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64C33" w14:textId="77777777" w:rsidR="00CC0298" w:rsidRPr="00AC65F7" w:rsidRDefault="003D053B" w:rsidP="00181228">
      <w:pPr>
        <w:spacing w:line="360" w:lineRule="auto"/>
        <w:jc w:val="center"/>
        <w:rPr>
          <w:rFonts w:ascii="Times New Roman" w:hAnsi="Times New Roman" w:cs="Times New Roman"/>
          <w:sz w:val="24"/>
          <w:szCs w:val="24"/>
          <w:u w:val="single"/>
        </w:rPr>
      </w:pPr>
      <w:r w:rsidRPr="00AC65F7">
        <w:rPr>
          <w:rFonts w:ascii="Times New Roman" w:hAnsi="Times New Roman" w:cs="Times New Roman"/>
          <w:sz w:val="24"/>
          <w:szCs w:val="24"/>
          <w:u w:val="single"/>
        </w:rPr>
        <w:t>A critical analysis of the relationship between teacher subject knowledge and effective learning and teaching in the primary school</w:t>
      </w:r>
    </w:p>
    <w:p w14:paraId="60861246" w14:textId="77777777" w:rsidR="00AC65F7" w:rsidRPr="00AC65F7" w:rsidRDefault="00AC65F7" w:rsidP="00181228">
      <w:pPr>
        <w:spacing w:line="360" w:lineRule="auto"/>
        <w:rPr>
          <w:rFonts w:ascii="Times New Roman" w:hAnsi="Times New Roman" w:cs="Times New Roman"/>
          <w:sz w:val="24"/>
          <w:szCs w:val="24"/>
        </w:rPr>
      </w:pPr>
    </w:p>
    <w:p w14:paraId="1277E7CA" w14:textId="7B138F8B" w:rsidR="003D053B" w:rsidRDefault="00AC65F7" w:rsidP="00181228">
      <w:pPr>
        <w:spacing w:line="360" w:lineRule="auto"/>
        <w:rPr>
          <w:rFonts w:ascii="Times New Roman" w:hAnsi="Times New Roman" w:cs="Times New Roman"/>
          <w:sz w:val="24"/>
          <w:szCs w:val="24"/>
        </w:rPr>
      </w:pPr>
      <w:r w:rsidRPr="00AC65F7">
        <w:rPr>
          <w:rFonts w:ascii="Times New Roman" w:hAnsi="Times New Roman" w:cs="Times New Roman"/>
          <w:sz w:val="24"/>
          <w:szCs w:val="24"/>
        </w:rPr>
        <w:t xml:space="preserve">This </w:t>
      </w:r>
      <w:r w:rsidR="00FF05CA">
        <w:rPr>
          <w:rFonts w:ascii="Times New Roman" w:hAnsi="Times New Roman" w:cs="Times New Roman"/>
          <w:sz w:val="24"/>
          <w:szCs w:val="24"/>
        </w:rPr>
        <w:t xml:space="preserve">essay </w:t>
      </w:r>
      <w:r w:rsidRPr="00AC65F7">
        <w:rPr>
          <w:rFonts w:ascii="Times New Roman" w:hAnsi="Times New Roman" w:cs="Times New Roman"/>
          <w:sz w:val="24"/>
          <w:szCs w:val="24"/>
        </w:rPr>
        <w:t xml:space="preserve">will aim to discuss the importance and impact of </w:t>
      </w:r>
      <w:r>
        <w:rPr>
          <w:rFonts w:ascii="Times New Roman" w:hAnsi="Times New Roman" w:cs="Times New Roman"/>
          <w:sz w:val="24"/>
          <w:szCs w:val="24"/>
        </w:rPr>
        <w:t xml:space="preserve">a </w:t>
      </w:r>
      <w:r w:rsidRPr="00AC65F7">
        <w:rPr>
          <w:rFonts w:ascii="Times New Roman" w:hAnsi="Times New Roman" w:cs="Times New Roman"/>
          <w:sz w:val="24"/>
          <w:szCs w:val="24"/>
        </w:rPr>
        <w:t>teacher</w:t>
      </w:r>
      <w:r>
        <w:rPr>
          <w:rFonts w:ascii="Times New Roman" w:hAnsi="Times New Roman" w:cs="Times New Roman"/>
          <w:sz w:val="24"/>
          <w:szCs w:val="24"/>
        </w:rPr>
        <w:t>’s</w:t>
      </w:r>
      <w:r w:rsidRPr="00AC65F7">
        <w:rPr>
          <w:rFonts w:ascii="Times New Roman" w:hAnsi="Times New Roman" w:cs="Times New Roman"/>
          <w:sz w:val="24"/>
          <w:szCs w:val="24"/>
        </w:rPr>
        <w:t xml:space="preserve"> subject knowledge in both previous years and the current, developing curriculum. </w:t>
      </w:r>
      <w:r>
        <w:rPr>
          <w:rFonts w:ascii="Times New Roman" w:hAnsi="Times New Roman" w:cs="Times New Roman"/>
          <w:sz w:val="24"/>
          <w:szCs w:val="24"/>
        </w:rPr>
        <w:t xml:space="preserve">It will also outline the significance of high quality teaching practice throughout the new frameworks as well as how the curriculum is developing and changing within Wales’ educational environment. This will be done by analysing and evaluating key literature relating to the subject and the most significant pieces of research. I will then analyse my personal subject knowledge against the </w:t>
      </w:r>
      <w:r w:rsidR="001A1355">
        <w:rPr>
          <w:rFonts w:ascii="Times New Roman" w:hAnsi="Times New Roman" w:cs="Times New Roman"/>
          <w:sz w:val="24"/>
          <w:szCs w:val="24"/>
        </w:rPr>
        <w:t>literature</w:t>
      </w:r>
      <w:r>
        <w:rPr>
          <w:rFonts w:ascii="Times New Roman" w:hAnsi="Times New Roman" w:cs="Times New Roman"/>
          <w:sz w:val="24"/>
          <w:szCs w:val="24"/>
        </w:rPr>
        <w:t xml:space="preserve"> by reflecting on the teaching practice from my professional teaching experience (part 1) in my placement primary school</w:t>
      </w:r>
      <w:r w:rsidR="004C30BC">
        <w:rPr>
          <w:rFonts w:ascii="Times New Roman" w:hAnsi="Times New Roman" w:cs="Times New Roman"/>
          <w:sz w:val="24"/>
          <w:szCs w:val="24"/>
        </w:rPr>
        <w:t xml:space="preserve"> (School A)</w:t>
      </w:r>
      <w:r>
        <w:rPr>
          <w:rFonts w:ascii="Times New Roman" w:hAnsi="Times New Roman" w:cs="Times New Roman"/>
          <w:sz w:val="24"/>
          <w:szCs w:val="24"/>
        </w:rPr>
        <w:t xml:space="preserve">. The school’s sensitive </w:t>
      </w:r>
      <w:r w:rsidR="007122D1">
        <w:rPr>
          <w:rFonts w:ascii="Times New Roman" w:hAnsi="Times New Roman" w:cs="Times New Roman"/>
          <w:sz w:val="24"/>
          <w:szCs w:val="24"/>
        </w:rPr>
        <w:t>information</w:t>
      </w:r>
      <w:r>
        <w:rPr>
          <w:rFonts w:ascii="Times New Roman" w:hAnsi="Times New Roman" w:cs="Times New Roman"/>
          <w:sz w:val="24"/>
          <w:szCs w:val="24"/>
        </w:rPr>
        <w:t xml:space="preserve"> will remain anonymous as per the </w:t>
      </w:r>
      <w:r w:rsidR="004C30BC">
        <w:rPr>
          <w:rFonts w:ascii="Times New Roman" w:hAnsi="Times New Roman" w:cs="Times New Roman"/>
          <w:sz w:val="24"/>
          <w:szCs w:val="24"/>
        </w:rPr>
        <w:t xml:space="preserve">requirements of the ‘Global data protection regulations’ (GDPR). </w:t>
      </w:r>
    </w:p>
    <w:p w14:paraId="01B1ABD8" w14:textId="6B504A7B" w:rsidR="00AC4BF9" w:rsidRDefault="0094762E" w:rsidP="00181228">
      <w:pPr>
        <w:spacing w:line="360" w:lineRule="auto"/>
        <w:rPr>
          <w:rFonts w:ascii="Times New Roman" w:hAnsi="Times New Roman" w:cs="Times New Roman"/>
          <w:sz w:val="24"/>
          <w:szCs w:val="24"/>
        </w:rPr>
      </w:pPr>
      <w:r>
        <w:rPr>
          <w:rFonts w:ascii="Times New Roman" w:hAnsi="Times New Roman" w:cs="Times New Roman"/>
          <w:sz w:val="24"/>
          <w:szCs w:val="24"/>
        </w:rPr>
        <w:t>School A is situat</w:t>
      </w:r>
      <w:r w:rsidR="00752100">
        <w:rPr>
          <w:rFonts w:ascii="Times New Roman" w:hAnsi="Times New Roman" w:cs="Times New Roman"/>
          <w:sz w:val="24"/>
          <w:szCs w:val="24"/>
        </w:rPr>
        <w:t>ed</w:t>
      </w:r>
      <w:r>
        <w:rPr>
          <w:rFonts w:ascii="Times New Roman" w:hAnsi="Times New Roman" w:cs="Times New Roman"/>
          <w:sz w:val="24"/>
          <w:szCs w:val="24"/>
        </w:rPr>
        <w:t xml:space="preserve"> in the centre of the Neath Port Talbot area with a large range of pupils from a variety of locations and backgrounds. It’s part of the healthy schools programme</w:t>
      </w:r>
      <w:r w:rsidR="00752100">
        <w:rPr>
          <w:rFonts w:ascii="Times New Roman" w:hAnsi="Times New Roman" w:cs="Times New Roman"/>
          <w:sz w:val="24"/>
          <w:szCs w:val="24"/>
        </w:rPr>
        <w:t xml:space="preserve"> </w:t>
      </w:r>
      <w:r>
        <w:rPr>
          <w:rFonts w:ascii="Times New Roman" w:hAnsi="Times New Roman" w:cs="Times New Roman"/>
          <w:sz w:val="24"/>
          <w:szCs w:val="24"/>
        </w:rPr>
        <w:t>for all pupils and staff alike as well as being known for its outstanding work in disability equality, boasting a unit for children with ASD and additional profound learning difficulties. My class was a KS2, year 3 class of 30 with a variety of abilities, reading levels and 1 child with a multitude of profound learning difficulties.</w:t>
      </w:r>
      <w:r w:rsidR="00E23DFA">
        <w:rPr>
          <w:rFonts w:ascii="Times New Roman" w:hAnsi="Times New Roman" w:cs="Times New Roman"/>
          <w:sz w:val="24"/>
          <w:szCs w:val="24"/>
        </w:rPr>
        <w:t xml:space="preserve"> This child was supported by a 1:1 specialist member of staff as well as 1 more learning support assistant who was designated to the class</w:t>
      </w:r>
      <w:r w:rsidR="00965952">
        <w:rPr>
          <w:rFonts w:ascii="Times New Roman" w:hAnsi="Times New Roman" w:cs="Times New Roman"/>
          <w:sz w:val="24"/>
          <w:szCs w:val="24"/>
        </w:rPr>
        <w:t xml:space="preserve">. </w:t>
      </w:r>
      <w:r>
        <w:rPr>
          <w:rFonts w:ascii="Times New Roman" w:hAnsi="Times New Roman" w:cs="Times New Roman"/>
          <w:sz w:val="24"/>
          <w:szCs w:val="24"/>
        </w:rPr>
        <w:t xml:space="preserve">  </w:t>
      </w:r>
      <w:r w:rsidR="001D6120">
        <w:rPr>
          <w:rFonts w:ascii="Times New Roman" w:hAnsi="Times New Roman" w:cs="Times New Roman"/>
          <w:sz w:val="24"/>
          <w:szCs w:val="24"/>
        </w:rPr>
        <w:t xml:space="preserve">Within this school, there were several instances that </w:t>
      </w:r>
      <w:r w:rsidR="00347205">
        <w:rPr>
          <w:rFonts w:ascii="Times New Roman" w:hAnsi="Times New Roman" w:cs="Times New Roman"/>
          <w:sz w:val="24"/>
          <w:szCs w:val="24"/>
        </w:rPr>
        <w:t xml:space="preserve">both showed me the value of subject knowledge as a trainee teacher and the impact it can have </w:t>
      </w:r>
      <w:r w:rsidR="00AC4BF9">
        <w:rPr>
          <w:rFonts w:ascii="Times New Roman" w:hAnsi="Times New Roman" w:cs="Times New Roman"/>
          <w:sz w:val="24"/>
          <w:szCs w:val="24"/>
        </w:rPr>
        <w:t xml:space="preserve">on pupil’s learning. </w:t>
      </w:r>
    </w:p>
    <w:p w14:paraId="144600C5" w14:textId="7283D1DE" w:rsidR="00E23580" w:rsidRPr="004B0D36" w:rsidRDefault="00F76EC4" w:rsidP="00181228">
      <w:pPr>
        <w:spacing w:line="360" w:lineRule="auto"/>
        <w:rPr>
          <w:rFonts w:ascii="Times New Roman" w:hAnsi="Times New Roman" w:cs="Times New Roman"/>
          <w:sz w:val="24"/>
          <w:szCs w:val="24"/>
        </w:rPr>
      </w:pPr>
      <w:r>
        <w:rPr>
          <w:rFonts w:ascii="Times New Roman" w:hAnsi="Times New Roman" w:cs="Times New Roman"/>
          <w:sz w:val="24"/>
          <w:szCs w:val="24"/>
        </w:rPr>
        <w:t>Good teaching is a subject that has been debated</w:t>
      </w:r>
      <w:r w:rsidR="006E3933">
        <w:rPr>
          <w:rFonts w:ascii="Times New Roman" w:hAnsi="Times New Roman" w:cs="Times New Roman"/>
          <w:sz w:val="24"/>
          <w:szCs w:val="24"/>
        </w:rPr>
        <w:t xml:space="preserve"> and </w:t>
      </w:r>
      <w:r>
        <w:rPr>
          <w:rFonts w:ascii="Times New Roman" w:hAnsi="Times New Roman" w:cs="Times New Roman"/>
          <w:sz w:val="24"/>
          <w:szCs w:val="24"/>
        </w:rPr>
        <w:t xml:space="preserve">researched </w:t>
      </w:r>
      <w:r w:rsidR="000D6466">
        <w:rPr>
          <w:rFonts w:ascii="Times New Roman" w:hAnsi="Times New Roman" w:cs="Times New Roman"/>
          <w:sz w:val="24"/>
          <w:szCs w:val="24"/>
        </w:rPr>
        <w:t>heavily in recent years but is difficult to define. What makes a good</w:t>
      </w:r>
      <w:r w:rsidR="00796FAA">
        <w:rPr>
          <w:rFonts w:ascii="Times New Roman" w:hAnsi="Times New Roman" w:cs="Times New Roman"/>
          <w:sz w:val="24"/>
          <w:szCs w:val="24"/>
        </w:rPr>
        <w:t>/effective</w:t>
      </w:r>
      <w:r w:rsidR="000D6466">
        <w:rPr>
          <w:rFonts w:ascii="Times New Roman" w:hAnsi="Times New Roman" w:cs="Times New Roman"/>
          <w:sz w:val="24"/>
          <w:szCs w:val="24"/>
        </w:rPr>
        <w:t xml:space="preserve"> teacher? </w:t>
      </w:r>
      <w:r w:rsidR="004B0D36">
        <w:rPr>
          <w:rFonts w:ascii="Times New Roman" w:hAnsi="Times New Roman" w:cs="Times New Roman"/>
          <w:sz w:val="24"/>
          <w:szCs w:val="24"/>
        </w:rPr>
        <w:t>This questioned has been carefully examined, especially in Wales, and now, a new curriculum is in the process of being developed and introduced thanks to the work of Graham Donaldson and the Donaldson report (2015). Donaldson claims “</w:t>
      </w:r>
      <w:r w:rsidR="004B0D36" w:rsidRPr="004B0D36">
        <w:rPr>
          <w:rFonts w:ascii="Times New Roman" w:hAnsi="Times New Roman" w:cs="Times New Roman"/>
          <w:i/>
          <w:sz w:val="24"/>
          <w:szCs w:val="24"/>
        </w:rPr>
        <w:t>the skill of the good teacher lies in establishing in children and young people the more intrinsic satisfaction that comes from making the effort to address and succeed with challenging tasks</w:t>
      </w:r>
      <w:r w:rsidR="004B0D36">
        <w:rPr>
          <w:rFonts w:ascii="Times New Roman" w:hAnsi="Times New Roman" w:cs="Times New Roman"/>
          <w:i/>
          <w:sz w:val="24"/>
          <w:szCs w:val="24"/>
        </w:rPr>
        <w:t xml:space="preserve">.” </w:t>
      </w:r>
    </w:p>
    <w:p w14:paraId="28B73B76" w14:textId="494E8BD3" w:rsidR="005629C5" w:rsidRDefault="008E51C3"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Alexander </w:t>
      </w:r>
      <w:r w:rsidR="008414FA">
        <w:rPr>
          <w:rFonts w:ascii="Times New Roman" w:hAnsi="Times New Roman" w:cs="Times New Roman"/>
          <w:sz w:val="24"/>
          <w:szCs w:val="24"/>
        </w:rPr>
        <w:t>(1995</w:t>
      </w:r>
      <w:r w:rsidR="009A58FA">
        <w:rPr>
          <w:rFonts w:ascii="Times New Roman" w:hAnsi="Times New Roman" w:cs="Times New Roman"/>
          <w:sz w:val="24"/>
          <w:szCs w:val="24"/>
        </w:rPr>
        <w:t xml:space="preserve">; </w:t>
      </w:r>
      <w:r w:rsidR="0037295C">
        <w:rPr>
          <w:rFonts w:ascii="Times New Roman" w:hAnsi="Times New Roman" w:cs="Times New Roman"/>
          <w:sz w:val="24"/>
          <w:szCs w:val="24"/>
        </w:rPr>
        <w:t>Gipps</w:t>
      </w:r>
      <w:r w:rsidR="009A58FA">
        <w:rPr>
          <w:rFonts w:ascii="Times New Roman" w:hAnsi="Times New Roman" w:cs="Times New Roman"/>
          <w:sz w:val="24"/>
          <w:szCs w:val="24"/>
        </w:rPr>
        <w:t xml:space="preserve"> </w:t>
      </w:r>
      <w:r w:rsidR="009A58FA">
        <w:rPr>
          <w:rFonts w:ascii="Times New Roman" w:hAnsi="Times New Roman" w:cs="Times New Roman"/>
          <w:i/>
          <w:sz w:val="24"/>
          <w:szCs w:val="24"/>
        </w:rPr>
        <w:t xml:space="preserve">et al, </w:t>
      </w:r>
      <w:r w:rsidR="009A58FA">
        <w:rPr>
          <w:rFonts w:ascii="Times New Roman" w:hAnsi="Times New Roman" w:cs="Times New Roman"/>
          <w:sz w:val="24"/>
          <w:szCs w:val="24"/>
        </w:rPr>
        <w:t>2015, p4</w:t>
      </w:r>
      <w:r w:rsidR="008414FA">
        <w:rPr>
          <w:rFonts w:ascii="Times New Roman" w:hAnsi="Times New Roman" w:cs="Times New Roman"/>
          <w:sz w:val="24"/>
          <w:szCs w:val="24"/>
        </w:rPr>
        <w:t>) said that effective teachers</w:t>
      </w:r>
      <w:r w:rsidR="007958DC">
        <w:rPr>
          <w:rFonts w:ascii="Times New Roman" w:hAnsi="Times New Roman" w:cs="Times New Roman"/>
          <w:sz w:val="24"/>
          <w:szCs w:val="24"/>
        </w:rPr>
        <w:t xml:space="preserve"> have </w:t>
      </w:r>
      <w:r w:rsidR="008414FA" w:rsidRPr="008414FA">
        <w:rPr>
          <w:rFonts w:ascii="Times New Roman" w:hAnsi="Times New Roman" w:cs="Times New Roman"/>
          <w:sz w:val="24"/>
          <w:szCs w:val="24"/>
        </w:rPr>
        <w:t>strategies</w:t>
      </w:r>
      <w:r w:rsidR="007958DC">
        <w:rPr>
          <w:rFonts w:ascii="Times New Roman" w:hAnsi="Times New Roman" w:cs="Times New Roman"/>
          <w:sz w:val="24"/>
          <w:szCs w:val="24"/>
        </w:rPr>
        <w:t xml:space="preserve"> for organising</w:t>
      </w:r>
      <w:r w:rsidR="001D370D">
        <w:rPr>
          <w:rFonts w:ascii="Times New Roman" w:hAnsi="Times New Roman" w:cs="Times New Roman"/>
          <w:sz w:val="24"/>
          <w:szCs w:val="24"/>
        </w:rPr>
        <w:t xml:space="preserve"> classrooms</w:t>
      </w:r>
      <w:r w:rsidR="008414FA" w:rsidRPr="008414FA">
        <w:rPr>
          <w:rFonts w:ascii="Times New Roman" w:hAnsi="Times New Roman" w:cs="Times New Roman"/>
          <w:sz w:val="24"/>
          <w:szCs w:val="24"/>
        </w:rPr>
        <w:t xml:space="preserve"> and </w:t>
      </w:r>
      <w:r w:rsidR="007958DC">
        <w:rPr>
          <w:rFonts w:ascii="Times New Roman" w:hAnsi="Times New Roman" w:cs="Times New Roman"/>
          <w:sz w:val="24"/>
          <w:szCs w:val="24"/>
        </w:rPr>
        <w:t>a variety of</w:t>
      </w:r>
      <w:r w:rsidR="008414FA" w:rsidRPr="008414FA">
        <w:rPr>
          <w:rFonts w:ascii="Times New Roman" w:hAnsi="Times New Roman" w:cs="Times New Roman"/>
          <w:sz w:val="24"/>
          <w:szCs w:val="24"/>
        </w:rPr>
        <w:t xml:space="preserve"> techniques </w:t>
      </w:r>
      <w:r w:rsidR="007958DC">
        <w:rPr>
          <w:rFonts w:ascii="Times New Roman" w:hAnsi="Times New Roman" w:cs="Times New Roman"/>
          <w:sz w:val="24"/>
          <w:szCs w:val="24"/>
        </w:rPr>
        <w:t>for teaching</w:t>
      </w:r>
      <w:r w:rsidR="000F1A75">
        <w:rPr>
          <w:rFonts w:ascii="Times New Roman" w:hAnsi="Times New Roman" w:cs="Times New Roman"/>
          <w:sz w:val="24"/>
          <w:szCs w:val="24"/>
        </w:rPr>
        <w:t xml:space="preserve"> </w:t>
      </w:r>
      <w:r w:rsidR="0081508C">
        <w:rPr>
          <w:rFonts w:ascii="Times New Roman" w:hAnsi="Times New Roman" w:cs="Times New Roman"/>
          <w:sz w:val="24"/>
          <w:szCs w:val="24"/>
        </w:rPr>
        <w:t>so</w:t>
      </w:r>
      <w:r w:rsidR="000F1A75">
        <w:rPr>
          <w:rFonts w:ascii="Times New Roman" w:hAnsi="Times New Roman" w:cs="Times New Roman"/>
          <w:sz w:val="24"/>
          <w:szCs w:val="24"/>
        </w:rPr>
        <w:t xml:space="preserve"> can therefore</w:t>
      </w:r>
      <w:r w:rsidR="008414FA" w:rsidRPr="008414FA">
        <w:rPr>
          <w:rFonts w:ascii="Times New Roman" w:hAnsi="Times New Roman" w:cs="Times New Roman"/>
          <w:sz w:val="24"/>
          <w:szCs w:val="24"/>
        </w:rPr>
        <w:t xml:space="preserve"> </w:t>
      </w:r>
      <w:r w:rsidR="000F1A75">
        <w:rPr>
          <w:rFonts w:ascii="Times New Roman" w:hAnsi="Times New Roman" w:cs="Times New Roman"/>
          <w:sz w:val="24"/>
          <w:szCs w:val="24"/>
        </w:rPr>
        <w:t xml:space="preserve">choose </w:t>
      </w:r>
      <w:r w:rsidR="008F6804">
        <w:rPr>
          <w:rFonts w:ascii="Times New Roman" w:hAnsi="Times New Roman" w:cs="Times New Roman"/>
          <w:sz w:val="24"/>
          <w:szCs w:val="24"/>
        </w:rPr>
        <w:t xml:space="preserve">from a collection various approaches </w:t>
      </w:r>
      <w:r w:rsidR="001D370D">
        <w:rPr>
          <w:rFonts w:ascii="Times New Roman" w:hAnsi="Times New Roman" w:cs="Times New Roman"/>
          <w:sz w:val="24"/>
          <w:szCs w:val="24"/>
        </w:rPr>
        <w:t>and apply it to the</w:t>
      </w:r>
      <w:r w:rsidR="0081508C">
        <w:rPr>
          <w:rFonts w:ascii="Times New Roman" w:hAnsi="Times New Roman" w:cs="Times New Roman"/>
          <w:sz w:val="24"/>
          <w:szCs w:val="24"/>
        </w:rPr>
        <w:t xml:space="preserve"> relevant educational situation or setting and </w:t>
      </w:r>
      <w:r w:rsidR="0081508C">
        <w:rPr>
          <w:rFonts w:ascii="Times New Roman" w:hAnsi="Times New Roman" w:cs="Times New Roman"/>
          <w:sz w:val="24"/>
          <w:szCs w:val="24"/>
        </w:rPr>
        <w:lastRenderedPageBreak/>
        <w:t xml:space="preserve">make it effective rather than comply to </w:t>
      </w:r>
      <w:r w:rsidR="00621A35">
        <w:rPr>
          <w:rFonts w:ascii="Times New Roman" w:hAnsi="Times New Roman" w:cs="Times New Roman"/>
          <w:sz w:val="24"/>
          <w:szCs w:val="24"/>
        </w:rPr>
        <w:t>a set educational structure, model or fashion</w:t>
      </w:r>
      <w:r w:rsidR="00E87A81">
        <w:rPr>
          <w:rFonts w:ascii="Times New Roman" w:hAnsi="Times New Roman" w:cs="Times New Roman"/>
          <w:sz w:val="24"/>
          <w:szCs w:val="24"/>
        </w:rPr>
        <w:t xml:space="preserve">. </w:t>
      </w:r>
      <w:r w:rsidR="002A615D">
        <w:rPr>
          <w:rFonts w:ascii="Times New Roman" w:hAnsi="Times New Roman" w:cs="Times New Roman"/>
          <w:sz w:val="24"/>
          <w:szCs w:val="24"/>
        </w:rPr>
        <w:t xml:space="preserve">This implies </w:t>
      </w:r>
      <w:r w:rsidR="003273DD">
        <w:rPr>
          <w:rFonts w:ascii="Times New Roman" w:hAnsi="Times New Roman" w:cs="Times New Roman"/>
          <w:sz w:val="24"/>
          <w:szCs w:val="24"/>
        </w:rPr>
        <w:t>catering to the needs of all individuals with a</w:t>
      </w:r>
      <w:r w:rsidR="001907DB">
        <w:rPr>
          <w:rFonts w:ascii="Times New Roman" w:hAnsi="Times New Roman" w:cs="Times New Roman"/>
          <w:sz w:val="24"/>
          <w:szCs w:val="24"/>
        </w:rPr>
        <w:t xml:space="preserve">n array of </w:t>
      </w:r>
      <w:r w:rsidR="001A63EF">
        <w:rPr>
          <w:rFonts w:ascii="Times New Roman" w:hAnsi="Times New Roman" w:cs="Times New Roman"/>
          <w:sz w:val="24"/>
          <w:szCs w:val="24"/>
        </w:rPr>
        <w:t xml:space="preserve">methods to promote their learning. </w:t>
      </w:r>
      <w:r w:rsidR="00C56198">
        <w:rPr>
          <w:rFonts w:ascii="Times New Roman" w:hAnsi="Times New Roman" w:cs="Times New Roman"/>
          <w:sz w:val="24"/>
          <w:szCs w:val="24"/>
        </w:rPr>
        <w:t xml:space="preserve">Coe </w:t>
      </w:r>
      <w:r w:rsidR="00C56198">
        <w:rPr>
          <w:rFonts w:ascii="Times New Roman" w:hAnsi="Times New Roman" w:cs="Times New Roman"/>
          <w:i/>
          <w:sz w:val="24"/>
          <w:szCs w:val="24"/>
        </w:rPr>
        <w:t xml:space="preserve">et al </w:t>
      </w:r>
      <w:r w:rsidR="00C56198">
        <w:rPr>
          <w:rFonts w:ascii="Times New Roman" w:hAnsi="Times New Roman" w:cs="Times New Roman"/>
          <w:sz w:val="24"/>
          <w:szCs w:val="24"/>
        </w:rPr>
        <w:t>(2014) s</w:t>
      </w:r>
      <w:r w:rsidR="001A63EF">
        <w:rPr>
          <w:rFonts w:ascii="Times New Roman" w:hAnsi="Times New Roman" w:cs="Times New Roman"/>
          <w:sz w:val="24"/>
          <w:szCs w:val="24"/>
        </w:rPr>
        <w:t>upports this notion in terms of the outcome</w:t>
      </w:r>
      <w:r w:rsidR="006E5BFD">
        <w:rPr>
          <w:rFonts w:ascii="Times New Roman" w:hAnsi="Times New Roman" w:cs="Times New Roman"/>
          <w:sz w:val="24"/>
          <w:szCs w:val="24"/>
        </w:rPr>
        <w:t xml:space="preserve"> of pupil’s learning</w:t>
      </w:r>
      <w:r w:rsidR="001A63EF">
        <w:rPr>
          <w:rFonts w:ascii="Times New Roman" w:hAnsi="Times New Roman" w:cs="Times New Roman"/>
          <w:sz w:val="24"/>
          <w:szCs w:val="24"/>
        </w:rPr>
        <w:t xml:space="preserve"> </w:t>
      </w:r>
      <w:r w:rsidR="006E5BFD">
        <w:rPr>
          <w:rFonts w:ascii="Times New Roman" w:hAnsi="Times New Roman" w:cs="Times New Roman"/>
          <w:sz w:val="24"/>
          <w:szCs w:val="24"/>
        </w:rPr>
        <w:t xml:space="preserve">by stating that effective teaching </w:t>
      </w:r>
      <w:r w:rsidR="00E713C5">
        <w:rPr>
          <w:rFonts w:ascii="Times New Roman" w:hAnsi="Times New Roman" w:cs="Times New Roman"/>
          <w:sz w:val="24"/>
          <w:szCs w:val="24"/>
        </w:rPr>
        <w:t>leads to student achievement and is relevant to future success.</w:t>
      </w:r>
    </w:p>
    <w:p w14:paraId="463014A3" w14:textId="1E73F770" w:rsidR="00A86349" w:rsidRDefault="008F3B2D" w:rsidP="00181228">
      <w:pPr>
        <w:spacing w:line="360" w:lineRule="auto"/>
        <w:rPr>
          <w:rFonts w:ascii="Times New Roman" w:hAnsi="Times New Roman" w:cs="Times New Roman"/>
          <w:sz w:val="24"/>
          <w:szCs w:val="24"/>
        </w:rPr>
      </w:pPr>
      <w:r>
        <w:rPr>
          <w:rFonts w:ascii="Times New Roman" w:hAnsi="Times New Roman" w:cs="Times New Roman"/>
          <w:sz w:val="24"/>
          <w:szCs w:val="24"/>
        </w:rPr>
        <w:t>A key focus point has been on the importance of teachers having an understanding and knowledge of the topic they’re trying to teach and</w:t>
      </w:r>
      <w:r w:rsidR="00632EF1">
        <w:rPr>
          <w:rFonts w:ascii="Times New Roman" w:hAnsi="Times New Roman" w:cs="Times New Roman"/>
          <w:sz w:val="24"/>
          <w:szCs w:val="24"/>
        </w:rPr>
        <w:t xml:space="preserve"> its</w:t>
      </w:r>
      <w:r>
        <w:rPr>
          <w:rFonts w:ascii="Times New Roman" w:hAnsi="Times New Roman" w:cs="Times New Roman"/>
          <w:sz w:val="24"/>
          <w:szCs w:val="24"/>
        </w:rPr>
        <w:t xml:space="preserve"> core principles in a variety of styles in order for pupils to understand it.</w:t>
      </w:r>
      <w:r w:rsidR="007C3CCC">
        <w:rPr>
          <w:rFonts w:ascii="Times New Roman" w:hAnsi="Times New Roman" w:cs="Times New Roman"/>
          <w:sz w:val="24"/>
          <w:szCs w:val="24"/>
        </w:rPr>
        <w:t xml:space="preserve"> Schwab (1978; </w:t>
      </w:r>
      <w:r w:rsidR="007C3CCC">
        <w:rPr>
          <w:rFonts w:ascii="Times New Roman" w:hAnsi="Times New Roman" w:cs="Times New Roman"/>
          <w:i/>
          <w:sz w:val="24"/>
          <w:szCs w:val="24"/>
        </w:rPr>
        <w:t xml:space="preserve">seen in </w:t>
      </w:r>
      <w:r w:rsidR="007C3CCC">
        <w:rPr>
          <w:rFonts w:ascii="Times New Roman" w:hAnsi="Times New Roman" w:cs="Times New Roman"/>
          <w:sz w:val="24"/>
          <w:szCs w:val="24"/>
        </w:rPr>
        <w:t>Pollard, 2014)) also states teachers ne</w:t>
      </w:r>
      <w:r w:rsidR="00965CC1">
        <w:rPr>
          <w:rFonts w:ascii="Times New Roman" w:hAnsi="Times New Roman" w:cs="Times New Roman"/>
          <w:sz w:val="24"/>
          <w:szCs w:val="24"/>
        </w:rPr>
        <w:t xml:space="preserve">ed to be able to explain why subject matter is relevant, useful </w:t>
      </w:r>
      <w:r w:rsidR="00DC2C4E">
        <w:rPr>
          <w:rFonts w:ascii="Times New Roman" w:hAnsi="Times New Roman" w:cs="Times New Roman"/>
          <w:sz w:val="24"/>
          <w:szCs w:val="24"/>
        </w:rPr>
        <w:t>both practically and theoretically.</w:t>
      </w:r>
      <w:r w:rsidR="007C3CCC">
        <w:rPr>
          <w:rFonts w:ascii="Times New Roman" w:hAnsi="Times New Roman" w:cs="Times New Roman"/>
          <w:sz w:val="24"/>
          <w:szCs w:val="24"/>
        </w:rPr>
        <w:t xml:space="preserve"> </w:t>
      </w:r>
      <w:r w:rsidR="000E07A8">
        <w:rPr>
          <w:rFonts w:ascii="Times New Roman" w:hAnsi="Times New Roman" w:cs="Times New Roman"/>
          <w:sz w:val="24"/>
          <w:szCs w:val="24"/>
        </w:rPr>
        <w:t xml:space="preserve"> </w:t>
      </w:r>
      <w:r w:rsidR="00244E6B">
        <w:rPr>
          <w:rFonts w:ascii="Times New Roman" w:hAnsi="Times New Roman" w:cs="Times New Roman"/>
          <w:sz w:val="24"/>
          <w:szCs w:val="24"/>
        </w:rPr>
        <w:t>Ball (2000) states t</w:t>
      </w:r>
      <w:r w:rsidR="000E07A8" w:rsidRPr="000E07A8">
        <w:rPr>
          <w:rFonts w:ascii="Times New Roman" w:hAnsi="Times New Roman" w:cs="Times New Roman"/>
          <w:sz w:val="24"/>
          <w:szCs w:val="24"/>
        </w:rPr>
        <w:t>hat</w:t>
      </w:r>
      <w:r w:rsidR="00624B0C">
        <w:rPr>
          <w:rFonts w:ascii="Times New Roman" w:hAnsi="Times New Roman" w:cs="Times New Roman"/>
          <w:sz w:val="24"/>
          <w:szCs w:val="24"/>
        </w:rPr>
        <w:t xml:space="preserve"> focusing on what</w:t>
      </w:r>
      <w:r w:rsidR="000E07A8">
        <w:rPr>
          <w:rFonts w:ascii="Times New Roman" w:hAnsi="Times New Roman" w:cs="Times New Roman"/>
          <w:sz w:val="24"/>
          <w:szCs w:val="24"/>
        </w:rPr>
        <w:t xml:space="preserve"> </w:t>
      </w:r>
      <w:r w:rsidR="000E07A8" w:rsidRPr="000E07A8">
        <w:rPr>
          <w:rFonts w:ascii="Times New Roman" w:hAnsi="Times New Roman" w:cs="Times New Roman"/>
          <w:sz w:val="24"/>
          <w:szCs w:val="24"/>
        </w:rPr>
        <w:t>teachers need to know, how they have to know it, and helping them learn to use it</w:t>
      </w:r>
      <w:r w:rsidR="00221BB1" w:rsidRPr="000E07A8">
        <w:rPr>
          <w:rFonts w:ascii="Times New Roman" w:hAnsi="Times New Roman" w:cs="Times New Roman"/>
          <w:sz w:val="24"/>
          <w:szCs w:val="24"/>
        </w:rPr>
        <w:t xml:space="preserve"> </w:t>
      </w:r>
      <w:r w:rsidR="000E07A8" w:rsidRPr="000E07A8">
        <w:rPr>
          <w:rFonts w:ascii="Times New Roman" w:hAnsi="Times New Roman" w:cs="Times New Roman"/>
          <w:sz w:val="24"/>
          <w:szCs w:val="24"/>
        </w:rPr>
        <w:t>could</w:t>
      </w:r>
      <w:r w:rsidR="000E07A8">
        <w:rPr>
          <w:rFonts w:ascii="Times New Roman" w:hAnsi="Times New Roman" w:cs="Times New Roman"/>
          <w:sz w:val="24"/>
          <w:szCs w:val="24"/>
        </w:rPr>
        <w:t xml:space="preserve"> </w:t>
      </w:r>
      <w:r w:rsidR="000E07A8" w:rsidRPr="000E07A8">
        <w:rPr>
          <w:rFonts w:ascii="Times New Roman" w:hAnsi="Times New Roman" w:cs="Times New Roman"/>
          <w:sz w:val="24"/>
          <w:szCs w:val="24"/>
        </w:rPr>
        <w:t>help</w:t>
      </w:r>
      <w:r w:rsidR="000E07A8">
        <w:rPr>
          <w:rFonts w:ascii="Times New Roman" w:hAnsi="Times New Roman" w:cs="Times New Roman"/>
          <w:sz w:val="24"/>
          <w:szCs w:val="24"/>
        </w:rPr>
        <w:t xml:space="preserve"> </w:t>
      </w:r>
      <w:r w:rsidR="000E07A8" w:rsidRPr="000E07A8">
        <w:rPr>
          <w:rFonts w:ascii="Times New Roman" w:hAnsi="Times New Roman" w:cs="Times New Roman"/>
          <w:sz w:val="24"/>
          <w:szCs w:val="24"/>
        </w:rPr>
        <w:t>to</w:t>
      </w:r>
      <w:r w:rsidR="000E07A8">
        <w:rPr>
          <w:rFonts w:ascii="Times New Roman" w:hAnsi="Times New Roman" w:cs="Times New Roman"/>
          <w:sz w:val="24"/>
          <w:szCs w:val="24"/>
        </w:rPr>
        <w:t xml:space="preserve"> </w:t>
      </w:r>
      <w:r w:rsidR="000E07A8" w:rsidRPr="000E07A8">
        <w:rPr>
          <w:rFonts w:ascii="Times New Roman" w:hAnsi="Times New Roman" w:cs="Times New Roman"/>
          <w:sz w:val="24"/>
          <w:szCs w:val="24"/>
        </w:rPr>
        <w:t>close</w:t>
      </w:r>
      <w:r w:rsidR="000E07A8">
        <w:rPr>
          <w:rFonts w:ascii="Times New Roman" w:hAnsi="Times New Roman" w:cs="Times New Roman"/>
          <w:sz w:val="24"/>
          <w:szCs w:val="24"/>
        </w:rPr>
        <w:t xml:space="preserve"> </w:t>
      </w:r>
      <w:r w:rsidR="000E07A8" w:rsidRPr="000E07A8">
        <w:rPr>
          <w:rFonts w:ascii="Times New Roman" w:hAnsi="Times New Roman" w:cs="Times New Roman"/>
          <w:sz w:val="24"/>
          <w:szCs w:val="24"/>
        </w:rPr>
        <w:t>the</w:t>
      </w:r>
      <w:r w:rsidR="000E07A8">
        <w:rPr>
          <w:rFonts w:ascii="Times New Roman" w:hAnsi="Times New Roman" w:cs="Times New Roman"/>
          <w:sz w:val="24"/>
          <w:szCs w:val="24"/>
        </w:rPr>
        <w:t xml:space="preserve"> </w:t>
      </w:r>
      <w:r w:rsidR="000E07A8" w:rsidRPr="000E07A8">
        <w:rPr>
          <w:rFonts w:ascii="Times New Roman" w:hAnsi="Times New Roman" w:cs="Times New Roman"/>
          <w:sz w:val="24"/>
          <w:szCs w:val="24"/>
        </w:rPr>
        <w:t>gaps</w:t>
      </w:r>
      <w:r w:rsidR="000E07A8">
        <w:rPr>
          <w:rFonts w:ascii="Times New Roman" w:hAnsi="Times New Roman" w:cs="Times New Roman"/>
          <w:sz w:val="24"/>
          <w:szCs w:val="24"/>
        </w:rPr>
        <w:t xml:space="preserve"> </w:t>
      </w:r>
      <w:r w:rsidR="000E07A8" w:rsidRPr="000E07A8">
        <w:rPr>
          <w:rFonts w:ascii="Times New Roman" w:hAnsi="Times New Roman" w:cs="Times New Roman"/>
          <w:sz w:val="24"/>
          <w:szCs w:val="24"/>
        </w:rPr>
        <w:t>that</w:t>
      </w:r>
      <w:r w:rsidR="000E07A8">
        <w:rPr>
          <w:rFonts w:ascii="Times New Roman" w:hAnsi="Times New Roman" w:cs="Times New Roman"/>
          <w:sz w:val="24"/>
          <w:szCs w:val="24"/>
        </w:rPr>
        <w:t xml:space="preserve"> </w:t>
      </w:r>
      <w:r w:rsidR="000E07A8" w:rsidRPr="000E07A8">
        <w:rPr>
          <w:rFonts w:ascii="Times New Roman" w:hAnsi="Times New Roman" w:cs="Times New Roman"/>
          <w:sz w:val="24"/>
          <w:szCs w:val="24"/>
        </w:rPr>
        <w:t>have plagued progress in teacher education</w:t>
      </w:r>
      <w:r w:rsidR="006239E0">
        <w:rPr>
          <w:rFonts w:ascii="Times New Roman" w:hAnsi="Times New Roman" w:cs="Times New Roman"/>
          <w:sz w:val="24"/>
          <w:szCs w:val="24"/>
        </w:rPr>
        <w:t xml:space="preserve">. </w:t>
      </w:r>
      <w:r w:rsidR="00BA6CA7">
        <w:rPr>
          <w:rFonts w:ascii="Times New Roman" w:hAnsi="Times New Roman" w:cs="Times New Roman"/>
          <w:sz w:val="24"/>
          <w:szCs w:val="24"/>
        </w:rPr>
        <w:t>Shulman</w:t>
      </w:r>
      <w:r w:rsidR="0041196E">
        <w:rPr>
          <w:rFonts w:ascii="Times New Roman" w:hAnsi="Times New Roman" w:cs="Times New Roman"/>
          <w:sz w:val="24"/>
          <w:szCs w:val="24"/>
        </w:rPr>
        <w:t xml:space="preserve"> (</w:t>
      </w:r>
      <w:r w:rsidR="009D239D">
        <w:rPr>
          <w:rFonts w:ascii="Times New Roman" w:hAnsi="Times New Roman" w:cs="Times New Roman"/>
          <w:sz w:val="24"/>
          <w:szCs w:val="24"/>
        </w:rPr>
        <w:t>1986;</w:t>
      </w:r>
      <w:r w:rsidR="0041196E">
        <w:rPr>
          <w:rFonts w:ascii="Times New Roman" w:hAnsi="Times New Roman" w:cs="Times New Roman"/>
          <w:sz w:val="24"/>
          <w:szCs w:val="24"/>
        </w:rPr>
        <w:t>1987)</w:t>
      </w:r>
      <w:r w:rsidR="006718E3">
        <w:rPr>
          <w:rFonts w:ascii="Times New Roman" w:hAnsi="Times New Roman" w:cs="Times New Roman"/>
          <w:sz w:val="24"/>
          <w:szCs w:val="24"/>
        </w:rPr>
        <w:t xml:space="preserve"> sought to explore this concept </w:t>
      </w:r>
      <w:r w:rsidR="009D239D">
        <w:rPr>
          <w:rFonts w:ascii="Times New Roman" w:hAnsi="Times New Roman" w:cs="Times New Roman"/>
          <w:sz w:val="24"/>
          <w:szCs w:val="24"/>
        </w:rPr>
        <w:t xml:space="preserve">following </w:t>
      </w:r>
      <w:r w:rsidR="00630E76">
        <w:rPr>
          <w:rFonts w:ascii="Times New Roman" w:hAnsi="Times New Roman" w:cs="Times New Roman"/>
          <w:sz w:val="24"/>
          <w:szCs w:val="24"/>
        </w:rPr>
        <w:t>a case study looking at</w:t>
      </w:r>
      <w:r w:rsidR="0026091A">
        <w:rPr>
          <w:rFonts w:ascii="Times New Roman" w:hAnsi="Times New Roman" w:cs="Times New Roman"/>
          <w:sz w:val="24"/>
          <w:szCs w:val="24"/>
        </w:rPr>
        <w:t xml:space="preserve"> the teaching of a ‘Moby Dick’ lesson where not only the content of the </w:t>
      </w:r>
      <w:r w:rsidR="00165DD8">
        <w:rPr>
          <w:rFonts w:ascii="Times New Roman" w:hAnsi="Times New Roman" w:cs="Times New Roman"/>
          <w:sz w:val="24"/>
          <w:szCs w:val="24"/>
        </w:rPr>
        <w:t>topic was taught, relayed and rehearsed to the students but the organisation</w:t>
      </w:r>
      <w:r w:rsidR="00C1180F">
        <w:rPr>
          <w:rFonts w:ascii="Times New Roman" w:hAnsi="Times New Roman" w:cs="Times New Roman"/>
          <w:sz w:val="24"/>
          <w:szCs w:val="24"/>
        </w:rPr>
        <w:t xml:space="preserve"> and </w:t>
      </w:r>
      <w:r w:rsidR="00165DD8">
        <w:rPr>
          <w:rFonts w:ascii="Times New Roman" w:hAnsi="Times New Roman" w:cs="Times New Roman"/>
          <w:sz w:val="24"/>
          <w:szCs w:val="24"/>
        </w:rPr>
        <w:t>delivery</w:t>
      </w:r>
      <w:r w:rsidR="00C1180F">
        <w:rPr>
          <w:rFonts w:ascii="Times New Roman" w:hAnsi="Times New Roman" w:cs="Times New Roman"/>
          <w:sz w:val="24"/>
          <w:szCs w:val="24"/>
        </w:rPr>
        <w:t xml:space="preserve"> of the lesson as well</w:t>
      </w:r>
      <w:r w:rsidR="00F45F26">
        <w:rPr>
          <w:rFonts w:ascii="Times New Roman" w:hAnsi="Times New Roman" w:cs="Times New Roman"/>
          <w:sz w:val="24"/>
          <w:szCs w:val="24"/>
        </w:rPr>
        <w:t xml:space="preserve"> as the </w:t>
      </w:r>
      <w:r w:rsidR="000973F3">
        <w:rPr>
          <w:rFonts w:ascii="Times New Roman" w:hAnsi="Times New Roman" w:cs="Times New Roman"/>
          <w:sz w:val="24"/>
          <w:szCs w:val="24"/>
        </w:rPr>
        <w:t xml:space="preserve">promotion of cognition meant that pupils </w:t>
      </w:r>
      <w:r w:rsidR="00F45F26">
        <w:rPr>
          <w:rFonts w:ascii="Times New Roman" w:hAnsi="Times New Roman" w:cs="Times New Roman"/>
          <w:sz w:val="24"/>
          <w:szCs w:val="24"/>
        </w:rPr>
        <w:t>were stimulated to think about the subject, ask relevant questions and gain understanding through their own engagement</w:t>
      </w:r>
      <w:r w:rsidR="00096006">
        <w:rPr>
          <w:rFonts w:ascii="Times New Roman" w:hAnsi="Times New Roman" w:cs="Times New Roman"/>
          <w:sz w:val="24"/>
          <w:szCs w:val="24"/>
        </w:rPr>
        <w:t xml:space="preserve">. </w:t>
      </w:r>
      <w:r w:rsidR="00A86349">
        <w:rPr>
          <w:rFonts w:ascii="Times New Roman" w:hAnsi="Times New Roman" w:cs="Times New Roman"/>
          <w:sz w:val="24"/>
          <w:szCs w:val="24"/>
        </w:rPr>
        <w:t>Shulman</w:t>
      </w:r>
      <w:r w:rsidR="00CF5C96">
        <w:rPr>
          <w:rFonts w:ascii="Times New Roman" w:hAnsi="Times New Roman" w:cs="Times New Roman"/>
          <w:sz w:val="24"/>
          <w:szCs w:val="24"/>
        </w:rPr>
        <w:t xml:space="preserve"> then</w:t>
      </w:r>
      <w:r w:rsidR="00A86349">
        <w:rPr>
          <w:rFonts w:ascii="Times New Roman" w:hAnsi="Times New Roman" w:cs="Times New Roman"/>
          <w:sz w:val="24"/>
          <w:szCs w:val="24"/>
        </w:rPr>
        <w:t xml:space="preserve"> developed </w:t>
      </w:r>
      <w:r w:rsidR="009376F2">
        <w:rPr>
          <w:rFonts w:ascii="Times New Roman" w:hAnsi="Times New Roman" w:cs="Times New Roman"/>
          <w:sz w:val="24"/>
          <w:szCs w:val="24"/>
        </w:rPr>
        <w:t xml:space="preserve">a </w:t>
      </w:r>
      <w:r w:rsidR="00FE08E0">
        <w:rPr>
          <w:rFonts w:ascii="Times New Roman" w:hAnsi="Times New Roman" w:cs="Times New Roman"/>
          <w:sz w:val="24"/>
          <w:szCs w:val="24"/>
        </w:rPr>
        <w:t xml:space="preserve">list of </w:t>
      </w:r>
      <w:r w:rsidR="00BE7036">
        <w:rPr>
          <w:rFonts w:ascii="Times New Roman" w:hAnsi="Times New Roman" w:cs="Times New Roman"/>
          <w:sz w:val="24"/>
          <w:szCs w:val="24"/>
        </w:rPr>
        <w:t xml:space="preserve">contributing factors to effective teaching </w:t>
      </w:r>
      <w:r w:rsidR="009376F2">
        <w:rPr>
          <w:rFonts w:ascii="Times New Roman" w:hAnsi="Times New Roman" w:cs="Times New Roman"/>
          <w:sz w:val="24"/>
          <w:szCs w:val="24"/>
        </w:rPr>
        <w:t>tha</w:t>
      </w:r>
      <w:r w:rsidR="00CF5C96">
        <w:rPr>
          <w:rFonts w:ascii="Times New Roman" w:hAnsi="Times New Roman" w:cs="Times New Roman"/>
          <w:sz w:val="24"/>
          <w:szCs w:val="24"/>
        </w:rPr>
        <w:t>t consisted of 7 categories</w:t>
      </w:r>
      <w:r w:rsidR="0015317A">
        <w:rPr>
          <w:rFonts w:ascii="Times New Roman" w:hAnsi="Times New Roman" w:cs="Times New Roman"/>
          <w:sz w:val="24"/>
          <w:szCs w:val="24"/>
        </w:rPr>
        <w:t xml:space="preserve"> </w:t>
      </w:r>
      <w:r w:rsidR="00D0710F">
        <w:rPr>
          <w:rFonts w:ascii="Times New Roman" w:hAnsi="Times New Roman" w:cs="Times New Roman"/>
          <w:sz w:val="24"/>
          <w:szCs w:val="24"/>
        </w:rPr>
        <w:t>(</w:t>
      </w:r>
      <w:r w:rsidR="0015317A">
        <w:rPr>
          <w:rFonts w:ascii="Times New Roman" w:hAnsi="Times New Roman" w:cs="Times New Roman"/>
          <w:sz w:val="24"/>
          <w:szCs w:val="24"/>
        </w:rPr>
        <w:t xml:space="preserve">the </w:t>
      </w:r>
      <w:r w:rsidR="00D0710F">
        <w:rPr>
          <w:rFonts w:ascii="Times New Roman" w:hAnsi="Times New Roman" w:cs="Times New Roman"/>
          <w:sz w:val="24"/>
          <w:szCs w:val="24"/>
        </w:rPr>
        <w:t>list comprised of a bare minimum of inclusion</w:t>
      </w:r>
      <w:r w:rsidR="0015317A">
        <w:rPr>
          <w:rFonts w:ascii="Times New Roman" w:hAnsi="Times New Roman" w:cs="Times New Roman"/>
          <w:sz w:val="24"/>
          <w:szCs w:val="24"/>
        </w:rPr>
        <w:t>s</w:t>
      </w:r>
      <w:r w:rsidR="00D0710F">
        <w:rPr>
          <w:rFonts w:ascii="Times New Roman" w:hAnsi="Times New Roman" w:cs="Times New Roman"/>
          <w:sz w:val="24"/>
          <w:szCs w:val="24"/>
        </w:rPr>
        <w:t xml:space="preserve"> by Shulman’s own admission</w:t>
      </w:r>
      <w:r w:rsidR="006E347A">
        <w:rPr>
          <w:rFonts w:ascii="Times New Roman" w:hAnsi="Times New Roman" w:cs="Times New Roman"/>
          <w:sz w:val="24"/>
          <w:szCs w:val="24"/>
        </w:rPr>
        <w:t xml:space="preserve"> and had the potential to develop further</w:t>
      </w:r>
      <w:r w:rsidR="00A315F6">
        <w:rPr>
          <w:rFonts w:ascii="Times New Roman" w:hAnsi="Times New Roman" w:cs="Times New Roman"/>
          <w:sz w:val="24"/>
          <w:szCs w:val="24"/>
        </w:rPr>
        <w:t xml:space="preserve">; </w:t>
      </w:r>
      <w:r w:rsidR="00460FAC" w:rsidRPr="00460FAC">
        <w:rPr>
          <w:rFonts w:ascii="Times New Roman" w:hAnsi="Times New Roman" w:cs="Times New Roman"/>
          <w:i/>
          <w:sz w:val="24"/>
          <w:szCs w:val="24"/>
        </w:rPr>
        <w:t xml:space="preserve">refer to Figure </w:t>
      </w:r>
      <w:r w:rsidR="00091AD7">
        <w:rPr>
          <w:rFonts w:ascii="Times New Roman" w:hAnsi="Times New Roman" w:cs="Times New Roman"/>
          <w:i/>
          <w:sz w:val="24"/>
          <w:szCs w:val="24"/>
        </w:rPr>
        <w:t>2</w:t>
      </w:r>
      <w:r w:rsidR="00460FAC" w:rsidRPr="00460FAC">
        <w:rPr>
          <w:rFonts w:ascii="Times New Roman" w:hAnsi="Times New Roman" w:cs="Times New Roman"/>
          <w:i/>
          <w:sz w:val="24"/>
          <w:szCs w:val="24"/>
        </w:rPr>
        <w:t xml:space="preserve"> of appendices</w:t>
      </w:r>
      <w:r w:rsidR="00A315F6">
        <w:rPr>
          <w:rFonts w:ascii="Times New Roman" w:hAnsi="Times New Roman" w:cs="Times New Roman"/>
          <w:i/>
          <w:sz w:val="24"/>
          <w:szCs w:val="24"/>
        </w:rPr>
        <w:t xml:space="preserve"> for categories</w:t>
      </w:r>
      <w:r w:rsidR="00460FAC">
        <w:rPr>
          <w:rFonts w:ascii="Times New Roman" w:hAnsi="Times New Roman" w:cs="Times New Roman"/>
          <w:sz w:val="24"/>
          <w:szCs w:val="24"/>
        </w:rPr>
        <w:t xml:space="preserve">). </w:t>
      </w:r>
      <w:r w:rsidR="008B0418">
        <w:rPr>
          <w:rFonts w:ascii="Times New Roman" w:hAnsi="Times New Roman" w:cs="Times New Roman"/>
          <w:sz w:val="24"/>
          <w:szCs w:val="24"/>
        </w:rPr>
        <w:t xml:space="preserve">Shulman also highlights another </w:t>
      </w:r>
      <w:r w:rsidR="008807FF">
        <w:rPr>
          <w:rFonts w:ascii="Times New Roman" w:hAnsi="Times New Roman" w:cs="Times New Roman"/>
          <w:sz w:val="24"/>
          <w:szCs w:val="24"/>
        </w:rPr>
        <w:t>relevant issue. Student</w:t>
      </w:r>
      <w:r w:rsidR="00D771EF">
        <w:rPr>
          <w:rFonts w:ascii="Times New Roman" w:hAnsi="Times New Roman" w:cs="Times New Roman"/>
          <w:sz w:val="24"/>
          <w:szCs w:val="24"/>
        </w:rPr>
        <w:t>s</w:t>
      </w:r>
      <w:r w:rsidR="008807FF">
        <w:rPr>
          <w:rFonts w:ascii="Times New Roman" w:hAnsi="Times New Roman" w:cs="Times New Roman"/>
          <w:sz w:val="24"/>
          <w:szCs w:val="24"/>
        </w:rPr>
        <w:t xml:space="preserve"> are often put into learning environments with preconceptions which, </w:t>
      </w:r>
      <w:r w:rsidR="00F13508">
        <w:rPr>
          <w:rFonts w:ascii="Times New Roman" w:hAnsi="Times New Roman" w:cs="Times New Roman"/>
          <w:sz w:val="24"/>
          <w:szCs w:val="24"/>
        </w:rPr>
        <w:t xml:space="preserve">often, are misconceptions regarding content and processes for subjects and topics. Shulman states that it is </w:t>
      </w:r>
      <w:r w:rsidR="0061589F">
        <w:rPr>
          <w:rFonts w:ascii="Times New Roman" w:hAnsi="Times New Roman" w:cs="Times New Roman"/>
          <w:sz w:val="24"/>
          <w:szCs w:val="24"/>
        </w:rPr>
        <w:t>imperatively important that the best teachers are able to develop and utilis</w:t>
      </w:r>
      <w:r w:rsidR="00D80502">
        <w:rPr>
          <w:rFonts w:ascii="Times New Roman" w:hAnsi="Times New Roman" w:cs="Times New Roman"/>
          <w:sz w:val="24"/>
          <w:szCs w:val="24"/>
        </w:rPr>
        <w:t xml:space="preserve">e </w:t>
      </w:r>
      <w:r w:rsidR="0061589F">
        <w:rPr>
          <w:rFonts w:ascii="Times New Roman" w:hAnsi="Times New Roman" w:cs="Times New Roman"/>
          <w:sz w:val="24"/>
          <w:szCs w:val="24"/>
        </w:rPr>
        <w:t xml:space="preserve">strategies in order to reconstruct these misconceptions </w:t>
      </w:r>
      <w:r w:rsidR="00D80502">
        <w:rPr>
          <w:rFonts w:ascii="Times New Roman" w:hAnsi="Times New Roman" w:cs="Times New Roman"/>
          <w:sz w:val="24"/>
          <w:szCs w:val="24"/>
        </w:rPr>
        <w:t xml:space="preserve">and have to have a knowledge of a variety of techniques to achieve this with every single learner possible. </w:t>
      </w:r>
    </w:p>
    <w:p w14:paraId="33FDFF1C" w14:textId="7B19F47C" w:rsidR="00503062" w:rsidRDefault="00503062" w:rsidP="00181228">
      <w:pPr>
        <w:spacing w:line="360" w:lineRule="auto"/>
        <w:rPr>
          <w:rFonts w:ascii="Times New Roman" w:hAnsi="Times New Roman" w:cs="Times New Roman"/>
          <w:sz w:val="24"/>
          <w:szCs w:val="24"/>
        </w:rPr>
      </w:pPr>
      <w:r>
        <w:rPr>
          <w:rFonts w:ascii="Times New Roman" w:hAnsi="Times New Roman" w:cs="Times New Roman"/>
          <w:sz w:val="24"/>
          <w:szCs w:val="24"/>
        </w:rPr>
        <w:t>There are limitations to Shulman’s work</w:t>
      </w:r>
      <w:r w:rsidR="00A03358">
        <w:rPr>
          <w:rFonts w:ascii="Times New Roman" w:hAnsi="Times New Roman" w:cs="Times New Roman"/>
          <w:sz w:val="24"/>
          <w:szCs w:val="24"/>
        </w:rPr>
        <w:t>.</w:t>
      </w:r>
      <w:r w:rsidR="005E5833">
        <w:rPr>
          <w:rFonts w:ascii="Times New Roman" w:hAnsi="Times New Roman" w:cs="Times New Roman"/>
          <w:sz w:val="24"/>
          <w:szCs w:val="24"/>
        </w:rPr>
        <w:t xml:space="preserve"> W</w:t>
      </w:r>
      <w:r w:rsidR="0072032B">
        <w:rPr>
          <w:rFonts w:ascii="Times New Roman" w:hAnsi="Times New Roman" w:cs="Times New Roman"/>
          <w:sz w:val="24"/>
          <w:szCs w:val="24"/>
        </w:rPr>
        <w:t>hen work is incontestable</w:t>
      </w:r>
      <w:r w:rsidR="00A03358">
        <w:rPr>
          <w:rFonts w:ascii="Times New Roman" w:hAnsi="Times New Roman" w:cs="Times New Roman"/>
          <w:sz w:val="24"/>
          <w:szCs w:val="24"/>
        </w:rPr>
        <w:t>/</w:t>
      </w:r>
      <w:r w:rsidR="008569D0">
        <w:rPr>
          <w:rFonts w:ascii="Times New Roman" w:hAnsi="Times New Roman" w:cs="Times New Roman"/>
          <w:sz w:val="24"/>
          <w:szCs w:val="24"/>
        </w:rPr>
        <w:t xml:space="preserve"> unidimensional </w:t>
      </w:r>
      <w:r w:rsidR="00A03358">
        <w:rPr>
          <w:rFonts w:ascii="Times New Roman" w:hAnsi="Times New Roman" w:cs="Times New Roman"/>
          <w:sz w:val="24"/>
          <w:szCs w:val="24"/>
        </w:rPr>
        <w:t xml:space="preserve">processes can be different but have to have an </w:t>
      </w:r>
      <w:r w:rsidR="008569D0">
        <w:rPr>
          <w:rFonts w:ascii="Times New Roman" w:hAnsi="Times New Roman" w:cs="Times New Roman"/>
          <w:sz w:val="24"/>
          <w:szCs w:val="24"/>
        </w:rPr>
        <w:t xml:space="preserve">absolute outcome. However, when </w:t>
      </w:r>
      <w:r w:rsidR="00463781">
        <w:rPr>
          <w:rFonts w:ascii="Times New Roman" w:hAnsi="Times New Roman" w:cs="Times New Roman"/>
          <w:sz w:val="24"/>
          <w:szCs w:val="24"/>
        </w:rPr>
        <w:t xml:space="preserve">knowledge is open to challenge, contest and difference in opinion, PCK can waver slightly as multidimensional processes are required </w:t>
      </w:r>
      <w:r w:rsidR="005F2BA6">
        <w:rPr>
          <w:rFonts w:ascii="Times New Roman" w:hAnsi="Times New Roman" w:cs="Times New Roman"/>
          <w:sz w:val="24"/>
          <w:szCs w:val="24"/>
        </w:rPr>
        <w:t xml:space="preserve">for </w:t>
      </w:r>
      <w:r w:rsidR="00C64002">
        <w:rPr>
          <w:rFonts w:ascii="Times New Roman" w:hAnsi="Times New Roman" w:cs="Times New Roman"/>
          <w:sz w:val="24"/>
          <w:szCs w:val="24"/>
        </w:rPr>
        <w:t xml:space="preserve">a </w:t>
      </w:r>
      <w:r w:rsidR="0022351A">
        <w:rPr>
          <w:rFonts w:ascii="Times New Roman" w:hAnsi="Times New Roman" w:cs="Times New Roman"/>
          <w:sz w:val="24"/>
          <w:szCs w:val="24"/>
        </w:rPr>
        <w:t>profusion</w:t>
      </w:r>
      <w:r w:rsidR="00C64002">
        <w:rPr>
          <w:rFonts w:ascii="Times New Roman" w:hAnsi="Times New Roman" w:cs="Times New Roman"/>
          <w:sz w:val="24"/>
          <w:szCs w:val="24"/>
        </w:rPr>
        <w:t xml:space="preserve"> of possibilities</w:t>
      </w:r>
      <w:r w:rsidR="0022351A">
        <w:rPr>
          <w:rFonts w:ascii="Times New Roman" w:hAnsi="Times New Roman" w:cs="Times New Roman"/>
          <w:sz w:val="24"/>
          <w:szCs w:val="24"/>
        </w:rPr>
        <w:t xml:space="preserve"> meaning preconceptions may be different but not necessarily incorrect </w:t>
      </w:r>
      <w:r w:rsidR="000F1D46">
        <w:rPr>
          <w:rFonts w:ascii="Times New Roman" w:hAnsi="Times New Roman" w:cs="Times New Roman"/>
          <w:sz w:val="24"/>
          <w:szCs w:val="24"/>
        </w:rPr>
        <w:t>(Meredith, 1995)</w:t>
      </w:r>
      <w:r w:rsidR="009247FB">
        <w:rPr>
          <w:rFonts w:ascii="Times New Roman" w:hAnsi="Times New Roman" w:cs="Times New Roman"/>
          <w:sz w:val="24"/>
          <w:szCs w:val="24"/>
        </w:rPr>
        <w:t xml:space="preserve">. </w:t>
      </w:r>
    </w:p>
    <w:p w14:paraId="48141509" w14:textId="5FA30958" w:rsidR="004B64A7" w:rsidRDefault="004B64A7"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In terms of applying this </w:t>
      </w:r>
      <w:r w:rsidR="00310805">
        <w:rPr>
          <w:rFonts w:ascii="Times New Roman" w:hAnsi="Times New Roman" w:cs="Times New Roman"/>
          <w:sz w:val="24"/>
          <w:szCs w:val="24"/>
        </w:rPr>
        <w:t>idea</w:t>
      </w:r>
      <w:r w:rsidR="00AB7A93">
        <w:rPr>
          <w:rFonts w:ascii="Times New Roman" w:hAnsi="Times New Roman" w:cs="Times New Roman"/>
          <w:sz w:val="24"/>
          <w:szCs w:val="24"/>
        </w:rPr>
        <w:t>,</w:t>
      </w:r>
      <w:r w:rsidR="00310805">
        <w:rPr>
          <w:rFonts w:ascii="Times New Roman" w:hAnsi="Times New Roman" w:cs="Times New Roman"/>
          <w:sz w:val="24"/>
          <w:szCs w:val="24"/>
        </w:rPr>
        <w:t xml:space="preserve"> </w:t>
      </w:r>
      <w:r w:rsidR="007826F3">
        <w:rPr>
          <w:rFonts w:ascii="Times New Roman" w:hAnsi="Times New Roman" w:cs="Times New Roman"/>
          <w:sz w:val="24"/>
          <w:szCs w:val="24"/>
        </w:rPr>
        <w:t xml:space="preserve">Carpenter </w:t>
      </w:r>
      <w:r w:rsidR="007826F3">
        <w:rPr>
          <w:rFonts w:ascii="Times New Roman" w:hAnsi="Times New Roman" w:cs="Times New Roman"/>
          <w:i/>
          <w:sz w:val="24"/>
          <w:szCs w:val="24"/>
        </w:rPr>
        <w:t xml:space="preserve">et al </w:t>
      </w:r>
      <w:r w:rsidR="007826F3">
        <w:rPr>
          <w:rFonts w:ascii="Times New Roman" w:hAnsi="Times New Roman" w:cs="Times New Roman"/>
          <w:sz w:val="24"/>
          <w:szCs w:val="24"/>
        </w:rPr>
        <w:t>(1996)</w:t>
      </w:r>
      <w:r w:rsidR="00310805">
        <w:rPr>
          <w:rFonts w:ascii="Times New Roman" w:hAnsi="Times New Roman" w:cs="Times New Roman"/>
          <w:sz w:val="24"/>
          <w:szCs w:val="24"/>
        </w:rPr>
        <w:t xml:space="preserve"> found that this </w:t>
      </w:r>
      <w:r w:rsidR="00D250C3">
        <w:rPr>
          <w:rFonts w:ascii="Times New Roman" w:hAnsi="Times New Roman" w:cs="Times New Roman"/>
          <w:sz w:val="24"/>
          <w:szCs w:val="24"/>
        </w:rPr>
        <w:t>idea of pedagogy</w:t>
      </w:r>
      <w:r w:rsidR="00310805">
        <w:rPr>
          <w:rFonts w:ascii="Times New Roman" w:hAnsi="Times New Roman" w:cs="Times New Roman"/>
          <w:sz w:val="24"/>
          <w:szCs w:val="24"/>
        </w:rPr>
        <w:t xml:space="preserve"> was coherent with their own beliefs. They sought to extend this thinking by develop</w:t>
      </w:r>
      <w:r w:rsidR="00AB7A93">
        <w:rPr>
          <w:rFonts w:ascii="Times New Roman" w:hAnsi="Times New Roman" w:cs="Times New Roman"/>
          <w:sz w:val="24"/>
          <w:szCs w:val="24"/>
        </w:rPr>
        <w:t>ing</w:t>
      </w:r>
      <w:r w:rsidR="00310805">
        <w:rPr>
          <w:rFonts w:ascii="Times New Roman" w:hAnsi="Times New Roman" w:cs="Times New Roman"/>
          <w:sz w:val="24"/>
          <w:szCs w:val="24"/>
        </w:rPr>
        <w:t xml:space="preserve"> a framework </w:t>
      </w:r>
      <w:r w:rsidR="00AB7A93">
        <w:rPr>
          <w:rFonts w:ascii="Times New Roman" w:hAnsi="Times New Roman" w:cs="Times New Roman"/>
          <w:sz w:val="24"/>
          <w:szCs w:val="24"/>
        </w:rPr>
        <w:t>linked with the idea of</w:t>
      </w:r>
      <w:r w:rsidR="00BE0FB8">
        <w:rPr>
          <w:rFonts w:ascii="Times New Roman" w:hAnsi="Times New Roman" w:cs="Times New Roman"/>
          <w:sz w:val="24"/>
          <w:szCs w:val="24"/>
        </w:rPr>
        <w:t xml:space="preserve"> </w:t>
      </w:r>
      <w:r w:rsidR="00310805">
        <w:rPr>
          <w:rFonts w:ascii="Times New Roman" w:hAnsi="Times New Roman" w:cs="Times New Roman"/>
          <w:sz w:val="24"/>
          <w:szCs w:val="24"/>
        </w:rPr>
        <w:t>‘Cognitive</w:t>
      </w:r>
      <w:r w:rsidR="00BE0FB8">
        <w:rPr>
          <w:rFonts w:ascii="Times New Roman" w:hAnsi="Times New Roman" w:cs="Times New Roman"/>
          <w:sz w:val="24"/>
          <w:szCs w:val="24"/>
        </w:rPr>
        <w:t>ly</w:t>
      </w:r>
      <w:r w:rsidR="00310805">
        <w:rPr>
          <w:rFonts w:ascii="Times New Roman" w:hAnsi="Times New Roman" w:cs="Times New Roman"/>
          <w:sz w:val="24"/>
          <w:szCs w:val="24"/>
        </w:rPr>
        <w:t xml:space="preserve"> </w:t>
      </w:r>
      <w:r w:rsidR="00BE0FB8">
        <w:rPr>
          <w:rFonts w:ascii="Times New Roman" w:hAnsi="Times New Roman" w:cs="Times New Roman"/>
          <w:sz w:val="24"/>
          <w:szCs w:val="24"/>
        </w:rPr>
        <w:t>Guided Instruction</w:t>
      </w:r>
      <w:r w:rsidR="00752954">
        <w:rPr>
          <w:rFonts w:ascii="Times New Roman" w:hAnsi="Times New Roman" w:cs="Times New Roman"/>
          <w:sz w:val="24"/>
          <w:szCs w:val="24"/>
        </w:rPr>
        <w:t>’</w:t>
      </w:r>
      <w:r w:rsidR="00774647">
        <w:rPr>
          <w:rFonts w:ascii="Times New Roman" w:hAnsi="Times New Roman" w:cs="Times New Roman"/>
          <w:sz w:val="24"/>
          <w:szCs w:val="24"/>
        </w:rPr>
        <w:t xml:space="preserve">(Carpenter &amp; </w:t>
      </w:r>
      <w:proofErr w:type="spellStart"/>
      <w:r w:rsidR="00774647">
        <w:rPr>
          <w:rFonts w:ascii="Times New Roman" w:hAnsi="Times New Roman" w:cs="Times New Roman"/>
          <w:sz w:val="24"/>
          <w:szCs w:val="24"/>
        </w:rPr>
        <w:t>Fennem</w:t>
      </w:r>
      <w:r w:rsidR="00232C09">
        <w:rPr>
          <w:rFonts w:ascii="Times New Roman" w:hAnsi="Times New Roman" w:cs="Times New Roman"/>
          <w:sz w:val="24"/>
          <w:szCs w:val="24"/>
        </w:rPr>
        <w:t>a</w:t>
      </w:r>
      <w:proofErr w:type="spellEnd"/>
      <w:r w:rsidR="00232C09">
        <w:rPr>
          <w:rFonts w:ascii="Times New Roman" w:hAnsi="Times New Roman" w:cs="Times New Roman"/>
          <w:sz w:val="24"/>
          <w:szCs w:val="24"/>
        </w:rPr>
        <w:t xml:space="preserve">, </w:t>
      </w:r>
      <w:r w:rsidR="00774647">
        <w:rPr>
          <w:rFonts w:ascii="Times New Roman" w:hAnsi="Times New Roman" w:cs="Times New Roman"/>
          <w:sz w:val="24"/>
          <w:szCs w:val="24"/>
        </w:rPr>
        <w:lastRenderedPageBreak/>
        <w:t>1992)</w:t>
      </w:r>
      <w:r w:rsidR="00752954">
        <w:rPr>
          <w:rFonts w:ascii="Times New Roman" w:hAnsi="Times New Roman" w:cs="Times New Roman"/>
          <w:sz w:val="24"/>
          <w:szCs w:val="24"/>
        </w:rPr>
        <w:t xml:space="preserve"> and applied </w:t>
      </w:r>
      <w:r w:rsidR="00F83F42">
        <w:rPr>
          <w:rFonts w:ascii="Times New Roman" w:hAnsi="Times New Roman" w:cs="Times New Roman"/>
          <w:sz w:val="24"/>
          <w:szCs w:val="24"/>
        </w:rPr>
        <w:t xml:space="preserve">it </w:t>
      </w:r>
      <w:r w:rsidR="00752954">
        <w:rPr>
          <w:rFonts w:ascii="Times New Roman" w:hAnsi="Times New Roman" w:cs="Times New Roman"/>
          <w:sz w:val="24"/>
          <w:szCs w:val="24"/>
        </w:rPr>
        <w:t xml:space="preserve">to children’s constructs and learning of mathematical processes. The framework aimed to develop teachers’ </w:t>
      </w:r>
      <w:r w:rsidR="00043705">
        <w:rPr>
          <w:rFonts w:ascii="Times New Roman" w:hAnsi="Times New Roman" w:cs="Times New Roman"/>
          <w:sz w:val="24"/>
          <w:szCs w:val="24"/>
        </w:rPr>
        <w:t>PCK regarding</w:t>
      </w:r>
      <w:r w:rsidR="00752954">
        <w:rPr>
          <w:rFonts w:ascii="Times New Roman" w:hAnsi="Times New Roman" w:cs="Times New Roman"/>
          <w:sz w:val="24"/>
          <w:szCs w:val="24"/>
        </w:rPr>
        <w:t xml:space="preserve"> how children </w:t>
      </w:r>
      <w:r w:rsidR="00A6696A">
        <w:rPr>
          <w:rFonts w:ascii="Times New Roman" w:hAnsi="Times New Roman" w:cs="Times New Roman"/>
          <w:sz w:val="24"/>
          <w:szCs w:val="24"/>
        </w:rPr>
        <w:t>solve</w:t>
      </w:r>
      <w:r w:rsidR="00752954">
        <w:rPr>
          <w:rFonts w:ascii="Times New Roman" w:hAnsi="Times New Roman" w:cs="Times New Roman"/>
          <w:sz w:val="24"/>
          <w:szCs w:val="24"/>
        </w:rPr>
        <w:t xml:space="preserve"> mathematical</w:t>
      </w:r>
      <w:r w:rsidR="00A6696A">
        <w:rPr>
          <w:rFonts w:ascii="Times New Roman" w:hAnsi="Times New Roman" w:cs="Times New Roman"/>
          <w:sz w:val="24"/>
          <w:szCs w:val="24"/>
        </w:rPr>
        <w:t xml:space="preserve"> problems and </w:t>
      </w:r>
      <w:r w:rsidR="00346C24">
        <w:rPr>
          <w:rFonts w:ascii="Times New Roman" w:hAnsi="Times New Roman" w:cs="Times New Roman"/>
          <w:sz w:val="24"/>
          <w:szCs w:val="24"/>
        </w:rPr>
        <w:t>how they reconstruct</w:t>
      </w:r>
      <w:r w:rsidR="00A6696A">
        <w:rPr>
          <w:rFonts w:ascii="Times New Roman" w:hAnsi="Times New Roman" w:cs="Times New Roman"/>
          <w:sz w:val="24"/>
          <w:szCs w:val="24"/>
        </w:rPr>
        <w:t xml:space="preserve"> processes based on their supplementary material and their</w:t>
      </w:r>
      <w:r w:rsidR="00DF3723">
        <w:rPr>
          <w:rFonts w:ascii="Times New Roman" w:hAnsi="Times New Roman" w:cs="Times New Roman"/>
          <w:sz w:val="24"/>
          <w:szCs w:val="24"/>
        </w:rPr>
        <w:t xml:space="preserve"> </w:t>
      </w:r>
      <w:r w:rsidR="00A6696A">
        <w:rPr>
          <w:rFonts w:ascii="Times New Roman" w:hAnsi="Times New Roman" w:cs="Times New Roman"/>
          <w:sz w:val="24"/>
          <w:szCs w:val="24"/>
        </w:rPr>
        <w:t>understanding of the content</w:t>
      </w:r>
      <w:r w:rsidR="00752954">
        <w:rPr>
          <w:rFonts w:ascii="Times New Roman" w:hAnsi="Times New Roman" w:cs="Times New Roman"/>
          <w:sz w:val="24"/>
          <w:szCs w:val="24"/>
        </w:rPr>
        <w:t xml:space="preserve"> (Vygotsky, </w:t>
      </w:r>
      <w:r w:rsidR="00C74F32">
        <w:rPr>
          <w:rFonts w:ascii="Times New Roman" w:hAnsi="Times New Roman" w:cs="Times New Roman"/>
          <w:sz w:val="24"/>
          <w:szCs w:val="24"/>
        </w:rPr>
        <w:t>1967)</w:t>
      </w:r>
      <w:r w:rsidR="00B56DFD">
        <w:rPr>
          <w:rFonts w:ascii="Times New Roman" w:hAnsi="Times New Roman" w:cs="Times New Roman"/>
          <w:sz w:val="24"/>
          <w:szCs w:val="24"/>
        </w:rPr>
        <w:t xml:space="preserve">. </w:t>
      </w:r>
      <w:r w:rsidR="00934BDE">
        <w:rPr>
          <w:rFonts w:ascii="Times New Roman" w:hAnsi="Times New Roman" w:cs="Times New Roman"/>
          <w:sz w:val="24"/>
          <w:szCs w:val="24"/>
        </w:rPr>
        <w:t xml:space="preserve">The framework highlights how using </w:t>
      </w:r>
      <w:r w:rsidR="00C31FD4">
        <w:rPr>
          <w:rFonts w:ascii="Times New Roman" w:hAnsi="Times New Roman" w:cs="Times New Roman"/>
          <w:sz w:val="24"/>
          <w:szCs w:val="24"/>
        </w:rPr>
        <w:t>various methods (physical objects, pupil reflections, asking useful questions, using feedback</w:t>
      </w:r>
      <w:r w:rsidR="00862E52">
        <w:rPr>
          <w:rFonts w:ascii="Times New Roman" w:hAnsi="Times New Roman" w:cs="Times New Roman"/>
          <w:sz w:val="24"/>
          <w:szCs w:val="24"/>
        </w:rPr>
        <w:t xml:space="preserve">, modelling of processes &amp; developing understanding of </w:t>
      </w:r>
      <w:r w:rsidR="00297EE3">
        <w:rPr>
          <w:rFonts w:ascii="Times New Roman" w:hAnsi="Times New Roman" w:cs="Times New Roman"/>
          <w:sz w:val="24"/>
          <w:szCs w:val="24"/>
        </w:rPr>
        <w:t xml:space="preserve">children’s understanding) </w:t>
      </w:r>
      <w:r w:rsidR="00AD56AD">
        <w:rPr>
          <w:rFonts w:ascii="Times New Roman" w:hAnsi="Times New Roman" w:cs="Times New Roman"/>
          <w:sz w:val="24"/>
          <w:szCs w:val="24"/>
        </w:rPr>
        <w:t>utilises another aspect of pedagogical content knowledge;</w:t>
      </w:r>
      <w:r w:rsidR="001576A3">
        <w:rPr>
          <w:rFonts w:ascii="Times New Roman" w:hAnsi="Times New Roman" w:cs="Times New Roman"/>
          <w:sz w:val="24"/>
          <w:szCs w:val="24"/>
        </w:rPr>
        <w:t xml:space="preserve"> the knowledge</w:t>
      </w:r>
      <w:r w:rsidR="00AD56AD">
        <w:rPr>
          <w:rFonts w:ascii="Times New Roman" w:hAnsi="Times New Roman" w:cs="Times New Roman"/>
          <w:sz w:val="24"/>
          <w:szCs w:val="24"/>
        </w:rPr>
        <w:t xml:space="preserve"> </w:t>
      </w:r>
      <w:r w:rsidR="001576A3">
        <w:rPr>
          <w:rFonts w:ascii="Times New Roman" w:hAnsi="Times New Roman" w:cs="Times New Roman"/>
          <w:sz w:val="24"/>
          <w:szCs w:val="24"/>
        </w:rPr>
        <w:t xml:space="preserve">of </w:t>
      </w:r>
      <w:r w:rsidR="00AD56AD">
        <w:rPr>
          <w:rFonts w:ascii="Times New Roman" w:hAnsi="Times New Roman" w:cs="Times New Roman"/>
          <w:sz w:val="24"/>
          <w:szCs w:val="24"/>
        </w:rPr>
        <w:t>m</w:t>
      </w:r>
      <w:r w:rsidR="00567D9C">
        <w:rPr>
          <w:rFonts w:ascii="Times New Roman" w:hAnsi="Times New Roman" w:cs="Times New Roman"/>
          <w:sz w:val="24"/>
          <w:szCs w:val="24"/>
        </w:rPr>
        <w:t>odelling a</w:t>
      </w:r>
      <w:r w:rsidR="001576A3">
        <w:rPr>
          <w:rFonts w:ascii="Times New Roman" w:hAnsi="Times New Roman" w:cs="Times New Roman"/>
          <w:sz w:val="24"/>
          <w:szCs w:val="24"/>
        </w:rPr>
        <w:t>nd representing methods and processes to make them more comprehensibl</w:t>
      </w:r>
      <w:r w:rsidR="00511770">
        <w:rPr>
          <w:rFonts w:ascii="Times New Roman" w:hAnsi="Times New Roman" w:cs="Times New Roman"/>
          <w:sz w:val="24"/>
          <w:szCs w:val="24"/>
        </w:rPr>
        <w:t>e for learners</w:t>
      </w:r>
      <w:r w:rsidR="00CE2791">
        <w:rPr>
          <w:rFonts w:ascii="Times New Roman" w:hAnsi="Times New Roman" w:cs="Times New Roman"/>
          <w:sz w:val="24"/>
          <w:szCs w:val="24"/>
        </w:rPr>
        <w:t xml:space="preserve"> (scaffolding)</w:t>
      </w:r>
      <w:r w:rsidR="00511770">
        <w:rPr>
          <w:rFonts w:ascii="Times New Roman" w:hAnsi="Times New Roman" w:cs="Times New Roman"/>
          <w:sz w:val="24"/>
          <w:szCs w:val="24"/>
        </w:rPr>
        <w:t xml:space="preserve">. </w:t>
      </w:r>
      <w:r w:rsidR="00860270">
        <w:rPr>
          <w:rFonts w:ascii="Times New Roman" w:hAnsi="Times New Roman" w:cs="Times New Roman"/>
          <w:sz w:val="24"/>
          <w:szCs w:val="24"/>
        </w:rPr>
        <w:t xml:space="preserve">The process looks at </w:t>
      </w:r>
      <w:r w:rsidR="00E27C84">
        <w:rPr>
          <w:rFonts w:ascii="Times New Roman" w:hAnsi="Times New Roman" w:cs="Times New Roman"/>
          <w:sz w:val="24"/>
          <w:szCs w:val="24"/>
        </w:rPr>
        <w:t>the problem, direct modelling, counting and derived facts for a multitude of mathematical problems</w:t>
      </w:r>
      <w:r w:rsidR="00780D16">
        <w:rPr>
          <w:rFonts w:ascii="Times New Roman" w:hAnsi="Times New Roman" w:cs="Times New Roman"/>
          <w:sz w:val="24"/>
          <w:szCs w:val="24"/>
        </w:rPr>
        <w:t xml:space="preserve"> (refer to appendices, figure </w:t>
      </w:r>
      <w:r w:rsidR="00793B69">
        <w:rPr>
          <w:rFonts w:ascii="Times New Roman" w:hAnsi="Times New Roman" w:cs="Times New Roman"/>
          <w:sz w:val="24"/>
          <w:szCs w:val="24"/>
        </w:rPr>
        <w:t>3</w:t>
      </w:r>
      <w:r w:rsidR="00DB485C">
        <w:rPr>
          <w:rFonts w:ascii="Times New Roman" w:hAnsi="Times New Roman" w:cs="Times New Roman"/>
          <w:sz w:val="24"/>
          <w:szCs w:val="24"/>
        </w:rPr>
        <w:t>)</w:t>
      </w:r>
      <w:r w:rsidR="00E27C84">
        <w:rPr>
          <w:rFonts w:ascii="Times New Roman" w:hAnsi="Times New Roman" w:cs="Times New Roman"/>
          <w:sz w:val="24"/>
          <w:szCs w:val="24"/>
        </w:rPr>
        <w:t xml:space="preserve">. </w:t>
      </w:r>
      <w:r w:rsidR="00862E52">
        <w:rPr>
          <w:rFonts w:ascii="Times New Roman" w:hAnsi="Times New Roman" w:cs="Times New Roman"/>
          <w:sz w:val="24"/>
          <w:szCs w:val="24"/>
        </w:rPr>
        <w:t xml:space="preserve"> </w:t>
      </w:r>
      <w:r w:rsidR="00C31FD4">
        <w:rPr>
          <w:rFonts w:ascii="Times New Roman" w:hAnsi="Times New Roman" w:cs="Times New Roman"/>
          <w:sz w:val="24"/>
          <w:szCs w:val="24"/>
        </w:rPr>
        <w:t xml:space="preserve"> </w:t>
      </w:r>
      <w:r w:rsidR="00892F5C">
        <w:rPr>
          <w:rFonts w:ascii="Times New Roman" w:hAnsi="Times New Roman" w:cs="Times New Roman"/>
          <w:sz w:val="24"/>
          <w:szCs w:val="24"/>
        </w:rPr>
        <w:t>This process d</w:t>
      </w:r>
      <w:r w:rsidR="00B728C3">
        <w:rPr>
          <w:rFonts w:ascii="Times New Roman" w:hAnsi="Times New Roman" w:cs="Times New Roman"/>
          <w:sz w:val="24"/>
          <w:szCs w:val="24"/>
        </w:rPr>
        <w:t>i</w:t>
      </w:r>
      <w:r w:rsidR="00892F5C">
        <w:rPr>
          <w:rFonts w:ascii="Times New Roman" w:hAnsi="Times New Roman" w:cs="Times New Roman"/>
          <w:sz w:val="24"/>
          <w:szCs w:val="24"/>
        </w:rPr>
        <w:t xml:space="preserve">splayed that by better understanding the way children understand processes and </w:t>
      </w:r>
      <w:r w:rsidR="00B728C3">
        <w:rPr>
          <w:rFonts w:ascii="Times New Roman" w:hAnsi="Times New Roman" w:cs="Times New Roman"/>
          <w:sz w:val="24"/>
          <w:szCs w:val="24"/>
        </w:rPr>
        <w:t xml:space="preserve">having the knowledge to model these process for </w:t>
      </w:r>
      <w:r w:rsidR="003B2F68">
        <w:rPr>
          <w:rFonts w:ascii="Times New Roman" w:hAnsi="Times New Roman" w:cs="Times New Roman"/>
          <w:sz w:val="24"/>
          <w:szCs w:val="24"/>
        </w:rPr>
        <w:t>learning</w:t>
      </w:r>
      <w:r w:rsidR="00B728C3">
        <w:rPr>
          <w:rFonts w:ascii="Times New Roman" w:hAnsi="Times New Roman" w:cs="Times New Roman"/>
          <w:sz w:val="24"/>
          <w:szCs w:val="24"/>
        </w:rPr>
        <w:t xml:space="preserve"> and achievement, pupils </w:t>
      </w:r>
      <w:r w:rsidR="002472BB">
        <w:rPr>
          <w:rFonts w:ascii="Times New Roman" w:hAnsi="Times New Roman" w:cs="Times New Roman"/>
          <w:sz w:val="24"/>
          <w:szCs w:val="24"/>
        </w:rPr>
        <w:t>problem solving skills were</w:t>
      </w:r>
      <w:r w:rsidR="00293809">
        <w:rPr>
          <w:rFonts w:ascii="Times New Roman" w:hAnsi="Times New Roman" w:cs="Times New Roman"/>
          <w:sz w:val="24"/>
          <w:szCs w:val="24"/>
        </w:rPr>
        <w:t xml:space="preserve"> improved.  </w:t>
      </w:r>
    </w:p>
    <w:p w14:paraId="48D6AB44" w14:textId="555E5C5A" w:rsidR="00C01C73" w:rsidRPr="00D560D8" w:rsidRDefault="007D644F"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Continuing with the impact and importance of content knowledge, there have been some </w:t>
      </w:r>
      <w:r w:rsidR="006C7B96">
        <w:rPr>
          <w:rFonts w:ascii="Times New Roman" w:hAnsi="Times New Roman" w:cs="Times New Roman"/>
          <w:sz w:val="24"/>
          <w:szCs w:val="24"/>
        </w:rPr>
        <w:t>indicative pieces of research to come out of Tennessee</w:t>
      </w:r>
      <w:r w:rsidR="00500BE2">
        <w:rPr>
          <w:rFonts w:ascii="Times New Roman" w:hAnsi="Times New Roman" w:cs="Times New Roman"/>
          <w:sz w:val="24"/>
          <w:szCs w:val="24"/>
        </w:rPr>
        <w:t xml:space="preserve"> and Dallas</w:t>
      </w:r>
      <w:r w:rsidR="006C7B96">
        <w:rPr>
          <w:rFonts w:ascii="Times New Roman" w:hAnsi="Times New Roman" w:cs="Times New Roman"/>
          <w:sz w:val="24"/>
          <w:szCs w:val="24"/>
        </w:rPr>
        <w:t xml:space="preserve"> conducted by Hay</w:t>
      </w:r>
      <w:r w:rsidR="00604503">
        <w:rPr>
          <w:rFonts w:ascii="Times New Roman" w:hAnsi="Times New Roman" w:cs="Times New Roman"/>
          <w:sz w:val="24"/>
          <w:szCs w:val="24"/>
        </w:rPr>
        <w:t>c</w:t>
      </w:r>
      <w:r w:rsidR="006C7B96">
        <w:rPr>
          <w:rFonts w:ascii="Times New Roman" w:hAnsi="Times New Roman" w:cs="Times New Roman"/>
          <w:sz w:val="24"/>
          <w:szCs w:val="24"/>
        </w:rPr>
        <w:t xml:space="preserve">ock (1998). </w:t>
      </w:r>
      <w:r w:rsidR="002A2627">
        <w:rPr>
          <w:rFonts w:ascii="Times New Roman" w:hAnsi="Times New Roman" w:cs="Times New Roman"/>
          <w:sz w:val="24"/>
          <w:szCs w:val="24"/>
        </w:rPr>
        <w:t xml:space="preserve">In this study there was a focus, again, on teacher effectiveness and its impact on student outcome and performance. </w:t>
      </w:r>
      <w:r w:rsidR="004A348A">
        <w:rPr>
          <w:rFonts w:ascii="Times New Roman" w:hAnsi="Times New Roman" w:cs="Times New Roman"/>
          <w:sz w:val="24"/>
          <w:szCs w:val="24"/>
        </w:rPr>
        <w:t>The study categorised teachers into their effectiveness by looking a</w:t>
      </w:r>
      <w:r w:rsidR="0090592C">
        <w:rPr>
          <w:rFonts w:ascii="Times New Roman" w:hAnsi="Times New Roman" w:cs="Times New Roman"/>
          <w:sz w:val="24"/>
          <w:szCs w:val="24"/>
        </w:rPr>
        <w:t xml:space="preserve"> </w:t>
      </w:r>
      <w:r w:rsidR="004A348A">
        <w:rPr>
          <w:rFonts w:ascii="Times New Roman" w:hAnsi="Times New Roman" w:cs="Times New Roman"/>
          <w:sz w:val="24"/>
          <w:szCs w:val="24"/>
        </w:rPr>
        <w:t xml:space="preserve">statistics from </w:t>
      </w:r>
      <w:r w:rsidR="002A2627">
        <w:rPr>
          <w:rFonts w:ascii="Times New Roman" w:hAnsi="Times New Roman" w:cs="Times New Roman"/>
          <w:sz w:val="24"/>
          <w:szCs w:val="24"/>
        </w:rPr>
        <w:t xml:space="preserve"> </w:t>
      </w:r>
      <w:r w:rsidR="0090592C">
        <w:rPr>
          <w:rFonts w:ascii="Times New Roman" w:hAnsi="Times New Roman" w:cs="Times New Roman"/>
          <w:sz w:val="24"/>
          <w:szCs w:val="24"/>
        </w:rPr>
        <w:t xml:space="preserve">previous year groups and their improvement levels. </w:t>
      </w:r>
      <w:r w:rsidR="006615B7">
        <w:rPr>
          <w:rFonts w:ascii="Times New Roman" w:hAnsi="Times New Roman" w:cs="Times New Roman"/>
          <w:sz w:val="24"/>
          <w:szCs w:val="24"/>
        </w:rPr>
        <w:t xml:space="preserve">There were significant findings for both mathematics and reading levels. Fifth grade pupils who had been assigned </w:t>
      </w:r>
      <w:r w:rsidR="00C332D6">
        <w:rPr>
          <w:rFonts w:ascii="Times New Roman" w:hAnsi="Times New Roman" w:cs="Times New Roman"/>
          <w:sz w:val="24"/>
          <w:szCs w:val="24"/>
        </w:rPr>
        <w:t xml:space="preserve">3 effective teachers in a row had </w:t>
      </w:r>
      <w:r w:rsidR="00AA1DC9">
        <w:rPr>
          <w:rFonts w:ascii="Times New Roman" w:hAnsi="Times New Roman" w:cs="Times New Roman"/>
          <w:sz w:val="24"/>
          <w:szCs w:val="24"/>
        </w:rPr>
        <w:t>seen an 83</w:t>
      </w:r>
      <w:r w:rsidR="006F35F5">
        <w:rPr>
          <w:rFonts w:ascii="Times New Roman" w:hAnsi="Times New Roman" w:cs="Times New Roman"/>
          <w:sz w:val="24"/>
          <w:szCs w:val="24"/>
        </w:rPr>
        <w:t xml:space="preserve">% increase in maths scores over the 3 years whilst pupils with ineffective teachers for that period had seen only a </w:t>
      </w:r>
      <w:r w:rsidR="006C34FE">
        <w:rPr>
          <w:rFonts w:ascii="Times New Roman" w:hAnsi="Times New Roman" w:cs="Times New Roman"/>
          <w:sz w:val="24"/>
          <w:szCs w:val="24"/>
        </w:rPr>
        <w:t>29% increase. In addition</w:t>
      </w:r>
      <w:r w:rsidR="00A332FB">
        <w:rPr>
          <w:rFonts w:ascii="Times New Roman" w:hAnsi="Times New Roman" w:cs="Times New Roman"/>
          <w:sz w:val="24"/>
          <w:szCs w:val="24"/>
        </w:rPr>
        <w:t xml:space="preserve"> to this, the reading scores of pupils were also </w:t>
      </w:r>
      <w:r w:rsidR="009C5D53">
        <w:rPr>
          <w:rFonts w:ascii="Times New Roman" w:hAnsi="Times New Roman" w:cs="Times New Roman"/>
          <w:sz w:val="24"/>
          <w:szCs w:val="24"/>
        </w:rPr>
        <w:t xml:space="preserve">significantly different. Pupils started with roughly the same reading levels </w:t>
      </w:r>
      <w:r w:rsidR="00500BE2">
        <w:rPr>
          <w:rFonts w:ascii="Times New Roman" w:hAnsi="Times New Roman" w:cs="Times New Roman"/>
          <w:sz w:val="24"/>
          <w:szCs w:val="24"/>
        </w:rPr>
        <w:t>of about 6</w:t>
      </w:r>
      <w:r w:rsidR="00C6052D">
        <w:rPr>
          <w:rFonts w:ascii="Times New Roman" w:hAnsi="Times New Roman" w:cs="Times New Roman"/>
          <w:sz w:val="24"/>
          <w:szCs w:val="24"/>
        </w:rPr>
        <w:t>. Pupils with three effective teachers in a row rose to roughly 76</w:t>
      </w:r>
      <w:r w:rsidR="009A26FA">
        <w:rPr>
          <w:rFonts w:ascii="Times New Roman" w:hAnsi="Times New Roman" w:cs="Times New Roman"/>
          <w:sz w:val="24"/>
          <w:szCs w:val="24"/>
        </w:rPr>
        <w:t xml:space="preserve"> whilst pupils with ineffective teachers fell to roughly 42. </w:t>
      </w:r>
      <w:r w:rsidR="00702B97">
        <w:rPr>
          <w:rFonts w:ascii="Times New Roman" w:hAnsi="Times New Roman" w:cs="Times New Roman"/>
          <w:sz w:val="24"/>
          <w:szCs w:val="24"/>
        </w:rPr>
        <w:t xml:space="preserve">The </w:t>
      </w:r>
      <w:r w:rsidR="00BF7A5A">
        <w:rPr>
          <w:rFonts w:ascii="Times New Roman" w:hAnsi="Times New Roman" w:cs="Times New Roman"/>
          <w:sz w:val="24"/>
          <w:szCs w:val="24"/>
        </w:rPr>
        <w:t xml:space="preserve">study made deductions about what makes for teacher effectiveness. It concluded that effective teachers have </w:t>
      </w:r>
      <w:r w:rsidR="00BF7A5A">
        <w:rPr>
          <w:rFonts w:ascii="Times New Roman" w:hAnsi="Times New Roman" w:cs="Times New Roman"/>
          <w:i/>
          <w:sz w:val="24"/>
          <w:szCs w:val="24"/>
        </w:rPr>
        <w:t>‘strong verbal and math skills</w:t>
      </w:r>
      <w:r w:rsidR="000C6861">
        <w:rPr>
          <w:rFonts w:ascii="Times New Roman" w:hAnsi="Times New Roman" w:cs="Times New Roman"/>
          <w:i/>
          <w:sz w:val="24"/>
          <w:szCs w:val="24"/>
        </w:rPr>
        <w:t xml:space="preserve">’, ‘deep content </w:t>
      </w:r>
      <w:r w:rsidR="00D560D8">
        <w:rPr>
          <w:rFonts w:ascii="Times New Roman" w:hAnsi="Times New Roman" w:cs="Times New Roman"/>
          <w:i/>
          <w:sz w:val="24"/>
          <w:szCs w:val="24"/>
        </w:rPr>
        <w:t>knowledge’ and</w:t>
      </w:r>
      <w:r w:rsidR="000C6861">
        <w:rPr>
          <w:rFonts w:ascii="Times New Roman" w:hAnsi="Times New Roman" w:cs="Times New Roman"/>
          <w:i/>
          <w:sz w:val="24"/>
          <w:szCs w:val="24"/>
        </w:rPr>
        <w:t xml:space="preserve"> a high level of teaching a </w:t>
      </w:r>
      <w:r w:rsidR="00D560D8">
        <w:rPr>
          <w:rFonts w:ascii="Times New Roman" w:hAnsi="Times New Roman" w:cs="Times New Roman"/>
          <w:i/>
          <w:sz w:val="24"/>
          <w:szCs w:val="24"/>
        </w:rPr>
        <w:t>pedagogical</w:t>
      </w:r>
      <w:r w:rsidR="000C6861">
        <w:rPr>
          <w:rFonts w:ascii="Times New Roman" w:hAnsi="Times New Roman" w:cs="Times New Roman"/>
          <w:i/>
          <w:sz w:val="24"/>
          <w:szCs w:val="24"/>
        </w:rPr>
        <w:t xml:space="preserve"> skill</w:t>
      </w:r>
      <w:r w:rsidR="00D560D8">
        <w:rPr>
          <w:rFonts w:ascii="Times New Roman" w:hAnsi="Times New Roman" w:cs="Times New Roman"/>
          <w:i/>
          <w:sz w:val="24"/>
          <w:szCs w:val="24"/>
        </w:rPr>
        <w:t xml:space="preserve">.’ </w:t>
      </w:r>
      <w:r w:rsidR="00D560D8">
        <w:rPr>
          <w:rFonts w:ascii="Times New Roman" w:hAnsi="Times New Roman" w:cs="Times New Roman"/>
          <w:sz w:val="24"/>
          <w:szCs w:val="24"/>
        </w:rPr>
        <w:t xml:space="preserve">This implies that teachers with a high level of </w:t>
      </w:r>
      <w:r w:rsidR="00417FA0">
        <w:rPr>
          <w:rFonts w:ascii="Times New Roman" w:hAnsi="Times New Roman" w:cs="Times New Roman"/>
          <w:sz w:val="24"/>
          <w:szCs w:val="24"/>
        </w:rPr>
        <w:t xml:space="preserve">subject knowledge and pedagogical knowledge have a </w:t>
      </w:r>
      <w:r w:rsidR="007C0061">
        <w:rPr>
          <w:rFonts w:ascii="Times New Roman" w:hAnsi="Times New Roman" w:cs="Times New Roman"/>
          <w:sz w:val="24"/>
          <w:szCs w:val="24"/>
        </w:rPr>
        <w:t>largely positive</w:t>
      </w:r>
      <w:r w:rsidR="00417FA0">
        <w:rPr>
          <w:rFonts w:ascii="Times New Roman" w:hAnsi="Times New Roman" w:cs="Times New Roman"/>
          <w:sz w:val="24"/>
          <w:szCs w:val="24"/>
        </w:rPr>
        <w:t xml:space="preserve"> impact on the academic levels and outcomes of pupils </w:t>
      </w:r>
      <w:r w:rsidR="00E10176">
        <w:rPr>
          <w:rFonts w:ascii="Times New Roman" w:hAnsi="Times New Roman" w:cs="Times New Roman"/>
          <w:sz w:val="24"/>
          <w:szCs w:val="24"/>
        </w:rPr>
        <w:t>‘</w:t>
      </w:r>
      <w:r w:rsidR="00417FA0" w:rsidRPr="00E10176">
        <w:rPr>
          <w:rFonts w:ascii="Times New Roman" w:hAnsi="Times New Roman" w:cs="Times New Roman"/>
          <w:i/>
          <w:sz w:val="24"/>
          <w:szCs w:val="24"/>
        </w:rPr>
        <w:t>over a sustained period of time</w:t>
      </w:r>
      <w:r w:rsidR="00E10176">
        <w:rPr>
          <w:rFonts w:ascii="Times New Roman" w:hAnsi="Times New Roman" w:cs="Times New Roman"/>
          <w:i/>
          <w:sz w:val="24"/>
          <w:szCs w:val="24"/>
        </w:rPr>
        <w:t>’</w:t>
      </w:r>
      <w:r w:rsidR="00417FA0">
        <w:rPr>
          <w:rFonts w:ascii="Times New Roman" w:hAnsi="Times New Roman" w:cs="Times New Roman"/>
          <w:sz w:val="24"/>
          <w:szCs w:val="24"/>
        </w:rPr>
        <w:t xml:space="preserve"> meaning that it is vitally important for educators to</w:t>
      </w:r>
      <w:r w:rsidR="007C0061">
        <w:rPr>
          <w:rFonts w:ascii="Times New Roman" w:hAnsi="Times New Roman" w:cs="Times New Roman"/>
          <w:sz w:val="24"/>
          <w:szCs w:val="24"/>
        </w:rPr>
        <w:t xml:space="preserve"> obtain and posse</w:t>
      </w:r>
      <w:r w:rsidR="008A49F2">
        <w:rPr>
          <w:rFonts w:ascii="Times New Roman" w:hAnsi="Times New Roman" w:cs="Times New Roman"/>
          <w:sz w:val="24"/>
          <w:szCs w:val="24"/>
        </w:rPr>
        <w:t>s</w:t>
      </w:r>
      <w:r w:rsidR="007C0061">
        <w:rPr>
          <w:rFonts w:ascii="Times New Roman" w:hAnsi="Times New Roman" w:cs="Times New Roman"/>
          <w:sz w:val="24"/>
          <w:szCs w:val="24"/>
        </w:rPr>
        <w:t>s both good subject content knowledge and pedagogical content knowledge</w:t>
      </w:r>
      <w:r w:rsidR="004A348B">
        <w:rPr>
          <w:rFonts w:ascii="Times New Roman" w:hAnsi="Times New Roman" w:cs="Times New Roman"/>
          <w:sz w:val="24"/>
          <w:szCs w:val="24"/>
        </w:rPr>
        <w:t xml:space="preserve"> consistently as a collection of practitioners</w:t>
      </w:r>
      <w:r w:rsidR="007C0061">
        <w:rPr>
          <w:rFonts w:ascii="Times New Roman" w:hAnsi="Times New Roman" w:cs="Times New Roman"/>
          <w:sz w:val="24"/>
          <w:szCs w:val="24"/>
        </w:rPr>
        <w:t xml:space="preserve">. </w:t>
      </w:r>
    </w:p>
    <w:p w14:paraId="5FA40AD2" w14:textId="2D536F26" w:rsidR="00DE7686" w:rsidRDefault="00580CB6"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Once piece of research conducted by </w:t>
      </w:r>
      <w:r w:rsidR="008D33F3">
        <w:rPr>
          <w:rFonts w:ascii="Times New Roman" w:hAnsi="Times New Roman" w:cs="Times New Roman"/>
          <w:sz w:val="24"/>
          <w:szCs w:val="24"/>
        </w:rPr>
        <w:t xml:space="preserve">Baumert </w:t>
      </w:r>
      <w:r w:rsidR="008D33F3">
        <w:rPr>
          <w:rFonts w:ascii="Times New Roman" w:hAnsi="Times New Roman" w:cs="Times New Roman"/>
          <w:i/>
          <w:sz w:val="24"/>
          <w:szCs w:val="24"/>
        </w:rPr>
        <w:t xml:space="preserve">et al </w:t>
      </w:r>
      <w:r w:rsidR="008D33F3">
        <w:rPr>
          <w:rFonts w:ascii="Times New Roman" w:hAnsi="Times New Roman" w:cs="Times New Roman"/>
          <w:sz w:val="24"/>
          <w:szCs w:val="24"/>
        </w:rPr>
        <w:t xml:space="preserve">(2010) </w:t>
      </w:r>
      <w:r>
        <w:rPr>
          <w:rFonts w:ascii="Times New Roman" w:hAnsi="Times New Roman" w:cs="Times New Roman"/>
          <w:sz w:val="24"/>
          <w:szCs w:val="24"/>
        </w:rPr>
        <w:t>focus</w:t>
      </w:r>
      <w:r w:rsidR="001F6002">
        <w:rPr>
          <w:rFonts w:ascii="Times New Roman" w:hAnsi="Times New Roman" w:cs="Times New Roman"/>
          <w:sz w:val="24"/>
          <w:szCs w:val="24"/>
        </w:rPr>
        <w:t>e</w:t>
      </w:r>
      <w:r>
        <w:rPr>
          <w:rFonts w:ascii="Times New Roman" w:hAnsi="Times New Roman" w:cs="Times New Roman"/>
          <w:sz w:val="24"/>
          <w:szCs w:val="24"/>
        </w:rPr>
        <w:t>d on difference</w:t>
      </w:r>
      <w:r w:rsidR="00146D45">
        <w:rPr>
          <w:rFonts w:ascii="Times New Roman" w:hAnsi="Times New Roman" w:cs="Times New Roman"/>
          <w:sz w:val="24"/>
          <w:szCs w:val="24"/>
        </w:rPr>
        <w:t>s</w:t>
      </w:r>
      <w:r>
        <w:rPr>
          <w:rFonts w:ascii="Times New Roman" w:hAnsi="Times New Roman" w:cs="Times New Roman"/>
          <w:sz w:val="24"/>
          <w:szCs w:val="24"/>
        </w:rPr>
        <w:t xml:space="preserve"> between high achieving</w:t>
      </w:r>
      <w:r w:rsidR="001F6002">
        <w:rPr>
          <w:rFonts w:ascii="Times New Roman" w:hAnsi="Times New Roman" w:cs="Times New Roman"/>
          <w:sz w:val="24"/>
          <w:szCs w:val="24"/>
        </w:rPr>
        <w:t>-academic track p</w:t>
      </w:r>
      <w:r w:rsidR="00EE4ADE">
        <w:rPr>
          <w:rFonts w:ascii="Times New Roman" w:hAnsi="Times New Roman" w:cs="Times New Roman"/>
          <w:sz w:val="24"/>
          <w:szCs w:val="24"/>
        </w:rPr>
        <w:t>upils</w:t>
      </w:r>
      <w:r w:rsidR="00A41819">
        <w:rPr>
          <w:rFonts w:ascii="Times New Roman" w:hAnsi="Times New Roman" w:cs="Times New Roman"/>
          <w:sz w:val="24"/>
          <w:szCs w:val="24"/>
        </w:rPr>
        <w:t xml:space="preserve">, </w:t>
      </w:r>
      <w:r w:rsidR="00EE4ADE">
        <w:rPr>
          <w:rFonts w:ascii="Times New Roman" w:hAnsi="Times New Roman" w:cs="Times New Roman"/>
          <w:sz w:val="24"/>
          <w:szCs w:val="24"/>
        </w:rPr>
        <w:t>lo</w:t>
      </w:r>
      <w:r>
        <w:rPr>
          <w:rFonts w:ascii="Times New Roman" w:hAnsi="Times New Roman" w:cs="Times New Roman"/>
          <w:sz w:val="24"/>
          <w:szCs w:val="24"/>
        </w:rPr>
        <w:t>w achieving</w:t>
      </w:r>
      <w:r w:rsidR="00EE4ADE">
        <w:rPr>
          <w:rFonts w:ascii="Times New Roman" w:hAnsi="Times New Roman" w:cs="Times New Roman"/>
          <w:sz w:val="24"/>
          <w:szCs w:val="24"/>
        </w:rPr>
        <w:t xml:space="preserve"> non</w:t>
      </w:r>
      <w:r w:rsidR="00A20687">
        <w:rPr>
          <w:rFonts w:ascii="Times New Roman" w:hAnsi="Times New Roman" w:cs="Times New Roman"/>
          <w:sz w:val="24"/>
          <w:szCs w:val="24"/>
        </w:rPr>
        <w:t>-</w:t>
      </w:r>
      <w:r w:rsidR="00EE4ADE">
        <w:rPr>
          <w:rFonts w:ascii="Times New Roman" w:hAnsi="Times New Roman" w:cs="Times New Roman"/>
          <w:sz w:val="24"/>
          <w:szCs w:val="24"/>
        </w:rPr>
        <w:t>academic track pupils</w:t>
      </w:r>
      <w:r w:rsidR="00A41819">
        <w:rPr>
          <w:rFonts w:ascii="Times New Roman" w:hAnsi="Times New Roman" w:cs="Times New Roman"/>
          <w:sz w:val="24"/>
          <w:szCs w:val="24"/>
        </w:rPr>
        <w:t xml:space="preserve">, </w:t>
      </w:r>
      <w:r w:rsidR="00A25AE5">
        <w:rPr>
          <w:rFonts w:ascii="Times New Roman" w:hAnsi="Times New Roman" w:cs="Times New Roman"/>
          <w:sz w:val="24"/>
          <w:szCs w:val="24"/>
        </w:rPr>
        <w:t xml:space="preserve">trainee/pre </w:t>
      </w:r>
      <w:r w:rsidR="00A25AE5">
        <w:rPr>
          <w:rFonts w:ascii="Times New Roman" w:hAnsi="Times New Roman" w:cs="Times New Roman"/>
          <w:sz w:val="24"/>
          <w:szCs w:val="24"/>
        </w:rPr>
        <w:lastRenderedPageBreak/>
        <w:t xml:space="preserve">service teachers and experience/in service teachers. </w:t>
      </w:r>
      <w:r w:rsidR="003941E9">
        <w:rPr>
          <w:rFonts w:ascii="Times New Roman" w:hAnsi="Times New Roman" w:cs="Times New Roman"/>
          <w:sz w:val="24"/>
          <w:szCs w:val="24"/>
        </w:rPr>
        <w:t>M</w:t>
      </w:r>
      <w:r w:rsidR="00E56F25">
        <w:rPr>
          <w:rFonts w:ascii="Times New Roman" w:hAnsi="Times New Roman" w:cs="Times New Roman"/>
          <w:sz w:val="24"/>
          <w:szCs w:val="24"/>
        </w:rPr>
        <w:t>ore experienced</w:t>
      </w:r>
      <w:r w:rsidR="003941E9">
        <w:rPr>
          <w:rFonts w:ascii="Times New Roman" w:hAnsi="Times New Roman" w:cs="Times New Roman"/>
          <w:sz w:val="24"/>
          <w:szCs w:val="24"/>
        </w:rPr>
        <w:t xml:space="preserve"> teachers</w:t>
      </w:r>
      <w:r w:rsidR="00B51677">
        <w:rPr>
          <w:rFonts w:ascii="Times New Roman" w:hAnsi="Times New Roman" w:cs="Times New Roman"/>
          <w:sz w:val="24"/>
          <w:szCs w:val="24"/>
        </w:rPr>
        <w:t xml:space="preserve"> showed a greater interest in mathematics and displayed greater PCK </w:t>
      </w:r>
      <w:r w:rsidR="00C22159">
        <w:rPr>
          <w:rFonts w:ascii="Times New Roman" w:hAnsi="Times New Roman" w:cs="Times New Roman"/>
          <w:sz w:val="24"/>
          <w:szCs w:val="24"/>
        </w:rPr>
        <w:t xml:space="preserve">in the subject. </w:t>
      </w:r>
      <w:r w:rsidR="00A25AE5">
        <w:rPr>
          <w:rFonts w:ascii="Times New Roman" w:hAnsi="Times New Roman" w:cs="Times New Roman"/>
          <w:sz w:val="24"/>
          <w:szCs w:val="24"/>
        </w:rPr>
        <w:t xml:space="preserve">The findings </w:t>
      </w:r>
      <w:r w:rsidR="00C22159">
        <w:rPr>
          <w:rFonts w:ascii="Times New Roman" w:hAnsi="Times New Roman" w:cs="Times New Roman"/>
          <w:sz w:val="24"/>
          <w:szCs w:val="24"/>
        </w:rPr>
        <w:t xml:space="preserve">also demonstrated </w:t>
      </w:r>
      <w:r w:rsidR="00A25AE5">
        <w:rPr>
          <w:rFonts w:ascii="Times New Roman" w:hAnsi="Times New Roman" w:cs="Times New Roman"/>
          <w:sz w:val="24"/>
          <w:szCs w:val="24"/>
        </w:rPr>
        <w:t xml:space="preserve">that </w:t>
      </w:r>
      <w:r w:rsidR="00202C2F">
        <w:rPr>
          <w:rFonts w:ascii="Times New Roman" w:hAnsi="Times New Roman" w:cs="Times New Roman"/>
          <w:sz w:val="24"/>
          <w:szCs w:val="24"/>
        </w:rPr>
        <w:t>s</w:t>
      </w:r>
      <w:r w:rsidR="00202C2F" w:rsidRPr="00202C2F">
        <w:rPr>
          <w:rFonts w:ascii="Times New Roman" w:hAnsi="Times New Roman" w:cs="Times New Roman"/>
          <w:sz w:val="24"/>
          <w:szCs w:val="24"/>
        </w:rPr>
        <w:t xml:space="preserve">tudents </w:t>
      </w:r>
      <w:r w:rsidR="00202C2F">
        <w:rPr>
          <w:rFonts w:ascii="Times New Roman" w:hAnsi="Times New Roman" w:cs="Times New Roman"/>
          <w:sz w:val="24"/>
          <w:szCs w:val="24"/>
        </w:rPr>
        <w:t xml:space="preserve">who </w:t>
      </w:r>
      <w:r w:rsidR="002C5F02">
        <w:rPr>
          <w:rFonts w:ascii="Times New Roman" w:hAnsi="Times New Roman" w:cs="Times New Roman"/>
          <w:sz w:val="24"/>
          <w:szCs w:val="24"/>
        </w:rPr>
        <w:t>were delegated to</w:t>
      </w:r>
      <w:r w:rsidR="00202C2F" w:rsidRPr="00202C2F">
        <w:rPr>
          <w:rFonts w:ascii="Times New Roman" w:hAnsi="Times New Roman" w:cs="Times New Roman"/>
          <w:sz w:val="24"/>
          <w:szCs w:val="24"/>
        </w:rPr>
        <w:t xml:space="preserve"> </w:t>
      </w:r>
      <w:r w:rsidR="002C5F02" w:rsidRPr="00202C2F">
        <w:rPr>
          <w:rFonts w:ascii="Times New Roman" w:hAnsi="Times New Roman" w:cs="Times New Roman"/>
          <w:sz w:val="24"/>
          <w:szCs w:val="24"/>
        </w:rPr>
        <w:t>non-academic</w:t>
      </w:r>
      <w:r w:rsidR="00202C2F" w:rsidRPr="00202C2F">
        <w:rPr>
          <w:rFonts w:ascii="Times New Roman" w:hAnsi="Times New Roman" w:cs="Times New Roman"/>
          <w:sz w:val="24"/>
          <w:szCs w:val="24"/>
        </w:rPr>
        <w:t xml:space="preserve">-track schools </w:t>
      </w:r>
      <w:r w:rsidR="00775927">
        <w:rPr>
          <w:rFonts w:ascii="Times New Roman" w:hAnsi="Times New Roman" w:cs="Times New Roman"/>
          <w:sz w:val="24"/>
          <w:szCs w:val="24"/>
        </w:rPr>
        <w:t>displayed considerable differences</w:t>
      </w:r>
      <w:r w:rsidR="00202C2F" w:rsidRPr="00202C2F">
        <w:rPr>
          <w:rFonts w:ascii="Times New Roman" w:hAnsi="Times New Roman" w:cs="Times New Roman"/>
          <w:sz w:val="24"/>
          <w:szCs w:val="24"/>
        </w:rPr>
        <w:t xml:space="preserve"> from their </w:t>
      </w:r>
      <w:r w:rsidR="00775927">
        <w:rPr>
          <w:rFonts w:ascii="Times New Roman" w:hAnsi="Times New Roman" w:cs="Times New Roman"/>
          <w:sz w:val="24"/>
          <w:szCs w:val="24"/>
        </w:rPr>
        <w:t>counterparts</w:t>
      </w:r>
      <w:r w:rsidR="00202C2F" w:rsidRPr="00202C2F">
        <w:rPr>
          <w:rFonts w:ascii="Times New Roman" w:hAnsi="Times New Roman" w:cs="Times New Roman"/>
          <w:sz w:val="24"/>
          <w:szCs w:val="24"/>
        </w:rPr>
        <w:t xml:space="preserve"> in the academi</w:t>
      </w:r>
      <w:r w:rsidR="00167C42">
        <w:rPr>
          <w:rFonts w:ascii="Times New Roman" w:hAnsi="Times New Roman" w:cs="Times New Roman"/>
          <w:sz w:val="24"/>
          <w:szCs w:val="24"/>
        </w:rPr>
        <w:t>a</w:t>
      </w:r>
      <w:r w:rsidR="004025E0">
        <w:rPr>
          <w:rFonts w:ascii="Times New Roman" w:hAnsi="Times New Roman" w:cs="Times New Roman"/>
          <w:sz w:val="24"/>
          <w:szCs w:val="24"/>
        </w:rPr>
        <w:t>,</w:t>
      </w:r>
      <w:r w:rsidR="00202C2F" w:rsidRPr="00202C2F">
        <w:rPr>
          <w:rFonts w:ascii="Times New Roman" w:hAnsi="Times New Roman" w:cs="Times New Roman"/>
          <w:sz w:val="24"/>
          <w:szCs w:val="24"/>
        </w:rPr>
        <w:t xml:space="preserve"> not only in </w:t>
      </w:r>
      <w:r w:rsidR="00775927">
        <w:rPr>
          <w:rFonts w:ascii="Times New Roman" w:hAnsi="Times New Roman" w:cs="Times New Roman"/>
          <w:sz w:val="24"/>
          <w:szCs w:val="24"/>
        </w:rPr>
        <w:t xml:space="preserve">both their achievement </w:t>
      </w:r>
      <w:r w:rsidR="004025E0">
        <w:rPr>
          <w:rFonts w:ascii="Times New Roman" w:hAnsi="Times New Roman" w:cs="Times New Roman"/>
          <w:sz w:val="24"/>
          <w:szCs w:val="24"/>
        </w:rPr>
        <w:t>but their sociocultural background, also</w:t>
      </w:r>
      <w:r w:rsidR="00202C2F" w:rsidRPr="00202C2F">
        <w:rPr>
          <w:rFonts w:ascii="Times New Roman" w:hAnsi="Times New Roman" w:cs="Times New Roman"/>
          <w:sz w:val="24"/>
          <w:szCs w:val="24"/>
        </w:rPr>
        <w:t xml:space="preserve">. </w:t>
      </w:r>
      <w:r w:rsidR="00224BCB">
        <w:rPr>
          <w:rFonts w:ascii="Times New Roman" w:hAnsi="Times New Roman" w:cs="Times New Roman"/>
          <w:sz w:val="24"/>
          <w:szCs w:val="24"/>
        </w:rPr>
        <w:t>P</w:t>
      </w:r>
      <w:r w:rsidR="00703DD1">
        <w:rPr>
          <w:rFonts w:ascii="Times New Roman" w:hAnsi="Times New Roman" w:cs="Times New Roman"/>
          <w:sz w:val="24"/>
          <w:szCs w:val="24"/>
        </w:rPr>
        <w:t>upils w</w:t>
      </w:r>
      <w:r w:rsidR="00726744">
        <w:rPr>
          <w:rFonts w:ascii="Times New Roman" w:hAnsi="Times New Roman" w:cs="Times New Roman"/>
          <w:sz w:val="24"/>
          <w:szCs w:val="24"/>
        </w:rPr>
        <w:t>ho</w:t>
      </w:r>
      <w:r w:rsidR="00703DD1">
        <w:rPr>
          <w:rFonts w:ascii="Times New Roman" w:hAnsi="Times New Roman" w:cs="Times New Roman"/>
          <w:sz w:val="24"/>
          <w:szCs w:val="24"/>
        </w:rPr>
        <w:t xml:space="preserve"> stemmed from </w:t>
      </w:r>
      <w:r w:rsidR="008A79E3">
        <w:rPr>
          <w:rFonts w:ascii="Times New Roman" w:hAnsi="Times New Roman" w:cs="Times New Roman"/>
          <w:sz w:val="24"/>
          <w:szCs w:val="24"/>
        </w:rPr>
        <w:t xml:space="preserve">families with a lower socio-economic status and wealth and families who had large </w:t>
      </w:r>
      <w:r w:rsidR="0016096B">
        <w:rPr>
          <w:rFonts w:ascii="Times New Roman" w:hAnsi="Times New Roman" w:cs="Times New Roman"/>
          <w:sz w:val="24"/>
          <w:szCs w:val="24"/>
        </w:rPr>
        <w:t>levels</w:t>
      </w:r>
      <w:r w:rsidR="008A79E3">
        <w:rPr>
          <w:rFonts w:ascii="Times New Roman" w:hAnsi="Times New Roman" w:cs="Times New Roman"/>
          <w:sz w:val="24"/>
          <w:szCs w:val="24"/>
        </w:rPr>
        <w:t xml:space="preserve"> of immigration were taught by teachers </w:t>
      </w:r>
      <w:r w:rsidR="005A213D">
        <w:rPr>
          <w:rFonts w:ascii="Times New Roman" w:hAnsi="Times New Roman" w:cs="Times New Roman"/>
          <w:sz w:val="24"/>
          <w:szCs w:val="24"/>
        </w:rPr>
        <w:t xml:space="preserve">who were less adequate regarding their content knowledge and pedagogical content knowledge. </w:t>
      </w:r>
      <w:r w:rsidR="00D87C24">
        <w:rPr>
          <w:rFonts w:ascii="Times New Roman" w:hAnsi="Times New Roman" w:cs="Times New Roman"/>
          <w:sz w:val="24"/>
          <w:szCs w:val="24"/>
        </w:rPr>
        <w:t>Pupils who were in lower attainment tracks benefitted greatly from teachers with higher levels of PCK</w:t>
      </w:r>
      <w:r w:rsidR="00143407">
        <w:rPr>
          <w:rFonts w:ascii="Times New Roman" w:hAnsi="Times New Roman" w:cs="Times New Roman"/>
          <w:sz w:val="24"/>
          <w:szCs w:val="24"/>
        </w:rPr>
        <w:t xml:space="preserve"> in terms of achievement</w:t>
      </w:r>
      <w:r w:rsidR="00D87C24">
        <w:rPr>
          <w:rFonts w:ascii="Times New Roman" w:hAnsi="Times New Roman" w:cs="Times New Roman"/>
          <w:sz w:val="24"/>
          <w:szCs w:val="24"/>
        </w:rPr>
        <w:t xml:space="preserve">. </w:t>
      </w:r>
      <w:r w:rsidR="003B719F">
        <w:rPr>
          <w:rFonts w:ascii="Times New Roman" w:hAnsi="Times New Roman" w:cs="Times New Roman"/>
          <w:sz w:val="24"/>
          <w:szCs w:val="24"/>
        </w:rPr>
        <w:t xml:space="preserve">This study </w:t>
      </w:r>
      <w:r w:rsidR="00135A4B">
        <w:rPr>
          <w:rFonts w:ascii="Times New Roman" w:hAnsi="Times New Roman" w:cs="Times New Roman"/>
          <w:sz w:val="24"/>
          <w:szCs w:val="24"/>
        </w:rPr>
        <w:t>has a larger focus</w:t>
      </w:r>
      <w:r w:rsidR="003B719F">
        <w:rPr>
          <w:rFonts w:ascii="Times New Roman" w:hAnsi="Times New Roman" w:cs="Times New Roman"/>
          <w:sz w:val="24"/>
          <w:szCs w:val="24"/>
        </w:rPr>
        <w:t xml:space="preserve"> on </w:t>
      </w:r>
      <w:r w:rsidR="00D90E67">
        <w:rPr>
          <w:rFonts w:ascii="Times New Roman" w:hAnsi="Times New Roman" w:cs="Times New Roman"/>
          <w:sz w:val="24"/>
          <w:szCs w:val="24"/>
        </w:rPr>
        <w:t xml:space="preserve">how </w:t>
      </w:r>
      <w:r w:rsidR="003B719F">
        <w:rPr>
          <w:rFonts w:ascii="Times New Roman" w:hAnsi="Times New Roman" w:cs="Times New Roman"/>
          <w:sz w:val="24"/>
          <w:szCs w:val="24"/>
        </w:rPr>
        <w:t xml:space="preserve">a teacher’s interest in a subject can influence their levels of </w:t>
      </w:r>
      <w:r w:rsidR="00D90E67">
        <w:rPr>
          <w:rFonts w:ascii="Times New Roman" w:hAnsi="Times New Roman" w:cs="Times New Roman"/>
          <w:sz w:val="24"/>
          <w:szCs w:val="24"/>
        </w:rPr>
        <w:t xml:space="preserve">SCK and </w:t>
      </w:r>
      <w:r w:rsidR="003B719F">
        <w:rPr>
          <w:rFonts w:ascii="Times New Roman" w:hAnsi="Times New Roman" w:cs="Times New Roman"/>
          <w:sz w:val="24"/>
          <w:szCs w:val="24"/>
        </w:rPr>
        <w:t>PCK</w:t>
      </w:r>
      <w:r w:rsidR="00DC6C0E">
        <w:rPr>
          <w:rFonts w:ascii="Times New Roman" w:hAnsi="Times New Roman" w:cs="Times New Roman"/>
          <w:sz w:val="24"/>
          <w:szCs w:val="24"/>
        </w:rPr>
        <w:t xml:space="preserve">. These higher levels of interest can </w:t>
      </w:r>
      <w:r w:rsidR="00E90F36">
        <w:rPr>
          <w:rFonts w:ascii="Times New Roman" w:hAnsi="Times New Roman" w:cs="Times New Roman"/>
          <w:sz w:val="24"/>
          <w:szCs w:val="24"/>
        </w:rPr>
        <w:t xml:space="preserve">have a positive impact of pupil’s learning and achievement. </w:t>
      </w:r>
      <w:r w:rsidR="00A803D7">
        <w:rPr>
          <w:rFonts w:ascii="Times New Roman" w:hAnsi="Times New Roman" w:cs="Times New Roman"/>
          <w:sz w:val="24"/>
          <w:szCs w:val="24"/>
        </w:rPr>
        <w:t xml:space="preserve">Perhaps this would be an area to develop in the future for trainee teachers or even </w:t>
      </w:r>
      <w:r w:rsidR="004138F1">
        <w:rPr>
          <w:rFonts w:ascii="Times New Roman" w:hAnsi="Times New Roman" w:cs="Times New Roman"/>
          <w:sz w:val="24"/>
          <w:szCs w:val="24"/>
        </w:rPr>
        <w:t xml:space="preserve">individuals in higher level education </w:t>
      </w:r>
      <w:r w:rsidR="003F14A5">
        <w:rPr>
          <w:rFonts w:ascii="Times New Roman" w:hAnsi="Times New Roman" w:cs="Times New Roman"/>
          <w:sz w:val="24"/>
          <w:szCs w:val="24"/>
        </w:rPr>
        <w:t>i.e.</w:t>
      </w:r>
      <w:r w:rsidR="004138F1">
        <w:rPr>
          <w:rFonts w:ascii="Times New Roman" w:hAnsi="Times New Roman" w:cs="Times New Roman"/>
          <w:sz w:val="24"/>
          <w:szCs w:val="24"/>
        </w:rPr>
        <w:t xml:space="preserve"> developing an core interest/passion in a topic may lead to greater SCK which could further assist educators develop their PCK. </w:t>
      </w:r>
      <w:r w:rsidR="00B838EA">
        <w:rPr>
          <w:rFonts w:ascii="Times New Roman" w:hAnsi="Times New Roman" w:cs="Times New Roman"/>
          <w:sz w:val="24"/>
          <w:szCs w:val="24"/>
        </w:rPr>
        <w:t xml:space="preserve">The study did have limitations in terms of its length. A longitudinal study would provide a more valid base of evidence and many factors like opportunities to learn </w:t>
      </w:r>
      <w:r w:rsidR="00947128">
        <w:rPr>
          <w:rFonts w:ascii="Times New Roman" w:hAnsi="Times New Roman" w:cs="Times New Roman"/>
          <w:sz w:val="24"/>
          <w:szCs w:val="24"/>
        </w:rPr>
        <w:t>over a sustained period of time</w:t>
      </w:r>
      <w:r w:rsidR="00047A08">
        <w:rPr>
          <w:rFonts w:ascii="Times New Roman" w:hAnsi="Times New Roman" w:cs="Times New Roman"/>
          <w:sz w:val="24"/>
          <w:szCs w:val="24"/>
        </w:rPr>
        <w:t xml:space="preserve"> (</w:t>
      </w:r>
      <w:proofErr w:type="spellStart"/>
      <w:r w:rsidR="00047A08">
        <w:rPr>
          <w:rFonts w:ascii="Times New Roman" w:hAnsi="Times New Roman" w:cs="Times New Roman"/>
          <w:sz w:val="24"/>
          <w:szCs w:val="24"/>
        </w:rPr>
        <w:t>Kleickmann</w:t>
      </w:r>
      <w:proofErr w:type="spellEnd"/>
      <w:r w:rsidR="00047A08">
        <w:rPr>
          <w:rFonts w:ascii="Times New Roman" w:hAnsi="Times New Roman" w:cs="Times New Roman"/>
          <w:sz w:val="24"/>
          <w:szCs w:val="24"/>
        </w:rPr>
        <w:t>, 2013, p102).. A</w:t>
      </w:r>
      <w:r w:rsidR="003E1902">
        <w:rPr>
          <w:rFonts w:ascii="Times New Roman" w:hAnsi="Times New Roman" w:cs="Times New Roman"/>
          <w:sz w:val="24"/>
          <w:szCs w:val="24"/>
        </w:rPr>
        <w:t xml:space="preserve">dditionally, </w:t>
      </w:r>
      <w:r w:rsidR="00047A08">
        <w:rPr>
          <w:rFonts w:ascii="Times New Roman" w:hAnsi="Times New Roman" w:cs="Times New Roman"/>
          <w:sz w:val="24"/>
          <w:szCs w:val="24"/>
        </w:rPr>
        <w:t>there are differences in the educational systems of different countries. For example, the German system differs from Wales’ educational primary and secondary school system and therefore may make the research slightly less transferable.</w:t>
      </w:r>
    </w:p>
    <w:p w14:paraId="2AE7BDC0" w14:textId="21E296D4" w:rsidR="004B0BE3" w:rsidRDefault="0034570B" w:rsidP="003573E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idea is further </w:t>
      </w:r>
      <w:r w:rsidR="00C470EA">
        <w:rPr>
          <w:rFonts w:ascii="Times New Roman" w:hAnsi="Times New Roman" w:cs="Times New Roman"/>
          <w:sz w:val="24"/>
          <w:szCs w:val="24"/>
        </w:rPr>
        <w:t>explored</w:t>
      </w:r>
      <w:r>
        <w:rPr>
          <w:rFonts w:ascii="Times New Roman" w:hAnsi="Times New Roman" w:cs="Times New Roman"/>
          <w:sz w:val="24"/>
          <w:szCs w:val="24"/>
        </w:rPr>
        <w:t xml:space="preserve"> a study conducted by Hattie (2012) </w:t>
      </w:r>
      <w:r w:rsidR="00010866">
        <w:rPr>
          <w:rFonts w:ascii="Times New Roman" w:hAnsi="Times New Roman" w:cs="Times New Roman"/>
          <w:sz w:val="24"/>
          <w:szCs w:val="24"/>
        </w:rPr>
        <w:t xml:space="preserve">but with a key difference. Hattie’s </w:t>
      </w:r>
      <w:r w:rsidR="009B5F5E">
        <w:rPr>
          <w:rFonts w:ascii="Times New Roman" w:hAnsi="Times New Roman" w:cs="Times New Roman"/>
          <w:sz w:val="24"/>
          <w:szCs w:val="24"/>
        </w:rPr>
        <w:t>research focused on 300 teachers</w:t>
      </w:r>
      <w:r w:rsidR="00E038B5">
        <w:rPr>
          <w:rFonts w:ascii="Times New Roman" w:hAnsi="Times New Roman" w:cs="Times New Roman"/>
          <w:sz w:val="24"/>
          <w:szCs w:val="24"/>
        </w:rPr>
        <w:t xml:space="preserve">, both </w:t>
      </w:r>
      <w:r w:rsidR="00952F2D">
        <w:rPr>
          <w:rFonts w:ascii="Times New Roman" w:hAnsi="Times New Roman" w:cs="Times New Roman"/>
          <w:sz w:val="24"/>
          <w:szCs w:val="24"/>
        </w:rPr>
        <w:t>‘</w:t>
      </w:r>
      <w:r w:rsidR="00E038B5">
        <w:rPr>
          <w:rFonts w:ascii="Times New Roman" w:hAnsi="Times New Roman" w:cs="Times New Roman"/>
          <w:sz w:val="24"/>
          <w:szCs w:val="24"/>
        </w:rPr>
        <w:t>expert</w:t>
      </w:r>
      <w:r w:rsidR="00952F2D">
        <w:rPr>
          <w:rFonts w:ascii="Times New Roman" w:hAnsi="Times New Roman" w:cs="Times New Roman"/>
          <w:sz w:val="24"/>
          <w:szCs w:val="24"/>
        </w:rPr>
        <w:t>’</w:t>
      </w:r>
      <w:r w:rsidR="00E038B5">
        <w:rPr>
          <w:rFonts w:ascii="Times New Roman" w:hAnsi="Times New Roman" w:cs="Times New Roman"/>
          <w:sz w:val="24"/>
          <w:szCs w:val="24"/>
        </w:rPr>
        <w:t xml:space="preserve"> and </w:t>
      </w:r>
      <w:r w:rsidR="00952F2D">
        <w:rPr>
          <w:rFonts w:ascii="Times New Roman" w:hAnsi="Times New Roman" w:cs="Times New Roman"/>
          <w:sz w:val="24"/>
          <w:szCs w:val="24"/>
        </w:rPr>
        <w:t>‘</w:t>
      </w:r>
      <w:r w:rsidR="00E038B5">
        <w:rPr>
          <w:rFonts w:ascii="Times New Roman" w:hAnsi="Times New Roman" w:cs="Times New Roman"/>
          <w:sz w:val="24"/>
          <w:szCs w:val="24"/>
        </w:rPr>
        <w:t>experienced</w:t>
      </w:r>
      <w:r w:rsidR="00952F2D">
        <w:rPr>
          <w:rFonts w:ascii="Times New Roman" w:hAnsi="Times New Roman" w:cs="Times New Roman"/>
          <w:sz w:val="24"/>
          <w:szCs w:val="24"/>
        </w:rPr>
        <w:t>’ (no trainees)</w:t>
      </w:r>
      <w:r w:rsidR="009B5F5E">
        <w:rPr>
          <w:rFonts w:ascii="Times New Roman" w:hAnsi="Times New Roman" w:cs="Times New Roman"/>
          <w:sz w:val="24"/>
          <w:szCs w:val="24"/>
        </w:rPr>
        <w:t xml:space="preserve"> </w:t>
      </w:r>
      <w:r w:rsidR="003962F3">
        <w:rPr>
          <w:rFonts w:ascii="Times New Roman" w:hAnsi="Times New Roman" w:cs="Times New Roman"/>
          <w:sz w:val="24"/>
          <w:szCs w:val="24"/>
        </w:rPr>
        <w:t>and the class environments they were in control of.</w:t>
      </w:r>
      <w:r w:rsidR="005C4715">
        <w:rPr>
          <w:rFonts w:ascii="Times New Roman" w:hAnsi="Times New Roman" w:cs="Times New Roman"/>
          <w:sz w:val="24"/>
          <w:szCs w:val="24"/>
        </w:rPr>
        <w:t xml:space="preserve"> Hattie identified five key components for effective teaching</w:t>
      </w:r>
      <w:r w:rsidR="004B0BE3">
        <w:rPr>
          <w:rFonts w:ascii="Times New Roman" w:hAnsi="Times New Roman" w:cs="Times New Roman"/>
          <w:sz w:val="24"/>
          <w:szCs w:val="24"/>
        </w:rPr>
        <w:t>:-</w:t>
      </w:r>
    </w:p>
    <w:p w14:paraId="36B86BDA" w14:textId="4C502220" w:rsidR="003573E6" w:rsidRPr="003573E6" w:rsidRDefault="002D7DC1" w:rsidP="003573E6">
      <w:pPr>
        <w:spacing w:line="360" w:lineRule="auto"/>
        <w:rPr>
          <w:rFonts w:ascii="Times New Roman" w:hAnsi="Times New Roman" w:cs="Times New Roman"/>
          <w:sz w:val="24"/>
          <w:szCs w:val="24"/>
        </w:rPr>
      </w:pPr>
      <w:r>
        <w:rPr>
          <w:noProof/>
        </w:rPr>
        <w:drawing>
          <wp:anchor distT="0" distB="0" distL="114300" distR="114300" simplePos="0" relativeHeight="251664384" behindDoc="0" locked="0" layoutInCell="1" allowOverlap="1" wp14:anchorId="4F960F86" wp14:editId="6C695960">
            <wp:simplePos x="0" y="0"/>
            <wp:positionH relativeFrom="column">
              <wp:posOffset>498566</wp:posOffset>
            </wp:positionH>
            <wp:positionV relativeFrom="paragraph">
              <wp:posOffset>50981</wp:posOffset>
            </wp:positionV>
            <wp:extent cx="4482465" cy="1844040"/>
            <wp:effectExtent l="0" t="0" r="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482465" cy="1844040"/>
                    </a:xfrm>
                    <a:prstGeom prst="rect">
                      <a:avLst/>
                    </a:prstGeom>
                  </pic:spPr>
                </pic:pic>
              </a:graphicData>
            </a:graphic>
            <wp14:sizeRelH relativeFrom="page">
              <wp14:pctWidth>0</wp14:pctWidth>
            </wp14:sizeRelH>
            <wp14:sizeRelV relativeFrom="page">
              <wp14:pctHeight>0</wp14:pctHeight>
            </wp14:sizeRelV>
          </wp:anchor>
        </w:drawing>
      </w:r>
    </w:p>
    <w:p w14:paraId="6F557BC3" w14:textId="03040568" w:rsidR="00F043A5" w:rsidRDefault="00F043A5" w:rsidP="00181228">
      <w:pPr>
        <w:spacing w:line="360" w:lineRule="auto"/>
        <w:rPr>
          <w:rFonts w:ascii="Times New Roman" w:hAnsi="Times New Roman" w:cs="Times New Roman"/>
          <w:i/>
          <w:sz w:val="24"/>
          <w:szCs w:val="24"/>
        </w:rPr>
      </w:pPr>
    </w:p>
    <w:p w14:paraId="18B0A74C" w14:textId="77777777" w:rsidR="00F043A5" w:rsidRDefault="00F043A5" w:rsidP="00181228">
      <w:pPr>
        <w:spacing w:line="360" w:lineRule="auto"/>
        <w:rPr>
          <w:rFonts w:ascii="Times New Roman" w:hAnsi="Times New Roman" w:cs="Times New Roman"/>
          <w:sz w:val="24"/>
          <w:szCs w:val="24"/>
        </w:rPr>
      </w:pPr>
    </w:p>
    <w:p w14:paraId="6F9FBBFC" w14:textId="77777777" w:rsidR="00F043A5" w:rsidRDefault="00F043A5" w:rsidP="00181228">
      <w:pPr>
        <w:spacing w:line="360" w:lineRule="auto"/>
        <w:rPr>
          <w:rFonts w:ascii="Times New Roman" w:hAnsi="Times New Roman" w:cs="Times New Roman"/>
          <w:sz w:val="24"/>
          <w:szCs w:val="24"/>
        </w:rPr>
      </w:pPr>
    </w:p>
    <w:p w14:paraId="1C054180" w14:textId="77777777" w:rsidR="00F043A5" w:rsidRDefault="00F043A5" w:rsidP="00181228">
      <w:pPr>
        <w:spacing w:line="360" w:lineRule="auto"/>
        <w:rPr>
          <w:rFonts w:ascii="Times New Roman" w:hAnsi="Times New Roman" w:cs="Times New Roman"/>
          <w:sz w:val="24"/>
          <w:szCs w:val="24"/>
        </w:rPr>
      </w:pPr>
    </w:p>
    <w:p w14:paraId="1244233E" w14:textId="77777777" w:rsidR="00F043A5" w:rsidRDefault="00F043A5" w:rsidP="00181228">
      <w:pPr>
        <w:spacing w:line="360" w:lineRule="auto"/>
        <w:rPr>
          <w:rFonts w:ascii="Times New Roman" w:hAnsi="Times New Roman" w:cs="Times New Roman"/>
          <w:sz w:val="24"/>
          <w:szCs w:val="24"/>
        </w:rPr>
      </w:pPr>
    </w:p>
    <w:p w14:paraId="51589A30" w14:textId="77777777" w:rsidR="002D7DC1" w:rsidRDefault="00CE4DB3"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F043A5" w:rsidRPr="00CE4DB3">
        <w:rPr>
          <w:rFonts w:ascii="Times New Roman" w:hAnsi="Times New Roman" w:cs="Times New Roman"/>
          <w:i/>
          <w:sz w:val="24"/>
          <w:szCs w:val="24"/>
        </w:rPr>
        <w:t>Figure1</w:t>
      </w:r>
      <w:r w:rsidRPr="00CE4DB3">
        <w:rPr>
          <w:rFonts w:ascii="Times New Roman" w:hAnsi="Times New Roman" w:cs="Times New Roman"/>
          <w:i/>
          <w:sz w:val="24"/>
          <w:szCs w:val="24"/>
        </w:rPr>
        <w:t>. Hattie’s (2012) aspects for effective teaching.</w:t>
      </w:r>
    </w:p>
    <w:p w14:paraId="7ED861D5" w14:textId="702833D0" w:rsidR="00F806B7" w:rsidRDefault="00E038B5" w:rsidP="0018122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study displayed that </w:t>
      </w:r>
      <w:r w:rsidR="00896F1D">
        <w:rPr>
          <w:rFonts w:ascii="Times New Roman" w:hAnsi="Times New Roman" w:cs="Times New Roman"/>
          <w:sz w:val="24"/>
          <w:szCs w:val="24"/>
        </w:rPr>
        <w:t xml:space="preserve">both types of teachers’ classes and pupils displayed good understanding on content on the surface. However, </w:t>
      </w:r>
      <w:r w:rsidR="000C23EA">
        <w:rPr>
          <w:rFonts w:ascii="Times New Roman" w:hAnsi="Times New Roman" w:cs="Times New Roman"/>
          <w:sz w:val="24"/>
          <w:szCs w:val="24"/>
        </w:rPr>
        <w:t xml:space="preserve">75% of expert teachers’ student displayed a strong, deep understanding of content whereas only 29% of experienced teachers’ pupils did. This </w:t>
      </w:r>
      <w:r w:rsidR="00E203D4">
        <w:rPr>
          <w:rFonts w:ascii="Times New Roman" w:hAnsi="Times New Roman" w:cs="Times New Roman"/>
          <w:sz w:val="24"/>
          <w:szCs w:val="24"/>
        </w:rPr>
        <w:t>displays how expert teachers can have a greater influence on the outcome of students and their learning and makes a strong case for the importance of subject knowledge and pedagogical content knowledge</w:t>
      </w:r>
      <w:r w:rsidR="00F257E0">
        <w:rPr>
          <w:rFonts w:ascii="Times New Roman" w:hAnsi="Times New Roman" w:cs="Times New Roman"/>
          <w:sz w:val="24"/>
          <w:szCs w:val="24"/>
        </w:rPr>
        <w:t xml:space="preserve"> to </w:t>
      </w:r>
      <w:r w:rsidR="004B5907">
        <w:rPr>
          <w:rFonts w:ascii="Times New Roman" w:hAnsi="Times New Roman" w:cs="Times New Roman"/>
          <w:sz w:val="24"/>
          <w:szCs w:val="24"/>
        </w:rPr>
        <w:t xml:space="preserve">be to </w:t>
      </w:r>
      <w:r w:rsidR="00F257E0">
        <w:rPr>
          <w:rFonts w:ascii="Times New Roman" w:hAnsi="Times New Roman" w:cs="Times New Roman"/>
          <w:sz w:val="24"/>
          <w:szCs w:val="24"/>
        </w:rPr>
        <w:t>the expert</w:t>
      </w:r>
      <w:r w:rsidR="004B5907">
        <w:rPr>
          <w:rFonts w:ascii="Times New Roman" w:hAnsi="Times New Roman" w:cs="Times New Roman"/>
          <w:sz w:val="24"/>
          <w:szCs w:val="24"/>
        </w:rPr>
        <w:t xml:space="preserve"> level</w:t>
      </w:r>
      <w:r w:rsidR="00E203D4">
        <w:rPr>
          <w:rFonts w:ascii="Times New Roman" w:hAnsi="Times New Roman" w:cs="Times New Roman"/>
          <w:sz w:val="24"/>
          <w:szCs w:val="24"/>
        </w:rPr>
        <w:t xml:space="preserve">. </w:t>
      </w:r>
      <w:r w:rsidR="003B1F67">
        <w:rPr>
          <w:rFonts w:ascii="Times New Roman" w:hAnsi="Times New Roman" w:cs="Times New Roman"/>
          <w:sz w:val="24"/>
          <w:szCs w:val="24"/>
        </w:rPr>
        <w:t xml:space="preserve">Again, there are limitations to this research. For instance, although the key areas for teaching are taken from a review of literature, the </w:t>
      </w:r>
      <w:r w:rsidR="00863591">
        <w:rPr>
          <w:rFonts w:ascii="Times New Roman" w:hAnsi="Times New Roman" w:cs="Times New Roman"/>
          <w:sz w:val="24"/>
          <w:szCs w:val="24"/>
        </w:rPr>
        <w:t xml:space="preserve">areas are somewhat subjective and open to interpretation. In addition, pupil voice as a concept can also be subjective as it depends on the view of a specific </w:t>
      </w:r>
      <w:r w:rsidR="00B11658">
        <w:rPr>
          <w:rFonts w:ascii="Times New Roman" w:hAnsi="Times New Roman" w:cs="Times New Roman"/>
          <w:sz w:val="24"/>
          <w:szCs w:val="24"/>
        </w:rPr>
        <w:t xml:space="preserve">group of individuals which may differ across different countries, nations or even age ranges. </w:t>
      </w:r>
    </w:p>
    <w:p w14:paraId="3B9D1FDE" w14:textId="125CA980" w:rsidR="00A35CA4" w:rsidRDefault="00A35CA4"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pieces of research relate back to the developing curriculum in Wales and </w:t>
      </w:r>
      <w:r w:rsidR="0074516D">
        <w:rPr>
          <w:rFonts w:ascii="Times New Roman" w:hAnsi="Times New Roman" w:cs="Times New Roman"/>
          <w:sz w:val="24"/>
          <w:szCs w:val="24"/>
        </w:rPr>
        <w:t xml:space="preserve">justify one of the main factors to come out of the Donaldson Report (2015). Donaldson states that the success of </w:t>
      </w:r>
      <w:r w:rsidR="00375E4B">
        <w:rPr>
          <w:rFonts w:ascii="Times New Roman" w:hAnsi="Times New Roman" w:cs="Times New Roman"/>
          <w:sz w:val="24"/>
          <w:szCs w:val="24"/>
        </w:rPr>
        <w:t>the proposals from the report will depend heavily on</w:t>
      </w:r>
      <w:r w:rsidR="0074516D" w:rsidRPr="0074516D">
        <w:rPr>
          <w:rFonts w:ascii="Times New Roman" w:hAnsi="Times New Roman" w:cs="Times New Roman"/>
          <w:sz w:val="24"/>
          <w:szCs w:val="24"/>
        </w:rPr>
        <w:t xml:space="preserve"> </w:t>
      </w:r>
      <w:r w:rsidR="00375E4B">
        <w:rPr>
          <w:rFonts w:ascii="Times New Roman" w:hAnsi="Times New Roman" w:cs="Times New Roman"/>
          <w:sz w:val="24"/>
          <w:szCs w:val="24"/>
        </w:rPr>
        <w:t>“</w:t>
      </w:r>
      <w:r w:rsidR="0074516D" w:rsidRPr="0074516D">
        <w:rPr>
          <w:rFonts w:ascii="Times New Roman" w:hAnsi="Times New Roman" w:cs="Times New Roman"/>
          <w:sz w:val="24"/>
          <w:szCs w:val="24"/>
        </w:rPr>
        <w:t>high-quality teachers with a sound understanding of the ‘why’ and ‘how’ of teaching as well as the ‘what</w:t>
      </w:r>
      <w:r w:rsidR="008E06E3">
        <w:rPr>
          <w:rFonts w:ascii="Times New Roman" w:hAnsi="Times New Roman" w:cs="Times New Roman"/>
          <w:sz w:val="24"/>
          <w:szCs w:val="24"/>
        </w:rPr>
        <w:t xml:space="preserve">.” This essentially outlines the importance of a deep pedagogical knowledge from all teachers in order to </w:t>
      </w:r>
      <w:r w:rsidR="000B6DFE">
        <w:rPr>
          <w:rFonts w:ascii="Times New Roman" w:hAnsi="Times New Roman" w:cs="Times New Roman"/>
          <w:sz w:val="24"/>
          <w:szCs w:val="24"/>
        </w:rPr>
        <w:t>achieve the four purposes of the report (</w:t>
      </w:r>
      <w:r w:rsidR="00F51B78" w:rsidRPr="00855682">
        <w:rPr>
          <w:rFonts w:ascii="Times New Roman" w:hAnsi="Times New Roman" w:cs="Times New Roman"/>
          <w:i/>
          <w:sz w:val="24"/>
          <w:szCs w:val="24"/>
        </w:rPr>
        <w:t xml:space="preserve">ambitious, capable learners; enterprising, creative contributors; </w:t>
      </w:r>
      <w:r w:rsidR="00855682" w:rsidRPr="00855682">
        <w:rPr>
          <w:rFonts w:ascii="Times New Roman" w:hAnsi="Times New Roman" w:cs="Times New Roman"/>
          <w:i/>
          <w:sz w:val="24"/>
          <w:szCs w:val="24"/>
        </w:rPr>
        <w:t>healthy, confident individuals; ethical, informed citizens</w:t>
      </w:r>
      <w:r w:rsidR="00855682">
        <w:rPr>
          <w:rFonts w:ascii="Times New Roman" w:hAnsi="Times New Roman" w:cs="Times New Roman"/>
          <w:sz w:val="24"/>
          <w:szCs w:val="24"/>
        </w:rPr>
        <w:t xml:space="preserve">) </w:t>
      </w:r>
      <w:r w:rsidR="003864D0">
        <w:rPr>
          <w:rFonts w:ascii="Times New Roman" w:hAnsi="Times New Roman" w:cs="Times New Roman"/>
          <w:sz w:val="24"/>
          <w:szCs w:val="24"/>
        </w:rPr>
        <w:t xml:space="preserve">and develop children </w:t>
      </w:r>
      <w:r w:rsidR="00423BD6">
        <w:rPr>
          <w:rFonts w:ascii="Times New Roman" w:hAnsi="Times New Roman" w:cs="Times New Roman"/>
          <w:sz w:val="24"/>
          <w:szCs w:val="24"/>
        </w:rPr>
        <w:t xml:space="preserve">in all areas of the new curriculum. Without a very deep knowledge base in </w:t>
      </w:r>
      <w:r w:rsidR="00BC4A13">
        <w:rPr>
          <w:rFonts w:ascii="Times New Roman" w:hAnsi="Times New Roman" w:cs="Times New Roman"/>
          <w:sz w:val="24"/>
          <w:szCs w:val="24"/>
        </w:rPr>
        <w:t>all areas of the curriculum</w:t>
      </w:r>
      <w:r w:rsidR="00423BD6">
        <w:rPr>
          <w:rFonts w:ascii="Times New Roman" w:hAnsi="Times New Roman" w:cs="Times New Roman"/>
          <w:sz w:val="24"/>
          <w:szCs w:val="24"/>
        </w:rPr>
        <w:t>, th</w:t>
      </w:r>
      <w:r w:rsidR="008B1EEE">
        <w:rPr>
          <w:rFonts w:ascii="Times New Roman" w:hAnsi="Times New Roman" w:cs="Times New Roman"/>
          <w:sz w:val="24"/>
          <w:szCs w:val="24"/>
        </w:rPr>
        <w:t xml:space="preserve">e </w:t>
      </w:r>
      <w:r w:rsidR="00D93C82">
        <w:rPr>
          <w:rFonts w:ascii="Times New Roman" w:hAnsi="Times New Roman" w:cs="Times New Roman"/>
          <w:sz w:val="24"/>
          <w:szCs w:val="24"/>
        </w:rPr>
        <w:t>development</w:t>
      </w:r>
      <w:r w:rsidR="008B1EEE">
        <w:rPr>
          <w:rFonts w:ascii="Times New Roman" w:hAnsi="Times New Roman" w:cs="Times New Roman"/>
          <w:sz w:val="24"/>
          <w:szCs w:val="24"/>
        </w:rPr>
        <w:t xml:space="preserve"> and of learners potentially may not progress positively. </w:t>
      </w:r>
    </w:p>
    <w:p w14:paraId="196AA0DF" w14:textId="0795104B" w:rsidR="00E40661" w:rsidRDefault="009458F4"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An additional </w:t>
      </w:r>
      <w:r w:rsidR="001212EA">
        <w:rPr>
          <w:rFonts w:ascii="Times New Roman" w:hAnsi="Times New Roman" w:cs="Times New Roman"/>
          <w:sz w:val="24"/>
          <w:szCs w:val="24"/>
        </w:rPr>
        <w:t>quandary</w:t>
      </w:r>
      <w:r>
        <w:rPr>
          <w:rFonts w:ascii="Times New Roman" w:hAnsi="Times New Roman" w:cs="Times New Roman"/>
          <w:sz w:val="24"/>
          <w:szCs w:val="24"/>
        </w:rPr>
        <w:t xml:space="preserve"> that</w:t>
      </w:r>
      <w:r w:rsidR="00C825AA">
        <w:rPr>
          <w:rFonts w:ascii="Times New Roman" w:hAnsi="Times New Roman" w:cs="Times New Roman"/>
          <w:sz w:val="24"/>
          <w:szCs w:val="24"/>
        </w:rPr>
        <w:t>’s</w:t>
      </w:r>
      <w:r w:rsidR="001212EA">
        <w:rPr>
          <w:rFonts w:ascii="Times New Roman" w:hAnsi="Times New Roman" w:cs="Times New Roman"/>
          <w:sz w:val="24"/>
          <w:szCs w:val="24"/>
        </w:rPr>
        <w:t xml:space="preserve"> cause</w:t>
      </w:r>
      <w:r w:rsidR="00C825AA">
        <w:rPr>
          <w:rFonts w:ascii="Times New Roman" w:hAnsi="Times New Roman" w:cs="Times New Roman"/>
          <w:sz w:val="24"/>
          <w:szCs w:val="24"/>
        </w:rPr>
        <w:t>d</w:t>
      </w:r>
      <w:r w:rsidR="001212EA">
        <w:rPr>
          <w:rFonts w:ascii="Times New Roman" w:hAnsi="Times New Roman" w:cs="Times New Roman"/>
          <w:sz w:val="24"/>
          <w:szCs w:val="24"/>
        </w:rPr>
        <w:t xml:space="preserve"> of</w:t>
      </w:r>
      <w:r>
        <w:rPr>
          <w:rFonts w:ascii="Times New Roman" w:hAnsi="Times New Roman" w:cs="Times New Roman"/>
          <w:sz w:val="24"/>
          <w:szCs w:val="24"/>
        </w:rPr>
        <w:t xml:space="preserve"> much deliberation</w:t>
      </w:r>
      <w:r w:rsidR="001212EA">
        <w:rPr>
          <w:rFonts w:ascii="Times New Roman" w:hAnsi="Times New Roman" w:cs="Times New Roman"/>
          <w:sz w:val="24"/>
          <w:szCs w:val="24"/>
        </w:rPr>
        <w:t xml:space="preserve"> is </w:t>
      </w:r>
      <w:r w:rsidR="00C825AA">
        <w:rPr>
          <w:rFonts w:ascii="Times New Roman" w:hAnsi="Times New Roman" w:cs="Times New Roman"/>
          <w:sz w:val="24"/>
          <w:szCs w:val="24"/>
        </w:rPr>
        <w:t>the application</w:t>
      </w:r>
      <w:r w:rsidR="00501B6D">
        <w:rPr>
          <w:rFonts w:ascii="Times New Roman" w:hAnsi="Times New Roman" w:cs="Times New Roman"/>
          <w:sz w:val="24"/>
          <w:szCs w:val="24"/>
        </w:rPr>
        <w:t xml:space="preserve"> of </w:t>
      </w:r>
      <w:r w:rsidR="005E48DC">
        <w:rPr>
          <w:rFonts w:ascii="Times New Roman" w:hAnsi="Times New Roman" w:cs="Times New Roman"/>
          <w:sz w:val="24"/>
          <w:szCs w:val="24"/>
        </w:rPr>
        <w:t>SCK</w:t>
      </w:r>
      <w:r w:rsidR="00501B6D">
        <w:rPr>
          <w:rFonts w:ascii="Times New Roman" w:hAnsi="Times New Roman" w:cs="Times New Roman"/>
          <w:sz w:val="24"/>
          <w:szCs w:val="24"/>
        </w:rPr>
        <w:t xml:space="preserve"> and </w:t>
      </w:r>
      <w:r w:rsidR="005E48DC">
        <w:rPr>
          <w:rFonts w:ascii="Times New Roman" w:hAnsi="Times New Roman" w:cs="Times New Roman"/>
          <w:sz w:val="24"/>
          <w:szCs w:val="24"/>
        </w:rPr>
        <w:t>PCK</w:t>
      </w:r>
      <w:r w:rsidR="00501B6D">
        <w:rPr>
          <w:rFonts w:ascii="Times New Roman" w:hAnsi="Times New Roman" w:cs="Times New Roman"/>
          <w:sz w:val="24"/>
          <w:szCs w:val="24"/>
        </w:rPr>
        <w:t xml:space="preserve"> to </w:t>
      </w:r>
      <w:r w:rsidR="005E48DC">
        <w:rPr>
          <w:rFonts w:ascii="Times New Roman" w:hAnsi="Times New Roman" w:cs="Times New Roman"/>
          <w:sz w:val="24"/>
          <w:szCs w:val="24"/>
        </w:rPr>
        <w:t>the</w:t>
      </w:r>
      <w:r w:rsidR="00EE46E5">
        <w:rPr>
          <w:rFonts w:ascii="Times New Roman" w:hAnsi="Times New Roman" w:cs="Times New Roman"/>
          <w:sz w:val="24"/>
          <w:szCs w:val="24"/>
        </w:rPr>
        <w:t xml:space="preserve"> classroom environment. </w:t>
      </w:r>
    </w:p>
    <w:p w14:paraId="2BC295C5" w14:textId="67EEEBD4" w:rsidR="00404685" w:rsidRDefault="00404685"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Rowland </w:t>
      </w:r>
      <w:r>
        <w:rPr>
          <w:rFonts w:ascii="Times New Roman" w:hAnsi="Times New Roman" w:cs="Times New Roman"/>
          <w:i/>
          <w:sz w:val="24"/>
          <w:szCs w:val="24"/>
        </w:rPr>
        <w:t>et al</w:t>
      </w:r>
      <w:r>
        <w:rPr>
          <w:rFonts w:ascii="Times New Roman" w:hAnsi="Times New Roman" w:cs="Times New Roman"/>
          <w:sz w:val="24"/>
          <w:szCs w:val="24"/>
        </w:rPr>
        <w:t xml:space="preserve"> (2000) sought to explore the concept by auditing trainee teachers</w:t>
      </w:r>
      <w:r w:rsidR="00E517BE">
        <w:rPr>
          <w:rFonts w:ascii="Times New Roman" w:hAnsi="Times New Roman" w:cs="Times New Roman"/>
          <w:sz w:val="24"/>
          <w:szCs w:val="24"/>
        </w:rPr>
        <w:t>’ m</w:t>
      </w:r>
      <w:r>
        <w:rPr>
          <w:rFonts w:ascii="Times New Roman" w:hAnsi="Times New Roman" w:cs="Times New Roman"/>
          <w:sz w:val="24"/>
          <w:szCs w:val="24"/>
        </w:rPr>
        <w:t xml:space="preserve">athematical knowledge and categorised them </w:t>
      </w:r>
      <w:r w:rsidR="007C3B6B">
        <w:rPr>
          <w:rFonts w:ascii="Times New Roman" w:hAnsi="Times New Roman" w:cs="Times New Roman"/>
          <w:sz w:val="24"/>
          <w:szCs w:val="24"/>
        </w:rPr>
        <w:t>from very strong to weak.</w:t>
      </w:r>
      <w:r w:rsidR="00D30D64">
        <w:rPr>
          <w:rFonts w:ascii="Times New Roman" w:hAnsi="Times New Roman" w:cs="Times New Roman"/>
          <w:sz w:val="24"/>
          <w:szCs w:val="24"/>
        </w:rPr>
        <w:t xml:space="preserve"> These trainees were then assessed in their effectiveness of </w:t>
      </w:r>
      <w:r w:rsidR="00E47DE5">
        <w:rPr>
          <w:rFonts w:ascii="Times New Roman" w:hAnsi="Times New Roman" w:cs="Times New Roman"/>
          <w:sz w:val="24"/>
          <w:szCs w:val="24"/>
        </w:rPr>
        <w:t xml:space="preserve">delivering and teaching numerical lessons on their placements in each terms. Unsurprisingly, the pupils with the best scores in the audits produced the best teaching standard regarding math lessons. This </w:t>
      </w:r>
      <w:r w:rsidR="00986C98">
        <w:rPr>
          <w:rFonts w:ascii="Times New Roman" w:hAnsi="Times New Roman" w:cs="Times New Roman"/>
          <w:sz w:val="24"/>
          <w:szCs w:val="24"/>
        </w:rPr>
        <w:t>indicated</w:t>
      </w:r>
      <w:r w:rsidR="007772E7">
        <w:rPr>
          <w:rFonts w:ascii="Times New Roman" w:hAnsi="Times New Roman" w:cs="Times New Roman"/>
          <w:sz w:val="24"/>
          <w:szCs w:val="24"/>
        </w:rPr>
        <w:t xml:space="preserve"> the </w:t>
      </w:r>
      <w:r w:rsidR="00986C98">
        <w:rPr>
          <w:rFonts w:ascii="Times New Roman" w:hAnsi="Times New Roman" w:cs="Times New Roman"/>
          <w:sz w:val="24"/>
          <w:szCs w:val="24"/>
        </w:rPr>
        <w:t xml:space="preserve">potential </w:t>
      </w:r>
      <w:r w:rsidR="007772E7">
        <w:rPr>
          <w:rFonts w:ascii="Times New Roman" w:hAnsi="Times New Roman" w:cs="Times New Roman"/>
          <w:sz w:val="24"/>
          <w:szCs w:val="24"/>
        </w:rPr>
        <w:t xml:space="preserve">importance further of how deep SK and PCK result in both </w:t>
      </w:r>
      <w:r w:rsidR="00917EE9">
        <w:rPr>
          <w:rFonts w:ascii="Times New Roman" w:hAnsi="Times New Roman" w:cs="Times New Roman"/>
          <w:sz w:val="24"/>
          <w:szCs w:val="24"/>
        </w:rPr>
        <w:t xml:space="preserve">better teaching practice and pupil performance. </w:t>
      </w:r>
      <w:r w:rsidR="003A122F">
        <w:rPr>
          <w:rFonts w:ascii="Times New Roman" w:hAnsi="Times New Roman" w:cs="Times New Roman"/>
          <w:sz w:val="24"/>
          <w:szCs w:val="24"/>
        </w:rPr>
        <w:t xml:space="preserve">A further study conducted by </w:t>
      </w:r>
      <w:r w:rsidR="00F538CE">
        <w:rPr>
          <w:rFonts w:ascii="Times New Roman" w:hAnsi="Times New Roman" w:cs="Times New Roman"/>
          <w:sz w:val="24"/>
          <w:szCs w:val="24"/>
        </w:rPr>
        <w:t>Goulding</w:t>
      </w:r>
      <w:r w:rsidR="000F0081">
        <w:rPr>
          <w:rFonts w:ascii="Times New Roman" w:hAnsi="Times New Roman" w:cs="Times New Roman"/>
          <w:sz w:val="24"/>
          <w:szCs w:val="24"/>
        </w:rPr>
        <w:t xml:space="preserve"> </w:t>
      </w:r>
      <w:r w:rsidR="000F0081" w:rsidRPr="00F538CE">
        <w:rPr>
          <w:rFonts w:ascii="Times New Roman" w:hAnsi="Times New Roman" w:cs="Times New Roman"/>
          <w:i/>
          <w:sz w:val="24"/>
          <w:szCs w:val="24"/>
        </w:rPr>
        <w:t>et al</w:t>
      </w:r>
      <w:r w:rsidR="000F0081">
        <w:rPr>
          <w:rFonts w:ascii="Times New Roman" w:hAnsi="Times New Roman" w:cs="Times New Roman"/>
          <w:sz w:val="24"/>
          <w:szCs w:val="24"/>
        </w:rPr>
        <w:t xml:space="preserve"> (2002) again drew conclusions that there were misconceptions about mathematical processes among trainee teachers who didn’t score well on auditory tests. However, they </w:t>
      </w:r>
      <w:r w:rsidR="00C831BC">
        <w:rPr>
          <w:rFonts w:ascii="Times New Roman" w:hAnsi="Times New Roman" w:cs="Times New Roman"/>
          <w:sz w:val="24"/>
          <w:szCs w:val="24"/>
        </w:rPr>
        <w:t xml:space="preserve">proposed that due to the importance of </w:t>
      </w:r>
      <w:r w:rsidR="00C640A5">
        <w:rPr>
          <w:rFonts w:ascii="Times New Roman" w:hAnsi="Times New Roman" w:cs="Times New Roman"/>
          <w:sz w:val="24"/>
          <w:szCs w:val="24"/>
        </w:rPr>
        <w:t>PCK regarding</w:t>
      </w:r>
      <w:r w:rsidR="00C831BC">
        <w:rPr>
          <w:rFonts w:ascii="Times New Roman" w:hAnsi="Times New Roman" w:cs="Times New Roman"/>
          <w:sz w:val="24"/>
          <w:szCs w:val="24"/>
        </w:rPr>
        <w:t xml:space="preserve"> </w:t>
      </w:r>
      <w:r w:rsidR="003C03CA">
        <w:rPr>
          <w:rFonts w:ascii="Times New Roman" w:hAnsi="Times New Roman" w:cs="Times New Roman"/>
          <w:sz w:val="24"/>
          <w:szCs w:val="24"/>
        </w:rPr>
        <w:t>delivering the principles of mathematics</w:t>
      </w:r>
      <w:r w:rsidR="00C831BC">
        <w:rPr>
          <w:rFonts w:ascii="Times New Roman" w:hAnsi="Times New Roman" w:cs="Times New Roman"/>
          <w:sz w:val="24"/>
          <w:szCs w:val="24"/>
        </w:rPr>
        <w:t xml:space="preserve">, potential trainee teachers should </w:t>
      </w:r>
      <w:r w:rsidR="00A20687">
        <w:rPr>
          <w:rFonts w:ascii="Times New Roman" w:hAnsi="Times New Roman" w:cs="Times New Roman"/>
          <w:sz w:val="24"/>
          <w:szCs w:val="24"/>
        </w:rPr>
        <w:t xml:space="preserve">be </w:t>
      </w:r>
      <w:r w:rsidR="00C831BC">
        <w:rPr>
          <w:rFonts w:ascii="Times New Roman" w:hAnsi="Times New Roman" w:cs="Times New Roman"/>
          <w:sz w:val="24"/>
          <w:szCs w:val="24"/>
        </w:rPr>
        <w:t xml:space="preserve">given the opportunity to </w:t>
      </w:r>
      <w:r w:rsidR="00C34E4C">
        <w:rPr>
          <w:rFonts w:ascii="Times New Roman" w:hAnsi="Times New Roman" w:cs="Times New Roman"/>
          <w:sz w:val="24"/>
          <w:szCs w:val="24"/>
        </w:rPr>
        <w:t>improve in the domains required for teaching</w:t>
      </w:r>
      <w:r w:rsidR="00B21D6C">
        <w:rPr>
          <w:rFonts w:ascii="Times New Roman" w:hAnsi="Times New Roman" w:cs="Times New Roman"/>
          <w:sz w:val="24"/>
          <w:szCs w:val="24"/>
        </w:rPr>
        <w:t xml:space="preserve">. A better knowledge base </w:t>
      </w:r>
      <w:r w:rsidR="00B21D6C">
        <w:rPr>
          <w:rFonts w:ascii="Times New Roman" w:hAnsi="Times New Roman" w:cs="Times New Roman"/>
          <w:sz w:val="24"/>
          <w:szCs w:val="24"/>
        </w:rPr>
        <w:lastRenderedPageBreak/>
        <w:t>should theoretically result in better teaching results</w:t>
      </w:r>
      <w:r w:rsidR="00C34E4C">
        <w:rPr>
          <w:rFonts w:ascii="Times New Roman" w:hAnsi="Times New Roman" w:cs="Times New Roman"/>
          <w:sz w:val="24"/>
          <w:szCs w:val="24"/>
        </w:rPr>
        <w:t>. T</w:t>
      </w:r>
      <w:r w:rsidR="00B21D6C">
        <w:rPr>
          <w:rFonts w:ascii="Times New Roman" w:hAnsi="Times New Roman" w:cs="Times New Roman"/>
          <w:sz w:val="24"/>
          <w:szCs w:val="24"/>
        </w:rPr>
        <w:t>his can</w:t>
      </w:r>
      <w:r w:rsidR="007147F4">
        <w:rPr>
          <w:rFonts w:ascii="Times New Roman" w:hAnsi="Times New Roman" w:cs="Times New Roman"/>
          <w:sz w:val="24"/>
          <w:szCs w:val="24"/>
        </w:rPr>
        <w:t>,</w:t>
      </w:r>
      <w:r w:rsidR="00B21D6C">
        <w:rPr>
          <w:rFonts w:ascii="Times New Roman" w:hAnsi="Times New Roman" w:cs="Times New Roman"/>
          <w:sz w:val="24"/>
          <w:szCs w:val="24"/>
        </w:rPr>
        <w:t xml:space="preserve"> therefore</w:t>
      </w:r>
      <w:r w:rsidR="007147F4">
        <w:rPr>
          <w:rFonts w:ascii="Times New Roman" w:hAnsi="Times New Roman" w:cs="Times New Roman"/>
          <w:sz w:val="24"/>
          <w:szCs w:val="24"/>
        </w:rPr>
        <w:t>,</w:t>
      </w:r>
      <w:r w:rsidR="00B21D6C">
        <w:rPr>
          <w:rFonts w:ascii="Times New Roman" w:hAnsi="Times New Roman" w:cs="Times New Roman"/>
          <w:sz w:val="24"/>
          <w:szCs w:val="24"/>
        </w:rPr>
        <w:t xml:space="preserve"> be considered a target for initial teacher training in order to produce better quality teachers for the future and developing curriculum. </w:t>
      </w:r>
    </w:p>
    <w:p w14:paraId="6D67C5D0" w14:textId="2A3C45CF" w:rsidR="00492DAA" w:rsidRDefault="001F0E29"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Rowland </w:t>
      </w:r>
      <w:r>
        <w:rPr>
          <w:rFonts w:ascii="Times New Roman" w:hAnsi="Times New Roman" w:cs="Times New Roman"/>
          <w:i/>
          <w:sz w:val="24"/>
          <w:szCs w:val="24"/>
        </w:rPr>
        <w:t xml:space="preserve">et al </w:t>
      </w:r>
      <w:r>
        <w:rPr>
          <w:rFonts w:ascii="Times New Roman" w:hAnsi="Times New Roman" w:cs="Times New Roman"/>
          <w:sz w:val="24"/>
          <w:szCs w:val="24"/>
        </w:rPr>
        <w:t xml:space="preserve">(2003) went on to develop a framework </w:t>
      </w:r>
      <w:r w:rsidR="00F56A6C">
        <w:rPr>
          <w:rFonts w:ascii="Times New Roman" w:hAnsi="Times New Roman" w:cs="Times New Roman"/>
          <w:sz w:val="24"/>
          <w:szCs w:val="24"/>
        </w:rPr>
        <w:t>known as the ‘knowledge qua</w:t>
      </w:r>
      <w:r w:rsidR="000030D7">
        <w:rPr>
          <w:rFonts w:ascii="Times New Roman" w:hAnsi="Times New Roman" w:cs="Times New Roman"/>
          <w:sz w:val="24"/>
          <w:szCs w:val="24"/>
        </w:rPr>
        <w:t>rtet.’ This model is proposed as a tool for checking and implementing subject knowledge within one’s classroom</w:t>
      </w:r>
      <w:r w:rsidR="00455175">
        <w:rPr>
          <w:rFonts w:ascii="Times New Roman" w:hAnsi="Times New Roman" w:cs="Times New Roman"/>
          <w:sz w:val="24"/>
          <w:szCs w:val="24"/>
        </w:rPr>
        <w:t xml:space="preserve">. The four subcategories </w:t>
      </w:r>
      <w:r w:rsidR="005B6E8D">
        <w:rPr>
          <w:rFonts w:ascii="Times New Roman" w:hAnsi="Times New Roman" w:cs="Times New Roman"/>
          <w:sz w:val="24"/>
          <w:szCs w:val="24"/>
        </w:rPr>
        <w:t xml:space="preserve">(Foundation, transformation, connection and </w:t>
      </w:r>
      <w:r w:rsidR="00384B46">
        <w:rPr>
          <w:rFonts w:ascii="Times New Roman" w:hAnsi="Times New Roman" w:cs="Times New Roman"/>
          <w:sz w:val="24"/>
          <w:szCs w:val="24"/>
        </w:rPr>
        <w:t xml:space="preserve">contingency) </w:t>
      </w:r>
      <w:r w:rsidR="006E143B">
        <w:rPr>
          <w:rFonts w:ascii="Times New Roman" w:hAnsi="Times New Roman" w:cs="Times New Roman"/>
          <w:sz w:val="24"/>
          <w:szCs w:val="24"/>
        </w:rPr>
        <w:t xml:space="preserve">and </w:t>
      </w:r>
      <w:r w:rsidR="00384B46">
        <w:rPr>
          <w:rFonts w:ascii="Times New Roman" w:hAnsi="Times New Roman" w:cs="Times New Roman"/>
          <w:sz w:val="24"/>
          <w:szCs w:val="24"/>
        </w:rPr>
        <w:t>18 sub categorised checkpoints</w:t>
      </w:r>
      <w:r w:rsidR="0008161C">
        <w:rPr>
          <w:rFonts w:ascii="Times New Roman" w:hAnsi="Times New Roman" w:cs="Times New Roman"/>
          <w:sz w:val="24"/>
          <w:szCs w:val="24"/>
        </w:rPr>
        <w:t xml:space="preserve"> (</w:t>
      </w:r>
      <w:r w:rsidR="0008161C">
        <w:rPr>
          <w:rFonts w:ascii="Times New Roman" w:hAnsi="Times New Roman" w:cs="Times New Roman"/>
          <w:i/>
          <w:sz w:val="24"/>
          <w:szCs w:val="24"/>
        </w:rPr>
        <w:t xml:space="preserve">refer to Figure </w:t>
      </w:r>
      <w:r w:rsidR="002C0801">
        <w:rPr>
          <w:rFonts w:ascii="Times New Roman" w:hAnsi="Times New Roman" w:cs="Times New Roman"/>
          <w:i/>
          <w:sz w:val="24"/>
          <w:szCs w:val="24"/>
        </w:rPr>
        <w:t>4</w:t>
      </w:r>
      <w:r w:rsidR="0060112A">
        <w:rPr>
          <w:rFonts w:ascii="Times New Roman" w:hAnsi="Times New Roman" w:cs="Times New Roman"/>
          <w:i/>
          <w:sz w:val="24"/>
          <w:szCs w:val="24"/>
        </w:rPr>
        <w:t xml:space="preserve"> of appendices for full model</w:t>
      </w:r>
      <w:r w:rsidR="00255127">
        <w:rPr>
          <w:rFonts w:ascii="Times New Roman" w:hAnsi="Times New Roman" w:cs="Times New Roman"/>
          <w:i/>
          <w:sz w:val="24"/>
          <w:szCs w:val="24"/>
        </w:rPr>
        <w:t>)</w:t>
      </w:r>
      <w:r w:rsidR="00206225">
        <w:rPr>
          <w:rFonts w:ascii="Times New Roman" w:hAnsi="Times New Roman" w:cs="Times New Roman"/>
          <w:i/>
          <w:sz w:val="24"/>
          <w:szCs w:val="24"/>
        </w:rPr>
        <w:t xml:space="preserve"> </w:t>
      </w:r>
      <w:r w:rsidR="00206225" w:rsidRPr="00677555">
        <w:rPr>
          <w:rFonts w:ascii="Times New Roman" w:hAnsi="Times New Roman" w:cs="Times New Roman"/>
          <w:sz w:val="24"/>
          <w:szCs w:val="24"/>
        </w:rPr>
        <w:t>will be used to reflect on my own practice from PTE1(part 1</w:t>
      </w:r>
      <w:r w:rsidR="00677555">
        <w:rPr>
          <w:rFonts w:ascii="Times New Roman" w:hAnsi="Times New Roman" w:cs="Times New Roman"/>
          <w:sz w:val="24"/>
          <w:szCs w:val="24"/>
        </w:rPr>
        <w:t>).</w:t>
      </w:r>
      <w:r w:rsidR="0060112A">
        <w:rPr>
          <w:rFonts w:ascii="Times New Roman" w:hAnsi="Times New Roman" w:cs="Times New Roman"/>
          <w:i/>
          <w:sz w:val="24"/>
          <w:szCs w:val="24"/>
        </w:rPr>
        <w:t xml:space="preserve"> </w:t>
      </w:r>
      <w:r w:rsidR="000030D7">
        <w:rPr>
          <w:rFonts w:ascii="Times New Roman" w:hAnsi="Times New Roman" w:cs="Times New Roman"/>
          <w:sz w:val="24"/>
          <w:szCs w:val="24"/>
        </w:rPr>
        <w:t xml:space="preserve"> </w:t>
      </w:r>
    </w:p>
    <w:p w14:paraId="1218FACB" w14:textId="3D1A0B8B" w:rsidR="00CD4521" w:rsidRDefault="00CD4521" w:rsidP="00181228">
      <w:pPr>
        <w:spacing w:line="360" w:lineRule="auto"/>
        <w:rPr>
          <w:rFonts w:ascii="Times New Roman" w:hAnsi="Times New Roman" w:cs="Times New Roman"/>
          <w:sz w:val="24"/>
          <w:szCs w:val="24"/>
          <w:u w:val="single"/>
        </w:rPr>
      </w:pPr>
      <w:r w:rsidRPr="00181228">
        <w:rPr>
          <w:rFonts w:ascii="Times New Roman" w:hAnsi="Times New Roman" w:cs="Times New Roman"/>
          <w:sz w:val="24"/>
          <w:szCs w:val="24"/>
          <w:u w:val="single"/>
        </w:rPr>
        <w:t>The knowledge quartet as a reflective tool</w:t>
      </w:r>
    </w:p>
    <w:p w14:paraId="2B399CED" w14:textId="59502E19" w:rsidR="001969B6" w:rsidRPr="001969B6" w:rsidRDefault="001969B6"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In terms of the importance of reflecting on my own practice as a trainee teacher, the use of the knowledge quartet will be helpful in terms of checking how my own subject and pedagogical knowledge are in relation to the importance of classroom function and the curriculum reform in Wales. </w:t>
      </w:r>
    </w:p>
    <w:p w14:paraId="358FB152" w14:textId="21853F9F" w:rsidR="004A6B33" w:rsidRPr="00DE134D" w:rsidRDefault="002A0B60" w:rsidP="00181228">
      <w:pPr>
        <w:spacing w:line="360" w:lineRule="auto"/>
        <w:rPr>
          <w:rFonts w:ascii="Times New Roman" w:hAnsi="Times New Roman" w:cs="Times New Roman"/>
          <w:i/>
          <w:sz w:val="24"/>
          <w:szCs w:val="24"/>
          <w:u w:val="single"/>
        </w:rPr>
      </w:pPr>
      <w:r w:rsidRPr="00DE134D">
        <w:rPr>
          <w:rFonts w:ascii="Times New Roman" w:hAnsi="Times New Roman" w:cs="Times New Roman"/>
          <w:i/>
          <w:sz w:val="24"/>
          <w:szCs w:val="24"/>
          <w:u w:val="single"/>
        </w:rPr>
        <w:t>Foundation</w:t>
      </w:r>
    </w:p>
    <w:p w14:paraId="5A39A047" w14:textId="38B6D4CA" w:rsidR="00181228" w:rsidRDefault="00733BDA" w:rsidP="00181228">
      <w:pPr>
        <w:spacing w:line="360" w:lineRule="auto"/>
        <w:rPr>
          <w:rFonts w:ascii="Times New Roman" w:hAnsi="Times New Roman" w:cs="Times New Roman"/>
          <w:sz w:val="24"/>
          <w:szCs w:val="24"/>
        </w:rPr>
      </w:pPr>
      <w:r>
        <w:rPr>
          <w:rFonts w:ascii="Times New Roman" w:hAnsi="Times New Roman" w:cs="Times New Roman"/>
          <w:sz w:val="24"/>
          <w:szCs w:val="24"/>
        </w:rPr>
        <w:t>With regards to my teaching of numeracy</w:t>
      </w:r>
      <w:r w:rsidR="0001007E">
        <w:rPr>
          <w:rFonts w:ascii="Times New Roman" w:hAnsi="Times New Roman" w:cs="Times New Roman"/>
          <w:sz w:val="24"/>
          <w:szCs w:val="24"/>
        </w:rPr>
        <w:t xml:space="preserve"> I felt I had a </w:t>
      </w:r>
      <w:r w:rsidR="00077921">
        <w:rPr>
          <w:rFonts w:ascii="Times New Roman" w:hAnsi="Times New Roman" w:cs="Times New Roman"/>
          <w:sz w:val="24"/>
          <w:szCs w:val="24"/>
        </w:rPr>
        <w:t>strong knowledge base</w:t>
      </w:r>
      <w:r w:rsidR="0001007E">
        <w:rPr>
          <w:rFonts w:ascii="Times New Roman" w:hAnsi="Times New Roman" w:cs="Times New Roman"/>
          <w:sz w:val="24"/>
          <w:szCs w:val="24"/>
        </w:rPr>
        <w:t xml:space="preserve"> for </w:t>
      </w:r>
      <w:r w:rsidR="001953DC">
        <w:rPr>
          <w:rFonts w:ascii="Times New Roman" w:hAnsi="Times New Roman" w:cs="Times New Roman"/>
          <w:sz w:val="24"/>
          <w:szCs w:val="24"/>
        </w:rPr>
        <w:t>a host of</w:t>
      </w:r>
      <w:r w:rsidR="0001007E">
        <w:rPr>
          <w:rFonts w:ascii="Times New Roman" w:hAnsi="Times New Roman" w:cs="Times New Roman"/>
          <w:sz w:val="24"/>
          <w:szCs w:val="24"/>
        </w:rPr>
        <w:t xml:space="preserve"> reasons. </w:t>
      </w:r>
      <w:r w:rsidR="00A72B3E">
        <w:rPr>
          <w:rFonts w:ascii="Times New Roman" w:hAnsi="Times New Roman" w:cs="Times New Roman"/>
          <w:sz w:val="24"/>
          <w:szCs w:val="24"/>
        </w:rPr>
        <w:t xml:space="preserve">I familiarised myself thoroughly with the </w:t>
      </w:r>
      <w:r w:rsidR="00D81EA3">
        <w:rPr>
          <w:rFonts w:ascii="Times New Roman" w:hAnsi="Times New Roman" w:cs="Times New Roman"/>
          <w:sz w:val="24"/>
          <w:szCs w:val="24"/>
        </w:rPr>
        <w:t xml:space="preserve">LNF </w:t>
      </w:r>
      <w:r w:rsidR="00F3208D">
        <w:rPr>
          <w:rFonts w:ascii="Times New Roman" w:hAnsi="Times New Roman" w:cs="Times New Roman"/>
          <w:sz w:val="24"/>
          <w:szCs w:val="24"/>
        </w:rPr>
        <w:t xml:space="preserve">KS2 strands, skills and expectations for the </w:t>
      </w:r>
      <w:r w:rsidR="008A4688">
        <w:rPr>
          <w:rFonts w:ascii="Times New Roman" w:hAnsi="Times New Roman" w:cs="Times New Roman"/>
          <w:sz w:val="24"/>
          <w:szCs w:val="24"/>
        </w:rPr>
        <w:t xml:space="preserve">Numeracy </w:t>
      </w:r>
      <w:r w:rsidR="008B250B">
        <w:rPr>
          <w:rFonts w:ascii="Times New Roman" w:hAnsi="Times New Roman" w:cs="Times New Roman"/>
          <w:sz w:val="24"/>
          <w:szCs w:val="24"/>
        </w:rPr>
        <w:t>and found the appropriate levels for subjects that were going to be explored (</w:t>
      </w:r>
      <w:r w:rsidR="0095266C">
        <w:rPr>
          <w:rFonts w:ascii="Times New Roman" w:hAnsi="Times New Roman" w:cs="Times New Roman"/>
          <w:sz w:val="24"/>
          <w:szCs w:val="24"/>
        </w:rPr>
        <w:t>in a lot of cases, for differentiation purposes, c</w:t>
      </w:r>
      <w:r w:rsidR="00407AB3">
        <w:rPr>
          <w:rFonts w:ascii="Times New Roman" w:hAnsi="Times New Roman" w:cs="Times New Roman"/>
          <w:sz w:val="24"/>
          <w:szCs w:val="24"/>
        </w:rPr>
        <w:t xml:space="preserve">=high attainment children with high ability and achievement levels </w:t>
      </w:r>
      <w:r w:rsidR="00A74608">
        <w:rPr>
          <w:rFonts w:ascii="Times New Roman" w:hAnsi="Times New Roman" w:cs="Times New Roman"/>
          <w:sz w:val="24"/>
          <w:szCs w:val="24"/>
        </w:rPr>
        <w:t>required challenge as they exceeded expectations</w:t>
      </w:r>
      <w:r w:rsidR="00E34225">
        <w:rPr>
          <w:rFonts w:ascii="Times New Roman" w:hAnsi="Times New Roman" w:cs="Times New Roman"/>
          <w:sz w:val="24"/>
          <w:szCs w:val="24"/>
        </w:rPr>
        <w:t>; refer to transformation</w:t>
      </w:r>
      <w:r w:rsidR="00753CF6">
        <w:rPr>
          <w:rFonts w:ascii="Times New Roman" w:hAnsi="Times New Roman" w:cs="Times New Roman"/>
          <w:sz w:val="24"/>
          <w:szCs w:val="24"/>
        </w:rPr>
        <w:t xml:space="preserve"> and contingency sections</w:t>
      </w:r>
      <w:r w:rsidR="00E34225">
        <w:rPr>
          <w:rFonts w:ascii="Times New Roman" w:hAnsi="Times New Roman" w:cs="Times New Roman"/>
          <w:sz w:val="24"/>
          <w:szCs w:val="24"/>
        </w:rPr>
        <w:t>)</w:t>
      </w:r>
      <w:r w:rsidR="00F3208D">
        <w:rPr>
          <w:rFonts w:ascii="Times New Roman" w:hAnsi="Times New Roman" w:cs="Times New Roman"/>
          <w:sz w:val="24"/>
          <w:szCs w:val="24"/>
        </w:rPr>
        <w:t xml:space="preserve">. </w:t>
      </w:r>
    </w:p>
    <w:p w14:paraId="169E3DDC" w14:textId="7C054A4F" w:rsidR="00181228" w:rsidRDefault="00F3208D"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Throughout my time I delivered lessons on </w:t>
      </w:r>
      <w:r w:rsidR="004A2DC0">
        <w:rPr>
          <w:rFonts w:ascii="Times New Roman" w:hAnsi="Times New Roman" w:cs="Times New Roman"/>
          <w:sz w:val="24"/>
          <w:szCs w:val="24"/>
        </w:rPr>
        <w:t xml:space="preserve">measure, money </w:t>
      </w:r>
      <w:r w:rsidR="001911E3">
        <w:rPr>
          <w:rFonts w:ascii="Times New Roman" w:hAnsi="Times New Roman" w:cs="Times New Roman"/>
          <w:sz w:val="24"/>
          <w:szCs w:val="24"/>
        </w:rPr>
        <w:t xml:space="preserve">&amp; </w:t>
      </w:r>
      <w:r w:rsidR="004A2DC0">
        <w:rPr>
          <w:rFonts w:ascii="Times New Roman" w:hAnsi="Times New Roman" w:cs="Times New Roman"/>
          <w:sz w:val="24"/>
          <w:szCs w:val="24"/>
        </w:rPr>
        <w:t xml:space="preserve">making amounts of money, subtraction and finally making change. </w:t>
      </w:r>
      <w:r w:rsidR="00ED1803">
        <w:rPr>
          <w:rFonts w:ascii="Times New Roman" w:hAnsi="Times New Roman" w:cs="Times New Roman"/>
          <w:sz w:val="24"/>
          <w:szCs w:val="24"/>
        </w:rPr>
        <w:t>When delivering measure I focused on both non</w:t>
      </w:r>
      <w:r w:rsidR="00A20687">
        <w:rPr>
          <w:rFonts w:ascii="Times New Roman" w:hAnsi="Times New Roman" w:cs="Times New Roman"/>
          <w:sz w:val="24"/>
          <w:szCs w:val="24"/>
        </w:rPr>
        <w:t>-</w:t>
      </w:r>
      <w:r w:rsidR="00ED1803">
        <w:rPr>
          <w:rFonts w:ascii="Times New Roman" w:hAnsi="Times New Roman" w:cs="Times New Roman"/>
          <w:sz w:val="24"/>
          <w:szCs w:val="24"/>
        </w:rPr>
        <w:t xml:space="preserve">standard and standard units </w:t>
      </w:r>
      <w:r w:rsidR="00627EF6">
        <w:rPr>
          <w:rFonts w:ascii="Times New Roman" w:hAnsi="Times New Roman" w:cs="Times New Roman"/>
          <w:sz w:val="24"/>
          <w:szCs w:val="24"/>
        </w:rPr>
        <w:t>to develop a basic understanding of measuring items</w:t>
      </w:r>
      <w:r w:rsidR="003E70D5">
        <w:rPr>
          <w:rFonts w:ascii="Times New Roman" w:hAnsi="Times New Roman" w:cs="Times New Roman"/>
          <w:sz w:val="24"/>
          <w:szCs w:val="24"/>
        </w:rPr>
        <w:t xml:space="preserve"> and delivered lessons in a variety of styles </w:t>
      </w:r>
      <w:r w:rsidR="00735E60">
        <w:rPr>
          <w:rFonts w:ascii="Times New Roman" w:hAnsi="Times New Roman" w:cs="Times New Roman"/>
          <w:sz w:val="24"/>
          <w:szCs w:val="24"/>
        </w:rPr>
        <w:t>to meet the needs of different learners</w:t>
      </w:r>
      <w:r w:rsidR="00970F7F">
        <w:rPr>
          <w:rFonts w:ascii="Times New Roman" w:hAnsi="Times New Roman" w:cs="Times New Roman"/>
          <w:sz w:val="24"/>
          <w:szCs w:val="24"/>
        </w:rPr>
        <w:t>.</w:t>
      </w:r>
      <w:r w:rsidR="00735E60">
        <w:rPr>
          <w:rFonts w:ascii="Times New Roman" w:hAnsi="Times New Roman" w:cs="Times New Roman"/>
          <w:sz w:val="24"/>
          <w:szCs w:val="24"/>
        </w:rPr>
        <w:t xml:space="preserve">. </w:t>
      </w:r>
      <w:r w:rsidR="008E7077">
        <w:rPr>
          <w:rFonts w:ascii="Times New Roman" w:hAnsi="Times New Roman" w:cs="Times New Roman"/>
          <w:sz w:val="24"/>
          <w:szCs w:val="24"/>
        </w:rPr>
        <w:t>Mone</w:t>
      </w:r>
      <w:r w:rsidR="003D0A8D">
        <w:rPr>
          <w:rFonts w:ascii="Times New Roman" w:hAnsi="Times New Roman" w:cs="Times New Roman"/>
          <w:sz w:val="24"/>
          <w:szCs w:val="24"/>
        </w:rPr>
        <w:t>y was taught through coin recognition, calculation and practical</w:t>
      </w:r>
      <w:r w:rsidR="00236D3E">
        <w:rPr>
          <w:rFonts w:ascii="Times New Roman" w:hAnsi="Times New Roman" w:cs="Times New Roman"/>
          <w:sz w:val="24"/>
          <w:szCs w:val="24"/>
        </w:rPr>
        <w:t xml:space="preserve"> application. I’m aware of a variety of ways to calculate amounts </w:t>
      </w:r>
      <w:r w:rsidR="00D104E2">
        <w:rPr>
          <w:rFonts w:ascii="Times New Roman" w:hAnsi="Times New Roman" w:cs="Times New Roman"/>
          <w:sz w:val="24"/>
          <w:szCs w:val="24"/>
        </w:rPr>
        <w:t xml:space="preserve">of </w:t>
      </w:r>
      <w:r w:rsidR="00236D3E">
        <w:rPr>
          <w:rFonts w:ascii="Times New Roman" w:hAnsi="Times New Roman" w:cs="Times New Roman"/>
          <w:sz w:val="24"/>
          <w:szCs w:val="24"/>
        </w:rPr>
        <w:t xml:space="preserve">money </w:t>
      </w:r>
      <w:r w:rsidR="009B4A0E">
        <w:rPr>
          <w:rFonts w:ascii="Times New Roman" w:hAnsi="Times New Roman" w:cs="Times New Roman"/>
          <w:sz w:val="24"/>
          <w:szCs w:val="24"/>
        </w:rPr>
        <w:t xml:space="preserve">and </w:t>
      </w:r>
      <w:r w:rsidR="00D104E2">
        <w:rPr>
          <w:rFonts w:ascii="Times New Roman" w:hAnsi="Times New Roman" w:cs="Times New Roman"/>
          <w:sz w:val="24"/>
          <w:szCs w:val="24"/>
        </w:rPr>
        <w:t xml:space="preserve">reflected that in the </w:t>
      </w:r>
      <w:r w:rsidR="009B4A0E">
        <w:rPr>
          <w:rFonts w:ascii="Times New Roman" w:hAnsi="Times New Roman" w:cs="Times New Roman"/>
          <w:sz w:val="24"/>
          <w:szCs w:val="24"/>
        </w:rPr>
        <w:t>planning</w:t>
      </w:r>
      <w:r w:rsidR="00D104E2">
        <w:rPr>
          <w:rFonts w:ascii="Times New Roman" w:hAnsi="Times New Roman" w:cs="Times New Roman"/>
          <w:sz w:val="24"/>
          <w:szCs w:val="24"/>
        </w:rPr>
        <w:t xml:space="preserve"> of</w:t>
      </w:r>
      <w:r w:rsidR="009B4A0E">
        <w:rPr>
          <w:rFonts w:ascii="Times New Roman" w:hAnsi="Times New Roman" w:cs="Times New Roman"/>
          <w:sz w:val="24"/>
          <w:szCs w:val="24"/>
        </w:rPr>
        <w:t xml:space="preserve"> lessons </w:t>
      </w:r>
      <w:r w:rsidR="00127DF9">
        <w:rPr>
          <w:rFonts w:ascii="Times New Roman" w:hAnsi="Times New Roman" w:cs="Times New Roman"/>
          <w:sz w:val="24"/>
          <w:szCs w:val="24"/>
        </w:rPr>
        <w:t>e.g.</w:t>
      </w:r>
      <w:r w:rsidR="009B4A0E">
        <w:rPr>
          <w:rFonts w:ascii="Times New Roman" w:hAnsi="Times New Roman" w:cs="Times New Roman"/>
          <w:sz w:val="24"/>
          <w:szCs w:val="24"/>
        </w:rPr>
        <w:t xml:space="preserve"> </w:t>
      </w:r>
      <w:r w:rsidR="00DA5BB7">
        <w:rPr>
          <w:rFonts w:ascii="Times New Roman" w:hAnsi="Times New Roman" w:cs="Times New Roman"/>
          <w:sz w:val="24"/>
          <w:szCs w:val="24"/>
        </w:rPr>
        <w:t>counting values</w:t>
      </w:r>
      <w:r w:rsidR="00B93F5E">
        <w:rPr>
          <w:rFonts w:ascii="Times New Roman" w:hAnsi="Times New Roman" w:cs="Times New Roman"/>
          <w:sz w:val="24"/>
          <w:szCs w:val="24"/>
        </w:rPr>
        <w:t xml:space="preserve"> by </w:t>
      </w:r>
      <w:r w:rsidR="003B72F9">
        <w:rPr>
          <w:rFonts w:ascii="Times New Roman" w:hAnsi="Times New Roman" w:cs="Times New Roman"/>
          <w:sz w:val="24"/>
          <w:szCs w:val="24"/>
        </w:rPr>
        <w:t>using different aggregation and augmentation techniques</w:t>
      </w:r>
      <w:r w:rsidR="00813F24">
        <w:rPr>
          <w:rFonts w:ascii="Times New Roman" w:hAnsi="Times New Roman" w:cs="Times New Roman"/>
          <w:sz w:val="24"/>
          <w:szCs w:val="24"/>
        </w:rPr>
        <w:t xml:space="preserve"> for addition and </w:t>
      </w:r>
      <w:r w:rsidR="00BC07DB">
        <w:rPr>
          <w:rFonts w:ascii="Times New Roman" w:hAnsi="Times New Roman" w:cs="Times New Roman"/>
          <w:sz w:val="24"/>
          <w:szCs w:val="24"/>
        </w:rPr>
        <w:t>column method, inverse addition, comparison, reduction and partitioning for subtraction</w:t>
      </w:r>
      <w:r w:rsidR="003B72F9">
        <w:rPr>
          <w:rFonts w:ascii="Times New Roman" w:hAnsi="Times New Roman" w:cs="Times New Roman"/>
          <w:sz w:val="24"/>
          <w:szCs w:val="24"/>
        </w:rPr>
        <w:t xml:space="preserve"> Haylock (</w:t>
      </w:r>
      <w:r w:rsidR="00957C59">
        <w:rPr>
          <w:rFonts w:ascii="Times New Roman" w:hAnsi="Times New Roman" w:cs="Times New Roman"/>
          <w:sz w:val="24"/>
          <w:szCs w:val="24"/>
        </w:rPr>
        <w:t xml:space="preserve">2014). </w:t>
      </w:r>
      <w:r w:rsidR="003B72F9">
        <w:rPr>
          <w:rFonts w:ascii="Times New Roman" w:hAnsi="Times New Roman" w:cs="Times New Roman"/>
          <w:sz w:val="24"/>
          <w:szCs w:val="24"/>
        </w:rPr>
        <w:t xml:space="preserve"> </w:t>
      </w:r>
      <w:r w:rsidR="00C60A90">
        <w:rPr>
          <w:rFonts w:ascii="Times New Roman" w:hAnsi="Times New Roman" w:cs="Times New Roman"/>
          <w:sz w:val="24"/>
          <w:szCs w:val="24"/>
        </w:rPr>
        <w:t>M</w:t>
      </w:r>
      <w:r w:rsidR="009F77D6">
        <w:rPr>
          <w:rFonts w:ascii="Times New Roman" w:hAnsi="Times New Roman" w:cs="Times New Roman"/>
          <w:sz w:val="24"/>
          <w:szCs w:val="24"/>
        </w:rPr>
        <w:t xml:space="preserve">y personal belief is that </w:t>
      </w:r>
      <w:r w:rsidR="00EF2D79">
        <w:rPr>
          <w:rFonts w:ascii="Times New Roman" w:hAnsi="Times New Roman" w:cs="Times New Roman"/>
          <w:sz w:val="24"/>
          <w:szCs w:val="24"/>
        </w:rPr>
        <w:t>a topic like making amounts of money needs to relate to its practical application to real life scenarios</w:t>
      </w:r>
      <w:r w:rsidR="00C60A90">
        <w:rPr>
          <w:rFonts w:ascii="Times New Roman" w:hAnsi="Times New Roman" w:cs="Times New Roman"/>
          <w:sz w:val="24"/>
          <w:szCs w:val="24"/>
        </w:rPr>
        <w:t xml:space="preserve"> but </w:t>
      </w:r>
      <w:r w:rsidR="00EF2D79">
        <w:rPr>
          <w:rFonts w:ascii="Times New Roman" w:hAnsi="Times New Roman" w:cs="Times New Roman"/>
          <w:sz w:val="24"/>
          <w:szCs w:val="24"/>
        </w:rPr>
        <w:t xml:space="preserve">it was important to understand that certain children had little experience using money and the concept </w:t>
      </w:r>
      <w:r w:rsidR="0005165A">
        <w:rPr>
          <w:rFonts w:ascii="Times New Roman" w:hAnsi="Times New Roman" w:cs="Times New Roman"/>
          <w:sz w:val="24"/>
          <w:szCs w:val="24"/>
        </w:rPr>
        <w:t xml:space="preserve">was unclear. </w:t>
      </w:r>
      <w:r w:rsidR="008B0356">
        <w:rPr>
          <w:rFonts w:ascii="Times New Roman" w:hAnsi="Times New Roman" w:cs="Times New Roman"/>
          <w:sz w:val="24"/>
          <w:szCs w:val="24"/>
        </w:rPr>
        <w:t xml:space="preserve">Pupils needed </w:t>
      </w:r>
      <w:r w:rsidR="008B0356">
        <w:rPr>
          <w:rFonts w:ascii="Times New Roman" w:hAnsi="Times New Roman" w:cs="Times New Roman"/>
          <w:sz w:val="24"/>
          <w:szCs w:val="24"/>
        </w:rPr>
        <w:lastRenderedPageBreak/>
        <w:t xml:space="preserve">to </w:t>
      </w:r>
      <w:r w:rsidR="0005165A">
        <w:rPr>
          <w:rFonts w:ascii="Times New Roman" w:hAnsi="Times New Roman" w:cs="Times New Roman"/>
          <w:sz w:val="24"/>
          <w:szCs w:val="24"/>
        </w:rPr>
        <w:t>meet the same learning objective</w:t>
      </w:r>
      <w:r w:rsidR="009631B2">
        <w:rPr>
          <w:rFonts w:ascii="Times New Roman" w:hAnsi="Times New Roman" w:cs="Times New Roman"/>
          <w:sz w:val="24"/>
          <w:szCs w:val="24"/>
        </w:rPr>
        <w:t>s</w:t>
      </w:r>
      <w:r w:rsidR="00AE03EC">
        <w:rPr>
          <w:rFonts w:ascii="Times New Roman" w:hAnsi="Times New Roman" w:cs="Times New Roman"/>
          <w:sz w:val="24"/>
          <w:szCs w:val="24"/>
        </w:rPr>
        <w:t xml:space="preserve"> </w:t>
      </w:r>
      <w:r w:rsidR="009631B2">
        <w:rPr>
          <w:rFonts w:ascii="Times New Roman" w:hAnsi="Times New Roman" w:cs="Times New Roman"/>
          <w:sz w:val="24"/>
          <w:szCs w:val="24"/>
        </w:rPr>
        <w:t>so</w:t>
      </w:r>
      <w:r w:rsidR="00AE03EC">
        <w:rPr>
          <w:rFonts w:ascii="Times New Roman" w:hAnsi="Times New Roman" w:cs="Times New Roman"/>
          <w:sz w:val="24"/>
          <w:szCs w:val="24"/>
        </w:rPr>
        <w:t xml:space="preserve"> understand</w:t>
      </w:r>
      <w:r w:rsidR="003C459E">
        <w:rPr>
          <w:rFonts w:ascii="Times New Roman" w:hAnsi="Times New Roman" w:cs="Times New Roman"/>
          <w:sz w:val="24"/>
          <w:szCs w:val="24"/>
        </w:rPr>
        <w:t>ing</w:t>
      </w:r>
      <w:r w:rsidR="00AE03EC">
        <w:rPr>
          <w:rFonts w:ascii="Times New Roman" w:hAnsi="Times New Roman" w:cs="Times New Roman"/>
          <w:sz w:val="24"/>
          <w:szCs w:val="24"/>
        </w:rPr>
        <w:t xml:space="preserve"> how to transform knowledge into connective processes </w:t>
      </w:r>
      <w:r w:rsidR="003C5549">
        <w:rPr>
          <w:rFonts w:ascii="Times New Roman" w:hAnsi="Times New Roman" w:cs="Times New Roman"/>
          <w:sz w:val="24"/>
          <w:szCs w:val="24"/>
        </w:rPr>
        <w:t>required a strong initial knowledge of how to complete and teach processes.</w:t>
      </w:r>
      <w:r w:rsidR="00D50317">
        <w:rPr>
          <w:rFonts w:ascii="Times New Roman" w:hAnsi="Times New Roman" w:cs="Times New Roman"/>
          <w:sz w:val="24"/>
          <w:szCs w:val="24"/>
        </w:rPr>
        <w:t xml:space="preserve"> </w:t>
      </w:r>
      <w:r w:rsidR="00660604">
        <w:rPr>
          <w:rFonts w:ascii="Times New Roman" w:hAnsi="Times New Roman" w:cs="Times New Roman"/>
          <w:sz w:val="24"/>
          <w:szCs w:val="24"/>
        </w:rPr>
        <w:t>(Rowland, 2009</w:t>
      </w:r>
      <w:r w:rsidR="00F96A98">
        <w:rPr>
          <w:rFonts w:ascii="Times New Roman" w:hAnsi="Times New Roman" w:cs="Times New Roman"/>
          <w:sz w:val="24"/>
          <w:szCs w:val="24"/>
        </w:rPr>
        <w:t>, p 152-153</w:t>
      </w:r>
      <w:r w:rsidR="00660604">
        <w:rPr>
          <w:rFonts w:ascii="Times New Roman" w:hAnsi="Times New Roman" w:cs="Times New Roman"/>
          <w:sz w:val="24"/>
          <w:szCs w:val="24"/>
        </w:rPr>
        <w:t xml:space="preserve">). </w:t>
      </w:r>
    </w:p>
    <w:p w14:paraId="37EB64BA" w14:textId="6D00B280" w:rsidR="0003255D" w:rsidRDefault="00846B8C"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example of foundation knowledge was </w:t>
      </w:r>
      <w:r w:rsidR="00C3528B">
        <w:rPr>
          <w:rFonts w:ascii="Times New Roman" w:hAnsi="Times New Roman" w:cs="Times New Roman"/>
          <w:sz w:val="24"/>
          <w:szCs w:val="24"/>
        </w:rPr>
        <w:t xml:space="preserve">displayed </w:t>
      </w:r>
      <w:r>
        <w:rPr>
          <w:rFonts w:ascii="Times New Roman" w:hAnsi="Times New Roman" w:cs="Times New Roman"/>
          <w:sz w:val="24"/>
          <w:szCs w:val="24"/>
        </w:rPr>
        <w:t xml:space="preserve">before commencing with </w:t>
      </w:r>
      <w:r w:rsidR="00127DF9">
        <w:rPr>
          <w:rFonts w:ascii="Times New Roman" w:hAnsi="Times New Roman" w:cs="Times New Roman"/>
          <w:sz w:val="24"/>
          <w:szCs w:val="24"/>
        </w:rPr>
        <w:t>measure</w:t>
      </w:r>
      <w:r w:rsidR="00C3528B">
        <w:rPr>
          <w:rFonts w:ascii="Times New Roman" w:hAnsi="Times New Roman" w:cs="Times New Roman"/>
          <w:sz w:val="24"/>
          <w:szCs w:val="24"/>
        </w:rPr>
        <w:t>. It was imperatively important to be</w:t>
      </w:r>
      <w:r>
        <w:rPr>
          <w:rFonts w:ascii="Times New Roman" w:hAnsi="Times New Roman" w:cs="Times New Roman"/>
          <w:sz w:val="24"/>
          <w:szCs w:val="24"/>
        </w:rPr>
        <w:t xml:space="preserve"> aware that children make mistakes with processes like </w:t>
      </w:r>
      <w:r w:rsidR="00035305">
        <w:rPr>
          <w:rFonts w:ascii="Times New Roman" w:hAnsi="Times New Roman" w:cs="Times New Roman"/>
          <w:sz w:val="24"/>
          <w:szCs w:val="24"/>
        </w:rPr>
        <w:t>using a ruler</w:t>
      </w:r>
      <w:r w:rsidR="00127DF9">
        <w:rPr>
          <w:rFonts w:ascii="Times New Roman" w:hAnsi="Times New Roman" w:cs="Times New Roman"/>
          <w:sz w:val="24"/>
          <w:szCs w:val="24"/>
        </w:rPr>
        <w:t xml:space="preserve"> i.e. </w:t>
      </w:r>
      <w:r>
        <w:rPr>
          <w:rFonts w:ascii="Times New Roman" w:hAnsi="Times New Roman" w:cs="Times New Roman"/>
          <w:sz w:val="24"/>
          <w:szCs w:val="24"/>
        </w:rPr>
        <w:t>starting from the ‘0’ line</w:t>
      </w:r>
      <w:r w:rsidR="00127DF9">
        <w:rPr>
          <w:rFonts w:ascii="Times New Roman" w:hAnsi="Times New Roman" w:cs="Times New Roman"/>
          <w:sz w:val="24"/>
          <w:szCs w:val="24"/>
        </w:rPr>
        <w:t xml:space="preserve"> and not the </w:t>
      </w:r>
      <w:r w:rsidR="000F3FB4">
        <w:rPr>
          <w:rFonts w:ascii="Times New Roman" w:hAnsi="Times New Roman" w:cs="Times New Roman"/>
          <w:sz w:val="24"/>
          <w:szCs w:val="24"/>
        </w:rPr>
        <w:t xml:space="preserve">end of the ruler. This proved to be a useful prediction as </w:t>
      </w:r>
      <w:r w:rsidR="008B58C0">
        <w:rPr>
          <w:rFonts w:ascii="Times New Roman" w:hAnsi="Times New Roman" w:cs="Times New Roman"/>
          <w:sz w:val="24"/>
          <w:szCs w:val="24"/>
        </w:rPr>
        <w:t xml:space="preserve">in the first lesson where rulers were involved in measuring </w:t>
      </w:r>
      <w:r w:rsidR="00E96A71">
        <w:rPr>
          <w:rFonts w:ascii="Times New Roman" w:hAnsi="Times New Roman" w:cs="Times New Roman"/>
          <w:sz w:val="24"/>
          <w:szCs w:val="24"/>
        </w:rPr>
        <w:t>(</w:t>
      </w:r>
      <w:r w:rsidR="00CE16F1">
        <w:rPr>
          <w:rFonts w:ascii="Times New Roman" w:hAnsi="Times New Roman" w:cs="Times New Roman"/>
          <w:sz w:val="24"/>
          <w:szCs w:val="24"/>
        </w:rPr>
        <w:t>using</w:t>
      </w:r>
      <w:r w:rsidR="008B58C0">
        <w:rPr>
          <w:rFonts w:ascii="Times New Roman" w:hAnsi="Times New Roman" w:cs="Times New Roman"/>
          <w:sz w:val="24"/>
          <w:szCs w:val="24"/>
        </w:rPr>
        <w:t xml:space="preserve"> standard units</w:t>
      </w:r>
      <w:r w:rsidR="00E96A71">
        <w:rPr>
          <w:rFonts w:ascii="Times New Roman" w:hAnsi="Times New Roman" w:cs="Times New Roman"/>
          <w:sz w:val="24"/>
          <w:szCs w:val="24"/>
        </w:rPr>
        <w:t xml:space="preserve">; </w:t>
      </w:r>
      <w:r w:rsidR="00CE16F1">
        <w:rPr>
          <w:rFonts w:ascii="Times New Roman" w:hAnsi="Times New Roman" w:cs="Times New Roman"/>
          <w:sz w:val="24"/>
          <w:szCs w:val="24"/>
        </w:rPr>
        <w:t>mm, cm, m)</w:t>
      </w:r>
      <w:r w:rsidR="008B58C0">
        <w:rPr>
          <w:rFonts w:ascii="Times New Roman" w:hAnsi="Times New Roman" w:cs="Times New Roman"/>
          <w:sz w:val="24"/>
          <w:szCs w:val="24"/>
        </w:rPr>
        <w:t xml:space="preserve">, </w:t>
      </w:r>
      <w:r w:rsidR="00D00468">
        <w:rPr>
          <w:rFonts w:ascii="Times New Roman" w:hAnsi="Times New Roman" w:cs="Times New Roman"/>
          <w:sz w:val="24"/>
          <w:szCs w:val="24"/>
        </w:rPr>
        <w:t xml:space="preserve">children were inconsistent with the </w:t>
      </w:r>
      <w:r w:rsidR="00FD5674">
        <w:rPr>
          <w:rFonts w:ascii="Times New Roman" w:hAnsi="Times New Roman" w:cs="Times New Roman"/>
          <w:sz w:val="24"/>
          <w:szCs w:val="24"/>
        </w:rPr>
        <w:t>concept</w:t>
      </w:r>
      <w:r w:rsidR="00D00468">
        <w:rPr>
          <w:rFonts w:ascii="Times New Roman" w:hAnsi="Times New Roman" w:cs="Times New Roman"/>
          <w:sz w:val="24"/>
          <w:szCs w:val="24"/>
        </w:rPr>
        <w:t xml:space="preserve"> and required </w:t>
      </w:r>
      <w:r w:rsidR="00E96A71">
        <w:rPr>
          <w:rFonts w:ascii="Times New Roman" w:hAnsi="Times New Roman" w:cs="Times New Roman"/>
          <w:sz w:val="24"/>
          <w:szCs w:val="24"/>
        </w:rPr>
        <w:t>modelling</w:t>
      </w:r>
      <w:r w:rsidR="00FD5674">
        <w:rPr>
          <w:rFonts w:ascii="Times New Roman" w:hAnsi="Times New Roman" w:cs="Times New Roman"/>
          <w:sz w:val="24"/>
          <w:szCs w:val="24"/>
        </w:rPr>
        <w:t xml:space="preserve"> of the correct process</w:t>
      </w:r>
      <w:r w:rsidR="00D00468">
        <w:rPr>
          <w:rFonts w:ascii="Times New Roman" w:hAnsi="Times New Roman" w:cs="Times New Roman"/>
          <w:sz w:val="24"/>
          <w:szCs w:val="24"/>
        </w:rPr>
        <w:t xml:space="preserve"> in order to reconstruct their misconceptions. </w:t>
      </w:r>
      <w:r w:rsidR="00A832B9">
        <w:rPr>
          <w:rFonts w:ascii="Times New Roman" w:hAnsi="Times New Roman" w:cs="Times New Roman"/>
          <w:sz w:val="24"/>
          <w:szCs w:val="24"/>
        </w:rPr>
        <w:t>Finally</w:t>
      </w:r>
      <w:r w:rsidR="004E34B7">
        <w:rPr>
          <w:rFonts w:ascii="Times New Roman" w:hAnsi="Times New Roman" w:cs="Times New Roman"/>
          <w:sz w:val="24"/>
          <w:szCs w:val="24"/>
        </w:rPr>
        <w:t xml:space="preserve">, I always </w:t>
      </w:r>
      <w:r w:rsidR="001E4BE1">
        <w:rPr>
          <w:rFonts w:ascii="Times New Roman" w:hAnsi="Times New Roman" w:cs="Times New Roman"/>
          <w:sz w:val="24"/>
          <w:szCs w:val="24"/>
        </w:rPr>
        <w:t>endeavoured</w:t>
      </w:r>
      <w:r w:rsidR="004E34B7">
        <w:rPr>
          <w:rFonts w:ascii="Times New Roman" w:hAnsi="Times New Roman" w:cs="Times New Roman"/>
          <w:sz w:val="24"/>
          <w:szCs w:val="24"/>
        </w:rPr>
        <w:t xml:space="preserve"> to enforce the use of the correct terminology throughout lessons. This was targeted by using maths words of the week </w:t>
      </w:r>
      <w:r w:rsidR="001B1470">
        <w:rPr>
          <w:rFonts w:ascii="Times New Roman" w:hAnsi="Times New Roman" w:cs="Times New Roman"/>
          <w:sz w:val="24"/>
          <w:szCs w:val="24"/>
        </w:rPr>
        <w:t>during topics (length, width, centimetre, millimetre for measure</w:t>
      </w:r>
      <w:r w:rsidR="00185A3A">
        <w:rPr>
          <w:rFonts w:ascii="Times New Roman" w:hAnsi="Times New Roman" w:cs="Times New Roman"/>
          <w:sz w:val="24"/>
          <w:szCs w:val="24"/>
        </w:rPr>
        <w:t xml:space="preserve"> etc). </w:t>
      </w:r>
      <w:r w:rsidR="002806C6">
        <w:rPr>
          <w:rFonts w:ascii="Times New Roman" w:hAnsi="Times New Roman" w:cs="Times New Roman"/>
          <w:sz w:val="24"/>
          <w:szCs w:val="24"/>
        </w:rPr>
        <w:t>T</w:t>
      </w:r>
      <w:r w:rsidR="00185A3A">
        <w:rPr>
          <w:rFonts w:ascii="Times New Roman" w:hAnsi="Times New Roman" w:cs="Times New Roman"/>
          <w:sz w:val="24"/>
          <w:szCs w:val="24"/>
        </w:rPr>
        <w:t>hese words were displayed on the board, used in lessons frequently</w:t>
      </w:r>
      <w:r w:rsidR="008E112B">
        <w:rPr>
          <w:rFonts w:ascii="Times New Roman" w:hAnsi="Times New Roman" w:cs="Times New Roman"/>
          <w:sz w:val="24"/>
          <w:szCs w:val="24"/>
        </w:rPr>
        <w:t xml:space="preserve"> and p</w:t>
      </w:r>
      <w:r w:rsidR="00185A3A">
        <w:rPr>
          <w:rFonts w:ascii="Times New Roman" w:hAnsi="Times New Roman" w:cs="Times New Roman"/>
          <w:sz w:val="24"/>
          <w:szCs w:val="24"/>
        </w:rPr>
        <w:t>ut into homework books</w:t>
      </w:r>
      <w:r w:rsidR="001E4BE1">
        <w:rPr>
          <w:rFonts w:ascii="Times New Roman" w:hAnsi="Times New Roman" w:cs="Times New Roman"/>
          <w:sz w:val="24"/>
          <w:szCs w:val="24"/>
        </w:rPr>
        <w:t>.</w:t>
      </w:r>
    </w:p>
    <w:p w14:paraId="4D9777A4" w14:textId="09392E35" w:rsidR="00B20858" w:rsidRDefault="00A33C75"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One area where I felt my foundation knowledge was </w:t>
      </w:r>
      <w:r w:rsidR="0056050C">
        <w:rPr>
          <w:rFonts w:ascii="Times New Roman" w:hAnsi="Times New Roman" w:cs="Times New Roman"/>
          <w:sz w:val="24"/>
          <w:szCs w:val="24"/>
        </w:rPr>
        <w:t>substandard was</w:t>
      </w:r>
      <w:r w:rsidR="007F5329">
        <w:rPr>
          <w:rFonts w:ascii="Times New Roman" w:hAnsi="Times New Roman" w:cs="Times New Roman"/>
          <w:sz w:val="24"/>
          <w:szCs w:val="24"/>
        </w:rPr>
        <w:t xml:space="preserve"> Welsh</w:t>
      </w:r>
      <w:r w:rsidR="0056050C">
        <w:rPr>
          <w:rFonts w:ascii="Times New Roman" w:hAnsi="Times New Roman" w:cs="Times New Roman"/>
          <w:sz w:val="24"/>
          <w:szCs w:val="24"/>
        </w:rPr>
        <w:t xml:space="preserve">. </w:t>
      </w:r>
      <w:r w:rsidR="00B82C59">
        <w:rPr>
          <w:rFonts w:ascii="Times New Roman" w:hAnsi="Times New Roman" w:cs="Times New Roman"/>
          <w:sz w:val="24"/>
          <w:szCs w:val="24"/>
        </w:rPr>
        <w:t>I was aware of the framework</w:t>
      </w:r>
      <w:r w:rsidR="0005230B">
        <w:rPr>
          <w:rFonts w:ascii="Times New Roman" w:hAnsi="Times New Roman" w:cs="Times New Roman"/>
          <w:sz w:val="24"/>
          <w:szCs w:val="24"/>
        </w:rPr>
        <w:t xml:space="preserve"> for Welsh as a second language as well as </w:t>
      </w:r>
      <w:r w:rsidR="0013090F">
        <w:rPr>
          <w:rFonts w:ascii="Times New Roman" w:hAnsi="Times New Roman" w:cs="Times New Roman"/>
          <w:sz w:val="24"/>
          <w:szCs w:val="24"/>
        </w:rPr>
        <w:t>its</w:t>
      </w:r>
      <w:r w:rsidR="0005230B">
        <w:rPr>
          <w:rFonts w:ascii="Times New Roman" w:hAnsi="Times New Roman" w:cs="Times New Roman"/>
          <w:sz w:val="24"/>
          <w:szCs w:val="24"/>
        </w:rPr>
        <w:t xml:space="preserve"> purpose for</w:t>
      </w:r>
      <w:r w:rsidR="00B82C59">
        <w:rPr>
          <w:rFonts w:ascii="Times New Roman" w:hAnsi="Times New Roman" w:cs="Times New Roman"/>
          <w:sz w:val="24"/>
          <w:szCs w:val="24"/>
        </w:rPr>
        <w:t xml:space="preserve"> the new promotion for </w:t>
      </w:r>
      <w:r w:rsidR="00EB646C">
        <w:rPr>
          <w:rFonts w:ascii="Times New Roman" w:hAnsi="Times New Roman" w:cs="Times New Roman"/>
          <w:sz w:val="24"/>
          <w:szCs w:val="24"/>
        </w:rPr>
        <w:t xml:space="preserve">the government initiative of targeted Welsh speakers </w:t>
      </w:r>
      <w:r w:rsidR="00B82C59">
        <w:rPr>
          <w:rFonts w:ascii="Times New Roman" w:hAnsi="Times New Roman" w:cs="Times New Roman"/>
          <w:sz w:val="24"/>
          <w:szCs w:val="24"/>
        </w:rPr>
        <w:t xml:space="preserve">, curriculum </w:t>
      </w:r>
      <w:r w:rsidR="00566434">
        <w:rPr>
          <w:rFonts w:ascii="Times New Roman" w:hAnsi="Times New Roman" w:cs="Times New Roman"/>
          <w:sz w:val="24"/>
          <w:szCs w:val="24"/>
        </w:rPr>
        <w:t>C</w:t>
      </w:r>
      <w:r w:rsidR="00B82C59">
        <w:rPr>
          <w:rFonts w:ascii="Times New Roman" w:hAnsi="Times New Roman" w:cs="Times New Roman"/>
          <w:sz w:val="24"/>
          <w:szCs w:val="24"/>
        </w:rPr>
        <w:t>ymreig and the use of Welsh in the successful futures document</w:t>
      </w:r>
      <w:r w:rsidR="00B651E0">
        <w:rPr>
          <w:rFonts w:ascii="Times New Roman" w:hAnsi="Times New Roman" w:cs="Times New Roman"/>
          <w:sz w:val="24"/>
          <w:szCs w:val="24"/>
        </w:rPr>
        <w:t xml:space="preserve"> (Donaldson, 2015</w:t>
      </w:r>
      <w:r w:rsidR="00D023CA">
        <w:rPr>
          <w:rFonts w:ascii="Times New Roman" w:hAnsi="Times New Roman" w:cs="Times New Roman"/>
          <w:sz w:val="24"/>
          <w:szCs w:val="24"/>
        </w:rPr>
        <w:t xml:space="preserve">; </w:t>
      </w:r>
      <w:proofErr w:type="spellStart"/>
      <w:r w:rsidR="00D023CA">
        <w:rPr>
          <w:rFonts w:ascii="Times New Roman" w:hAnsi="Times New Roman" w:cs="Times New Roman"/>
          <w:sz w:val="24"/>
          <w:szCs w:val="24"/>
        </w:rPr>
        <w:t>gov.</w:t>
      </w:r>
      <w:r w:rsidR="003F13B9">
        <w:rPr>
          <w:rFonts w:ascii="Times New Roman" w:hAnsi="Times New Roman" w:cs="Times New Roman"/>
          <w:sz w:val="24"/>
          <w:szCs w:val="24"/>
        </w:rPr>
        <w:t>W</w:t>
      </w:r>
      <w:r w:rsidR="00D023CA">
        <w:rPr>
          <w:rFonts w:ascii="Times New Roman" w:hAnsi="Times New Roman" w:cs="Times New Roman"/>
          <w:sz w:val="24"/>
          <w:szCs w:val="24"/>
        </w:rPr>
        <w:t>ales</w:t>
      </w:r>
      <w:proofErr w:type="spellEnd"/>
      <w:r w:rsidR="00D023CA">
        <w:rPr>
          <w:rFonts w:ascii="Times New Roman" w:hAnsi="Times New Roman" w:cs="Times New Roman"/>
          <w:sz w:val="24"/>
          <w:szCs w:val="24"/>
        </w:rPr>
        <w:t xml:space="preserve">, 2016) </w:t>
      </w:r>
      <w:r w:rsidR="00B82C59">
        <w:rPr>
          <w:rFonts w:ascii="Times New Roman" w:hAnsi="Times New Roman" w:cs="Times New Roman"/>
          <w:sz w:val="24"/>
          <w:szCs w:val="24"/>
        </w:rPr>
        <w:t xml:space="preserve">. However, due to the </w:t>
      </w:r>
      <w:r w:rsidR="000B5850">
        <w:rPr>
          <w:rFonts w:ascii="Times New Roman" w:hAnsi="Times New Roman" w:cs="Times New Roman"/>
          <w:sz w:val="24"/>
          <w:szCs w:val="24"/>
        </w:rPr>
        <w:t xml:space="preserve">length of time </w:t>
      </w:r>
      <w:r w:rsidR="001F4B4A">
        <w:rPr>
          <w:rFonts w:ascii="Times New Roman" w:hAnsi="Times New Roman" w:cs="Times New Roman"/>
          <w:sz w:val="24"/>
          <w:szCs w:val="24"/>
        </w:rPr>
        <w:t xml:space="preserve">between receiving my </w:t>
      </w:r>
      <w:r w:rsidR="000B5850">
        <w:rPr>
          <w:rFonts w:ascii="Times New Roman" w:hAnsi="Times New Roman" w:cs="Times New Roman"/>
          <w:sz w:val="24"/>
          <w:szCs w:val="24"/>
        </w:rPr>
        <w:t xml:space="preserve">GCSE qualification in </w:t>
      </w:r>
      <w:r w:rsidR="003F13B9">
        <w:rPr>
          <w:rFonts w:ascii="Times New Roman" w:hAnsi="Times New Roman" w:cs="Times New Roman"/>
          <w:sz w:val="24"/>
          <w:szCs w:val="24"/>
        </w:rPr>
        <w:t>W</w:t>
      </w:r>
      <w:r w:rsidR="000B5850">
        <w:rPr>
          <w:rFonts w:ascii="Times New Roman" w:hAnsi="Times New Roman" w:cs="Times New Roman"/>
          <w:sz w:val="24"/>
          <w:szCs w:val="24"/>
        </w:rPr>
        <w:t xml:space="preserve">elsh </w:t>
      </w:r>
      <w:r w:rsidR="001F4B4A">
        <w:rPr>
          <w:rFonts w:ascii="Times New Roman" w:hAnsi="Times New Roman" w:cs="Times New Roman"/>
          <w:sz w:val="24"/>
          <w:szCs w:val="24"/>
        </w:rPr>
        <w:t>and my teacher training</w:t>
      </w:r>
      <w:r w:rsidR="000B5850">
        <w:rPr>
          <w:rFonts w:ascii="Times New Roman" w:hAnsi="Times New Roman" w:cs="Times New Roman"/>
          <w:sz w:val="24"/>
          <w:szCs w:val="24"/>
        </w:rPr>
        <w:t>, my Welsh vocabulary</w:t>
      </w:r>
      <w:r w:rsidR="004911D8">
        <w:rPr>
          <w:rFonts w:ascii="Times New Roman" w:hAnsi="Times New Roman" w:cs="Times New Roman"/>
          <w:sz w:val="24"/>
          <w:szCs w:val="24"/>
        </w:rPr>
        <w:t xml:space="preserve"> </w:t>
      </w:r>
      <w:r w:rsidR="000B5850">
        <w:rPr>
          <w:rFonts w:ascii="Times New Roman" w:hAnsi="Times New Roman" w:cs="Times New Roman"/>
          <w:sz w:val="24"/>
          <w:szCs w:val="24"/>
        </w:rPr>
        <w:t>isn’t as expansive as it needs to be</w:t>
      </w:r>
      <w:r w:rsidR="00566434">
        <w:rPr>
          <w:rFonts w:ascii="Times New Roman" w:hAnsi="Times New Roman" w:cs="Times New Roman"/>
          <w:sz w:val="24"/>
          <w:szCs w:val="24"/>
        </w:rPr>
        <w:t xml:space="preserve"> for KS2. </w:t>
      </w:r>
      <w:r w:rsidR="00BF1255">
        <w:rPr>
          <w:rFonts w:ascii="Times New Roman" w:hAnsi="Times New Roman" w:cs="Times New Roman"/>
          <w:sz w:val="24"/>
          <w:szCs w:val="24"/>
        </w:rPr>
        <w:t xml:space="preserve">In terms of </w:t>
      </w:r>
      <w:r w:rsidR="00174047">
        <w:rPr>
          <w:rFonts w:ascii="Times New Roman" w:hAnsi="Times New Roman" w:cs="Times New Roman"/>
          <w:sz w:val="24"/>
          <w:szCs w:val="24"/>
        </w:rPr>
        <w:t xml:space="preserve">the various processes regarding how learners learn Welsh, I was aware of several techniques but </w:t>
      </w:r>
      <w:r w:rsidR="001A73AB">
        <w:rPr>
          <w:rFonts w:ascii="Times New Roman" w:hAnsi="Times New Roman" w:cs="Times New Roman"/>
          <w:sz w:val="24"/>
          <w:szCs w:val="24"/>
        </w:rPr>
        <w:t xml:space="preserve">I did and still do need to familiarise myself with a wider variety of techniques for delivery. </w:t>
      </w:r>
      <w:r w:rsidR="006E4B34">
        <w:rPr>
          <w:rFonts w:ascii="Times New Roman" w:hAnsi="Times New Roman" w:cs="Times New Roman"/>
          <w:sz w:val="24"/>
          <w:szCs w:val="24"/>
        </w:rPr>
        <w:t>For this reason the majority of welsh lessons delivered were done within the school’s personal framework</w:t>
      </w:r>
      <w:r w:rsidR="004C4005">
        <w:rPr>
          <w:rFonts w:ascii="Times New Roman" w:hAnsi="Times New Roman" w:cs="Times New Roman"/>
          <w:sz w:val="24"/>
          <w:szCs w:val="24"/>
        </w:rPr>
        <w:t xml:space="preserve">. </w:t>
      </w:r>
      <w:r w:rsidR="00B95FCA">
        <w:rPr>
          <w:rFonts w:ascii="Times New Roman" w:hAnsi="Times New Roman" w:cs="Times New Roman"/>
          <w:sz w:val="24"/>
          <w:szCs w:val="24"/>
        </w:rPr>
        <w:t>I was aware of some common errors that pupils can make in terms of masculine and feminine sentence starters as well as spelling errors with very common words</w:t>
      </w:r>
      <w:r w:rsidR="00B7663C">
        <w:rPr>
          <w:rFonts w:ascii="Times New Roman" w:hAnsi="Times New Roman" w:cs="Times New Roman"/>
          <w:sz w:val="24"/>
          <w:szCs w:val="24"/>
        </w:rPr>
        <w:t>. However due to the potential for my own personal errors I don’t feel like my ability to adequat</w:t>
      </w:r>
      <w:r w:rsidR="003F0F6B">
        <w:rPr>
          <w:rFonts w:ascii="Times New Roman" w:hAnsi="Times New Roman" w:cs="Times New Roman"/>
          <w:sz w:val="24"/>
          <w:szCs w:val="24"/>
        </w:rPr>
        <w:t>ely prepare for an array of errors is up to standard which could have an effect on the other aspects of t</w:t>
      </w:r>
      <w:r w:rsidR="00465F15">
        <w:rPr>
          <w:rFonts w:ascii="Times New Roman" w:hAnsi="Times New Roman" w:cs="Times New Roman"/>
          <w:sz w:val="24"/>
          <w:szCs w:val="24"/>
        </w:rPr>
        <w:t>h</w:t>
      </w:r>
      <w:r w:rsidR="003F0F6B">
        <w:rPr>
          <w:rFonts w:ascii="Times New Roman" w:hAnsi="Times New Roman" w:cs="Times New Roman"/>
          <w:sz w:val="24"/>
          <w:szCs w:val="24"/>
        </w:rPr>
        <w:t xml:space="preserve">e knowledge quartet in relation to my own Welsh teaching. </w:t>
      </w:r>
      <w:r w:rsidR="00F767A3">
        <w:rPr>
          <w:rFonts w:ascii="Times New Roman" w:hAnsi="Times New Roman" w:cs="Times New Roman"/>
          <w:sz w:val="24"/>
          <w:szCs w:val="24"/>
        </w:rPr>
        <w:t xml:space="preserve">The same applied for terminology as although it was promoted through a </w:t>
      </w:r>
      <w:r w:rsidR="002030DD">
        <w:rPr>
          <w:rFonts w:ascii="Times New Roman" w:hAnsi="Times New Roman" w:cs="Times New Roman"/>
          <w:sz w:val="24"/>
          <w:szCs w:val="24"/>
        </w:rPr>
        <w:t>very frequent use of an exercise called ‘</w:t>
      </w:r>
      <w:proofErr w:type="spellStart"/>
      <w:r w:rsidR="002030DD">
        <w:rPr>
          <w:rFonts w:ascii="Times New Roman" w:hAnsi="Times New Roman" w:cs="Times New Roman"/>
          <w:sz w:val="24"/>
          <w:szCs w:val="24"/>
        </w:rPr>
        <w:t>drillio</w:t>
      </w:r>
      <w:proofErr w:type="spellEnd"/>
      <w:r w:rsidR="002030DD">
        <w:rPr>
          <w:rFonts w:ascii="Times New Roman" w:hAnsi="Times New Roman" w:cs="Times New Roman"/>
          <w:sz w:val="24"/>
          <w:szCs w:val="24"/>
        </w:rPr>
        <w:t>’ (repetition of welsh vocabulary exercise after lunch)</w:t>
      </w:r>
      <w:r w:rsidR="003C22AF">
        <w:rPr>
          <w:rFonts w:ascii="Times New Roman" w:hAnsi="Times New Roman" w:cs="Times New Roman"/>
          <w:sz w:val="24"/>
          <w:szCs w:val="24"/>
        </w:rPr>
        <w:t xml:space="preserve">, I don’t feel I had a deep enough knowledge base to be able to promote the language </w:t>
      </w:r>
      <w:r w:rsidR="00465F15">
        <w:rPr>
          <w:rFonts w:ascii="Times New Roman" w:hAnsi="Times New Roman" w:cs="Times New Roman"/>
          <w:sz w:val="24"/>
          <w:szCs w:val="24"/>
        </w:rPr>
        <w:t>‘</w:t>
      </w:r>
      <w:r w:rsidR="003C22AF">
        <w:rPr>
          <w:rFonts w:ascii="Times New Roman" w:hAnsi="Times New Roman" w:cs="Times New Roman"/>
          <w:sz w:val="24"/>
          <w:szCs w:val="24"/>
        </w:rPr>
        <w:t>cross-</w:t>
      </w:r>
      <w:proofErr w:type="spellStart"/>
      <w:r w:rsidR="003C22AF">
        <w:rPr>
          <w:rFonts w:ascii="Times New Roman" w:hAnsi="Times New Roman" w:cs="Times New Roman"/>
          <w:sz w:val="24"/>
          <w:szCs w:val="24"/>
        </w:rPr>
        <w:t>curricularly</w:t>
      </w:r>
      <w:proofErr w:type="spellEnd"/>
      <w:r w:rsidR="003C22AF">
        <w:rPr>
          <w:rFonts w:ascii="Times New Roman" w:hAnsi="Times New Roman" w:cs="Times New Roman"/>
          <w:sz w:val="24"/>
          <w:szCs w:val="24"/>
        </w:rPr>
        <w:t>.</w:t>
      </w:r>
      <w:r w:rsidR="00465F15">
        <w:rPr>
          <w:rFonts w:ascii="Times New Roman" w:hAnsi="Times New Roman" w:cs="Times New Roman"/>
          <w:sz w:val="24"/>
          <w:szCs w:val="24"/>
        </w:rPr>
        <w:t>’</w:t>
      </w:r>
      <w:r w:rsidR="003C22AF">
        <w:rPr>
          <w:rFonts w:ascii="Times New Roman" w:hAnsi="Times New Roman" w:cs="Times New Roman"/>
          <w:sz w:val="24"/>
          <w:szCs w:val="24"/>
        </w:rPr>
        <w:t xml:space="preserve"> </w:t>
      </w:r>
      <w:r w:rsidR="00741B66">
        <w:rPr>
          <w:rFonts w:ascii="Times New Roman" w:hAnsi="Times New Roman" w:cs="Times New Roman"/>
          <w:sz w:val="24"/>
          <w:szCs w:val="24"/>
        </w:rPr>
        <w:t xml:space="preserve">This was noted in an observed lesson I </w:t>
      </w:r>
      <w:r w:rsidR="006D1F85">
        <w:rPr>
          <w:rFonts w:ascii="Times New Roman" w:hAnsi="Times New Roman" w:cs="Times New Roman"/>
          <w:sz w:val="24"/>
          <w:szCs w:val="24"/>
        </w:rPr>
        <w:t>took which has resulted in a target for myself in the next part of my teaching practice (</w:t>
      </w:r>
      <w:r w:rsidR="006D1F85" w:rsidRPr="00FD7059">
        <w:rPr>
          <w:rFonts w:ascii="Times New Roman" w:hAnsi="Times New Roman" w:cs="Times New Roman"/>
          <w:i/>
          <w:sz w:val="24"/>
          <w:szCs w:val="24"/>
        </w:rPr>
        <w:t>refer to appendices</w:t>
      </w:r>
      <w:r w:rsidR="00FD7059" w:rsidRPr="00FD7059">
        <w:rPr>
          <w:rFonts w:ascii="Times New Roman" w:hAnsi="Times New Roman" w:cs="Times New Roman"/>
          <w:i/>
          <w:sz w:val="24"/>
          <w:szCs w:val="24"/>
        </w:rPr>
        <w:t xml:space="preserve">, Figure </w:t>
      </w:r>
      <w:r w:rsidR="00237D08">
        <w:rPr>
          <w:rFonts w:ascii="Times New Roman" w:hAnsi="Times New Roman" w:cs="Times New Roman"/>
          <w:i/>
          <w:sz w:val="24"/>
          <w:szCs w:val="24"/>
        </w:rPr>
        <w:t>5</w:t>
      </w:r>
      <w:r w:rsidR="006D1F85">
        <w:rPr>
          <w:rFonts w:ascii="Times New Roman" w:hAnsi="Times New Roman" w:cs="Times New Roman"/>
          <w:sz w:val="24"/>
          <w:szCs w:val="24"/>
        </w:rPr>
        <w:t>).</w:t>
      </w:r>
    </w:p>
    <w:p w14:paraId="42729884" w14:textId="7ADFE9EE" w:rsidR="002A0B60" w:rsidRDefault="002A0B60" w:rsidP="00181228">
      <w:pPr>
        <w:spacing w:line="360" w:lineRule="auto"/>
        <w:rPr>
          <w:rFonts w:ascii="Times New Roman" w:hAnsi="Times New Roman" w:cs="Times New Roman"/>
          <w:i/>
          <w:sz w:val="24"/>
          <w:szCs w:val="24"/>
          <w:u w:val="single"/>
        </w:rPr>
      </w:pPr>
      <w:r w:rsidRPr="00DE134D">
        <w:rPr>
          <w:rFonts w:ascii="Times New Roman" w:hAnsi="Times New Roman" w:cs="Times New Roman"/>
          <w:i/>
          <w:sz w:val="24"/>
          <w:szCs w:val="24"/>
          <w:u w:val="single"/>
        </w:rPr>
        <w:lastRenderedPageBreak/>
        <w:t>Transformation</w:t>
      </w:r>
    </w:p>
    <w:p w14:paraId="0971A502" w14:textId="5291DA9D" w:rsidR="00A81FE4" w:rsidRDefault="00BA06AC"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For the majority of </w:t>
      </w:r>
      <w:r w:rsidR="007A3080">
        <w:rPr>
          <w:rFonts w:ascii="Times New Roman" w:hAnsi="Times New Roman" w:cs="Times New Roman"/>
          <w:sz w:val="24"/>
          <w:szCs w:val="24"/>
        </w:rPr>
        <w:t xml:space="preserve">the </w:t>
      </w:r>
      <w:r w:rsidR="000B1DE1">
        <w:rPr>
          <w:rFonts w:ascii="Times New Roman" w:hAnsi="Times New Roman" w:cs="Times New Roman"/>
          <w:sz w:val="24"/>
          <w:szCs w:val="24"/>
        </w:rPr>
        <w:t xml:space="preserve">time spent on placement I felt </w:t>
      </w:r>
      <w:r w:rsidR="00EF7697">
        <w:rPr>
          <w:rFonts w:ascii="Times New Roman" w:hAnsi="Times New Roman" w:cs="Times New Roman"/>
          <w:sz w:val="24"/>
          <w:szCs w:val="24"/>
        </w:rPr>
        <w:t xml:space="preserve">as though my resourcing, preparation and knowledge of </w:t>
      </w:r>
      <w:r w:rsidR="00FE70DD">
        <w:rPr>
          <w:rFonts w:ascii="Times New Roman" w:hAnsi="Times New Roman" w:cs="Times New Roman"/>
          <w:sz w:val="24"/>
          <w:szCs w:val="24"/>
        </w:rPr>
        <w:t>supplementary material to support learning was at a consistent level</w:t>
      </w:r>
      <w:r>
        <w:rPr>
          <w:rFonts w:ascii="Times New Roman" w:hAnsi="Times New Roman" w:cs="Times New Roman"/>
          <w:sz w:val="24"/>
          <w:szCs w:val="24"/>
        </w:rPr>
        <w:t xml:space="preserve"> </w:t>
      </w:r>
      <w:r w:rsidR="00BB21F7">
        <w:rPr>
          <w:rFonts w:ascii="Times New Roman" w:hAnsi="Times New Roman" w:cs="Times New Roman"/>
          <w:sz w:val="24"/>
          <w:szCs w:val="24"/>
        </w:rPr>
        <w:t xml:space="preserve">of appropriateness </w:t>
      </w:r>
      <w:r>
        <w:rPr>
          <w:rFonts w:ascii="Times New Roman" w:hAnsi="Times New Roman" w:cs="Times New Roman"/>
          <w:sz w:val="24"/>
          <w:szCs w:val="24"/>
        </w:rPr>
        <w:t xml:space="preserve">for all pupils. After </w:t>
      </w:r>
      <w:r w:rsidR="004D046C">
        <w:rPr>
          <w:rFonts w:ascii="Times New Roman" w:hAnsi="Times New Roman" w:cs="Times New Roman"/>
          <w:sz w:val="24"/>
          <w:szCs w:val="24"/>
        </w:rPr>
        <w:t>the first week it became evident that there could</w:t>
      </w:r>
      <w:r w:rsidR="00BB21F7">
        <w:rPr>
          <w:rFonts w:ascii="Times New Roman" w:hAnsi="Times New Roman" w:cs="Times New Roman"/>
          <w:sz w:val="24"/>
          <w:szCs w:val="24"/>
        </w:rPr>
        <w:t xml:space="preserve"> </w:t>
      </w:r>
      <w:r w:rsidR="004D046C">
        <w:rPr>
          <w:rFonts w:ascii="Times New Roman" w:hAnsi="Times New Roman" w:cs="Times New Roman"/>
          <w:sz w:val="24"/>
          <w:szCs w:val="24"/>
        </w:rPr>
        <w:t>be up to 6 different ability levels within a lesson</w:t>
      </w:r>
      <w:r w:rsidR="005571CA">
        <w:rPr>
          <w:rFonts w:ascii="Times New Roman" w:hAnsi="Times New Roman" w:cs="Times New Roman"/>
          <w:sz w:val="24"/>
          <w:szCs w:val="24"/>
        </w:rPr>
        <w:t>. As a result</w:t>
      </w:r>
      <w:r w:rsidR="00BB21F7">
        <w:rPr>
          <w:rFonts w:ascii="Times New Roman" w:hAnsi="Times New Roman" w:cs="Times New Roman"/>
          <w:sz w:val="24"/>
          <w:szCs w:val="24"/>
        </w:rPr>
        <w:t>,</w:t>
      </w:r>
      <w:r w:rsidR="005571CA">
        <w:rPr>
          <w:rFonts w:ascii="Times New Roman" w:hAnsi="Times New Roman" w:cs="Times New Roman"/>
          <w:sz w:val="24"/>
          <w:szCs w:val="24"/>
        </w:rPr>
        <w:t xml:space="preserve"> differentiation </w:t>
      </w:r>
      <w:r w:rsidR="007D5A18">
        <w:rPr>
          <w:rFonts w:ascii="Times New Roman" w:hAnsi="Times New Roman" w:cs="Times New Roman"/>
          <w:sz w:val="24"/>
          <w:szCs w:val="24"/>
        </w:rPr>
        <w:t>l</w:t>
      </w:r>
      <w:r w:rsidR="005571CA">
        <w:rPr>
          <w:rFonts w:ascii="Times New Roman" w:hAnsi="Times New Roman" w:cs="Times New Roman"/>
          <w:sz w:val="24"/>
          <w:szCs w:val="24"/>
        </w:rPr>
        <w:t xml:space="preserve">evels needed to be large and highly accurate. </w:t>
      </w:r>
      <w:r w:rsidR="00F53C04">
        <w:rPr>
          <w:rFonts w:ascii="Times New Roman" w:hAnsi="Times New Roman" w:cs="Times New Roman"/>
          <w:sz w:val="24"/>
          <w:szCs w:val="24"/>
        </w:rPr>
        <w:t xml:space="preserve">Tomlinson (2014) highlights the importance of how having a deep pedagogical content knowledge  and transforming it onto learning for pupils can </w:t>
      </w:r>
      <w:r w:rsidR="00C1408D">
        <w:rPr>
          <w:rFonts w:ascii="Times New Roman" w:hAnsi="Times New Roman" w:cs="Times New Roman"/>
          <w:sz w:val="24"/>
          <w:szCs w:val="24"/>
        </w:rPr>
        <w:t>affect</w:t>
      </w:r>
      <w:r w:rsidR="00F53C04">
        <w:rPr>
          <w:rFonts w:ascii="Times New Roman" w:hAnsi="Times New Roman" w:cs="Times New Roman"/>
          <w:sz w:val="24"/>
          <w:szCs w:val="24"/>
        </w:rPr>
        <w:t xml:space="preserve"> their learning outcomes </w:t>
      </w:r>
      <w:r w:rsidR="003578AD">
        <w:rPr>
          <w:rFonts w:ascii="Times New Roman" w:hAnsi="Times New Roman" w:cs="Times New Roman"/>
          <w:sz w:val="24"/>
          <w:szCs w:val="24"/>
        </w:rPr>
        <w:t xml:space="preserve"> and </w:t>
      </w:r>
      <w:r w:rsidR="000261E4">
        <w:rPr>
          <w:rFonts w:ascii="Times New Roman" w:hAnsi="Times New Roman" w:cs="Times New Roman"/>
          <w:sz w:val="24"/>
          <w:szCs w:val="24"/>
        </w:rPr>
        <w:t>states that student learning is far more durable and purposeful when the content of what they learning has a deep meaning</w:t>
      </w:r>
      <w:r w:rsidR="00A51EE7">
        <w:rPr>
          <w:rFonts w:ascii="Times New Roman" w:hAnsi="Times New Roman" w:cs="Times New Roman"/>
          <w:sz w:val="24"/>
          <w:szCs w:val="24"/>
        </w:rPr>
        <w:t xml:space="preserve"> (results reflect in standardised, national tests)</w:t>
      </w:r>
      <w:r w:rsidR="000261E4">
        <w:rPr>
          <w:rFonts w:ascii="Times New Roman" w:hAnsi="Times New Roman" w:cs="Times New Roman"/>
          <w:sz w:val="24"/>
          <w:szCs w:val="24"/>
        </w:rPr>
        <w:t>.</w:t>
      </w:r>
      <w:r w:rsidR="00DD2477">
        <w:rPr>
          <w:rFonts w:ascii="Times New Roman" w:hAnsi="Times New Roman" w:cs="Times New Roman"/>
          <w:sz w:val="24"/>
          <w:szCs w:val="24"/>
        </w:rPr>
        <w:t xml:space="preserve"> </w:t>
      </w:r>
    </w:p>
    <w:p w14:paraId="3A5110CE" w14:textId="0B869726" w:rsidR="00A67737" w:rsidRDefault="009C259B"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In terms of transforming my own subject knowledge into understandable information that could be processed by learners, I felt I achieved this through a number of ways. For example, in numeracy I made a quick realisation that the pupils in my class were </w:t>
      </w:r>
      <w:r w:rsidR="00A67737">
        <w:rPr>
          <w:rFonts w:ascii="Times New Roman" w:hAnsi="Times New Roman" w:cs="Times New Roman"/>
          <w:sz w:val="24"/>
          <w:szCs w:val="24"/>
        </w:rPr>
        <w:t>fond of a variety of introductory techniques in order to engage them with a topic</w:t>
      </w:r>
      <w:r w:rsidR="00456945">
        <w:rPr>
          <w:rFonts w:ascii="Times New Roman" w:hAnsi="Times New Roman" w:cs="Times New Roman"/>
          <w:sz w:val="24"/>
          <w:szCs w:val="24"/>
        </w:rPr>
        <w:t xml:space="preserve"> which was useful as </w:t>
      </w:r>
      <w:r w:rsidR="00684775">
        <w:rPr>
          <w:rFonts w:ascii="Times New Roman" w:hAnsi="Times New Roman" w:cs="Times New Roman"/>
          <w:sz w:val="24"/>
          <w:szCs w:val="24"/>
        </w:rPr>
        <w:t>pupil</w:t>
      </w:r>
      <w:r w:rsidR="00456945">
        <w:rPr>
          <w:rFonts w:ascii="Times New Roman" w:hAnsi="Times New Roman" w:cs="Times New Roman"/>
          <w:sz w:val="24"/>
          <w:szCs w:val="24"/>
        </w:rPr>
        <w:t xml:space="preserve"> engagement </w:t>
      </w:r>
      <w:r w:rsidR="007E74B2">
        <w:rPr>
          <w:rFonts w:ascii="Times New Roman" w:hAnsi="Times New Roman" w:cs="Times New Roman"/>
          <w:sz w:val="24"/>
          <w:szCs w:val="24"/>
        </w:rPr>
        <w:t xml:space="preserve">can aid learning through immersion in challenge. </w:t>
      </w:r>
      <w:proofErr w:type="spellStart"/>
      <w:r w:rsidR="00684775">
        <w:rPr>
          <w:rFonts w:ascii="Times New Roman" w:hAnsi="Times New Roman" w:cs="Times New Roman"/>
          <w:sz w:val="24"/>
          <w:szCs w:val="24"/>
        </w:rPr>
        <w:t>Hamari</w:t>
      </w:r>
      <w:proofErr w:type="spellEnd"/>
      <w:r w:rsidR="00684775">
        <w:rPr>
          <w:rFonts w:ascii="Times New Roman" w:hAnsi="Times New Roman" w:cs="Times New Roman"/>
          <w:sz w:val="24"/>
          <w:szCs w:val="24"/>
        </w:rPr>
        <w:t xml:space="preserve"> (2016) d</w:t>
      </w:r>
      <w:r w:rsidR="007E74B2">
        <w:rPr>
          <w:rFonts w:ascii="Times New Roman" w:hAnsi="Times New Roman" w:cs="Times New Roman"/>
          <w:sz w:val="24"/>
          <w:szCs w:val="24"/>
        </w:rPr>
        <w:t xml:space="preserve">isplayed </w:t>
      </w:r>
      <w:r w:rsidR="00411305">
        <w:rPr>
          <w:rFonts w:ascii="Times New Roman" w:hAnsi="Times New Roman" w:cs="Times New Roman"/>
          <w:sz w:val="24"/>
          <w:szCs w:val="24"/>
        </w:rPr>
        <w:t>how this relationship between engagement</w:t>
      </w:r>
      <w:r w:rsidR="00257B94">
        <w:rPr>
          <w:rFonts w:ascii="Times New Roman" w:hAnsi="Times New Roman" w:cs="Times New Roman"/>
          <w:sz w:val="24"/>
          <w:szCs w:val="24"/>
        </w:rPr>
        <w:t xml:space="preserve"> and</w:t>
      </w:r>
      <w:r w:rsidR="0081095C">
        <w:rPr>
          <w:rFonts w:ascii="Times New Roman" w:hAnsi="Times New Roman" w:cs="Times New Roman"/>
          <w:sz w:val="24"/>
          <w:szCs w:val="24"/>
        </w:rPr>
        <w:t xml:space="preserve"> success in the face of appropriate</w:t>
      </w:r>
      <w:r w:rsidR="00257B94">
        <w:rPr>
          <w:rFonts w:ascii="Times New Roman" w:hAnsi="Times New Roman" w:cs="Times New Roman"/>
          <w:sz w:val="24"/>
          <w:szCs w:val="24"/>
        </w:rPr>
        <w:t xml:space="preserve"> </w:t>
      </w:r>
      <w:r w:rsidR="0081095C">
        <w:rPr>
          <w:rFonts w:ascii="Times New Roman" w:hAnsi="Times New Roman" w:cs="Times New Roman"/>
          <w:sz w:val="24"/>
          <w:szCs w:val="24"/>
        </w:rPr>
        <w:t>challenge can lead to successful outcomes</w:t>
      </w:r>
      <w:r w:rsidR="00537439">
        <w:rPr>
          <w:rFonts w:ascii="Times New Roman" w:hAnsi="Times New Roman" w:cs="Times New Roman"/>
          <w:sz w:val="24"/>
          <w:szCs w:val="24"/>
        </w:rPr>
        <w:t xml:space="preserve">. </w:t>
      </w:r>
      <w:r w:rsidR="00AA4D7F">
        <w:rPr>
          <w:rFonts w:ascii="Times New Roman" w:hAnsi="Times New Roman" w:cs="Times New Roman"/>
          <w:sz w:val="24"/>
          <w:szCs w:val="24"/>
        </w:rPr>
        <w:t xml:space="preserve">In numeracy, I used a multitude of games, </w:t>
      </w:r>
      <w:r w:rsidR="00115ABA">
        <w:rPr>
          <w:rFonts w:ascii="Times New Roman" w:hAnsi="Times New Roman" w:cs="Times New Roman"/>
          <w:sz w:val="24"/>
          <w:szCs w:val="24"/>
        </w:rPr>
        <w:t>demonstrations</w:t>
      </w:r>
      <w:r w:rsidR="00D9230D">
        <w:rPr>
          <w:rFonts w:ascii="Times New Roman" w:hAnsi="Times New Roman" w:cs="Times New Roman"/>
          <w:sz w:val="24"/>
          <w:szCs w:val="24"/>
        </w:rPr>
        <w:t>, physical props</w:t>
      </w:r>
      <w:r w:rsidR="00115ABA">
        <w:rPr>
          <w:rFonts w:ascii="Times New Roman" w:hAnsi="Times New Roman" w:cs="Times New Roman"/>
          <w:sz w:val="24"/>
          <w:szCs w:val="24"/>
        </w:rPr>
        <w:t xml:space="preserve"> and interactive activities to show various ways of </w:t>
      </w:r>
      <w:r w:rsidR="00F856AE">
        <w:rPr>
          <w:rFonts w:ascii="Times New Roman" w:hAnsi="Times New Roman" w:cs="Times New Roman"/>
          <w:sz w:val="24"/>
          <w:szCs w:val="24"/>
        </w:rPr>
        <w:t>learning and completing a something new</w:t>
      </w:r>
      <w:r w:rsidR="0064112A">
        <w:rPr>
          <w:rFonts w:ascii="Times New Roman" w:hAnsi="Times New Roman" w:cs="Times New Roman"/>
          <w:sz w:val="24"/>
          <w:szCs w:val="24"/>
        </w:rPr>
        <w:t xml:space="preserve"> whilst also endeavouring to keep tasks engaging and challenging. </w:t>
      </w:r>
    </w:p>
    <w:p w14:paraId="7113CC58" w14:textId="41091FE1" w:rsidR="00F856AE" w:rsidRDefault="00F856AE"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For example, in a lesson regarding </w:t>
      </w:r>
      <w:r w:rsidR="00D9230D">
        <w:rPr>
          <w:rFonts w:ascii="Times New Roman" w:hAnsi="Times New Roman" w:cs="Times New Roman"/>
          <w:sz w:val="24"/>
          <w:szCs w:val="24"/>
        </w:rPr>
        <w:t xml:space="preserve">money making amounts of money, I allowed children to use an interactive money shop game </w:t>
      </w:r>
      <w:r w:rsidR="00702722">
        <w:rPr>
          <w:rFonts w:ascii="Times New Roman" w:hAnsi="Times New Roman" w:cs="Times New Roman"/>
          <w:sz w:val="24"/>
          <w:szCs w:val="24"/>
        </w:rPr>
        <w:t xml:space="preserve">to not only practice coin recognition, but the aggregational addition of money amounts and </w:t>
      </w:r>
      <w:proofErr w:type="spellStart"/>
      <w:r w:rsidR="00702722">
        <w:rPr>
          <w:rFonts w:ascii="Times New Roman" w:hAnsi="Times New Roman" w:cs="Times New Roman"/>
          <w:sz w:val="24"/>
          <w:szCs w:val="24"/>
        </w:rPr>
        <w:t>it</w:t>
      </w:r>
      <w:r w:rsidR="00A20687">
        <w:rPr>
          <w:rFonts w:ascii="Times New Roman" w:hAnsi="Times New Roman" w:cs="Times New Roman"/>
          <w:sz w:val="24"/>
          <w:szCs w:val="24"/>
        </w:rPr>
        <w:t>s</w:t>
      </w:r>
      <w:r w:rsidR="00702722">
        <w:rPr>
          <w:rFonts w:ascii="Times New Roman" w:hAnsi="Times New Roman" w:cs="Times New Roman"/>
          <w:sz w:val="24"/>
          <w:szCs w:val="24"/>
        </w:rPr>
        <w:t>s</w:t>
      </w:r>
      <w:proofErr w:type="spellEnd"/>
      <w:r w:rsidR="00702722">
        <w:rPr>
          <w:rFonts w:ascii="Times New Roman" w:hAnsi="Times New Roman" w:cs="Times New Roman"/>
          <w:sz w:val="24"/>
          <w:szCs w:val="24"/>
        </w:rPr>
        <w:t xml:space="preserve"> application to real life items</w:t>
      </w:r>
      <w:r w:rsidR="001954D6">
        <w:rPr>
          <w:rFonts w:ascii="Times New Roman" w:hAnsi="Times New Roman" w:cs="Times New Roman"/>
          <w:sz w:val="24"/>
          <w:szCs w:val="24"/>
        </w:rPr>
        <w:t xml:space="preserve"> (pupils completed different challenges)</w:t>
      </w:r>
      <w:r w:rsidR="00702722">
        <w:rPr>
          <w:rFonts w:ascii="Times New Roman" w:hAnsi="Times New Roman" w:cs="Times New Roman"/>
          <w:sz w:val="24"/>
          <w:szCs w:val="24"/>
        </w:rPr>
        <w:t xml:space="preserve">. </w:t>
      </w:r>
      <w:r w:rsidR="005B126B">
        <w:rPr>
          <w:rFonts w:ascii="Times New Roman" w:hAnsi="Times New Roman" w:cs="Times New Roman"/>
          <w:sz w:val="24"/>
          <w:szCs w:val="24"/>
        </w:rPr>
        <w:t xml:space="preserve">Pupils were also welcome to figure answers out in their own head as well as refer back to </w:t>
      </w:r>
      <w:r w:rsidR="007838F6">
        <w:rPr>
          <w:rFonts w:ascii="Times New Roman" w:hAnsi="Times New Roman" w:cs="Times New Roman"/>
          <w:sz w:val="24"/>
          <w:szCs w:val="24"/>
        </w:rPr>
        <w:t>whiteboard work and content to visual aid.</w:t>
      </w:r>
      <w:r w:rsidR="000628A7">
        <w:rPr>
          <w:rFonts w:ascii="Times New Roman" w:hAnsi="Times New Roman" w:cs="Times New Roman"/>
          <w:sz w:val="24"/>
          <w:szCs w:val="24"/>
        </w:rPr>
        <w:t xml:space="preserve">. This task was relevant to the learning objective, learners had the opportunity </w:t>
      </w:r>
      <w:r w:rsidR="00AE5213">
        <w:rPr>
          <w:rFonts w:ascii="Times New Roman" w:hAnsi="Times New Roman" w:cs="Times New Roman"/>
          <w:sz w:val="24"/>
          <w:szCs w:val="24"/>
        </w:rPr>
        <w:t xml:space="preserve">to explore a variety of methods of addition through the resources provided and the </w:t>
      </w:r>
      <w:r w:rsidR="006C59FA">
        <w:rPr>
          <w:rFonts w:ascii="Times New Roman" w:hAnsi="Times New Roman" w:cs="Times New Roman"/>
          <w:sz w:val="24"/>
          <w:szCs w:val="24"/>
        </w:rPr>
        <w:t xml:space="preserve">success criteria was met for almost all pupils. </w:t>
      </w:r>
      <w:r w:rsidR="00EC601D">
        <w:rPr>
          <w:rFonts w:ascii="Times New Roman" w:hAnsi="Times New Roman" w:cs="Times New Roman"/>
          <w:sz w:val="24"/>
          <w:szCs w:val="24"/>
        </w:rPr>
        <w:t>However in star</w:t>
      </w:r>
      <w:r w:rsidR="00287D6C">
        <w:rPr>
          <w:rFonts w:ascii="Times New Roman" w:hAnsi="Times New Roman" w:cs="Times New Roman"/>
          <w:sz w:val="24"/>
          <w:szCs w:val="24"/>
        </w:rPr>
        <w:t>k</w:t>
      </w:r>
      <w:r w:rsidR="00EC601D">
        <w:rPr>
          <w:rFonts w:ascii="Times New Roman" w:hAnsi="Times New Roman" w:cs="Times New Roman"/>
          <w:sz w:val="24"/>
          <w:szCs w:val="24"/>
        </w:rPr>
        <w:t xml:space="preserve"> contrast, after seeing how complex a process column subtraction was and how it had such a vast potential for pupils misconception and error, I</w:t>
      </w:r>
      <w:r w:rsidR="009142A2">
        <w:rPr>
          <w:rFonts w:ascii="Times New Roman" w:hAnsi="Times New Roman" w:cs="Times New Roman"/>
          <w:sz w:val="24"/>
          <w:szCs w:val="24"/>
        </w:rPr>
        <w:t xml:space="preserve"> </w:t>
      </w:r>
      <w:r w:rsidR="00EC601D">
        <w:rPr>
          <w:rFonts w:ascii="Times New Roman" w:hAnsi="Times New Roman" w:cs="Times New Roman"/>
          <w:sz w:val="24"/>
          <w:szCs w:val="24"/>
        </w:rPr>
        <w:t>pursue</w:t>
      </w:r>
      <w:r w:rsidR="009142A2">
        <w:rPr>
          <w:rFonts w:ascii="Times New Roman" w:hAnsi="Times New Roman" w:cs="Times New Roman"/>
          <w:sz w:val="24"/>
          <w:szCs w:val="24"/>
        </w:rPr>
        <w:t>d</w:t>
      </w:r>
      <w:r w:rsidR="00EC601D">
        <w:rPr>
          <w:rFonts w:ascii="Times New Roman" w:hAnsi="Times New Roman" w:cs="Times New Roman"/>
          <w:sz w:val="24"/>
          <w:szCs w:val="24"/>
        </w:rPr>
        <w:t xml:space="preserve"> a far less active approach and </w:t>
      </w:r>
      <w:r w:rsidR="00621793">
        <w:rPr>
          <w:rFonts w:ascii="Times New Roman" w:hAnsi="Times New Roman" w:cs="Times New Roman"/>
          <w:sz w:val="24"/>
          <w:szCs w:val="24"/>
        </w:rPr>
        <w:t xml:space="preserve">displayed the process through repetition on the whiteboard at regular intervals throughout the topic. It resulted in the </w:t>
      </w:r>
      <w:r w:rsidR="00F67EE3">
        <w:rPr>
          <w:rFonts w:ascii="Times New Roman" w:hAnsi="Times New Roman" w:cs="Times New Roman"/>
          <w:sz w:val="24"/>
          <w:szCs w:val="24"/>
        </w:rPr>
        <w:t>pupils</w:t>
      </w:r>
      <w:r w:rsidR="00621793">
        <w:rPr>
          <w:rFonts w:ascii="Times New Roman" w:hAnsi="Times New Roman" w:cs="Times New Roman"/>
          <w:sz w:val="24"/>
          <w:szCs w:val="24"/>
        </w:rPr>
        <w:t xml:space="preserve"> developing a strong understanding of the process right the way through </w:t>
      </w:r>
      <w:r w:rsidR="00F67EE3">
        <w:rPr>
          <w:rFonts w:ascii="Times New Roman" w:hAnsi="Times New Roman" w:cs="Times New Roman"/>
          <w:sz w:val="24"/>
          <w:szCs w:val="24"/>
        </w:rPr>
        <w:t xml:space="preserve">the ability range with a very large </w:t>
      </w:r>
      <w:r w:rsidR="00F67EE3">
        <w:rPr>
          <w:rFonts w:ascii="Times New Roman" w:hAnsi="Times New Roman" w:cs="Times New Roman"/>
          <w:sz w:val="24"/>
          <w:szCs w:val="24"/>
        </w:rPr>
        <w:lastRenderedPageBreak/>
        <w:t xml:space="preserve">amount of pupils exceeding expectations and only a handful who still required further support. </w:t>
      </w:r>
    </w:p>
    <w:p w14:paraId="1016EA98" w14:textId="4733A288" w:rsidR="005509F5" w:rsidRPr="007A3080" w:rsidRDefault="00C80878" w:rsidP="00181228">
      <w:pPr>
        <w:spacing w:line="360" w:lineRule="auto"/>
        <w:rPr>
          <w:rFonts w:ascii="Times New Roman" w:hAnsi="Times New Roman" w:cs="Times New Roman"/>
          <w:sz w:val="24"/>
          <w:szCs w:val="24"/>
        </w:rPr>
      </w:pPr>
      <w:r>
        <w:rPr>
          <w:rFonts w:ascii="Times New Roman" w:hAnsi="Times New Roman" w:cs="Times New Roman"/>
          <w:sz w:val="24"/>
          <w:szCs w:val="24"/>
        </w:rPr>
        <w:t>Additionally, further areas I felt I planned</w:t>
      </w:r>
      <w:r w:rsidR="0087680B">
        <w:rPr>
          <w:rFonts w:ascii="Times New Roman" w:hAnsi="Times New Roman" w:cs="Times New Roman"/>
          <w:sz w:val="24"/>
          <w:szCs w:val="24"/>
        </w:rPr>
        <w:t xml:space="preserve"> and resourced most areas I taught during the placement with science, literacy, </w:t>
      </w:r>
      <w:r w:rsidR="00994D90">
        <w:rPr>
          <w:rFonts w:ascii="Times New Roman" w:hAnsi="Times New Roman" w:cs="Times New Roman"/>
          <w:sz w:val="24"/>
          <w:szCs w:val="24"/>
        </w:rPr>
        <w:t xml:space="preserve">ICT and other key curriculum areas having the same consideration as numeracy. </w:t>
      </w:r>
      <w:r w:rsidR="008C3294">
        <w:rPr>
          <w:rFonts w:ascii="Times New Roman" w:hAnsi="Times New Roman" w:cs="Times New Roman"/>
          <w:sz w:val="24"/>
          <w:szCs w:val="24"/>
        </w:rPr>
        <w:t>However, i</w:t>
      </w:r>
      <w:r w:rsidR="005509F5">
        <w:rPr>
          <w:rFonts w:ascii="Times New Roman" w:hAnsi="Times New Roman" w:cs="Times New Roman"/>
          <w:sz w:val="24"/>
          <w:szCs w:val="24"/>
        </w:rPr>
        <w:t>n terms of the lack of foundation knowledge I had regarding Welsh</w:t>
      </w:r>
      <w:r w:rsidR="008C3294">
        <w:rPr>
          <w:rFonts w:ascii="Times New Roman" w:hAnsi="Times New Roman" w:cs="Times New Roman"/>
          <w:sz w:val="24"/>
          <w:szCs w:val="24"/>
        </w:rPr>
        <w:t>, t</w:t>
      </w:r>
      <w:r w:rsidR="005509F5">
        <w:rPr>
          <w:rFonts w:ascii="Times New Roman" w:hAnsi="Times New Roman" w:cs="Times New Roman"/>
          <w:sz w:val="24"/>
          <w:szCs w:val="24"/>
        </w:rPr>
        <w:t xml:space="preserve">he transformative section of this model was </w:t>
      </w:r>
      <w:r w:rsidR="00375379">
        <w:rPr>
          <w:rFonts w:ascii="Times New Roman" w:hAnsi="Times New Roman" w:cs="Times New Roman"/>
          <w:sz w:val="24"/>
          <w:szCs w:val="24"/>
        </w:rPr>
        <w:t xml:space="preserve">also effected. </w:t>
      </w:r>
      <w:r w:rsidR="00130BCD">
        <w:rPr>
          <w:rFonts w:ascii="Times New Roman" w:hAnsi="Times New Roman" w:cs="Times New Roman"/>
          <w:sz w:val="24"/>
          <w:szCs w:val="24"/>
        </w:rPr>
        <w:t>In</w:t>
      </w:r>
      <w:r w:rsidR="00375379">
        <w:rPr>
          <w:rFonts w:ascii="Times New Roman" w:hAnsi="Times New Roman" w:cs="Times New Roman"/>
          <w:sz w:val="24"/>
          <w:szCs w:val="24"/>
        </w:rPr>
        <w:t xml:space="preserve"> an incident where I selected to teach a Welsh lesson through the use of an interactive game and quiz</w:t>
      </w:r>
      <w:r w:rsidR="00130BCD">
        <w:rPr>
          <w:rFonts w:ascii="Times New Roman" w:hAnsi="Times New Roman" w:cs="Times New Roman"/>
          <w:sz w:val="24"/>
          <w:szCs w:val="24"/>
        </w:rPr>
        <w:t xml:space="preserve">, </w:t>
      </w:r>
      <w:r w:rsidR="00375379">
        <w:rPr>
          <w:rFonts w:ascii="Times New Roman" w:hAnsi="Times New Roman" w:cs="Times New Roman"/>
          <w:sz w:val="24"/>
          <w:szCs w:val="24"/>
        </w:rPr>
        <w:t xml:space="preserve">the </w:t>
      </w:r>
      <w:r w:rsidR="00B14E67">
        <w:rPr>
          <w:rFonts w:ascii="Times New Roman" w:hAnsi="Times New Roman" w:cs="Times New Roman"/>
          <w:sz w:val="24"/>
          <w:szCs w:val="24"/>
        </w:rPr>
        <w:t>game had failed to work in school and the lesson did not have a bac</w:t>
      </w:r>
      <w:r w:rsidR="00A20687">
        <w:rPr>
          <w:rFonts w:ascii="Times New Roman" w:hAnsi="Times New Roman" w:cs="Times New Roman"/>
          <w:sz w:val="24"/>
          <w:szCs w:val="24"/>
        </w:rPr>
        <w:t>k</w:t>
      </w:r>
      <w:r w:rsidR="00B14E67">
        <w:rPr>
          <w:rFonts w:ascii="Times New Roman" w:hAnsi="Times New Roman" w:cs="Times New Roman"/>
          <w:sz w:val="24"/>
          <w:szCs w:val="24"/>
        </w:rPr>
        <w:t>up resource. I unfortunately had to conduct a</w:t>
      </w:r>
      <w:r w:rsidR="003866B2">
        <w:rPr>
          <w:rFonts w:ascii="Times New Roman" w:hAnsi="Times New Roman" w:cs="Times New Roman"/>
          <w:sz w:val="24"/>
          <w:szCs w:val="24"/>
        </w:rPr>
        <w:t>n improvisatory</w:t>
      </w:r>
      <w:r w:rsidR="00B14E67">
        <w:rPr>
          <w:rFonts w:ascii="Times New Roman" w:hAnsi="Times New Roman" w:cs="Times New Roman"/>
          <w:sz w:val="24"/>
          <w:szCs w:val="24"/>
        </w:rPr>
        <w:t xml:space="preserve"> lesson </w:t>
      </w:r>
      <w:r w:rsidR="006F66C4">
        <w:rPr>
          <w:rFonts w:ascii="Times New Roman" w:hAnsi="Times New Roman" w:cs="Times New Roman"/>
          <w:sz w:val="24"/>
          <w:szCs w:val="24"/>
        </w:rPr>
        <w:t>which resulted in a lower level of learning opportunity and engagement</w:t>
      </w:r>
      <w:r w:rsidR="00486AA2">
        <w:rPr>
          <w:rFonts w:ascii="Times New Roman" w:hAnsi="Times New Roman" w:cs="Times New Roman"/>
          <w:sz w:val="24"/>
          <w:szCs w:val="24"/>
        </w:rPr>
        <w:t xml:space="preserve"> as the </w:t>
      </w:r>
      <w:r w:rsidR="00991CC9">
        <w:rPr>
          <w:rFonts w:ascii="Times New Roman" w:hAnsi="Times New Roman" w:cs="Times New Roman"/>
          <w:sz w:val="24"/>
          <w:szCs w:val="24"/>
        </w:rPr>
        <w:t>representations weren’t appropriate or challenging enough</w:t>
      </w:r>
      <w:r w:rsidR="00DC0333">
        <w:rPr>
          <w:rFonts w:ascii="Times New Roman" w:hAnsi="Times New Roman" w:cs="Times New Roman"/>
          <w:sz w:val="24"/>
          <w:szCs w:val="24"/>
        </w:rPr>
        <w:t xml:space="preserve"> meaning pupils could not extend their learning (effecting</w:t>
      </w:r>
      <w:r w:rsidR="00226A8D">
        <w:rPr>
          <w:rFonts w:ascii="Times New Roman" w:hAnsi="Times New Roman" w:cs="Times New Roman"/>
          <w:sz w:val="24"/>
          <w:szCs w:val="24"/>
        </w:rPr>
        <w:t xml:space="preserve"> contingency).</w:t>
      </w:r>
      <w:r w:rsidR="00676614">
        <w:rPr>
          <w:rFonts w:ascii="Times New Roman" w:hAnsi="Times New Roman" w:cs="Times New Roman"/>
          <w:sz w:val="24"/>
          <w:szCs w:val="24"/>
        </w:rPr>
        <w:t xml:space="preserve"> </w:t>
      </w:r>
      <w:r w:rsidR="006F66C4">
        <w:rPr>
          <w:rFonts w:ascii="Times New Roman" w:hAnsi="Times New Roman" w:cs="Times New Roman"/>
          <w:sz w:val="24"/>
          <w:szCs w:val="24"/>
        </w:rPr>
        <w:t xml:space="preserve"> </w:t>
      </w:r>
    </w:p>
    <w:p w14:paraId="551737A9" w14:textId="4E43525D" w:rsidR="002A0B60" w:rsidRDefault="00CD4521" w:rsidP="00181228">
      <w:pPr>
        <w:spacing w:line="360" w:lineRule="auto"/>
        <w:rPr>
          <w:rFonts w:ascii="Times New Roman" w:hAnsi="Times New Roman" w:cs="Times New Roman"/>
          <w:sz w:val="24"/>
          <w:szCs w:val="24"/>
        </w:rPr>
      </w:pPr>
      <w:r>
        <w:rPr>
          <w:rFonts w:ascii="Times New Roman" w:hAnsi="Times New Roman" w:cs="Times New Roman"/>
          <w:sz w:val="24"/>
          <w:szCs w:val="24"/>
        </w:rPr>
        <w:t>Connection</w:t>
      </w:r>
    </w:p>
    <w:p w14:paraId="07BB9FC4" w14:textId="1D3FC3B3" w:rsidR="00FE7F2E" w:rsidRDefault="00FE7F2E" w:rsidP="00181228">
      <w:pPr>
        <w:spacing w:line="360" w:lineRule="auto"/>
        <w:rPr>
          <w:rFonts w:ascii="Times New Roman" w:hAnsi="Times New Roman" w:cs="Times New Roman"/>
          <w:sz w:val="24"/>
          <w:szCs w:val="24"/>
        </w:rPr>
      </w:pPr>
      <w:r>
        <w:rPr>
          <w:rFonts w:ascii="Times New Roman" w:hAnsi="Times New Roman" w:cs="Times New Roman"/>
          <w:sz w:val="24"/>
          <w:szCs w:val="24"/>
        </w:rPr>
        <w:t>In terms of connection</w:t>
      </w:r>
      <w:r w:rsidR="00D96E1C">
        <w:rPr>
          <w:rFonts w:ascii="Times New Roman" w:hAnsi="Times New Roman" w:cs="Times New Roman"/>
          <w:sz w:val="24"/>
          <w:szCs w:val="24"/>
        </w:rPr>
        <w:t xml:space="preserve">, I felt the planning of numeracy during my time reflected a good understanding of how to relate topics to each other. A necessary </w:t>
      </w:r>
      <w:r w:rsidR="00E63EDD">
        <w:rPr>
          <w:rFonts w:ascii="Times New Roman" w:hAnsi="Times New Roman" w:cs="Times New Roman"/>
          <w:sz w:val="24"/>
          <w:szCs w:val="24"/>
        </w:rPr>
        <w:t>life skill</w:t>
      </w:r>
      <w:r w:rsidR="002A42C9">
        <w:rPr>
          <w:rFonts w:ascii="Times New Roman" w:hAnsi="Times New Roman" w:cs="Times New Roman"/>
          <w:sz w:val="24"/>
          <w:szCs w:val="24"/>
        </w:rPr>
        <w:t xml:space="preserve"> is the ability to handle money which is also stated in the KS2 LNF. </w:t>
      </w:r>
      <w:r w:rsidR="00E63EDD">
        <w:rPr>
          <w:rFonts w:ascii="Times New Roman" w:hAnsi="Times New Roman" w:cs="Times New Roman"/>
          <w:sz w:val="24"/>
          <w:szCs w:val="24"/>
        </w:rPr>
        <w:t>Therefore</w:t>
      </w:r>
      <w:r w:rsidR="002A42C9">
        <w:rPr>
          <w:rFonts w:ascii="Times New Roman" w:hAnsi="Times New Roman" w:cs="Times New Roman"/>
          <w:sz w:val="24"/>
          <w:szCs w:val="24"/>
        </w:rPr>
        <w:t xml:space="preserve">, I took the decision to draw upon previous learning around addition and couple it with the use of </w:t>
      </w:r>
      <w:r w:rsidR="0092104B">
        <w:rPr>
          <w:rFonts w:ascii="Times New Roman" w:hAnsi="Times New Roman" w:cs="Times New Roman"/>
          <w:sz w:val="24"/>
          <w:szCs w:val="24"/>
        </w:rPr>
        <w:t>making amounts of money with the aforementioned techniques. However, due to the complex nature of the change aspect of money handling</w:t>
      </w:r>
      <w:r w:rsidR="00A32B42">
        <w:rPr>
          <w:rFonts w:ascii="Times New Roman" w:hAnsi="Times New Roman" w:cs="Times New Roman"/>
          <w:sz w:val="24"/>
          <w:szCs w:val="24"/>
        </w:rPr>
        <w:t xml:space="preserve">, it was then necessary to visit subtraction </w:t>
      </w:r>
      <w:r w:rsidR="006A4A4A">
        <w:rPr>
          <w:rFonts w:ascii="Times New Roman" w:hAnsi="Times New Roman" w:cs="Times New Roman"/>
          <w:sz w:val="24"/>
          <w:szCs w:val="24"/>
        </w:rPr>
        <w:t xml:space="preserve">for a 2 week period before </w:t>
      </w:r>
      <w:r w:rsidR="007574BF">
        <w:rPr>
          <w:rFonts w:ascii="Times New Roman" w:hAnsi="Times New Roman" w:cs="Times New Roman"/>
          <w:sz w:val="24"/>
          <w:szCs w:val="24"/>
        </w:rPr>
        <w:t xml:space="preserve">exploring the process. </w:t>
      </w:r>
      <w:r w:rsidR="002D2316">
        <w:rPr>
          <w:rFonts w:ascii="Times New Roman" w:hAnsi="Times New Roman" w:cs="Times New Roman"/>
          <w:sz w:val="24"/>
          <w:szCs w:val="24"/>
        </w:rPr>
        <w:t xml:space="preserve">Pupils needed to develop different subtraction techniques in order to be able to calculate how to away amounts in both a written number format, </w:t>
      </w:r>
      <w:r w:rsidR="0025671A">
        <w:rPr>
          <w:rFonts w:ascii="Times New Roman" w:hAnsi="Times New Roman" w:cs="Times New Roman"/>
          <w:sz w:val="24"/>
          <w:szCs w:val="24"/>
        </w:rPr>
        <w:t xml:space="preserve">practically with physical money and through words problems and reasoning techniques for the purpose of the national tests. </w:t>
      </w:r>
      <w:r w:rsidR="007C51E2">
        <w:rPr>
          <w:rFonts w:ascii="Times New Roman" w:hAnsi="Times New Roman" w:cs="Times New Roman"/>
          <w:sz w:val="24"/>
          <w:szCs w:val="24"/>
        </w:rPr>
        <w:t xml:space="preserve">It was vital to </w:t>
      </w:r>
      <w:r w:rsidR="00D15B81">
        <w:rPr>
          <w:rFonts w:ascii="Times New Roman" w:hAnsi="Times New Roman" w:cs="Times New Roman"/>
          <w:sz w:val="24"/>
          <w:szCs w:val="24"/>
        </w:rPr>
        <w:t xml:space="preserve">anticipate this as a jump into the change aspect could have resulted in a complete lack of understanding and </w:t>
      </w:r>
      <w:r w:rsidR="00D909A5">
        <w:rPr>
          <w:rFonts w:ascii="Times New Roman" w:hAnsi="Times New Roman" w:cs="Times New Roman"/>
          <w:sz w:val="24"/>
          <w:szCs w:val="24"/>
        </w:rPr>
        <w:t>jeopardised</w:t>
      </w:r>
      <w:r w:rsidR="00D15B81">
        <w:rPr>
          <w:rFonts w:ascii="Times New Roman" w:hAnsi="Times New Roman" w:cs="Times New Roman"/>
          <w:sz w:val="24"/>
          <w:szCs w:val="24"/>
        </w:rPr>
        <w:t xml:space="preserve"> </w:t>
      </w:r>
      <w:r w:rsidR="008A5785">
        <w:rPr>
          <w:rFonts w:ascii="Times New Roman" w:hAnsi="Times New Roman" w:cs="Times New Roman"/>
          <w:sz w:val="24"/>
          <w:szCs w:val="24"/>
        </w:rPr>
        <w:t xml:space="preserve">effective learning outcomes for the pupils. </w:t>
      </w:r>
    </w:p>
    <w:p w14:paraId="090B459A" w14:textId="10096D29" w:rsidR="005A4D1B" w:rsidRDefault="008A5785"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Science also displayed a solid connective route as I used a scientific inquiry model </w:t>
      </w:r>
      <w:r w:rsidR="00496083">
        <w:rPr>
          <w:rFonts w:ascii="Times New Roman" w:hAnsi="Times New Roman" w:cs="Times New Roman"/>
          <w:sz w:val="24"/>
          <w:szCs w:val="24"/>
        </w:rPr>
        <w:t>to explore waterproof materials. Week by week</w:t>
      </w:r>
      <w:r w:rsidR="00A50114">
        <w:rPr>
          <w:rFonts w:ascii="Times New Roman" w:hAnsi="Times New Roman" w:cs="Times New Roman"/>
          <w:sz w:val="24"/>
          <w:szCs w:val="24"/>
        </w:rPr>
        <w:t>,</w:t>
      </w:r>
      <w:r w:rsidR="00496083">
        <w:rPr>
          <w:rFonts w:ascii="Times New Roman" w:hAnsi="Times New Roman" w:cs="Times New Roman"/>
          <w:sz w:val="24"/>
          <w:szCs w:val="24"/>
        </w:rPr>
        <w:t xml:space="preserve"> pupils </w:t>
      </w:r>
      <w:r w:rsidR="00321BD7">
        <w:rPr>
          <w:rFonts w:ascii="Times New Roman" w:hAnsi="Times New Roman" w:cs="Times New Roman"/>
          <w:sz w:val="24"/>
          <w:szCs w:val="24"/>
        </w:rPr>
        <w:t xml:space="preserve">were introduced to </w:t>
      </w:r>
      <w:r w:rsidR="00A50114">
        <w:rPr>
          <w:rFonts w:ascii="Times New Roman" w:hAnsi="Times New Roman" w:cs="Times New Roman"/>
          <w:sz w:val="24"/>
          <w:szCs w:val="24"/>
        </w:rPr>
        <w:t>relevant</w:t>
      </w:r>
      <w:r w:rsidR="00321BD7">
        <w:rPr>
          <w:rFonts w:ascii="Times New Roman" w:hAnsi="Times New Roman" w:cs="Times New Roman"/>
          <w:sz w:val="24"/>
          <w:szCs w:val="24"/>
        </w:rPr>
        <w:t xml:space="preserve"> topics regarding material properties and types before planning an investigation, </w:t>
      </w:r>
      <w:r w:rsidR="00A50114">
        <w:rPr>
          <w:rFonts w:ascii="Times New Roman" w:hAnsi="Times New Roman" w:cs="Times New Roman"/>
          <w:sz w:val="24"/>
          <w:szCs w:val="24"/>
        </w:rPr>
        <w:t>carrying</w:t>
      </w:r>
      <w:r w:rsidR="00321BD7">
        <w:rPr>
          <w:rFonts w:ascii="Times New Roman" w:hAnsi="Times New Roman" w:cs="Times New Roman"/>
          <w:sz w:val="24"/>
          <w:szCs w:val="24"/>
        </w:rPr>
        <w:t xml:space="preserve"> out the investigation and reflecting upon it</w:t>
      </w:r>
      <w:r w:rsidR="00132084">
        <w:rPr>
          <w:rFonts w:ascii="Times New Roman" w:hAnsi="Times New Roman" w:cs="Times New Roman"/>
          <w:sz w:val="24"/>
          <w:szCs w:val="24"/>
        </w:rPr>
        <w:t xml:space="preserve">. </w:t>
      </w:r>
    </w:p>
    <w:p w14:paraId="54AD6A8D" w14:textId="57650FFD" w:rsidR="00C83709" w:rsidRDefault="00C83709" w:rsidP="00181228">
      <w:pPr>
        <w:spacing w:line="360" w:lineRule="auto"/>
        <w:rPr>
          <w:rFonts w:ascii="Times New Roman" w:hAnsi="Times New Roman" w:cs="Times New Roman"/>
          <w:sz w:val="24"/>
          <w:szCs w:val="24"/>
        </w:rPr>
      </w:pPr>
      <w:r>
        <w:rPr>
          <w:rFonts w:ascii="Times New Roman" w:hAnsi="Times New Roman" w:cs="Times New Roman"/>
          <w:sz w:val="24"/>
          <w:szCs w:val="24"/>
        </w:rPr>
        <w:t>ICT was also sequenced for the PowerPoint topic. Pupils learned new features</w:t>
      </w:r>
      <w:r w:rsidR="000A16F1">
        <w:rPr>
          <w:rFonts w:ascii="Times New Roman" w:hAnsi="Times New Roman" w:cs="Times New Roman"/>
          <w:sz w:val="24"/>
          <w:szCs w:val="24"/>
        </w:rPr>
        <w:t xml:space="preserve"> of the programme after having them modelled</w:t>
      </w:r>
      <w:r w:rsidR="00E12EAB">
        <w:rPr>
          <w:rFonts w:ascii="Times New Roman" w:hAnsi="Times New Roman" w:cs="Times New Roman"/>
          <w:sz w:val="24"/>
          <w:szCs w:val="24"/>
        </w:rPr>
        <w:t>, w</w:t>
      </w:r>
      <w:r w:rsidR="00EF60FB">
        <w:rPr>
          <w:rFonts w:ascii="Times New Roman" w:hAnsi="Times New Roman" w:cs="Times New Roman"/>
          <w:sz w:val="24"/>
          <w:szCs w:val="24"/>
        </w:rPr>
        <w:t>eek</w:t>
      </w:r>
      <w:r w:rsidR="000A16F1">
        <w:rPr>
          <w:rFonts w:ascii="Times New Roman" w:hAnsi="Times New Roman" w:cs="Times New Roman"/>
          <w:sz w:val="24"/>
          <w:szCs w:val="24"/>
        </w:rPr>
        <w:t>-</w:t>
      </w:r>
      <w:r w:rsidR="00EF60FB">
        <w:rPr>
          <w:rFonts w:ascii="Times New Roman" w:hAnsi="Times New Roman" w:cs="Times New Roman"/>
          <w:sz w:val="24"/>
          <w:szCs w:val="24"/>
        </w:rPr>
        <w:t>by</w:t>
      </w:r>
      <w:r w:rsidR="000A16F1">
        <w:rPr>
          <w:rFonts w:ascii="Times New Roman" w:hAnsi="Times New Roman" w:cs="Times New Roman"/>
          <w:sz w:val="24"/>
          <w:szCs w:val="24"/>
        </w:rPr>
        <w:t>-</w:t>
      </w:r>
      <w:r w:rsidR="00EF60FB">
        <w:rPr>
          <w:rFonts w:ascii="Times New Roman" w:hAnsi="Times New Roman" w:cs="Times New Roman"/>
          <w:sz w:val="24"/>
          <w:szCs w:val="24"/>
        </w:rPr>
        <w:t xml:space="preserve">week and explored them for the purpose of creating </w:t>
      </w:r>
      <w:r w:rsidR="000A16F1">
        <w:rPr>
          <w:rFonts w:ascii="Times New Roman" w:hAnsi="Times New Roman" w:cs="Times New Roman"/>
          <w:sz w:val="24"/>
          <w:szCs w:val="24"/>
        </w:rPr>
        <w:t xml:space="preserve">personalised presentations. </w:t>
      </w:r>
      <w:r>
        <w:rPr>
          <w:rFonts w:ascii="Times New Roman" w:hAnsi="Times New Roman" w:cs="Times New Roman"/>
          <w:sz w:val="24"/>
          <w:szCs w:val="24"/>
        </w:rPr>
        <w:t xml:space="preserve"> </w:t>
      </w:r>
    </w:p>
    <w:p w14:paraId="5EDF39AD" w14:textId="1E0E848B" w:rsidR="00CD4521" w:rsidRDefault="00CD4521" w:rsidP="00181228">
      <w:pPr>
        <w:spacing w:line="360" w:lineRule="auto"/>
        <w:rPr>
          <w:rFonts w:ascii="Times New Roman" w:hAnsi="Times New Roman" w:cs="Times New Roman"/>
          <w:i/>
          <w:sz w:val="24"/>
          <w:szCs w:val="24"/>
          <w:u w:val="single"/>
        </w:rPr>
      </w:pPr>
      <w:r w:rsidRPr="00FB446E">
        <w:rPr>
          <w:rFonts w:ascii="Times New Roman" w:hAnsi="Times New Roman" w:cs="Times New Roman"/>
          <w:i/>
          <w:sz w:val="24"/>
          <w:szCs w:val="24"/>
          <w:u w:val="single"/>
        </w:rPr>
        <w:lastRenderedPageBreak/>
        <w:t>Contingency</w:t>
      </w:r>
    </w:p>
    <w:p w14:paraId="2DFF8CFB" w14:textId="1089B264" w:rsidR="00FB446E" w:rsidRDefault="00CD2823" w:rsidP="00181228">
      <w:pPr>
        <w:spacing w:line="360" w:lineRule="auto"/>
        <w:rPr>
          <w:rFonts w:ascii="Times New Roman" w:hAnsi="Times New Roman" w:cs="Times New Roman"/>
          <w:sz w:val="24"/>
          <w:szCs w:val="24"/>
        </w:rPr>
      </w:pPr>
      <w:r>
        <w:rPr>
          <w:rFonts w:ascii="Times New Roman" w:hAnsi="Times New Roman" w:cs="Times New Roman"/>
          <w:sz w:val="24"/>
          <w:szCs w:val="24"/>
        </w:rPr>
        <w:t>Bearing regards to the contingency section of the knowledge quartet, there wa</w:t>
      </w:r>
      <w:r w:rsidR="00203C2A">
        <w:rPr>
          <w:rFonts w:ascii="Times New Roman" w:hAnsi="Times New Roman" w:cs="Times New Roman"/>
          <w:sz w:val="24"/>
          <w:szCs w:val="24"/>
        </w:rPr>
        <w:t>s a literacy lesson that</w:t>
      </w:r>
      <w:r w:rsidR="005712A0">
        <w:rPr>
          <w:rFonts w:ascii="Times New Roman" w:hAnsi="Times New Roman" w:cs="Times New Roman"/>
          <w:sz w:val="24"/>
          <w:szCs w:val="24"/>
        </w:rPr>
        <w:t xml:space="preserve"> I had planned where the pupils of a focus tas</w:t>
      </w:r>
      <w:r w:rsidR="00E63F94">
        <w:rPr>
          <w:rFonts w:ascii="Times New Roman" w:hAnsi="Times New Roman" w:cs="Times New Roman"/>
          <w:sz w:val="24"/>
          <w:szCs w:val="24"/>
        </w:rPr>
        <w:t xml:space="preserve">k provided me with an opportunity to allow them to leads their own learning and </w:t>
      </w:r>
      <w:r w:rsidR="00131449">
        <w:rPr>
          <w:rFonts w:ascii="Times New Roman" w:hAnsi="Times New Roman" w:cs="Times New Roman"/>
          <w:sz w:val="24"/>
          <w:szCs w:val="24"/>
        </w:rPr>
        <w:t>deviate</w:t>
      </w:r>
      <w:r w:rsidR="00E63F94">
        <w:rPr>
          <w:rFonts w:ascii="Times New Roman" w:hAnsi="Times New Roman" w:cs="Times New Roman"/>
          <w:sz w:val="24"/>
          <w:szCs w:val="24"/>
        </w:rPr>
        <w:t xml:space="preserve"> from the original task. Pupils were originally </w:t>
      </w:r>
      <w:r w:rsidR="00131449">
        <w:rPr>
          <w:rFonts w:ascii="Times New Roman" w:hAnsi="Times New Roman" w:cs="Times New Roman"/>
          <w:sz w:val="24"/>
          <w:szCs w:val="24"/>
        </w:rPr>
        <w:t xml:space="preserve">to use a dictionary to search for meaning of words and a thesaurus for </w:t>
      </w:r>
      <w:r w:rsidR="009256E7">
        <w:rPr>
          <w:rFonts w:ascii="Times New Roman" w:hAnsi="Times New Roman" w:cs="Times New Roman"/>
          <w:sz w:val="24"/>
          <w:szCs w:val="24"/>
        </w:rPr>
        <w:t xml:space="preserve">synonyms with support. However, their own knowledge exceeded my expectations and with no support at all, they decided it best to use synonyms from a list of provided </w:t>
      </w:r>
      <w:r w:rsidR="00EA3EF7">
        <w:rPr>
          <w:rFonts w:ascii="Times New Roman" w:hAnsi="Times New Roman" w:cs="Times New Roman"/>
          <w:sz w:val="24"/>
          <w:szCs w:val="24"/>
        </w:rPr>
        <w:t>adjectives</w:t>
      </w:r>
      <w:r w:rsidR="00D10306">
        <w:rPr>
          <w:rFonts w:ascii="Times New Roman" w:hAnsi="Times New Roman" w:cs="Times New Roman"/>
          <w:sz w:val="24"/>
          <w:szCs w:val="24"/>
        </w:rPr>
        <w:t xml:space="preserve"> and use them to describe features of famous Ancient Egyptian people and places. The lesson ha</w:t>
      </w:r>
      <w:r w:rsidR="00F61027">
        <w:rPr>
          <w:rFonts w:ascii="Times New Roman" w:hAnsi="Times New Roman" w:cs="Times New Roman"/>
          <w:sz w:val="24"/>
          <w:szCs w:val="24"/>
        </w:rPr>
        <w:t>d</w:t>
      </w:r>
      <w:r w:rsidR="00D10306">
        <w:rPr>
          <w:rFonts w:ascii="Times New Roman" w:hAnsi="Times New Roman" w:cs="Times New Roman"/>
          <w:sz w:val="24"/>
          <w:szCs w:val="24"/>
        </w:rPr>
        <w:t xml:space="preserve"> far more</w:t>
      </w:r>
      <w:r w:rsidR="009072F8">
        <w:rPr>
          <w:rFonts w:ascii="Times New Roman" w:hAnsi="Times New Roman" w:cs="Times New Roman"/>
          <w:sz w:val="24"/>
          <w:szCs w:val="24"/>
        </w:rPr>
        <w:t xml:space="preserve"> opportunities to extend </w:t>
      </w:r>
      <w:r w:rsidR="000E28EF">
        <w:rPr>
          <w:rFonts w:ascii="Times New Roman" w:hAnsi="Times New Roman" w:cs="Times New Roman"/>
          <w:sz w:val="24"/>
          <w:szCs w:val="24"/>
        </w:rPr>
        <w:t xml:space="preserve">learning than originally planned </w:t>
      </w:r>
      <w:r w:rsidR="00D10306">
        <w:rPr>
          <w:rFonts w:ascii="Times New Roman" w:hAnsi="Times New Roman" w:cs="Times New Roman"/>
          <w:sz w:val="24"/>
          <w:szCs w:val="24"/>
        </w:rPr>
        <w:t>with a larger opportunity for learning cross</w:t>
      </w:r>
      <w:r w:rsidR="00EA3EF7">
        <w:rPr>
          <w:rFonts w:ascii="Times New Roman" w:hAnsi="Times New Roman" w:cs="Times New Roman"/>
          <w:sz w:val="24"/>
          <w:szCs w:val="24"/>
        </w:rPr>
        <w:t>-</w:t>
      </w:r>
      <w:proofErr w:type="spellStart"/>
      <w:r w:rsidR="00D10306">
        <w:rPr>
          <w:rFonts w:ascii="Times New Roman" w:hAnsi="Times New Roman" w:cs="Times New Roman"/>
          <w:sz w:val="24"/>
          <w:szCs w:val="24"/>
        </w:rPr>
        <w:t>curricul</w:t>
      </w:r>
      <w:r w:rsidR="00EA3EF7">
        <w:rPr>
          <w:rFonts w:ascii="Times New Roman" w:hAnsi="Times New Roman" w:cs="Times New Roman"/>
          <w:sz w:val="24"/>
          <w:szCs w:val="24"/>
        </w:rPr>
        <w:t>arly</w:t>
      </w:r>
      <w:proofErr w:type="spellEnd"/>
      <w:r w:rsidR="000E28EF">
        <w:rPr>
          <w:rFonts w:ascii="Times New Roman" w:hAnsi="Times New Roman" w:cs="Times New Roman"/>
          <w:sz w:val="24"/>
          <w:szCs w:val="24"/>
        </w:rPr>
        <w:t xml:space="preserve">. This </w:t>
      </w:r>
      <w:r w:rsidR="00EA3EF7">
        <w:rPr>
          <w:rFonts w:ascii="Times New Roman" w:hAnsi="Times New Roman" w:cs="Times New Roman"/>
          <w:sz w:val="24"/>
          <w:szCs w:val="24"/>
        </w:rPr>
        <w:t>allowed pupils to show me how they could take learning into their own hands</w:t>
      </w:r>
      <w:r w:rsidR="00823976">
        <w:rPr>
          <w:rFonts w:ascii="Times New Roman" w:hAnsi="Times New Roman" w:cs="Times New Roman"/>
          <w:sz w:val="24"/>
          <w:szCs w:val="24"/>
        </w:rPr>
        <w:t xml:space="preserve"> and </w:t>
      </w:r>
      <w:r w:rsidR="000D1978">
        <w:rPr>
          <w:rFonts w:ascii="Times New Roman" w:hAnsi="Times New Roman" w:cs="Times New Roman"/>
          <w:sz w:val="24"/>
          <w:szCs w:val="24"/>
        </w:rPr>
        <w:t xml:space="preserve">how they </w:t>
      </w:r>
      <w:r w:rsidR="00823976">
        <w:rPr>
          <w:rFonts w:ascii="Times New Roman" w:hAnsi="Times New Roman" w:cs="Times New Roman"/>
          <w:sz w:val="24"/>
          <w:szCs w:val="24"/>
        </w:rPr>
        <w:t xml:space="preserve">were motivated by more challenging work. </w:t>
      </w:r>
      <w:r w:rsidR="00BB2104">
        <w:rPr>
          <w:rFonts w:ascii="Times New Roman" w:hAnsi="Times New Roman" w:cs="Times New Roman"/>
          <w:sz w:val="24"/>
          <w:szCs w:val="24"/>
        </w:rPr>
        <w:t>The importan</w:t>
      </w:r>
      <w:r w:rsidR="000D1978">
        <w:rPr>
          <w:rFonts w:ascii="Times New Roman" w:hAnsi="Times New Roman" w:cs="Times New Roman"/>
          <w:sz w:val="24"/>
          <w:szCs w:val="24"/>
        </w:rPr>
        <w:t>ce</w:t>
      </w:r>
      <w:r w:rsidR="00BB2104">
        <w:rPr>
          <w:rFonts w:ascii="Times New Roman" w:hAnsi="Times New Roman" w:cs="Times New Roman"/>
          <w:sz w:val="24"/>
          <w:szCs w:val="24"/>
        </w:rPr>
        <w:t xml:space="preserve"> of this is highlighted by Black and William</w:t>
      </w:r>
      <w:r w:rsidR="00B54ACE">
        <w:rPr>
          <w:rFonts w:ascii="Times New Roman" w:hAnsi="Times New Roman" w:cs="Times New Roman"/>
          <w:sz w:val="24"/>
          <w:szCs w:val="24"/>
        </w:rPr>
        <w:t xml:space="preserve"> (1998) who </w:t>
      </w:r>
      <w:r w:rsidR="00866D1E">
        <w:rPr>
          <w:rFonts w:ascii="Times New Roman" w:hAnsi="Times New Roman" w:cs="Times New Roman"/>
          <w:sz w:val="24"/>
          <w:szCs w:val="24"/>
        </w:rPr>
        <w:t>state</w:t>
      </w:r>
      <w:r w:rsidR="000D1978">
        <w:rPr>
          <w:rFonts w:ascii="Times New Roman" w:hAnsi="Times New Roman" w:cs="Times New Roman"/>
          <w:sz w:val="24"/>
          <w:szCs w:val="24"/>
        </w:rPr>
        <w:t>d</w:t>
      </w:r>
      <w:r w:rsidR="00866D1E">
        <w:rPr>
          <w:rFonts w:ascii="Times New Roman" w:hAnsi="Times New Roman" w:cs="Times New Roman"/>
          <w:sz w:val="24"/>
          <w:szCs w:val="24"/>
        </w:rPr>
        <w:t xml:space="preserve"> that pupils with a positive attitude towards challenge a</w:t>
      </w:r>
      <w:r w:rsidR="00E075E6">
        <w:rPr>
          <w:rFonts w:ascii="Times New Roman" w:hAnsi="Times New Roman" w:cs="Times New Roman"/>
          <w:sz w:val="24"/>
          <w:szCs w:val="24"/>
        </w:rPr>
        <w:t>re</w:t>
      </w:r>
      <w:r w:rsidR="00866D1E">
        <w:rPr>
          <w:rFonts w:ascii="Times New Roman" w:hAnsi="Times New Roman" w:cs="Times New Roman"/>
          <w:sz w:val="24"/>
          <w:szCs w:val="24"/>
        </w:rPr>
        <w:t xml:space="preserve"> more </w:t>
      </w:r>
      <w:r w:rsidR="00C41710">
        <w:rPr>
          <w:rFonts w:ascii="Times New Roman" w:hAnsi="Times New Roman" w:cs="Times New Roman"/>
          <w:sz w:val="24"/>
          <w:szCs w:val="24"/>
        </w:rPr>
        <w:t>intrinsically</w:t>
      </w:r>
      <w:r w:rsidR="00866D1E">
        <w:rPr>
          <w:rFonts w:ascii="Times New Roman" w:hAnsi="Times New Roman" w:cs="Times New Roman"/>
          <w:sz w:val="24"/>
          <w:szCs w:val="24"/>
        </w:rPr>
        <w:t xml:space="preserve"> </w:t>
      </w:r>
      <w:r w:rsidR="00C41710">
        <w:rPr>
          <w:rFonts w:ascii="Times New Roman" w:hAnsi="Times New Roman" w:cs="Times New Roman"/>
          <w:sz w:val="24"/>
          <w:szCs w:val="24"/>
        </w:rPr>
        <w:t>m</w:t>
      </w:r>
      <w:r w:rsidR="00866D1E">
        <w:rPr>
          <w:rFonts w:ascii="Times New Roman" w:hAnsi="Times New Roman" w:cs="Times New Roman"/>
          <w:sz w:val="24"/>
          <w:szCs w:val="24"/>
        </w:rPr>
        <w:t xml:space="preserve">otivated and in turn, pursue </w:t>
      </w:r>
      <w:r w:rsidR="00193796">
        <w:rPr>
          <w:rFonts w:ascii="Times New Roman" w:hAnsi="Times New Roman" w:cs="Times New Roman"/>
          <w:sz w:val="24"/>
          <w:szCs w:val="24"/>
        </w:rPr>
        <w:t xml:space="preserve">higher achievement. It is therefore important to have the knowledge of how to </w:t>
      </w:r>
      <w:r w:rsidR="0002786C">
        <w:rPr>
          <w:rFonts w:ascii="Times New Roman" w:hAnsi="Times New Roman" w:cs="Times New Roman"/>
          <w:sz w:val="24"/>
          <w:szCs w:val="24"/>
        </w:rPr>
        <w:t>develop self-efficacy in your pupils</w:t>
      </w:r>
      <w:r w:rsidR="00D5174B">
        <w:rPr>
          <w:rFonts w:ascii="Times New Roman" w:hAnsi="Times New Roman" w:cs="Times New Roman"/>
          <w:sz w:val="24"/>
          <w:szCs w:val="24"/>
        </w:rPr>
        <w:t>.</w:t>
      </w:r>
      <w:r w:rsidR="00DD4308">
        <w:rPr>
          <w:rFonts w:ascii="Times New Roman" w:hAnsi="Times New Roman" w:cs="Times New Roman"/>
          <w:sz w:val="24"/>
          <w:szCs w:val="24"/>
        </w:rPr>
        <w:t xml:space="preserve"> </w:t>
      </w:r>
      <w:r w:rsidR="00963FFB">
        <w:rPr>
          <w:rFonts w:ascii="Times New Roman" w:hAnsi="Times New Roman" w:cs="Times New Roman"/>
          <w:sz w:val="24"/>
          <w:szCs w:val="24"/>
        </w:rPr>
        <w:t xml:space="preserve">If I had prevented them from deviating from the original plan, not only would I have stopped them from extending their learning but I would </w:t>
      </w:r>
      <w:r w:rsidR="00F732F1">
        <w:rPr>
          <w:rFonts w:ascii="Times New Roman" w:hAnsi="Times New Roman" w:cs="Times New Roman"/>
          <w:sz w:val="24"/>
          <w:szCs w:val="24"/>
        </w:rPr>
        <w:t xml:space="preserve">also have discouraged </w:t>
      </w:r>
      <w:r w:rsidR="00C0708E">
        <w:rPr>
          <w:rFonts w:ascii="Times New Roman" w:hAnsi="Times New Roman" w:cs="Times New Roman"/>
          <w:sz w:val="24"/>
          <w:szCs w:val="24"/>
        </w:rPr>
        <w:t>them from reconstructing my assessment of their capability around the literacy and humanities topics</w:t>
      </w:r>
      <w:r w:rsidR="00DD4308">
        <w:rPr>
          <w:rFonts w:ascii="Times New Roman" w:hAnsi="Times New Roman" w:cs="Times New Roman"/>
          <w:sz w:val="24"/>
          <w:szCs w:val="24"/>
        </w:rPr>
        <w:t xml:space="preserve"> </w:t>
      </w:r>
      <w:r w:rsidR="00C0708E">
        <w:rPr>
          <w:rFonts w:ascii="Times New Roman" w:hAnsi="Times New Roman" w:cs="Times New Roman"/>
          <w:sz w:val="24"/>
          <w:szCs w:val="24"/>
        </w:rPr>
        <w:t xml:space="preserve">. </w:t>
      </w:r>
      <w:r w:rsidR="00EA3EF7">
        <w:rPr>
          <w:rFonts w:ascii="Times New Roman" w:hAnsi="Times New Roman" w:cs="Times New Roman"/>
          <w:sz w:val="24"/>
          <w:szCs w:val="24"/>
        </w:rPr>
        <w:t xml:space="preserve"> </w:t>
      </w:r>
    </w:p>
    <w:p w14:paraId="60C2A3F4" w14:textId="7B67A84F" w:rsidR="00812D72" w:rsidRDefault="00812D72"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Additionally there was case where a pupil in a numeracy lesson </w:t>
      </w:r>
      <w:r w:rsidR="00DA166C">
        <w:rPr>
          <w:rFonts w:ascii="Times New Roman" w:hAnsi="Times New Roman" w:cs="Times New Roman"/>
          <w:sz w:val="24"/>
          <w:szCs w:val="24"/>
        </w:rPr>
        <w:t xml:space="preserve">was struggling to use their fingers in an efficient manor to count number bonds. I took the action to </w:t>
      </w:r>
      <w:r w:rsidR="00995141">
        <w:rPr>
          <w:rFonts w:ascii="Times New Roman" w:hAnsi="Times New Roman" w:cs="Times New Roman"/>
          <w:sz w:val="24"/>
          <w:szCs w:val="24"/>
        </w:rPr>
        <w:t xml:space="preserve">create and make a sheet with cut outs of hands and fingers that represented </w:t>
      </w:r>
      <w:r w:rsidR="00C0734D">
        <w:rPr>
          <w:rFonts w:ascii="Times New Roman" w:hAnsi="Times New Roman" w:cs="Times New Roman"/>
          <w:sz w:val="24"/>
          <w:szCs w:val="24"/>
        </w:rPr>
        <w:t xml:space="preserve">the process of counting up to and taking asway from 10. The sheet provided visual cues and instructions at an appropriate reading level. This resulted in the child not only </w:t>
      </w:r>
      <w:r w:rsidR="00101F05">
        <w:rPr>
          <w:rFonts w:ascii="Times New Roman" w:hAnsi="Times New Roman" w:cs="Times New Roman"/>
          <w:sz w:val="24"/>
          <w:szCs w:val="24"/>
        </w:rPr>
        <w:t>reconstructing</w:t>
      </w:r>
      <w:r w:rsidR="00C0734D">
        <w:rPr>
          <w:rFonts w:ascii="Times New Roman" w:hAnsi="Times New Roman" w:cs="Times New Roman"/>
          <w:sz w:val="24"/>
          <w:szCs w:val="24"/>
        </w:rPr>
        <w:t xml:space="preserve"> their own ability of how</w:t>
      </w:r>
      <w:r w:rsidR="00101F05">
        <w:rPr>
          <w:rFonts w:ascii="Times New Roman" w:hAnsi="Times New Roman" w:cs="Times New Roman"/>
          <w:sz w:val="24"/>
          <w:szCs w:val="24"/>
        </w:rPr>
        <w:t xml:space="preserve"> to</w:t>
      </w:r>
      <w:r w:rsidR="00C0734D">
        <w:rPr>
          <w:rFonts w:ascii="Times New Roman" w:hAnsi="Times New Roman" w:cs="Times New Roman"/>
          <w:sz w:val="24"/>
          <w:szCs w:val="24"/>
        </w:rPr>
        <w:t xml:space="preserve"> </w:t>
      </w:r>
      <w:r w:rsidR="00101F05">
        <w:rPr>
          <w:rFonts w:ascii="Times New Roman" w:hAnsi="Times New Roman" w:cs="Times New Roman"/>
          <w:sz w:val="24"/>
          <w:szCs w:val="24"/>
        </w:rPr>
        <w:t xml:space="preserve">do number of bonds of 10 but also developed their thinking skills in terms of </w:t>
      </w:r>
      <w:r w:rsidR="002836BE">
        <w:rPr>
          <w:rFonts w:ascii="Times New Roman" w:hAnsi="Times New Roman" w:cs="Times New Roman"/>
          <w:sz w:val="24"/>
          <w:szCs w:val="24"/>
        </w:rPr>
        <w:t xml:space="preserve">using an efficient representation of numbers up to 10. </w:t>
      </w:r>
    </w:p>
    <w:p w14:paraId="52B0D28A" w14:textId="2082B172" w:rsidR="002836BE" w:rsidRDefault="002836BE"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As previously discussed there were examples where the contingency </w:t>
      </w:r>
      <w:r w:rsidR="00FE42B3">
        <w:rPr>
          <w:rFonts w:ascii="Times New Roman" w:hAnsi="Times New Roman" w:cs="Times New Roman"/>
          <w:sz w:val="24"/>
          <w:szCs w:val="24"/>
        </w:rPr>
        <w:t xml:space="preserve">aspect of the model broke down. The aforementioned welsh lesson where the resources failed </w:t>
      </w:r>
      <w:r w:rsidR="00925D93">
        <w:rPr>
          <w:rFonts w:ascii="Times New Roman" w:hAnsi="Times New Roman" w:cs="Times New Roman"/>
          <w:sz w:val="24"/>
          <w:szCs w:val="24"/>
        </w:rPr>
        <w:t xml:space="preserve">highlighted an instance where, as an educator, I could not provide appropriate alternative explanations </w:t>
      </w:r>
      <w:r w:rsidR="00FA69B4">
        <w:rPr>
          <w:rFonts w:ascii="Times New Roman" w:hAnsi="Times New Roman" w:cs="Times New Roman"/>
          <w:sz w:val="24"/>
          <w:szCs w:val="24"/>
        </w:rPr>
        <w:t xml:space="preserve">or examples for learning to pupils which resulted in an ineffective lesson. </w:t>
      </w:r>
      <w:r w:rsidR="007F3042">
        <w:rPr>
          <w:rFonts w:ascii="Times New Roman" w:hAnsi="Times New Roman" w:cs="Times New Roman"/>
          <w:sz w:val="24"/>
          <w:szCs w:val="24"/>
        </w:rPr>
        <w:t xml:space="preserve">Rowland </w:t>
      </w:r>
      <w:r w:rsidR="007F3042" w:rsidRPr="007F3042">
        <w:rPr>
          <w:rFonts w:ascii="Times New Roman" w:hAnsi="Times New Roman" w:cs="Times New Roman"/>
          <w:i/>
          <w:sz w:val="24"/>
          <w:szCs w:val="24"/>
        </w:rPr>
        <w:t>et al</w:t>
      </w:r>
      <w:r w:rsidR="007F3042">
        <w:rPr>
          <w:rFonts w:ascii="Times New Roman" w:hAnsi="Times New Roman" w:cs="Times New Roman"/>
          <w:sz w:val="24"/>
          <w:szCs w:val="24"/>
        </w:rPr>
        <w:t xml:space="preserve"> </w:t>
      </w:r>
      <w:r w:rsidR="007F3042" w:rsidRPr="007F3042">
        <w:rPr>
          <w:rFonts w:ascii="Times New Roman" w:hAnsi="Times New Roman" w:cs="Times New Roman"/>
          <w:sz w:val="24"/>
          <w:szCs w:val="24"/>
        </w:rPr>
        <w:t xml:space="preserve"> (2015</w:t>
      </w:r>
      <w:r w:rsidR="007F3042">
        <w:rPr>
          <w:rFonts w:ascii="Times New Roman" w:hAnsi="Times New Roman" w:cs="Times New Roman"/>
          <w:sz w:val="24"/>
          <w:szCs w:val="24"/>
        </w:rPr>
        <w:t>) recognise</w:t>
      </w:r>
      <w:r w:rsidR="00161A23">
        <w:rPr>
          <w:rFonts w:ascii="Times New Roman" w:hAnsi="Times New Roman" w:cs="Times New Roman"/>
          <w:sz w:val="24"/>
          <w:szCs w:val="24"/>
        </w:rPr>
        <w:t xml:space="preserve">d this situation as fitting with </w:t>
      </w:r>
      <w:r w:rsidR="00DC569F">
        <w:rPr>
          <w:rFonts w:ascii="Times New Roman" w:hAnsi="Times New Roman" w:cs="Times New Roman"/>
          <w:sz w:val="24"/>
          <w:szCs w:val="24"/>
        </w:rPr>
        <w:t xml:space="preserve">all </w:t>
      </w:r>
      <w:r w:rsidR="00161A23">
        <w:rPr>
          <w:rFonts w:ascii="Times New Roman" w:hAnsi="Times New Roman" w:cs="Times New Roman"/>
          <w:sz w:val="24"/>
          <w:szCs w:val="24"/>
        </w:rPr>
        <w:t xml:space="preserve">of the three emergent categories of </w:t>
      </w:r>
      <w:r w:rsidR="00944F2C">
        <w:rPr>
          <w:rFonts w:ascii="Times New Roman" w:hAnsi="Times New Roman" w:cs="Times New Roman"/>
          <w:sz w:val="24"/>
          <w:szCs w:val="24"/>
        </w:rPr>
        <w:t>contingency (</w:t>
      </w:r>
      <w:r w:rsidR="00C327CA">
        <w:rPr>
          <w:rFonts w:ascii="Times New Roman" w:hAnsi="Times New Roman" w:cs="Times New Roman"/>
          <w:i/>
          <w:sz w:val="24"/>
          <w:szCs w:val="24"/>
        </w:rPr>
        <w:t>responding to pupil</w:t>
      </w:r>
      <w:r w:rsidR="00542613">
        <w:rPr>
          <w:rFonts w:ascii="Times New Roman" w:hAnsi="Times New Roman" w:cs="Times New Roman"/>
          <w:i/>
          <w:sz w:val="24"/>
          <w:szCs w:val="24"/>
        </w:rPr>
        <w:t xml:space="preserve">s’ ideas, teacher insight &amp; </w:t>
      </w:r>
      <w:r w:rsidR="00DC569F">
        <w:rPr>
          <w:rFonts w:ascii="Times New Roman" w:hAnsi="Times New Roman" w:cs="Times New Roman"/>
          <w:i/>
          <w:sz w:val="24"/>
          <w:szCs w:val="24"/>
        </w:rPr>
        <w:t>responding to the unavailability of tools</w:t>
      </w:r>
      <w:r w:rsidR="00DC569F">
        <w:rPr>
          <w:rFonts w:ascii="Times New Roman" w:hAnsi="Times New Roman" w:cs="Times New Roman"/>
          <w:sz w:val="24"/>
          <w:szCs w:val="24"/>
        </w:rPr>
        <w:t>)</w:t>
      </w:r>
      <w:r w:rsidR="00D63840">
        <w:rPr>
          <w:rFonts w:ascii="Times New Roman" w:hAnsi="Times New Roman" w:cs="Times New Roman"/>
          <w:sz w:val="24"/>
          <w:szCs w:val="24"/>
        </w:rPr>
        <w:t xml:space="preserve"> discussed in the paper. However it is indicated that experiences such as this may cause a reconstruction the teacher’s behalf and therefore provide a </w:t>
      </w:r>
      <w:r w:rsidR="00EA195D">
        <w:rPr>
          <w:rFonts w:ascii="Times New Roman" w:hAnsi="Times New Roman" w:cs="Times New Roman"/>
          <w:sz w:val="24"/>
          <w:szCs w:val="24"/>
        </w:rPr>
        <w:t xml:space="preserve">building block for the knowledge </w:t>
      </w:r>
      <w:r w:rsidR="00EA195D">
        <w:rPr>
          <w:rFonts w:ascii="Times New Roman" w:hAnsi="Times New Roman" w:cs="Times New Roman"/>
          <w:sz w:val="24"/>
          <w:szCs w:val="24"/>
        </w:rPr>
        <w:lastRenderedPageBreak/>
        <w:t>of this possible contingency in future planning and teaching, thus developing the knowledge quartet</w:t>
      </w:r>
      <w:r w:rsidR="00632622">
        <w:rPr>
          <w:rFonts w:ascii="Times New Roman" w:hAnsi="Times New Roman" w:cs="Times New Roman"/>
          <w:sz w:val="24"/>
          <w:szCs w:val="24"/>
        </w:rPr>
        <w:t xml:space="preserve"> and my own pedagogical knowledge regarding Welsh teaching. </w:t>
      </w:r>
    </w:p>
    <w:p w14:paraId="7D5D6736" w14:textId="0A5E470B" w:rsidR="00632622" w:rsidRDefault="00632622" w:rsidP="00181228">
      <w:pPr>
        <w:spacing w:line="360" w:lineRule="auto"/>
        <w:rPr>
          <w:rFonts w:ascii="Times New Roman" w:hAnsi="Times New Roman" w:cs="Times New Roman"/>
          <w:sz w:val="24"/>
          <w:szCs w:val="24"/>
          <w:u w:val="single"/>
        </w:rPr>
      </w:pPr>
      <w:r w:rsidRPr="00632622">
        <w:rPr>
          <w:rFonts w:ascii="Times New Roman" w:hAnsi="Times New Roman" w:cs="Times New Roman"/>
          <w:sz w:val="24"/>
          <w:szCs w:val="24"/>
          <w:u w:val="single"/>
        </w:rPr>
        <w:t>Conclusive Points</w:t>
      </w:r>
    </w:p>
    <w:p w14:paraId="5DD821A0" w14:textId="4DDFFF52" w:rsidR="0016747C" w:rsidRDefault="004D2AB8"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essay has highlighted key pieces of literature regarding the importance of deep </w:t>
      </w:r>
      <w:r w:rsidR="00F51721">
        <w:rPr>
          <w:rFonts w:ascii="Times New Roman" w:hAnsi="Times New Roman" w:cs="Times New Roman"/>
          <w:sz w:val="24"/>
          <w:szCs w:val="24"/>
        </w:rPr>
        <w:t>SCK</w:t>
      </w:r>
      <w:r w:rsidR="00D95A90">
        <w:rPr>
          <w:rFonts w:ascii="Times New Roman" w:hAnsi="Times New Roman" w:cs="Times New Roman"/>
          <w:sz w:val="24"/>
          <w:szCs w:val="24"/>
        </w:rPr>
        <w:t xml:space="preserve">, PCK, </w:t>
      </w:r>
      <w:r>
        <w:rPr>
          <w:rFonts w:ascii="Times New Roman" w:hAnsi="Times New Roman" w:cs="Times New Roman"/>
          <w:sz w:val="24"/>
          <w:szCs w:val="24"/>
        </w:rPr>
        <w:t xml:space="preserve">the impact </w:t>
      </w:r>
      <w:r w:rsidR="00A24366">
        <w:rPr>
          <w:rFonts w:ascii="Times New Roman" w:hAnsi="Times New Roman" w:cs="Times New Roman"/>
          <w:sz w:val="24"/>
          <w:szCs w:val="24"/>
        </w:rPr>
        <w:t xml:space="preserve">of both on good teaching practice and how it impacts learning. </w:t>
      </w:r>
      <w:r w:rsidR="00320218">
        <w:rPr>
          <w:rFonts w:ascii="Times New Roman" w:hAnsi="Times New Roman" w:cs="Times New Roman"/>
          <w:sz w:val="24"/>
          <w:szCs w:val="24"/>
        </w:rPr>
        <w:t xml:space="preserve">A key theme throughout has been </w:t>
      </w:r>
      <w:r w:rsidR="00677D42">
        <w:rPr>
          <w:rFonts w:ascii="Times New Roman" w:hAnsi="Times New Roman" w:cs="Times New Roman"/>
          <w:sz w:val="24"/>
          <w:szCs w:val="24"/>
        </w:rPr>
        <w:t xml:space="preserve">how </w:t>
      </w:r>
      <w:r w:rsidR="009061BB">
        <w:rPr>
          <w:rFonts w:ascii="Times New Roman" w:hAnsi="Times New Roman" w:cs="Times New Roman"/>
          <w:sz w:val="24"/>
          <w:szCs w:val="24"/>
        </w:rPr>
        <w:t xml:space="preserve">SCK influences PCK and how with a deep knowledge base, teachers can develop a multitude of techniques to deliver effective lessons for all pupils </w:t>
      </w:r>
      <w:r w:rsidR="00FC28CE">
        <w:rPr>
          <w:rFonts w:ascii="Times New Roman" w:hAnsi="Times New Roman" w:cs="Times New Roman"/>
          <w:sz w:val="24"/>
          <w:szCs w:val="24"/>
        </w:rPr>
        <w:t xml:space="preserve">to learn to the best of their ability. </w:t>
      </w:r>
      <w:r w:rsidR="000A722F">
        <w:rPr>
          <w:rFonts w:ascii="Times New Roman" w:hAnsi="Times New Roman" w:cs="Times New Roman"/>
          <w:sz w:val="24"/>
          <w:szCs w:val="24"/>
        </w:rPr>
        <w:t xml:space="preserve">Knowledge learned and acquired through experience informs planning and pedagogical thinking. </w:t>
      </w:r>
      <w:r w:rsidR="00BB4134">
        <w:rPr>
          <w:rFonts w:ascii="Times New Roman" w:hAnsi="Times New Roman" w:cs="Times New Roman"/>
          <w:sz w:val="24"/>
          <w:szCs w:val="24"/>
        </w:rPr>
        <w:t xml:space="preserve">The information is transformed into teachable content in a variety of methods and connected through relevant themes and the national curriculum. Challenges can reconstruct pupil’s misconceptions in </w:t>
      </w:r>
      <w:r w:rsidR="00BA3F9D">
        <w:rPr>
          <w:rFonts w:ascii="Times New Roman" w:hAnsi="Times New Roman" w:cs="Times New Roman"/>
          <w:sz w:val="24"/>
          <w:szCs w:val="24"/>
        </w:rPr>
        <w:t xml:space="preserve">all areas of learning as well as a teacher’s feedback. Teachers can also reconstruct their own knowledge bases and </w:t>
      </w:r>
      <w:r w:rsidR="0073298F">
        <w:rPr>
          <w:rFonts w:ascii="Times New Roman" w:hAnsi="Times New Roman" w:cs="Times New Roman"/>
          <w:sz w:val="24"/>
          <w:szCs w:val="24"/>
        </w:rPr>
        <w:t>pedagogy as a result of experiencing challenge.</w:t>
      </w:r>
    </w:p>
    <w:p w14:paraId="067F77C2" w14:textId="4FD17C65" w:rsidR="0073298F" w:rsidRDefault="0073298F"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has certainly been the case for myself in my teaching of Welsh as not only is my subject content knowledge in need of improving but my </w:t>
      </w:r>
      <w:r w:rsidR="00034A23">
        <w:rPr>
          <w:rFonts w:ascii="Times New Roman" w:hAnsi="Times New Roman" w:cs="Times New Roman"/>
          <w:sz w:val="24"/>
          <w:szCs w:val="24"/>
        </w:rPr>
        <w:t xml:space="preserve">ability to deliver it in a diverse  manor is, also. This is very important with the emerging focus on promoting the welsh language through the school system and stands as an important government initiative. </w:t>
      </w:r>
    </w:p>
    <w:p w14:paraId="329E1A37" w14:textId="65D927A6" w:rsidR="00EA0CD7" w:rsidRPr="004D2AB8" w:rsidRDefault="00EA0CD7" w:rsidP="00181228">
      <w:pPr>
        <w:spacing w:line="360" w:lineRule="auto"/>
        <w:rPr>
          <w:rFonts w:ascii="Times New Roman" w:hAnsi="Times New Roman" w:cs="Times New Roman"/>
          <w:sz w:val="24"/>
          <w:szCs w:val="24"/>
        </w:rPr>
      </w:pPr>
      <w:r>
        <w:rPr>
          <w:rFonts w:ascii="Times New Roman" w:hAnsi="Times New Roman" w:cs="Times New Roman"/>
          <w:sz w:val="24"/>
          <w:szCs w:val="24"/>
        </w:rPr>
        <w:t xml:space="preserve">One aspect I feel needs more focus, regarding SCK and PCK in the future is </w:t>
      </w:r>
      <w:r w:rsidR="00CB3055">
        <w:rPr>
          <w:rFonts w:ascii="Times New Roman" w:hAnsi="Times New Roman" w:cs="Times New Roman"/>
          <w:sz w:val="24"/>
          <w:szCs w:val="24"/>
        </w:rPr>
        <w:t xml:space="preserve">how both impact learning in a variety of subject areas, especially now there has been a curriculum reform and Donaldson has proposed 6 areas of learning. Much of the research focuses on mathematics and science teaching which leaves room for exploration in other key areas. </w:t>
      </w:r>
    </w:p>
    <w:p w14:paraId="1A7AD080" w14:textId="77777777" w:rsidR="002D7DC1" w:rsidRDefault="002D7DC1" w:rsidP="00500F9C">
      <w:pPr>
        <w:spacing w:line="360" w:lineRule="auto"/>
        <w:rPr>
          <w:rFonts w:ascii="Times New Roman" w:hAnsi="Times New Roman" w:cs="Times New Roman"/>
          <w:sz w:val="24"/>
          <w:szCs w:val="24"/>
          <w:u w:val="single"/>
        </w:rPr>
      </w:pPr>
    </w:p>
    <w:p w14:paraId="59637BE2" w14:textId="77777777" w:rsidR="002D7DC1" w:rsidRDefault="002D7DC1" w:rsidP="00500F9C">
      <w:pPr>
        <w:spacing w:line="360" w:lineRule="auto"/>
        <w:rPr>
          <w:rFonts w:ascii="Times New Roman" w:hAnsi="Times New Roman" w:cs="Times New Roman"/>
          <w:sz w:val="24"/>
          <w:szCs w:val="24"/>
          <w:u w:val="single"/>
        </w:rPr>
      </w:pPr>
    </w:p>
    <w:p w14:paraId="545FCDA1" w14:textId="77777777" w:rsidR="002D7DC1" w:rsidRDefault="002D7DC1" w:rsidP="00500F9C">
      <w:pPr>
        <w:spacing w:line="360" w:lineRule="auto"/>
        <w:rPr>
          <w:rFonts w:ascii="Times New Roman" w:hAnsi="Times New Roman" w:cs="Times New Roman"/>
          <w:sz w:val="24"/>
          <w:szCs w:val="24"/>
          <w:u w:val="single"/>
        </w:rPr>
      </w:pPr>
    </w:p>
    <w:p w14:paraId="63D5D0EC" w14:textId="77777777" w:rsidR="002D7DC1" w:rsidRDefault="002D7DC1" w:rsidP="00500F9C">
      <w:pPr>
        <w:spacing w:line="360" w:lineRule="auto"/>
        <w:rPr>
          <w:rFonts w:ascii="Times New Roman" w:hAnsi="Times New Roman" w:cs="Times New Roman"/>
          <w:sz w:val="24"/>
          <w:szCs w:val="24"/>
          <w:u w:val="single"/>
        </w:rPr>
      </w:pPr>
    </w:p>
    <w:p w14:paraId="16266BB1" w14:textId="77777777" w:rsidR="002D7DC1" w:rsidRDefault="002D7DC1" w:rsidP="00500F9C">
      <w:pPr>
        <w:spacing w:line="360" w:lineRule="auto"/>
        <w:rPr>
          <w:rFonts w:ascii="Times New Roman" w:hAnsi="Times New Roman" w:cs="Times New Roman"/>
          <w:sz w:val="24"/>
          <w:szCs w:val="24"/>
          <w:u w:val="single"/>
        </w:rPr>
      </w:pPr>
    </w:p>
    <w:p w14:paraId="61E991E0" w14:textId="77777777" w:rsidR="002D7DC1" w:rsidRDefault="002D7DC1" w:rsidP="00500F9C">
      <w:pPr>
        <w:spacing w:line="360" w:lineRule="auto"/>
        <w:rPr>
          <w:rFonts w:ascii="Times New Roman" w:hAnsi="Times New Roman" w:cs="Times New Roman"/>
          <w:sz w:val="24"/>
          <w:szCs w:val="24"/>
          <w:u w:val="single"/>
        </w:rPr>
      </w:pPr>
    </w:p>
    <w:p w14:paraId="61C49F4D" w14:textId="77777777" w:rsidR="002D7DC1" w:rsidRDefault="002D7DC1" w:rsidP="00500F9C">
      <w:pPr>
        <w:spacing w:line="360" w:lineRule="auto"/>
        <w:rPr>
          <w:rFonts w:ascii="Times New Roman" w:hAnsi="Times New Roman" w:cs="Times New Roman"/>
          <w:sz w:val="24"/>
          <w:szCs w:val="24"/>
          <w:u w:val="single"/>
        </w:rPr>
      </w:pPr>
    </w:p>
    <w:p w14:paraId="22356BF1" w14:textId="77777777" w:rsidR="002D7DC1" w:rsidRDefault="002D7DC1" w:rsidP="00500F9C">
      <w:pPr>
        <w:spacing w:line="360" w:lineRule="auto"/>
        <w:rPr>
          <w:rFonts w:ascii="Times New Roman" w:hAnsi="Times New Roman" w:cs="Times New Roman"/>
          <w:sz w:val="24"/>
          <w:szCs w:val="24"/>
          <w:u w:val="single"/>
        </w:rPr>
      </w:pPr>
    </w:p>
    <w:p w14:paraId="42A2E17C" w14:textId="4F2038F2" w:rsidR="00500F9C" w:rsidRDefault="00500F9C" w:rsidP="00500F9C">
      <w:pPr>
        <w:spacing w:line="360" w:lineRule="auto"/>
        <w:rPr>
          <w:rFonts w:ascii="Times New Roman" w:hAnsi="Times New Roman" w:cs="Times New Roman"/>
          <w:sz w:val="24"/>
          <w:szCs w:val="24"/>
          <w:u w:val="single"/>
        </w:rPr>
      </w:pPr>
      <w:bookmarkStart w:id="0" w:name="_GoBack"/>
      <w:bookmarkEnd w:id="0"/>
      <w:r w:rsidRPr="00075363">
        <w:rPr>
          <w:rFonts w:ascii="Times New Roman" w:hAnsi="Times New Roman" w:cs="Times New Roman"/>
          <w:sz w:val="24"/>
          <w:szCs w:val="24"/>
          <w:u w:val="single"/>
        </w:rPr>
        <w:lastRenderedPageBreak/>
        <w:t>Reference list</w:t>
      </w:r>
    </w:p>
    <w:p w14:paraId="7DB12B35" w14:textId="77777777" w:rsidR="00500F9C" w:rsidRDefault="00500F9C" w:rsidP="00500F9C">
      <w:pPr>
        <w:spacing w:line="360" w:lineRule="auto"/>
        <w:rPr>
          <w:rFonts w:ascii="Times New Roman" w:hAnsi="Times New Roman" w:cs="Times New Roman"/>
          <w:sz w:val="24"/>
          <w:szCs w:val="24"/>
        </w:rPr>
      </w:pPr>
      <w:r w:rsidRPr="00967DF8">
        <w:rPr>
          <w:rFonts w:ascii="Times New Roman" w:hAnsi="Times New Roman" w:cs="Times New Roman"/>
          <w:color w:val="333333"/>
          <w:sz w:val="24"/>
          <w:szCs w:val="24"/>
        </w:rPr>
        <w:t xml:space="preserve">Ball, D. L. (2000). Bridging Practices: Intertwining Content and Pedagogy in Teaching and Learning to Teach. </w:t>
      </w:r>
      <w:r w:rsidRPr="00967DF8">
        <w:rPr>
          <w:rFonts w:ascii="Times New Roman" w:hAnsi="Times New Roman" w:cs="Times New Roman"/>
          <w:i/>
          <w:iCs/>
          <w:color w:val="333333"/>
          <w:sz w:val="24"/>
          <w:szCs w:val="24"/>
          <w:bdr w:val="none" w:sz="0" w:space="0" w:color="auto" w:frame="1"/>
        </w:rPr>
        <w:t>Journal of Teacher Education</w:t>
      </w:r>
      <w:r w:rsidRPr="00967DF8">
        <w:rPr>
          <w:rFonts w:ascii="Times New Roman" w:hAnsi="Times New Roman" w:cs="Times New Roman"/>
          <w:color w:val="333333"/>
          <w:sz w:val="24"/>
          <w:szCs w:val="24"/>
        </w:rPr>
        <w:t xml:space="preserve">, </w:t>
      </w:r>
      <w:r w:rsidRPr="00967DF8">
        <w:rPr>
          <w:rFonts w:ascii="Times New Roman" w:hAnsi="Times New Roman" w:cs="Times New Roman"/>
          <w:i/>
          <w:iCs/>
          <w:color w:val="333333"/>
          <w:sz w:val="24"/>
          <w:szCs w:val="24"/>
          <w:bdr w:val="none" w:sz="0" w:space="0" w:color="auto" w:frame="1"/>
        </w:rPr>
        <w:t>51</w:t>
      </w:r>
      <w:r w:rsidRPr="00967DF8">
        <w:rPr>
          <w:rFonts w:ascii="Times New Roman" w:hAnsi="Times New Roman" w:cs="Times New Roman"/>
          <w:color w:val="333333"/>
          <w:sz w:val="24"/>
          <w:szCs w:val="24"/>
        </w:rPr>
        <w:t xml:space="preserve">(3), 241–247. </w:t>
      </w:r>
      <w:hyperlink r:id="rId8" w:history="1">
        <w:r w:rsidRPr="00967DF8">
          <w:rPr>
            <w:rStyle w:val="Hyperlink"/>
            <w:rFonts w:ascii="Times New Roman" w:hAnsi="Times New Roman" w:cs="Times New Roman"/>
            <w:color w:val="006ACC"/>
            <w:sz w:val="24"/>
            <w:szCs w:val="24"/>
          </w:rPr>
          <w:t>https://doi.org/10.1177/0022487100051003013</w:t>
        </w:r>
      </w:hyperlink>
    </w:p>
    <w:p w14:paraId="10D3964E" w14:textId="3664D3C6" w:rsidR="00500F9C" w:rsidRDefault="00500F9C" w:rsidP="00500F9C">
      <w:pPr>
        <w:spacing w:line="360" w:lineRule="auto"/>
        <w:rPr>
          <w:rFonts w:ascii="Times New Roman" w:hAnsi="Times New Roman" w:cs="Times New Roman"/>
          <w:color w:val="333333"/>
          <w:sz w:val="24"/>
          <w:szCs w:val="24"/>
        </w:rPr>
      </w:pPr>
      <w:r w:rsidRPr="00FA523B">
        <w:rPr>
          <w:rFonts w:ascii="Times New Roman" w:hAnsi="Times New Roman" w:cs="Times New Roman"/>
          <w:color w:val="333333"/>
          <w:sz w:val="24"/>
          <w:szCs w:val="24"/>
        </w:rPr>
        <w:t xml:space="preserve">Baumert, J., </w:t>
      </w:r>
      <w:proofErr w:type="spellStart"/>
      <w:r w:rsidRPr="00FA523B">
        <w:rPr>
          <w:rFonts w:ascii="Times New Roman" w:hAnsi="Times New Roman" w:cs="Times New Roman"/>
          <w:color w:val="333333"/>
          <w:sz w:val="24"/>
          <w:szCs w:val="24"/>
        </w:rPr>
        <w:t>Kunter</w:t>
      </w:r>
      <w:proofErr w:type="spellEnd"/>
      <w:r w:rsidRPr="00FA523B">
        <w:rPr>
          <w:rFonts w:ascii="Times New Roman" w:hAnsi="Times New Roman" w:cs="Times New Roman"/>
          <w:color w:val="333333"/>
          <w:sz w:val="24"/>
          <w:szCs w:val="24"/>
        </w:rPr>
        <w:t xml:space="preserve">, M., Blum, W., Brunner, M., Voss, T., Jordan, A., . . . Tsai, Y. (2010). Teachers' Mathematical Knowledge, Cognitive Activation in the Classroom, and Student Progress. </w:t>
      </w:r>
      <w:r w:rsidRPr="00FA523B">
        <w:rPr>
          <w:rFonts w:ascii="Times New Roman" w:hAnsi="Times New Roman" w:cs="Times New Roman"/>
          <w:i/>
          <w:iCs/>
          <w:color w:val="333333"/>
          <w:sz w:val="24"/>
          <w:szCs w:val="24"/>
        </w:rPr>
        <w:t>American Educational Research Journal,</w:t>
      </w:r>
      <w:r w:rsidRPr="00FA523B">
        <w:rPr>
          <w:rFonts w:ascii="Times New Roman" w:hAnsi="Times New Roman" w:cs="Times New Roman"/>
          <w:color w:val="333333"/>
          <w:sz w:val="24"/>
          <w:szCs w:val="24"/>
        </w:rPr>
        <w:t xml:space="preserve"> </w:t>
      </w:r>
      <w:r w:rsidRPr="00FA523B">
        <w:rPr>
          <w:rFonts w:ascii="Times New Roman" w:hAnsi="Times New Roman" w:cs="Times New Roman"/>
          <w:i/>
          <w:iCs/>
          <w:color w:val="333333"/>
          <w:sz w:val="24"/>
          <w:szCs w:val="24"/>
        </w:rPr>
        <w:t>47</w:t>
      </w:r>
      <w:r w:rsidRPr="00FA523B">
        <w:rPr>
          <w:rFonts w:ascii="Times New Roman" w:hAnsi="Times New Roman" w:cs="Times New Roman"/>
          <w:color w:val="333333"/>
          <w:sz w:val="24"/>
          <w:szCs w:val="24"/>
        </w:rPr>
        <w:t xml:space="preserve">(1), 133-180. Retrieved from </w:t>
      </w:r>
      <w:hyperlink r:id="rId9" w:history="1">
        <w:r w:rsidR="003A4606" w:rsidRPr="00BC23F4">
          <w:rPr>
            <w:rStyle w:val="Hyperlink"/>
            <w:rFonts w:ascii="Times New Roman" w:hAnsi="Times New Roman" w:cs="Times New Roman"/>
            <w:sz w:val="24"/>
            <w:szCs w:val="24"/>
          </w:rPr>
          <w:t>http://www.jstor.org.ezproxy.uwtsd.ac.uk/stable/40645421</w:t>
        </w:r>
      </w:hyperlink>
    </w:p>
    <w:p w14:paraId="056A9072" w14:textId="49D8EA18" w:rsidR="003A4606" w:rsidRPr="00C02621" w:rsidRDefault="003A4606" w:rsidP="00500F9C">
      <w:pPr>
        <w:spacing w:line="360" w:lineRule="auto"/>
        <w:rPr>
          <w:rFonts w:ascii="Times New Roman" w:hAnsi="Times New Roman" w:cs="Times New Roman"/>
          <w:sz w:val="24"/>
          <w:szCs w:val="24"/>
        </w:rPr>
      </w:pPr>
      <w:r>
        <w:rPr>
          <w:rFonts w:ascii="Times New Roman" w:hAnsi="Times New Roman" w:cs="Times New Roman"/>
          <w:sz w:val="24"/>
          <w:szCs w:val="24"/>
        </w:rPr>
        <w:t>Black.</w:t>
      </w:r>
      <w:r w:rsidR="00392871">
        <w:rPr>
          <w:rFonts w:ascii="Times New Roman" w:hAnsi="Times New Roman" w:cs="Times New Roman"/>
          <w:sz w:val="24"/>
          <w:szCs w:val="24"/>
        </w:rPr>
        <w:t xml:space="preserve"> </w:t>
      </w:r>
      <w:r>
        <w:rPr>
          <w:rFonts w:ascii="Times New Roman" w:hAnsi="Times New Roman" w:cs="Times New Roman"/>
          <w:sz w:val="24"/>
          <w:szCs w:val="24"/>
        </w:rPr>
        <w:t>P, William</w:t>
      </w:r>
      <w:r w:rsidR="00392871">
        <w:rPr>
          <w:rFonts w:ascii="Times New Roman" w:hAnsi="Times New Roman" w:cs="Times New Roman"/>
          <w:sz w:val="24"/>
          <w:szCs w:val="24"/>
        </w:rPr>
        <w:t xml:space="preserve">. D (1998). </w:t>
      </w:r>
      <w:r w:rsidR="00392871">
        <w:rPr>
          <w:rFonts w:ascii="Times New Roman" w:hAnsi="Times New Roman" w:cs="Times New Roman"/>
          <w:i/>
          <w:sz w:val="24"/>
          <w:szCs w:val="24"/>
        </w:rPr>
        <w:t>Inside the black box</w:t>
      </w:r>
      <w:r w:rsidR="00C02621">
        <w:rPr>
          <w:rFonts w:ascii="Times New Roman" w:hAnsi="Times New Roman" w:cs="Times New Roman"/>
          <w:sz w:val="24"/>
          <w:szCs w:val="24"/>
        </w:rPr>
        <w:t xml:space="preserve">. </w:t>
      </w:r>
      <w:r w:rsidR="00B660E0">
        <w:rPr>
          <w:rFonts w:ascii="Times New Roman" w:hAnsi="Times New Roman" w:cs="Times New Roman"/>
          <w:sz w:val="24"/>
          <w:szCs w:val="24"/>
        </w:rPr>
        <w:t>The Chiswick Centre</w:t>
      </w:r>
      <w:r w:rsidR="00FC0ECC">
        <w:rPr>
          <w:rFonts w:ascii="Times New Roman" w:hAnsi="Times New Roman" w:cs="Times New Roman"/>
          <w:sz w:val="24"/>
          <w:szCs w:val="24"/>
        </w:rPr>
        <w:t xml:space="preserve">, London: </w:t>
      </w:r>
      <w:proofErr w:type="spellStart"/>
      <w:r w:rsidR="00FC0ECC">
        <w:rPr>
          <w:rFonts w:ascii="Times New Roman" w:hAnsi="Times New Roman" w:cs="Times New Roman"/>
          <w:sz w:val="24"/>
          <w:szCs w:val="24"/>
        </w:rPr>
        <w:t>nferNelson</w:t>
      </w:r>
      <w:proofErr w:type="spellEnd"/>
      <w:r w:rsidR="00FC0ECC">
        <w:rPr>
          <w:rFonts w:ascii="Times New Roman" w:hAnsi="Times New Roman" w:cs="Times New Roman"/>
          <w:sz w:val="24"/>
          <w:szCs w:val="24"/>
        </w:rPr>
        <w:t xml:space="preserve"> Publish Company LTD. </w:t>
      </w:r>
    </w:p>
    <w:p w14:paraId="2039E02A" w14:textId="77777777" w:rsidR="00500F9C" w:rsidRDefault="00500F9C" w:rsidP="00500F9C">
      <w:pPr>
        <w:spacing w:line="360" w:lineRule="auto"/>
        <w:rPr>
          <w:rFonts w:ascii="Times New Roman" w:hAnsi="Times New Roman" w:cs="Times New Roman"/>
          <w:color w:val="222222"/>
          <w:sz w:val="24"/>
          <w:szCs w:val="24"/>
        </w:rPr>
      </w:pPr>
      <w:r w:rsidRPr="00FC5289">
        <w:rPr>
          <w:rFonts w:ascii="Times New Roman" w:hAnsi="Times New Roman" w:cs="Times New Roman"/>
          <w:color w:val="222222"/>
          <w:sz w:val="24"/>
          <w:szCs w:val="24"/>
        </w:rPr>
        <w:t xml:space="preserve">Carpenter, T. P., &amp; </w:t>
      </w:r>
      <w:proofErr w:type="spellStart"/>
      <w:r w:rsidRPr="00FC5289">
        <w:rPr>
          <w:rFonts w:ascii="Times New Roman" w:hAnsi="Times New Roman" w:cs="Times New Roman"/>
          <w:color w:val="222222"/>
          <w:sz w:val="24"/>
          <w:szCs w:val="24"/>
        </w:rPr>
        <w:t>Fennema</w:t>
      </w:r>
      <w:proofErr w:type="spellEnd"/>
      <w:r w:rsidRPr="00FC5289">
        <w:rPr>
          <w:rFonts w:ascii="Times New Roman" w:hAnsi="Times New Roman" w:cs="Times New Roman"/>
          <w:color w:val="222222"/>
          <w:sz w:val="24"/>
          <w:szCs w:val="24"/>
        </w:rPr>
        <w:t xml:space="preserve">, E. (1992). Cognitively guided instruction: Building on the knowledge of students and teachers. </w:t>
      </w:r>
      <w:r w:rsidRPr="00FC5289">
        <w:rPr>
          <w:rFonts w:ascii="Times New Roman" w:hAnsi="Times New Roman" w:cs="Times New Roman"/>
          <w:i/>
          <w:iCs/>
          <w:color w:val="222222"/>
          <w:sz w:val="24"/>
          <w:szCs w:val="24"/>
        </w:rPr>
        <w:t>International Journal of Educational Research</w:t>
      </w:r>
      <w:r w:rsidRPr="00FC5289">
        <w:rPr>
          <w:rFonts w:ascii="Times New Roman" w:hAnsi="Times New Roman" w:cs="Times New Roman"/>
          <w:color w:val="222222"/>
          <w:sz w:val="24"/>
          <w:szCs w:val="24"/>
        </w:rPr>
        <w:t xml:space="preserve">, </w:t>
      </w:r>
      <w:r w:rsidRPr="00FC5289">
        <w:rPr>
          <w:rFonts w:ascii="Times New Roman" w:hAnsi="Times New Roman" w:cs="Times New Roman"/>
          <w:i/>
          <w:iCs/>
          <w:color w:val="222222"/>
          <w:sz w:val="24"/>
          <w:szCs w:val="24"/>
        </w:rPr>
        <w:t>17</w:t>
      </w:r>
      <w:r w:rsidRPr="00FC5289">
        <w:rPr>
          <w:rFonts w:ascii="Times New Roman" w:hAnsi="Times New Roman" w:cs="Times New Roman"/>
          <w:color w:val="222222"/>
          <w:sz w:val="24"/>
          <w:szCs w:val="24"/>
        </w:rPr>
        <w:t>(5), 457-470.</w:t>
      </w:r>
    </w:p>
    <w:p w14:paraId="67597D14" w14:textId="77777777" w:rsidR="00500F9C" w:rsidRPr="00504FB5" w:rsidRDefault="00500F9C" w:rsidP="00500F9C">
      <w:pPr>
        <w:spacing w:line="360" w:lineRule="auto"/>
        <w:rPr>
          <w:rFonts w:ascii="Times New Roman" w:hAnsi="Times New Roman" w:cs="Times New Roman"/>
          <w:color w:val="222222"/>
          <w:sz w:val="24"/>
          <w:szCs w:val="24"/>
        </w:rPr>
      </w:pPr>
      <w:r w:rsidRPr="00504FB5">
        <w:rPr>
          <w:rFonts w:ascii="Times New Roman" w:hAnsi="Times New Roman" w:cs="Times New Roman"/>
          <w:color w:val="222222"/>
          <w:sz w:val="24"/>
          <w:szCs w:val="24"/>
        </w:rPr>
        <w:t xml:space="preserve">Carpenter, T. P., </w:t>
      </w:r>
      <w:proofErr w:type="spellStart"/>
      <w:r w:rsidRPr="00504FB5">
        <w:rPr>
          <w:rFonts w:ascii="Times New Roman" w:hAnsi="Times New Roman" w:cs="Times New Roman"/>
          <w:color w:val="222222"/>
          <w:sz w:val="24"/>
          <w:szCs w:val="24"/>
        </w:rPr>
        <w:t>Fennema</w:t>
      </w:r>
      <w:proofErr w:type="spellEnd"/>
      <w:r w:rsidRPr="00504FB5">
        <w:rPr>
          <w:rFonts w:ascii="Times New Roman" w:hAnsi="Times New Roman" w:cs="Times New Roman"/>
          <w:color w:val="222222"/>
          <w:sz w:val="24"/>
          <w:szCs w:val="24"/>
        </w:rPr>
        <w:t xml:space="preserve">, E., &amp; Franke, M. L. (1996). Cognitively guided instruction: A knowledge base for reform in primary mathematics instruction. </w:t>
      </w:r>
      <w:r w:rsidRPr="00504FB5">
        <w:rPr>
          <w:rFonts w:ascii="Times New Roman" w:hAnsi="Times New Roman" w:cs="Times New Roman"/>
          <w:i/>
          <w:iCs/>
          <w:color w:val="222222"/>
          <w:sz w:val="24"/>
          <w:szCs w:val="24"/>
        </w:rPr>
        <w:t>The Elementary School Journal</w:t>
      </w:r>
      <w:r w:rsidRPr="00504FB5">
        <w:rPr>
          <w:rFonts w:ascii="Times New Roman" w:hAnsi="Times New Roman" w:cs="Times New Roman"/>
          <w:color w:val="222222"/>
          <w:sz w:val="24"/>
          <w:szCs w:val="24"/>
        </w:rPr>
        <w:t xml:space="preserve">, </w:t>
      </w:r>
      <w:r w:rsidRPr="00504FB5">
        <w:rPr>
          <w:rFonts w:ascii="Times New Roman" w:hAnsi="Times New Roman" w:cs="Times New Roman"/>
          <w:i/>
          <w:iCs/>
          <w:color w:val="222222"/>
          <w:sz w:val="24"/>
          <w:szCs w:val="24"/>
        </w:rPr>
        <w:t>97</w:t>
      </w:r>
      <w:r w:rsidRPr="00504FB5">
        <w:rPr>
          <w:rFonts w:ascii="Times New Roman" w:hAnsi="Times New Roman" w:cs="Times New Roman"/>
          <w:color w:val="222222"/>
          <w:sz w:val="24"/>
          <w:szCs w:val="24"/>
        </w:rPr>
        <w:t>(1), 3-20.</w:t>
      </w:r>
    </w:p>
    <w:p w14:paraId="6F204F97" w14:textId="77777777" w:rsidR="00500F9C" w:rsidRDefault="00500F9C" w:rsidP="00500F9C">
      <w:pPr>
        <w:spacing w:line="360" w:lineRule="auto"/>
        <w:rPr>
          <w:rFonts w:ascii="Times New Roman" w:hAnsi="Times New Roman" w:cs="Times New Roman"/>
          <w:color w:val="222222"/>
          <w:sz w:val="24"/>
          <w:szCs w:val="24"/>
        </w:rPr>
      </w:pPr>
      <w:r w:rsidRPr="00FC5289">
        <w:rPr>
          <w:rFonts w:ascii="Times New Roman" w:hAnsi="Times New Roman" w:cs="Times New Roman"/>
          <w:color w:val="222222"/>
          <w:sz w:val="24"/>
          <w:szCs w:val="24"/>
        </w:rPr>
        <w:t xml:space="preserve">Coe, R., </w:t>
      </w:r>
      <w:proofErr w:type="spellStart"/>
      <w:r w:rsidRPr="00FC5289">
        <w:rPr>
          <w:rFonts w:ascii="Times New Roman" w:hAnsi="Times New Roman" w:cs="Times New Roman"/>
          <w:color w:val="222222"/>
          <w:sz w:val="24"/>
          <w:szCs w:val="24"/>
        </w:rPr>
        <w:t>Aloisi</w:t>
      </w:r>
      <w:proofErr w:type="spellEnd"/>
      <w:r w:rsidRPr="00FC5289">
        <w:rPr>
          <w:rFonts w:ascii="Times New Roman" w:hAnsi="Times New Roman" w:cs="Times New Roman"/>
          <w:color w:val="222222"/>
          <w:sz w:val="24"/>
          <w:szCs w:val="24"/>
        </w:rPr>
        <w:t xml:space="preserve">, C., Higgins, S., &amp; Major, L. E. (2014). What makes great teaching. </w:t>
      </w:r>
      <w:r w:rsidRPr="00FC5289">
        <w:rPr>
          <w:rFonts w:ascii="Times New Roman" w:hAnsi="Times New Roman" w:cs="Times New Roman"/>
          <w:i/>
          <w:iCs/>
          <w:color w:val="222222"/>
          <w:sz w:val="24"/>
          <w:szCs w:val="24"/>
        </w:rPr>
        <w:t>Review of the underpinning research. Durham University: UK</w:t>
      </w:r>
      <w:r w:rsidRPr="00FC5289">
        <w:rPr>
          <w:rFonts w:ascii="Times New Roman" w:hAnsi="Times New Roman" w:cs="Times New Roman"/>
          <w:color w:val="222222"/>
          <w:sz w:val="24"/>
          <w:szCs w:val="24"/>
        </w:rPr>
        <w:t>.</w:t>
      </w:r>
      <w:r>
        <w:rPr>
          <w:rFonts w:ascii="Times New Roman" w:hAnsi="Times New Roman" w:cs="Times New Roman"/>
          <w:color w:val="222222"/>
          <w:sz w:val="24"/>
          <w:szCs w:val="24"/>
        </w:rPr>
        <w:t xml:space="preserve"> </w:t>
      </w:r>
      <w:hyperlink r:id="rId10" w:history="1">
        <w:r w:rsidRPr="002966C9">
          <w:rPr>
            <w:rStyle w:val="Hyperlink"/>
            <w:rFonts w:ascii="Times New Roman" w:hAnsi="Times New Roman" w:cs="Times New Roman"/>
            <w:sz w:val="24"/>
            <w:szCs w:val="24"/>
          </w:rPr>
          <w:t>https://www.suttontrust.com/wp-content/uploads/2014/10/What-Makes-Great-Teaching-REPORT.pdf</w:t>
        </w:r>
      </w:hyperlink>
    </w:p>
    <w:p w14:paraId="459A4034" w14:textId="77777777" w:rsidR="00500F9C" w:rsidRPr="003E2414" w:rsidRDefault="00500F9C" w:rsidP="00500F9C">
      <w:pPr>
        <w:spacing w:line="360" w:lineRule="auto"/>
        <w:rPr>
          <w:rFonts w:ascii="Times New Roman" w:hAnsi="Times New Roman" w:cs="Times New Roman"/>
          <w:sz w:val="24"/>
          <w:szCs w:val="24"/>
          <w:u w:val="single"/>
        </w:rPr>
      </w:pPr>
      <w:r w:rsidRPr="003E2414">
        <w:rPr>
          <w:rFonts w:ascii="Times New Roman" w:hAnsi="Times New Roman" w:cs="Times New Roman"/>
          <w:color w:val="222222"/>
          <w:sz w:val="24"/>
          <w:szCs w:val="24"/>
        </w:rPr>
        <w:t xml:space="preserve">Eyre, D., Coates, D., </w:t>
      </w:r>
      <w:proofErr w:type="spellStart"/>
      <w:r w:rsidRPr="003E2414">
        <w:rPr>
          <w:rFonts w:ascii="Times New Roman" w:hAnsi="Times New Roman" w:cs="Times New Roman"/>
          <w:color w:val="222222"/>
          <w:sz w:val="24"/>
          <w:szCs w:val="24"/>
        </w:rPr>
        <w:t>Fizpatrick</w:t>
      </w:r>
      <w:proofErr w:type="spellEnd"/>
      <w:r w:rsidRPr="003E2414">
        <w:rPr>
          <w:rFonts w:ascii="Times New Roman" w:hAnsi="Times New Roman" w:cs="Times New Roman"/>
          <w:color w:val="222222"/>
          <w:sz w:val="24"/>
          <w:szCs w:val="24"/>
        </w:rPr>
        <w:t xml:space="preserve">, M., Higgins, C., McClure, L., Wilson, H., &amp; Chamberlin, R. (2002). Effective teaching of able pupils in the primary school: The findings of the Oxfordshire effective teachers of able pupils project. </w:t>
      </w:r>
      <w:r w:rsidRPr="003E2414">
        <w:rPr>
          <w:rFonts w:ascii="Times New Roman" w:hAnsi="Times New Roman" w:cs="Times New Roman"/>
          <w:i/>
          <w:iCs/>
          <w:color w:val="222222"/>
          <w:sz w:val="24"/>
          <w:szCs w:val="24"/>
        </w:rPr>
        <w:t>Gifted Education International</w:t>
      </w:r>
      <w:r w:rsidRPr="003E2414">
        <w:rPr>
          <w:rFonts w:ascii="Times New Roman" w:hAnsi="Times New Roman" w:cs="Times New Roman"/>
          <w:color w:val="222222"/>
          <w:sz w:val="24"/>
          <w:szCs w:val="24"/>
        </w:rPr>
        <w:t xml:space="preserve">, </w:t>
      </w:r>
      <w:r w:rsidRPr="003E2414">
        <w:rPr>
          <w:rFonts w:ascii="Times New Roman" w:hAnsi="Times New Roman" w:cs="Times New Roman"/>
          <w:i/>
          <w:iCs/>
          <w:color w:val="222222"/>
          <w:sz w:val="24"/>
          <w:szCs w:val="24"/>
        </w:rPr>
        <w:t>16</w:t>
      </w:r>
      <w:r w:rsidRPr="003E2414">
        <w:rPr>
          <w:rFonts w:ascii="Times New Roman" w:hAnsi="Times New Roman" w:cs="Times New Roman"/>
          <w:color w:val="222222"/>
          <w:sz w:val="24"/>
          <w:szCs w:val="24"/>
        </w:rPr>
        <w:t>(2), 158-169.</w:t>
      </w:r>
    </w:p>
    <w:p w14:paraId="499DD78B" w14:textId="77777777" w:rsidR="00500F9C" w:rsidRDefault="00500F9C" w:rsidP="00500F9C">
      <w:pPr>
        <w:tabs>
          <w:tab w:val="left" w:pos="8237"/>
        </w:tabs>
        <w:spacing w:line="360" w:lineRule="auto"/>
        <w:rPr>
          <w:rFonts w:ascii="Times New Roman" w:hAnsi="Times New Roman" w:cs="Times New Roman"/>
          <w:color w:val="222222"/>
          <w:sz w:val="24"/>
          <w:szCs w:val="24"/>
        </w:rPr>
      </w:pPr>
      <w:r w:rsidRPr="00F039A5">
        <w:rPr>
          <w:rFonts w:ascii="Times New Roman" w:hAnsi="Times New Roman" w:cs="Times New Roman"/>
          <w:color w:val="222222"/>
          <w:sz w:val="24"/>
          <w:szCs w:val="24"/>
        </w:rPr>
        <w:t xml:space="preserve">Gipps, C., Hargreaves, E., &amp; </w:t>
      </w:r>
      <w:proofErr w:type="spellStart"/>
      <w:r w:rsidRPr="00F039A5">
        <w:rPr>
          <w:rFonts w:ascii="Times New Roman" w:hAnsi="Times New Roman" w:cs="Times New Roman"/>
          <w:color w:val="222222"/>
          <w:sz w:val="24"/>
          <w:szCs w:val="24"/>
        </w:rPr>
        <w:t>Mccallum</w:t>
      </w:r>
      <w:proofErr w:type="spellEnd"/>
      <w:r w:rsidRPr="00F039A5">
        <w:rPr>
          <w:rFonts w:ascii="Times New Roman" w:hAnsi="Times New Roman" w:cs="Times New Roman"/>
          <w:color w:val="222222"/>
          <w:sz w:val="24"/>
          <w:szCs w:val="24"/>
        </w:rPr>
        <w:t xml:space="preserve">, B. (2015). </w:t>
      </w:r>
      <w:r w:rsidRPr="00F039A5">
        <w:rPr>
          <w:rFonts w:ascii="Times New Roman" w:hAnsi="Times New Roman" w:cs="Times New Roman"/>
          <w:i/>
          <w:iCs/>
          <w:color w:val="222222"/>
          <w:sz w:val="24"/>
          <w:szCs w:val="24"/>
        </w:rPr>
        <w:t>What makes a good primary school teacher?: Expert classroom strategies</w:t>
      </w:r>
      <w:r w:rsidRPr="00F039A5">
        <w:rPr>
          <w:rFonts w:ascii="Times New Roman" w:hAnsi="Times New Roman" w:cs="Times New Roman"/>
          <w:color w:val="222222"/>
          <w:sz w:val="24"/>
          <w:szCs w:val="24"/>
        </w:rPr>
        <w:t>. Routledge. P4</w:t>
      </w:r>
    </w:p>
    <w:p w14:paraId="4762C25E" w14:textId="76164948" w:rsidR="00500F9C" w:rsidRDefault="00500F9C" w:rsidP="00500F9C">
      <w:pPr>
        <w:tabs>
          <w:tab w:val="left" w:pos="8237"/>
        </w:tabs>
        <w:spacing w:line="360" w:lineRule="auto"/>
        <w:rPr>
          <w:rFonts w:ascii="Times New Roman" w:hAnsi="Times New Roman" w:cs="Times New Roman"/>
          <w:color w:val="222222"/>
          <w:sz w:val="24"/>
          <w:szCs w:val="24"/>
        </w:rPr>
      </w:pPr>
      <w:r w:rsidRPr="00D40CFC">
        <w:rPr>
          <w:rFonts w:ascii="Times New Roman" w:hAnsi="Times New Roman" w:cs="Times New Roman"/>
          <w:color w:val="222222"/>
          <w:sz w:val="24"/>
          <w:szCs w:val="24"/>
        </w:rPr>
        <w:t xml:space="preserve">Goulding, M., Rowland, T., &amp; Barber, P. (2002). Does it matter? Primary teacher trainees' subject knowledge in mathematics. </w:t>
      </w:r>
      <w:r w:rsidRPr="00D40CFC">
        <w:rPr>
          <w:rFonts w:ascii="Times New Roman" w:hAnsi="Times New Roman" w:cs="Times New Roman"/>
          <w:i/>
          <w:iCs/>
          <w:color w:val="222222"/>
          <w:sz w:val="24"/>
          <w:szCs w:val="24"/>
        </w:rPr>
        <w:t>British Educational Research Journal</w:t>
      </w:r>
      <w:r w:rsidRPr="00D40CFC">
        <w:rPr>
          <w:rFonts w:ascii="Times New Roman" w:hAnsi="Times New Roman" w:cs="Times New Roman"/>
          <w:color w:val="222222"/>
          <w:sz w:val="24"/>
          <w:szCs w:val="24"/>
        </w:rPr>
        <w:t xml:space="preserve">, </w:t>
      </w:r>
      <w:r w:rsidRPr="00D40CFC">
        <w:rPr>
          <w:rFonts w:ascii="Times New Roman" w:hAnsi="Times New Roman" w:cs="Times New Roman"/>
          <w:i/>
          <w:iCs/>
          <w:color w:val="222222"/>
          <w:sz w:val="24"/>
          <w:szCs w:val="24"/>
        </w:rPr>
        <w:t>28</w:t>
      </w:r>
      <w:r w:rsidRPr="00D40CFC">
        <w:rPr>
          <w:rFonts w:ascii="Times New Roman" w:hAnsi="Times New Roman" w:cs="Times New Roman"/>
          <w:color w:val="222222"/>
          <w:sz w:val="24"/>
          <w:szCs w:val="24"/>
        </w:rPr>
        <w:t>(5), 689-704.</w:t>
      </w:r>
    </w:p>
    <w:p w14:paraId="32C765F1" w14:textId="3771106F" w:rsidR="00500F9C" w:rsidRDefault="005D0C71" w:rsidP="00500F9C">
      <w:pPr>
        <w:tabs>
          <w:tab w:val="left" w:pos="8237"/>
        </w:tabs>
        <w:spacing w:line="360" w:lineRule="auto"/>
        <w:rPr>
          <w:rFonts w:ascii="Times New Roman" w:hAnsi="Times New Roman" w:cs="Times New Roman"/>
          <w:color w:val="222222"/>
          <w:sz w:val="24"/>
          <w:szCs w:val="24"/>
        </w:rPr>
      </w:pPr>
      <w:proofErr w:type="spellStart"/>
      <w:r w:rsidRPr="00684775">
        <w:rPr>
          <w:rFonts w:ascii="Arial" w:hAnsi="Arial" w:cs="Arial"/>
          <w:color w:val="222222"/>
          <w:sz w:val="24"/>
          <w:szCs w:val="24"/>
        </w:rPr>
        <w:t>Hamari</w:t>
      </w:r>
      <w:proofErr w:type="spellEnd"/>
      <w:r w:rsidRPr="00684775">
        <w:rPr>
          <w:rFonts w:ascii="Arial" w:hAnsi="Arial" w:cs="Arial"/>
          <w:color w:val="222222"/>
          <w:sz w:val="24"/>
          <w:szCs w:val="24"/>
        </w:rPr>
        <w:t xml:space="preserve">, J., </w:t>
      </w:r>
      <w:proofErr w:type="spellStart"/>
      <w:r w:rsidRPr="00684775">
        <w:rPr>
          <w:rFonts w:ascii="Arial" w:hAnsi="Arial" w:cs="Arial"/>
          <w:color w:val="222222"/>
          <w:sz w:val="24"/>
          <w:szCs w:val="24"/>
        </w:rPr>
        <w:t>Shernoff</w:t>
      </w:r>
      <w:proofErr w:type="spellEnd"/>
      <w:r w:rsidRPr="00684775">
        <w:rPr>
          <w:rFonts w:ascii="Arial" w:hAnsi="Arial" w:cs="Arial"/>
          <w:color w:val="222222"/>
          <w:sz w:val="24"/>
          <w:szCs w:val="24"/>
        </w:rPr>
        <w:t xml:space="preserve">, D. J., Rowe, E., </w:t>
      </w:r>
      <w:proofErr w:type="spellStart"/>
      <w:r w:rsidRPr="00684775">
        <w:rPr>
          <w:rFonts w:ascii="Arial" w:hAnsi="Arial" w:cs="Arial"/>
          <w:color w:val="222222"/>
          <w:sz w:val="24"/>
          <w:szCs w:val="24"/>
        </w:rPr>
        <w:t>Coller</w:t>
      </w:r>
      <w:proofErr w:type="spellEnd"/>
      <w:r w:rsidRPr="00684775">
        <w:rPr>
          <w:rFonts w:ascii="Arial" w:hAnsi="Arial" w:cs="Arial"/>
          <w:color w:val="222222"/>
          <w:sz w:val="24"/>
          <w:szCs w:val="24"/>
        </w:rPr>
        <w:t xml:space="preserve">, B., Asbell-Clarke, J., &amp; Edwards, T. (2016). Challenging games help students learn: An empirical study on engagement, flow and immersion in game-based learning. </w:t>
      </w:r>
      <w:r w:rsidRPr="00684775">
        <w:rPr>
          <w:rFonts w:ascii="Arial" w:hAnsi="Arial" w:cs="Arial"/>
          <w:i/>
          <w:iCs/>
          <w:color w:val="222222"/>
          <w:sz w:val="24"/>
          <w:szCs w:val="24"/>
        </w:rPr>
        <w:t xml:space="preserve">Computers in Human </w:t>
      </w:r>
      <w:proofErr w:type="spellStart"/>
      <w:r w:rsidRPr="00684775">
        <w:rPr>
          <w:rFonts w:ascii="Arial" w:hAnsi="Arial" w:cs="Arial"/>
          <w:i/>
          <w:iCs/>
          <w:color w:val="222222"/>
          <w:sz w:val="24"/>
          <w:szCs w:val="24"/>
        </w:rPr>
        <w:t>Behavior</w:t>
      </w:r>
      <w:proofErr w:type="spellEnd"/>
      <w:r w:rsidRPr="00684775">
        <w:rPr>
          <w:rFonts w:ascii="Arial" w:hAnsi="Arial" w:cs="Arial"/>
          <w:color w:val="222222"/>
          <w:sz w:val="24"/>
          <w:szCs w:val="24"/>
        </w:rPr>
        <w:t xml:space="preserve">, </w:t>
      </w:r>
      <w:r w:rsidRPr="00684775">
        <w:rPr>
          <w:rFonts w:ascii="Arial" w:hAnsi="Arial" w:cs="Arial"/>
          <w:i/>
          <w:iCs/>
          <w:color w:val="222222"/>
          <w:sz w:val="24"/>
          <w:szCs w:val="24"/>
        </w:rPr>
        <w:t>54</w:t>
      </w:r>
      <w:r w:rsidRPr="00684775">
        <w:rPr>
          <w:rFonts w:ascii="Arial" w:hAnsi="Arial" w:cs="Arial"/>
          <w:color w:val="222222"/>
          <w:sz w:val="24"/>
          <w:szCs w:val="24"/>
        </w:rPr>
        <w:t xml:space="preserve">, </w:t>
      </w:r>
      <w:r w:rsidRPr="00684775">
        <w:rPr>
          <w:rFonts w:ascii="Arial" w:hAnsi="Arial" w:cs="Arial"/>
          <w:color w:val="222222"/>
          <w:sz w:val="24"/>
          <w:szCs w:val="24"/>
        </w:rPr>
        <w:lastRenderedPageBreak/>
        <w:t xml:space="preserve">170-179. Retrieved from &lt; </w:t>
      </w:r>
      <w:r w:rsidR="00684775" w:rsidRPr="00684775">
        <w:rPr>
          <w:rFonts w:ascii="Arial" w:hAnsi="Arial" w:cs="Arial"/>
          <w:color w:val="222222"/>
          <w:sz w:val="24"/>
          <w:szCs w:val="24"/>
        </w:rPr>
        <w:t>https://people.uta.fi/~kljuham/2016-hamari_et_al-challenging_games_help_students_learn.pdf</w:t>
      </w:r>
      <w:r w:rsidR="00684775" w:rsidRPr="00684775">
        <w:rPr>
          <w:rFonts w:ascii="Arial" w:hAnsi="Arial" w:cs="Arial"/>
          <w:color w:val="222222"/>
          <w:sz w:val="24"/>
          <w:szCs w:val="24"/>
        </w:rPr>
        <w:cr/>
      </w:r>
      <w:r w:rsidR="00500F9C" w:rsidRPr="0019662D">
        <w:rPr>
          <w:rFonts w:ascii="Times New Roman" w:hAnsi="Times New Roman" w:cs="Times New Roman"/>
          <w:color w:val="222222"/>
          <w:sz w:val="24"/>
          <w:szCs w:val="24"/>
        </w:rPr>
        <w:t xml:space="preserve">Hattie, J. (2012). </w:t>
      </w:r>
      <w:r w:rsidR="00500F9C" w:rsidRPr="0019662D">
        <w:rPr>
          <w:rFonts w:ascii="Times New Roman" w:hAnsi="Times New Roman" w:cs="Times New Roman"/>
          <w:i/>
          <w:iCs/>
          <w:color w:val="222222"/>
          <w:sz w:val="24"/>
          <w:szCs w:val="24"/>
        </w:rPr>
        <w:t>Visible learning for teachers: Maximizing impact on learning</w:t>
      </w:r>
      <w:r w:rsidR="00500F9C" w:rsidRPr="0019662D">
        <w:rPr>
          <w:rFonts w:ascii="Times New Roman" w:hAnsi="Times New Roman" w:cs="Times New Roman"/>
          <w:color w:val="222222"/>
          <w:sz w:val="24"/>
          <w:szCs w:val="24"/>
        </w:rPr>
        <w:t>. Routledge.</w:t>
      </w:r>
    </w:p>
    <w:p w14:paraId="269EA791" w14:textId="77777777" w:rsidR="00500F9C" w:rsidRDefault="00500F9C" w:rsidP="00500F9C">
      <w:pPr>
        <w:tabs>
          <w:tab w:val="left" w:pos="8237"/>
        </w:tabs>
        <w:spacing w:line="360" w:lineRule="auto"/>
        <w:rPr>
          <w:rFonts w:ascii="Times New Roman" w:hAnsi="Times New Roman" w:cs="Times New Roman"/>
          <w:color w:val="222222"/>
          <w:sz w:val="24"/>
          <w:szCs w:val="24"/>
        </w:rPr>
      </w:pPr>
      <w:r w:rsidRPr="00A73911">
        <w:rPr>
          <w:rFonts w:ascii="Times New Roman" w:hAnsi="Times New Roman" w:cs="Times New Roman"/>
          <w:color w:val="222222"/>
          <w:sz w:val="24"/>
          <w:szCs w:val="24"/>
        </w:rPr>
        <w:t>Haycock, K. (1998). Good teaching matters: How well-qualiﬁed teachers can close the gap. Thinking K–16, 3(2), 3–14.</w:t>
      </w:r>
    </w:p>
    <w:p w14:paraId="2F8F376D" w14:textId="77777777" w:rsidR="00500F9C" w:rsidRPr="00B131FF" w:rsidRDefault="00500F9C" w:rsidP="00500F9C">
      <w:pPr>
        <w:tabs>
          <w:tab w:val="left" w:pos="8237"/>
        </w:tabs>
        <w:spacing w:line="360" w:lineRule="auto"/>
        <w:rPr>
          <w:rFonts w:ascii="Times New Roman" w:hAnsi="Times New Roman" w:cs="Times New Roman"/>
          <w:color w:val="222222"/>
          <w:sz w:val="24"/>
          <w:szCs w:val="24"/>
        </w:rPr>
      </w:pPr>
      <w:r w:rsidRPr="00B131FF">
        <w:rPr>
          <w:rFonts w:ascii="Times New Roman" w:hAnsi="Times New Roman" w:cs="Times New Roman"/>
          <w:color w:val="222222"/>
          <w:sz w:val="24"/>
          <w:szCs w:val="24"/>
        </w:rPr>
        <w:t xml:space="preserve">Haylock, D., &amp; Manning, R. (2014). </w:t>
      </w:r>
      <w:r w:rsidRPr="00B131FF">
        <w:rPr>
          <w:rFonts w:ascii="Times New Roman" w:hAnsi="Times New Roman" w:cs="Times New Roman"/>
          <w:i/>
          <w:iCs/>
          <w:color w:val="222222"/>
          <w:sz w:val="24"/>
          <w:szCs w:val="24"/>
        </w:rPr>
        <w:t>Mathematics explained for primary teachers</w:t>
      </w:r>
      <w:r w:rsidRPr="00B131FF">
        <w:rPr>
          <w:rFonts w:ascii="Times New Roman" w:hAnsi="Times New Roman" w:cs="Times New Roman"/>
          <w:color w:val="222222"/>
          <w:sz w:val="24"/>
          <w:szCs w:val="24"/>
        </w:rPr>
        <w:t>. Sage.</w:t>
      </w:r>
    </w:p>
    <w:p w14:paraId="244E0A98" w14:textId="77777777" w:rsidR="00500F9C" w:rsidRDefault="00500F9C" w:rsidP="00500F9C">
      <w:pPr>
        <w:tabs>
          <w:tab w:val="left" w:pos="8237"/>
        </w:tabs>
        <w:spacing w:line="360" w:lineRule="auto"/>
        <w:rPr>
          <w:rFonts w:ascii="Times New Roman" w:hAnsi="Times New Roman" w:cs="Times New Roman"/>
          <w:sz w:val="24"/>
          <w:szCs w:val="24"/>
        </w:rPr>
      </w:pPr>
      <w:proofErr w:type="spellStart"/>
      <w:r w:rsidRPr="00F039A5">
        <w:rPr>
          <w:rFonts w:ascii="Times New Roman" w:hAnsi="Times New Roman" w:cs="Times New Roman"/>
          <w:color w:val="333333"/>
          <w:sz w:val="24"/>
          <w:szCs w:val="24"/>
        </w:rPr>
        <w:t>Kleickmann</w:t>
      </w:r>
      <w:proofErr w:type="spellEnd"/>
      <w:r w:rsidRPr="00F039A5">
        <w:rPr>
          <w:rFonts w:ascii="Times New Roman" w:hAnsi="Times New Roman" w:cs="Times New Roman"/>
          <w:color w:val="333333"/>
          <w:sz w:val="24"/>
          <w:szCs w:val="24"/>
        </w:rPr>
        <w:t xml:space="preserve">, T., Richter, D., </w:t>
      </w:r>
      <w:proofErr w:type="spellStart"/>
      <w:r w:rsidRPr="00F039A5">
        <w:rPr>
          <w:rFonts w:ascii="Times New Roman" w:hAnsi="Times New Roman" w:cs="Times New Roman"/>
          <w:color w:val="333333"/>
          <w:sz w:val="24"/>
          <w:szCs w:val="24"/>
        </w:rPr>
        <w:t>Kunter</w:t>
      </w:r>
      <w:proofErr w:type="spellEnd"/>
      <w:r w:rsidRPr="00F039A5">
        <w:rPr>
          <w:rFonts w:ascii="Times New Roman" w:hAnsi="Times New Roman" w:cs="Times New Roman"/>
          <w:color w:val="333333"/>
          <w:sz w:val="24"/>
          <w:szCs w:val="24"/>
        </w:rPr>
        <w:t xml:space="preserve">, M., Elsner, J., Besser, M., Krauss, S., &amp; Baumert, J. (2013). Teachers’ Content Knowledge and Pedagogical Content Knowledge: The Role of Structural Differences in Teacher Education. </w:t>
      </w:r>
      <w:r w:rsidRPr="00F039A5">
        <w:rPr>
          <w:rFonts w:ascii="Times New Roman" w:hAnsi="Times New Roman" w:cs="Times New Roman"/>
          <w:i/>
          <w:iCs/>
          <w:color w:val="333333"/>
          <w:sz w:val="24"/>
          <w:szCs w:val="24"/>
          <w:bdr w:val="none" w:sz="0" w:space="0" w:color="auto" w:frame="1"/>
        </w:rPr>
        <w:t>Journal of Teacher Education</w:t>
      </w:r>
      <w:r w:rsidRPr="00F039A5">
        <w:rPr>
          <w:rFonts w:ascii="Times New Roman" w:hAnsi="Times New Roman" w:cs="Times New Roman"/>
          <w:color w:val="333333"/>
          <w:sz w:val="24"/>
          <w:szCs w:val="24"/>
        </w:rPr>
        <w:t xml:space="preserve">, </w:t>
      </w:r>
      <w:r w:rsidRPr="00F039A5">
        <w:rPr>
          <w:rFonts w:ascii="Times New Roman" w:hAnsi="Times New Roman" w:cs="Times New Roman"/>
          <w:i/>
          <w:iCs/>
          <w:color w:val="333333"/>
          <w:sz w:val="24"/>
          <w:szCs w:val="24"/>
          <w:bdr w:val="none" w:sz="0" w:space="0" w:color="auto" w:frame="1"/>
        </w:rPr>
        <w:t>64</w:t>
      </w:r>
      <w:r w:rsidRPr="00F039A5">
        <w:rPr>
          <w:rFonts w:ascii="Times New Roman" w:hAnsi="Times New Roman" w:cs="Times New Roman"/>
          <w:color w:val="333333"/>
          <w:sz w:val="24"/>
          <w:szCs w:val="24"/>
        </w:rPr>
        <w:t xml:space="preserve">(1), 90–106. </w:t>
      </w:r>
      <w:hyperlink r:id="rId11" w:history="1">
        <w:r w:rsidRPr="00F039A5">
          <w:rPr>
            <w:rStyle w:val="Hyperlink"/>
            <w:rFonts w:ascii="Times New Roman" w:hAnsi="Times New Roman" w:cs="Times New Roman"/>
            <w:color w:val="006ACC"/>
            <w:sz w:val="24"/>
            <w:szCs w:val="24"/>
          </w:rPr>
          <w:t>https://doi.org/10.1177/0022487112460398</w:t>
        </w:r>
      </w:hyperlink>
    </w:p>
    <w:p w14:paraId="60F93352" w14:textId="77777777" w:rsidR="00500F9C" w:rsidRDefault="00500F9C" w:rsidP="00500F9C">
      <w:pPr>
        <w:tabs>
          <w:tab w:val="left" w:pos="8237"/>
        </w:tabs>
        <w:spacing w:line="360" w:lineRule="auto"/>
        <w:rPr>
          <w:rFonts w:ascii="Times New Roman" w:hAnsi="Times New Roman" w:cs="Times New Roman"/>
          <w:color w:val="222222"/>
          <w:sz w:val="24"/>
          <w:szCs w:val="24"/>
        </w:rPr>
      </w:pPr>
      <w:r w:rsidRPr="009247FB">
        <w:rPr>
          <w:rFonts w:ascii="Times New Roman" w:hAnsi="Times New Roman" w:cs="Times New Roman"/>
          <w:color w:val="222222"/>
          <w:sz w:val="24"/>
          <w:szCs w:val="24"/>
        </w:rPr>
        <w:t xml:space="preserve">Meredith, A. (1995). Terry's learning: some limitations of Shulman's pedagogical content knowledge. </w:t>
      </w:r>
      <w:r w:rsidRPr="009247FB">
        <w:rPr>
          <w:rFonts w:ascii="Times New Roman" w:hAnsi="Times New Roman" w:cs="Times New Roman"/>
          <w:i/>
          <w:iCs/>
          <w:color w:val="222222"/>
          <w:sz w:val="24"/>
          <w:szCs w:val="24"/>
        </w:rPr>
        <w:t>Cambridge Journal of Education</w:t>
      </w:r>
      <w:r w:rsidRPr="009247FB">
        <w:rPr>
          <w:rFonts w:ascii="Times New Roman" w:hAnsi="Times New Roman" w:cs="Times New Roman"/>
          <w:color w:val="222222"/>
          <w:sz w:val="24"/>
          <w:szCs w:val="24"/>
        </w:rPr>
        <w:t xml:space="preserve">, </w:t>
      </w:r>
      <w:r w:rsidRPr="009247FB">
        <w:rPr>
          <w:rFonts w:ascii="Times New Roman" w:hAnsi="Times New Roman" w:cs="Times New Roman"/>
          <w:i/>
          <w:iCs/>
          <w:color w:val="222222"/>
          <w:sz w:val="24"/>
          <w:szCs w:val="24"/>
        </w:rPr>
        <w:t>25</w:t>
      </w:r>
      <w:r w:rsidRPr="009247FB">
        <w:rPr>
          <w:rFonts w:ascii="Times New Roman" w:hAnsi="Times New Roman" w:cs="Times New Roman"/>
          <w:color w:val="222222"/>
          <w:sz w:val="24"/>
          <w:szCs w:val="24"/>
        </w:rPr>
        <w:t>(2), 175-187.</w:t>
      </w:r>
    </w:p>
    <w:p w14:paraId="5332C347" w14:textId="77777777" w:rsidR="00500F9C" w:rsidRPr="00166033" w:rsidRDefault="00500F9C" w:rsidP="00500F9C">
      <w:pPr>
        <w:tabs>
          <w:tab w:val="left" w:pos="8237"/>
        </w:tabs>
        <w:spacing w:line="360" w:lineRule="auto"/>
        <w:rPr>
          <w:rFonts w:ascii="Times New Roman" w:hAnsi="Times New Roman" w:cs="Times New Roman"/>
          <w:color w:val="222222"/>
          <w:sz w:val="24"/>
          <w:szCs w:val="24"/>
        </w:rPr>
      </w:pPr>
      <w:r w:rsidRPr="00691341">
        <w:rPr>
          <w:rFonts w:ascii="Times New Roman" w:hAnsi="Times New Roman" w:cs="Times New Roman"/>
          <w:color w:val="222222"/>
          <w:sz w:val="24"/>
          <w:szCs w:val="24"/>
        </w:rPr>
        <w:t xml:space="preserve">Pollard, A., &amp; Pollard, A. (Eds.). (2014). </w:t>
      </w:r>
      <w:r w:rsidRPr="00691341">
        <w:rPr>
          <w:rFonts w:ascii="Times New Roman" w:hAnsi="Times New Roman" w:cs="Times New Roman"/>
          <w:i/>
          <w:iCs/>
          <w:color w:val="222222"/>
          <w:sz w:val="24"/>
          <w:szCs w:val="24"/>
        </w:rPr>
        <w:t>Readings for reflective teaching in schools</w:t>
      </w:r>
      <w:r w:rsidRPr="00691341">
        <w:rPr>
          <w:rFonts w:ascii="Times New Roman" w:hAnsi="Times New Roman" w:cs="Times New Roman"/>
          <w:color w:val="222222"/>
          <w:sz w:val="24"/>
          <w:szCs w:val="24"/>
        </w:rPr>
        <w:t xml:space="preserve">. </w:t>
      </w:r>
      <w:r w:rsidRPr="00166033">
        <w:rPr>
          <w:rFonts w:ascii="Times New Roman" w:hAnsi="Times New Roman" w:cs="Times New Roman"/>
          <w:color w:val="222222"/>
          <w:sz w:val="24"/>
          <w:szCs w:val="24"/>
        </w:rPr>
        <w:t>Bloomsbury Publishing.</w:t>
      </w:r>
    </w:p>
    <w:p w14:paraId="5D7A699C" w14:textId="2995FA49" w:rsidR="00500F9C" w:rsidRDefault="00500F9C" w:rsidP="00500F9C">
      <w:pPr>
        <w:tabs>
          <w:tab w:val="left" w:pos="8237"/>
        </w:tabs>
        <w:spacing w:line="360" w:lineRule="auto"/>
        <w:rPr>
          <w:rFonts w:ascii="Times New Roman" w:hAnsi="Times New Roman" w:cs="Times New Roman"/>
          <w:color w:val="222222"/>
          <w:sz w:val="24"/>
          <w:szCs w:val="24"/>
        </w:rPr>
      </w:pPr>
      <w:r w:rsidRPr="00166033">
        <w:rPr>
          <w:rFonts w:ascii="Times New Roman" w:hAnsi="Times New Roman" w:cs="Times New Roman"/>
          <w:color w:val="222222"/>
          <w:sz w:val="24"/>
          <w:szCs w:val="24"/>
        </w:rPr>
        <w:t xml:space="preserve">Rowland, T., Martyn, S., Barber, P., &amp; Heal, C. (2000). </w:t>
      </w:r>
      <w:r w:rsidRPr="00403652">
        <w:rPr>
          <w:rFonts w:ascii="Times New Roman" w:hAnsi="Times New Roman" w:cs="Times New Roman"/>
          <w:color w:val="222222"/>
          <w:sz w:val="24"/>
          <w:szCs w:val="24"/>
        </w:rPr>
        <w:t>PRIMARY TEACHER TRAINEES’MATHEMATICS SUBJECT KNOWLEDGE AND CLASSROOM PERFORMANCE</w:t>
      </w:r>
      <w:r w:rsidRPr="00166033">
        <w:rPr>
          <w:rFonts w:ascii="Times New Roman" w:hAnsi="Times New Roman" w:cs="Times New Roman"/>
          <w:color w:val="222222"/>
          <w:sz w:val="24"/>
          <w:szCs w:val="24"/>
        </w:rPr>
        <w:t xml:space="preserve">. </w:t>
      </w:r>
      <w:r w:rsidRPr="00166033">
        <w:rPr>
          <w:rFonts w:ascii="Times New Roman" w:hAnsi="Times New Roman" w:cs="Times New Roman"/>
          <w:i/>
          <w:iCs/>
          <w:color w:val="222222"/>
          <w:sz w:val="24"/>
          <w:szCs w:val="24"/>
        </w:rPr>
        <w:t>Research in mathematics education</w:t>
      </w:r>
      <w:r w:rsidRPr="00166033">
        <w:rPr>
          <w:rFonts w:ascii="Times New Roman" w:hAnsi="Times New Roman" w:cs="Times New Roman"/>
          <w:color w:val="222222"/>
          <w:sz w:val="24"/>
          <w:szCs w:val="24"/>
        </w:rPr>
        <w:t xml:space="preserve">, </w:t>
      </w:r>
      <w:r w:rsidRPr="00166033">
        <w:rPr>
          <w:rFonts w:ascii="Times New Roman" w:hAnsi="Times New Roman" w:cs="Times New Roman"/>
          <w:i/>
          <w:iCs/>
          <w:color w:val="222222"/>
          <w:sz w:val="24"/>
          <w:szCs w:val="24"/>
        </w:rPr>
        <w:t>2</w:t>
      </w:r>
      <w:r w:rsidRPr="00166033">
        <w:rPr>
          <w:rFonts w:ascii="Times New Roman" w:hAnsi="Times New Roman" w:cs="Times New Roman"/>
          <w:color w:val="222222"/>
          <w:sz w:val="24"/>
          <w:szCs w:val="24"/>
        </w:rPr>
        <w:t>(1), 3-18.</w:t>
      </w:r>
    </w:p>
    <w:p w14:paraId="79AF8102" w14:textId="4C8B306C" w:rsidR="001E1A7F" w:rsidRDefault="001736D4" w:rsidP="00500F9C">
      <w:pPr>
        <w:tabs>
          <w:tab w:val="left" w:pos="8237"/>
        </w:tabs>
        <w:spacing w:line="360" w:lineRule="auto"/>
        <w:rPr>
          <w:rFonts w:ascii="Times New Roman" w:hAnsi="Times New Roman" w:cs="Times New Roman"/>
          <w:color w:val="000000"/>
          <w:sz w:val="24"/>
          <w:szCs w:val="24"/>
        </w:rPr>
      </w:pPr>
      <w:r w:rsidRPr="00B16296">
        <w:rPr>
          <w:rFonts w:ascii="Times New Roman" w:hAnsi="Times New Roman" w:cs="Times New Roman"/>
          <w:color w:val="222222"/>
          <w:sz w:val="24"/>
          <w:szCs w:val="24"/>
        </w:rPr>
        <w:t xml:space="preserve">Rowland, T. (2009). </w:t>
      </w:r>
      <w:r w:rsidRPr="00B16296">
        <w:rPr>
          <w:rFonts w:ascii="Times New Roman" w:hAnsi="Times New Roman" w:cs="Times New Roman"/>
          <w:i/>
          <w:iCs/>
          <w:color w:val="222222"/>
          <w:sz w:val="24"/>
          <w:szCs w:val="24"/>
        </w:rPr>
        <w:t>Developing primary mathematics teaching: Reflecting on practice with the knowledge quartet</w:t>
      </w:r>
      <w:r w:rsidRPr="00B16296">
        <w:rPr>
          <w:rFonts w:ascii="Times New Roman" w:hAnsi="Times New Roman" w:cs="Times New Roman"/>
          <w:color w:val="222222"/>
          <w:sz w:val="24"/>
          <w:szCs w:val="24"/>
        </w:rPr>
        <w:t xml:space="preserve"> (Vol. 1). Sage.</w:t>
      </w:r>
      <w:r w:rsidR="00B16296" w:rsidRPr="00B16296">
        <w:rPr>
          <w:rFonts w:ascii="Times New Roman" w:hAnsi="Times New Roman" w:cs="Times New Roman"/>
          <w:color w:val="222222"/>
          <w:sz w:val="24"/>
          <w:szCs w:val="24"/>
        </w:rPr>
        <w:t xml:space="preserve"> P 152-153 retrieved from &lt; </w:t>
      </w:r>
      <w:hyperlink r:id="rId12" w:history="1">
        <w:r w:rsidR="00CF09AB" w:rsidRPr="00BC23F4">
          <w:rPr>
            <w:rStyle w:val="Hyperlink"/>
            <w:rFonts w:ascii="Times New Roman" w:hAnsi="Times New Roman" w:cs="Times New Roman"/>
            <w:sz w:val="24"/>
            <w:szCs w:val="24"/>
          </w:rPr>
          <w:t>https://www-dawsonera-com.ezproxy.uwtsd.ac.uk/readonline/9781446207314</w:t>
        </w:r>
      </w:hyperlink>
    </w:p>
    <w:p w14:paraId="276FACD4" w14:textId="77A82770" w:rsidR="00CF09AB" w:rsidRPr="00CF09AB" w:rsidRDefault="00CF09AB" w:rsidP="00500F9C">
      <w:pPr>
        <w:tabs>
          <w:tab w:val="left" w:pos="8237"/>
        </w:tabs>
        <w:spacing w:line="360" w:lineRule="auto"/>
        <w:rPr>
          <w:rFonts w:ascii="Times New Roman" w:hAnsi="Times New Roman" w:cs="Times New Roman"/>
          <w:color w:val="000000"/>
          <w:sz w:val="24"/>
          <w:szCs w:val="24"/>
        </w:rPr>
      </w:pPr>
      <w:r w:rsidRPr="00CF09AB">
        <w:rPr>
          <w:rFonts w:ascii="Times New Roman" w:hAnsi="Times New Roman" w:cs="Times New Roman"/>
          <w:color w:val="222222"/>
          <w:sz w:val="24"/>
          <w:szCs w:val="24"/>
        </w:rPr>
        <w:t xml:space="preserve">Rowland, T., Thwaites, A., &amp; Jared, L. (2015). Triggers of contingency in mathematics teaching. </w:t>
      </w:r>
      <w:r w:rsidRPr="00CF09AB">
        <w:rPr>
          <w:rFonts w:ascii="Times New Roman" w:hAnsi="Times New Roman" w:cs="Times New Roman"/>
          <w:i/>
          <w:iCs/>
          <w:color w:val="222222"/>
          <w:sz w:val="24"/>
          <w:szCs w:val="24"/>
        </w:rPr>
        <w:t>Research in Mathematics Education</w:t>
      </w:r>
      <w:r w:rsidRPr="00CF09AB">
        <w:rPr>
          <w:rFonts w:ascii="Times New Roman" w:hAnsi="Times New Roman" w:cs="Times New Roman"/>
          <w:color w:val="222222"/>
          <w:sz w:val="24"/>
          <w:szCs w:val="24"/>
        </w:rPr>
        <w:t xml:space="preserve">, </w:t>
      </w:r>
      <w:r w:rsidRPr="00CF09AB">
        <w:rPr>
          <w:rFonts w:ascii="Times New Roman" w:hAnsi="Times New Roman" w:cs="Times New Roman"/>
          <w:i/>
          <w:iCs/>
          <w:color w:val="222222"/>
          <w:sz w:val="24"/>
          <w:szCs w:val="24"/>
        </w:rPr>
        <w:t>17</w:t>
      </w:r>
      <w:r w:rsidRPr="00CF09AB">
        <w:rPr>
          <w:rFonts w:ascii="Times New Roman" w:hAnsi="Times New Roman" w:cs="Times New Roman"/>
          <w:color w:val="222222"/>
          <w:sz w:val="24"/>
          <w:szCs w:val="24"/>
        </w:rPr>
        <w:t>(2), 74-91.</w:t>
      </w:r>
      <w:r w:rsidR="00F84B88">
        <w:rPr>
          <w:rFonts w:ascii="Times New Roman" w:hAnsi="Times New Roman" w:cs="Times New Roman"/>
          <w:color w:val="222222"/>
          <w:sz w:val="24"/>
          <w:szCs w:val="24"/>
        </w:rPr>
        <w:t xml:space="preserve"> Retrieved from &lt; </w:t>
      </w:r>
      <w:hyperlink r:id="rId13" w:anchor="aHR0cHM6Ly93d3cudGFuZGZvbmxpbmUuY29tL2RvaS9wZGYvMTAuMTA4MC8xNDc5NDgwMi4yMDE1LjEwMTg5MzE/bmVlZEFjY2Vzcz10cnVlQEBAMA==" w:history="1">
        <w:r w:rsidR="00072E8B" w:rsidRPr="00BC23F4">
          <w:rPr>
            <w:rStyle w:val="Hyperlink"/>
            <w:rFonts w:ascii="Times New Roman" w:hAnsi="Times New Roman" w:cs="Times New Roman"/>
            <w:sz w:val="24"/>
            <w:szCs w:val="24"/>
          </w:rPr>
          <w:t>https://www.tandfonline.com/doi/full/10.1080/14794802.2015.1018931#aHR0cHM6Ly93d3cudGFuZGZvbmxpbmUuY29tL2RvaS9wZGYvMTAuMTA4MC8xNDc5NDgwMi4yMDE1LjEwMTg5MzE/bmVlZEFjY2Vzcz10cnVlQEBAMA==</w:t>
        </w:r>
      </w:hyperlink>
      <w:r w:rsidR="00072E8B">
        <w:rPr>
          <w:rFonts w:ascii="Times New Roman" w:hAnsi="Times New Roman" w:cs="Times New Roman"/>
          <w:color w:val="222222"/>
          <w:sz w:val="24"/>
          <w:szCs w:val="24"/>
        </w:rPr>
        <w:t xml:space="preserve"> </w:t>
      </w:r>
    </w:p>
    <w:p w14:paraId="3C327850" w14:textId="77777777" w:rsidR="00500F9C" w:rsidRPr="00967DF8" w:rsidRDefault="00500F9C" w:rsidP="00500F9C">
      <w:pPr>
        <w:tabs>
          <w:tab w:val="left" w:pos="8237"/>
        </w:tabs>
        <w:spacing w:line="360" w:lineRule="auto"/>
        <w:rPr>
          <w:rFonts w:ascii="Times New Roman" w:hAnsi="Times New Roman" w:cs="Times New Roman"/>
          <w:color w:val="000000"/>
          <w:sz w:val="24"/>
          <w:szCs w:val="24"/>
        </w:rPr>
      </w:pPr>
      <w:r w:rsidRPr="00967DF8">
        <w:rPr>
          <w:rFonts w:ascii="Times New Roman" w:hAnsi="Times New Roman" w:cs="Times New Roman"/>
          <w:color w:val="222222"/>
          <w:sz w:val="24"/>
          <w:szCs w:val="24"/>
        </w:rPr>
        <w:t xml:space="preserve">Shulman, L. S. (1986). Those who understand: Knowledge growth in teaching. </w:t>
      </w:r>
      <w:r w:rsidRPr="00967DF8">
        <w:rPr>
          <w:rFonts w:ascii="Times New Roman" w:hAnsi="Times New Roman" w:cs="Times New Roman"/>
          <w:i/>
          <w:iCs/>
          <w:color w:val="222222"/>
          <w:sz w:val="24"/>
          <w:szCs w:val="24"/>
        </w:rPr>
        <w:t>Educational researcher</w:t>
      </w:r>
      <w:r w:rsidRPr="00967DF8">
        <w:rPr>
          <w:rFonts w:ascii="Times New Roman" w:hAnsi="Times New Roman" w:cs="Times New Roman"/>
          <w:color w:val="222222"/>
          <w:sz w:val="24"/>
          <w:szCs w:val="24"/>
        </w:rPr>
        <w:t xml:space="preserve">, </w:t>
      </w:r>
      <w:r w:rsidRPr="00967DF8">
        <w:rPr>
          <w:rFonts w:ascii="Times New Roman" w:hAnsi="Times New Roman" w:cs="Times New Roman"/>
          <w:i/>
          <w:iCs/>
          <w:color w:val="222222"/>
          <w:sz w:val="24"/>
          <w:szCs w:val="24"/>
        </w:rPr>
        <w:t>15</w:t>
      </w:r>
      <w:r w:rsidRPr="00967DF8">
        <w:rPr>
          <w:rFonts w:ascii="Times New Roman" w:hAnsi="Times New Roman" w:cs="Times New Roman"/>
          <w:color w:val="222222"/>
          <w:sz w:val="24"/>
          <w:szCs w:val="24"/>
        </w:rPr>
        <w:t>(2), 4-14.</w:t>
      </w:r>
    </w:p>
    <w:p w14:paraId="773E6B74" w14:textId="4396AA6E" w:rsidR="00500F9C" w:rsidRDefault="00500F9C" w:rsidP="00500F9C">
      <w:pPr>
        <w:tabs>
          <w:tab w:val="left" w:pos="8237"/>
        </w:tabs>
        <w:spacing w:line="360" w:lineRule="auto"/>
        <w:rPr>
          <w:rFonts w:ascii="Times New Roman" w:hAnsi="Times New Roman" w:cs="Times New Roman"/>
          <w:color w:val="222222"/>
          <w:sz w:val="24"/>
          <w:szCs w:val="24"/>
        </w:rPr>
      </w:pPr>
      <w:r w:rsidRPr="00B56DFD">
        <w:rPr>
          <w:rFonts w:ascii="Times New Roman" w:hAnsi="Times New Roman" w:cs="Times New Roman"/>
          <w:color w:val="222222"/>
          <w:sz w:val="24"/>
          <w:szCs w:val="24"/>
        </w:rPr>
        <w:t xml:space="preserve">Shulman, L. (1987). Knowledge and teaching: Foundations of the new reform. </w:t>
      </w:r>
      <w:r w:rsidRPr="00B56DFD">
        <w:rPr>
          <w:rFonts w:ascii="Times New Roman" w:hAnsi="Times New Roman" w:cs="Times New Roman"/>
          <w:i/>
          <w:iCs/>
          <w:color w:val="222222"/>
          <w:sz w:val="24"/>
          <w:szCs w:val="24"/>
        </w:rPr>
        <w:t xml:space="preserve">Harvard </w:t>
      </w:r>
      <w:r w:rsidRPr="00BD644E">
        <w:rPr>
          <w:rFonts w:ascii="Times New Roman" w:hAnsi="Times New Roman" w:cs="Times New Roman"/>
          <w:i/>
          <w:iCs/>
          <w:color w:val="222222"/>
          <w:sz w:val="24"/>
          <w:szCs w:val="24"/>
        </w:rPr>
        <w:t>educational review</w:t>
      </w:r>
      <w:r w:rsidRPr="00BD644E">
        <w:rPr>
          <w:rFonts w:ascii="Times New Roman" w:hAnsi="Times New Roman" w:cs="Times New Roman"/>
          <w:color w:val="222222"/>
          <w:sz w:val="24"/>
          <w:szCs w:val="24"/>
        </w:rPr>
        <w:t xml:space="preserve">, </w:t>
      </w:r>
      <w:r w:rsidRPr="00BD644E">
        <w:rPr>
          <w:rFonts w:ascii="Times New Roman" w:hAnsi="Times New Roman" w:cs="Times New Roman"/>
          <w:i/>
          <w:iCs/>
          <w:color w:val="222222"/>
          <w:sz w:val="24"/>
          <w:szCs w:val="24"/>
        </w:rPr>
        <w:t>57</w:t>
      </w:r>
      <w:r w:rsidRPr="00BD644E">
        <w:rPr>
          <w:rFonts w:ascii="Times New Roman" w:hAnsi="Times New Roman" w:cs="Times New Roman"/>
          <w:color w:val="222222"/>
          <w:sz w:val="24"/>
          <w:szCs w:val="24"/>
        </w:rPr>
        <w:t>(1), 1-23.</w:t>
      </w:r>
    </w:p>
    <w:p w14:paraId="06150838" w14:textId="391E2047" w:rsidR="00CE7574" w:rsidRPr="00CE7574" w:rsidRDefault="00CE7574" w:rsidP="00500F9C">
      <w:pPr>
        <w:tabs>
          <w:tab w:val="left" w:pos="8237"/>
        </w:tabs>
        <w:spacing w:line="360" w:lineRule="auto"/>
        <w:rPr>
          <w:rFonts w:ascii="Times New Roman" w:hAnsi="Times New Roman" w:cs="Times New Roman"/>
          <w:color w:val="222222"/>
          <w:sz w:val="24"/>
          <w:szCs w:val="24"/>
        </w:rPr>
      </w:pPr>
      <w:r w:rsidRPr="00CE7574">
        <w:rPr>
          <w:rFonts w:ascii="Times New Roman" w:hAnsi="Times New Roman" w:cs="Times New Roman"/>
          <w:color w:val="222222"/>
          <w:sz w:val="24"/>
          <w:szCs w:val="24"/>
        </w:rPr>
        <w:lastRenderedPageBreak/>
        <w:t xml:space="preserve">Tomlinson, C. A. (2014). </w:t>
      </w:r>
      <w:r w:rsidRPr="00CE7574">
        <w:rPr>
          <w:rFonts w:ascii="Times New Roman" w:hAnsi="Times New Roman" w:cs="Times New Roman"/>
          <w:i/>
          <w:iCs/>
          <w:color w:val="222222"/>
          <w:sz w:val="24"/>
          <w:szCs w:val="24"/>
        </w:rPr>
        <w:t>The differentiated classroom: Responding to the needs of all learners</w:t>
      </w:r>
      <w:r w:rsidRPr="00CE7574">
        <w:rPr>
          <w:rFonts w:ascii="Times New Roman" w:hAnsi="Times New Roman" w:cs="Times New Roman"/>
          <w:color w:val="222222"/>
          <w:sz w:val="24"/>
          <w:szCs w:val="24"/>
        </w:rPr>
        <w:t xml:space="preserve">. </w:t>
      </w:r>
      <w:proofErr w:type="spellStart"/>
      <w:r w:rsidRPr="00CE7574">
        <w:rPr>
          <w:rFonts w:ascii="Times New Roman" w:hAnsi="Times New Roman" w:cs="Times New Roman"/>
          <w:color w:val="222222"/>
          <w:sz w:val="24"/>
          <w:szCs w:val="24"/>
        </w:rPr>
        <w:t>Ascd</w:t>
      </w:r>
      <w:proofErr w:type="spellEnd"/>
      <w:r w:rsidRPr="00CE7574">
        <w:rPr>
          <w:rFonts w:ascii="Times New Roman" w:hAnsi="Times New Roman" w:cs="Times New Roman"/>
          <w:color w:val="222222"/>
          <w:sz w:val="24"/>
          <w:szCs w:val="24"/>
        </w:rPr>
        <w:t>.</w:t>
      </w:r>
      <w:r w:rsidR="00852D94">
        <w:rPr>
          <w:rFonts w:ascii="Times New Roman" w:hAnsi="Times New Roman" w:cs="Times New Roman"/>
          <w:color w:val="222222"/>
          <w:sz w:val="24"/>
          <w:szCs w:val="24"/>
        </w:rPr>
        <w:t>, p 151-1</w:t>
      </w:r>
      <w:r w:rsidR="00300B4C">
        <w:rPr>
          <w:rFonts w:ascii="Times New Roman" w:hAnsi="Times New Roman" w:cs="Times New Roman"/>
          <w:color w:val="222222"/>
          <w:sz w:val="24"/>
          <w:szCs w:val="24"/>
        </w:rPr>
        <w:t>6</w:t>
      </w:r>
      <w:r w:rsidR="00852D94">
        <w:rPr>
          <w:rFonts w:ascii="Times New Roman" w:hAnsi="Times New Roman" w:cs="Times New Roman"/>
          <w:color w:val="222222"/>
          <w:sz w:val="24"/>
          <w:szCs w:val="24"/>
        </w:rPr>
        <w:t>5 retrieved from &lt;</w:t>
      </w:r>
      <w:r w:rsidR="007B42D5">
        <w:rPr>
          <w:rFonts w:ascii="Times New Roman" w:hAnsi="Times New Roman" w:cs="Times New Roman"/>
          <w:color w:val="222222"/>
          <w:sz w:val="24"/>
          <w:szCs w:val="24"/>
        </w:rPr>
        <w:t xml:space="preserve"> </w:t>
      </w:r>
      <w:hyperlink r:id="rId14" w:history="1">
        <w:r w:rsidR="007B42D5" w:rsidRPr="00BC23F4">
          <w:rPr>
            <w:rStyle w:val="Hyperlink"/>
            <w:rFonts w:ascii="Times New Roman" w:hAnsi="Times New Roman" w:cs="Times New Roman"/>
            <w:sz w:val="24"/>
            <w:szCs w:val="24"/>
          </w:rPr>
          <w:t>https://s3.amazonaws.com/academia.edu.documents/42994356/_Carol_Ann_Tomlinson__Marcia_B._Imbeau__Leading_aBookSee.org.pdf?AWSAccessKeyId=AKIAIWOWYYGZ2Y53UL3A&amp;Expires=1547131354&amp;Signature=N%2BNC5ENIpuKWsmt2WAhyqLclHpo%3D&amp;response-content-disposition=inline%3B%20filename%3D42994356.pdf</w:t>
        </w:r>
      </w:hyperlink>
      <w:r w:rsidR="007B42D5">
        <w:rPr>
          <w:rFonts w:ascii="Times New Roman" w:hAnsi="Times New Roman" w:cs="Times New Roman"/>
          <w:color w:val="222222"/>
          <w:sz w:val="24"/>
          <w:szCs w:val="24"/>
        </w:rPr>
        <w:t xml:space="preserve"> </w:t>
      </w:r>
    </w:p>
    <w:p w14:paraId="30AD2B8A" w14:textId="77777777" w:rsidR="00500F9C" w:rsidRPr="00BD644E" w:rsidRDefault="00500F9C" w:rsidP="00500F9C">
      <w:pPr>
        <w:tabs>
          <w:tab w:val="left" w:pos="8237"/>
        </w:tabs>
        <w:spacing w:line="360" w:lineRule="auto"/>
        <w:rPr>
          <w:rFonts w:ascii="Times New Roman" w:hAnsi="Times New Roman" w:cs="Times New Roman"/>
          <w:color w:val="222222"/>
          <w:sz w:val="24"/>
          <w:szCs w:val="24"/>
        </w:rPr>
      </w:pPr>
      <w:r w:rsidRPr="00BD644E">
        <w:rPr>
          <w:rFonts w:ascii="Times New Roman" w:hAnsi="Times New Roman" w:cs="Times New Roman"/>
          <w:bCs/>
          <w:color w:val="333333"/>
          <w:sz w:val="24"/>
          <w:szCs w:val="24"/>
        </w:rPr>
        <w:t>Monday 01 August 201</w:t>
      </w:r>
      <w:r w:rsidRPr="00BD644E">
        <w:rPr>
          <w:bCs/>
          <w:color w:val="333333"/>
          <w:sz w:val="24"/>
          <w:szCs w:val="24"/>
        </w:rPr>
        <w:t xml:space="preserve">6. Vision for One million Welsh speakers launched, </w:t>
      </w:r>
      <w:r w:rsidRPr="00A07DD3">
        <w:rPr>
          <w:rFonts w:ascii="Times New Roman" w:eastAsia="Times New Roman" w:hAnsi="Times New Roman" w:cs="Times New Roman"/>
          <w:bCs/>
          <w:i/>
          <w:color w:val="333333"/>
          <w:sz w:val="24"/>
          <w:szCs w:val="24"/>
          <w:lang w:eastAsia="en-GB"/>
        </w:rPr>
        <w:t>Welsh Government proposals for growing the number of Welsh speakers to one million by 2050 have been officially launched by the First Minister and Minister for Welsh Language at the Eisteddfod in Abergavenny today.</w:t>
      </w:r>
      <w:r w:rsidRPr="00BD644E">
        <w:rPr>
          <w:i/>
          <w:color w:val="333333"/>
          <w:sz w:val="24"/>
          <w:szCs w:val="24"/>
        </w:rPr>
        <w:t xml:space="preserve"> Accessed from </w:t>
      </w:r>
      <w:hyperlink r:id="rId15" w:history="1">
        <w:r w:rsidRPr="00BD644E">
          <w:rPr>
            <w:rStyle w:val="Hyperlink"/>
            <w:sz w:val="24"/>
            <w:szCs w:val="24"/>
          </w:rPr>
          <w:t>https://gov.wales/newsroom/welshlanguage/2016/160801cymraeg/?lang=en</w:t>
        </w:r>
      </w:hyperlink>
      <w:r w:rsidRPr="00BD644E">
        <w:rPr>
          <w:color w:val="222222"/>
          <w:sz w:val="24"/>
          <w:szCs w:val="24"/>
        </w:rPr>
        <w:t xml:space="preserve"> [09/01/2019]</w:t>
      </w:r>
    </w:p>
    <w:p w14:paraId="7E6C2445" w14:textId="77777777" w:rsidR="00500F9C" w:rsidRPr="00B56DFD" w:rsidRDefault="00500F9C" w:rsidP="00500F9C">
      <w:pPr>
        <w:tabs>
          <w:tab w:val="left" w:pos="8237"/>
        </w:tabs>
        <w:spacing w:line="360" w:lineRule="auto"/>
        <w:rPr>
          <w:rFonts w:ascii="Times New Roman" w:hAnsi="Times New Roman" w:cs="Times New Roman"/>
          <w:color w:val="000000"/>
          <w:sz w:val="24"/>
          <w:szCs w:val="24"/>
        </w:rPr>
      </w:pPr>
      <w:r w:rsidRPr="00B56DFD">
        <w:rPr>
          <w:rFonts w:ascii="Times New Roman" w:hAnsi="Times New Roman" w:cs="Times New Roman"/>
          <w:color w:val="222222"/>
          <w:sz w:val="24"/>
          <w:szCs w:val="24"/>
        </w:rPr>
        <w:t xml:space="preserve">Vygotsky, L. S. (1967). Play and its role in the mental development of the child. </w:t>
      </w:r>
      <w:r w:rsidRPr="00B56DFD">
        <w:rPr>
          <w:rFonts w:ascii="Times New Roman" w:hAnsi="Times New Roman" w:cs="Times New Roman"/>
          <w:i/>
          <w:iCs/>
          <w:color w:val="222222"/>
          <w:sz w:val="24"/>
          <w:szCs w:val="24"/>
        </w:rPr>
        <w:t>Soviet psychology</w:t>
      </w:r>
      <w:r w:rsidRPr="00B56DFD">
        <w:rPr>
          <w:rFonts w:ascii="Times New Roman" w:hAnsi="Times New Roman" w:cs="Times New Roman"/>
          <w:color w:val="222222"/>
          <w:sz w:val="24"/>
          <w:szCs w:val="24"/>
        </w:rPr>
        <w:t xml:space="preserve">, </w:t>
      </w:r>
      <w:r w:rsidRPr="00B56DFD">
        <w:rPr>
          <w:rFonts w:ascii="Times New Roman" w:hAnsi="Times New Roman" w:cs="Times New Roman"/>
          <w:i/>
          <w:iCs/>
          <w:color w:val="222222"/>
          <w:sz w:val="24"/>
          <w:szCs w:val="24"/>
        </w:rPr>
        <w:t>5</w:t>
      </w:r>
      <w:r w:rsidRPr="00B56DFD">
        <w:rPr>
          <w:rFonts w:ascii="Times New Roman" w:hAnsi="Times New Roman" w:cs="Times New Roman"/>
          <w:color w:val="222222"/>
          <w:sz w:val="24"/>
          <w:szCs w:val="24"/>
        </w:rPr>
        <w:t>(3), 6-18.</w:t>
      </w:r>
    </w:p>
    <w:p w14:paraId="78FFBC46" w14:textId="77777777" w:rsidR="00CA773D" w:rsidRDefault="00CA773D" w:rsidP="00181228">
      <w:pPr>
        <w:spacing w:line="360" w:lineRule="auto"/>
        <w:rPr>
          <w:rFonts w:ascii="Times New Roman" w:hAnsi="Times New Roman" w:cs="Times New Roman"/>
          <w:sz w:val="24"/>
          <w:szCs w:val="24"/>
          <w:u w:val="single"/>
        </w:rPr>
      </w:pPr>
    </w:p>
    <w:p w14:paraId="7F11DD5B" w14:textId="77777777" w:rsidR="00CA773D" w:rsidRDefault="00CA773D" w:rsidP="00181228">
      <w:pPr>
        <w:spacing w:line="360" w:lineRule="auto"/>
        <w:rPr>
          <w:rFonts w:ascii="Times New Roman" w:hAnsi="Times New Roman" w:cs="Times New Roman"/>
          <w:sz w:val="24"/>
          <w:szCs w:val="24"/>
          <w:u w:val="single"/>
        </w:rPr>
      </w:pPr>
    </w:p>
    <w:p w14:paraId="3E3FCE05" w14:textId="77777777" w:rsidR="00CA773D" w:rsidRDefault="00CA773D" w:rsidP="00181228">
      <w:pPr>
        <w:spacing w:line="360" w:lineRule="auto"/>
        <w:rPr>
          <w:rFonts w:ascii="Times New Roman" w:hAnsi="Times New Roman" w:cs="Times New Roman"/>
          <w:sz w:val="24"/>
          <w:szCs w:val="24"/>
          <w:u w:val="single"/>
        </w:rPr>
      </w:pPr>
    </w:p>
    <w:p w14:paraId="1E26F24C" w14:textId="77777777" w:rsidR="00CA773D" w:rsidRDefault="00CA773D" w:rsidP="00181228">
      <w:pPr>
        <w:spacing w:line="360" w:lineRule="auto"/>
        <w:rPr>
          <w:rFonts w:ascii="Times New Roman" w:hAnsi="Times New Roman" w:cs="Times New Roman"/>
          <w:sz w:val="24"/>
          <w:szCs w:val="24"/>
          <w:u w:val="single"/>
        </w:rPr>
      </w:pPr>
    </w:p>
    <w:p w14:paraId="01CEB6CA" w14:textId="77777777" w:rsidR="00CA773D" w:rsidRDefault="00CA773D" w:rsidP="00181228">
      <w:pPr>
        <w:spacing w:line="360" w:lineRule="auto"/>
        <w:rPr>
          <w:rFonts w:ascii="Times New Roman" w:hAnsi="Times New Roman" w:cs="Times New Roman"/>
          <w:sz w:val="24"/>
          <w:szCs w:val="24"/>
          <w:u w:val="single"/>
        </w:rPr>
      </w:pPr>
    </w:p>
    <w:p w14:paraId="2AEBD71E" w14:textId="77777777" w:rsidR="00CA773D" w:rsidRDefault="00CA773D" w:rsidP="00181228">
      <w:pPr>
        <w:spacing w:line="360" w:lineRule="auto"/>
        <w:rPr>
          <w:rFonts w:ascii="Times New Roman" w:hAnsi="Times New Roman" w:cs="Times New Roman"/>
          <w:sz w:val="24"/>
          <w:szCs w:val="24"/>
          <w:u w:val="single"/>
        </w:rPr>
      </w:pPr>
    </w:p>
    <w:p w14:paraId="3A704DBC" w14:textId="77777777" w:rsidR="00CA773D" w:rsidRDefault="00CA773D" w:rsidP="00181228">
      <w:pPr>
        <w:spacing w:line="360" w:lineRule="auto"/>
        <w:rPr>
          <w:rFonts w:ascii="Times New Roman" w:hAnsi="Times New Roman" w:cs="Times New Roman"/>
          <w:sz w:val="24"/>
          <w:szCs w:val="24"/>
          <w:u w:val="single"/>
        </w:rPr>
      </w:pPr>
    </w:p>
    <w:p w14:paraId="48FB0085" w14:textId="77777777" w:rsidR="00713043" w:rsidRDefault="00713043" w:rsidP="00181228">
      <w:pPr>
        <w:spacing w:line="360" w:lineRule="auto"/>
        <w:rPr>
          <w:rFonts w:ascii="Times New Roman" w:hAnsi="Times New Roman" w:cs="Times New Roman"/>
          <w:sz w:val="24"/>
          <w:szCs w:val="24"/>
          <w:u w:val="single"/>
        </w:rPr>
      </w:pPr>
    </w:p>
    <w:p w14:paraId="6D4614A7" w14:textId="77777777" w:rsidR="00713043" w:rsidRDefault="00713043" w:rsidP="00181228">
      <w:pPr>
        <w:spacing w:line="360" w:lineRule="auto"/>
        <w:rPr>
          <w:rFonts w:ascii="Times New Roman" w:hAnsi="Times New Roman" w:cs="Times New Roman"/>
          <w:sz w:val="24"/>
          <w:szCs w:val="24"/>
          <w:u w:val="single"/>
        </w:rPr>
      </w:pPr>
    </w:p>
    <w:p w14:paraId="0F7E77DA" w14:textId="77777777" w:rsidR="00713043" w:rsidRDefault="00713043" w:rsidP="00181228">
      <w:pPr>
        <w:spacing w:line="360" w:lineRule="auto"/>
        <w:rPr>
          <w:rFonts w:ascii="Times New Roman" w:hAnsi="Times New Roman" w:cs="Times New Roman"/>
          <w:sz w:val="24"/>
          <w:szCs w:val="24"/>
          <w:u w:val="single"/>
        </w:rPr>
      </w:pPr>
    </w:p>
    <w:p w14:paraId="07CA8C83" w14:textId="77777777" w:rsidR="00713043" w:rsidRDefault="00713043" w:rsidP="00181228">
      <w:pPr>
        <w:spacing w:line="360" w:lineRule="auto"/>
        <w:rPr>
          <w:rFonts w:ascii="Times New Roman" w:hAnsi="Times New Roman" w:cs="Times New Roman"/>
          <w:sz w:val="24"/>
          <w:szCs w:val="24"/>
          <w:u w:val="single"/>
        </w:rPr>
      </w:pPr>
    </w:p>
    <w:p w14:paraId="606843F7" w14:textId="77777777" w:rsidR="00713043" w:rsidRDefault="00713043" w:rsidP="00181228">
      <w:pPr>
        <w:spacing w:line="360" w:lineRule="auto"/>
        <w:rPr>
          <w:rFonts w:ascii="Times New Roman" w:hAnsi="Times New Roman" w:cs="Times New Roman"/>
          <w:sz w:val="24"/>
          <w:szCs w:val="24"/>
          <w:u w:val="single"/>
        </w:rPr>
      </w:pPr>
    </w:p>
    <w:p w14:paraId="0E7C1272" w14:textId="77777777" w:rsidR="00713043" w:rsidRDefault="00713043" w:rsidP="00181228">
      <w:pPr>
        <w:spacing w:line="360" w:lineRule="auto"/>
        <w:rPr>
          <w:rFonts w:ascii="Times New Roman" w:hAnsi="Times New Roman" w:cs="Times New Roman"/>
          <w:sz w:val="24"/>
          <w:szCs w:val="24"/>
          <w:u w:val="single"/>
        </w:rPr>
      </w:pPr>
    </w:p>
    <w:p w14:paraId="480B7F00" w14:textId="77777777" w:rsidR="00713043" w:rsidRDefault="00713043" w:rsidP="00181228">
      <w:pPr>
        <w:spacing w:line="360" w:lineRule="auto"/>
        <w:rPr>
          <w:rFonts w:ascii="Times New Roman" w:hAnsi="Times New Roman" w:cs="Times New Roman"/>
          <w:sz w:val="24"/>
          <w:szCs w:val="24"/>
          <w:u w:val="single"/>
        </w:rPr>
      </w:pPr>
    </w:p>
    <w:p w14:paraId="57B2E2B5" w14:textId="48DC573C" w:rsidR="000A3857" w:rsidRPr="00582C74" w:rsidRDefault="00514BCE" w:rsidP="00181228">
      <w:pPr>
        <w:spacing w:line="360" w:lineRule="auto"/>
        <w:rPr>
          <w:rFonts w:ascii="Times New Roman" w:hAnsi="Times New Roman" w:cs="Times New Roman"/>
          <w:sz w:val="24"/>
          <w:szCs w:val="24"/>
        </w:rPr>
      </w:pPr>
      <w:r>
        <w:rPr>
          <w:noProof/>
        </w:rPr>
        <w:lastRenderedPageBreak/>
        <w:drawing>
          <wp:anchor distT="0" distB="0" distL="114300" distR="114300" simplePos="0" relativeHeight="251656192" behindDoc="1" locked="0" layoutInCell="1" allowOverlap="1" wp14:anchorId="4E6D6832" wp14:editId="336A4BD4">
            <wp:simplePos x="0" y="0"/>
            <wp:positionH relativeFrom="column">
              <wp:posOffset>-304256</wp:posOffset>
            </wp:positionH>
            <wp:positionV relativeFrom="paragraph">
              <wp:posOffset>214721</wp:posOffset>
            </wp:positionV>
            <wp:extent cx="5267325" cy="32385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14787"/>
                    <a:stretch/>
                  </pic:blipFill>
                  <pic:spPr bwMode="auto">
                    <a:xfrm>
                      <a:off x="0" y="0"/>
                      <a:ext cx="5267325" cy="3238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3857" w:rsidRPr="000A3857">
        <w:rPr>
          <w:rFonts w:ascii="Times New Roman" w:hAnsi="Times New Roman" w:cs="Times New Roman"/>
          <w:sz w:val="24"/>
          <w:szCs w:val="24"/>
          <w:u w:val="single"/>
        </w:rPr>
        <w:t xml:space="preserve">Appendices </w:t>
      </w:r>
    </w:p>
    <w:p w14:paraId="0F2AB567" w14:textId="77777777" w:rsidR="00514BCE" w:rsidRDefault="00514BCE" w:rsidP="00181228">
      <w:pPr>
        <w:spacing w:line="360" w:lineRule="auto"/>
        <w:rPr>
          <w:rFonts w:ascii="Times New Roman" w:hAnsi="Times New Roman" w:cs="Times New Roman"/>
          <w:i/>
          <w:sz w:val="24"/>
          <w:szCs w:val="24"/>
        </w:rPr>
      </w:pPr>
    </w:p>
    <w:p w14:paraId="2028F100" w14:textId="77777777" w:rsidR="00514BCE" w:rsidRDefault="00514BCE" w:rsidP="00181228">
      <w:pPr>
        <w:spacing w:line="360" w:lineRule="auto"/>
        <w:rPr>
          <w:rFonts w:ascii="Times New Roman" w:hAnsi="Times New Roman" w:cs="Times New Roman"/>
          <w:i/>
          <w:sz w:val="24"/>
          <w:szCs w:val="24"/>
        </w:rPr>
      </w:pPr>
    </w:p>
    <w:p w14:paraId="5BED5391" w14:textId="77777777" w:rsidR="00514BCE" w:rsidRDefault="00514BCE" w:rsidP="00181228">
      <w:pPr>
        <w:spacing w:line="360" w:lineRule="auto"/>
        <w:rPr>
          <w:rFonts w:ascii="Times New Roman" w:hAnsi="Times New Roman" w:cs="Times New Roman"/>
          <w:i/>
          <w:sz w:val="24"/>
          <w:szCs w:val="24"/>
        </w:rPr>
      </w:pPr>
    </w:p>
    <w:p w14:paraId="75E7EFFD" w14:textId="77777777" w:rsidR="00514BCE" w:rsidRDefault="00514BCE" w:rsidP="00181228">
      <w:pPr>
        <w:spacing w:line="360" w:lineRule="auto"/>
        <w:rPr>
          <w:rFonts w:ascii="Times New Roman" w:hAnsi="Times New Roman" w:cs="Times New Roman"/>
          <w:i/>
          <w:sz w:val="24"/>
          <w:szCs w:val="24"/>
        </w:rPr>
      </w:pPr>
    </w:p>
    <w:p w14:paraId="2B556DCC" w14:textId="77777777" w:rsidR="00514BCE" w:rsidRDefault="00514BCE" w:rsidP="00181228">
      <w:pPr>
        <w:spacing w:line="360" w:lineRule="auto"/>
        <w:rPr>
          <w:rFonts w:ascii="Times New Roman" w:hAnsi="Times New Roman" w:cs="Times New Roman"/>
          <w:i/>
          <w:sz w:val="24"/>
          <w:szCs w:val="24"/>
        </w:rPr>
      </w:pPr>
    </w:p>
    <w:p w14:paraId="66C9DB04" w14:textId="77777777" w:rsidR="00CE2173" w:rsidRDefault="00CE2173" w:rsidP="00181228">
      <w:pPr>
        <w:spacing w:line="360" w:lineRule="auto"/>
        <w:rPr>
          <w:rFonts w:ascii="Times New Roman" w:hAnsi="Times New Roman" w:cs="Times New Roman"/>
          <w:i/>
          <w:sz w:val="24"/>
          <w:szCs w:val="24"/>
        </w:rPr>
      </w:pPr>
    </w:p>
    <w:p w14:paraId="0EB19A7E" w14:textId="77777777" w:rsidR="00CE2173" w:rsidRDefault="00CE2173" w:rsidP="00181228">
      <w:pPr>
        <w:spacing w:line="360" w:lineRule="auto"/>
        <w:rPr>
          <w:rFonts w:ascii="Times New Roman" w:hAnsi="Times New Roman" w:cs="Times New Roman"/>
          <w:i/>
          <w:sz w:val="24"/>
          <w:szCs w:val="24"/>
        </w:rPr>
      </w:pPr>
    </w:p>
    <w:p w14:paraId="35330404" w14:textId="77777777" w:rsidR="00CE2173" w:rsidRDefault="00CE2173" w:rsidP="00181228">
      <w:pPr>
        <w:spacing w:line="360" w:lineRule="auto"/>
        <w:rPr>
          <w:rFonts w:ascii="Times New Roman" w:hAnsi="Times New Roman" w:cs="Times New Roman"/>
          <w:i/>
          <w:sz w:val="24"/>
          <w:szCs w:val="24"/>
        </w:rPr>
      </w:pPr>
    </w:p>
    <w:p w14:paraId="57C468CA" w14:textId="77777777" w:rsidR="00CE2173" w:rsidRDefault="00CE2173" w:rsidP="00181228">
      <w:pPr>
        <w:spacing w:line="360" w:lineRule="auto"/>
        <w:rPr>
          <w:rFonts w:ascii="Times New Roman" w:hAnsi="Times New Roman" w:cs="Times New Roman"/>
          <w:i/>
          <w:sz w:val="24"/>
          <w:szCs w:val="24"/>
        </w:rPr>
      </w:pPr>
    </w:p>
    <w:p w14:paraId="5BDB39F4" w14:textId="6B12E54C" w:rsidR="000A3857" w:rsidRPr="00673B1C" w:rsidRDefault="000A3857" w:rsidP="00181228">
      <w:pPr>
        <w:spacing w:line="360" w:lineRule="auto"/>
        <w:rPr>
          <w:rFonts w:ascii="Times New Roman" w:hAnsi="Times New Roman" w:cs="Times New Roman"/>
          <w:i/>
          <w:sz w:val="24"/>
          <w:szCs w:val="24"/>
        </w:rPr>
      </w:pPr>
      <w:r w:rsidRPr="00673B1C">
        <w:rPr>
          <w:rFonts w:ascii="Times New Roman" w:hAnsi="Times New Roman" w:cs="Times New Roman"/>
          <w:i/>
          <w:sz w:val="24"/>
          <w:szCs w:val="24"/>
        </w:rPr>
        <w:t xml:space="preserve">Figure </w:t>
      </w:r>
      <w:r w:rsidR="004D1E67">
        <w:rPr>
          <w:rFonts w:ascii="Times New Roman" w:hAnsi="Times New Roman" w:cs="Times New Roman"/>
          <w:i/>
          <w:sz w:val="24"/>
          <w:szCs w:val="24"/>
        </w:rPr>
        <w:t>2</w:t>
      </w:r>
      <w:r w:rsidRPr="00673B1C">
        <w:rPr>
          <w:rFonts w:ascii="Times New Roman" w:hAnsi="Times New Roman" w:cs="Times New Roman"/>
          <w:i/>
          <w:sz w:val="24"/>
          <w:szCs w:val="24"/>
        </w:rPr>
        <w:t xml:space="preserve">. </w:t>
      </w:r>
      <w:r w:rsidR="00673B1C" w:rsidRPr="00673B1C">
        <w:rPr>
          <w:rFonts w:ascii="Times New Roman" w:hAnsi="Times New Roman" w:cs="Times New Roman"/>
          <w:i/>
          <w:sz w:val="24"/>
          <w:szCs w:val="24"/>
        </w:rPr>
        <w:t>An outline of Schulman’s ‘knowledge base’ for effective teachers (1987)</w:t>
      </w:r>
    </w:p>
    <w:p w14:paraId="2F9094E2" w14:textId="4CD5AEB3" w:rsidR="00691341" w:rsidRDefault="00500F9C" w:rsidP="00181228">
      <w:pPr>
        <w:spacing w:line="360" w:lineRule="auto"/>
        <w:rPr>
          <w:rFonts w:ascii="Times New Roman" w:hAnsi="Times New Roman" w:cs="Times New Roman"/>
          <w:sz w:val="24"/>
          <w:szCs w:val="24"/>
          <w:u w:val="single"/>
        </w:rPr>
      </w:pPr>
      <w:r>
        <w:rPr>
          <w:noProof/>
        </w:rPr>
        <w:drawing>
          <wp:anchor distT="0" distB="0" distL="114300" distR="114300" simplePos="0" relativeHeight="251662336" behindDoc="1" locked="0" layoutInCell="1" allowOverlap="1" wp14:anchorId="53E81902" wp14:editId="46F9C319">
            <wp:simplePos x="0" y="0"/>
            <wp:positionH relativeFrom="margin">
              <wp:posOffset>209550</wp:posOffset>
            </wp:positionH>
            <wp:positionV relativeFrom="paragraph">
              <wp:posOffset>10160</wp:posOffset>
            </wp:positionV>
            <wp:extent cx="4541520" cy="383177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541520" cy="3831772"/>
                    </a:xfrm>
                    <a:prstGeom prst="rect">
                      <a:avLst/>
                    </a:prstGeom>
                  </pic:spPr>
                </pic:pic>
              </a:graphicData>
            </a:graphic>
            <wp14:sizeRelH relativeFrom="page">
              <wp14:pctWidth>0</wp14:pctWidth>
            </wp14:sizeRelH>
            <wp14:sizeRelV relativeFrom="page">
              <wp14:pctHeight>0</wp14:pctHeight>
            </wp14:sizeRelV>
          </wp:anchor>
        </w:drawing>
      </w:r>
    </w:p>
    <w:p w14:paraId="4B28D34C" w14:textId="41D3EB54" w:rsidR="00EF66B7" w:rsidRDefault="00EF66B7" w:rsidP="00181228">
      <w:pPr>
        <w:spacing w:line="360" w:lineRule="auto"/>
        <w:rPr>
          <w:rFonts w:ascii="Times New Roman" w:hAnsi="Times New Roman" w:cs="Times New Roman"/>
          <w:sz w:val="24"/>
          <w:szCs w:val="24"/>
          <w:u w:val="single"/>
        </w:rPr>
      </w:pPr>
    </w:p>
    <w:p w14:paraId="4B6DB409" w14:textId="2EAD63AD" w:rsidR="00125F45" w:rsidRDefault="00125F45" w:rsidP="00181228">
      <w:pPr>
        <w:spacing w:line="360" w:lineRule="auto"/>
        <w:rPr>
          <w:rFonts w:ascii="Times New Roman" w:hAnsi="Times New Roman" w:cs="Times New Roman"/>
          <w:i/>
          <w:sz w:val="24"/>
          <w:szCs w:val="24"/>
        </w:rPr>
      </w:pPr>
    </w:p>
    <w:p w14:paraId="0CA12C8E" w14:textId="53E1A9E5" w:rsidR="00125F45" w:rsidRDefault="00125F45" w:rsidP="00181228">
      <w:pPr>
        <w:spacing w:line="360" w:lineRule="auto"/>
        <w:rPr>
          <w:rFonts w:ascii="Times New Roman" w:hAnsi="Times New Roman" w:cs="Times New Roman"/>
          <w:i/>
          <w:sz w:val="24"/>
          <w:szCs w:val="24"/>
        </w:rPr>
      </w:pPr>
    </w:p>
    <w:p w14:paraId="1A3C7298" w14:textId="698E03C0" w:rsidR="00125F45" w:rsidRDefault="00125F45" w:rsidP="00181228">
      <w:pPr>
        <w:spacing w:line="360" w:lineRule="auto"/>
        <w:rPr>
          <w:rFonts w:ascii="Times New Roman" w:hAnsi="Times New Roman" w:cs="Times New Roman"/>
          <w:i/>
          <w:sz w:val="24"/>
          <w:szCs w:val="24"/>
        </w:rPr>
      </w:pPr>
    </w:p>
    <w:p w14:paraId="071620AE" w14:textId="77777777" w:rsidR="00125F45" w:rsidRDefault="00125F45" w:rsidP="00181228">
      <w:pPr>
        <w:spacing w:line="360" w:lineRule="auto"/>
        <w:rPr>
          <w:rFonts w:ascii="Times New Roman" w:hAnsi="Times New Roman" w:cs="Times New Roman"/>
          <w:i/>
          <w:sz w:val="24"/>
          <w:szCs w:val="24"/>
        </w:rPr>
      </w:pPr>
    </w:p>
    <w:p w14:paraId="7E1F10EF" w14:textId="29684B9B" w:rsidR="00125F45" w:rsidRDefault="00125F45" w:rsidP="00181228">
      <w:pPr>
        <w:spacing w:line="360" w:lineRule="auto"/>
        <w:rPr>
          <w:rFonts w:ascii="Times New Roman" w:hAnsi="Times New Roman" w:cs="Times New Roman"/>
          <w:i/>
          <w:sz w:val="24"/>
          <w:szCs w:val="24"/>
        </w:rPr>
      </w:pPr>
    </w:p>
    <w:p w14:paraId="2236C1F2" w14:textId="1B502590" w:rsidR="00125F45" w:rsidRDefault="00125F45" w:rsidP="00181228">
      <w:pPr>
        <w:spacing w:line="360" w:lineRule="auto"/>
        <w:rPr>
          <w:rFonts w:ascii="Times New Roman" w:hAnsi="Times New Roman" w:cs="Times New Roman"/>
          <w:i/>
          <w:sz w:val="24"/>
          <w:szCs w:val="24"/>
        </w:rPr>
      </w:pPr>
    </w:p>
    <w:p w14:paraId="09B3AA60" w14:textId="3D2C9E59" w:rsidR="00125F45" w:rsidRDefault="00125F45" w:rsidP="00181228">
      <w:pPr>
        <w:spacing w:line="360" w:lineRule="auto"/>
        <w:rPr>
          <w:rFonts w:ascii="Times New Roman" w:hAnsi="Times New Roman" w:cs="Times New Roman"/>
          <w:i/>
          <w:sz w:val="24"/>
          <w:szCs w:val="24"/>
        </w:rPr>
      </w:pPr>
    </w:p>
    <w:p w14:paraId="0FC53D85" w14:textId="0F393A85" w:rsidR="00125F45" w:rsidRDefault="00125F45" w:rsidP="00181228">
      <w:pPr>
        <w:spacing w:line="360" w:lineRule="auto"/>
        <w:rPr>
          <w:rFonts w:ascii="Times New Roman" w:hAnsi="Times New Roman" w:cs="Times New Roman"/>
          <w:i/>
          <w:sz w:val="24"/>
          <w:szCs w:val="24"/>
        </w:rPr>
      </w:pPr>
    </w:p>
    <w:p w14:paraId="5210B110" w14:textId="77777777" w:rsidR="00125F45" w:rsidRDefault="00125F45" w:rsidP="00181228">
      <w:pPr>
        <w:spacing w:line="360" w:lineRule="auto"/>
        <w:rPr>
          <w:rFonts w:ascii="Times New Roman" w:hAnsi="Times New Roman" w:cs="Times New Roman"/>
          <w:i/>
          <w:sz w:val="24"/>
          <w:szCs w:val="24"/>
        </w:rPr>
      </w:pPr>
    </w:p>
    <w:p w14:paraId="04309013" w14:textId="444ACCFF" w:rsidR="00125F45" w:rsidRDefault="00125F45" w:rsidP="00181228">
      <w:pPr>
        <w:spacing w:line="360" w:lineRule="auto"/>
        <w:rPr>
          <w:rFonts w:ascii="Times New Roman" w:hAnsi="Times New Roman" w:cs="Times New Roman"/>
          <w:i/>
          <w:sz w:val="24"/>
          <w:szCs w:val="24"/>
        </w:rPr>
      </w:pPr>
    </w:p>
    <w:p w14:paraId="325EF1B9" w14:textId="71E2DE68" w:rsidR="00546FC9" w:rsidRDefault="00546FC9" w:rsidP="00181228">
      <w:pPr>
        <w:spacing w:line="360" w:lineRule="auto"/>
        <w:rPr>
          <w:rFonts w:ascii="Times New Roman" w:hAnsi="Times New Roman" w:cs="Times New Roman"/>
          <w:i/>
          <w:sz w:val="24"/>
          <w:szCs w:val="24"/>
        </w:rPr>
      </w:pPr>
      <w:r w:rsidRPr="00A97306">
        <w:rPr>
          <w:rFonts w:ascii="Times New Roman" w:hAnsi="Times New Roman" w:cs="Times New Roman"/>
          <w:i/>
          <w:sz w:val="24"/>
          <w:szCs w:val="24"/>
        </w:rPr>
        <w:t xml:space="preserve">Figure </w:t>
      </w:r>
      <w:r w:rsidR="004D1E67">
        <w:rPr>
          <w:rFonts w:ascii="Times New Roman" w:hAnsi="Times New Roman" w:cs="Times New Roman"/>
          <w:i/>
          <w:sz w:val="24"/>
          <w:szCs w:val="24"/>
        </w:rPr>
        <w:t>3</w:t>
      </w:r>
      <w:r w:rsidRPr="00A97306">
        <w:rPr>
          <w:rFonts w:ascii="Times New Roman" w:hAnsi="Times New Roman" w:cs="Times New Roman"/>
          <w:i/>
          <w:sz w:val="24"/>
          <w:szCs w:val="24"/>
        </w:rPr>
        <w:t>. A table of displaying the process of cognitively guided instruction</w:t>
      </w:r>
      <w:r w:rsidR="00B21057" w:rsidRPr="00A97306">
        <w:rPr>
          <w:rFonts w:ascii="Times New Roman" w:hAnsi="Times New Roman" w:cs="Times New Roman"/>
          <w:i/>
          <w:sz w:val="24"/>
          <w:szCs w:val="24"/>
        </w:rPr>
        <w:t>. Applied to math problems from</w:t>
      </w:r>
      <w:r w:rsidR="00A97306" w:rsidRPr="00A97306">
        <w:rPr>
          <w:rFonts w:ascii="Times New Roman" w:hAnsi="Times New Roman" w:cs="Times New Roman"/>
          <w:i/>
          <w:sz w:val="24"/>
          <w:szCs w:val="24"/>
        </w:rPr>
        <w:t xml:space="preserve"> Carpenter et al (1996)</w:t>
      </w:r>
    </w:p>
    <w:p w14:paraId="501BD9AF" w14:textId="10298C48" w:rsidR="000D336A" w:rsidRDefault="00500F9C" w:rsidP="00181228">
      <w:pPr>
        <w:spacing w:line="360" w:lineRule="auto"/>
        <w:rPr>
          <w:rFonts w:ascii="Times New Roman" w:hAnsi="Times New Roman" w:cs="Times New Roman"/>
          <w:i/>
          <w:sz w:val="24"/>
          <w:szCs w:val="24"/>
        </w:rPr>
      </w:pPr>
      <w:r>
        <w:rPr>
          <w:noProof/>
        </w:rPr>
        <w:lastRenderedPageBreak/>
        <w:drawing>
          <wp:anchor distT="0" distB="0" distL="114300" distR="114300" simplePos="0" relativeHeight="251660288" behindDoc="1" locked="0" layoutInCell="1" allowOverlap="1" wp14:anchorId="71820496" wp14:editId="34F7BD32">
            <wp:simplePos x="0" y="0"/>
            <wp:positionH relativeFrom="column">
              <wp:posOffset>544195</wp:posOffset>
            </wp:positionH>
            <wp:positionV relativeFrom="paragraph">
              <wp:posOffset>60325</wp:posOffset>
            </wp:positionV>
            <wp:extent cx="4667250" cy="267652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667250" cy="2676525"/>
                    </a:xfrm>
                    <a:prstGeom prst="rect">
                      <a:avLst/>
                    </a:prstGeom>
                  </pic:spPr>
                </pic:pic>
              </a:graphicData>
            </a:graphic>
            <wp14:sizeRelH relativeFrom="page">
              <wp14:pctWidth>0</wp14:pctWidth>
            </wp14:sizeRelH>
            <wp14:sizeRelV relativeFrom="page">
              <wp14:pctHeight>0</wp14:pctHeight>
            </wp14:sizeRelV>
          </wp:anchor>
        </w:drawing>
      </w:r>
    </w:p>
    <w:p w14:paraId="25109929" w14:textId="0BB7422E" w:rsidR="009B5A3A" w:rsidRDefault="009B5A3A" w:rsidP="00181228">
      <w:pPr>
        <w:spacing w:line="360" w:lineRule="auto"/>
        <w:rPr>
          <w:rFonts w:ascii="Times New Roman" w:hAnsi="Times New Roman" w:cs="Times New Roman"/>
          <w:i/>
          <w:sz w:val="24"/>
          <w:szCs w:val="24"/>
        </w:rPr>
      </w:pPr>
    </w:p>
    <w:p w14:paraId="44504A03" w14:textId="4C0C5519" w:rsidR="009B5A3A" w:rsidRDefault="009B5A3A" w:rsidP="00181228">
      <w:pPr>
        <w:spacing w:line="360" w:lineRule="auto"/>
        <w:rPr>
          <w:rFonts w:ascii="Times New Roman" w:hAnsi="Times New Roman" w:cs="Times New Roman"/>
          <w:i/>
          <w:sz w:val="24"/>
          <w:szCs w:val="24"/>
        </w:rPr>
      </w:pPr>
    </w:p>
    <w:p w14:paraId="08FEC65E" w14:textId="16913FB7" w:rsidR="009B5A3A" w:rsidRDefault="009B5A3A" w:rsidP="00181228">
      <w:pPr>
        <w:spacing w:line="360" w:lineRule="auto"/>
        <w:rPr>
          <w:rFonts w:ascii="Times New Roman" w:hAnsi="Times New Roman" w:cs="Times New Roman"/>
          <w:i/>
          <w:sz w:val="24"/>
          <w:szCs w:val="24"/>
        </w:rPr>
      </w:pPr>
    </w:p>
    <w:p w14:paraId="512698B3" w14:textId="61392582" w:rsidR="009B5A3A" w:rsidRDefault="009B5A3A" w:rsidP="00181228">
      <w:pPr>
        <w:spacing w:line="360" w:lineRule="auto"/>
        <w:rPr>
          <w:rFonts w:ascii="Times New Roman" w:hAnsi="Times New Roman" w:cs="Times New Roman"/>
          <w:i/>
          <w:sz w:val="24"/>
          <w:szCs w:val="24"/>
        </w:rPr>
      </w:pPr>
    </w:p>
    <w:p w14:paraId="32523E26" w14:textId="386789A3" w:rsidR="00125F45" w:rsidRDefault="00125F45" w:rsidP="00181228">
      <w:pPr>
        <w:spacing w:line="360" w:lineRule="auto"/>
        <w:rPr>
          <w:rFonts w:ascii="Times New Roman" w:hAnsi="Times New Roman" w:cs="Times New Roman"/>
          <w:i/>
          <w:sz w:val="24"/>
          <w:szCs w:val="24"/>
        </w:rPr>
      </w:pPr>
    </w:p>
    <w:p w14:paraId="4808712A" w14:textId="136119C7" w:rsidR="00B16A39" w:rsidRDefault="00B16A39" w:rsidP="00181228">
      <w:pPr>
        <w:spacing w:line="360" w:lineRule="auto"/>
        <w:rPr>
          <w:rFonts w:ascii="Times New Roman" w:hAnsi="Times New Roman" w:cs="Times New Roman"/>
          <w:i/>
          <w:sz w:val="24"/>
          <w:szCs w:val="24"/>
        </w:rPr>
      </w:pPr>
    </w:p>
    <w:p w14:paraId="6103E117" w14:textId="65E0A4BE" w:rsidR="00B16A39" w:rsidRDefault="00B16A39" w:rsidP="00181228">
      <w:pPr>
        <w:spacing w:line="360" w:lineRule="auto"/>
        <w:rPr>
          <w:rFonts w:ascii="Times New Roman" w:hAnsi="Times New Roman" w:cs="Times New Roman"/>
          <w:i/>
          <w:sz w:val="24"/>
          <w:szCs w:val="24"/>
        </w:rPr>
      </w:pPr>
    </w:p>
    <w:p w14:paraId="0AE6AFC7" w14:textId="3D09AC42" w:rsidR="00547056" w:rsidRPr="00A97306" w:rsidRDefault="00547056" w:rsidP="00181228">
      <w:pPr>
        <w:spacing w:line="360" w:lineRule="auto"/>
        <w:rPr>
          <w:rFonts w:ascii="Times New Roman" w:hAnsi="Times New Roman" w:cs="Times New Roman"/>
          <w:i/>
          <w:sz w:val="24"/>
          <w:szCs w:val="24"/>
        </w:rPr>
      </w:pPr>
      <w:r>
        <w:rPr>
          <w:rFonts w:ascii="Times New Roman" w:hAnsi="Times New Roman" w:cs="Times New Roman"/>
          <w:i/>
          <w:sz w:val="24"/>
          <w:szCs w:val="24"/>
        </w:rPr>
        <w:t xml:space="preserve">Figure </w:t>
      </w:r>
      <w:r w:rsidR="004D1E67">
        <w:rPr>
          <w:rFonts w:ascii="Times New Roman" w:hAnsi="Times New Roman" w:cs="Times New Roman"/>
          <w:i/>
          <w:sz w:val="24"/>
          <w:szCs w:val="24"/>
        </w:rPr>
        <w:t>4</w:t>
      </w:r>
      <w:r>
        <w:rPr>
          <w:rFonts w:ascii="Times New Roman" w:hAnsi="Times New Roman" w:cs="Times New Roman"/>
          <w:i/>
          <w:sz w:val="24"/>
          <w:szCs w:val="24"/>
        </w:rPr>
        <w:t xml:space="preserve">. A model/representation of the knowledge quartet (Rowland et al, 2003). </w:t>
      </w:r>
    </w:p>
    <w:p w14:paraId="2EA91704" w14:textId="6F2D8A0A" w:rsidR="00075363" w:rsidRDefault="00075363" w:rsidP="00AC65F7">
      <w:pPr>
        <w:spacing w:line="360" w:lineRule="auto"/>
        <w:rPr>
          <w:rFonts w:ascii="Times New Roman" w:hAnsi="Times New Roman" w:cs="Times New Roman"/>
          <w:sz w:val="24"/>
          <w:szCs w:val="24"/>
          <w:u w:val="single"/>
        </w:rPr>
      </w:pPr>
    </w:p>
    <w:p w14:paraId="41158FA1" w14:textId="699318CB" w:rsidR="00980D25" w:rsidRDefault="00B16296" w:rsidP="00AC65F7">
      <w:pPr>
        <w:spacing w:line="360" w:lineRule="auto"/>
        <w:rPr>
          <w:rFonts w:ascii="Times New Roman" w:hAnsi="Times New Roman" w:cs="Times New Roman"/>
          <w:sz w:val="24"/>
          <w:szCs w:val="24"/>
          <w:u w:val="single"/>
        </w:rPr>
      </w:pPr>
      <w:r>
        <w:rPr>
          <w:noProof/>
        </w:rPr>
        <w:drawing>
          <wp:anchor distT="0" distB="0" distL="114300" distR="114300" simplePos="0" relativeHeight="251663360" behindDoc="1" locked="0" layoutInCell="1" allowOverlap="1" wp14:anchorId="7FBA6149" wp14:editId="4B2B1DE1">
            <wp:simplePos x="0" y="0"/>
            <wp:positionH relativeFrom="margin">
              <wp:align>right</wp:align>
            </wp:positionH>
            <wp:positionV relativeFrom="paragraph">
              <wp:posOffset>238125</wp:posOffset>
            </wp:positionV>
            <wp:extent cx="5731510" cy="1598295"/>
            <wp:effectExtent l="0" t="0" r="254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1598295"/>
                    </a:xfrm>
                    <a:prstGeom prst="rect">
                      <a:avLst/>
                    </a:prstGeom>
                  </pic:spPr>
                </pic:pic>
              </a:graphicData>
            </a:graphic>
            <wp14:sizeRelH relativeFrom="page">
              <wp14:pctWidth>0</wp14:pctWidth>
            </wp14:sizeRelH>
            <wp14:sizeRelV relativeFrom="page">
              <wp14:pctHeight>0</wp14:pctHeight>
            </wp14:sizeRelV>
          </wp:anchor>
        </w:drawing>
      </w:r>
    </w:p>
    <w:p w14:paraId="281F1878" w14:textId="4BFA73A8" w:rsidR="00980D25" w:rsidRDefault="00980D25" w:rsidP="00AC65F7">
      <w:pPr>
        <w:spacing w:line="360" w:lineRule="auto"/>
        <w:rPr>
          <w:rFonts w:ascii="Times New Roman" w:hAnsi="Times New Roman" w:cs="Times New Roman"/>
          <w:sz w:val="24"/>
          <w:szCs w:val="24"/>
          <w:u w:val="single"/>
        </w:rPr>
      </w:pPr>
    </w:p>
    <w:p w14:paraId="6233D97B" w14:textId="3A77D7C1" w:rsidR="00980D25" w:rsidRDefault="00980D25" w:rsidP="00AC65F7">
      <w:pPr>
        <w:spacing w:line="360" w:lineRule="auto"/>
        <w:rPr>
          <w:rFonts w:ascii="Times New Roman" w:hAnsi="Times New Roman" w:cs="Times New Roman"/>
          <w:sz w:val="24"/>
          <w:szCs w:val="24"/>
          <w:u w:val="single"/>
        </w:rPr>
      </w:pPr>
    </w:p>
    <w:p w14:paraId="6881F104" w14:textId="5C080862" w:rsidR="00980D25" w:rsidRDefault="00980D25" w:rsidP="00AC65F7">
      <w:pPr>
        <w:spacing w:line="360" w:lineRule="auto"/>
        <w:rPr>
          <w:rFonts w:ascii="Times New Roman" w:hAnsi="Times New Roman" w:cs="Times New Roman"/>
          <w:sz w:val="24"/>
          <w:szCs w:val="24"/>
          <w:u w:val="single"/>
        </w:rPr>
      </w:pPr>
    </w:p>
    <w:p w14:paraId="0892AAF8" w14:textId="27BF1B9D" w:rsidR="00980D25" w:rsidRDefault="00980D25" w:rsidP="00AC65F7">
      <w:pPr>
        <w:spacing w:line="360" w:lineRule="auto"/>
        <w:rPr>
          <w:rFonts w:ascii="Times New Roman" w:hAnsi="Times New Roman" w:cs="Times New Roman"/>
          <w:sz w:val="24"/>
          <w:szCs w:val="24"/>
          <w:u w:val="single"/>
        </w:rPr>
      </w:pPr>
    </w:p>
    <w:p w14:paraId="40C4B236" w14:textId="10DA1DAF" w:rsidR="00980D25" w:rsidRDefault="00980D25" w:rsidP="00AC65F7">
      <w:pPr>
        <w:spacing w:line="360" w:lineRule="auto"/>
        <w:rPr>
          <w:rFonts w:ascii="Times New Roman" w:hAnsi="Times New Roman" w:cs="Times New Roman"/>
          <w:sz w:val="24"/>
          <w:szCs w:val="24"/>
          <w:u w:val="single"/>
        </w:rPr>
      </w:pPr>
    </w:p>
    <w:p w14:paraId="00E730D2" w14:textId="3683FEEF" w:rsidR="00980D25" w:rsidRPr="004D1E67" w:rsidRDefault="00980D25" w:rsidP="00AC65F7">
      <w:pPr>
        <w:spacing w:line="360" w:lineRule="auto"/>
        <w:rPr>
          <w:rFonts w:ascii="Times New Roman" w:hAnsi="Times New Roman" w:cs="Times New Roman"/>
          <w:i/>
          <w:sz w:val="24"/>
          <w:szCs w:val="24"/>
        </w:rPr>
      </w:pPr>
      <w:r w:rsidRPr="004D1E67">
        <w:rPr>
          <w:rFonts w:ascii="Times New Roman" w:hAnsi="Times New Roman" w:cs="Times New Roman"/>
          <w:i/>
          <w:sz w:val="24"/>
          <w:szCs w:val="24"/>
        </w:rPr>
        <w:t xml:space="preserve">Figure </w:t>
      </w:r>
      <w:r w:rsidR="004D1E67" w:rsidRPr="004D1E67">
        <w:rPr>
          <w:rFonts w:ascii="Times New Roman" w:hAnsi="Times New Roman" w:cs="Times New Roman"/>
          <w:i/>
          <w:sz w:val="24"/>
          <w:szCs w:val="24"/>
        </w:rPr>
        <w:t>5</w:t>
      </w:r>
      <w:r w:rsidRPr="004D1E67">
        <w:rPr>
          <w:rFonts w:ascii="Times New Roman" w:hAnsi="Times New Roman" w:cs="Times New Roman"/>
          <w:i/>
          <w:sz w:val="24"/>
          <w:szCs w:val="24"/>
        </w:rPr>
        <w:t xml:space="preserve">. </w:t>
      </w:r>
      <w:r w:rsidR="00F64082" w:rsidRPr="004D1E67">
        <w:rPr>
          <w:rFonts w:ascii="Times New Roman" w:hAnsi="Times New Roman" w:cs="Times New Roman"/>
          <w:i/>
          <w:sz w:val="24"/>
          <w:szCs w:val="24"/>
        </w:rPr>
        <w:t xml:space="preserve">Commentary from the senior tutor of my PTE1 placement on my use of Welsh as a second language in the classroom. </w:t>
      </w:r>
    </w:p>
    <w:sectPr w:rsidR="00980D25" w:rsidRPr="004D1E67">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29A3A" w14:textId="77777777" w:rsidR="00BA76F6" w:rsidRDefault="00BA76F6" w:rsidP="00DE587F">
      <w:pPr>
        <w:spacing w:after="0" w:line="240" w:lineRule="auto"/>
      </w:pPr>
      <w:r>
        <w:separator/>
      </w:r>
    </w:p>
  </w:endnote>
  <w:endnote w:type="continuationSeparator" w:id="0">
    <w:p w14:paraId="30B1076E" w14:textId="77777777" w:rsidR="00BA76F6" w:rsidRDefault="00BA76F6" w:rsidP="00DE5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2463421"/>
      <w:docPartObj>
        <w:docPartGallery w:val="Page Numbers (Bottom of Page)"/>
        <w:docPartUnique/>
      </w:docPartObj>
    </w:sdtPr>
    <w:sdtEndPr>
      <w:rPr>
        <w:noProof/>
      </w:rPr>
    </w:sdtEndPr>
    <w:sdtContent>
      <w:p w14:paraId="38E77590" w14:textId="6A751A53" w:rsidR="0024275E" w:rsidRDefault="002427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1917C3" w14:textId="77777777" w:rsidR="0024275E" w:rsidRDefault="002427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65970D" w14:textId="77777777" w:rsidR="00BA76F6" w:rsidRDefault="00BA76F6" w:rsidP="00DE587F">
      <w:pPr>
        <w:spacing w:after="0" w:line="240" w:lineRule="auto"/>
      </w:pPr>
      <w:r>
        <w:separator/>
      </w:r>
    </w:p>
  </w:footnote>
  <w:footnote w:type="continuationSeparator" w:id="0">
    <w:p w14:paraId="15E129D1" w14:textId="77777777" w:rsidR="00BA76F6" w:rsidRDefault="00BA76F6" w:rsidP="00DE5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1127E" w14:textId="27E618F0" w:rsidR="00797555" w:rsidRDefault="00797555">
    <w:pPr>
      <w:pStyle w:val="Header"/>
    </w:pPr>
    <w:r>
      <w:t>1800163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236212"/>
    <w:multiLevelType w:val="hybridMultilevel"/>
    <w:tmpl w:val="114C1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53B"/>
    <w:rsid w:val="000030D7"/>
    <w:rsid w:val="0001007E"/>
    <w:rsid w:val="0001013B"/>
    <w:rsid w:val="00010866"/>
    <w:rsid w:val="00013031"/>
    <w:rsid w:val="000261E4"/>
    <w:rsid w:val="0002786C"/>
    <w:rsid w:val="0003255D"/>
    <w:rsid w:val="00034A23"/>
    <w:rsid w:val="00035305"/>
    <w:rsid w:val="00043705"/>
    <w:rsid w:val="00044430"/>
    <w:rsid w:val="00047A08"/>
    <w:rsid w:val="0005165A"/>
    <w:rsid w:val="0005230B"/>
    <w:rsid w:val="000628A7"/>
    <w:rsid w:val="00063913"/>
    <w:rsid w:val="00072E8B"/>
    <w:rsid w:val="00075363"/>
    <w:rsid w:val="00076014"/>
    <w:rsid w:val="000760AC"/>
    <w:rsid w:val="00077921"/>
    <w:rsid w:val="0008161C"/>
    <w:rsid w:val="000845A4"/>
    <w:rsid w:val="00091AD7"/>
    <w:rsid w:val="00096006"/>
    <w:rsid w:val="000973F3"/>
    <w:rsid w:val="000A16F1"/>
    <w:rsid w:val="000A3857"/>
    <w:rsid w:val="000A722F"/>
    <w:rsid w:val="000B1DE1"/>
    <w:rsid w:val="000B5850"/>
    <w:rsid w:val="000B6DFE"/>
    <w:rsid w:val="000C23EA"/>
    <w:rsid w:val="000C46CD"/>
    <w:rsid w:val="000C6861"/>
    <w:rsid w:val="000D1978"/>
    <w:rsid w:val="000D336A"/>
    <w:rsid w:val="000D6466"/>
    <w:rsid w:val="000D6933"/>
    <w:rsid w:val="000E07A8"/>
    <w:rsid w:val="000E2540"/>
    <w:rsid w:val="000E28EF"/>
    <w:rsid w:val="000E6BC8"/>
    <w:rsid w:val="000F0081"/>
    <w:rsid w:val="000F1A75"/>
    <w:rsid w:val="000F1D46"/>
    <w:rsid w:val="000F2A9F"/>
    <w:rsid w:val="000F3CFF"/>
    <w:rsid w:val="000F3FB4"/>
    <w:rsid w:val="00101F05"/>
    <w:rsid w:val="00115ABA"/>
    <w:rsid w:val="001212EA"/>
    <w:rsid w:val="00125F45"/>
    <w:rsid w:val="00125FFA"/>
    <w:rsid w:val="00127DF9"/>
    <w:rsid w:val="0013090F"/>
    <w:rsid w:val="00130BCD"/>
    <w:rsid w:val="00131449"/>
    <w:rsid w:val="00132084"/>
    <w:rsid w:val="00135A4B"/>
    <w:rsid w:val="00140994"/>
    <w:rsid w:val="00143407"/>
    <w:rsid w:val="00144CE8"/>
    <w:rsid w:val="00146D45"/>
    <w:rsid w:val="001523B9"/>
    <w:rsid w:val="0015317A"/>
    <w:rsid w:val="001576A3"/>
    <w:rsid w:val="0016096B"/>
    <w:rsid w:val="00161A23"/>
    <w:rsid w:val="00165391"/>
    <w:rsid w:val="00165DD8"/>
    <w:rsid w:val="00166033"/>
    <w:rsid w:val="0016747C"/>
    <w:rsid w:val="00167C42"/>
    <w:rsid w:val="001736D4"/>
    <w:rsid w:val="00174047"/>
    <w:rsid w:val="00176948"/>
    <w:rsid w:val="00181228"/>
    <w:rsid w:val="00185A3A"/>
    <w:rsid w:val="001907DB"/>
    <w:rsid w:val="001911E3"/>
    <w:rsid w:val="00193796"/>
    <w:rsid w:val="001953DC"/>
    <w:rsid w:val="001954D6"/>
    <w:rsid w:val="0019662D"/>
    <w:rsid w:val="001969B6"/>
    <w:rsid w:val="001A1355"/>
    <w:rsid w:val="001A63EF"/>
    <w:rsid w:val="001A73AB"/>
    <w:rsid w:val="001B1470"/>
    <w:rsid w:val="001C0783"/>
    <w:rsid w:val="001D370D"/>
    <w:rsid w:val="001D6120"/>
    <w:rsid w:val="001E1A7F"/>
    <w:rsid w:val="001E4BE1"/>
    <w:rsid w:val="001F0E29"/>
    <w:rsid w:val="001F4B4A"/>
    <w:rsid w:val="001F6002"/>
    <w:rsid w:val="00202C2F"/>
    <w:rsid w:val="002030DD"/>
    <w:rsid w:val="00203C2A"/>
    <w:rsid w:val="00206225"/>
    <w:rsid w:val="00221BB1"/>
    <w:rsid w:val="0022351A"/>
    <w:rsid w:val="00224BCB"/>
    <w:rsid w:val="00226A8D"/>
    <w:rsid w:val="00230906"/>
    <w:rsid w:val="00230AD1"/>
    <w:rsid w:val="00230C6B"/>
    <w:rsid w:val="00232C09"/>
    <w:rsid w:val="00236D3E"/>
    <w:rsid w:val="00237D08"/>
    <w:rsid w:val="0024275E"/>
    <w:rsid w:val="00244E6B"/>
    <w:rsid w:val="00244EFF"/>
    <w:rsid w:val="002472BB"/>
    <w:rsid w:val="002529C1"/>
    <w:rsid w:val="00255127"/>
    <w:rsid w:val="0025671A"/>
    <w:rsid w:val="00257B94"/>
    <w:rsid w:val="0026091A"/>
    <w:rsid w:val="00266509"/>
    <w:rsid w:val="002806C6"/>
    <w:rsid w:val="002836BE"/>
    <w:rsid w:val="00286068"/>
    <w:rsid w:val="00287D6C"/>
    <w:rsid w:val="002906DA"/>
    <w:rsid w:val="00293809"/>
    <w:rsid w:val="00297EE3"/>
    <w:rsid w:val="002A0B60"/>
    <w:rsid w:val="002A2627"/>
    <w:rsid w:val="002A42C9"/>
    <w:rsid w:val="002A615D"/>
    <w:rsid w:val="002C0801"/>
    <w:rsid w:val="002C4FEB"/>
    <w:rsid w:val="002C5F02"/>
    <w:rsid w:val="002D2316"/>
    <w:rsid w:val="002D637E"/>
    <w:rsid w:val="002D7DC1"/>
    <w:rsid w:val="002E70A9"/>
    <w:rsid w:val="00300B4C"/>
    <w:rsid w:val="00303012"/>
    <w:rsid w:val="00306FC6"/>
    <w:rsid w:val="00310805"/>
    <w:rsid w:val="00314D86"/>
    <w:rsid w:val="00320218"/>
    <w:rsid w:val="00321BD7"/>
    <w:rsid w:val="003273DD"/>
    <w:rsid w:val="003324FB"/>
    <w:rsid w:val="0034570B"/>
    <w:rsid w:val="00346C24"/>
    <w:rsid w:val="00347205"/>
    <w:rsid w:val="003573E6"/>
    <w:rsid w:val="003578AD"/>
    <w:rsid w:val="00363A48"/>
    <w:rsid w:val="00371D8E"/>
    <w:rsid w:val="0037295C"/>
    <w:rsid w:val="00375379"/>
    <w:rsid w:val="00375E4B"/>
    <w:rsid w:val="00384B46"/>
    <w:rsid w:val="003864D0"/>
    <w:rsid w:val="003866B2"/>
    <w:rsid w:val="00392871"/>
    <w:rsid w:val="00392AA6"/>
    <w:rsid w:val="003941E9"/>
    <w:rsid w:val="003949B1"/>
    <w:rsid w:val="003962F3"/>
    <w:rsid w:val="003A122F"/>
    <w:rsid w:val="003A4606"/>
    <w:rsid w:val="003B1F67"/>
    <w:rsid w:val="003B2F68"/>
    <w:rsid w:val="003B5D2B"/>
    <w:rsid w:val="003B719F"/>
    <w:rsid w:val="003B72F9"/>
    <w:rsid w:val="003C03CA"/>
    <w:rsid w:val="003C083B"/>
    <w:rsid w:val="003C22AF"/>
    <w:rsid w:val="003C459E"/>
    <w:rsid w:val="003C5549"/>
    <w:rsid w:val="003D053B"/>
    <w:rsid w:val="003D0A8D"/>
    <w:rsid w:val="003E1902"/>
    <w:rsid w:val="003E2414"/>
    <w:rsid w:val="003E70D5"/>
    <w:rsid w:val="003F0F6B"/>
    <w:rsid w:val="003F13B9"/>
    <w:rsid w:val="003F14A5"/>
    <w:rsid w:val="004025E0"/>
    <w:rsid w:val="00403652"/>
    <w:rsid w:val="00404685"/>
    <w:rsid w:val="00407AB3"/>
    <w:rsid w:val="00411305"/>
    <w:rsid w:val="0041196E"/>
    <w:rsid w:val="004138F1"/>
    <w:rsid w:val="00417FA0"/>
    <w:rsid w:val="00422A16"/>
    <w:rsid w:val="00423BD6"/>
    <w:rsid w:val="00431CD7"/>
    <w:rsid w:val="00436922"/>
    <w:rsid w:val="00447340"/>
    <w:rsid w:val="00455175"/>
    <w:rsid w:val="00456945"/>
    <w:rsid w:val="00460FAC"/>
    <w:rsid w:val="00463781"/>
    <w:rsid w:val="00465F15"/>
    <w:rsid w:val="00470105"/>
    <w:rsid w:val="00486AA2"/>
    <w:rsid w:val="004903E6"/>
    <w:rsid w:val="00490BBF"/>
    <w:rsid w:val="004911D8"/>
    <w:rsid w:val="00492DAA"/>
    <w:rsid w:val="00496083"/>
    <w:rsid w:val="004A2DC0"/>
    <w:rsid w:val="004A348A"/>
    <w:rsid w:val="004A348B"/>
    <w:rsid w:val="004A6B33"/>
    <w:rsid w:val="004B0BE3"/>
    <w:rsid w:val="004B0D36"/>
    <w:rsid w:val="004B5907"/>
    <w:rsid w:val="004B5E6A"/>
    <w:rsid w:val="004B64A7"/>
    <w:rsid w:val="004C30BC"/>
    <w:rsid w:val="004C364F"/>
    <w:rsid w:val="004C4005"/>
    <w:rsid w:val="004C5318"/>
    <w:rsid w:val="004D046C"/>
    <w:rsid w:val="004D1E67"/>
    <w:rsid w:val="004D2072"/>
    <w:rsid w:val="004D2AB8"/>
    <w:rsid w:val="004D6692"/>
    <w:rsid w:val="004E08FF"/>
    <w:rsid w:val="004E34B7"/>
    <w:rsid w:val="004F0431"/>
    <w:rsid w:val="004F363B"/>
    <w:rsid w:val="00500BE2"/>
    <w:rsid w:val="00500F9C"/>
    <w:rsid w:val="00501B6D"/>
    <w:rsid w:val="00503062"/>
    <w:rsid w:val="00504FB5"/>
    <w:rsid w:val="00511770"/>
    <w:rsid w:val="00514BCE"/>
    <w:rsid w:val="00531FA5"/>
    <w:rsid w:val="0053720F"/>
    <w:rsid w:val="00537439"/>
    <w:rsid w:val="00540E39"/>
    <w:rsid w:val="00542613"/>
    <w:rsid w:val="00546FC9"/>
    <w:rsid w:val="00547056"/>
    <w:rsid w:val="005509F5"/>
    <w:rsid w:val="005571CA"/>
    <w:rsid w:val="0056050C"/>
    <w:rsid w:val="005629C5"/>
    <w:rsid w:val="00563176"/>
    <w:rsid w:val="00563191"/>
    <w:rsid w:val="00566434"/>
    <w:rsid w:val="00567D9C"/>
    <w:rsid w:val="005712A0"/>
    <w:rsid w:val="00580CB6"/>
    <w:rsid w:val="00582C74"/>
    <w:rsid w:val="005841E7"/>
    <w:rsid w:val="005A213D"/>
    <w:rsid w:val="005A4D1B"/>
    <w:rsid w:val="005A653F"/>
    <w:rsid w:val="005B0879"/>
    <w:rsid w:val="005B126B"/>
    <w:rsid w:val="005B6E8D"/>
    <w:rsid w:val="005C4715"/>
    <w:rsid w:val="005D005F"/>
    <w:rsid w:val="005D0268"/>
    <w:rsid w:val="005D0C71"/>
    <w:rsid w:val="005D4B3A"/>
    <w:rsid w:val="005E0F0A"/>
    <w:rsid w:val="005E48DC"/>
    <w:rsid w:val="005E5833"/>
    <w:rsid w:val="005F2BA6"/>
    <w:rsid w:val="005F3D0E"/>
    <w:rsid w:val="005F4451"/>
    <w:rsid w:val="0060112A"/>
    <w:rsid w:val="00604503"/>
    <w:rsid w:val="00614143"/>
    <w:rsid w:val="0061589F"/>
    <w:rsid w:val="00621793"/>
    <w:rsid w:val="00621A35"/>
    <w:rsid w:val="006239E0"/>
    <w:rsid w:val="0062406E"/>
    <w:rsid w:val="00624299"/>
    <w:rsid w:val="00624B0C"/>
    <w:rsid w:val="00627EF6"/>
    <w:rsid w:val="00630E76"/>
    <w:rsid w:val="006322D9"/>
    <w:rsid w:val="00632622"/>
    <w:rsid w:val="00632EF1"/>
    <w:rsid w:val="00635E4C"/>
    <w:rsid w:val="0064112A"/>
    <w:rsid w:val="00652492"/>
    <w:rsid w:val="00660604"/>
    <w:rsid w:val="006615B7"/>
    <w:rsid w:val="006674F2"/>
    <w:rsid w:val="006718E3"/>
    <w:rsid w:val="00673B1C"/>
    <w:rsid w:val="00676614"/>
    <w:rsid w:val="00677555"/>
    <w:rsid w:val="00677D42"/>
    <w:rsid w:val="00684775"/>
    <w:rsid w:val="00685244"/>
    <w:rsid w:val="00691341"/>
    <w:rsid w:val="00692000"/>
    <w:rsid w:val="00697362"/>
    <w:rsid w:val="006A4A4A"/>
    <w:rsid w:val="006B588D"/>
    <w:rsid w:val="006C152A"/>
    <w:rsid w:val="006C34FE"/>
    <w:rsid w:val="006C59FA"/>
    <w:rsid w:val="006C7B96"/>
    <w:rsid w:val="006D1F85"/>
    <w:rsid w:val="006D56AC"/>
    <w:rsid w:val="006E143B"/>
    <w:rsid w:val="006E347A"/>
    <w:rsid w:val="006E3933"/>
    <w:rsid w:val="006E4B34"/>
    <w:rsid w:val="006E5BFD"/>
    <w:rsid w:val="006F35F5"/>
    <w:rsid w:val="006F639F"/>
    <w:rsid w:val="006F66C4"/>
    <w:rsid w:val="00701F48"/>
    <w:rsid w:val="00702722"/>
    <w:rsid w:val="00702B97"/>
    <w:rsid w:val="00703DD1"/>
    <w:rsid w:val="007122D1"/>
    <w:rsid w:val="00713043"/>
    <w:rsid w:val="007147F4"/>
    <w:rsid w:val="00717A0C"/>
    <w:rsid w:val="0072032B"/>
    <w:rsid w:val="00726744"/>
    <w:rsid w:val="00731CEB"/>
    <w:rsid w:val="0073298F"/>
    <w:rsid w:val="00733BDA"/>
    <w:rsid w:val="00735E60"/>
    <w:rsid w:val="00741B66"/>
    <w:rsid w:val="0074516D"/>
    <w:rsid w:val="00752100"/>
    <w:rsid w:val="00752954"/>
    <w:rsid w:val="00753CF6"/>
    <w:rsid w:val="007574BF"/>
    <w:rsid w:val="007709F8"/>
    <w:rsid w:val="00774647"/>
    <w:rsid w:val="00775927"/>
    <w:rsid w:val="007772E7"/>
    <w:rsid w:val="007800F1"/>
    <w:rsid w:val="00780D16"/>
    <w:rsid w:val="007826F3"/>
    <w:rsid w:val="007838F6"/>
    <w:rsid w:val="00784D5D"/>
    <w:rsid w:val="00793B69"/>
    <w:rsid w:val="007958DC"/>
    <w:rsid w:val="00796FAA"/>
    <w:rsid w:val="00797555"/>
    <w:rsid w:val="007A13C4"/>
    <w:rsid w:val="007A3080"/>
    <w:rsid w:val="007B42D5"/>
    <w:rsid w:val="007C0061"/>
    <w:rsid w:val="007C3B6B"/>
    <w:rsid w:val="007C3CCC"/>
    <w:rsid w:val="007C51E2"/>
    <w:rsid w:val="007D5A18"/>
    <w:rsid w:val="007D644F"/>
    <w:rsid w:val="007E74B2"/>
    <w:rsid w:val="007F19EF"/>
    <w:rsid w:val="007F3042"/>
    <w:rsid w:val="007F5329"/>
    <w:rsid w:val="007F75D5"/>
    <w:rsid w:val="008025C8"/>
    <w:rsid w:val="0080620C"/>
    <w:rsid w:val="0081095C"/>
    <w:rsid w:val="00812D72"/>
    <w:rsid w:val="00813F24"/>
    <w:rsid w:val="0081508C"/>
    <w:rsid w:val="00817695"/>
    <w:rsid w:val="00822E64"/>
    <w:rsid w:val="00823976"/>
    <w:rsid w:val="0083659C"/>
    <w:rsid w:val="008414FA"/>
    <w:rsid w:val="0084185A"/>
    <w:rsid w:val="00846B8C"/>
    <w:rsid w:val="00850503"/>
    <w:rsid w:val="00852D94"/>
    <w:rsid w:val="00855682"/>
    <w:rsid w:val="008569D0"/>
    <w:rsid w:val="00860270"/>
    <w:rsid w:val="00862E52"/>
    <w:rsid w:val="00863591"/>
    <w:rsid w:val="00866D1E"/>
    <w:rsid w:val="0087383D"/>
    <w:rsid w:val="008756FE"/>
    <w:rsid w:val="0087680B"/>
    <w:rsid w:val="008807FF"/>
    <w:rsid w:val="00885666"/>
    <w:rsid w:val="00892F5C"/>
    <w:rsid w:val="008934A3"/>
    <w:rsid w:val="00896F1D"/>
    <w:rsid w:val="008A4044"/>
    <w:rsid w:val="008A443E"/>
    <w:rsid w:val="008A4688"/>
    <w:rsid w:val="008A49F2"/>
    <w:rsid w:val="008A550B"/>
    <w:rsid w:val="008A5785"/>
    <w:rsid w:val="008A79E3"/>
    <w:rsid w:val="008B001E"/>
    <w:rsid w:val="008B0356"/>
    <w:rsid w:val="008B0418"/>
    <w:rsid w:val="008B1EEE"/>
    <w:rsid w:val="008B250B"/>
    <w:rsid w:val="008B58C0"/>
    <w:rsid w:val="008C3294"/>
    <w:rsid w:val="008C54AF"/>
    <w:rsid w:val="008D33F3"/>
    <w:rsid w:val="008E06E3"/>
    <w:rsid w:val="008E112B"/>
    <w:rsid w:val="008E380C"/>
    <w:rsid w:val="008E51C3"/>
    <w:rsid w:val="008E7077"/>
    <w:rsid w:val="008F3B2D"/>
    <w:rsid w:val="008F6804"/>
    <w:rsid w:val="0090592C"/>
    <w:rsid w:val="009061BB"/>
    <w:rsid w:val="009072F8"/>
    <w:rsid w:val="009125FB"/>
    <w:rsid w:val="009142A2"/>
    <w:rsid w:val="00917EE9"/>
    <w:rsid w:val="0092104B"/>
    <w:rsid w:val="009247FB"/>
    <w:rsid w:val="009248AA"/>
    <w:rsid w:val="009256E7"/>
    <w:rsid w:val="00925D93"/>
    <w:rsid w:val="00931F88"/>
    <w:rsid w:val="00933BE5"/>
    <w:rsid w:val="00934BDE"/>
    <w:rsid w:val="009376F2"/>
    <w:rsid w:val="00943062"/>
    <w:rsid w:val="00944F2C"/>
    <w:rsid w:val="009458F4"/>
    <w:rsid w:val="00947128"/>
    <w:rsid w:val="0094762E"/>
    <w:rsid w:val="0095266C"/>
    <w:rsid w:val="00952BB5"/>
    <w:rsid w:val="00952C2F"/>
    <w:rsid w:val="00952F2D"/>
    <w:rsid w:val="00957C59"/>
    <w:rsid w:val="009631B2"/>
    <w:rsid w:val="00963FFB"/>
    <w:rsid w:val="00965952"/>
    <w:rsid w:val="00965CC1"/>
    <w:rsid w:val="00967DF8"/>
    <w:rsid w:val="00970F7F"/>
    <w:rsid w:val="00975D05"/>
    <w:rsid w:val="00980D25"/>
    <w:rsid w:val="00986C98"/>
    <w:rsid w:val="00991CC9"/>
    <w:rsid w:val="00994D90"/>
    <w:rsid w:val="00995141"/>
    <w:rsid w:val="009A26FA"/>
    <w:rsid w:val="009A29D8"/>
    <w:rsid w:val="009A58FA"/>
    <w:rsid w:val="009B4A0E"/>
    <w:rsid w:val="009B5A3A"/>
    <w:rsid w:val="009B5F5E"/>
    <w:rsid w:val="009C075B"/>
    <w:rsid w:val="009C259B"/>
    <w:rsid w:val="009C5D53"/>
    <w:rsid w:val="009D239D"/>
    <w:rsid w:val="009F77D6"/>
    <w:rsid w:val="00A03358"/>
    <w:rsid w:val="00A04A4E"/>
    <w:rsid w:val="00A07DD3"/>
    <w:rsid w:val="00A114E2"/>
    <w:rsid w:val="00A12D81"/>
    <w:rsid w:val="00A20687"/>
    <w:rsid w:val="00A24366"/>
    <w:rsid w:val="00A25AE5"/>
    <w:rsid w:val="00A305A8"/>
    <w:rsid w:val="00A315F6"/>
    <w:rsid w:val="00A32B42"/>
    <w:rsid w:val="00A332FB"/>
    <w:rsid w:val="00A33C75"/>
    <w:rsid w:val="00A35CA4"/>
    <w:rsid w:val="00A41819"/>
    <w:rsid w:val="00A47C36"/>
    <w:rsid w:val="00A50114"/>
    <w:rsid w:val="00A51EE7"/>
    <w:rsid w:val="00A6696A"/>
    <w:rsid w:val="00A67737"/>
    <w:rsid w:val="00A72B3E"/>
    <w:rsid w:val="00A73911"/>
    <w:rsid w:val="00A74608"/>
    <w:rsid w:val="00A775C1"/>
    <w:rsid w:val="00A803D7"/>
    <w:rsid w:val="00A81FE4"/>
    <w:rsid w:val="00A832B9"/>
    <w:rsid w:val="00A86349"/>
    <w:rsid w:val="00A863C9"/>
    <w:rsid w:val="00A97306"/>
    <w:rsid w:val="00AA0C2B"/>
    <w:rsid w:val="00AA1DC9"/>
    <w:rsid w:val="00AA4D7F"/>
    <w:rsid w:val="00AB7A93"/>
    <w:rsid w:val="00AC4BF9"/>
    <w:rsid w:val="00AC65F7"/>
    <w:rsid w:val="00AD56AD"/>
    <w:rsid w:val="00AE03EC"/>
    <w:rsid w:val="00AE5213"/>
    <w:rsid w:val="00B104EB"/>
    <w:rsid w:val="00B11658"/>
    <w:rsid w:val="00B12D1F"/>
    <w:rsid w:val="00B131FF"/>
    <w:rsid w:val="00B14E67"/>
    <w:rsid w:val="00B16296"/>
    <w:rsid w:val="00B16A39"/>
    <w:rsid w:val="00B20858"/>
    <w:rsid w:val="00B21057"/>
    <w:rsid w:val="00B21D6C"/>
    <w:rsid w:val="00B24073"/>
    <w:rsid w:val="00B25214"/>
    <w:rsid w:val="00B271F9"/>
    <w:rsid w:val="00B30517"/>
    <w:rsid w:val="00B3402B"/>
    <w:rsid w:val="00B40F95"/>
    <w:rsid w:val="00B51677"/>
    <w:rsid w:val="00B54ACE"/>
    <w:rsid w:val="00B56DA3"/>
    <w:rsid w:val="00B56DFD"/>
    <w:rsid w:val="00B651D7"/>
    <w:rsid w:val="00B651E0"/>
    <w:rsid w:val="00B660E0"/>
    <w:rsid w:val="00B663B0"/>
    <w:rsid w:val="00B728C3"/>
    <w:rsid w:val="00B7663C"/>
    <w:rsid w:val="00B81741"/>
    <w:rsid w:val="00B82C59"/>
    <w:rsid w:val="00B838EA"/>
    <w:rsid w:val="00B93F5E"/>
    <w:rsid w:val="00B95FCA"/>
    <w:rsid w:val="00BA06AC"/>
    <w:rsid w:val="00BA3F9D"/>
    <w:rsid w:val="00BA5B28"/>
    <w:rsid w:val="00BA6CA7"/>
    <w:rsid w:val="00BA76F6"/>
    <w:rsid w:val="00BB2104"/>
    <w:rsid w:val="00BB21F7"/>
    <w:rsid w:val="00BB4134"/>
    <w:rsid w:val="00BB59AC"/>
    <w:rsid w:val="00BC07DB"/>
    <w:rsid w:val="00BC4A13"/>
    <w:rsid w:val="00BD644E"/>
    <w:rsid w:val="00BD681E"/>
    <w:rsid w:val="00BE0FB8"/>
    <w:rsid w:val="00BE7036"/>
    <w:rsid w:val="00BF1255"/>
    <w:rsid w:val="00BF1D04"/>
    <w:rsid w:val="00BF5385"/>
    <w:rsid w:val="00BF7A5A"/>
    <w:rsid w:val="00C01C73"/>
    <w:rsid w:val="00C02621"/>
    <w:rsid w:val="00C0708E"/>
    <w:rsid w:val="00C0734D"/>
    <w:rsid w:val="00C1180F"/>
    <w:rsid w:val="00C1408D"/>
    <w:rsid w:val="00C22159"/>
    <w:rsid w:val="00C31FD4"/>
    <w:rsid w:val="00C327CA"/>
    <w:rsid w:val="00C332D6"/>
    <w:rsid w:val="00C34E4C"/>
    <w:rsid w:val="00C3528B"/>
    <w:rsid w:val="00C35656"/>
    <w:rsid w:val="00C37694"/>
    <w:rsid w:val="00C41710"/>
    <w:rsid w:val="00C4468D"/>
    <w:rsid w:val="00C470EA"/>
    <w:rsid w:val="00C56198"/>
    <w:rsid w:val="00C6052D"/>
    <w:rsid w:val="00C60A90"/>
    <w:rsid w:val="00C64002"/>
    <w:rsid w:val="00C640A5"/>
    <w:rsid w:val="00C65700"/>
    <w:rsid w:val="00C74F32"/>
    <w:rsid w:val="00C80878"/>
    <w:rsid w:val="00C825AA"/>
    <w:rsid w:val="00C831BC"/>
    <w:rsid w:val="00C83709"/>
    <w:rsid w:val="00C9194D"/>
    <w:rsid w:val="00C938D6"/>
    <w:rsid w:val="00CA7150"/>
    <w:rsid w:val="00CA773D"/>
    <w:rsid w:val="00CB3055"/>
    <w:rsid w:val="00CC0298"/>
    <w:rsid w:val="00CC10AF"/>
    <w:rsid w:val="00CC19A2"/>
    <w:rsid w:val="00CC323B"/>
    <w:rsid w:val="00CD05B8"/>
    <w:rsid w:val="00CD2823"/>
    <w:rsid w:val="00CD4521"/>
    <w:rsid w:val="00CE16F1"/>
    <w:rsid w:val="00CE2173"/>
    <w:rsid w:val="00CE2791"/>
    <w:rsid w:val="00CE4DB3"/>
    <w:rsid w:val="00CE7574"/>
    <w:rsid w:val="00CF09AB"/>
    <w:rsid w:val="00CF5C96"/>
    <w:rsid w:val="00D00468"/>
    <w:rsid w:val="00D023CA"/>
    <w:rsid w:val="00D0710F"/>
    <w:rsid w:val="00D10306"/>
    <w:rsid w:val="00D104E2"/>
    <w:rsid w:val="00D15B81"/>
    <w:rsid w:val="00D22BCD"/>
    <w:rsid w:val="00D250C3"/>
    <w:rsid w:val="00D30D64"/>
    <w:rsid w:val="00D32150"/>
    <w:rsid w:val="00D40CFC"/>
    <w:rsid w:val="00D50317"/>
    <w:rsid w:val="00D5174B"/>
    <w:rsid w:val="00D543C6"/>
    <w:rsid w:val="00D560D8"/>
    <w:rsid w:val="00D63748"/>
    <w:rsid w:val="00D63840"/>
    <w:rsid w:val="00D65B9F"/>
    <w:rsid w:val="00D66AEE"/>
    <w:rsid w:val="00D771EF"/>
    <w:rsid w:val="00D80502"/>
    <w:rsid w:val="00D81EA3"/>
    <w:rsid w:val="00D870C5"/>
    <w:rsid w:val="00D87C24"/>
    <w:rsid w:val="00D909A5"/>
    <w:rsid w:val="00D90E67"/>
    <w:rsid w:val="00D9230D"/>
    <w:rsid w:val="00D93C82"/>
    <w:rsid w:val="00D95A90"/>
    <w:rsid w:val="00D96E1C"/>
    <w:rsid w:val="00DA0114"/>
    <w:rsid w:val="00DA166C"/>
    <w:rsid w:val="00DA5BB7"/>
    <w:rsid w:val="00DB35F4"/>
    <w:rsid w:val="00DB485C"/>
    <w:rsid w:val="00DC0333"/>
    <w:rsid w:val="00DC2C4E"/>
    <w:rsid w:val="00DC569F"/>
    <w:rsid w:val="00DC6C0E"/>
    <w:rsid w:val="00DD2477"/>
    <w:rsid w:val="00DD4308"/>
    <w:rsid w:val="00DD7466"/>
    <w:rsid w:val="00DE0904"/>
    <w:rsid w:val="00DE134D"/>
    <w:rsid w:val="00DE587F"/>
    <w:rsid w:val="00DE7686"/>
    <w:rsid w:val="00DF3723"/>
    <w:rsid w:val="00E038B5"/>
    <w:rsid w:val="00E075E6"/>
    <w:rsid w:val="00E10176"/>
    <w:rsid w:val="00E12EAB"/>
    <w:rsid w:val="00E203D4"/>
    <w:rsid w:val="00E23580"/>
    <w:rsid w:val="00E23DFA"/>
    <w:rsid w:val="00E27C84"/>
    <w:rsid w:val="00E34225"/>
    <w:rsid w:val="00E40661"/>
    <w:rsid w:val="00E47DE5"/>
    <w:rsid w:val="00E517BE"/>
    <w:rsid w:val="00E56F25"/>
    <w:rsid w:val="00E57225"/>
    <w:rsid w:val="00E606F1"/>
    <w:rsid w:val="00E636C3"/>
    <w:rsid w:val="00E63EDD"/>
    <w:rsid w:val="00E63F94"/>
    <w:rsid w:val="00E713C5"/>
    <w:rsid w:val="00E733B0"/>
    <w:rsid w:val="00E87A81"/>
    <w:rsid w:val="00E90F36"/>
    <w:rsid w:val="00E91CAE"/>
    <w:rsid w:val="00E96A71"/>
    <w:rsid w:val="00EA0CD7"/>
    <w:rsid w:val="00EA195D"/>
    <w:rsid w:val="00EA3EF7"/>
    <w:rsid w:val="00EB646C"/>
    <w:rsid w:val="00EC601D"/>
    <w:rsid w:val="00ED1803"/>
    <w:rsid w:val="00EE46E5"/>
    <w:rsid w:val="00EE4ADE"/>
    <w:rsid w:val="00EE6854"/>
    <w:rsid w:val="00EE745F"/>
    <w:rsid w:val="00EF2D79"/>
    <w:rsid w:val="00EF60FB"/>
    <w:rsid w:val="00EF66B7"/>
    <w:rsid w:val="00EF7697"/>
    <w:rsid w:val="00F039A5"/>
    <w:rsid w:val="00F043A5"/>
    <w:rsid w:val="00F06D71"/>
    <w:rsid w:val="00F06FA3"/>
    <w:rsid w:val="00F13508"/>
    <w:rsid w:val="00F13D63"/>
    <w:rsid w:val="00F257E0"/>
    <w:rsid w:val="00F3208D"/>
    <w:rsid w:val="00F459F8"/>
    <w:rsid w:val="00F45F26"/>
    <w:rsid w:val="00F51721"/>
    <w:rsid w:val="00F51B78"/>
    <w:rsid w:val="00F538CE"/>
    <w:rsid w:val="00F53C04"/>
    <w:rsid w:val="00F56A6C"/>
    <w:rsid w:val="00F61027"/>
    <w:rsid w:val="00F64082"/>
    <w:rsid w:val="00F64FAB"/>
    <w:rsid w:val="00F66268"/>
    <w:rsid w:val="00F67EE3"/>
    <w:rsid w:val="00F732F1"/>
    <w:rsid w:val="00F744E1"/>
    <w:rsid w:val="00F75370"/>
    <w:rsid w:val="00F767A3"/>
    <w:rsid w:val="00F76EC4"/>
    <w:rsid w:val="00F806B7"/>
    <w:rsid w:val="00F83F42"/>
    <w:rsid w:val="00F84B88"/>
    <w:rsid w:val="00F856AE"/>
    <w:rsid w:val="00F91B2B"/>
    <w:rsid w:val="00F96A98"/>
    <w:rsid w:val="00FA523B"/>
    <w:rsid w:val="00FA69B4"/>
    <w:rsid w:val="00FB446E"/>
    <w:rsid w:val="00FC0ECC"/>
    <w:rsid w:val="00FC28CE"/>
    <w:rsid w:val="00FC5289"/>
    <w:rsid w:val="00FC58EA"/>
    <w:rsid w:val="00FD5674"/>
    <w:rsid w:val="00FD69BD"/>
    <w:rsid w:val="00FD7059"/>
    <w:rsid w:val="00FE08E0"/>
    <w:rsid w:val="00FE159F"/>
    <w:rsid w:val="00FE42B3"/>
    <w:rsid w:val="00FE70DD"/>
    <w:rsid w:val="00FE7F2E"/>
    <w:rsid w:val="00FF0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CA2B72"/>
  <w15:chartTrackingRefBased/>
  <w15:docId w15:val="{F8645228-9FE2-4EED-BFF9-26872768F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A07DD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4E6B"/>
    <w:rPr>
      <w:color w:val="0000FF"/>
      <w:u w:val="single"/>
    </w:rPr>
  </w:style>
  <w:style w:type="paragraph" w:styleId="ListParagraph">
    <w:name w:val="List Paragraph"/>
    <w:basedOn w:val="Normal"/>
    <w:uiPriority w:val="34"/>
    <w:qFormat/>
    <w:rsid w:val="00614143"/>
    <w:pPr>
      <w:ind w:left="720"/>
      <w:contextualSpacing/>
    </w:pPr>
  </w:style>
  <w:style w:type="character" w:styleId="UnresolvedMention">
    <w:name w:val="Unresolved Mention"/>
    <w:basedOn w:val="DefaultParagraphFont"/>
    <w:uiPriority w:val="99"/>
    <w:semiHidden/>
    <w:unhideWhenUsed/>
    <w:rsid w:val="00306FC6"/>
    <w:rPr>
      <w:color w:val="605E5C"/>
      <w:shd w:val="clear" w:color="auto" w:fill="E1DFDD"/>
    </w:rPr>
  </w:style>
  <w:style w:type="character" w:customStyle="1" w:styleId="Heading2Char">
    <w:name w:val="Heading 2 Char"/>
    <w:basedOn w:val="DefaultParagraphFont"/>
    <w:link w:val="Heading2"/>
    <w:uiPriority w:val="9"/>
    <w:rsid w:val="00A07DD3"/>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DE5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87F"/>
  </w:style>
  <w:style w:type="paragraph" w:styleId="Footer">
    <w:name w:val="footer"/>
    <w:basedOn w:val="Normal"/>
    <w:link w:val="FooterChar"/>
    <w:uiPriority w:val="99"/>
    <w:unhideWhenUsed/>
    <w:rsid w:val="00DE5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564124">
      <w:bodyDiv w:val="1"/>
      <w:marLeft w:val="0"/>
      <w:marRight w:val="0"/>
      <w:marTop w:val="0"/>
      <w:marBottom w:val="0"/>
      <w:divBdr>
        <w:top w:val="none" w:sz="0" w:space="0" w:color="auto"/>
        <w:left w:val="none" w:sz="0" w:space="0" w:color="auto"/>
        <w:bottom w:val="none" w:sz="0" w:space="0" w:color="auto"/>
        <w:right w:val="none" w:sz="0" w:space="0" w:color="auto"/>
      </w:divBdr>
      <w:divsChild>
        <w:div w:id="46917373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22487100051003013" TargetMode="External"/><Relationship Id="rId13" Type="http://schemas.openxmlformats.org/officeDocument/2006/relationships/hyperlink" Target="https://www.tandfonline.com/doi/full/10.1080/14794802.2015.1018931" TargetMode="Externa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dawsonera-com.ezproxy.uwtsd.ac.uk/readonline/9781446207314"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22487112460398" TargetMode="External"/><Relationship Id="rId5" Type="http://schemas.openxmlformats.org/officeDocument/2006/relationships/footnotes" Target="footnotes.xml"/><Relationship Id="rId15" Type="http://schemas.openxmlformats.org/officeDocument/2006/relationships/hyperlink" Target="https://gov.wales/newsroom/welshlanguage/2016/160801cymraeg/?lang=en" TargetMode="External"/><Relationship Id="rId23" Type="http://schemas.openxmlformats.org/officeDocument/2006/relationships/theme" Target="theme/theme1.xml"/><Relationship Id="rId10" Type="http://schemas.openxmlformats.org/officeDocument/2006/relationships/hyperlink" Target="https://www.suttontrust.com/wp-content/uploads/2014/10/What-Makes-Great-Teaching-REPORT.pdf"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www.jstor.org.ezproxy.uwtsd.ac.uk/stable/40645421" TargetMode="External"/><Relationship Id="rId14" Type="http://schemas.openxmlformats.org/officeDocument/2006/relationships/hyperlink" Target="https://s3.amazonaws.com/academia.edu.documents/42994356/_Carol_Ann_Tomlinson__Marcia_B._Imbeau__Leading_aBookSee.org.pdf?AWSAccessKeyId=AKIAIWOWYYGZ2Y53UL3A&amp;Expires=1547131354&amp;Signature=N%2BNC5ENIpuKWsmt2WAhyqLclHpo%3D&amp;response-content-disposition=inline%3B%20filename%3D42994356.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5142</Words>
  <Characters>29313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Brown</dc:creator>
  <cp:keywords/>
  <dc:description/>
  <cp:lastModifiedBy>Kieran Brown</cp:lastModifiedBy>
  <cp:revision>468</cp:revision>
  <dcterms:created xsi:type="dcterms:W3CDTF">2019-01-09T12:19:00Z</dcterms:created>
  <dcterms:modified xsi:type="dcterms:W3CDTF">2019-01-11T14:21:00Z</dcterms:modified>
</cp:coreProperties>
</file>