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74402" w14:textId="696B400B" w:rsidR="00EF4737" w:rsidRDefault="00EF4737" w:rsidP="005144BC">
      <w:pPr>
        <w:spacing w:line="360" w:lineRule="auto"/>
        <w:rPr>
          <w:rFonts w:ascii="Times New Roman" w:hAnsi="Times New Roman" w:cs="Times New Roman"/>
          <w:sz w:val="24"/>
          <w:szCs w:val="24"/>
        </w:rPr>
      </w:pPr>
      <w:r>
        <w:rPr>
          <w:rFonts w:ascii="Times New Roman" w:hAnsi="Times New Roman" w:cs="Times New Roman"/>
          <w:sz w:val="24"/>
          <w:szCs w:val="24"/>
        </w:rPr>
        <w:t xml:space="preserve">Abbot Suger of St-Denis. Church and State in Early Twelfth-Century France </w:t>
      </w:r>
    </w:p>
    <w:p w14:paraId="5284C2C2" w14:textId="2B81E084" w:rsidR="00EF4737" w:rsidRDefault="00EF4737" w:rsidP="005144BC">
      <w:pPr>
        <w:spacing w:line="360" w:lineRule="auto"/>
        <w:rPr>
          <w:rFonts w:ascii="Times New Roman" w:hAnsi="Times New Roman" w:cs="Times New Roman"/>
          <w:sz w:val="24"/>
          <w:szCs w:val="24"/>
        </w:rPr>
      </w:pPr>
      <w:r>
        <w:rPr>
          <w:rFonts w:ascii="Times New Roman" w:hAnsi="Times New Roman" w:cs="Times New Roman"/>
          <w:sz w:val="24"/>
          <w:szCs w:val="24"/>
        </w:rPr>
        <w:t>(Addison Wesley Longman Limited, 1998)</w:t>
      </w:r>
    </w:p>
    <w:p w14:paraId="1D55E127" w14:textId="17248A38" w:rsidR="00331CCB" w:rsidRPr="00EF4737" w:rsidRDefault="006D59BB" w:rsidP="005144BC">
      <w:pPr>
        <w:spacing w:line="360" w:lineRule="auto"/>
        <w:rPr>
          <w:rFonts w:ascii="Times New Roman" w:hAnsi="Times New Roman" w:cs="Times New Roman"/>
          <w:sz w:val="24"/>
          <w:szCs w:val="24"/>
        </w:rPr>
      </w:pPr>
      <w:r w:rsidRPr="00EF4737">
        <w:rPr>
          <w:rFonts w:ascii="Times New Roman" w:hAnsi="Times New Roman" w:cs="Times New Roman"/>
          <w:sz w:val="24"/>
          <w:szCs w:val="24"/>
        </w:rPr>
        <w:t>Lindy Grant</w:t>
      </w:r>
      <w:r w:rsidR="007E3F04" w:rsidRPr="00EF4737">
        <w:rPr>
          <w:rFonts w:ascii="Times New Roman" w:hAnsi="Times New Roman" w:cs="Times New Roman"/>
          <w:sz w:val="24"/>
          <w:szCs w:val="24"/>
        </w:rPr>
        <w:t>'</w:t>
      </w:r>
      <w:r w:rsidRPr="00EF4737">
        <w:rPr>
          <w:rFonts w:ascii="Times New Roman" w:hAnsi="Times New Roman" w:cs="Times New Roman"/>
          <w:sz w:val="24"/>
          <w:szCs w:val="24"/>
        </w:rPr>
        <w:t xml:space="preserve">s </w:t>
      </w:r>
      <w:r w:rsidR="00331CCB" w:rsidRPr="00EF4737">
        <w:rPr>
          <w:rFonts w:ascii="Times New Roman" w:hAnsi="Times New Roman" w:cs="Times New Roman"/>
          <w:sz w:val="24"/>
          <w:szCs w:val="24"/>
        </w:rPr>
        <w:t>book</w:t>
      </w:r>
      <w:r w:rsidRPr="00EF4737">
        <w:rPr>
          <w:rFonts w:ascii="Times New Roman" w:hAnsi="Times New Roman" w:cs="Times New Roman"/>
          <w:sz w:val="24"/>
          <w:szCs w:val="24"/>
        </w:rPr>
        <w:t xml:space="preserve"> adeptly</w:t>
      </w:r>
      <w:r w:rsidR="002F2B27" w:rsidRPr="00EF4737">
        <w:rPr>
          <w:rFonts w:ascii="Times New Roman" w:hAnsi="Times New Roman" w:cs="Times New Roman"/>
          <w:sz w:val="24"/>
          <w:szCs w:val="24"/>
        </w:rPr>
        <w:t xml:space="preserve"> addresses Abbot </w:t>
      </w:r>
      <w:r w:rsidR="00331CCB" w:rsidRPr="00EF4737">
        <w:rPr>
          <w:rFonts w:ascii="Times New Roman" w:hAnsi="Times New Roman" w:cs="Times New Roman"/>
          <w:sz w:val="24"/>
          <w:szCs w:val="24"/>
        </w:rPr>
        <w:t>Suger</w:t>
      </w:r>
      <w:r w:rsidR="007E3F04" w:rsidRPr="00EF4737">
        <w:rPr>
          <w:rFonts w:ascii="Times New Roman" w:hAnsi="Times New Roman" w:cs="Times New Roman"/>
          <w:sz w:val="24"/>
          <w:szCs w:val="24"/>
        </w:rPr>
        <w:t>'</w:t>
      </w:r>
      <w:r w:rsidR="00331CCB" w:rsidRPr="00EF4737">
        <w:rPr>
          <w:rFonts w:ascii="Times New Roman" w:hAnsi="Times New Roman" w:cs="Times New Roman"/>
          <w:sz w:val="24"/>
          <w:szCs w:val="24"/>
        </w:rPr>
        <w:t>s career</w:t>
      </w:r>
      <w:r w:rsidR="002F2B27" w:rsidRPr="00EF4737">
        <w:rPr>
          <w:rFonts w:ascii="Times New Roman" w:hAnsi="Times New Roman" w:cs="Times New Roman"/>
          <w:sz w:val="24"/>
          <w:szCs w:val="24"/>
        </w:rPr>
        <w:t xml:space="preserve"> </w:t>
      </w:r>
      <w:r w:rsidR="003D6DAC" w:rsidRPr="00EF4737">
        <w:rPr>
          <w:rFonts w:ascii="Times New Roman" w:hAnsi="Times New Roman" w:cs="Times New Roman"/>
          <w:sz w:val="24"/>
          <w:szCs w:val="24"/>
        </w:rPr>
        <w:t xml:space="preserve">and </w:t>
      </w:r>
      <w:r w:rsidR="00331CCB" w:rsidRPr="00EF4737">
        <w:rPr>
          <w:rFonts w:ascii="Times New Roman" w:hAnsi="Times New Roman" w:cs="Times New Roman"/>
          <w:sz w:val="24"/>
          <w:szCs w:val="24"/>
        </w:rPr>
        <w:t>writings</w:t>
      </w:r>
      <w:r w:rsidR="002F2B27" w:rsidRPr="00EF4737">
        <w:rPr>
          <w:rFonts w:ascii="Times New Roman" w:hAnsi="Times New Roman" w:cs="Times New Roman"/>
          <w:sz w:val="24"/>
          <w:szCs w:val="24"/>
        </w:rPr>
        <w:t>. It considers</w:t>
      </w:r>
      <w:r w:rsidRPr="00EF4737">
        <w:rPr>
          <w:rFonts w:ascii="Times New Roman" w:hAnsi="Times New Roman" w:cs="Times New Roman"/>
          <w:sz w:val="24"/>
          <w:szCs w:val="24"/>
        </w:rPr>
        <w:t xml:space="preserve"> in depth</w:t>
      </w:r>
      <w:r w:rsidR="002F2B27" w:rsidRPr="00EF4737">
        <w:rPr>
          <w:rFonts w:ascii="Times New Roman" w:hAnsi="Times New Roman" w:cs="Times New Roman"/>
          <w:sz w:val="24"/>
          <w:szCs w:val="24"/>
        </w:rPr>
        <w:t xml:space="preserve"> some </w:t>
      </w:r>
      <w:r w:rsidRPr="00EF4737">
        <w:rPr>
          <w:rFonts w:ascii="Times New Roman" w:hAnsi="Times New Roman" w:cs="Times New Roman"/>
          <w:sz w:val="24"/>
          <w:szCs w:val="24"/>
        </w:rPr>
        <w:t xml:space="preserve">of the most </w:t>
      </w:r>
      <w:r w:rsidR="007E3F04" w:rsidRPr="00EF4737">
        <w:rPr>
          <w:rFonts w:ascii="Times New Roman" w:hAnsi="Times New Roman" w:cs="Times New Roman"/>
          <w:sz w:val="24"/>
          <w:szCs w:val="24"/>
        </w:rPr>
        <w:t>critical</w:t>
      </w:r>
      <w:r w:rsidR="002F2B27" w:rsidRPr="00EF4737">
        <w:rPr>
          <w:rFonts w:ascii="Times New Roman" w:hAnsi="Times New Roman" w:cs="Times New Roman"/>
          <w:sz w:val="24"/>
          <w:szCs w:val="24"/>
        </w:rPr>
        <w:t xml:space="preserve"> themes arising </w:t>
      </w:r>
      <w:proofErr w:type="gramStart"/>
      <w:r w:rsidR="002F2B27" w:rsidRPr="00EF4737">
        <w:rPr>
          <w:rFonts w:ascii="Times New Roman" w:hAnsi="Times New Roman" w:cs="Times New Roman"/>
          <w:sz w:val="24"/>
          <w:szCs w:val="24"/>
        </w:rPr>
        <w:t>as a result of</w:t>
      </w:r>
      <w:proofErr w:type="gramEnd"/>
      <w:r w:rsidR="002F2B27" w:rsidRPr="00EF4737">
        <w:rPr>
          <w:rFonts w:ascii="Times New Roman" w:hAnsi="Times New Roman" w:cs="Times New Roman"/>
          <w:sz w:val="24"/>
          <w:szCs w:val="24"/>
        </w:rPr>
        <w:t xml:space="preserve"> the traumatic transformations following the Gregorian Reform </w:t>
      </w:r>
      <w:r w:rsidR="00331CCB" w:rsidRPr="00EF4737">
        <w:rPr>
          <w:rFonts w:ascii="Times New Roman" w:hAnsi="Times New Roman" w:cs="Times New Roman"/>
          <w:sz w:val="24"/>
          <w:szCs w:val="24"/>
        </w:rPr>
        <w:t xml:space="preserve">of early </w:t>
      </w:r>
      <w:r w:rsidR="002F2B27" w:rsidRPr="00EF4737">
        <w:rPr>
          <w:rFonts w:ascii="Times New Roman" w:hAnsi="Times New Roman" w:cs="Times New Roman"/>
          <w:sz w:val="24"/>
          <w:szCs w:val="24"/>
        </w:rPr>
        <w:t>twelfth</w:t>
      </w:r>
      <w:r w:rsidR="00BA6FFC" w:rsidRPr="00EF4737">
        <w:rPr>
          <w:rFonts w:ascii="Times New Roman" w:hAnsi="Times New Roman" w:cs="Times New Roman"/>
          <w:sz w:val="24"/>
          <w:szCs w:val="24"/>
        </w:rPr>
        <w:t>-</w:t>
      </w:r>
      <w:r w:rsidR="00331CCB" w:rsidRPr="00EF4737">
        <w:rPr>
          <w:rFonts w:ascii="Times New Roman" w:hAnsi="Times New Roman" w:cs="Times New Roman"/>
          <w:sz w:val="24"/>
          <w:szCs w:val="24"/>
        </w:rPr>
        <w:t>century France. Suger</w:t>
      </w:r>
      <w:r w:rsidR="007E3F04" w:rsidRPr="00EF4737">
        <w:rPr>
          <w:rFonts w:ascii="Times New Roman" w:hAnsi="Times New Roman" w:cs="Times New Roman"/>
          <w:sz w:val="24"/>
          <w:szCs w:val="24"/>
        </w:rPr>
        <w:t>'</w:t>
      </w:r>
      <w:r w:rsidR="00331CCB" w:rsidRPr="00EF4737">
        <w:rPr>
          <w:rFonts w:ascii="Times New Roman" w:hAnsi="Times New Roman" w:cs="Times New Roman"/>
          <w:sz w:val="24"/>
          <w:szCs w:val="24"/>
        </w:rPr>
        <w:t>s status is frequently discussed</w:t>
      </w:r>
      <w:r w:rsidR="00CA4474" w:rsidRPr="00EF4737">
        <w:rPr>
          <w:rFonts w:ascii="Times New Roman" w:hAnsi="Times New Roman" w:cs="Times New Roman"/>
          <w:sz w:val="24"/>
          <w:szCs w:val="24"/>
        </w:rPr>
        <w:t xml:space="preserve"> in</w:t>
      </w:r>
      <w:r w:rsidR="003D6DAC" w:rsidRPr="00EF4737">
        <w:rPr>
          <w:rFonts w:ascii="Times New Roman" w:hAnsi="Times New Roman" w:cs="Times New Roman"/>
          <w:sz w:val="24"/>
          <w:szCs w:val="24"/>
        </w:rPr>
        <w:t xml:space="preserve"> a </w:t>
      </w:r>
      <w:r w:rsidR="002F2B27" w:rsidRPr="00EF4737">
        <w:rPr>
          <w:rFonts w:ascii="Times New Roman" w:hAnsi="Times New Roman" w:cs="Times New Roman"/>
          <w:sz w:val="24"/>
          <w:szCs w:val="24"/>
        </w:rPr>
        <w:t xml:space="preserve">commendatory </w:t>
      </w:r>
      <w:r w:rsidR="003D6DAC" w:rsidRPr="00EF4737">
        <w:rPr>
          <w:rFonts w:ascii="Times New Roman" w:hAnsi="Times New Roman" w:cs="Times New Roman"/>
          <w:sz w:val="24"/>
          <w:szCs w:val="24"/>
        </w:rPr>
        <w:t>manner</w:t>
      </w:r>
      <w:r w:rsidRPr="00EF4737">
        <w:rPr>
          <w:rFonts w:ascii="Times New Roman" w:hAnsi="Times New Roman" w:cs="Times New Roman"/>
          <w:sz w:val="24"/>
          <w:szCs w:val="24"/>
        </w:rPr>
        <w:t>,</w:t>
      </w:r>
      <w:r w:rsidR="003D6DAC" w:rsidRPr="00EF4737">
        <w:rPr>
          <w:rFonts w:ascii="Times New Roman" w:hAnsi="Times New Roman" w:cs="Times New Roman"/>
          <w:sz w:val="24"/>
          <w:szCs w:val="24"/>
        </w:rPr>
        <w:t xml:space="preserve"> focusing on </w:t>
      </w:r>
      <w:r w:rsidR="00CA4474" w:rsidRPr="00EF4737">
        <w:rPr>
          <w:rFonts w:ascii="Times New Roman" w:hAnsi="Times New Roman" w:cs="Times New Roman"/>
          <w:sz w:val="24"/>
          <w:szCs w:val="24"/>
        </w:rPr>
        <w:t>his hierarchical</w:t>
      </w:r>
      <w:r w:rsidRPr="00EF4737">
        <w:rPr>
          <w:rFonts w:ascii="Times New Roman" w:hAnsi="Times New Roman" w:cs="Times New Roman"/>
          <w:sz w:val="24"/>
          <w:szCs w:val="24"/>
        </w:rPr>
        <w:t xml:space="preserve"> </w:t>
      </w:r>
      <w:r w:rsidR="00CD0EAC" w:rsidRPr="00EF4737">
        <w:rPr>
          <w:rFonts w:ascii="Times New Roman" w:hAnsi="Times New Roman" w:cs="Times New Roman"/>
          <w:sz w:val="24"/>
          <w:szCs w:val="24"/>
        </w:rPr>
        <w:t>rank</w:t>
      </w:r>
      <w:r w:rsidR="00CA4474" w:rsidRPr="00EF4737">
        <w:rPr>
          <w:rFonts w:ascii="Times New Roman" w:hAnsi="Times New Roman" w:cs="Times New Roman"/>
          <w:sz w:val="24"/>
          <w:szCs w:val="24"/>
        </w:rPr>
        <w:t xml:space="preserve"> in</w:t>
      </w:r>
      <w:r w:rsidRPr="00EF4737">
        <w:rPr>
          <w:rFonts w:ascii="Times New Roman" w:hAnsi="Times New Roman" w:cs="Times New Roman"/>
          <w:sz w:val="24"/>
          <w:szCs w:val="24"/>
        </w:rPr>
        <w:t xml:space="preserve"> relation to his </w:t>
      </w:r>
      <w:proofErr w:type="spellStart"/>
      <w:r w:rsidRPr="00EF4737">
        <w:rPr>
          <w:rFonts w:ascii="Times New Roman" w:hAnsi="Times New Roman" w:cs="Times New Roman"/>
          <w:sz w:val="24"/>
          <w:szCs w:val="24"/>
        </w:rPr>
        <w:t>abbatical</w:t>
      </w:r>
      <w:proofErr w:type="spellEnd"/>
      <w:r w:rsidRPr="00EF4737">
        <w:rPr>
          <w:rFonts w:ascii="Times New Roman" w:hAnsi="Times New Roman" w:cs="Times New Roman"/>
          <w:sz w:val="24"/>
          <w:szCs w:val="24"/>
        </w:rPr>
        <w:t xml:space="preserve"> colleagues and </w:t>
      </w:r>
      <w:r w:rsidR="00CD0EAC" w:rsidRPr="00EF4737">
        <w:rPr>
          <w:rFonts w:ascii="Times New Roman" w:hAnsi="Times New Roman" w:cs="Times New Roman"/>
          <w:sz w:val="24"/>
          <w:szCs w:val="24"/>
        </w:rPr>
        <w:t xml:space="preserve">observing </w:t>
      </w:r>
      <w:r w:rsidRPr="00EF4737">
        <w:rPr>
          <w:rFonts w:ascii="Times New Roman" w:hAnsi="Times New Roman" w:cs="Times New Roman"/>
          <w:sz w:val="24"/>
          <w:szCs w:val="24"/>
        </w:rPr>
        <w:t xml:space="preserve">the </w:t>
      </w:r>
      <w:proofErr w:type="gramStart"/>
      <w:r w:rsidRPr="00EF4737">
        <w:rPr>
          <w:rFonts w:ascii="Times New Roman" w:hAnsi="Times New Roman" w:cs="Times New Roman"/>
          <w:sz w:val="24"/>
          <w:szCs w:val="24"/>
        </w:rPr>
        <w:t>manner in which</w:t>
      </w:r>
      <w:proofErr w:type="gramEnd"/>
      <w:r w:rsidR="00CA4474" w:rsidRPr="00EF4737">
        <w:rPr>
          <w:rFonts w:ascii="Times New Roman" w:hAnsi="Times New Roman" w:cs="Times New Roman"/>
          <w:sz w:val="24"/>
          <w:szCs w:val="24"/>
        </w:rPr>
        <w:t xml:space="preserve"> </w:t>
      </w:r>
      <w:r w:rsidRPr="00EF4737">
        <w:rPr>
          <w:rFonts w:ascii="Times New Roman" w:hAnsi="Times New Roman" w:cs="Times New Roman"/>
          <w:sz w:val="24"/>
          <w:szCs w:val="24"/>
        </w:rPr>
        <w:t xml:space="preserve">he </w:t>
      </w:r>
      <w:r w:rsidR="00CA4474" w:rsidRPr="00EF4737">
        <w:rPr>
          <w:rFonts w:ascii="Times New Roman" w:hAnsi="Times New Roman" w:cs="Times New Roman"/>
          <w:sz w:val="24"/>
          <w:szCs w:val="24"/>
        </w:rPr>
        <w:t xml:space="preserve">wielded </w:t>
      </w:r>
      <w:r w:rsidRPr="00EF4737">
        <w:rPr>
          <w:rFonts w:ascii="Times New Roman" w:hAnsi="Times New Roman" w:cs="Times New Roman"/>
          <w:sz w:val="24"/>
          <w:szCs w:val="24"/>
        </w:rPr>
        <w:t xml:space="preserve">his power from </w:t>
      </w:r>
      <w:r w:rsidR="00CA4474" w:rsidRPr="00EF4737">
        <w:rPr>
          <w:rFonts w:ascii="Times New Roman" w:hAnsi="Times New Roman" w:cs="Times New Roman"/>
          <w:sz w:val="24"/>
          <w:szCs w:val="24"/>
        </w:rPr>
        <w:t xml:space="preserve">his prestigious </w:t>
      </w:r>
      <w:r w:rsidR="00CD0EAC" w:rsidRPr="00EF4737">
        <w:rPr>
          <w:rFonts w:ascii="Times New Roman" w:hAnsi="Times New Roman" w:cs="Times New Roman"/>
          <w:sz w:val="24"/>
          <w:szCs w:val="24"/>
        </w:rPr>
        <w:t>position</w:t>
      </w:r>
      <w:r w:rsidR="00331CCB" w:rsidRPr="00EF4737">
        <w:rPr>
          <w:rFonts w:ascii="Times New Roman" w:hAnsi="Times New Roman" w:cs="Times New Roman"/>
          <w:sz w:val="24"/>
          <w:szCs w:val="24"/>
        </w:rPr>
        <w:t>.  The</w:t>
      </w:r>
      <w:r w:rsidR="00CA4474" w:rsidRPr="00EF4737">
        <w:rPr>
          <w:rFonts w:ascii="Times New Roman" w:hAnsi="Times New Roman" w:cs="Times New Roman"/>
          <w:sz w:val="24"/>
          <w:szCs w:val="24"/>
        </w:rPr>
        <w:t xml:space="preserve"> relationship between Suger,</w:t>
      </w:r>
      <w:r w:rsidR="00CD0EAC" w:rsidRPr="00EF4737">
        <w:rPr>
          <w:rFonts w:ascii="Times New Roman" w:hAnsi="Times New Roman" w:cs="Times New Roman"/>
          <w:sz w:val="24"/>
          <w:szCs w:val="24"/>
        </w:rPr>
        <w:t xml:space="preserve"> members of</w:t>
      </w:r>
      <w:r w:rsidR="00CA4474" w:rsidRPr="00EF4737">
        <w:rPr>
          <w:rFonts w:ascii="Times New Roman" w:hAnsi="Times New Roman" w:cs="Times New Roman"/>
          <w:sz w:val="24"/>
          <w:szCs w:val="24"/>
        </w:rPr>
        <w:t xml:space="preserve"> the royal Capetian dynasty and their </w:t>
      </w:r>
      <w:r w:rsidR="00CD0EAC" w:rsidRPr="00EF4737">
        <w:rPr>
          <w:rFonts w:ascii="Times New Roman" w:hAnsi="Times New Roman" w:cs="Times New Roman"/>
          <w:sz w:val="24"/>
          <w:szCs w:val="24"/>
        </w:rPr>
        <w:t xml:space="preserve">collective </w:t>
      </w:r>
      <w:r w:rsidR="00331CCB" w:rsidRPr="00EF4737">
        <w:rPr>
          <w:rFonts w:ascii="Times New Roman" w:hAnsi="Times New Roman" w:cs="Times New Roman"/>
          <w:sz w:val="24"/>
          <w:szCs w:val="24"/>
        </w:rPr>
        <w:t>power</w:t>
      </w:r>
      <w:r w:rsidR="00CA4474" w:rsidRPr="00EF4737">
        <w:rPr>
          <w:rFonts w:ascii="Times New Roman" w:hAnsi="Times New Roman" w:cs="Times New Roman"/>
          <w:sz w:val="24"/>
          <w:szCs w:val="24"/>
        </w:rPr>
        <w:t xml:space="preserve"> and influence over </w:t>
      </w:r>
      <w:r w:rsidR="00331CCB" w:rsidRPr="00EF4737">
        <w:rPr>
          <w:rFonts w:ascii="Times New Roman" w:hAnsi="Times New Roman" w:cs="Times New Roman"/>
          <w:sz w:val="24"/>
          <w:szCs w:val="24"/>
        </w:rPr>
        <w:t>religi</w:t>
      </w:r>
      <w:r w:rsidR="00CA4474" w:rsidRPr="00EF4737">
        <w:rPr>
          <w:rFonts w:ascii="Times New Roman" w:hAnsi="Times New Roman" w:cs="Times New Roman"/>
          <w:sz w:val="24"/>
          <w:szCs w:val="24"/>
        </w:rPr>
        <w:t xml:space="preserve">ous expression are </w:t>
      </w:r>
      <w:r w:rsidR="00CD0EAC" w:rsidRPr="00EF4737">
        <w:rPr>
          <w:rFonts w:ascii="Times New Roman" w:hAnsi="Times New Roman" w:cs="Times New Roman"/>
          <w:sz w:val="24"/>
          <w:szCs w:val="24"/>
        </w:rPr>
        <w:t>closely observed,</w:t>
      </w:r>
      <w:r w:rsidR="00CA4474" w:rsidRPr="00EF4737">
        <w:rPr>
          <w:rFonts w:ascii="Times New Roman" w:hAnsi="Times New Roman" w:cs="Times New Roman"/>
          <w:sz w:val="24"/>
          <w:szCs w:val="24"/>
        </w:rPr>
        <w:t xml:space="preserve"> as these are areas of expertise for the author. </w:t>
      </w:r>
    </w:p>
    <w:p w14:paraId="14E9226C" w14:textId="32484224" w:rsidR="00831D4C" w:rsidRPr="00EF4737" w:rsidRDefault="00532A45" w:rsidP="00AE3BFC">
      <w:pPr>
        <w:spacing w:line="360" w:lineRule="auto"/>
        <w:rPr>
          <w:rFonts w:ascii="Times New Roman" w:hAnsi="Times New Roman" w:cs="Times New Roman"/>
          <w:sz w:val="24"/>
          <w:szCs w:val="24"/>
        </w:rPr>
      </w:pPr>
      <w:r w:rsidRPr="00EF4737">
        <w:rPr>
          <w:rFonts w:ascii="Times New Roman" w:hAnsi="Times New Roman" w:cs="Times New Roman"/>
          <w:sz w:val="24"/>
          <w:szCs w:val="24"/>
        </w:rPr>
        <w:t xml:space="preserve">Grant </w:t>
      </w:r>
      <w:r w:rsidR="00CD0EAC" w:rsidRPr="00EF4737">
        <w:rPr>
          <w:rFonts w:ascii="Times New Roman" w:hAnsi="Times New Roman" w:cs="Times New Roman"/>
          <w:sz w:val="24"/>
          <w:szCs w:val="24"/>
        </w:rPr>
        <w:t>acknowledges Suger</w:t>
      </w:r>
      <w:r w:rsidR="007E3F04" w:rsidRPr="00EF4737">
        <w:rPr>
          <w:rFonts w:ascii="Times New Roman" w:hAnsi="Times New Roman" w:cs="Times New Roman"/>
          <w:sz w:val="24"/>
          <w:szCs w:val="24"/>
        </w:rPr>
        <w:t>'</w:t>
      </w:r>
      <w:r w:rsidR="00CD0EAC" w:rsidRPr="00EF4737">
        <w:rPr>
          <w:rFonts w:ascii="Times New Roman" w:hAnsi="Times New Roman" w:cs="Times New Roman"/>
          <w:sz w:val="24"/>
          <w:szCs w:val="24"/>
        </w:rPr>
        <w:t xml:space="preserve">s </w:t>
      </w:r>
      <w:r w:rsidR="00467321" w:rsidRPr="00EF4737">
        <w:rPr>
          <w:rFonts w:ascii="Times New Roman" w:hAnsi="Times New Roman" w:cs="Times New Roman"/>
          <w:sz w:val="24"/>
          <w:szCs w:val="24"/>
        </w:rPr>
        <w:t xml:space="preserve">close </w:t>
      </w:r>
      <w:r w:rsidR="009B6691" w:rsidRPr="00EF4737">
        <w:rPr>
          <w:rFonts w:ascii="Times New Roman" w:hAnsi="Times New Roman" w:cs="Times New Roman"/>
          <w:sz w:val="24"/>
          <w:szCs w:val="24"/>
        </w:rPr>
        <w:t>relationship</w:t>
      </w:r>
      <w:r w:rsidR="00467321" w:rsidRPr="00EF4737">
        <w:rPr>
          <w:rFonts w:ascii="Times New Roman" w:hAnsi="Times New Roman" w:cs="Times New Roman"/>
          <w:sz w:val="24"/>
          <w:szCs w:val="24"/>
        </w:rPr>
        <w:t>s</w:t>
      </w:r>
      <w:r w:rsidR="00CD0EAC" w:rsidRPr="00EF4737">
        <w:rPr>
          <w:rFonts w:ascii="Times New Roman" w:hAnsi="Times New Roman" w:cs="Times New Roman"/>
          <w:sz w:val="24"/>
          <w:szCs w:val="24"/>
        </w:rPr>
        <w:t xml:space="preserve"> with Bishop Jocelyn of Soissons, to whom Suger dedicated his book </w:t>
      </w:r>
      <w:r w:rsidR="007E3F04" w:rsidRPr="00EF4737">
        <w:rPr>
          <w:rFonts w:ascii="Times New Roman" w:hAnsi="Times New Roman" w:cs="Times New Roman"/>
          <w:i/>
          <w:iCs/>
          <w:sz w:val="24"/>
          <w:szCs w:val="24"/>
        </w:rPr>
        <w:t>'</w:t>
      </w:r>
      <w:r w:rsidR="00CD0EAC" w:rsidRPr="00EF4737">
        <w:rPr>
          <w:rFonts w:ascii="Times New Roman" w:hAnsi="Times New Roman" w:cs="Times New Roman"/>
          <w:i/>
          <w:iCs/>
          <w:sz w:val="24"/>
          <w:szCs w:val="24"/>
        </w:rPr>
        <w:t>The Life of Louis the Fat</w:t>
      </w:r>
      <w:r w:rsidR="007E3F04" w:rsidRPr="00EF4737">
        <w:rPr>
          <w:rFonts w:ascii="Times New Roman" w:hAnsi="Times New Roman" w:cs="Times New Roman"/>
          <w:i/>
          <w:iCs/>
          <w:sz w:val="24"/>
          <w:szCs w:val="24"/>
        </w:rPr>
        <w:t>'</w:t>
      </w:r>
      <w:r w:rsidR="00BA6FFC" w:rsidRPr="00EF4737">
        <w:rPr>
          <w:rFonts w:ascii="Times New Roman" w:hAnsi="Times New Roman" w:cs="Times New Roman"/>
          <w:sz w:val="24"/>
          <w:szCs w:val="24"/>
        </w:rPr>
        <w:t xml:space="preserve"> and other prominent figures such as</w:t>
      </w:r>
      <w:r w:rsidR="00D54CE9" w:rsidRPr="00EF4737">
        <w:rPr>
          <w:rFonts w:ascii="Times New Roman" w:hAnsi="Times New Roman" w:cs="Times New Roman"/>
          <w:sz w:val="24"/>
          <w:szCs w:val="24"/>
        </w:rPr>
        <w:t xml:space="preserve"> </w:t>
      </w:r>
      <w:r w:rsidR="00CD0EAC" w:rsidRPr="00EF4737">
        <w:rPr>
          <w:rFonts w:ascii="Times New Roman" w:hAnsi="Times New Roman" w:cs="Times New Roman"/>
          <w:sz w:val="24"/>
          <w:szCs w:val="24"/>
        </w:rPr>
        <w:t xml:space="preserve">Stephen Garlande and </w:t>
      </w:r>
      <w:r w:rsidR="005144BC" w:rsidRPr="00EF4737">
        <w:rPr>
          <w:rFonts w:ascii="Times New Roman" w:hAnsi="Times New Roman" w:cs="Times New Roman"/>
          <w:sz w:val="24"/>
          <w:szCs w:val="24"/>
        </w:rPr>
        <w:t>Suger</w:t>
      </w:r>
      <w:r w:rsidR="007E3F04" w:rsidRPr="00EF4737">
        <w:rPr>
          <w:rFonts w:ascii="Times New Roman" w:hAnsi="Times New Roman" w:cs="Times New Roman"/>
          <w:sz w:val="24"/>
          <w:szCs w:val="24"/>
        </w:rPr>
        <w:t>'</w:t>
      </w:r>
      <w:r w:rsidR="005144BC" w:rsidRPr="00EF4737">
        <w:rPr>
          <w:rFonts w:ascii="Times New Roman" w:hAnsi="Times New Roman" w:cs="Times New Roman"/>
          <w:sz w:val="24"/>
          <w:szCs w:val="24"/>
        </w:rPr>
        <w:t>s biographer</w:t>
      </w:r>
      <w:r w:rsidR="00CD0EAC" w:rsidRPr="00EF4737">
        <w:rPr>
          <w:rFonts w:ascii="Times New Roman" w:hAnsi="Times New Roman" w:cs="Times New Roman"/>
          <w:sz w:val="24"/>
          <w:szCs w:val="24"/>
        </w:rPr>
        <w:t xml:space="preserve"> William the </w:t>
      </w:r>
      <w:r w:rsidR="00D54CE9" w:rsidRPr="00EF4737">
        <w:rPr>
          <w:rFonts w:ascii="Times New Roman" w:hAnsi="Times New Roman" w:cs="Times New Roman"/>
          <w:sz w:val="24"/>
          <w:szCs w:val="24"/>
        </w:rPr>
        <w:t xml:space="preserve">Secretary, </w:t>
      </w:r>
      <w:r w:rsidR="00BA6FFC" w:rsidRPr="00EF4737">
        <w:rPr>
          <w:rFonts w:ascii="Times New Roman" w:hAnsi="Times New Roman" w:cs="Times New Roman"/>
          <w:sz w:val="24"/>
          <w:szCs w:val="24"/>
        </w:rPr>
        <w:t xml:space="preserve">a </w:t>
      </w:r>
      <w:r w:rsidR="00D54CE9" w:rsidRPr="00EF4737">
        <w:rPr>
          <w:rFonts w:ascii="Times New Roman" w:hAnsi="Times New Roman" w:cs="Times New Roman"/>
          <w:sz w:val="24"/>
          <w:szCs w:val="24"/>
        </w:rPr>
        <w:t>monk of St-Denis</w:t>
      </w:r>
      <w:r w:rsidR="00CD0EAC" w:rsidRPr="00EF4737">
        <w:rPr>
          <w:rFonts w:ascii="Times New Roman" w:hAnsi="Times New Roman" w:cs="Times New Roman"/>
          <w:sz w:val="24"/>
          <w:szCs w:val="24"/>
        </w:rPr>
        <w:t xml:space="preserve">. She also closely links Louis the Fat with </w:t>
      </w:r>
      <w:r w:rsidRPr="00EF4737">
        <w:rPr>
          <w:rFonts w:ascii="Times New Roman" w:hAnsi="Times New Roman" w:cs="Times New Roman"/>
          <w:sz w:val="24"/>
          <w:szCs w:val="24"/>
        </w:rPr>
        <w:t xml:space="preserve">Suger and </w:t>
      </w:r>
      <w:r w:rsidR="009B6691" w:rsidRPr="00EF4737">
        <w:rPr>
          <w:rFonts w:ascii="Times New Roman" w:hAnsi="Times New Roman" w:cs="Times New Roman"/>
          <w:sz w:val="24"/>
          <w:szCs w:val="24"/>
        </w:rPr>
        <w:t>the Capetian kings</w:t>
      </w:r>
      <w:r w:rsidR="00CD0EAC" w:rsidRPr="00EF4737">
        <w:rPr>
          <w:rFonts w:ascii="Times New Roman" w:hAnsi="Times New Roman" w:cs="Times New Roman"/>
          <w:sz w:val="24"/>
          <w:szCs w:val="24"/>
        </w:rPr>
        <w:t xml:space="preserve">. </w:t>
      </w:r>
      <w:r w:rsidR="00530214" w:rsidRPr="00EF4737">
        <w:rPr>
          <w:rFonts w:ascii="Times New Roman" w:hAnsi="Times New Roman" w:cs="Times New Roman"/>
          <w:sz w:val="24"/>
          <w:szCs w:val="24"/>
        </w:rPr>
        <w:t>Suger</w:t>
      </w:r>
      <w:r w:rsidR="007E3F04" w:rsidRPr="00EF4737">
        <w:rPr>
          <w:rFonts w:ascii="Times New Roman" w:hAnsi="Times New Roman" w:cs="Times New Roman"/>
          <w:sz w:val="24"/>
          <w:szCs w:val="24"/>
        </w:rPr>
        <w:t>'</w:t>
      </w:r>
      <w:r w:rsidR="00530214" w:rsidRPr="00EF4737">
        <w:rPr>
          <w:rFonts w:ascii="Times New Roman" w:hAnsi="Times New Roman" w:cs="Times New Roman"/>
          <w:sz w:val="24"/>
          <w:szCs w:val="24"/>
        </w:rPr>
        <w:t xml:space="preserve">s writing is a significant </w:t>
      </w:r>
      <w:r w:rsidR="00383B45" w:rsidRPr="00EF4737">
        <w:rPr>
          <w:rFonts w:ascii="Times New Roman" w:hAnsi="Times New Roman" w:cs="Times New Roman"/>
          <w:sz w:val="24"/>
          <w:szCs w:val="24"/>
        </w:rPr>
        <w:t>feature of this book</w:t>
      </w:r>
      <w:r w:rsidR="004954D6" w:rsidRPr="00EF4737">
        <w:rPr>
          <w:rFonts w:ascii="Times New Roman" w:hAnsi="Times New Roman" w:cs="Times New Roman"/>
          <w:sz w:val="24"/>
          <w:szCs w:val="24"/>
        </w:rPr>
        <w:t>. H</w:t>
      </w:r>
      <w:r w:rsidR="00383B45" w:rsidRPr="00EF4737">
        <w:rPr>
          <w:rFonts w:ascii="Times New Roman" w:hAnsi="Times New Roman" w:cs="Times New Roman"/>
          <w:sz w:val="24"/>
          <w:szCs w:val="24"/>
        </w:rPr>
        <w:t xml:space="preserve">is most famous works are </w:t>
      </w:r>
      <w:r w:rsidR="00BA6FFC" w:rsidRPr="00EF4737">
        <w:rPr>
          <w:rFonts w:ascii="Times New Roman" w:hAnsi="Times New Roman" w:cs="Times New Roman"/>
          <w:i/>
          <w:iCs/>
          <w:sz w:val="24"/>
          <w:szCs w:val="24"/>
        </w:rPr>
        <w:t xml:space="preserve">De </w:t>
      </w:r>
      <w:proofErr w:type="spellStart"/>
      <w:r w:rsidR="00BA6FFC" w:rsidRPr="00EF4737">
        <w:rPr>
          <w:rFonts w:ascii="Times New Roman" w:hAnsi="Times New Roman" w:cs="Times New Roman"/>
          <w:i/>
          <w:iCs/>
          <w:sz w:val="24"/>
          <w:szCs w:val="24"/>
        </w:rPr>
        <w:t>Admi</w:t>
      </w:r>
      <w:r w:rsidR="004954D6" w:rsidRPr="00EF4737">
        <w:rPr>
          <w:rFonts w:ascii="Times New Roman" w:hAnsi="Times New Roman" w:cs="Times New Roman"/>
          <w:i/>
          <w:iCs/>
          <w:sz w:val="24"/>
          <w:szCs w:val="24"/>
        </w:rPr>
        <w:t>n</w:t>
      </w:r>
      <w:r w:rsidR="00BA6FFC" w:rsidRPr="00EF4737">
        <w:rPr>
          <w:rFonts w:ascii="Times New Roman" w:hAnsi="Times New Roman" w:cs="Times New Roman"/>
          <w:i/>
          <w:iCs/>
          <w:sz w:val="24"/>
          <w:szCs w:val="24"/>
        </w:rPr>
        <w:t>istratione</w:t>
      </w:r>
      <w:proofErr w:type="spellEnd"/>
      <w:r w:rsidR="00BA6FFC" w:rsidRPr="00EF4737">
        <w:rPr>
          <w:rFonts w:ascii="Times New Roman" w:hAnsi="Times New Roman" w:cs="Times New Roman"/>
          <w:sz w:val="24"/>
          <w:szCs w:val="24"/>
        </w:rPr>
        <w:t xml:space="preserve"> and </w:t>
      </w:r>
      <w:r w:rsidR="00BA6FFC" w:rsidRPr="00EF4737">
        <w:rPr>
          <w:rFonts w:ascii="Times New Roman" w:hAnsi="Times New Roman" w:cs="Times New Roman"/>
          <w:i/>
          <w:iCs/>
          <w:sz w:val="24"/>
          <w:szCs w:val="24"/>
        </w:rPr>
        <w:t>De Consecratione</w:t>
      </w:r>
      <w:r w:rsidR="004954D6" w:rsidRPr="00EF4737">
        <w:rPr>
          <w:rFonts w:ascii="Times New Roman" w:hAnsi="Times New Roman" w:cs="Times New Roman"/>
          <w:i/>
          <w:iCs/>
          <w:sz w:val="24"/>
          <w:szCs w:val="24"/>
        </w:rPr>
        <w:t>,</w:t>
      </w:r>
      <w:r w:rsidR="004954D6" w:rsidRPr="00EF4737">
        <w:rPr>
          <w:rFonts w:ascii="Times New Roman" w:hAnsi="Times New Roman" w:cs="Times New Roman"/>
          <w:sz w:val="24"/>
          <w:szCs w:val="24"/>
        </w:rPr>
        <w:t xml:space="preserve"> both produced while he was abbot and concerning the daily activities of the abbey</w:t>
      </w:r>
      <w:r w:rsidR="00BA6FFC" w:rsidRPr="00EF4737">
        <w:rPr>
          <w:rFonts w:ascii="Times New Roman" w:hAnsi="Times New Roman" w:cs="Times New Roman"/>
          <w:sz w:val="24"/>
          <w:szCs w:val="24"/>
        </w:rPr>
        <w:t xml:space="preserve">. </w:t>
      </w:r>
      <w:r w:rsidR="00831D4C" w:rsidRPr="00EF4737">
        <w:rPr>
          <w:rFonts w:ascii="Times New Roman" w:hAnsi="Times New Roman" w:cs="Times New Roman"/>
          <w:sz w:val="24"/>
          <w:szCs w:val="24"/>
        </w:rPr>
        <w:t>Grant clarifies Suger</w:t>
      </w:r>
      <w:r w:rsidR="007E3F04" w:rsidRPr="00EF4737">
        <w:rPr>
          <w:rFonts w:ascii="Times New Roman" w:hAnsi="Times New Roman" w:cs="Times New Roman"/>
          <w:sz w:val="24"/>
          <w:szCs w:val="24"/>
        </w:rPr>
        <w:t>'</w:t>
      </w:r>
      <w:r w:rsidR="00831D4C" w:rsidRPr="00EF4737">
        <w:rPr>
          <w:rFonts w:ascii="Times New Roman" w:hAnsi="Times New Roman" w:cs="Times New Roman"/>
          <w:sz w:val="24"/>
          <w:szCs w:val="24"/>
        </w:rPr>
        <w:t>s c</w:t>
      </w:r>
      <w:r w:rsidR="004954D6" w:rsidRPr="00EF4737">
        <w:rPr>
          <w:rFonts w:ascii="Times New Roman" w:hAnsi="Times New Roman" w:cs="Times New Roman"/>
          <w:sz w:val="24"/>
          <w:szCs w:val="24"/>
        </w:rPr>
        <w:t>lose connection to the king, which inspired the biography of Louis VI (the Fat)</w:t>
      </w:r>
      <w:r w:rsidR="00831D4C" w:rsidRPr="00EF4737">
        <w:rPr>
          <w:rFonts w:ascii="Times New Roman" w:hAnsi="Times New Roman" w:cs="Times New Roman"/>
          <w:sz w:val="24"/>
          <w:szCs w:val="24"/>
        </w:rPr>
        <w:t xml:space="preserve">. </w:t>
      </w:r>
      <w:r w:rsidR="00D5115A" w:rsidRPr="00EF4737">
        <w:rPr>
          <w:rFonts w:ascii="Times New Roman" w:hAnsi="Times New Roman" w:cs="Times New Roman"/>
          <w:sz w:val="24"/>
          <w:szCs w:val="24"/>
        </w:rPr>
        <w:t>The introduction to Suger</w:t>
      </w:r>
      <w:r w:rsidR="007E3F04" w:rsidRPr="00EF4737">
        <w:rPr>
          <w:rFonts w:ascii="Times New Roman" w:hAnsi="Times New Roman" w:cs="Times New Roman"/>
          <w:sz w:val="24"/>
          <w:szCs w:val="24"/>
        </w:rPr>
        <w:t>'</w:t>
      </w:r>
      <w:r w:rsidR="00D5115A" w:rsidRPr="00EF4737">
        <w:rPr>
          <w:rFonts w:ascii="Times New Roman" w:hAnsi="Times New Roman" w:cs="Times New Roman"/>
          <w:sz w:val="24"/>
          <w:szCs w:val="24"/>
        </w:rPr>
        <w:t xml:space="preserve">s life is clear and informative. Although not </w:t>
      </w:r>
      <w:r w:rsidR="00AE3BFC" w:rsidRPr="00EF4737">
        <w:rPr>
          <w:rFonts w:ascii="Times New Roman" w:hAnsi="Times New Roman" w:cs="Times New Roman"/>
          <w:sz w:val="24"/>
          <w:szCs w:val="24"/>
        </w:rPr>
        <w:t>impenetrable, the</w:t>
      </w:r>
      <w:r w:rsidR="00D5115A" w:rsidRPr="00EF4737">
        <w:rPr>
          <w:rFonts w:ascii="Times New Roman" w:hAnsi="Times New Roman" w:cs="Times New Roman"/>
          <w:sz w:val="24"/>
          <w:szCs w:val="24"/>
        </w:rPr>
        <w:t xml:space="preserve"> book contains a great deal of detailed information about the individuals discussed, </w:t>
      </w:r>
      <w:r w:rsidR="00C47EFD" w:rsidRPr="00EF4737">
        <w:rPr>
          <w:rFonts w:ascii="Times New Roman" w:hAnsi="Times New Roman" w:cs="Times New Roman"/>
          <w:sz w:val="24"/>
          <w:szCs w:val="24"/>
        </w:rPr>
        <w:t xml:space="preserve">examining </w:t>
      </w:r>
      <w:r w:rsidR="00D5115A" w:rsidRPr="00EF4737">
        <w:rPr>
          <w:rFonts w:ascii="Times New Roman" w:hAnsi="Times New Roman" w:cs="Times New Roman"/>
          <w:sz w:val="24"/>
          <w:szCs w:val="24"/>
        </w:rPr>
        <w:t xml:space="preserve">many of the critical figures who interacted with Suger during his long life. </w:t>
      </w:r>
      <w:bookmarkStart w:id="0" w:name="_Hlk73464538"/>
    </w:p>
    <w:bookmarkEnd w:id="0"/>
    <w:p w14:paraId="46164EF7" w14:textId="31AB43AA" w:rsidR="00C47EFD" w:rsidRPr="00EF4737" w:rsidRDefault="00C47EFD" w:rsidP="00C47EFD">
      <w:pPr>
        <w:spacing w:line="360" w:lineRule="auto"/>
        <w:rPr>
          <w:rFonts w:ascii="Times New Roman" w:hAnsi="Times New Roman" w:cs="Times New Roman"/>
          <w:sz w:val="24"/>
          <w:szCs w:val="24"/>
        </w:rPr>
      </w:pPr>
      <w:r w:rsidRPr="00EF4737">
        <w:rPr>
          <w:rFonts w:ascii="Times New Roman" w:hAnsi="Times New Roman" w:cs="Times New Roman"/>
          <w:sz w:val="24"/>
          <w:szCs w:val="24"/>
        </w:rPr>
        <w:t xml:space="preserve">The book is chronologically organised, split into four parts. The 13 chapters and all their subheadings, at first glance, appear to be going to introduce the reader to Suger's life and the events of the time. An example of these headings is as following: in </w:t>
      </w:r>
      <w:r w:rsidRPr="00EF4737">
        <w:rPr>
          <w:rFonts w:ascii="Times New Roman" w:hAnsi="Times New Roman" w:cs="Times New Roman"/>
          <w:i/>
          <w:iCs/>
          <w:sz w:val="24"/>
          <w:szCs w:val="24"/>
        </w:rPr>
        <w:t>Chapter 3: Low Horizons:  The political and religious landscape of Capetian France around 1100</w:t>
      </w:r>
      <w:r w:rsidRPr="00EF4737">
        <w:rPr>
          <w:rFonts w:ascii="Times New Roman" w:hAnsi="Times New Roman" w:cs="Times New Roman"/>
          <w:sz w:val="24"/>
          <w:szCs w:val="24"/>
        </w:rPr>
        <w:t xml:space="preserve">, under the subheading of </w:t>
      </w:r>
      <w:r w:rsidRPr="00EF4737">
        <w:rPr>
          <w:rFonts w:ascii="Times New Roman" w:hAnsi="Times New Roman" w:cs="Times New Roman"/>
          <w:i/>
          <w:iCs/>
          <w:sz w:val="24"/>
          <w:szCs w:val="24"/>
        </w:rPr>
        <w:t xml:space="preserve">The Impact of Gregorian Reform </w:t>
      </w:r>
      <w:r w:rsidRPr="00EF4737">
        <w:rPr>
          <w:rFonts w:ascii="Times New Roman" w:hAnsi="Times New Roman" w:cs="Times New Roman"/>
          <w:sz w:val="24"/>
          <w:szCs w:val="24"/>
        </w:rPr>
        <w:t xml:space="preserve">(pp 58), Grant summarises how Gregorian Reform impacted Capetian France and altered the abbey to which Suger was devoted. </w:t>
      </w:r>
    </w:p>
    <w:p w14:paraId="030BF9FD" w14:textId="0F3C2647" w:rsidR="00C47EFD" w:rsidRPr="00EF4737" w:rsidRDefault="00BA6FFC" w:rsidP="00C47EFD">
      <w:pPr>
        <w:spacing w:line="360" w:lineRule="auto"/>
        <w:rPr>
          <w:rFonts w:ascii="Times New Roman" w:hAnsi="Times New Roman" w:cs="Times New Roman"/>
          <w:sz w:val="24"/>
          <w:szCs w:val="24"/>
        </w:rPr>
      </w:pPr>
      <w:r w:rsidRPr="00EF4737">
        <w:rPr>
          <w:rFonts w:ascii="Times New Roman" w:hAnsi="Times New Roman" w:cs="Times New Roman"/>
          <w:sz w:val="24"/>
          <w:szCs w:val="24"/>
        </w:rPr>
        <w:t>This book offers comprehensive coverage of material pertaining to Suger</w:t>
      </w:r>
      <w:r w:rsidR="007E3F04" w:rsidRPr="00EF4737">
        <w:rPr>
          <w:rFonts w:ascii="Times New Roman" w:hAnsi="Times New Roman" w:cs="Times New Roman"/>
          <w:sz w:val="24"/>
          <w:szCs w:val="24"/>
        </w:rPr>
        <w:t>'</w:t>
      </w:r>
      <w:r w:rsidRPr="00EF4737">
        <w:rPr>
          <w:rFonts w:ascii="Times New Roman" w:hAnsi="Times New Roman" w:cs="Times New Roman"/>
          <w:sz w:val="24"/>
          <w:szCs w:val="24"/>
        </w:rPr>
        <w:t>s complex and eventful life for a first-time reader</w:t>
      </w:r>
      <w:r w:rsidR="00DA2917" w:rsidRPr="00EF4737">
        <w:rPr>
          <w:rFonts w:ascii="Times New Roman" w:hAnsi="Times New Roman" w:cs="Times New Roman"/>
          <w:sz w:val="24"/>
          <w:szCs w:val="24"/>
        </w:rPr>
        <w:t xml:space="preserve">. </w:t>
      </w:r>
      <w:r w:rsidR="00C47EFD" w:rsidRPr="00EF4737">
        <w:rPr>
          <w:rFonts w:ascii="Times New Roman" w:hAnsi="Times New Roman" w:cs="Times New Roman"/>
          <w:sz w:val="24"/>
          <w:szCs w:val="24"/>
        </w:rPr>
        <w:t>However, t</w:t>
      </w:r>
      <w:r w:rsidR="00303F68" w:rsidRPr="00EF4737">
        <w:rPr>
          <w:rFonts w:ascii="Times New Roman" w:hAnsi="Times New Roman" w:cs="Times New Roman"/>
          <w:sz w:val="24"/>
          <w:szCs w:val="24"/>
        </w:rPr>
        <w:t xml:space="preserve">here is a </w:t>
      </w:r>
      <w:r w:rsidR="002C3A83" w:rsidRPr="00EF4737">
        <w:rPr>
          <w:rFonts w:ascii="Times New Roman" w:hAnsi="Times New Roman" w:cs="Times New Roman"/>
          <w:sz w:val="24"/>
          <w:szCs w:val="24"/>
        </w:rPr>
        <w:t>lack of imagery</w:t>
      </w:r>
      <w:r w:rsidR="00D54CE9" w:rsidRPr="00EF4737">
        <w:rPr>
          <w:rFonts w:ascii="Times New Roman" w:hAnsi="Times New Roman" w:cs="Times New Roman"/>
          <w:sz w:val="24"/>
          <w:szCs w:val="24"/>
        </w:rPr>
        <w:t>,</w:t>
      </w:r>
      <w:r w:rsidR="002C3A83" w:rsidRPr="00EF4737">
        <w:rPr>
          <w:rFonts w:ascii="Times New Roman" w:hAnsi="Times New Roman" w:cs="Times New Roman"/>
          <w:sz w:val="24"/>
          <w:szCs w:val="24"/>
        </w:rPr>
        <w:t xml:space="preserve"> which could </w:t>
      </w:r>
      <w:r w:rsidR="00C47EFD" w:rsidRPr="00EF4737">
        <w:rPr>
          <w:rFonts w:ascii="Times New Roman" w:hAnsi="Times New Roman" w:cs="Times New Roman"/>
          <w:sz w:val="24"/>
          <w:szCs w:val="24"/>
        </w:rPr>
        <w:t xml:space="preserve">have </w:t>
      </w:r>
      <w:r w:rsidR="00303F68" w:rsidRPr="00EF4737">
        <w:rPr>
          <w:rFonts w:ascii="Times New Roman" w:hAnsi="Times New Roman" w:cs="Times New Roman"/>
          <w:sz w:val="24"/>
          <w:szCs w:val="24"/>
        </w:rPr>
        <w:t>hel</w:t>
      </w:r>
      <w:r w:rsidR="00C47EFD" w:rsidRPr="00EF4737">
        <w:rPr>
          <w:rFonts w:ascii="Times New Roman" w:hAnsi="Times New Roman" w:cs="Times New Roman"/>
          <w:sz w:val="24"/>
          <w:szCs w:val="24"/>
        </w:rPr>
        <w:t>ped</w:t>
      </w:r>
      <w:r w:rsidR="00303F68" w:rsidRPr="00EF4737">
        <w:rPr>
          <w:rFonts w:ascii="Times New Roman" w:hAnsi="Times New Roman" w:cs="Times New Roman"/>
          <w:sz w:val="24"/>
          <w:szCs w:val="24"/>
        </w:rPr>
        <w:t xml:space="preserve"> accessibility and offer</w:t>
      </w:r>
      <w:r w:rsidR="00C47EFD" w:rsidRPr="00EF4737">
        <w:rPr>
          <w:rFonts w:ascii="Times New Roman" w:hAnsi="Times New Roman" w:cs="Times New Roman"/>
          <w:sz w:val="24"/>
          <w:szCs w:val="24"/>
        </w:rPr>
        <w:t>ed</w:t>
      </w:r>
      <w:r w:rsidR="00303F68" w:rsidRPr="00EF4737">
        <w:rPr>
          <w:rFonts w:ascii="Times New Roman" w:hAnsi="Times New Roman" w:cs="Times New Roman"/>
          <w:sz w:val="24"/>
          <w:szCs w:val="24"/>
        </w:rPr>
        <w:t xml:space="preserve"> supporting information, for example, on the reconstruction of the abbey window. </w:t>
      </w:r>
      <w:r w:rsidR="00D363E2" w:rsidRPr="00EF4737">
        <w:rPr>
          <w:rFonts w:ascii="Times New Roman" w:hAnsi="Times New Roman" w:cs="Times New Roman"/>
          <w:sz w:val="24"/>
          <w:szCs w:val="24"/>
        </w:rPr>
        <w:t>The illustrated graphs, maps</w:t>
      </w:r>
      <w:r w:rsidR="007E3F04" w:rsidRPr="00EF4737">
        <w:rPr>
          <w:rFonts w:ascii="Times New Roman" w:hAnsi="Times New Roman" w:cs="Times New Roman"/>
          <w:sz w:val="24"/>
          <w:szCs w:val="24"/>
        </w:rPr>
        <w:t>, and tables are placed at the end of the book, which creates an intense first time read</w:t>
      </w:r>
      <w:r w:rsidR="00D363E2" w:rsidRPr="00EF4737">
        <w:rPr>
          <w:rFonts w:ascii="Times New Roman" w:hAnsi="Times New Roman" w:cs="Times New Roman"/>
          <w:sz w:val="24"/>
          <w:szCs w:val="24"/>
        </w:rPr>
        <w:t xml:space="preserve"> and much searching to match </w:t>
      </w:r>
      <w:r w:rsidR="007E3F04" w:rsidRPr="00EF4737">
        <w:rPr>
          <w:rFonts w:ascii="Times New Roman" w:hAnsi="Times New Roman" w:cs="Times New Roman"/>
          <w:sz w:val="24"/>
          <w:szCs w:val="24"/>
        </w:rPr>
        <w:t>these graphs</w:t>
      </w:r>
      <w:r w:rsidR="00D363E2" w:rsidRPr="00EF4737">
        <w:rPr>
          <w:rFonts w:ascii="Times New Roman" w:hAnsi="Times New Roman" w:cs="Times New Roman"/>
          <w:sz w:val="24"/>
          <w:szCs w:val="24"/>
        </w:rPr>
        <w:t xml:space="preserve"> with </w:t>
      </w:r>
      <w:r w:rsidR="007E3F04" w:rsidRPr="00EF4737">
        <w:rPr>
          <w:rFonts w:ascii="Times New Roman" w:hAnsi="Times New Roman" w:cs="Times New Roman"/>
          <w:sz w:val="24"/>
          <w:szCs w:val="24"/>
        </w:rPr>
        <w:t xml:space="preserve">the </w:t>
      </w:r>
      <w:r w:rsidR="00D363E2" w:rsidRPr="00EF4737">
        <w:rPr>
          <w:rFonts w:ascii="Times New Roman" w:hAnsi="Times New Roman" w:cs="Times New Roman"/>
          <w:sz w:val="24"/>
          <w:szCs w:val="24"/>
        </w:rPr>
        <w:lastRenderedPageBreak/>
        <w:t>text. These illustrations begin with the genealogical tables of the Suger family, the Capetian dynasty timeline, a table of the Anglo-Normans and the Counts of Blois/Champagne. These include notes. However, there are no images of Suger himself, which would have been useful for a first</w:t>
      </w:r>
      <w:r w:rsidR="007E3F04" w:rsidRPr="00EF4737">
        <w:rPr>
          <w:rFonts w:ascii="Times New Roman" w:hAnsi="Times New Roman" w:cs="Times New Roman"/>
          <w:sz w:val="24"/>
          <w:szCs w:val="24"/>
        </w:rPr>
        <w:t>-</w:t>
      </w:r>
      <w:r w:rsidR="00D363E2" w:rsidRPr="00EF4737">
        <w:rPr>
          <w:rFonts w:ascii="Times New Roman" w:hAnsi="Times New Roman" w:cs="Times New Roman"/>
          <w:sz w:val="24"/>
          <w:szCs w:val="24"/>
        </w:rPr>
        <w:t xml:space="preserve">time reader. </w:t>
      </w:r>
    </w:p>
    <w:p w14:paraId="0A9AC470" w14:textId="46D85EA4" w:rsidR="00D363E2" w:rsidRPr="00EF4737" w:rsidRDefault="00D363E2" w:rsidP="00D363E2">
      <w:pPr>
        <w:spacing w:line="360" w:lineRule="auto"/>
        <w:rPr>
          <w:rFonts w:ascii="Times New Roman" w:hAnsi="Times New Roman" w:cs="Times New Roman"/>
          <w:sz w:val="24"/>
          <w:szCs w:val="24"/>
        </w:rPr>
      </w:pPr>
    </w:p>
    <w:p w14:paraId="0A14F684" w14:textId="40D9BCB5" w:rsidR="0094472D" w:rsidRPr="00EF4737" w:rsidRDefault="0094472D" w:rsidP="00D363E2">
      <w:pPr>
        <w:spacing w:line="360" w:lineRule="auto"/>
        <w:rPr>
          <w:rFonts w:ascii="Times New Roman" w:hAnsi="Times New Roman" w:cs="Times New Roman"/>
          <w:sz w:val="24"/>
          <w:szCs w:val="24"/>
        </w:rPr>
      </w:pPr>
      <w:r w:rsidRPr="00EF4737">
        <w:rPr>
          <w:rFonts w:ascii="Times New Roman" w:hAnsi="Times New Roman" w:cs="Times New Roman"/>
          <w:sz w:val="24"/>
          <w:szCs w:val="24"/>
        </w:rPr>
        <w:t>The expec</w:t>
      </w:r>
      <w:r w:rsidR="007E3F04" w:rsidRPr="00EF4737">
        <w:rPr>
          <w:rFonts w:ascii="Times New Roman" w:hAnsi="Times New Roman" w:cs="Times New Roman"/>
          <w:sz w:val="24"/>
          <w:szCs w:val="24"/>
        </w:rPr>
        <w:t>ta</w:t>
      </w:r>
      <w:r w:rsidRPr="00EF4737">
        <w:rPr>
          <w:rFonts w:ascii="Times New Roman" w:hAnsi="Times New Roman" w:cs="Times New Roman"/>
          <w:sz w:val="24"/>
          <w:szCs w:val="24"/>
        </w:rPr>
        <w:t xml:space="preserve">tions </w:t>
      </w:r>
      <w:r w:rsidR="00C47EFD" w:rsidRPr="00EF4737">
        <w:rPr>
          <w:rFonts w:ascii="Times New Roman" w:hAnsi="Times New Roman" w:cs="Times New Roman"/>
          <w:sz w:val="24"/>
          <w:szCs w:val="24"/>
        </w:rPr>
        <w:t>when approaching r</w:t>
      </w:r>
      <w:r w:rsidRPr="00EF4737">
        <w:rPr>
          <w:rFonts w:ascii="Times New Roman" w:hAnsi="Times New Roman" w:cs="Times New Roman"/>
          <w:sz w:val="24"/>
          <w:szCs w:val="24"/>
        </w:rPr>
        <w:t>eading th</w:t>
      </w:r>
      <w:r w:rsidR="00C47EFD" w:rsidRPr="00EF4737">
        <w:rPr>
          <w:rFonts w:ascii="Times New Roman" w:hAnsi="Times New Roman" w:cs="Times New Roman"/>
          <w:sz w:val="24"/>
          <w:szCs w:val="24"/>
        </w:rPr>
        <w:t xml:space="preserve">is </w:t>
      </w:r>
      <w:r w:rsidRPr="00EF4737">
        <w:rPr>
          <w:rFonts w:ascii="Times New Roman" w:hAnsi="Times New Roman" w:cs="Times New Roman"/>
          <w:sz w:val="24"/>
          <w:szCs w:val="24"/>
        </w:rPr>
        <w:t>book</w:t>
      </w:r>
      <w:r w:rsidR="00C47EFD" w:rsidRPr="00EF4737">
        <w:rPr>
          <w:rFonts w:ascii="Times New Roman" w:hAnsi="Times New Roman" w:cs="Times New Roman"/>
          <w:sz w:val="24"/>
          <w:szCs w:val="24"/>
        </w:rPr>
        <w:t xml:space="preserve">, are that it is likely to be a straightforward and well-illustrated text. </w:t>
      </w:r>
      <w:r w:rsidR="00423DFF" w:rsidRPr="00EF4737">
        <w:rPr>
          <w:rFonts w:ascii="Times New Roman" w:hAnsi="Times New Roman" w:cs="Times New Roman"/>
          <w:sz w:val="24"/>
          <w:szCs w:val="24"/>
        </w:rPr>
        <w:t>The intensity of th</w:t>
      </w:r>
      <w:r w:rsidR="00C47EFD" w:rsidRPr="00EF4737">
        <w:rPr>
          <w:rFonts w:ascii="Times New Roman" w:hAnsi="Times New Roman" w:cs="Times New Roman"/>
          <w:sz w:val="24"/>
          <w:szCs w:val="24"/>
        </w:rPr>
        <w:t xml:space="preserve">e </w:t>
      </w:r>
      <w:r w:rsidR="00423DFF" w:rsidRPr="00EF4737">
        <w:rPr>
          <w:rFonts w:ascii="Times New Roman" w:hAnsi="Times New Roman" w:cs="Times New Roman"/>
          <w:sz w:val="24"/>
          <w:szCs w:val="24"/>
        </w:rPr>
        <w:t>book was not anticipated</w:t>
      </w:r>
      <w:r w:rsidR="00C47EFD" w:rsidRPr="00EF4737">
        <w:rPr>
          <w:rFonts w:ascii="Times New Roman" w:hAnsi="Times New Roman" w:cs="Times New Roman"/>
          <w:sz w:val="24"/>
          <w:szCs w:val="24"/>
        </w:rPr>
        <w:t>. T</w:t>
      </w:r>
      <w:r w:rsidR="007E3F04" w:rsidRPr="00EF4737">
        <w:rPr>
          <w:rFonts w:ascii="Times New Roman" w:hAnsi="Times New Roman" w:cs="Times New Roman"/>
          <w:sz w:val="24"/>
          <w:szCs w:val="24"/>
        </w:rPr>
        <w:t xml:space="preserve">he </w:t>
      </w:r>
      <w:r w:rsidR="00C47EFD" w:rsidRPr="00EF4737">
        <w:rPr>
          <w:rFonts w:ascii="Times New Roman" w:hAnsi="Times New Roman" w:cs="Times New Roman"/>
          <w:sz w:val="24"/>
          <w:szCs w:val="24"/>
        </w:rPr>
        <w:t xml:space="preserve">layout of the contents page does not indicate accurately the structure of the book and it does not match the subheadings throughout the body of the text. This makes navigation more difficult for the reader </w:t>
      </w:r>
      <w:r w:rsidR="007656C6" w:rsidRPr="00EF4737">
        <w:rPr>
          <w:rFonts w:ascii="Times New Roman" w:hAnsi="Times New Roman" w:cs="Times New Roman"/>
          <w:sz w:val="24"/>
          <w:szCs w:val="24"/>
        </w:rPr>
        <w:t>with no background on the to</w:t>
      </w:r>
      <w:r w:rsidR="002C34E1" w:rsidRPr="00EF4737">
        <w:rPr>
          <w:rFonts w:ascii="Times New Roman" w:hAnsi="Times New Roman" w:cs="Times New Roman"/>
          <w:sz w:val="24"/>
          <w:szCs w:val="24"/>
        </w:rPr>
        <w:t xml:space="preserve">pic. </w:t>
      </w:r>
      <w:r w:rsidR="00D5115A" w:rsidRPr="00EF4737">
        <w:rPr>
          <w:rFonts w:ascii="Times New Roman" w:hAnsi="Times New Roman" w:cs="Times New Roman"/>
          <w:sz w:val="24"/>
          <w:szCs w:val="24"/>
        </w:rPr>
        <w:t xml:space="preserve">It added to </w:t>
      </w:r>
      <w:r w:rsidR="00C47EFD" w:rsidRPr="00EF4737">
        <w:rPr>
          <w:rFonts w:ascii="Times New Roman" w:hAnsi="Times New Roman" w:cs="Times New Roman"/>
          <w:sz w:val="24"/>
          <w:szCs w:val="24"/>
        </w:rPr>
        <w:t xml:space="preserve">the </w:t>
      </w:r>
      <w:r w:rsidR="00D5115A" w:rsidRPr="00EF4737">
        <w:rPr>
          <w:rFonts w:ascii="Times New Roman" w:hAnsi="Times New Roman" w:cs="Times New Roman"/>
          <w:sz w:val="24"/>
          <w:szCs w:val="24"/>
        </w:rPr>
        <w:t>intens</w:t>
      </w:r>
      <w:r w:rsidR="00C47EFD" w:rsidRPr="00EF4737">
        <w:rPr>
          <w:rFonts w:ascii="Times New Roman" w:hAnsi="Times New Roman" w:cs="Times New Roman"/>
          <w:sz w:val="24"/>
          <w:szCs w:val="24"/>
        </w:rPr>
        <w:t xml:space="preserve">ity of the </w:t>
      </w:r>
      <w:r w:rsidR="00D5115A" w:rsidRPr="00EF4737">
        <w:rPr>
          <w:rFonts w:ascii="Times New Roman" w:hAnsi="Times New Roman" w:cs="Times New Roman"/>
          <w:sz w:val="24"/>
          <w:szCs w:val="24"/>
        </w:rPr>
        <w:t>read</w:t>
      </w:r>
      <w:r w:rsidR="007E3F04" w:rsidRPr="00EF4737">
        <w:rPr>
          <w:rFonts w:ascii="Times New Roman" w:hAnsi="Times New Roman" w:cs="Times New Roman"/>
          <w:sz w:val="24"/>
          <w:szCs w:val="24"/>
        </w:rPr>
        <w:t>,</w:t>
      </w:r>
      <w:r w:rsidR="00D5115A" w:rsidRPr="00EF4737">
        <w:rPr>
          <w:rFonts w:ascii="Times New Roman" w:hAnsi="Times New Roman" w:cs="Times New Roman"/>
          <w:sz w:val="24"/>
          <w:szCs w:val="24"/>
        </w:rPr>
        <w:t xml:space="preserve"> and it took a while to complete th</w:t>
      </w:r>
      <w:r w:rsidR="00C47EFD" w:rsidRPr="00EF4737">
        <w:rPr>
          <w:rFonts w:ascii="Times New Roman" w:hAnsi="Times New Roman" w:cs="Times New Roman"/>
          <w:sz w:val="24"/>
          <w:szCs w:val="24"/>
        </w:rPr>
        <w:t>e</w:t>
      </w:r>
      <w:r w:rsidR="00D5115A" w:rsidRPr="00EF4737">
        <w:rPr>
          <w:rFonts w:ascii="Times New Roman" w:hAnsi="Times New Roman" w:cs="Times New Roman"/>
          <w:sz w:val="24"/>
          <w:szCs w:val="24"/>
        </w:rPr>
        <w:t xml:space="preserve"> book</w:t>
      </w:r>
      <w:r w:rsidR="00C47EFD" w:rsidRPr="00EF4737">
        <w:rPr>
          <w:rFonts w:ascii="Times New Roman" w:hAnsi="Times New Roman" w:cs="Times New Roman"/>
          <w:sz w:val="24"/>
          <w:szCs w:val="24"/>
        </w:rPr>
        <w:t xml:space="preserve">. However, the book did fulfil its aims </w:t>
      </w:r>
      <w:r w:rsidR="00D5115A" w:rsidRPr="00EF4737">
        <w:rPr>
          <w:rFonts w:ascii="Times New Roman" w:hAnsi="Times New Roman" w:cs="Times New Roman"/>
          <w:sz w:val="24"/>
          <w:szCs w:val="24"/>
        </w:rPr>
        <w:t xml:space="preserve">through </w:t>
      </w:r>
      <w:r w:rsidR="00C47EFD" w:rsidRPr="00EF4737">
        <w:rPr>
          <w:rFonts w:ascii="Times New Roman" w:hAnsi="Times New Roman" w:cs="Times New Roman"/>
          <w:sz w:val="24"/>
          <w:szCs w:val="24"/>
        </w:rPr>
        <w:t xml:space="preserve">its </w:t>
      </w:r>
      <w:r w:rsidR="00D5115A" w:rsidRPr="00EF4737">
        <w:rPr>
          <w:rFonts w:ascii="Times New Roman" w:hAnsi="Times New Roman" w:cs="Times New Roman"/>
          <w:sz w:val="24"/>
          <w:szCs w:val="24"/>
        </w:rPr>
        <w:t xml:space="preserve">extensive </w:t>
      </w:r>
      <w:r w:rsidR="00C47EFD" w:rsidRPr="00EF4737">
        <w:rPr>
          <w:rFonts w:ascii="Times New Roman" w:hAnsi="Times New Roman" w:cs="Times New Roman"/>
          <w:sz w:val="24"/>
          <w:szCs w:val="24"/>
        </w:rPr>
        <w:t>explorations</w:t>
      </w:r>
      <w:r w:rsidR="00D5115A" w:rsidRPr="00EF4737">
        <w:rPr>
          <w:rFonts w:ascii="Times New Roman" w:hAnsi="Times New Roman" w:cs="Times New Roman"/>
          <w:sz w:val="24"/>
          <w:szCs w:val="24"/>
        </w:rPr>
        <w:t xml:space="preserve"> of Suger</w:t>
      </w:r>
      <w:r w:rsidR="007E3F04" w:rsidRPr="00EF4737">
        <w:rPr>
          <w:rFonts w:ascii="Times New Roman" w:hAnsi="Times New Roman" w:cs="Times New Roman"/>
          <w:sz w:val="24"/>
          <w:szCs w:val="24"/>
        </w:rPr>
        <w:t>'</w:t>
      </w:r>
      <w:r w:rsidR="00D5115A" w:rsidRPr="00EF4737">
        <w:rPr>
          <w:rFonts w:ascii="Times New Roman" w:hAnsi="Times New Roman" w:cs="Times New Roman"/>
          <w:sz w:val="24"/>
          <w:szCs w:val="24"/>
        </w:rPr>
        <w:t xml:space="preserve">s life and </w:t>
      </w:r>
      <w:r w:rsidR="00C47EFD" w:rsidRPr="00EF4737">
        <w:rPr>
          <w:rFonts w:ascii="Times New Roman" w:hAnsi="Times New Roman" w:cs="Times New Roman"/>
          <w:sz w:val="24"/>
          <w:szCs w:val="24"/>
        </w:rPr>
        <w:t xml:space="preserve">it </w:t>
      </w:r>
      <w:r w:rsidR="00D5115A" w:rsidRPr="00EF4737">
        <w:rPr>
          <w:rFonts w:ascii="Times New Roman" w:hAnsi="Times New Roman" w:cs="Times New Roman"/>
          <w:sz w:val="24"/>
          <w:szCs w:val="24"/>
        </w:rPr>
        <w:t xml:space="preserve">explained each event thoroughly. </w:t>
      </w:r>
      <w:r w:rsidR="00C47EFD" w:rsidRPr="00EF4737">
        <w:rPr>
          <w:rFonts w:ascii="Times New Roman" w:hAnsi="Times New Roman" w:cs="Times New Roman"/>
          <w:sz w:val="24"/>
          <w:szCs w:val="24"/>
        </w:rPr>
        <w:t xml:space="preserve">The clear subheadings and chapters make the book easier to access, once the layout has been understood. </w:t>
      </w:r>
    </w:p>
    <w:p w14:paraId="469E0AD2" w14:textId="77777777" w:rsidR="00245223" w:rsidRPr="00EF4737" w:rsidRDefault="00245223" w:rsidP="00C41B4C">
      <w:pPr>
        <w:spacing w:line="360" w:lineRule="auto"/>
        <w:rPr>
          <w:rFonts w:ascii="Times New Roman" w:hAnsi="Times New Roman" w:cs="Times New Roman"/>
          <w:sz w:val="24"/>
          <w:szCs w:val="24"/>
        </w:rPr>
      </w:pPr>
    </w:p>
    <w:p w14:paraId="3465A021" w14:textId="1C8798AE" w:rsidR="00D5115A" w:rsidRPr="00EF4737" w:rsidRDefault="00FE5982" w:rsidP="001F79E1">
      <w:pPr>
        <w:spacing w:line="360" w:lineRule="auto"/>
        <w:rPr>
          <w:rFonts w:ascii="Times New Roman" w:hAnsi="Times New Roman" w:cs="Times New Roman"/>
          <w:sz w:val="24"/>
          <w:szCs w:val="24"/>
        </w:rPr>
      </w:pPr>
      <w:r w:rsidRPr="00EF4737">
        <w:rPr>
          <w:rFonts w:ascii="Times New Roman" w:hAnsi="Times New Roman" w:cs="Times New Roman"/>
          <w:sz w:val="24"/>
          <w:szCs w:val="24"/>
        </w:rPr>
        <w:t>Grant reminds us that</w:t>
      </w:r>
      <w:r w:rsidR="00EC1D0E" w:rsidRPr="00EF4737">
        <w:rPr>
          <w:rFonts w:ascii="Times New Roman" w:hAnsi="Times New Roman" w:cs="Times New Roman"/>
          <w:sz w:val="24"/>
          <w:szCs w:val="24"/>
        </w:rPr>
        <w:t xml:space="preserve"> it is</w:t>
      </w:r>
      <w:r w:rsidRPr="00EF4737">
        <w:rPr>
          <w:rFonts w:ascii="Times New Roman" w:hAnsi="Times New Roman" w:cs="Times New Roman"/>
          <w:sz w:val="24"/>
          <w:szCs w:val="24"/>
        </w:rPr>
        <w:t xml:space="preserve"> the </w:t>
      </w:r>
      <w:r w:rsidR="00EC1D0E" w:rsidRPr="00EF4737">
        <w:rPr>
          <w:rFonts w:ascii="Times New Roman" w:hAnsi="Times New Roman" w:cs="Times New Roman"/>
          <w:sz w:val="24"/>
          <w:szCs w:val="24"/>
        </w:rPr>
        <w:t xml:space="preserve">abbey </w:t>
      </w:r>
      <w:r w:rsidRPr="00EF4737">
        <w:rPr>
          <w:rFonts w:ascii="Times New Roman" w:hAnsi="Times New Roman" w:cs="Times New Roman"/>
          <w:sz w:val="24"/>
          <w:szCs w:val="24"/>
        </w:rPr>
        <w:t>of S</w:t>
      </w:r>
      <w:r w:rsidR="00C47EFD" w:rsidRPr="00EF4737">
        <w:rPr>
          <w:rFonts w:ascii="Times New Roman" w:hAnsi="Times New Roman" w:cs="Times New Roman"/>
          <w:sz w:val="24"/>
          <w:szCs w:val="24"/>
        </w:rPr>
        <w:t>t</w:t>
      </w:r>
      <w:r w:rsidRPr="00EF4737">
        <w:rPr>
          <w:rFonts w:ascii="Times New Roman" w:hAnsi="Times New Roman" w:cs="Times New Roman"/>
          <w:sz w:val="24"/>
          <w:szCs w:val="24"/>
        </w:rPr>
        <w:t xml:space="preserve">-Denis that Louis the </w:t>
      </w:r>
      <w:r w:rsidR="002C3A83" w:rsidRPr="00EF4737">
        <w:rPr>
          <w:rFonts w:ascii="Times New Roman" w:hAnsi="Times New Roman" w:cs="Times New Roman"/>
          <w:sz w:val="24"/>
          <w:szCs w:val="24"/>
        </w:rPr>
        <w:t>F</w:t>
      </w:r>
      <w:r w:rsidRPr="00EF4737">
        <w:rPr>
          <w:rFonts w:ascii="Times New Roman" w:hAnsi="Times New Roman" w:cs="Times New Roman"/>
          <w:sz w:val="24"/>
          <w:szCs w:val="24"/>
        </w:rPr>
        <w:t>at</w:t>
      </w:r>
      <w:r w:rsidR="00EC1D0E" w:rsidRPr="00EF4737">
        <w:rPr>
          <w:rFonts w:ascii="Times New Roman" w:hAnsi="Times New Roman" w:cs="Times New Roman"/>
          <w:sz w:val="24"/>
          <w:szCs w:val="24"/>
        </w:rPr>
        <w:t xml:space="preserve"> favour</w:t>
      </w:r>
      <w:r w:rsidR="00C47EFD" w:rsidRPr="00EF4737">
        <w:rPr>
          <w:rFonts w:ascii="Times New Roman" w:hAnsi="Times New Roman" w:cs="Times New Roman"/>
          <w:sz w:val="24"/>
          <w:szCs w:val="24"/>
        </w:rPr>
        <w:t>ed</w:t>
      </w:r>
      <w:r w:rsidR="00EC1D0E" w:rsidRPr="00EF4737">
        <w:rPr>
          <w:rFonts w:ascii="Times New Roman" w:hAnsi="Times New Roman" w:cs="Times New Roman"/>
          <w:sz w:val="24"/>
          <w:szCs w:val="24"/>
        </w:rPr>
        <w:t xml:space="preserve"> for worship</w:t>
      </w:r>
      <w:r w:rsidR="007E3F04" w:rsidRPr="00EF4737">
        <w:rPr>
          <w:rFonts w:ascii="Times New Roman" w:hAnsi="Times New Roman" w:cs="Times New Roman"/>
          <w:sz w:val="24"/>
          <w:szCs w:val="24"/>
        </w:rPr>
        <w:t>,</w:t>
      </w:r>
      <w:r w:rsidR="00EC1D0E" w:rsidRPr="00EF4737">
        <w:rPr>
          <w:rFonts w:ascii="Times New Roman" w:hAnsi="Times New Roman" w:cs="Times New Roman"/>
          <w:sz w:val="24"/>
          <w:szCs w:val="24"/>
        </w:rPr>
        <w:t xml:space="preserve"> and this is where his close relationship with Suger was initiated. </w:t>
      </w:r>
      <w:r w:rsidR="005144BC" w:rsidRPr="00EF4737">
        <w:rPr>
          <w:rFonts w:ascii="Times New Roman" w:hAnsi="Times New Roman" w:cs="Times New Roman"/>
          <w:sz w:val="24"/>
          <w:szCs w:val="24"/>
        </w:rPr>
        <w:t xml:space="preserve"> </w:t>
      </w:r>
      <w:r w:rsidR="00EC1D0E" w:rsidRPr="00EF4737">
        <w:rPr>
          <w:rFonts w:ascii="Times New Roman" w:hAnsi="Times New Roman" w:cs="Times New Roman"/>
          <w:sz w:val="24"/>
          <w:szCs w:val="24"/>
        </w:rPr>
        <w:t>B</w:t>
      </w:r>
      <w:r w:rsidR="005144BC" w:rsidRPr="00EF4737">
        <w:rPr>
          <w:rFonts w:ascii="Times New Roman" w:hAnsi="Times New Roman" w:cs="Times New Roman"/>
          <w:sz w:val="24"/>
          <w:szCs w:val="24"/>
        </w:rPr>
        <w:t xml:space="preserve">ecoming close to the Capetian dynasty played an essential part </w:t>
      </w:r>
      <w:r w:rsidR="00EC1D0E" w:rsidRPr="00EF4737">
        <w:rPr>
          <w:rFonts w:ascii="Times New Roman" w:hAnsi="Times New Roman" w:cs="Times New Roman"/>
          <w:sz w:val="24"/>
          <w:szCs w:val="24"/>
        </w:rPr>
        <w:t>in Suger</w:t>
      </w:r>
      <w:r w:rsidR="007E3F04" w:rsidRPr="00EF4737">
        <w:rPr>
          <w:rFonts w:ascii="Times New Roman" w:hAnsi="Times New Roman" w:cs="Times New Roman"/>
          <w:sz w:val="24"/>
          <w:szCs w:val="24"/>
        </w:rPr>
        <w:t>'</w:t>
      </w:r>
      <w:r w:rsidR="00EC1D0E" w:rsidRPr="00EF4737">
        <w:rPr>
          <w:rFonts w:ascii="Times New Roman" w:hAnsi="Times New Roman" w:cs="Times New Roman"/>
          <w:sz w:val="24"/>
          <w:szCs w:val="24"/>
        </w:rPr>
        <w:t xml:space="preserve">s aim to </w:t>
      </w:r>
      <w:r w:rsidR="005144BC" w:rsidRPr="00EF4737">
        <w:rPr>
          <w:rFonts w:ascii="Times New Roman" w:hAnsi="Times New Roman" w:cs="Times New Roman"/>
          <w:sz w:val="24"/>
          <w:szCs w:val="24"/>
        </w:rPr>
        <w:t>gai</w:t>
      </w:r>
      <w:r w:rsidR="00EC1D0E" w:rsidRPr="00EF4737">
        <w:rPr>
          <w:rFonts w:ascii="Times New Roman" w:hAnsi="Times New Roman" w:cs="Times New Roman"/>
          <w:sz w:val="24"/>
          <w:szCs w:val="24"/>
        </w:rPr>
        <w:t>n</w:t>
      </w:r>
      <w:r w:rsidR="005144BC" w:rsidRPr="00EF4737">
        <w:rPr>
          <w:rFonts w:ascii="Times New Roman" w:hAnsi="Times New Roman" w:cs="Times New Roman"/>
          <w:sz w:val="24"/>
          <w:szCs w:val="24"/>
        </w:rPr>
        <w:t xml:space="preserve"> fame and recognition. Grant</w:t>
      </w:r>
      <w:r w:rsidR="007E3F04" w:rsidRPr="00EF4737">
        <w:rPr>
          <w:rFonts w:ascii="Times New Roman" w:hAnsi="Times New Roman" w:cs="Times New Roman"/>
          <w:sz w:val="24"/>
          <w:szCs w:val="24"/>
        </w:rPr>
        <w:t>'</w:t>
      </w:r>
      <w:r w:rsidR="005144BC" w:rsidRPr="00EF4737">
        <w:rPr>
          <w:rFonts w:ascii="Times New Roman" w:hAnsi="Times New Roman" w:cs="Times New Roman"/>
          <w:sz w:val="24"/>
          <w:szCs w:val="24"/>
        </w:rPr>
        <w:t>s choice of words</w:t>
      </w:r>
      <w:r w:rsidR="00C47EFD" w:rsidRPr="00EF4737">
        <w:rPr>
          <w:rFonts w:ascii="Times New Roman" w:hAnsi="Times New Roman" w:cs="Times New Roman"/>
          <w:sz w:val="24"/>
          <w:szCs w:val="24"/>
        </w:rPr>
        <w:t xml:space="preserve"> </w:t>
      </w:r>
      <w:r w:rsidR="007E3F04" w:rsidRPr="00EF4737">
        <w:rPr>
          <w:rFonts w:ascii="Times New Roman" w:hAnsi="Times New Roman" w:cs="Times New Roman"/>
          <w:sz w:val="24"/>
          <w:szCs w:val="24"/>
        </w:rPr>
        <w:t>'</w:t>
      </w:r>
      <w:r w:rsidR="00EC1D0E" w:rsidRPr="00EF4737">
        <w:rPr>
          <w:rFonts w:ascii="Times New Roman" w:hAnsi="Times New Roman" w:cs="Times New Roman"/>
          <w:sz w:val="24"/>
          <w:szCs w:val="24"/>
        </w:rPr>
        <w:t>Capital of the kingdom</w:t>
      </w:r>
      <w:r w:rsidR="007E3F04" w:rsidRPr="00EF4737">
        <w:rPr>
          <w:rFonts w:ascii="Times New Roman" w:hAnsi="Times New Roman" w:cs="Times New Roman"/>
          <w:sz w:val="24"/>
          <w:szCs w:val="24"/>
        </w:rPr>
        <w:t>'</w:t>
      </w:r>
      <w:r w:rsidR="00EC1D0E" w:rsidRPr="00EF4737">
        <w:rPr>
          <w:rFonts w:ascii="Times New Roman" w:hAnsi="Times New Roman" w:cs="Times New Roman"/>
          <w:sz w:val="24"/>
          <w:szCs w:val="24"/>
        </w:rPr>
        <w:t xml:space="preserve"> or </w:t>
      </w:r>
      <w:r w:rsidR="007E3F04" w:rsidRPr="00EF4737">
        <w:rPr>
          <w:rFonts w:ascii="Times New Roman" w:hAnsi="Times New Roman" w:cs="Times New Roman"/>
          <w:sz w:val="24"/>
          <w:szCs w:val="24"/>
        </w:rPr>
        <w:t>'</w:t>
      </w:r>
      <w:r w:rsidR="00EC1D0E" w:rsidRPr="00EF4737">
        <w:rPr>
          <w:rFonts w:ascii="Times New Roman" w:hAnsi="Times New Roman" w:cs="Times New Roman"/>
          <w:sz w:val="24"/>
          <w:szCs w:val="24"/>
        </w:rPr>
        <w:t>caput</w:t>
      </w:r>
      <w:r w:rsidR="007E3F04" w:rsidRPr="00EF4737">
        <w:rPr>
          <w:rFonts w:ascii="Times New Roman" w:hAnsi="Times New Roman" w:cs="Times New Roman"/>
          <w:sz w:val="24"/>
          <w:szCs w:val="24"/>
        </w:rPr>
        <w:t>'</w:t>
      </w:r>
      <w:r w:rsidR="00EC1D0E" w:rsidRPr="00EF4737">
        <w:rPr>
          <w:rFonts w:ascii="Times New Roman" w:hAnsi="Times New Roman" w:cs="Times New Roman"/>
          <w:sz w:val="24"/>
          <w:szCs w:val="24"/>
        </w:rPr>
        <w:t xml:space="preserve"> accentuates this. </w:t>
      </w:r>
      <w:r w:rsidR="00B16306" w:rsidRPr="00EF4737">
        <w:rPr>
          <w:rFonts w:ascii="Times New Roman" w:hAnsi="Times New Roman" w:cs="Times New Roman"/>
          <w:sz w:val="24"/>
          <w:szCs w:val="24"/>
        </w:rPr>
        <w:t>However, in</w:t>
      </w:r>
      <w:r w:rsidR="00755210" w:rsidRPr="00EF4737">
        <w:rPr>
          <w:rFonts w:ascii="Times New Roman" w:hAnsi="Times New Roman" w:cs="Times New Roman"/>
          <w:sz w:val="24"/>
          <w:szCs w:val="24"/>
        </w:rPr>
        <w:t xml:space="preserve"> </w:t>
      </w:r>
      <w:r w:rsidR="00B16306" w:rsidRPr="00EF4737">
        <w:rPr>
          <w:rFonts w:ascii="Times New Roman" w:hAnsi="Times New Roman" w:cs="Times New Roman"/>
          <w:sz w:val="24"/>
          <w:szCs w:val="24"/>
        </w:rPr>
        <w:t>c</w:t>
      </w:r>
      <w:r w:rsidR="00755210" w:rsidRPr="00EF4737">
        <w:rPr>
          <w:rFonts w:ascii="Times New Roman" w:hAnsi="Times New Roman" w:cs="Times New Roman"/>
          <w:sz w:val="24"/>
          <w:szCs w:val="24"/>
        </w:rPr>
        <w:t xml:space="preserve">hapter </w:t>
      </w:r>
      <w:r w:rsidR="00BA6FFC" w:rsidRPr="00EF4737">
        <w:rPr>
          <w:rFonts w:ascii="Times New Roman" w:hAnsi="Times New Roman" w:cs="Times New Roman"/>
          <w:sz w:val="24"/>
          <w:szCs w:val="24"/>
        </w:rPr>
        <w:t>six</w:t>
      </w:r>
      <w:r w:rsidR="00C47EFD" w:rsidRPr="00EF4737">
        <w:rPr>
          <w:rFonts w:ascii="Times New Roman" w:hAnsi="Times New Roman" w:cs="Times New Roman"/>
          <w:sz w:val="24"/>
          <w:szCs w:val="24"/>
        </w:rPr>
        <w:t xml:space="preserve"> </w:t>
      </w:r>
      <w:r w:rsidR="00B16306" w:rsidRPr="00EF4737">
        <w:rPr>
          <w:rFonts w:ascii="Times New Roman" w:hAnsi="Times New Roman" w:cs="Times New Roman"/>
          <w:sz w:val="24"/>
          <w:szCs w:val="24"/>
        </w:rPr>
        <w:t>(</w:t>
      </w:r>
      <w:r w:rsidR="00C47EFD" w:rsidRPr="00EF4737">
        <w:rPr>
          <w:rFonts w:ascii="Times New Roman" w:hAnsi="Times New Roman" w:cs="Times New Roman"/>
          <w:sz w:val="24"/>
          <w:szCs w:val="24"/>
        </w:rPr>
        <w:t>p.108</w:t>
      </w:r>
      <w:r w:rsidR="00B16306" w:rsidRPr="00EF4737">
        <w:rPr>
          <w:rFonts w:ascii="Times New Roman" w:hAnsi="Times New Roman" w:cs="Times New Roman"/>
          <w:sz w:val="24"/>
          <w:szCs w:val="24"/>
        </w:rPr>
        <w:t>)</w:t>
      </w:r>
      <w:r w:rsidR="00BA6FFC" w:rsidRPr="00EF4737">
        <w:rPr>
          <w:rFonts w:ascii="Times New Roman" w:hAnsi="Times New Roman" w:cs="Times New Roman"/>
          <w:sz w:val="24"/>
          <w:szCs w:val="24"/>
        </w:rPr>
        <w:t>,</w:t>
      </w:r>
      <w:r w:rsidR="00755210" w:rsidRPr="00EF4737">
        <w:rPr>
          <w:rFonts w:ascii="Times New Roman" w:hAnsi="Times New Roman" w:cs="Times New Roman"/>
          <w:sz w:val="24"/>
          <w:szCs w:val="24"/>
        </w:rPr>
        <w:t xml:space="preserve"> Grant argues that this idea of </w:t>
      </w:r>
      <w:r w:rsidR="007E3F04" w:rsidRPr="00EF4737">
        <w:rPr>
          <w:rFonts w:ascii="Times New Roman" w:hAnsi="Times New Roman" w:cs="Times New Roman"/>
          <w:sz w:val="24"/>
          <w:szCs w:val="24"/>
        </w:rPr>
        <w:t>'</w:t>
      </w:r>
      <w:r w:rsidR="00755210" w:rsidRPr="00EF4737">
        <w:rPr>
          <w:rFonts w:ascii="Times New Roman" w:hAnsi="Times New Roman" w:cs="Times New Roman"/>
          <w:sz w:val="24"/>
          <w:szCs w:val="24"/>
        </w:rPr>
        <w:t>caput</w:t>
      </w:r>
      <w:r w:rsidR="001F79E1" w:rsidRPr="00EF4737">
        <w:rPr>
          <w:rFonts w:ascii="Times New Roman" w:hAnsi="Times New Roman" w:cs="Times New Roman"/>
          <w:sz w:val="24"/>
          <w:szCs w:val="24"/>
        </w:rPr>
        <w:t xml:space="preserve"> regni</w:t>
      </w:r>
      <w:r w:rsidR="007E3F04" w:rsidRPr="00EF4737">
        <w:rPr>
          <w:rFonts w:ascii="Times New Roman" w:hAnsi="Times New Roman" w:cs="Times New Roman"/>
          <w:sz w:val="24"/>
          <w:szCs w:val="24"/>
        </w:rPr>
        <w:t>'</w:t>
      </w:r>
      <w:r w:rsidR="00755210" w:rsidRPr="00EF4737">
        <w:rPr>
          <w:rFonts w:ascii="Times New Roman" w:hAnsi="Times New Roman" w:cs="Times New Roman"/>
          <w:sz w:val="24"/>
          <w:szCs w:val="24"/>
        </w:rPr>
        <w:t xml:space="preserve"> was incorrect</w:t>
      </w:r>
      <w:r w:rsidR="00B16306" w:rsidRPr="00EF4737">
        <w:rPr>
          <w:rFonts w:ascii="Times New Roman" w:hAnsi="Times New Roman" w:cs="Times New Roman"/>
          <w:sz w:val="24"/>
          <w:szCs w:val="24"/>
        </w:rPr>
        <w:t>,</w:t>
      </w:r>
      <w:r w:rsidR="00755210" w:rsidRPr="00EF4737">
        <w:rPr>
          <w:rFonts w:ascii="Times New Roman" w:hAnsi="Times New Roman" w:cs="Times New Roman"/>
          <w:sz w:val="24"/>
          <w:szCs w:val="24"/>
        </w:rPr>
        <w:t xml:space="preserve"> </w:t>
      </w:r>
      <w:r w:rsidR="002C3A83" w:rsidRPr="00EF4737">
        <w:rPr>
          <w:rFonts w:ascii="Times New Roman" w:hAnsi="Times New Roman" w:cs="Times New Roman"/>
          <w:sz w:val="24"/>
          <w:szCs w:val="24"/>
        </w:rPr>
        <w:t xml:space="preserve">that </w:t>
      </w:r>
      <w:r w:rsidR="00755210" w:rsidRPr="00EF4737">
        <w:rPr>
          <w:rFonts w:ascii="Times New Roman" w:hAnsi="Times New Roman" w:cs="Times New Roman"/>
          <w:sz w:val="24"/>
          <w:szCs w:val="24"/>
        </w:rPr>
        <w:t xml:space="preserve">a forger </w:t>
      </w:r>
      <w:r w:rsidR="00B16306" w:rsidRPr="00EF4737">
        <w:rPr>
          <w:rFonts w:ascii="Times New Roman" w:hAnsi="Times New Roman" w:cs="Times New Roman"/>
          <w:sz w:val="24"/>
          <w:szCs w:val="24"/>
        </w:rPr>
        <w:t xml:space="preserve">had </w:t>
      </w:r>
      <w:r w:rsidR="00755210" w:rsidRPr="00EF4737">
        <w:rPr>
          <w:rFonts w:ascii="Times New Roman" w:hAnsi="Times New Roman" w:cs="Times New Roman"/>
          <w:sz w:val="24"/>
          <w:szCs w:val="24"/>
        </w:rPr>
        <w:t>attempted to fool those in the kingdom of France</w:t>
      </w:r>
      <w:r w:rsidR="00B16306" w:rsidRPr="00EF4737">
        <w:rPr>
          <w:rFonts w:ascii="Times New Roman" w:hAnsi="Times New Roman" w:cs="Times New Roman"/>
          <w:sz w:val="24"/>
          <w:szCs w:val="24"/>
        </w:rPr>
        <w:t xml:space="preserve"> with this title. She</w:t>
      </w:r>
      <w:r w:rsidR="00755210" w:rsidRPr="00EF4737">
        <w:rPr>
          <w:rFonts w:ascii="Times New Roman" w:hAnsi="Times New Roman" w:cs="Times New Roman"/>
          <w:sz w:val="24"/>
          <w:szCs w:val="24"/>
        </w:rPr>
        <w:t xml:space="preserve"> </w:t>
      </w:r>
      <w:r w:rsidR="00B16306" w:rsidRPr="00EF4737">
        <w:rPr>
          <w:rFonts w:ascii="Times New Roman" w:hAnsi="Times New Roman" w:cs="Times New Roman"/>
          <w:sz w:val="24"/>
          <w:szCs w:val="24"/>
        </w:rPr>
        <w:t>suggests</w:t>
      </w:r>
      <w:r w:rsidR="001F79E1" w:rsidRPr="00EF4737">
        <w:rPr>
          <w:rFonts w:ascii="Times New Roman" w:hAnsi="Times New Roman" w:cs="Times New Roman"/>
          <w:sz w:val="24"/>
          <w:szCs w:val="24"/>
        </w:rPr>
        <w:t xml:space="preserve"> that Suger had manipulated his power </w:t>
      </w:r>
      <w:r w:rsidR="00B16306" w:rsidRPr="00EF4737">
        <w:rPr>
          <w:rFonts w:ascii="Times New Roman" w:hAnsi="Times New Roman" w:cs="Times New Roman"/>
          <w:sz w:val="24"/>
          <w:szCs w:val="24"/>
        </w:rPr>
        <w:t xml:space="preserve">and </w:t>
      </w:r>
      <w:r w:rsidR="001F79E1" w:rsidRPr="00EF4737">
        <w:rPr>
          <w:rFonts w:ascii="Times New Roman" w:hAnsi="Times New Roman" w:cs="Times New Roman"/>
          <w:sz w:val="24"/>
          <w:szCs w:val="24"/>
        </w:rPr>
        <w:t>the crisis of 1124 to put the king in his place</w:t>
      </w:r>
      <w:r w:rsidR="00B16306" w:rsidRPr="00EF4737">
        <w:rPr>
          <w:rFonts w:ascii="Times New Roman" w:hAnsi="Times New Roman" w:cs="Times New Roman"/>
          <w:sz w:val="24"/>
          <w:szCs w:val="24"/>
        </w:rPr>
        <w:t xml:space="preserve">. </w:t>
      </w:r>
      <w:r w:rsidR="002C3A83" w:rsidRPr="00EF4737">
        <w:rPr>
          <w:rFonts w:ascii="Times New Roman" w:hAnsi="Times New Roman" w:cs="Times New Roman"/>
          <w:sz w:val="24"/>
          <w:szCs w:val="24"/>
        </w:rPr>
        <w:t xml:space="preserve">These </w:t>
      </w:r>
      <w:r w:rsidR="00B16306" w:rsidRPr="00EF4737">
        <w:rPr>
          <w:rFonts w:ascii="Times New Roman" w:hAnsi="Times New Roman" w:cs="Times New Roman"/>
          <w:sz w:val="24"/>
          <w:szCs w:val="24"/>
        </w:rPr>
        <w:t>doubts about</w:t>
      </w:r>
      <w:r w:rsidR="002C3A83" w:rsidRPr="00EF4737">
        <w:rPr>
          <w:rFonts w:ascii="Times New Roman" w:hAnsi="Times New Roman" w:cs="Times New Roman"/>
          <w:sz w:val="24"/>
          <w:szCs w:val="24"/>
        </w:rPr>
        <w:t xml:space="preserve"> Suger</w:t>
      </w:r>
      <w:r w:rsidR="00B16306" w:rsidRPr="00EF4737">
        <w:rPr>
          <w:rFonts w:ascii="Times New Roman" w:hAnsi="Times New Roman" w:cs="Times New Roman"/>
          <w:sz w:val="24"/>
          <w:szCs w:val="24"/>
        </w:rPr>
        <w:t xml:space="preserve"> contradict his portrayal </w:t>
      </w:r>
      <w:r w:rsidR="002C3A83" w:rsidRPr="00EF4737">
        <w:rPr>
          <w:rFonts w:ascii="Times New Roman" w:hAnsi="Times New Roman" w:cs="Times New Roman"/>
          <w:sz w:val="24"/>
          <w:szCs w:val="24"/>
        </w:rPr>
        <w:t>as a</w:t>
      </w:r>
      <w:r w:rsidR="007E3F04" w:rsidRPr="00EF4737">
        <w:rPr>
          <w:rFonts w:ascii="Times New Roman" w:hAnsi="Times New Roman" w:cs="Times New Roman"/>
          <w:sz w:val="24"/>
          <w:szCs w:val="24"/>
        </w:rPr>
        <w:t>n excellent</w:t>
      </w:r>
      <w:r w:rsidR="002C3A83" w:rsidRPr="00EF4737">
        <w:rPr>
          <w:rFonts w:ascii="Times New Roman" w:hAnsi="Times New Roman" w:cs="Times New Roman"/>
          <w:sz w:val="24"/>
          <w:szCs w:val="24"/>
        </w:rPr>
        <w:t xml:space="preserve"> and </w:t>
      </w:r>
      <w:r w:rsidR="00BA6FFC" w:rsidRPr="00EF4737">
        <w:rPr>
          <w:rFonts w:ascii="Times New Roman" w:hAnsi="Times New Roman" w:cs="Times New Roman"/>
          <w:sz w:val="24"/>
          <w:szCs w:val="24"/>
        </w:rPr>
        <w:t>crucial</w:t>
      </w:r>
      <w:r w:rsidR="002C3A83" w:rsidRPr="00EF4737">
        <w:rPr>
          <w:rFonts w:ascii="Times New Roman" w:hAnsi="Times New Roman" w:cs="Times New Roman"/>
          <w:sz w:val="24"/>
          <w:szCs w:val="24"/>
        </w:rPr>
        <w:t xml:space="preserve"> figure in 12</w:t>
      </w:r>
      <w:r w:rsidR="002C3A83" w:rsidRPr="00EF4737">
        <w:rPr>
          <w:rFonts w:ascii="Times New Roman" w:hAnsi="Times New Roman" w:cs="Times New Roman"/>
          <w:sz w:val="24"/>
          <w:szCs w:val="24"/>
          <w:vertAlign w:val="superscript"/>
        </w:rPr>
        <w:t>th</w:t>
      </w:r>
      <w:r w:rsidR="002C3A83" w:rsidRPr="00EF4737">
        <w:rPr>
          <w:rFonts w:ascii="Times New Roman" w:hAnsi="Times New Roman" w:cs="Times New Roman"/>
          <w:sz w:val="24"/>
          <w:szCs w:val="24"/>
        </w:rPr>
        <w:t xml:space="preserve"> century France</w:t>
      </w:r>
      <w:r w:rsidR="00B16306" w:rsidRPr="00EF4737">
        <w:rPr>
          <w:rFonts w:ascii="Times New Roman" w:hAnsi="Times New Roman" w:cs="Times New Roman"/>
          <w:sz w:val="24"/>
          <w:szCs w:val="24"/>
        </w:rPr>
        <w:t xml:space="preserve">. </w:t>
      </w:r>
      <w:r w:rsidR="00530214" w:rsidRPr="00EF4737">
        <w:rPr>
          <w:rFonts w:ascii="Times New Roman" w:hAnsi="Times New Roman" w:cs="Times New Roman"/>
          <w:sz w:val="24"/>
          <w:szCs w:val="24"/>
        </w:rPr>
        <w:t>Grant questions Suger</w:t>
      </w:r>
      <w:r w:rsidR="007E3F04" w:rsidRPr="00EF4737">
        <w:rPr>
          <w:rFonts w:ascii="Times New Roman" w:hAnsi="Times New Roman" w:cs="Times New Roman"/>
          <w:sz w:val="24"/>
          <w:szCs w:val="24"/>
        </w:rPr>
        <w:t>'</w:t>
      </w:r>
      <w:r w:rsidR="00530214" w:rsidRPr="00EF4737">
        <w:rPr>
          <w:rFonts w:ascii="Times New Roman" w:hAnsi="Times New Roman" w:cs="Times New Roman"/>
          <w:sz w:val="24"/>
          <w:szCs w:val="24"/>
        </w:rPr>
        <w:t xml:space="preserve">s </w:t>
      </w:r>
      <w:r w:rsidR="00B16306" w:rsidRPr="00EF4737">
        <w:rPr>
          <w:rFonts w:ascii="Times New Roman" w:hAnsi="Times New Roman" w:cs="Times New Roman"/>
          <w:sz w:val="24"/>
          <w:szCs w:val="24"/>
        </w:rPr>
        <w:t xml:space="preserve">motives and methods for gaining power </w:t>
      </w:r>
      <w:r w:rsidR="00530214" w:rsidRPr="00EF4737">
        <w:rPr>
          <w:rFonts w:ascii="Times New Roman" w:hAnsi="Times New Roman" w:cs="Times New Roman"/>
          <w:sz w:val="24"/>
          <w:szCs w:val="24"/>
        </w:rPr>
        <w:t xml:space="preserve">as abbot and friend of Louis the </w:t>
      </w:r>
      <w:r w:rsidR="007E3F04" w:rsidRPr="00EF4737">
        <w:rPr>
          <w:rFonts w:ascii="Times New Roman" w:hAnsi="Times New Roman" w:cs="Times New Roman"/>
          <w:sz w:val="24"/>
          <w:szCs w:val="24"/>
        </w:rPr>
        <w:t>F</w:t>
      </w:r>
      <w:r w:rsidR="00B16306" w:rsidRPr="00EF4737">
        <w:rPr>
          <w:rFonts w:ascii="Times New Roman" w:hAnsi="Times New Roman" w:cs="Times New Roman"/>
          <w:sz w:val="24"/>
          <w:szCs w:val="24"/>
        </w:rPr>
        <w:t xml:space="preserve">at. </w:t>
      </w:r>
      <w:r w:rsidR="00530214" w:rsidRPr="00EF4737">
        <w:rPr>
          <w:rFonts w:ascii="Times New Roman" w:hAnsi="Times New Roman" w:cs="Times New Roman"/>
          <w:sz w:val="24"/>
          <w:szCs w:val="24"/>
        </w:rPr>
        <w:t xml:space="preserve"> </w:t>
      </w:r>
      <w:r w:rsidR="00D363E2" w:rsidRPr="00EF4737">
        <w:rPr>
          <w:rFonts w:ascii="Times New Roman" w:hAnsi="Times New Roman" w:cs="Times New Roman"/>
          <w:sz w:val="24"/>
          <w:szCs w:val="24"/>
        </w:rPr>
        <w:t xml:space="preserve">She </w:t>
      </w:r>
      <w:r w:rsidR="00530214" w:rsidRPr="00EF4737">
        <w:rPr>
          <w:rFonts w:ascii="Times New Roman" w:hAnsi="Times New Roman" w:cs="Times New Roman"/>
          <w:sz w:val="24"/>
          <w:szCs w:val="24"/>
        </w:rPr>
        <w:t xml:space="preserve">uses </w:t>
      </w:r>
      <w:r w:rsidR="00D363E2" w:rsidRPr="00EF4737">
        <w:rPr>
          <w:rFonts w:ascii="Times New Roman" w:hAnsi="Times New Roman" w:cs="Times New Roman"/>
          <w:sz w:val="24"/>
          <w:szCs w:val="24"/>
        </w:rPr>
        <w:t xml:space="preserve">the term </w:t>
      </w:r>
      <w:r w:rsidR="007E3F04" w:rsidRPr="00EF4737">
        <w:rPr>
          <w:rFonts w:ascii="Times New Roman" w:hAnsi="Times New Roman" w:cs="Times New Roman"/>
          <w:sz w:val="24"/>
          <w:szCs w:val="24"/>
        </w:rPr>
        <w:t>'</w:t>
      </w:r>
      <w:r w:rsidR="00D363E2" w:rsidRPr="00EF4737">
        <w:rPr>
          <w:rFonts w:ascii="Times New Roman" w:hAnsi="Times New Roman" w:cs="Times New Roman"/>
          <w:sz w:val="24"/>
          <w:szCs w:val="24"/>
        </w:rPr>
        <w:t>aristocratic poaching</w:t>
      </w:r>
      <w:r w:rsidR="007E3F04" w:rsidRPr="00EF4737">
        <w:rPr>
          <w:rFonts w:ascii="Times New Roman" w:hAnsi="Times New Roman" w:cs="Times New Roman"/>
          <w:sz w:val="24"/>
          <w:szCs w:val="24"/>
        </w:rPr>
        <w:t>'</w:t>
      </w:r>
      <w:r w:rsidR="00D363E2" w:rsidRPr="00EF4737">
        <w:rPr>
          <w:rFonts w:ascii="Times New Roman" w:hAnsi="Times New Roman" w:cs="Times New Roman"/>
          <w:sz w:val="24"/>
          <w:szCs w:val="24"/>
        </w:rPr>
        <w:t xml:space="preserve"> (</w:t>
      </w:r>
      <w:r w:rsidR="00AE3BFC" w:rsidRPr="00EF4737">
        <w:rPr>
          <w:rFonts w:ascii="Times New Roman" w:hAnsi="Times New Roman" w:cs="Times New Roman"/>
          <w:sz w:val="24"/>
          <w:szCs w:val="24"/>
        </w:rPr>
        <w:t>p.224</w:t>
      </w:r>
      <w:r w:rsidR="00D363E2" w:rsidRPr="00EF4737">
        <w:rPr>
          <w:rFonts w:ascii="Times New Roman" w:hAnsi="Times New Roman" w:cs="Times New Roman"/>
          <w:sz w:val="24"/>
          <w:szCs w:val="24"/>
        </w:rPr>
        <w:t>)</w:t>
      </w:r>
      <w:r w:rsidR="00AE3BFC" w:rsidRPr="00EF4737">
        <w:rPr>
          <w:rFonts w:ascii="Times New Roman" w:hAnsi="Times New Roman" w:cs="Times New Roman"/>
          <w:sz w:val="24"/>
          <w:szCs w:val="24"/>
        </w:rPr>
        <w:t xml:space="preserve"> </w:t>
      </w:r>
      <w:r w:rsidR="00530214" w:rsidRPr="00EF4737">
        <w:rPr>
          <w:rFonts w:ascii="Times New Roman" w:hAnsi="Times New Roman" w:cs="Times New Roman"/>
          <w:sz w:val="24"/>
          <w:szCs w:val="24"/>
        </w:rPr>
        <w:t>to describe Suger</w:t>
      </w:r>
      <w:r w:rsidR="007E3F04" w:rsidRPr="00EF4737">
        <w:rPr>
          <w:rFonts w:ascii="Times New Roman" w:hAnsi="Times New Roman" w:cs="Times New Roman"/>
          <w:sz w:val="24"/>
          <w:szCs w:val="24"/>
        </w:rPr>
        <w:t>'</w:t>
      </w:r>
      <w:r w:rsidR="00530214" w:rsidRPr="00EF4737">
        <w:rPr>
          <w:rFonts w:ascii="Times New Roman" w:hAnsi="Times New Roman" w:cs="Times New Roman"/>
          <w:sz w:val="24"/>
          <w:szCs w:val="24"/>
        </w:rPr>
        <w:t xml:space="preserve">s dealings with his </w:t>
      </w:r>
      <w:r w:rsidR="00BA6FFC" w:rsidRPr="00EF4737">
        <w:rPr>
          <w:rFonts w:ascii="Times New Roman" w:hAnsi="Times New Roman" w:cs="Times New Roman"/>
          <w:sz w:val="24"/>
          <w:szCs w:val="24"/>
        </w:rPr>
        <w:t>bibl</w:t>
      </w:r>
      <w:r w:rsidR="00530214" w:rsidRPr="00EF4737">
        <w:rPr>
          <w:rFonts w:ascii="Times New Roman" w:hAnsi="Times New Roman" w:cs="Times New Roman"/>
          <w:sz w:val="24"/>
          <w:szCs w:val="24"/>
        </w:rPr>
        <w:t>ical colleagues or other rival abbots</w:t>
      </w:r>
      <w:r w:rsidR="007E3F04" w:rsidRPr="00EF4737">
        <w:rPr>
          <w:rFonts w:ascii="Times New Roman" w:hAnsi="Times New Roman" w:cs="Times New Roman"/>
          <w:sz w:val="24"/>
          <w:szCs w:val="24"/>
        </w:rPr>
        <w:t>,</w:t>
      </w:r>
      <w:r w:rsidR="00D363E2" w:rsidRPr="00EF4737">
        <w:rPr>
          <w:rFonts w:ascii="Times New Roman" w:hAnsi="Times New Roman" w:cs="Times New Roman"/>
          <w:sz w:val="24"/>
          <w:szCs w:val="24"/>
        </w:rPr>
        <w:t xml:space="preserve"> </w:t>
      </w:r>
      <w:r w:rsidR="00BA6FFC" w:rsidRPr="00EF4737">
        <w:rPr>
          <w:rFonts w:ascii="Times New Roman" w:hAnsi="Times New Roman" w:cs="Times New Roman"/>
          <w:sz w:val="24"/>
          <w:szCs w:val="24"/>
        </w:rPr>
        <w:t>and</w:t>
      </w:r>
      <w:r w:rsidR="00530214" w:rsidRPr="00EF4737">
        <w:rPr>
          <w:rFonts w:ascii="Times New Roman" w:hAnsi="Times New Roman" w:cs="Times New Roman"/>
          <w:sz w:val="24"/>
          <w:szCs w:val="24"/>
        </w:rPr>
        <w:t xml:space="preserve"> </w:t>
      </w:r>
      <w:r w:rsidR="00D363E2" w:rsidRPr="00EF4737">
        <w:rPr>
          <w:rFonts w:ascii="Times New Roman" w:hAnsi="Times New Roman" w:cs="Times New Roman"/>
          <w:sz w:val="24"/>
          <w:szCs w:val="24"/>
        </w:rPr>
        <w:t xml:space="preserve">this explains </w:t>
      </w:r>
      <w:r w:rsidR="00C47EFD" w:rsidRPr="00EF4737">
        <w:rPr>
          <w:rFonts w:ascii="Times New Roman" w:hAnsi="Times New Roman" w:cs="Times New Roman"/>
          <w:sz w:val="24"/>
          <w:szCs w:val="24"/>
        </w:rPr>
        <w:t>the</w:t>
      </w:r>
      <w:r w:rsidR="00D363E2" w:rsidRPr="00EF4737">
        <w:rPr>
          <w:rFonts w:ascii="Times New Roman" w:hAnsi="Times New Roman" w:cs="Times New Roman"/>
          <w:sz w:val="24"/>
          <w:szCs w:val="24"/>
        </w:rPr>
        <w:t xml:space="preserve"> </w:t>
      </w:r>
      <w:r w:rsidR="00530214" w:rsidRPr="00EF4737">
        <w:rPr>
          <w:rFonts w:ascii="Times New Roman" w:hAnsi="Times New Roman" w:cs="Times New Roman"/>
          <w:sz w:val="24"/>
          <w:szCs w:val="24"/>
        </w:rPr>
        <w:t xml:space="preserve">bribing and persuasive techniques </w:t>
      </w:r>
      <w:r w:rsidR="00C47EFD" w:rsidRPr="00EF4737">
        <w:rPr>
          <w:rFonts w:ascii="Times New Roman" w:hAnsi="Times New Roman" w:cs="Times New Roman"/>
          <w:sz w:val="24"/>
          <w:szCs w:val="24"/>
        </w:rPr>
        <w:t xml:space="preserve">he used </w:t>
      </w:r>
      <w:r w:rsidR="00530214" w:rsidRPr="00EF4737">
        <w:rPr>
          <w:rFonts w:ascii="Times New Roman" w:hAnsi="Times New Roman" w:cs="Times New Roman"/>
          <w:sz w:val="24"/>
          <w:szCs w:val="24"/>
        </w:rPr>
        <w:t>to gain influential friends</w:t>
      </w:r>
      <w:r w:rsidR="00D363E2" w:rsidRPr="00EF4737">
        <w:rPr>
          <w:rFonts w:ascii="Times New Roman" w:hAnsi="Times New Roman" w:cs="Times New Roman"/>
          <w:sz w:val="24"/>
          <w:szCs w:val="24"/>
        </w:rPr>
        <w:t xml:space="preserve">, </w:t>
      </w:r>
      <w:r w:rsidR="00530214" w:rsidRPr="00EF4737">
        <w:rPr>
          <w:rFonts w:ascii="Times New Roman" w:hAnsi="Times New Roman" w:cs="Times New Roman"/>
          <w:sz w:val="24"/>
          <w:szCs w:val="24"/>
        </w:rPr>
        <w:t>coerc</w:t>
      </w:r>
      <w:r w:rsidR="00B16306" w:rsidRPr="00EF4737">
        <w:rPr>
          <w:rFonts w:ascii="Times New Roman" w:hAnsi="Times New Roman" w:cs="Times New Roman"/>
          <w:sz w:val="24"/>
          <w:szCs w:val="24"/>
        </w:rPr>
        <w:t>ing</w:t>
      </w:r>
      <w:r w:rsidR="00530214" w:rsidRPr="00EF4737">
        <w:rPr>
          <w:rFonts w:ascii="Times New Roman" w:hAnsi="Times New Roman" w:cs="Times New Roman"/>
          <w:sz w:val="24"/>
          <w:szCs w:val="24"/>
        </w:rPr>
        <w:t xml:space="preserve"> them to present gifts to St. Denis</w:t>
      </w:r>
      <w:r w:rsidR="00BA6FFC" w:rsidRPr="00EF4737">
        <w:rPr>
          <w:rFonts w:ascii="Times New Roman" w:hAnsi="Times New Roman" w:cs="Times New Roman"/>
          <w:sz w:val="24"/>
          <w:szCs w:val="24"/>
        </w:rPr>
        <w:t xml:space="preserve">. </w:t>
      </w:r>
    </w:p>
    <w:p w14:paraId="7B6A6640" w14:textId="2418AE8F" w:rsidR="00D40381" w:rsidRPr="00EF4737" w:rsidRDefault="00C47EFD" w:rsidP="00D40381">
      <w:pPr>
        <w:spacing w:line="360" w:lineRule="auto"/>
        <w:rPr>
          <w:rFonts w:ascii="Times New Roman" w:hAnsi="Times New Roman" w:cs="Times New Roman"/>
          <w:sz w:val="24"/>
          <w:szCs w:val="24"/>
        </w:rPr>
      </w:pPr>
      <w:r w:rsidRPr="00EF4737">
        <w:rPr>
          <w:rFonts w:ascii="Times New Roman" w:hAnsi="Times New Roman" w:cs="Times New Roman"/>
          <w:sz w:val="24"/>
          <w:szCs w:val="24"/>
        </w:rPr>
        <w:t xml:space="preserve">This book draws to a close with a conclusion summarising Suger's life and its impact on Capetian France circa 1150. The impressions gained by the reader of Suger throughout this book are fluctuating. Initially, Grant portrays Suger very positively, as a significant actor of the time, who affected the future of monastic architecture with the invention of the gothic design for the abbey of St-Denis. However, as the book progresses it becomes apparent that </w:t>
      </w:r>
      <w:r w:rsidRPr="00EF4737">
        <w:rPr>
          <w:rFonts w:ascii="Times New Roman" w:hAnsi="Times New Roman" w:cs="Times New Roman"/>
          <w:sz w:val="24"/>
          <w:szCs w:val="24"/>
        </w:rPr>
        <w:lastRenderedPageBreak/>
        <w:t>he was a much more complex and morally convoluted character who used his influence to further his ambitions. These suggestions question the authenticity and legitimacy of the unsupervised accounts produced by Suger for the abbey as well as, the accepted portrayal of him as a prominent figure, and the reality of the interactions he had with his colleagues during his lifetime and his work, which resulted in an unfortunate inheritance for those who followed him.</w:t>
      </w:r>
    </w:p>
    <w:p w14:paraId="7A046E64" w14:textId="4190E98B" w:rsidR="00287041" w:rsidRPr="00D40381" w:rsidRDefault="00EF4737" w:rsidP="00D40381">
      <w:pPr>
        <w:spacing w:line="360" w:lineRule="auto"/>
        <w:rPr>
          <w:rFonts w:ascii="Times New Roman" w:hAnsi="Times New Roman" w:cs="Times New Roman"/>
          <w:color w:val="70AD47" w:themeColor="accent6"/>
          <w:sz w:val="24"/>
          <w:szCs w:val="24"/>
        </w:rPr>
      </w:pPr>
      <w:r w:rsidRPr="00EF4737">
        <w:rPr>
          <w:rFonts w:ascii="Times New Roman" w:hAnsi="Times New Roman" w:cs="Times New Roman"/>
          <w:sz w:val="24"/>
          <w:szCs w:val="24"/>
        </w:rPr>
        <w:t>Lindy Grant’s book</w:t>
      </w:r>
      <w:r w:rsidR="00C47EFD" w:rsidRPr="00EF4737">
        <w:rPr>
          <w:rFonts w:ascii="Times New Roman" w:hAnsi="Times New Roman" w:cs="Times New Roman"/>
          <w:sz w:val="24"/>
          <w:szCs w:val="24"/>
        </w:rPr>
        <w:t xml:space="preserve"> </w:t>
      </w:r>
      <w:r w:rsidR="00287041" w:rsidRPr="00EF4737">
        <w:rPr>
          <w:rFonts w:ascii="Times New Roman" w:hAnsi="Times New Roman" w:cs="Times New Roman"/>
          <w:sz w:val="24"/>
          <w:szCs w:val="24"/>
        </w:rPr>
        <w:t xml:space="preserve">successfully discusses the life of Abbot Suger; she explores the positive attributes of Suger whilst comparing the trials and tribulations that occurred throughout the period. </w:t>
      </w:r>
      <w:r w:rsidR="00F53F9A" w:rsidRPr="00EF4737">
        <w:rPr>
          <w:rFonts w:ascii="Times New Roman" w:hAnsi="Times New Roman" w:cs="Times New Roman"/>
          <w:sz w:val="24"/>
          <w:szCs w:val="24"/>
        </w:rPr>
        <w:t>The book invites the reader to understand how life in twelfth</w:t>
      </w:r>
      <w:r w:rsidR="007E3F04" w:rsidRPr="00EF4737">
        <w:rPr>
          <w:rFonts w:ascii="Times New Roman" w:hAnsi="Times New Roman" w:cs="Times New Roman"/>
          <w:sz w:val="24"/>
          <w:szCs w:val="24"/>
        </w:rPr>
        <w:t>-</w:t>
      </w:r>
      <w:r w:rsidR="00F53F9A" w:rsidRPr="00EF4737">
        <w:rPr>
          <w:rFonts w:ascii="Times New Roman" w:hAnsi="Times New Roman" w:cs="Times New Roman"/>
          <w:sz w:val="24"/>
          <w:szCs w:val="24"/>
        </w:rPr>
        <w:t>century Capetian France differed in each region in France and the effectiveness of Suger</w:t>
      </w:r>
      <w:r w:rsidR="007E3F04" w:rsidRPr="00EF4737">
        <w:rPr>
          <w:rFonts w:ascii="Times New Roman" w:hAnsi="Times New Roman" w:cs="Times New Roman"/>
          <w:sz w:val="24"/>
          <w:szCs w:val="24"/>
        </w:rPr>
        <w:t>'</w:t>
      </w:r>
      <w:r w:rsidR="00F53F9A" w:rsidRPr="00EF4737">
        <w:rPr>
          <w:rFonts w:ascii="Times New Roman" w:hAnsi="Times New Roman" w:cs="Times New Roman"/>
          <w:sz w:val="24"/>
          <w:szCs w:val="24"/>
        </w:rPr>
        <w:t xml:space="preserve">s influence during </w:t>
      </w:r>
      <w:r w:rsidR="006E0457" w:rsidRPr="00EF4737">
        <w:rPr>
          <w:rFonts w:ascii="Times New Roman" w:hAnsi="Times New Roman" w:cs="Times New Roman"/>
          <w:sz w:val="24"/>
          <w:szCs w:val="24"/>
        </w:rPr>
        <w:t xml:space="preserve">his abbacy. </w:t>
      </w:r>
      <w:r w:rsidR="00D40381" w:rsidRPr="00EF4737">
        <w:rPr>
          <w:rFonts w:ascii="Times New Roman" w:hAnsi="Times New Roman" w:cs="Times New Roman"/>
          <w:sz w:val="24"/>
          <w:szCs w:val="24"/>
        </w:rPr>
        <w:t>Suger was an author, an abbot</w:t>
      </w:r>
      <w:r w:rsidR="007E3F04" w:rsidRPr="00EF4737">
        <w:rPr>
          <w:rFonts w:ascii="Times New Roman" w:hAnsi="Times New Roman" w:cs="Times New Roman"/>
          <w:sz w:val="24"/>
          <w:szCs w:val="24"/>
        </w:rPr>
        <w:t>,</w:t>
      </w:r>
      <w:r w:rsidR="00D40381" w:rsidRPr="00EF4737">
        <w:rPr>
          <w:rFonts w:ascii="Times New Roman" w:hAnsi="Times New Roman" w:cs="Times New Roman"/>
          <w:sz w:val="24"/>
          <w:szCs w:val="24"/>
        </w:rPr>
        <w:t xml:space="preserve"> and through </w:t>
      </w:r>
      <w:r w:rsidR="007E3F04" w:rsidRPr="00EF4737">
        <w:rPr>
          <w:rFonts w:ascii="Times New Roman" w:hAnsi="Times New Roman" w:cs="Times New Roman"/>
          <w:sz w:val="24"/>
          <w:szCs w:val="24"/>
        </w:rPr>
        <w:t xml:space="preserve">a </w:t>
      </w:r>
      <w:r w:rsidR="00D40381" w:rsidRPr="00EF4737">
        <w:rPr>
          <w:rFonts w:ascii="Times New Roman" w:hAnsi="Times New Roman" w:cs="Times New Roman"/>
          <w:sz w:val="24"/>
          <w:szCs w:val="24"/>
        </w:rPr>
        <w:t>close friendship with the king</w:t>
      </w:r>
      <w:r w:rsidR="007E3F04" w:rsidRPr="00EF4737">
        <w:rPr>
          <w:rFonts w:ascii="Times New Roman" w:hAnsi="Times New Roman" w:cs="Times New Roman"/>
          <w:sz w:val="24"/>
          <w:szCs w:val="24"/>
        </w:rPr>
        <w:t>,</w:t>
      </w:r>
      <w:r w:rsidR="00D40381" w:rsidRPr="00EF4737">
        <w:rPr>
          <w:rFonts w:ascii="Times New Roman" w:hAnsi="Times New Roman" w:cs="Times New Roman"/>
          <w:sz w:val="24"/>
          <w:szCs w:val="24"/>
        </w:rPr>
        <w:t xml:space="preserve"> he became a regent</w:t>
      </w:r>
      <w:r w:rsidR="00C47EFD" w:rsidRPr="00EF4737">
        <w:rPr>
          <w:rFonts w:ascii="Times New Roman" w:hAnsi="Times New Roman" w:cs="Times New Roman"/>
          <w:sz w:val="24"/>
          <w:szCs w:val="24"/>
        </w:rPr>
        <w:t>. Despite the complexity of his character and the questions that remain about his methods and relationships, h</w:t>
      </w:r>
      <w:r w:rsidR="00D40381" w:rsidRPr="00EF4737">
        <w:rPr>
          <w:rFonts w:ascii="Times New Roman" w:hAnsi="Times New Roman" w:cs="Times New Roman"/>
          <w:sz w:val="24"/>
          <w:szCs w:val="24"/>
        </w:rPr>
        <w:t>is role in Capetian France was a strong one</w:t>
      </w:r>
      <w:r w:rsidR="00C47EFD" w:rsidRPr="00EF4737">
        <w:rPr>
          <w:rFonts w:ascii="Times New Roman" w:hAnsi="Times New Roman" w:cs="Times New Roman"/>
          <w:sz w:val="24"/>
          <w:szCs w:val="24"/>
        </w:rPr>
        <w:t xml:space="preserve">, </w:t>
      </w:r>
      <w:r w:rsidR="00D40381" w:rsidRPr="00EF4737">
        <w:rPr>
          <w:rFonts w:ascii="Times New Roman" w:hAnsi="Times New Roman" w:cs="Times New Roman"/>
          <w:sz w:val="24"/>
          <w:szCs w:val="24"/>
        </w:rPr>
        <w:t xml:space="preserve">which </w:t>
      </w:r>
      <w:r w:rsidR="00D40381" w:rsidRPr="000565FC">
        <w:rPr>
          <w:rFonts w:ascii="Times New Roman" w:hAnsi="Times New Roman" w:cs="Times New Roman"/>
          <w:sz w:val="24"/>
          <w:szCs w:val="24"/>
        </w:rPr>
        <w:t>this book demonstrates.</w:t>
      </w:r>
      <w:r w:rsidR="00D40381">
        <w:rPr>
          <w:rFonts w:ascii="Times New Roman" w:hAnsi="Times New Roman" w:cs="Times New Roman"/>
          <w:color w:val="2F5496" w:themeColor="accent1" w:themeShade="BF"/>
          <w:sz w:val="24"/>
          <w:szCs w:val="24"/>
        </w:rPr>
        <w:t xml:space="preserve"> </w:t>
      </w:r>
    </w:p>
    <w:p w14:paraId="783F183D" w14:textId="170BF66E" w:rsidR="00DA2917" w:rsidRPr="002A6EA6" w:rsidRDefault="00DA2917" w:rsidP="00CE7924">
      <w:pPr>
        <w:spacing w:line="360" w:lineRule="auto"/>
        <w:ind w:left="720" w:hanging="720"/>
        <w:rPr>
          <w:rFonts w:ascii="Times New Roman" w:hAnsi="Times New Roman" w:cs="Times New Roman"/>
          <w:sz w:val="24"/>
          <w:szCs w:val="24"/>
        </w:rPr>
      </w:pPr>
    </w:p>
    <w:p w14:paraId="255FEA08" w14:textId="77777777" w:rsidR="00C96EB4" w:rsidRPr="002A6EA6" w:rsidRDefault="00C96EB4" w:rsidP="00C96EB4">
      <w:pPr>
        <w:spacing w:after="0"/>
        <w:ind w:left="360"/>
        <w:rPr>
          <w:rFonts w:ascii="Times New Roman" w:hAnsi="Times New Roman" w:cs="Times New Roman"/>
          <w:b/>
          <w:bCs/>
          <w:i/>
          <w:iCs/>
          <w:sz w:val="24"/>
          <w:szCs w:val="24"/>
        </w:rPr>
      </w:pPr>
    </w:p>
    <w:p w14:paraId="7095193E" w14:textId="1770C5CD" w:rsidR="002E1545" w:rsidRPr="002A6EA6" w:rsidRDefault="002E1545" w:rsidP="002E1545">
      <w:pPr>
        <w:ind w:left="360"/>
        <w:rPr>
          <w:rFonts w:ascii="Times New Roman" w:hAnsi="Times New Roman" w:cs="Times New Roman"/>
          <w:b/>
          <w:bCs/>
          <w:sz w:val="24"/>
          <w:szCs w:val="24"/>
        </w:rPr>
      </w:pPr>
    </w:p>
    <w:sectPr w:rsidR="002E1545" w:rsidRPr="002A6E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74DE9" w14:textId="77777777" w:rsidR="004B1DFF" w:rsidRDefault="004B1DFF" w:rsidP="00AE3BFC">
      <w:pPr>
        <w:spacing w:after="0" w:line="240" w:lineRule="auto"/>
      </w:pPr>
      <w:r>
        <w:separator/>
      </w:r>
    </w:p>
  </w:endnote>
  <w:endnote w:type="continuationSeparator" w:id="0">
    <w:p w14:paraId="03FEE9A6" w14:textId="77777777" w:rsidR="004B1DFF" w:rsidRDefault="004B1DFF" w:rsidP="00AE3B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BB5D8" w14:textId="77777777" w:rsidR="004B1DFF" w:rsidRDefault="004B1DFF" w:rsidP="00AE3BFC">
      <w:pPr>
        <w:spacing w:after="0" w:line="240" w:lineRule="auto"/>
      </w:pPr>
      <w:r>
        <w:separator/>
      </w:r>
    </w:p>
  </w:footnote>
  <w:footnote w:type="continuationSeparator" w:id="0">
    <w:p w14:paraId="680B3DA1" w14:textId="77777777" w:rsidR="004B1DFF" w:rsidRDefault="004B1DFF" w:rsidP="00AE3B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6E1E31"/>
    <w:multiLevelType w:val="multilevel"/>
    <w:tmpl w:val="F140A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D01FEA"/>
    <w:multiLevelType w:val="multilevel"/>
    <w:tmpl w:val="26C4A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4AE38E4"/>
    <w:multiLevelType w:val="hybridMultilevel"/>
    <w:tmpl w:val="9592A946"/>
    <w:lvl w:ilvl="0" w:tplc="F57C1BF4">
      <w:start w:val="1"/>
      <w:numFmt w:val="bullet"/>
      <w:lvlText w:val=""/>
      <w:lvlJc w:val="left"/>
      <w:pPr>
        <w:tabs>
          <w:tab w:val="num" w:pos="720"/>
        </w:tabs>
        <w:ind w:left="720" w:hanging="360"/>
      </w:pPr>
      <w:rPr>
        <w:rFonts w:ascii="Symbol" w:hAnsi="Symbol" w:hint="default"/>
        <w:sz w:val="20"/>
      </w:rPr>
    </w:lvl>
    <w:lvl w:ilvl="1" w:tplc="E9D650EA" w:tentative="1">
      <w:start w:val="1"/>
      <w:numFmt w:val="bullet"/>
      <w:lvlText w:val=""/>
      <w:lvlJc w:val="left"/>
      <w:pPr>
        <w:tabs>
          <w:tab w:val="num" w:pos="1440"/>
        </w:tabs>
        <w:ind w:left="1440" w:hanging="360"/>
      </w:pPr>
      <w:rPr>
        <w:rFonts w:ascii="Symbol" w:hAnsi="Symbol" w:hint="default"/>
        <w:sz w:val="20"/>
      </w:rPr>
    </w:lvl>
    <w:lvl w:ilvl="2" w:tplc="B6DA63D6" w:tentative="1">
      <w:start w:val="1"/>
      <w:numFmt w:val="bullet"/>
      <w:lvlText w:val=""/>
      <w:lvlJc w:val="left"/>
      <w:pPr>
        <w:tabs>
          <w:tab w:val="num" w:pos="2160"/>
        </w:tabs>
        <w:ind w:left="2160" w:hanging="360"/>
      </w:pPr>
      <w:rPr>
        <w:rFonts w:ascii="Symbol" w:hAnsi="Symbol" w:hint="default"/>
        <w:sz w:val="20"/>
      </w:rPr>
    </w:lvl>
    <w:lvl w:ilvl="3" w:tplc="A0EC0FBA" w:tentative="1">
      <w:start w:val="1"/>
      <w:numFmt w:val="bullet"/>
      <w:lvlText w:val=""/>
      <w:lvlJc w:val="left"/>
      <w:pPr>
        <w:tabs>
          <w:tab w:val="num" w:pos="2880"/>
        </w:tabs>
        <w:ind w:left="2880" w:hanging="360"/>
      </w:pPr>
      <w:rPr>
        <w:rFonts w:ascii="Symbol" w:hAnsi="Symbol" w:hint="default"/>
        <w:sz w:val="20"/>
      </w:rPr>
    </w:lvl>
    <w:lvl w:ilvl="4" w:tplc="94368A42" w:tentative="1">
      <w:start w:val="1"/>
      <w:numFmt w:val="bullet"/>
      <w:lvlText w:val=""/>
      <w:lvlJc w:val="left"/>
      <w:pPr>
        <w:tabs>
          <w:tab w:val="num" w:pos="3600"/>
        </w:tabs>
        <w:ind w:left="3600" w:hanging="360"/>
      </w:pPr>
      <w:rPr>
        <w:rFonts w:ascii="Symbol" w:hAnsi="Symbol" w:hint="default"/>
        <w:sz w:val="20"/>
      </w:rPr>
    </w:lvl>
    <w:lvl w:ilvl="5" w:tplc="90EE9F96" w:tentative="1">
      <w:start w:val="1"/>
      <w:numFmt w:val="bullet"/>
      <w:lvlText w:val=""/>
      <w:lvlJc w:val="left"/>
      <w:pPr>
        <w:tabs>
          <w:tab w:val="num" w:pos="4320"/>
        </w:tabs>
        <w:ind w:left="4320" w:hanging="360"/>
      </w:pPr>
      <w:rPr>
        <w:rFonts w:ascii="Symbol" w:hAnsi="Symbol" w:hint="default"/>
        <w:sz w:val="20"/>
      </w:rPr>
    </w:lvl>
    <w:lvl w:ilvl="6" w:tplc="D9A2A442" w:tentative="1">
      <w:start w:val="1"/>
      <w:numFmt w:val="bullet"/>
      <w:lvlText w:val=""/>
      <w:lvlJc w:val="left"/>
      <w:pPr>
        <w:tabs>
          <w:tab w:val="num" w:pos="5040"/>
        </w:tabs>
        <w:ind w:left="5040" w:hanging="360"/>
      </w:pPr>
      <w:rPr>
        <w:rFonts w:ascii="Symbol" w:hAnsi="Symbol" w:hint="default"/>
        <w:sz w:val="20"/>
      </w:rPr>
    </w:lvl>
    <w:lvl w:ilvl="7" w:tplc="23F48F16" w:tentative="1">
      <w:start w:val="1"/>
      <w:numFmt w:val="bullet"/>
      <w:lvlText w:val=""/>
      <w:lvlJc w:val="left"/>
      <w:pPr>
        <w:tabs>
          <w:tab w:val="num" w:pos="5760"/>
        </w:tabs>
        <w:ind w:left="5760" w:hanging="360"/>
      </w:pPr>
      <w:rPr>
        <w:rFonts w:ascii="Symbol" w:hAnsi="Symbol" w:hint="default"/>
        <w:sz w:val="20"/>
      </w:rPr>
    </w:lvl>
    <w:lvl w:ilvl="8" w:tplc="BA8AE6B2"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8A04323"/>
    <w:multiLevelType w:val="multilevel"/>
    <w:tmpl w:val="D416D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75E5734"/>
    <w:multiLevelType w:val="multilevel"/>
    <w:tmpl w:val="4D067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8640CAB"/>
    <w:multiLevelType w:val="multilevel"/>
    <w:tmpl w:val="4DB2FF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5EB773B"/>
    <w:multiLevelType w:val="hybridMultilevel"/>
    <w:tmpl w:val="BCE669BE"/>
    <w:lvl w:ilvl="0" w:tplc="3AE246B8">
      <w:start w:val="1"/>
      <w:numFmt w:val="bullet"/>
      <w:lvlText w:val=""/>
      <w:lvlJc w:val="left"/>
      <w:pPr>
        <w:tabs>
          <w:tab w:val="num" w:pos="720"/>
        </w:tabs>
        <w:ind w:left="720" w:hanging="360"/>
      </w:pPr>
      <w:rPr>
        <w:rFonts w:ascii="Symbol" w:hAnsi="Symbol" w:hint="default"/>
        <w:sz w:val="20"/>
      </w:rPr>
    </w:lvl>
    <w:lvl w:ilvl="1" w:tplc="95485C92" w:tentative="1">
      <w:start w:val="1"/>
      <w:numFmt w:val="bullet"/>
      <w:lvlText w:val=""/>
      <w:lvlJc w:val="left"/>
      <w:pPr>
        <w:tabs>
          <w:tab w:val="num" w:pos="1440"/>
        </w:tabs>
        <w:ind w:left="1440" w:hanging="360"/>
      </w:pPr>
      <w:rPr>
        <w:rFonts w:ascii="Symbol" w:hAnsi="Symbol" w:hint="default"/>
        <w:sz w:val="20"/>
      </w:rPr>
    </w:lvl>
    <w:lvl w:ilvl="2" w:tplc="C70A49EA" w:tentative="1">
      <w:start w:val="1"/>
      <w:numFmt w:val="bullet"/>
      <w:lvlText w:val=""/>
      <w:lvlJc w:val="left"/>
      <w:pPr>
        <w:tabs>
          <w:tab w:val="num" w:pos="2160"/>
        </w:tabs>
        <w:ind w:left="2160" w:hanging="360"/>
      </w:pPr>
      <w:rPr>
        <w:rFonts w:ascii="Symbol" w:hAnsi="Symbol" w:hint="default"/>
        <w:sz w:val="20"/>
      </w:rPr>
    </w:lvl>
    <w:lvl w:ilvl="3" w:tplc="1FD4744E" w:tentative="1">
      <w:start w:val="1"/>
      <w:numFmt w:val="bullet"/>
      <w:lvlText w:val=""/>
      <w:lvlJc w:val="left"/>
      <w:pPr>
        <w:tabs>
          <w:tab w:val="num" w:pos="2880"/>
        </w:tabs>
        <w:ind w:left="2880" w:hanging="360"/>
      </w:pPr>
      <w:rPr>
        <w:rFonts w:ascii="Symbol" w:hAnsi="Symbol" w:hint="default"/>
        <w:sz w:val="20"/>
      </w:rPr>
    </w:lvl>
    <w:lvl w:ilvl="4" w:tplc="60F8A2FA" w:tentative="1">
      <w:start w:val="1"/>
      <w:numFmt w:val="bullet"/>
      <w:lvlText w:val=""/>
      <w:lvlJc w:val="left"/>
      <w:pPr>
        <w:tabs>
          <w:tab w:val="num" w:pos="3600"/>
        </w:tabs>
        <w:ind w:left="3600" w:hanging="360"/>
      </w:pPr>
      <w:rPr>
        <w:rFonts w:ascii="Symbol" w:hAnsi="Symbol" w:hint="default"/>
        <w:sz w:val="20"/>
      </w:rPr>
    </w:lvl>
    <w:lvl w:ilvl="5" w:tplc="FB42B366" w:tentative="1">
      <w:start w:val="1"/>
      <w:numFmt w:val="bullet"/>
      <w:lvlText w:val=""/>
      <w:lvlJc w:val="left"/>
      <w:pPr>
        <w:tabs>
          <w:tab w:val="num" w:pos="4320"/>
        </w:tabs>
        <w:ind w:left="4320" w:hanging="360"/>
      </w:pPr>
      <w:rPr>
        <w:rFonts w:ascii="Symbol" w:hAnsi="Symbol" w:hint="default"/>
        <w:sz w:val="20"/>
      </w:rPr>
    </w:lvl>
    <w:lvl w:ilvl="6" w:tplc="F3746262" w:tentative="1">
      <w:start w:val="1"/>
      <w:numFmt w:val="bullet"/>
      <w:lvlText w:val=""/>
      <w:lvlJc w:val="left"/>
      <w:pPr>
        <w:tabs>
          <w:tab w:val="num" w:pos="5040"/>
        </w:tabs>
        <w:ind w:left="5040" w:hanging="360"/>
      </w:pPr>
      <w:rPr>
        <w:rFonts w:ascii="Symbol" w:hAnsi="Symbol" w:hint="default"/>
        <w:sz w:val="20"/>
      </w:rPr>
    </w:lvl>
    <w:lvl w:ilvl="7" w:tplc="A5288C50" w:tentative="1">
      <w:start w:val="1"/>
      <w:numFmt w:val="bullet"/>
      <w:lvlText w:val=""/>
      <w:lvlJc w:val="left"/>
      <w:pPr>
        <w:tabs>
          <w:tab w:val="num" w:pos="5760"/>
        </w:tabs>
        <w:ind w:left="5760" w:hanging="360"/>
      </w:pPr>
      <w:rPr>
        <w:rFonts w:ascii="Symbol" w:hAnsi="Symbol" w:hint="default"/>
        <w:sz w:val="20"/>
      </w:rPr>
    </w:lvl>
    <w:lvl w:ilvl="8" w:tplc="52C8426C"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8F76DDB"/>
    <w:multiLevelType w:val="hybridMultilevel"/>
    <w:tmpl w:val="5BB0C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1"/>
  </w:num>
  <w:num w:numId="4">
    <w:abstractNumId w:val="6"/>
  </w:num>
  <w:num w:numId="5">
    <w:abstractNumId w:val="5"/>
  </w:num>
  <w:num w:numId="6">
    <w:abstractNumId w:val="3"/>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O1MLcwtTQwszA3NbVU0lEKTi0uzszPAykwNKoFANTg7mItAAAA"/>
  </w:docVars>
  <w:rsids>
    <w:rsidRoot w:val="00691866"/>
    <w:rsid w:val="00002295"/>
    <w:rsid w:val="00002E93"/>
    <w:rsid w:val="00016D2D"/>
    <w:rsid w:val="00021737"/>
    <w:rsid w:val="00026C40"/>
    <w:rsid w:val="000565FC"/>
    <w:rsid w:val="0006128F"/>
    <w:rsid w:val="0006581E"/>
    <w:rsid w:val="00070545"/>
    <w:rsid w:val="000A2F08"/>
    <w:rsid w:val="000A34AC"/>
    <w:rsid w:val="000B22AB"/>
    <w:rsid w:val="000C0884"/>
    <w:rsid w:val="000D6520"/>
    <w:rsid w:val="001364D2"/>
    <w:rsid w:val="00152E2F"/>
    <w:rsid w:val="00153A94"/>
    <w:rsid w:val="00155AE6"/>
    <w:rsid w:val="00177927"/>
    <w:rsid w:val="00184D9D"/>
    <w:rsid w:val="001D68E8"/>
    <w:rsid w:val="001F7559"/>
    <w:rsid w:val="001F79E1"/>
    <w:rsid w:val="00230B2F"/>
    <w:rsid w:val="00232B84"/>
    <w:rsid w:val="00245223"/>
    <w:rsid w:val="00246D36"/>
    <w:rsid w:val="00252216"/>
    <w:rsid w:val="00252AE5"/>
    <w:rsid w:val="0027225E"/>
    <w:rsid w:val="002754D6"/>
    <w:rsid w:val="0028172F"/>
    <w:rsid w:val="00287041"/>
    <w:rsid w:val="002A6EA6"/>
    <w:rsid w:val="002C34E1"/>
    <w:rsid w:val="002C3A83"/>
    <w:rsid w:val="002C5DB7"/>
    <w:rsid w:val="002E1545"/>
    <w:rsid w:val="002F2B27"/>
    <w:rsid w:val="00303F68"/>
    <w:rsid w:val="00331CCB"/>
    <w:rsid w:val="00333385"/>
    <w:rsid w:val="00383B45"/>
    <w:rsid w:val="00391FE0"/>
    <w:rsid w:val="003A6DB3"/>
    <w:rsid w:val="003D3186"/>
    <w:rsid w:val="003D6DAC"/>
    <w:rsid w:val="003F10B4"/>
    <w:rsid w:val="00423B72"/>
    <w:rsid w:val="00423DFF"/>
    <w:rsid w:val="00452C8C"/>
    <w:rsid w:val="00464E6E"/>
    <w:rsid w:val="00467321"/>
    <w:rsid w:val="004946D3"/>
    <w:rsid w:val="004954D6"/>
    <w:rsid w:val="004B1DFF"/>
    <w:rsid w:val="004E2B5D"/>
    <w:rsid w:val="004E3DBE"/>
    <w:rsid w:val="005010A6"/>
    <w:rsid w:val="00510D4C"/>
    <w:rsid w:val="005144BC"/>
    <w:rsid w:val="0051541B"/>
    <w:rsid w:val="00525F71"/>
    <w:rsid w:val="00530214"/>
    <w:rsid w:val="00530973"/>
    <w:rsid w:val="00532A45"/>
    <w:rsid w:val="00542A96"/>
    <w:rsid w:val="0054665E"/>
    <w:rsid w:val="00572D30"/>
    <w:rsid w:val="00591A0B"/>
    <w:rsid w:val="005A57B3"/>
    <w:rsid w:val="005A68FD"/>
    <w:rsid w:val="005A7766"/>
    <w:rsid w:val="005B5C11"/>
    <w:rsid w:val="00633152"/>
    <w:rsid w:val="0066158F"/>
    <w:rsid w:val="00662792"/>
    <w:rsid w:val="00685C0D"/>
    <w:rsid w:val="00687FFC"/>
    <w:rsid w:val="00691866"/>
    <w:rsid w:val="006D59BB"/>
    <w:rsid w:val="006E0457"/>
    <w:rsid w:val="00702AB0"/>
    <w:rsid w:val="00710A31"/>
    <w:rsid w:val="00714F6B"/>
    <w:rsid w:val="00715FF0"/>
    <w:rsid w:val="0073132E"/>
    <w:rsid w:val="00744474"/>
    <w:rsid w:val="00755210"/>
    <w:rsid w:val="007656C6"/>
    <w:rsid w:val="00776BEB"/>
    <w:rsid w:val="00792087"/>
    <w:rsid w:val="0079547E"/>
    <w:rsid w:val="007A2C3F"/>
    <w:rsid w:val="007A5466"/>
    <w:rsid w:val="007B68F5"/>
    <w:rsid w:val="007E11B7"/>
    <w:rsid w:val="007E2E8D"/>
    <w:rsid w:val="007E3F04"/>
    <w:rsid w:val="0080054E"/>
    <w:rsid w:val="00816337"/>
    <w:rsid w:val="00831D4C"/>
    <w:rsid w:val="008346C9"/>
    <w:rsid w:val="0085017D"/>
    <w:rsid w:val="008B37ED"/>
    <w:rsid w:val="008E6CEB"/>
    <w:rsid w:val="008E7181"/>
    <w:rsid w:val="008F19B1"/>
    <w:rsid w:val="008F22F0"/>
    <w:rsid w:val="009049F8"/>
    <w:rsid w:val="00904BFB"/>
    <w:rsid w:val="00911EE2"/>
    <w:rsid w:val="00911F25"/>
    <w:rsid w:val="0094472D"/>
    <w:rsid w:val="0095031D"/>
    <w:rsid w:val="00953BA9"/>
    <w:rsid w:val="00957114"/>
    <w:rsid w:val="009A138E"/>
    <w:rsid w:val="009A3985"/>
    <w:rsid w:val="009A6725"/>
    <w:rsid w:val="009A7F80"/>
    <w:rsid w:val="009B6691"/>
    <w:rsid w:val="009E1DB7"/>
    <w:rsid w:val="009F23E4"/>
    <w:rsid w:val="009F30BE"/>
    <w:rsid w:val="00A16741"/>
    <w:rsid w:val="00A21F06"/>
    <w:rsid w:val="00A42B82"/>
    <w:rsid w:val="00A47C27"/>
    <w:rsid w:val="00A5115A"/>
    <w:rsid w:val="00A5281D"/>
    <w:rsid w:val="00A578D0"/>
    <w:rsid w:val="00A65C1C"/>
    <w:rsid w:val="00A675F8"/>
    <w:rsid w:val="00A75670"/>
    <w:rsid w:val="00A80971"/>
    <w:rsid w:val="00A9779F"/>
    <w:rsid w:val="00AB5B1D"/>
    <w:rsid w:val="00AC3DAB"/>
    <w:rsid w:val="00AC572A"/>
    <w:rsid w:val="00AD6744"/>
    <w:rsid w:val="00AE3BFC"/>
    <w:rsid w:val="00B00CC7"/>
    <w:rsid w:val="00B16306"/>
    <w:rsid w:val="00B21E46"/>
    <w:rsid w:val="00B4287D"/>
    <w:rsid w:val="00B77970"/>
    <w:rsid w:val="00B93AED"/>
    <w:rsid w:val="00B977DF"/>
    <w:rsid w:val="00BA0E21"/>
    <w:rsid w:val="00BA1484"/>
    <w:rsid w:val="00BA6FFC"/>
    <w:rsid w:val="00BD5CD4"/>
    <w:rsid w:val="00BF2B35"/>
    <w:rsid w:val="00BF4B8E"/>
    <w:rsid w:val="00BF7E1E"/>
    <w:rsid w:val="00C41B4C"/>
    <w:rsid w:val="00C47EFD"/>
    <w:rsid w:val="00C704E0"/>
    <w:rsid w:val="00C70B37"/>
    <w:rsid w:val="00C90E78"/>
    <w:rsid w:val="00C96EB4"/>
    <w:rsid w:val="00CA4474"/>
    <w:rsid w:val="00CC630D"/>
    <w:rsid w:val="00CD0EAC"/>
    <w:rsid w:val="00CD6B13"/>
    <w:rsid w:val="00CE4BED"/>
    <w:rsid w:val="00CE7924"/>
    <w:rsid w:val="00CF1158"/>
    <w:rsid w:val="00D00FBD"/>
    <w:rsid w:val="00D034AD"/>
    <w:rsid w:val="00D130B9"/>
    <w:rsid w:val="00D17CEE"/>
    <w:rsid w:val="00D363E2"/>
    <w:rsid w:val="00D40381"/>
    <w:rsid w:val="00D5115A"/>
    <w:rsid w:val="00D54CE9"/>
    <w:rsid w:val="00D67F4A"/>
    <w:rsid w:val="00D75549"/>
    <w:rsid w:val="00D80DA5"/>
    <w:rsid w:val="00D8617F"/>
    <w:rsid w:val="00D9552D"/>
    <w:rsid w:val="00DA2917"/>
    <w:rsid w:val="00DD387B"/>
    <w:rsid w:val="00E156EB"/>
    <w:rsid w:val="00E1576E"/>
    <w:rsid w:val="00E222DF"/>
    <w:rsid w:val="00E4151E"/>
    <w:rsid w:val="00E66521"/>
    <w:rsid w:val="00E82FC9"/>
    <w:rsid w:val="00EC1D0E"/>
    <w:rsid w:val="00ED64F4"/>
    <w:rsid w:val="00EF4737"/>
    <w:rsid w:val="00EF6474"/>
    <w:rsid w:val="00F00509"/>
    <w:rsid w:val="00F21950"/>
    <w:rsid w:val="00F354A2"/>
    <w:rsid w:val="00F51A43"/>
    <w:rsid w:val="00F53F9A"/>
    <w:rsid w:val="00F55487"/>
    <w:rsid w:val="00F61E0E"/>
    <w:rsid w:val="00F66707"/>
    <w:rsid w:val="00F93983"/>
    <w:rsid w:val="00FA1E70"/>
    <w:rsid w:val="00FE5982"/>
    <w:rsid w:val="14362894"/>
    <w:rsid w:val="1AFCD8D8"/>
    <w:rsid w:val="1C00A5E5"/>
    <w:rsid w:val="26DEF11C"/>
    <w:rsid w:val="279AF77D"/>
    <w:rsid w:val="46795027"/>
    <w:rsid w:val="4C3048CD"/>
    <w:rsid w:val="4DB1FFF8"/>
    <w:rsid w:val="59C9AE03"/>
    <w:rsid w:val="7F7DE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DFF0F"/>
  <w15:chartTrackingRefBased/>
  <w15:docId w15:val="{9AD9A7A7-46FC-4136-B839-EC22453F3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866"/>
    <w:pPr>
      <w:spacing w:line="256" w:lineRule="auto"/>
    </w:pPr>
  </w:style>
  <w:style w:type="paragraph" w:styleId="Heading1">
    <w:name w:val="heading 1"/>
    <w:basedOn w:val="Normal"/>
    <w:link w:val="Heading1Char"/>
    <w:uiPriority w:val="9"/>
    <w:qFormat/>
    <w:rsid w:val="0002173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0217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1866"/>
    <w:pPr>
      <w:ind w:left="720"/>
      <w:contextualSpacing/>
    </w:pPr>
  </w:style>
  <w:style w:type="paragraph" w:styleId="NormalWeb">
    <w:name w:val="Normal (Web)"/>
    <w:basedOn w:val="Normal"/>
    <w:uiPriority w:val="99"/>
    <w:semiHidden/>
    <w:unhideWhenUsed/>
    <w:rsid w:val="00510D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21737"/>
    <w:rPr>
      <w:rFonts w:ascii="Times New Roman" w:eastAsia="Times New Roman" w:hAnsi="Times New Roman" w:cs="Times New Roman"/>
      <w:b/>
      <w:bCs/>
      <w:kern w:val="36"/>
      <w:sz w:val="48"/>
      <w:szCs w:val="48"/>
      <w:lang w:eastAsia="en-GB"/>
    </w:rPr>
  </w:style>
  <w:style w:type="character" w:customStyle="1" w:styleId="Subtitle1">
    <w:name w:val="Subtitle1"/>
    <w:basedOn w:val="DefaultParagraphFont"/>
    <w:rsid w:val="00021737"/>
  </w:style>
  <w:style w:type="character" w:customStyle="1" w:styleId="a-size-extra-large">
    <w:name w:val="a-size-extra-large"/>
    <w:basedOn w:val="DefaultParagraphFont"/>
    <w:rsid w:val="00021737"/>
  </w:style>
  <w:style w:type="character" w:customStyle="1" w:styleId="Heading2Char">
    <w:name w:val="Heading 2 Char"/>
    <w:basedOn w:val="DefaultParagraphFont"/>
    <w:link w:val="Heading2"/>
    <w:uiPriority w:val="9"/>
    <w:semiHidden/>
    <w:rsid w:val="00021737"/>
    <w:rPr>
      <w:rFonts w:asciiTheme="majorHAnsi" w:eastAsiaTheme="majorEastAsia" w:hAnsiTheme="majorHAnsi" w:cstheme="majorBidi"/>
      <w:color w:val="2F5496" w:themeColor="accent1" w:themeShade="BF"/>
      <w:sz w:val="26"/>
      <w:szCs w:val="26"/>
    </w:rPr>
  </w:style>
  <w:style w:type="character" w:customStyle="1" w:styleId="a-size-medium">
    <w:name w:val="a-size-medium"/>
    <w:basedOn w:val="DefaultParagraphFont"/>
    <w:rsid w:val="00021737"/>
  </w:style>
  <w:style w:type="character" w:styleId="Hyperlink">
    <w:name w:val="Hyperlink"/>
    <w:basedOn w:val="DefaultParagraphFont"/>
    <w:uiPriority w:val="99"/>
    <w:unhideWhenUsed/>
    <w:rsid w:val="00021737"/>
    <w:rPr>
      <w:color w:val="0563C1" w:themeColor="hyperlink"/>
      <w:u w:val="single"/>
    </w:rPr>
  </w:style>
  <w:style w:type="character" w:styleId="CommentReference">
    <w:name w:val="annotation reference"/>
    <w:basedOn w:val="DefaultParagraphFont"/>
    <w:uiPriority w:val="99"/>
    <w:semiHidden/>
    <w:unhideWhenUsed/>
    <w:rsid w:val="00423DFF"/>
    <w:rPr>
      <w:sz w:val="16"/>
      <w:szCs w:val="16"/>
    </w:rPr>
  </w:style>
  <w:style w:type="paragraph" w:styleId="CommentText">
    <w:name w:val="annotation text"/>
    <w:basedOn w:val="Normal"/>
    <w:link w:val="CommentTextChar"/>
    <w:uiPriority w:val="99"/>
    <w:semiHidden/>
    <w:unhideWhenUsed/>
    <w:rsid w:val="00423DFF"/>
    <w:pPr>
      <w:spacing w:line="240" w:lineRule="auto"/>
    </w:pPr>
    <w:rPr>
      <w:sz w:val="20"/>
      <w:szCs w:val="20"/>
    </w:rPr>
  </w:style>
  <w:style w:type="character" w:customStyle="1" w:styleId="CommentTextChar">
    <w:name w:val="Comment Text Char"/>
    <w:basedOn w:val="DefaultParagraphFont"/>
    <w:link w:val="CommentText"/>
    <w:uiPriority w:val="99"/>
    <w:semiHidden/>
    <w:rsid w:val="00423DFF"/>
    <w:rPr>
      <w:sz w:val="20"/>
      <w:szCs w:val="20"/>
    </w:rPr>
  </w:style>
  <w:style w:type="paragraph" w:styleId="CommentSubject">
    <w:name w:val="annotation subject"/>
    <w:basedOn w:val="CommentText"/>
    <w:next w:val="CommentText"/>
    <w:link w:val="CommentSubjectChar"/>
    <w:uiPriority w:val="99"/>
    <w:semiHidden/>
    <w:unhideWhenUsed/>
    <w:rsid w:val="00423DFF"/>
    <w:rPr>
      <w:b/>
      <w:bCs/>
    </w:rPr>
  </w:style>
  <w:style w:type="character" w:customStyle="1" w:styleId="CommentSubjectChar">
    <w:name w:val="Comment Subject Char"/>
    <w:basedOn w:val="CommentTextChar"/>
    <w:link w:val="CommentSubject"/>
    <w:uiPriority w:val="99"/>
    <w:semiHidden/>
    <w:rsid w:val="00423DFF"/>
    <w:rPr>
      <w:b/>
      <w:bCs/>
      <w:sz w:val="20"/>
      <w:szCs w:val="20"/>
    </w:rPr>
  </w:style>
  <w:style w:type="paragraph" w:styleId="Header">
    <w:name w:val="header"/>
    <w:basedOn w:val="Normal"/>
    <w:link w:val="HeaderChar"/>
    <w:uiPriority w:val="99"/>
    <w:unhideWhenUsed/>
    <w:rsid w:val="00AE3B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BFC"/>
  </w:style>
  <w:style w:type="paragraph" w:styleId="Footer">
    <w:name w:val="footer"/>
    <w:basedOn w:val="Normal"/>
    <w:link w:val="FooterChar"/>
    <w:uiPriority w:val="99"/>
    <w:unhideWhenUsed/>
    <w:rsid w:val="00AE3B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B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731735">
      <w:bodyDiv w:val="1"/>
      <w:marLeft w:val="0"/>
      <w:marRight w:val="0"/>
      <w:marTop w:val="0"/>
      <w:marBottom w:val="0"/>
      <w:divBdr>
        <w:top w:val="none" w:sz="0" w:space="0" w:color="auto"/>
        <w:left w:val="none" w:sz="0" w:space="0" w:color="auto"/>
        <w:bottom w:val="none" w:sz="0" w:space="0" w:color="auto"/>
        <w:right w:val="none" w:sz="0" w:space="0" w:color="auto"/>
      </w:divBdr>
    </w:div>
    <w:div w:id="473453518">
      <w:bodyDiv w:val="1"/>
      <w:marLeft w:val="0"/>
      <w:marRight w:val="0"/>
      <w:marTop w:val="0"/>
      <w:marBottom w:val="0"/>
      <w:divBdr>
        <w:top w:val="none" w:sz="0" w:space="0" w:color="auto"/>
        <w:left w:val="none" w:sz="0" w:space="0" w:color="auto"/>
        <w:bottom w:val="none" w:sz="0" w:space="0" w:color="auto"/>
        <w:right w:val="none" w:sz="0" w:space="0" w:color="auto"/>
      </w:divBdr>
      <w:divsChild>
        <w:div w:id="705525726">
          <w:marLeft w:val="0"/>
          <w:marRight w:val="0"/>
          <w:marTop w:val="0"/>
          <w:marBottom w:val="0"/>
          <w:divBdr>
            <w:top w:val="none" w:sz="0" w:space="0" w:color="auto"/>
            <w:left w:val="none" w:sz="0" w:space="0" w:color="auto"/>
            <w:bottom w:val="none" w:sz="0" w:space="0" w:color="auto"/>
            <w:right w:val="none" w:sz="0" w:space="0" w:color="auto"/>
          </w:divBdr>
        </w:div>
      </w:divsChild>
    </w:div>
    <w:div w:id="539821806">
      <w:bodyDiv w:val="1"/>
      <w:marLeft w:val="0"/>
      <w:marRight w:val="0"/>
      <w:marTop w:val="0"/>
      <w:marBottom w:val="0"/>
      <w:divBdr>
        <w:top w:val="none" w:sz="0" w:space="0" w:color="auto"/>
        <w:left w:val="none" w:sz="0" w:space="0" w:color="auto"/>
        <w:bottom w:val="none" w:sz="0" w:space="0" w:color="auto"/>
        <w:right w:val="none" w:sz="0" w:space="0" w:color="auto"/>
      </w:divBdr>
    </w:div>
    <w:div w:id="541327840">
      <w:bodyDiv w:val="1"/>
      <w:marLeft w:val="0"/>
      <w:marRight w:val="0"/>
      <w:marTop w:val="0"/>
      <w:marBottom w:val="0"/>
      <w:divBdr>
        <w:top w:val="none" w:sz="0" w:space="0" w:color="auto"/>
        <w:left w:val="none" w:sz="0" w:space="0" w:color="auto"/>
        <w:bottom w:val="none" w:sz="0" w:space="0" w:color="auto"/>
        <w:right w:val="none" w:sz="0" w:space="0" w:color="auto"/>
      </w:divBdr>
    </w:div>
    <w:div w:id="612371142">
      <w:bodyDiv w:val="1"/>
      <w:marLeft w:val="0"/>
      <w:marRight w:val="0"/>
      <w:marTop w:val="0"/>
      <w:marBottom w:val="0"/>
      <w:divBdr>
        <w:top w:val="none" w:sz="0" w:space="0" w:color="auto"/>
        <w:left w:val="none" w:sz="0" w:space="0" w:color="auto"/>
        <w:bottom w:val="none" w:sz="0" w:space="0" w:color="auto"/>
        <w:right w:val="none" w:sz="0" w:space="0" w:color="auto"/>
      </w:divBdr>
    </w:div>
    <w:div w:id="885683234">
      <w:bodyDiv w:val="1"/>
      <w:marLeft w:val="0"/>
      <w:marRight w:val="0"/>
      <w:marTop w:val="0"/>
      <w:marBottom w:val="0"/>
      <w:divBdr>
        <w:top w:val="none" w:sz="0" w:space="0" w:color="auto"/>
        <w:left w:val="none" w:sz="0" w:space="0" w:color="auto"/>
        <w:bottom w:val="none" w:sz="0" w:space="0" w:color="auto"/>
        <w:right w:val="none" w:sz="0" w:space="0" w:color="auto"/>
      </w:divBdr>
    </w:div>
    <w:div w:id="1184976905">
      <w:bodyDiv w:val="1"/>
      <w:marLeft w:val="0"/>
      <w:marRight w:val="0"/>
      <w:marTop w:val="0"/>
      <w:marBottom w:val="0"/>
      <w:divBdr>
        <w:top w:val="none" w:sz="0" w:space="0" w:color="auto"/>
        <w:left w:val="none" w:sz="0" w:space="0" w:color="auto"/>
        <w:bottom w:val="none" w:sz="0" w:space="0" w:color="auto"/>
        <w:right w:val="none" w:sz="0" w:space="0" w:color="auto"/>
      </w:divBdr>
    </w:div>
    <w:div w:id="1262647353">
      <w:bodyDiv w:val="1"/>
      <w:marLeft w:val="0"/>
      <w:marRight w:val="0"/>
      <w:marTop w:val="0"/>
      <w:marBottom w:val="0"/>
      <w:divBdr>
        <w:top w:val="none" w:sz="0" w:space="0" w:color="auto"/>
        <w:left w:val="none" w:sz="0" w:space="0" w:color="auto"/>
        <w:bottom w:val="none" w:sz="0" w:space="0" w:color="auto"/>
        <w:right w:val="none" w:sz="0" w:space="0" w:color="auto"/>
      </w:divBdr>
    </w:div>
    <w:div w:id="1965623690">
      <w:bodyDiv w:val="1"/>
      <w:marLeft w:val="0"/>
      <w:marRight w:val="0"/>
      <w:marTop w:val="0"/>
      <w:marBottom w:val="0"/>
      <w:divBdr>
        <w:top w:val="none" w:sz="0" w:space="0" w:color="auto"/>
        <w:left w:val="none" w:sz="0" w:space="0" w:color="auto"/>
        <w:bottom w:val="none" w:sz="0" w:space="0" w:color="auto"/>
        <w:right w:val="none" w:sz="0" w:space="0" w:color="auto"/>
      </w:divBdr>
    </w:div>
    <w:div w:id="2095005345">
      <w:bodyDiv w:val="1"/>
      <w:marLeft w:val="0"/>
      <w:marRight w:val="0"/>
      <w:marTop w:val="0"/>
      <w:marBottom w:val="0"/>
      <w:divBdr>
        <w:top w:val="none" w:sz="0" w:space="0" w:color="auto"/>
        <w:left w:val="none" w:sz="0" w:space="0" w:color="auto"/>
        <w:bottom w:val="none" w:sz="0" w:space="0" w:color="auto"/>
        <w:right w:val="none" w:sz="0" w:space="0" w:color="auto"/>
      </w:divBdr>
    </w:div>
    <w:div w:id="2108234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26" ma:contentTypeDescription="Create a new document." ma:contentTypeScope="" ma:versionID="7acc20b45bca481baa3aa21f45789cab">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44cd844bb64d30cd327bf1aae6690dff"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Teachers" ma:index="22" nillable="true" ma:displayName="Invited Teachers" ma:internalName="Invited_Teachers">
      <xsd:simpleType>
        <xsd:restriction base="dms:Note">
          <xsd:maxLength value="255"/>
        </xsd:restriction>
      </xsd:simpleType>
    </xsd:element>
    <xsd:element name="Invited_Students" ma:index="23" nillable="true" ma:displayName="Invited Students" ma:internalName="Invited_Student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Teacher_Only_SectionGroup" ma:index="25" nillable="true" ma:displayName="Has Teacher Only SectionGroup" ma:internalName="Has_Teacher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3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3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1A1CF79D-3C97-4032-9B5E-21D45A8AE8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16B6CB-95D0-458A-BD58-C5EEB741F3B5}">
  <ds:schemaRefs>
    <ds:schemaRef ds:uri="http://schemas.microsoft.com/sharepoint/v3/contenttype/forms"/>
  </ds:schemaRefs>
</ds:datastoreItem>
</file>

<file path=customXml/itemProps3.xml><?xml version="1.0" encoding="utf-8"?>
<ds:datastoreItem xmlns:ds="http://schemas.openxmlformats.org/officeDocument/2006/customXml" ds:itemID="{E2F99F86-FDA4-402B-9F99-9C2106CD626F}">
  <ds:schemaRefs>
    <ds:schemaRef ds:uri="http://schemas.microsoft.com/office/2006/metadata/properties"/>
    <ds:schemaRef ds:uri="http://schemas.microsoft.com/office/infopath/2007/PartnerControls"/>
    <ds:schemaRef ds:uri="92c24619-d6d5-42cf-b618-23d930ad9f20"/>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Template>
  <TotalTime>3113</TotalTime>
  <Pages>1</Pages>
  <Words>956</Words>
  <Characters>5454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6398</CharactersWithSpaces>
  <SharedDoc>false</SharedDoc>
  <HLinks>
    <vt:vector size="12" baseType="variant">
      <vt:variant>
        <vt:i4>7340111</vt:i4>
      </vt:variant>
      <vt:variant>
        <vt:i4>3</vt:i4>
      </vt:variant>
      <vt:variant>
        <vt:i4>0</vt:i4>
      </vt:variant>
      <vt:variant>
        <vt:i4>5</vt:i4>
      </vt:variant>
      <vt:variant>
        <vt:lpwstr>https://www.amazon.co.uk/Sisters-Who-Would-Queen-Katherine-ebook/dp/B002TZ3CYU/ref=sr_1_4?dchild=1&amp;qid=1602356400&amp;refinements=p_27%3ALeanda+de+Lisle&amp;s=books&amp;sr=1-4&amp;text=Leanda+de+Lisle</vt:lpwstr>
      </vt:variant>
      <vt:variant>
        <vt:lpwstr/>
      </vt:variant>
      <vt:variant>
        <vt:i4>393274</vt:i4>
      </vt:variant>
      <vt:variant>
        <vt:i4>0</vt:i4>
      </vt:variant>
      <vt:variant>
        <vt:i4>0</vt:i4>
      </vt:variant>
      <vt:variant>
        <vt:i4>5</vt:i4>
      </vt:variant>
      <vt:variant>
        <vt:lpwstr>https://books.google.co.uk/books/about/Tudor.html?id=v0DtpU2HtHUC&amp;printsec=frontcover&amp;source=kp_read_button&amp;redir_esc=y</vt:lpwstr>
      </vt:variant>
      <vt:variant>
        <vt:lpwstr>v=onepage&amp;q&amp;f=false</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Barber</dc:creator>
  <cp:keywords/>
  <dc:description/>
  <cp:lastModifiedBy>Harriet Barber</cp:lastModifiedBy>
  <cp:revision>57</cp:revision>
  <dcterms:created xsi:type="dcterms:W3CDTF">2020-11-13T00:01:00Z</dcterms:created>
  <dcterms:modified xsi:type="dcterms:W3CDTF">2021-06-11T18:17:00Z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