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9C7B4" w14:textId="76B2E93A" w:rsidR="003E7026" w:rsidRDefault="009311ED" w:rsidP="003E7026">
      <w:pPr>
        <w:spacing w:line="480" w:lineRule="auto"/>
        <w:jc w:val="center"/>
        <w:rPr>
          <w:rFonts w:ascii="Times New Roman" w:hAnsi="Times New Roman" w:cs="Times New Roman"/>
          <w:sz w:val="24"/>
          <w:szCs w:val="24"/>
          <w:u w:val="single"/>
        </w:rPr>
      </w:pPr>
      <w:r w:rsidRPr="009311ED">
        <w:rPr>
          <w:rFonts w:ascii="Times New Roman" w:hAnsi="Times New Roman" w:cs="Times New Roman"/>
          <w:sz w:val="24"/>
          <w:szCs w:val="24"/>
          <w:u w:val="single"/>
        </w:rPr>
        <w:t>Using the case study provided, create a psychological formulation of the problems and potential treatment options that may apply to this individual</w:t>
      </w:r>
    </w:p>
    <w:p w14:paraId="48AA4A49" w14:textId="77777777" w:rsidR="003E7026" w:rsidRPr="003373F4" w:rsidRDefault="003E7026" w:rsidP="003E7026">
      <w:pPr>
        <w:spacing w:line="480" w:lineRule="auto"/>
        <w:jc w:val="center"/>
        <w:rPr>
          <w:rFonts w:ascii="Times New Roman" w:hAnsi="Times New Roman" w:cs="Times New Roman"/>
          <w:sz w:val="24"/>
          <w:szCs w:val="24"/>
          <w:u w:val="single"/>
        </w:rPr>
      </w:pPr>
    </w:p>
    <w:p w14:paraId="41245CEB" w14:textId="55798D0B" w:rsidR="00DB615F" w:rsidRDefault="00DB615F" w:rsidP="00507AC5">
      <w:pPr>
        <w:spacing w:line="480" w:lineRule="auto"/>
        <w:rPr>
          <w:rFonts w:ascii="Times New Roman" w:hAnsi="Times New Roman" w:cs="Times New Roman"/>
          <w:b/>
          <w:bCs/>
          <w:sz w:val="24"/>
          <w:szCs w:val="24"/>
        </w:rPr>
      </w:pPr>
      <w:r w:rsidRPr="00DB615F">
        <w:rPr>
          <w:rFonts w:ascii="Times New Roman" w:hAnsi="Times New Roman" w:cs="Times New Roman"/>
          <w:b/>
          <w:bCs/>
          <w:sz w:val="24"/>
          <w:szCs w:val="24"/>
        </w:rPr>
        <w:t>Summary of service user’s core problems</w:t>
      </w:r>
    </w:p>
    <w:p w14:paraId="1AB61D50" w14:textId="18DCE28A" w:rsidR="00EC06DE" w:rsidRDefault="00DB615F" w:rsidP="00507AC5">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006C5BAF">
        <w:rPr>
          <w:rFonts w:ascii="Times New Roman" w:hAnsi="Times New Roman" w:cs="Times New Roman"/>
          <w:sz w:val="24"/>
          <w:szCs w:val="24"/>
        </w:rPr>
        <w:t>John reluctantly attended a local mental health centre</w:t>
      </w:r>
      <w:r w:rsidR="007723E0">
        <w:rPr>
          <w:rFonts w:ascii="Times New Roman" w:hAnsi="Times New Roman" w:cs="Times New Roman"/>
          <w:sz w:val="24"/>
          <w:szCs w:val="24"/>
        </w:rPr>
        <w:t xml:space="preserve"> to please his sister</w:t>
      </w:r>
      <w:r w:rsidR="00423869">
        <w:rPr>
          <w:rFonts w:ascii="Times New Roman" w:hAnsi="Times New Roman" w:cs="Times New Roman"/>
          <w:sz w:val="24"/>
          <w:szCs w:val="24"/>
        </w:rPr>
        <w:t xml:space="preserve"> Susie, </w:t>
      </w:r>
      <w:r w:rsidR="007723E0">
        <w:rPr>
          <w:rFonts w:ascii="Times New Roman" w:hAnsi="Times New Roman" w:cs="Times New Roman"/>
          <w:sz w:val="24"/>
          <w:szCs w:val="24"/>
        </w:rPr>
        <w:t xml:space="preserve">who </w:t>
      </w:r>
      <w:r w:rsidR="00423869">
        <w:rPr>
          <w:rFonts w:ascii="Times New Roman" w:hAnsi="Times New Roman" w:cs="Times New Roman"/>
          <w:sz w:val="24"/>
          <w:szCs w:val="24"/>
        </w:rPr>
        <w:t>was worried about how John</w:t>
      </w:r>
      <w:r w:rsidR="007723E0">
        <w:rPr>
          <w:rFonts w:ascii="Times New Roman" w:hAnsi="Times New Roman" w:cs="Times New Roman"/>
          <w:sz w:val="24"/>
          <w:szCs w:val="24"/>
        </w:rPr>
        <w:t>’</w:t>
      </w:r>
      <w:r w:rsidR="00423869">
        <w:rPr>
          <w:rFonts w:ascii="Times New Roman" w:hAnsi="Times New Roman" w:cs="Times New Roman"/>
          <w:sz w:val="24"/>
          <w:szCs w:val="24"/>
        </w:rPr>
        <w:t xml:space="preserve">s </w:t>
      </w:r>
      <w:r w:rsidR="0043500D">
        <w:rPr>
          <w:rFonts w:ascii="Times New Roman" w:hAnsi="Times New Roman" w:cs="Times New Roman"/>
          <w:sz w:val="24"/>
          <w:szCs w:val="24"/>
        </w:rPr>
        <w:t>isolating</w:t>
      </w:r>
      <w:r w:rsidR="00423869">
        <w:rPr>
          <w:rFonts w:ascii="Times New Roman" w:hAnsi="Times New Roman" w:cs="Times New Roman"/>
          <w:sz w:val="24"/>
          <w:szCs w:val="24"/>
        </w:rPr>
        <w:t xml:space="preserve"> behaviour and daydreaming would affect her children</w:t>
      </w:r>
      <w:r w:rsidR="005747D7">
        <w:rPr>
          <w:rFonts w:ascii="Times New Roman" w:hAnsi="Times New Roman" w:cs="Times New Roman"/>
          <w:sz w:val="24"/>
          <w:szCs w:val="24"/>
        </w:rPr>
        <w:t>,</w:t>
      </w:r>
      <w:r w:rsidR="0043500D">
        <w:rPr>
          <w:rFonts w:ascii="Times New Roman" w:hAnsi="Times New Roman" w:cs="Times New Roman"/>
          <w:sz w:val="24"/>
          <w:szCs w:val="24"/>
        </w:rPr>
        <w:t xml:space="preserve"> as he would often talk to himself and say things that did not make sense.</w:t>
      </w:r>
      <w:r w:rsidR="006E62A4">
        <w:rPr>
          <w:rFonts w:ascii="Times New Roman" w:hAnsi="Times New Roman" w:cs="Times New Roman"/>
          <w:sz w:val="24"/>
          <w:szCs w:val="24"/>
        </w:rPr>
        <w:t xml:space="preserve"> John remained hesitant to express his feelings, although the therapist noticed how John would regularly blink and shake his head. The therapist queried this with John expressing that this could be an attempt to clear his thoughts or concentrate. John denied that his twitching had any significance to how he was feeling and explain</w:t>
      </w:r>
      <w:r w:rsidR="00766F13">
        <w:rPr>
          <w:rFonts w:ascii="Times New Roman" w:hAnsi="Times New Roman" w:cs="Times New Roman"/>
          <w:sz w:val="24"/>
          <w:szCs w:val="24"/>
        </w:rPr>
        <w:t>ed</w:t>
      </w:r>
      <w:r w:rsidR="006E62A4">
        <w:rPr>
          <w:rFonts w:ascii="Times New Roman" w:hAnsi="Times New Roman" w:cs="Times New Roman"/>
          <w:sz w:val="24"/>
          <w:szCs w:val="24"/>
        </w:rPr>
        <w:t xml:space="preserve"> that he struggles to fit into Susie’s family routine. However, John believes that all these issues would be resolved if he could manage his daydreaming. John remained guarded in the therapy session</w:t>
      </w:r>
      <w:r w:rsidR="005747D7">
        <w:rPr>
          <w:rFonts w:ascii="Times New Roman" w:hAnsi="Times New Roman" w:cs="Times New Roman"/>
          <w:sz w:val="24"/>
          <w:szCs w:val="24"/>
        </w:rPr>
        <w:t>s</w:t>
      </w:r>
      <w:r w:rsidR="006E62A4">
        <w:rPr>
          <w:rFonts w:ascii="Times New Roman" w:hAnsi="Times New Roman" w:cs="Times New Roman"/>
          <w:sz w:val="24"/>
          <w:szCs w:val="24"/>
        </w:rPr>
        <w:t xml:space="preserve"> although he expressed a </w:t>
      </w:r>
      <w:r w:rsidR="00107C24">
        <w:rPr>
          <w:rFonts w:ascii="Times New Roman" w:hAnsi="Times New Roman" w:cs="Times New Roman"/>
          <w:sz w:val="24"/>
          <w:szCs w:val="24"/>
        </w:rPr>
        <w:t>desire</w:t>
      </w:r>
      <w:r w:rsidR="006E62A4">
        <w:rPr>
          <w:rFonts w:ascii="Times New Roman" w:hAnsi="Times New Roman" w:cs="Times New Roman"/>
          <w:sz w:val="24"/>
          <w:szCs w:val="24"/>
        </w:rPr>
        <w:t xml:space="preserve"> of wanting to become more organised</w:t>
      </w:r>
      <w:r w:rsidR="00F360FF">
        <w:rPr>
          <w:rFonts w:ascii="Times New Roman" w:hAnsi="Times New Roman" w:cs="Times New Roman"/>
          <w:sz w:val="24"/>
          <w:szCs w:val="24"/>
        </w:rPr>
        <w:t xml:space="preserve">. </w:t>
      </w:r>
    </w:p>
    <w:p w14:paraId="3324B0AB" w14:textId="11371E68" w:rsidR="00DB615F" w:rsidRDefault="00F360FF"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weeks of therapy, John eventually </w:t>
      </w:r>
      <w:r w:rsidR="0028443C">
        <w:rPr>
          <w:rFonts w:ascii="Times New Roman" w:hAnsi="Times New Roman" w:cs="Times New Roman"/>
          <w:sz w:val="24"/>
          <w:szCs w:val="24"/>
        </w:rPr>
        <w:t>discussed</w:t>
      </w:r>
      <w:r>
        <w:rPr>
          <w:rFonts w:ascii="Times New Roman" w:hAnsi="Times New Roman" w:cs="Times New Roman"/>
          <w:sz w:val="24"/>
          <w:szCs w:val="24"/>
        </w:rPr>
        <w:t xml:space="preserve"> previous sexual encounters with both men and </w:t>
      </w:r>
      <w:r w:rsidR="00AA2BCA">
        <w:rPr>
          <w:rFonts w:ascii="Times New Roman" w:hAnsi="Times New Roman" w:cs="Times New Roman"/>
          <w:sz w:val="24"/>
          <w:szCs w:val="24"/>
        </w:rPr>
        <w:t>women</w:t>
      </w:r>
      <w:r w:rsidR="0073198B">
        <w:rPr>
          <w:rFonts w:ascii="Times New Roman" w:hAnsi="Times New Roman" w:cs="Times New Roman"/>
          <w:sz w:val="24"/>
          <w:szCs w:val="24"/>
        </w:rPr>
        <w:t>,</w:t>
      </w:r>
      <w:r w:rsidR="00AA2BCA">
        <w:rPr>
          <w:rFonts w:ascii="Times New Roman" w:hAnsi="Times New Roman" w:cs="Times New Roman"/>
          <w:sz w:val="24"/>
          <w:szCs w:val="24"/>
        </w:rPr>
        <w:t xml:space="preserve"> and</w:t>
      </w:r>
      <w:r>
        <w:rPr>
          <w:rFonts w:ascii="Times New Roman" w:hAnsi="Times New Roman" w:cs="Times New Roman"/>
          <w:sz w:val="24"/>
          <w:szCs w:val="24"/>
        </w:rPr>
        <w:t xml:space="preserve"> concerns regarding his sexual</w:t>
      </w:r>
      <w:r w:rsidR="003F673A">
        <w:rPr>
          <w:rFonts w:ascii="Times New Roman" w:hAnsi="Times New Roman" w:cs="Times New Roman"/>
          <w:sz w:val="24"/>
          <w:szCs w:val="24"/>
        </w:rPr>
        <w:t>ity</w:t>
      </w:r>
      <w:r>
        <w:rPr>
          <w:rFonts w:ascii="Times New Roman" w:hAnsi="Times New Roman" w:cs="Times New Roman"/>
          <w:sz w:val="24"/>
          <w:szCs w:val="24"/>
        </w:rPr>
        <w:t>.</w:t>
      </w:r>
      <w:r w:rsidR="00267899">
        <w:rPr>
          <w:rFonts w:ascii="Times New Roman" w:hAnsi="Times New Roman" w:cs="Times New Roman"/>
          <w:sz w:val="24"/>
          <w:szCs w:val="24"/>
        </w:rPr>
        <w:t xml:space="preserve"> This remained on topic for weeks as he was worried about prior sexual encounters with men. Over t</w:t>
      </w:r>
      <w:r w:rsidR="00186532">
        <w:rPr>
          <w:rFonts w:ascii="Times New Roman" w:hAnsi="Times New Roman" w:cs="Times New Roman"/>
          <w:sz w:val="24"/>
          <w:szCs w:val="24"/>
        </w:rPr>
        <w:t>ime</w:t>
      </w:r>
      <w:r w:rsidR="00267899">
        <w:rPr>
          <w:rFonts w:ascii="Times New Roman" w:hAnsi="Times New Roman" w:cs="Times New Roman"/>
          <w:sz w:val="24"/>
          <w:szCs w:val="24"/>
        </w:rPr>
        <w:t>, John expanded on the concern of his daydreaming and the interference i</w:t>
      </w:r>
      <w:r w:rsidR="00186532">
        <w:rPr>
          <w:rFonts w:ascii="Times New Roman" w:hAnsi="Times New Roman" w:cs="Times New Roman"/>
          <w:sz w:val="24"/>
          <w:szCs w:val="24"/>
        </w:rPr>
        <w:t>t</w:t>
      </w:r>
      <w:r w:rsidR="00267899">
        <w:rPr>
          <w:rFonts w:ascii="Times New Roman" w:hAnsi="Times New Roman" w:cs="Times New Roman"/>
          <w:sz w:val="24"/>
          <w:szCs w:val="24"/>
        </w:rPr>
        <w:t xml:space="preserve"> </w:t>
      </w:r>
      <w:r w:rsidR="006D49A5">
        <w:rPr>
          <w:rFonts w:ascii="Times New Roman" w:hAnsi="Times New Roman" w:cs="Times New Roman"/>
          <w:sz w:val="24"/>
          <w:szCs w:val="24"/>
        </w:rPr>
        <w:t xml:space="preserve">has </w:t>
      </w:r>
      <w:r w:rsidR="00267899">
        <w:rPr>
          <w:rFonts w:ascii="Times New Roman" w:hAnsi="Times New Roman" w:cs="Times New Roman"/>
          <w:sz w:val="24"/>
          <w:szCs w:val="24"/>
        </w:rPr>
        <w:t xml:space="preserve">on his daily activities. Whilst daydreaming, John has been experiencing a series of intrusive and repetitive thoughts of an unacceptable nature. Despite this, he created self-statements to correct this behaviour which he refers to as ‘scruples’. When discussing these thoughts with his therapist, John acknowledged that the unusual head </w:t>
      </w:r>
      <w:r w:rsidR="00E96D5D">
        <w:rPr>
          <w:rFonts w:ascii="Times New Roman" w:hAnsi="Times New Roman" w:cs="Times New Roman"/>
          <w:sz w:val="24"/>
          <w:szCs w:val="24"/>
        </w:rPr>
        <w:t>shaking</w:t>
      </w:r>
      <w:r w:rsidR="009F6EA6">
        <w:rPr>
          <w:rFonts w:ascii="Times New Roman" w:hAnsi="Times New Roman" w:cs="Times New Roman"/>
          <w:sz w:val="24"/>
          <w:szCs w:val="24"/>
        </w:rPr>
        <w:t>,</w:t>
      </w:r>
      <w:r w:rsidR="00267899">
        <w:rPr>
          <w:rFonts w:ascii="Times New Roman" w:hAnsi="Times New Roman" w:cs="Times New Roman"/>
          <w:sz w:val="24"/>
          <w:szCs w:val="24"/>
        </w:rPr>
        <w:t xml:space="preserve"> and blinking were in fact associated with his intrusive thoughts.</w:t>
      </w:r>
    </w:p>
    <w:p w14:paraId="71335E1A" w14:textId="289F3183" w:rsidR="001A70CE" w:rsidRDefault="001A70CE"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After six months of therapy, John’s therapist received a phone call from</w:t>
      </w:r>
      <w:r w:rsidR="00735C53">
        <w:rPr>
          <w:rFonts w:ascii="Times New Roman" w:hAnsi="Times New Roman" w:cs="Times New Roman"/>
          <w:sz w:val="24"/>
          <w:szCs w:val="24"/>
        </w:rPr>
        <w:t xml:space="preserve"> Johns</w:t>
      </w:r>
      <w:r>
        <w:rPr>
          <w:rFonts w:ascii="Times New Roman" w:hAnsi="Times New Roman" w:cs="Times New Roman"/>
          <w:sz w:val="24"/>
          <w:szCs w:val="24"/>
        </w:rPr>
        <w:t xml:space="preserve"> brother-in-law, Roger. Roger explained that John had been explaining some of his unusual ideas at home and Roger was unsure of how to respond. </w:t>
      </w:r>
      <w:r w:rsidR="00D663B8">
        <w:rPr>
          <w:rFonts w:ascii="Times New Roman" w:hAnsi="Times New Roman" w:cs="Times New Roman"/>
          <w:sz w:val="24"/>
          <w:szCs w:val="24"/>
        </w:rPr>
        <w:t xml:space="preserve">John was reluctant to discuss these </w:t>
      </w:r>
      <w:r w:rsidR="008134C2">
        <w:rPr>
          <w:rFonts w:ascii="Times New Roman" w:hAnsi="Times New Roman" w:cs="Times New Roman"/>
          <w:sz w:val="24"/>
          <w:szCs w:val="24"/>
        </w:rPr>
        <w:t>ideas,</w:t>
      </w:r>
      <w:r w:rsidR="00D663B8">
        <w:rPr>
          <w:rFonts w:ascii="Times New Roman" w:hAnsi="Times New Roman" w:cs="Times New Roman"/>
          <w:sz w:val="24"/>
          <w:szCs w:val="24"/>
        </w:rPr>
        <w:t xml:space="preserve"> but it was only when John decided to discuss them</w:t>
      </w:r>
      <w:r w:rsidR="002A0645">
        <w:rPr>
          <w:rFonts w:ascii="Times New Roman" w:hAnsi="Times New Roman" w:cs="Times New Roman"/>
          <w:sz w:val="24"/>
          <w:szCs w:val="24"/>
        </w:rPr>
        <w:t>,</w:t>
      </w:r>
      <w:r w:rsidR="00D663B8">
        <w:rPr>
          <w:rFonts w:ascii="Times New Roman" w:hAnsi="Times New Roman" w:cs="Times New Roman"/>
          <w:sz w:val="24"/>
          <w:szCs w:val="24"/>
        </w:rPr>
        <w:t xml:space="preserve"> that the therapist was made aware of the extent of John’s delusional belief</w:t>
      </w:r>
      <w:r w:rsidR="009F6EA6">
        <w:rPr>
          <w:rFonts w:ascii="Times New Roman" w:hAnsi="Times New Roman" w:cs="Times New Roman"/>
          <w:sz w:val="24"/>
          <w:szCs w:val="24"/>
        </w:rPr>
        <w:t>s</w:t>
      </w:r>
      <w:r w:rsidR="00D663B8">
        <w:rPr>
          <w:rFonts w:ascii="Times New Roman" w:hAnsi="Times New Roman" w:cs="Times New Roman"/>
          <w:sz w:val="24"/>
          <w:szCs w:val="24"/>
        </w:rPr>
        <w:t xml:space="preserve">. </w:t>
      </w:r>
      <w:r w:rsidR="009B11D9">
        <w:rPr>
          <w:rFonts w:ascii="Times New Roman" w:hAnsi="Times New Roman" w:cs="Times New Roman"/>
          <w:sz w:val="24"/>
          <w:szCs w:val="24"/>
        </w:rPr>
        <w:t>He explained that</w:t>
      </w:r>
      <w:r w:rsidR="003A4290">
        <w:rPr>
          <w:rFonts w:ascii="Times New Roman" w:hAnsi="Times New Roman" w:cs="Times New Roman"/>
          <w:sz w:val="24"/>
          <w:szCs w:val="24"/>
        </w:rPr>
        <w:t xml:space="preserve"> since moving to Susie’s house, </w:t>
      </w:r>
      <w:r w:rsidR="009B11D9">
        <w:rPr>
          <w:rFonts w:ascii="Times New Roman" w:hAnsi="Times New Roman" w:cs="Times New Roman"/>
          <w:sz w:val="24"/>
          <w:szCs w:val="24"/>
        </w:rPr>
        <w:t>people were taking an interest in him, to which he felt that people would talk about him behind his back. This started to make John feel more anxious as he explain</w:t>
      </w:r>
      <w:r w:rsidR="009D28B9">
        <w:rPr>
          <w:rFonts w:ascii="Times New Roman" w:hAnsi="Times New Roman" w:cs="Times New Roman"/>
          <w:sz w:val="24"/>
          <w:szCs w:val="24"/>
        </w:rPr>
        <w:t>ed</w:t>
      </w:r>
      <w:r w:rsidR="009B11D9">
        <w:rPr>
          <w:rFonts w:ascii="Times New Roman" w:hAnsi="Times New Roman" w:cs="Times New Roman"/>
          <w:sz w:val="24"/>
          <w:szCs w:val="24"/>
        </w:rPr>
        <w:t xml:space="preserve"> that one night whilst watching television, he believed that a group of people had secretly produced and distributed a film of his sexual experiences with men.</w:t>
      </w:r>
      <w:r w:rsidR="006B4A95">
        <w:rPr>
          <w:rFonts w:ascii="Times New Roman" w:hAnsi="Times New Roman" w:cs="Times New Roman"/>
          <w:sz w:val="24"/>
          <w:szCs w:val="24"/>
        </w:rPr>
        <w:t xml:space="preserve"> John was convinced that old school friends and distant relatives had used hidden cameras and microphones to record the events. </w:t>
      </w:r>
      <w:r w:rsidR="00BB1E10">
        <w:rPr>
          <w:rFonts w:ascii="Times New Roman" w:hAnsi="Times New Roman" w:cs="Times New Roman"/>
          <w:sz w:val="24"/>
          <w:szCs w:val="24"/>
        </w:rPr>
        <w:t xml:space="preserve">John believed that these films had grossed over £120 million which had been sent to the Irish Republican Army to </w:t>
      </w:r>
      <w:r w:rsidR="00344833">
        <w:rPr>
          <w:rFonts w:ascii="Times New Roman" w:hAnsi="Times New Roman" w:cs="Times New Roman"/>
          <w:sz w:val="24"/>
          <w:szCs w:val="24"/>
        </w:rPr>
        <w:t>purchase</w:t>
      </w:r>
      <w:r w:rsidR="00BB1E10">
        <w:rPr>
          <w:rFonts w:ascii="Times New Roman" w:hAnsi="Times New Roman" w:cs="Times New Roman"/>
          <w:sz w:val="24"/>
          <w:szCs w:val="24"/>
        </w:rPr>
        <w:t xml:space="preserve"> arms and ammunition.</w:t>
      </w:r>
      <w:r w:rsidR="00782BBA">
        <w:rPr>
          <w:rFonts w:ascii="Times New Roman" w:hAnsi="Times New Roman" w:cs="Times New Roman"/>
          <w:sz w:val="24"/>
          <w:szCs w:val="24"/>
        </w:rPr>
        <w:t xml:space="preserve"> This caused John to feel guilty and responsible for the deaths of people who had been killed in recent bombings in Ireland.</w:t>
      </w:r>
      <w:r w:rsidR="00D12E47">
        <w:rPr>
          <w:rFonts w:ascii="Times New Roman" w:hAnsi="Times New Roman" w:cs="Times New Roman"/>
          <w:sz w:val="24"/>
          <w:szCs w:val="24"/>
        </w:rPr>
        <w:t xml:space="preserve"> </w:t>
      </w:r>
      <w:r w:rsidR="00F070F8">
        <w:rPr>
          <w:rFonts w:ascii="Times New Roman" w:hAnsi="Times New Roman" w:cs="Times New Roman"/>
          <w:sz w:val="24"/>
          <w:szCs w:val="24"/>
        </w:rPr>
        <w:t xml:space="preserve">As John was visibly shaken by this perceived guilt, he expressed </w:t>
      </w:r>
      <w:r w:rsidR="001B3D2D">
        <w:rPr>
          <w:rFonts w:ascii="Times New Roman" w:hAnsi="Times New Roman" w:cs="Times New Roman"/>
          <w:sz w:val="24"/>
          <w:szCs w:val="24"/>
        </w:rPr>
        <w:t>how he feared for his life and he</w:t>
      </w:r>
      <w:r w:rsidR="00F070F8">
        <w:rPr>
          <w:rFonts w:ascii="Times New Roman" w:hAnsi="Times New Roman" w:cs="Times New Roman"/>
          <w:sz w:val="24"/>
          <w:szCs w:val="24"/>
        </w:rPr>
        <w:t xml:space="preserve"> belie</w:t>
      </w:r>
      <w:r w:rsidR="001B3D2D">
        <w:rPr>
          <w:rFonts w:ascii="Times New Roman" w:hAnsi="Times New Roman" w:cs="Times New Roman"/>
          <w:sz w:val="24"/>
          <w:szCs w:val="24"/>
        </w:rPr>
        <w:t>ved</w:t>
      </w:r>
      <w:r w:rsidR="00F070F8">
        <w:rPr>
          <w:rFonts w:ascii="Times New Roman" w:hAnsi="Times New Roman" w:cs="Times New Roman"/>
          <w:sz w:val="24"/>
          <w:szCs w:val="24"/>
        </w:rPr>
        <w:t xml:space="preserve"> that conspirators were going to kill him if he found out about the movie. This imag</w:t>
      </w:r>
      <w:r w:rsidR="00344833">
        <w:rPr>
          <w:rFonts w:ascii="Times New Roman" w:hAnsi="Times New Roman" w:cs="Times New Roman"/>
          <w:sz w:val="24"/>
          <w:szCs w:val="24"/>
        </w:rPr>
        <w:t>in</w:t>
      </w:r>
      <w:r w:rsidR="00F070F8">
        <w:rPr>
          <w:rFonts w:ascii="Times New Roman" w:hAnsi="Times New Roman" w:cs="Times New Roman"/>
          <w:sz w:val="24"/>
          <w:szCs w:val="24"/>
        </w:rPr>
        <w:t>ed threat prevented John from confiding in anyone, as he had no close friends.</w:t>
      </w:r>
      <w:r w:rsidR="00B85E78">
        <w:rPr>
          <w:rFonts w:ascii="Times New Roman" w:hAnsi="Times New Roman" w:cs="Times New Roman"/>
          <w:sz w:val="24"/>
          <w:szCs w:val="24"/>
        </w:rPr>
        <w:t xml:space="preserve"> John started to experience hearing male voices discussing his sexual behaviour and </w:t>
      </w:r>
      <w:r w:rsidR="001518F4">
        <w:rPr>
          <w:rFonts w:ascii="Times New Roman" w:hAnsi="Times New Roman" w:cs="Times New Roman"/>
          <w:sz w:val="24"/>
          <w:szCs w:val="24"/>
        </w:rPr>
        <w:t>desired punishment</w:t>
      </w:r>
      <w:r w:rsidR="00B85E78">
        <w:rPr>
          <w:rFonts w:ascii="Times New Roman" w:hAnsi="Times New Roman" w:cs="Times New Roman"/>
          <w:sz w:val="24"/>
          <w:szCs w:val="24"/>
        </w:rPr>
        <w:t xml:space="preserve">. John was experiencing delusions that were associated with a popular </w:t>
      </w:r>
      <w:r w:rsidR="00672BA9">
        <w:rPr>
          <w:rFonts w:ascii="Times New Roman" w:hAnsi="Times New Roman" w:cs="Times New Roman"/>
          <w:sz w:val="24"/>
          <w:szCs w:val="24"/>
        </w:rPr>
        <w:t>novel</w:t>
      </w:r>
      <w:r w:rsidR="00B85E78">
        <w:rPr>
          <w:rFonts w:ascii="Times New Roman" w:hAnsi="Times New Roman" w:cs="Times New Roman"/>
          <w:sz w:val="24"/>
          <w:szCs w:val="24"/>
        </w:rPr>
        <w:t xml:space="preserve"> that released years prior to the development of his delusional episodes.</w:t>
      </w:r>
      <w:r w:rsidR="00E55921">
        <w:rPr>
          <w:rFonts w:ascii="Times New Roman" w:hAnsi="Times New Roman" w:cs="Times New Roman"/>
          <w:sz w:val="24"/>
          <w:szCs w:val="24"/>
        </w:rPr>
        <w:t xml:space="preserve"> As the novel was titled ‘</w:t>
      </w:r>
      <w:r w:rsidR="00E96D5D">
        <w:rPr>
          <w:rFonts w:ascii="Times New Roman" w:hAnsi="Times New Roman" w:cs="Times New Roman"/>
          <w:sz w:val="24"/>
          <w:szCs w:val="24"/>
        </w:rPr>
        <w:t>Honour</w:t>
      </w:r>
      <w:r w:rsidR="00E55921">
        <w:rPr>
          <w:rFonts w:ascii="Times New Roman" w:hAnsi="Times New Roman" w:cs="Times New Roman"/>
          <w:sz w:val="24"/>
          <w:szCs w:val="24"/>
        </w:rPr>
        <w:t xml:space="preserve"> Thy Father’ John </w:t>
      </w:r>
      <w:r w:rsidR="00E57808">
        <w:rPr>
          <w:rFonts w:ascii="Times New Roman" w:hAnsi="Times New Roman" w:cs="Times New Roman"/>
          <w:sz w:val="24"/>
          <w:szCs w:val="24"/>
        </w:rPr>
        <w:t xml:space="preserve">alluded to his disrespect towards his own father and </w:t>
      </w:r>
      <w:r w:rsidR="00672BA9">
        <w:rPr>
          <w:rFonts w:ascii="Times New Roman" w:hAnsi="Times New Roman" w:cs="Times New Roman"/>
          <w:sz w:val="24"/>
          <w:szCs w:val="24"/>
        </w:rPr>
        <w:t>his reputation of being a ‘gay tease’. However, John ha</w:t>
      </w:r>
      <w:r w:rsidR="004A5B43">
        <w:rPr>
          <w:rFonts w:ascii="Times New Roman" w:hAnsi="Times New Roman" w:cs="Times New Roman"/>
          <w:sz w:val="24"/>
          <w:szCs w:val="24"/>
        </w:rPr>
        <w:t xml:space="preserve">d </w:t>
      </w:r>
      <w:r w:rsidR="00672BA9">
        <w:rPr>
          <w:rFonts w:ascii="Times New Roman" w:hAnsi="Times New Roman" w:cs="Times New Roman"/>
          <w:sz w:val="24"/>
          <w:szCs w:val="24"/>
        </w:rPr>
        <w:t>no recollection of this book.</w:t>
      </w:r>
    </w:p>
    <w:p w14:paraId="18C23337" w14:textId="1E55D55B" w:rsidR="007249A8" w:rsidRDefault="00DC1181"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Whilst working at a bank, John</w:t>
      </w:r>
      <w:r w:rsidR="002D6CF7">
        <w:rPr>
          <w:rFonts w:ascii="Times New Roman" w:hAnsi="Times New Roman" w:cs="Times New Roman"/>
          <w:sz w:val="24"/>
          <w:szCs w:val="24"/>
        </w:rPr>
        <w:t xml:space="preserve"> did not associate with other employees other than social pleasantries. </w:t>
      </w:r>
      <w:r w:rsidR="00533257">
        <w:rPr>
          <w:rFonts w:ascii="Times New Roman" w:hAnsi="Times New Roman" w:cs="Times New Roman"/>
          <w:sz w:val="24"/>
          <w:szCs w:val="24"/>
        </w:rPr>
        <w:t xml:space="preserve">John experienced his first sexual experience with a man in his mid-40s who did business at the bank. Although John enjoyed the experience, he found it anxiety provoking and resulted in not seeing that man again. </w:t>
      </w:r>
      <w:r w:rsidR="002D6CF7">
        <w:rPr>
          <w:rFonts w:ascii="Times New Roman" w:hAnsi="Times New Roman" w:cs="Times New Roman"/>
          <w:sz w:val="24"/>
          <w:szCs w:val="24"/>
        </w:rPr>
        <w:t xml:space="preserve">He also did not aspire for a promotion </w:t>
      </w:r>
      <w:r w:rsidR="002D6CF7">
        <w:rPr>
          <w:rFonts w:ascii="Times New Roman" w:hAnsi="Times New Roman" w:cs="Times New Roman"/>
          <w:sz w:val="24"/>
          <w:szCs w:val="24"/>
        </w:rPr>
        <w:lastRenderedPageBreak/>
        <w:t xml:space="preserve">and </w:t>
      </w:r>
      <w:r w:rsidR="00533257">
        <w:rPr>
          <w:rFonts w:ascii="Times New Roman" w:hAnsi="Times New Roman" w:cs="Times New Roman"/>
          <w:sz w:val="24"/>
          <w:szCs w:val="24"/>
        </w:rPr>
        <w:t xml:space="preserve">two years later resigned from his position. </w:t>
      </w:r>
      <w:r w:rsidR="00DD1143">
        <w:rPr>
          <w:rFonts w:ascii="Times New Roman" w:hAnsi="Times New Roman" w:cs="Times New Roman"/>
          <w:sz w:val="24"/>
          <w:szCs w:val="24"/>
        </w:rPr>
        <w:t>H</w:t>
      </w:r>
      <w:r w:rsidR="00533257">
        <w:rPr>
          <w:rFonts w:ascii="Times New Roman" w:hAnsi="Times New Roman" w:cs="Times New Roman"/>
          <w:sz w:val="24"/>
          <w:szCs w:val="24"/>
        </w:rPr>
        <w:t>e</w:t>
      </w:r>
      <w:r w:rsidR="00DD1143">
        <w:rPr>
          <w:rFonts w:ascii="Times New Roman" w:hAnsi="Times New Roman" w:cs="Times New Roman"/>
          <w:sz w:val="24"/>
          <w:szCs w:val="24"/>
        </w:rPr>
        <w:t xml:space="preserve"> then</w:t>
      </w:r>
      <w:r w:rsidR="00533257">
        <w:rPr>
          <w:rFonts w:ascii="Times New Roman" w:hAnsi="Times New Roman" w:cs="Times New Roman"/>
          <w:sz w:val="24"/>
          <w:szCs w:val="24"/>
        </w:rPr>
        <w:t xml:space="preserve"> began a new job as an elevator operator which provided him more time to reflect</w:t>
      </w:r>
      <w:r w:rsidR="00DD1143">
        <w:rPr>
          <w:rFonts w:ascii="Times New Roman" w:hAnsi="Times New Roman" w:cs="Times New Roman"/>
          <w:sz w:val="24"/>
          <w:szCs w:val="24"/>
        </w:rPr>
        <w:t xml:space="preserve"> and daydream</w:t>
      </w:r>
      <w:r w:rsidR="00533257">
        <w:rPr>
          <w:rFonts w:ascii="Times New Roman" w:hAnsi="Times New Roman" w:cs="Times New Roman"/>
          <w:sz w:val="24"/>
          <w:szCs w:val="24"/>
        </w:rPr>
        <w:t>. However, John now became more disorganised and frequently showed up late to work unconcerned of any potential reprimands he may face, which resulted in John being fired a year later.</w:t>
      </w:r>
    </w:p>
    <w:p w14:paraId="4B0D1A2A" w14:textId="5B166453" w:rsidR="00533257" w:rsidRPr="006C5BAF" w:rsidRDefault="00BD574F"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the two years, John experienced few sexual relationships with both </w:t>
      </w:r>
      <w:r w:rsidR="009F3FD8">
        <w:rPr>
          <w:rFonts w:ascii="Times New Roman" w:hAnsi="Times New Roman" w:cs="Times New Roman"/>
          <w:sz w:val="24"/>
          <w:szCs w:val="24"/>
        </w:rPr>
        <w:t>sexes</w:t>
      </w:r>
      <w:r>
        <w:rPr>
          <w:rFonts w:ascii="Times New Roman" w:hAnsi="Times New Roman" w:cs="Times New Roman"/>
          <w:sz w:val="24"/>
          <w:szCs w:val="24"/>
        </w:rPr>
        <w:t xml:space="preserve"> however only one relationship lasted more than a few days. John then became friends with Lucy, a girl of the same age who was a divorced mother of a </w:t>
      </w:r>
      <w:r w:rsidR="006D7DD4">
        <w:rPr>
          <w:rFonts w:ascii="Times New Roman" w:hAnsi="Times New Roman" w:cs="Times New Roman"/>
          <w:sz w:val="24"/>
          <w:szCs w:val="24"/>
        </w:rPr>
        <w:t>three-year-old</w:t>
      </w:r>
      <w:r>
        <w:rPr>
          <w:rFonts w:ascii="Times New Roman" w:hAnsi="Times New Roman" w:cs="Times New Roman"/>
          <w:sz w:val="24"/>
          <w:szCs w:val="24"/>
        </w:rPr>
        <w:t>. Unfortunately, John’s relationship with Lucy never developed past the casual stage.</w:t>
      </w:r>
      <w:r w:rsidR="0083499C">
        <w:rPr>
          <w:rFonts w:ascii="Times New Roman" w:hAnsi="Times New Roman" w:cs="Times New Roman"/>
          <w:sz w:val="24"/>
          <w:szCs w:val="24"/>
        </w:rPr>
        <w:t xml:space="preserve"> After he lost his job as the elevator operator, he moved back home to his mothers. However, he recalled that they caused each other to feel anxious as he rarely left the apartment and spent most of his time daydreaming </w:t>
      </w:r>
      <w:r w:rsidR="006D7DD4">
        <w:rPr>
          <w:rFonts w:ascii="Times New Roman" w:hAnsi="Times New Roman" w:cs="Times New Roman"/>
          <w:sz w:val="24"/>
          <w:szCs w:val="24"/>
        </w:rPr>
        <w:t>in front</w:t>
      </w:r>
      <w:r w:rsidR="0083499C">
        <w:rPr>
          <w:rFonts w:ascii="Times New Roman" w:hAnsi="Times New Roman" w:cs="Times New Roman"/>
          <w:sz w:val="24"/>
          <w:szCs w:val="24"/>
        </w:rPr>
        <w:t xml:space="preserve"> of the television. His mother would work and then return home to cooking, cleaning and attempting to coax him into enrolling on training programs. John’s constant social isolating caused concern for his mother, so she would encourage him to call women that she had met at work. Although she was not aware of his bisexual interests, this caused the tension to become too great for the two of them. This resulted in John moving in with his sister Susie, her husband Roger and their three young children.</w:t>
      </w:r>
    </w:p>
    <w:p w14:paraId="4CD7D807" w14:textId="42984F2B" w:rsidR="00427D11" w:rsidRPr="00D15668" w:rsidRDefault="00D15668" w:rsidP="00507AC5">
      <w:pPr>
        <w:spacing w:line="480" w:lineRule="auto"/>
        <w:rPr>
          <w:rFonts w:ascii="Times New Roman" w:hAnsi="Times New Roman" w:cs="Times New Roman"/>
          <w:b/>
          <w:bCs/>
          <w:sz w:val="24"/>
          <w:szCs w:val="24"/>
        </w:rPr>
      </w:pPr>
      <w:r w:rsidRPr="00D15668">
        <w:rPr>
          <w:rFonts w:ascii="Times New Roman" w:hAnsi="Times New Roman" w:cs="Times New Roman"/>
          <w:b/>
          <w:bCs/>
          <w:sz w:val="24"/>
          <w:szCs w:val="24"/>
        </w:rPr>
        <w:t>Why the service user may have developed and maintained these difficulties</w:t>
      </w:r>
    </w:p>
    <w:p w14:paraId="1BE09DC9" w14:textId="52B26A8E" w:rsidR="005E0B41" w:rsidRDefault="00305631" w:rsidP="00507AC5">
      <w:pPr>
        <w:spacing w:line="480" w:lineRule="auto"/>
        <w:rPr>
          <w:rFonts w:ascii="Times New Roman" w:hAnsi="Times New Roman" w:cs="Times New Roman"/>
          <w:sz w:val="24"/>
          <w:szCs w:val="24"/>
        </w:rPr>
      </w:pPr>
      <w:r>
        <w:rPr>
          <w:rFonts w:ascii="Times New Roman" w:hAnsi="Times New Roman" w:cs="Times New Roman"/>
          <w:sz w:val="24"/>
          <w:szCs w:val="24"/>
        </w:rPr>
        <w:tab/>
      </w:r>
      <w:r w:rsidR="008134C2">
        <w:rPr>
          <w:rFonts w:ascii="Times New Roman" w:hAnsi="Times New Roman" w:cs="Times New Roman"/>
          <w:sz w:val="24"/>
          <w:szCs w:val="24"/>
        </w:rPr>
        <w:t>John</w:t>
      </w:r>
      <w:r w:rsidR="00B32449">
        <w:rPr>
          <w:rFonts w:ascii="Times New Roman" w:hAnsi="Times New Roman" w:cs="Times New Roman"/>
          <w:sz w:val="24"/>
          <w:szCs w:val="24"/>
        </w:rPr>
        <w:t xml:space="preserve"> admitted that his twitches of unusual blinking and head shaking were due to experiencing his intrusive thoughts. Seli et al. (2016) explain that for some individuals, intrusive thoughts can manifest serious </w:t>
      </w:r>
      <w:r w:rsidR="00F25C2F">
        <w:rPr>
          <w:rFonts w:ascii="Times New Roman" w:hAnsi="Times New Roman" w:cs="Times New Roman"/>
          <w:sz w:val="24"/>
          <w:szCs w:val="24"/>
        </w:rPr>
        <w:t xml:space="preserve">issues in daily life. These types </w:t>
      </w:r>
      <w:r w:rsidR="00AA0175">
        <w:rPr>
          <w:rFonts w:ascii="Times New Roman" w:hAnsi="Times New Roman" w:cs="Times New Roman"/>
          <w:sz w:val="24"/>
          <w:szCs w:val="24"/>
        </w:rPr>
        <w:t xml:space="preserve">of </w:t>
      </w:r>
      <w:r w:rsidR="00F25C2F">
        <w:rPr>
          <w:rFonts w:ascii="Times New Roman" w:hAnsi="Times New Roman" w:cs="Times New Roman"/>
          <w:sz w:val="24"/>
          <w:szCs w:val="24"/>
        </w:rPr>
        <w:t xml:space="preserve">repetitive, persistent and unwanted intrusive thoughts are ‘obsessions’ which are associated with </w:t>
      </w:r>
      <w:r w:rsidR="00BC5B92">
        <w:rPr>
          <w:rFonts w:ascii="Times New Roman" w:hAnsi="Times New Roman" w:cs="Times New Roman"/>
          <w:sz w:val="24"/>
          <w:szCs w:val="24"/>
        </w:rPr>
        <w:t>O</w:t>
      </w:r>
      <w:r w:rsidR="00F25C2F">
        <w:rPr>
          <w:rFonts w:ascii="Times New Roman" w:hAnsi="Times New Roman" w:cs="Times New Roman"/>
          <w:sz w:val="24"/>
          <w:szCs w:val="24"/>
        </w:rPr>
        <w:t xml:space="preserve">bsessive </w:t>
      </w:r>
      <w:r w:rsidR="00BC5B92">
        <w:rPr>
          <w:rFonts w:ascii="Times New Roman" w:hAnsi="Times New Roman" w:cs="Times New Roman"/>
          <w:sz w:val="24"/>
          <w:szCs w:val="24"/>
        </w:rPr>
        <w:t>C</w:t>
      </w:r>
      <w:r w:rsidR="00F25C2F">
        <w:rPr>
          <w:rFonts w:ascii="Times New Roman" w:hAnsi="Times New Roman" w:cs="Times New Roman"/>
          <w:sz w:val="24"/>
          <w:szCs w:val="24"/>
        </w:rPr>
        <w:t xml:space="preserve">ompulsive </w:t>
      </w:r>
      <w:r w:rsidR="00BC5B92">
        <w:rPr>
          <w:rFonts w:ascii="Times New Roman" w:hAnsi="Times New Roman" w:cs="Times New Roman"/>
          <w:sz w:val="24"/>
          <w:szCs w:val="24"/>
        </w:rPr>
        <w:t>D</w:t>
      </w:r>
      <w:r w:rsidR="00F25C2F">
        <w:rPr>
          <w:rFonts w:ascii="Times New Roman" w:hAnsi="Times New Roman" w:cs="Times New Roman"/>
          <w:sz w:val="24"/>
          <w:szCs w:val="24"/>
        </w:rPr>
        <w:t>isorder (OCD)</w:t>
      </w:r>
      <w:r w:rsidR="00FC74F9">
        <w:rPr>
          <w:rFonts w:ascii="Times New Roman" w:hAnsi="Times New Roman" w:cs="Times New Roman"/>
          <w:sz w:val="24"/>
          <w:szCs w:val="24"/>
        </w:rPr>
        <w:t xml:space="preserve"> which may cause anxiety</w:t>
      </w:r>
      <w:r w:rsidR="00356F73">
        <w:rPr>
          <w:rFonts w:ascii="Times New Roman" w:hAnsi="Times New Roman" w:cs="Times New Roman"/>
          <w:sz w:val="24"/>
          <w:szCs w:val="24"/>
        </w:rPr>
        <w:t xml:space="preserve"> (Seli et al., 2016).</w:t>
      </w:r>
      <w:r w:rsidR="0042685D">
        <w:rPr>
          <w:rFonts w:ascii="Times New Roman" w:hAnsi="Times New Roman" w:cs="Times New Roman"/>
          <w:sz w:val="24"/>
          <w:szCs w:val="24"/>
        </w:rPr>
        <w:t xml:space="preserve"> Stern et al. (2020) explains that research on OCD suggests that the disorder can cause ‘urges-for-action’ which include blinking, swallowing and scratch</w:t>
      </w:r>
      <w:r w:rsidR="00615360">
        <w:rPr>
          <w:rFonts w:ascii="Times New Roman" w:hAnsi="Times New Roman" w:cs="Times New Roman"/>
          <w:sz w:val="24"/>
          <w:szCs w:val="24"/>
        </w:rPr>
        <w:t>ing</w:t>
      </w:r>
      <w:r w:rsidR="00404A5A">
        <w:rPr>
          <w:rFonts w:ascii="Times New Roman" w:hAnsi="Times New Roman" w:cs="Times New Roman"/>
          <w:sz w:val="24"/>
          <w:szCs w:val="24"/>
        </w:rPr>
        <w:t>.</w:t>
      </w:r>
      <w:r w:rsidR="008A5252">
        <w:rPr>
          <w:rFonts w:ascii="Times New Roman" w:hAnsi="Times New Roman" w:cs="Times New Roman"/>
          <w:sz w:val="24"/>
          <w:szCs w:val="24"/>
        </w:rPr>
        <w:t xml:space="preserve"> Others include repetition of </w:t>
      </w:r>
      <w:r w:rsidR="008A5252">
        <w:rPr>
          <w:rFonts w:ascii="Times New Roman" w:hAnsi="Times New Roman" w:cs="Times New Roman"/>
          <w:sz w:val="24"/>
          <w:szCs w:val="24"/>
        </w:rPr>
        <w:lastRenderedPageBreak/>
        <w:t>images or impulses that an individual cannot suppress</w:t>
      </w:r>
      <w:r w:rsidR="00364A44">
        <w:rPr>
          <w:rFonts w:ascii="Times New Roman" w:hAnsi="Times New Roman" w:cs="Times New Roman"/>
          <w:sz w:val="24"/>
          <w:szCs w:val="24"/>
        </w:rPr>
        <w:t xml:space="preserve">. These behaviours are conducted </w:t>
      </w:r>
      <w:r w:rsidR="00CB5CBC">
        <w:rPr>
          <w:rFonts w:ascii="Times New Roman" w:hAnsi="Times New Roman" w:cs="Times New Roman"/>
          <w:sz w:val="24"/>
          <w:szCs w:val="24"/>
        </w:rPr>
        <w:t>to</w:t>
      </w:r>
      <w:r w:rsidR="00364A44">
        <w:rPr>
          <w:rFonts w:ascii="Times New Roman" w:hAnsi="Times New Roman" w:cs="Times New Roman"/>
          <w:sz w:val="24"/>
          <w:szCs w:val="24"/>
        </w:rPr>
        <w:t xml:space="preserve"> reduce</w:t>
      </w:r>
      <w:r w:rsidR="00EC2C1F">
        <w:rPr>
          <w:rFonts w:ascii="Times New Roman" w:hAnsi="Times New Roman" w:cs="Times New Roman"/>
          <w:sz w:val="24"/>
          <w:szCs w:val="24"/>
        </w:rPr>
        <w:t xml:space="preserve"> </w:t>
      </w:r>
      <w:r w:rsidR="00364A44">
        <w:rPr>
          <w:rFonts w:ascii="Times New Roman" w:hAnsi="Times New Roman" w:cs="Times New Roman"/>
          <w:sz w:val="24"/>
          <w:szCs w:val="24"/>
        </w:rPr>
        <w:t>distress caused by the obsessions</w:t>
      </w:r>
      <w:r w:rsidR="008A5252">
        <w:rPr>
          <w:rFonts w:ascii="Times New Roman" w:hAnsi="Times New Roman" w:cs="Times New Roman"/>
          <w:sz w:val="24"/>
          <w:szCs w:val="24"/>
        </w:rPr>
        <w:t xml:space="preserve"> (Richter &amp; Ramos, 2018)</w:t>
      </w:r>
      <w:r w:rsidR="00ED356C">
        <w:rPr>
          <w:rFonts w:ascii="Times New Roman" w:hAnsi="Times New Roman" w:cs="Times New Roman"/>
          <w:sz w:val="24"/>
          <w:szCs w:val="24"/>
        </w:rPr>
        <w:t xml:space="preserve">. Maladaptive daydreaming (MD) may cause individuals to neglect their real-life responsibilities and relationships, existing </w:t>
      </w:r>
      <w:r w:rsidR="00F116CF">
        <w:rPr>
          <w:rFonts w:ascii="Times New Roman" w:hAnsi="Times New Roman" w:cs="Times New Roman"/>
          <w:sz w:val="24"/>
          <w:szCs w:val="24"/>
        </w:rPr>
        <w:t>literature</w:t>
      </w:r>
      <w:r w:rsidR="00ED356C">
        <w:rPr>
          <w:rFonts w:ascii="Times New Roman" w:hAnsi="Times New Roman" w:cs="Times New Roman"/>
          <w:sz w:val="24"/>
          <w:szCs w:val="24"/>
        </w:rPr>
        <w:t xml:space="preserve"> also indicates that MD can include symptoms of OCD.</w:t>
      </w:r>
      <w:r w:rsidR="00BF3DA4">
        <w:rPr>
          <w:rFonts w:ascii="Times New Roman" w:hAnsi="Times New Roman" w:cs="Times New Roman"/>
          <w:sz w:val="24"/>
          <w:szCs w:val="24"/>
        </w:rPr>
        <w:t xml:space="preserve"> Sometimes these daydreams can cause significant distress and function impairments</w:t>
      </w:r>
      <w:r w:rsidR="006154A8">
        <w:rPr>
          <w:rFonts w:ascii="Times New Roman" w:hAnsi="Times New Roman" w:cs="Times New Roman"/>
          <w:sz w:val="24"/>
          <w:szCs w:val="24"/>
        </w:rPr>
        <w:t xml:space="preserve"> </w:t>
      </w:r>
      <w:r w:rsidR="006154A8">
        <w:rPr>
          <w:rFonts w:ascii="Times New Roman" w:hAnsi="Times New Roman" w:cs="Times New Roman"/>
          <w:sz w:val="24"/>
          <w:szCs w:val="24"/>
        </w:rPr>
        <w:t>(Soffer-Dudek &amp; Somer, 2018</w:t>
      </w:r>
      <w:r w:rsidR="006154A8">
        <w:rPr>
          <w:rFonts w:ascii="Times New Roman" w:hAnsi="Times New Roman" w:cs="Times New Roman"/>
          <w:sz w:val="24"/>
          <w:szCs w:val="24"/>
        </w:rPr>
        <w:t>)</w:t>
      </w:r>
      <w:r w:rsidR="00124985">
        <w:rPr>
          <w:rFonts w:ascii="Times New Roman" w:hAnsi="Times New Roman" w:cs="Times New Roman"/>
          <w:sz w:val="24"/>
          <w:szCs w:val="24"/>
        </w:rPr>
        <w:t>,</w:t>
      </w:r>
      <w:r w:rsidR="008A5252">
        <w:rPr>
          <w:rFonts w:ascii="Times New Roman" w:hAnsi="Times New Roman" w:cs="Times New Roman"/>
          <w:sz w:val="24"/>
          <w:szCs w:val="24"/>
        </w:rPr>
        <w:t xml:space="preserve"> </w:t>
      </w:r>
      <w:r w:rsidR="00BF3DA4">
        <w:rPr>
          <w:rFonts w:ascii="Times New Roman" w:hAnsi="Times New Roman" w:cs="Times New Roman"/>
          <w:sz w:val="24"/>
          <w:szCs w:val="24"/>
        </w:rPr>
        <w:t xml:space="preserve">John expressed concern over the significant interference </w:t>
      </w:r>
      <w:r w:rsidR="00124985">
        <w:rPr>
          <w:rFonts w:ascii="Times New Roman" w:hAnsi="Times New Roman" w:cs="Times New Roman"/>
          <w:sz w:val="24"/>
          <w:szCs w:val="24"/>
        </w:rPr>
        <w:t xml:space="preserve">of daydreaming </w:t>
      </w:r>
      <w:r w:rsidR="00BF3DA4">
        <w:rPr>
          <w:rFonts w:ascii="Times New Roman" w:hAnsi="Times New Roman" w:cs="Times New Roman"/>
          <w:sz w:val="24"/>
          <w:szCs w:val="24"/>
        </w:rPr>
        <w:t>with his daily life.</w:t>
      </w:r>
      <w:r w:rsidR="00EA6B08">
        <w:rPr>
          <w:rFonts w:ascii="Times New Roman" w:hAnsi="Times New Roman" w:cs="Times New Roman"/>
          <w:sz w:val="24"/>
          <w:szCs w:val="24"/>
        </w:rPr>
        <w:t xml:space="preserve"> Daydreaming was once believed to have association with several anxiety disorders, originating from guilt, dysphoria and lack of attention (Soffer-Dudek &amp; Somer, 2018).</w:t>
      </w:r>
      <w:r w:rsidR="005E0B41">
        <w:rPr>
          <w:rFonts w:ascii="Times New Roman" w:hAnsi="Times New Roman" w:cs="Times New Roman"/>
          <w:sz w:val="24"/>
          <w:szCs w:val="24"/>
        </w:rPr>
        <w:t xml:space="preserve"> </w:t>
      </w:r>
    </w:p>
    <w:p w14:paraId="60823190" w14:textId="107E056A" w:rsidR="009B53D5" w:rsidRDefault="005E0B41" w:rsidP="00507AC5">
      <w:pPr>
        <w:spacing w:line="480" w:lineRule="auto"/>
        <w:rPr>
          <w:rFonts w:ascii="Times New Roman" w:hAnsi="Times New Roman" w:cs="Times New Roman"/>
          <w:sz w:val="24"/>
          <w:szCs w:val="24"/>
        </w:rPr>
      </w:pPr>
      <w:r>
        <w:rPr>
          <w:rFonts w:ascii="Times New Roman" w:hAnsi="Times New Roman" w:cs="Times New Roman"/>
          <w:sz w:val="24"/>
          <w:szCs w:val="24"/>
        </w:rPr>
        <w:tab/>
        <w:t>As John came from an Irish background where he recalls memories from his childhood of Irish heritage stories, he may withhold feelings of guilt towards his homosex</w:t>
      </w:r>
      <w:r w:rsidR="009B3B7E">
        <w:rPr>
          <w:rFonts w:ascii="Times New Roman" w:hAnsi="Times New Roman" w:cs="Times New Roman"/>
          <w:sz w:val="24"/>
          <w:szCs w:val="24"/>
        </w:rPr>
        <w:t>uality</w:t>
      </w:r>
      <w:r>
        <w:rPr>
          <w:rFonts w:ascii="Times New Roman" w:hAnsi="Times New Roman" w:cs="Times New Roman"/>
          <w:sz w:val="24"/>
          <w:szCs w:val="24"/>
        </w:rPr>
        <w:t xml:space="preserve"> due to his family’s</w:t>
      </w:r>
      <w:r w:rsidR="00F66142">
        <w:rPr>
          <w:rFonts w:ascii="Times New Roman" w:hAnsi="Times New Roman" w:cs="Times New Roman"/>
          <w:sz w:val="24"/>
          <w:szCs w:val="24"/>
        </w:rPr>
        <w:t xml:space="preserve"> heritage</w:t>
      </w:r>
      <w:r>
        <w:rPr>
          <w:rFonts w:ascii="Times New Roman" w:hAnsi="Times New Roman" w:cs="Times New Roman"/>
          <w:sz w:val="24"/>
          <w:szCs w:val="24"/>
        </w:rPr>
        <w:t xml:space="preserve">. As the </w:t>
      </w:r>
      <w:r w:rsidR="00012084">
        <w:rPr>
          <w:rFonts w:ascii="Times New Roman" w:hAnsi="Times New Roman" w:cs="Times New Roman"/>
          <w:sz w:val="24"/>
          <w:szCs w:val="24"/>
        </w:rPr>
        <w:t xml:space="preserve">Irish </w:t>
      </w:r>
      <w:r>
        <w:rPr>
          <w:rFonts w:ascii="Times New Roman" w:hAnsi="Times New Roman" w:cs="Times New Roman"/>
          <w:sz w:val="24"/>
          <w:szCs w:val="24"/>
        </w:rPr>
        <w:t xml:space="preserve">Catholic religion </w:t>
      </w:r>
      <w:r w:rsidR="00C26639">
        <w:rPr>
          <w:rFonts w:ascii="Times New Roman" w:hAnsi="Times New Roman" w:cs="Times New Roman"/>
          <w:sz w:val="24"/>
          <w:szCs w:val="24"/>
        </w:rPr>
        <w:t>is strict against homosexuality, John may be over empathising with the death of dozens of people in the Ireland bombings</w:t>
      </w:r>
      <w:r w:rsidR="00F971D1">
        <w:rPr>
          <w:rFonts w:ascii="Times New Roman" w:hAnsi="Times New Roman" w:cs="Times New Roman"/>
          <w:sz w:val="24"/>
          <w:szCs w:val="24"/>
        </w:rPr>
        <w:t xml:space="preserve"> due to his </w:t>
      </w:r>
      <w:r w:rsidR="000F111E">
        <w:rPr>
          <w:rFonts w:ascii="Times New Roman" w:hAnsi="Times New Roman" w:cs="Times New Roman"/>
          <w:sz w:val="24"/>
          <w:szCs w:val="24"/>
        </w:rPr>
        <w:t>guilt</w:t>
      </w:r>
      <w:r w:rsidR="00EF5086">
        <w:rPr>
          <w:rFonts w:ascii="Times New Roman" w:hAnsi="Times New Roman" w:cs="Times New Roman"/>
          <w:sz w:val="24"/>
          <w:szCs w:val="24"/>
        </w:rPr>
        <w:t xml:space="preserve">. </w:t>
      </w:r>
      <w:r w:rsidR="006F2C83">
        <w:rPr>
          <w:rFonts w:ascii="Times New Roman" w:hAnsi="Times New Roman" w:cs="Times New Roman"/>
          <w:sz w:val="24"/>
          <w:szCs w:val="24"/>
        </w:rPr>
        <w:t xml:space="preserve">Therefore, he now mentally associates his sexual experiences with the </w:t>
      </w:r>
      <w:r w:rsidR="0051249A">
        <w:rPr>
          <w:rFonts w:ascii="Times New Roman" w:hAnsi="Times New Roman" w:cs="Times New Roman"/>
          <w:sz w:val="24"/>
          <w:szCs w:val="24"/>
        </w:rPr>
        <w:t>atrocities and</w:t>
      </w:r>
      <w:r w:rsidR="00A77D70">
        <w:rPr>
          <w:rFonts w:ascii="Times New Roman" w:hAnsi="Times New Roman" w:cs="Times New Roman"/>
          <w:sz w:val="24"/>
          <w:szCs w:val="24"/>
        </w:rPr>
        <w:t xml:space="preserve"> worries of the consequences of his actions and possible meanings</w:t>
      </w:r>
      <w:r w:rsidR="006F2C83">
        <w:rPr>
          <w:rFonts w:ascii="Times New Roman" w:hAnsi="Times New Roman" w:cs="Times New Roman"/>
          <w:sz w:val="24"/>
          <w:szCs w:val="24"/>
        </w:rPr>
        <w:t xml:space="preserve">. </w:t>
      </w:r>
      <w:r w:rsidR="008F3C20">
        <w:rPr>
          <w:rFonts w:ascii="Times New Roman" w:hAnsi="Times New Roman" w:cs="Times New Roman"/>
          <w:sz w:val="24"/>
          <w:szCs w:val="24"/>
        </w:rPr>
        <w:t>John also developed delusional thoughts of imaginary events</w:t>
      </w:r>
      <w:r w:rsidR="00151F41">
        <w:rPr>
          <w:rFonts w:ascii="Times New Roman" w:hAnsi="Times New Roman" w:cs="Times New Roman"/>
          <w:sz w:val="24"/>
          <w:szCs w:val="24"/>
        </w:rPr>
        <w:t>,</w:t>
      </w:r>
      <w:r w:rsidR="008F3C20">
        <w:rPr>
          <w:rFonts w:ascii="Times New Roman" w:hAnsi="Times New Roman" w:cs="Times New Roman"/>
          <w:sz w:val="24"/>
          <w:szCs w:val="24"/>
        </w:rPr>
        <w:t xml:space="preserve"> such as recording</w:t>
      </w:r>
      <w:r w:rsidR="00151F41">
        <w:rPr>
          <w:rFonts w:ascii="Times New Roman" w:hAnsi="Times New Roman" w:cs="Times New Roman"/>
          <w:sz w:val="24"/>
          <w:szCs w:val="24"/>
        </w:rPr>
        <w:t>s</w:t>
      </w:r>
      <w:r w:rsidR="008F3C20">
        <w:rPr>
          <w:rFonts w:ascii="Times New Roman" w:hAnsi="Times New Roman" w:cs="Times New Roman"/>
          <w:sz w:val="24"/>
          <w:szCs w:val="24"/>
        </w:rPr>
        <w:t xml:space="preserve"> of his sexual encounters being on fil</w:t>
      </w:r>
      <w:r w:rsidR="00151F41">
        <w:rPr>
          <w:rFonts w:ascii="Times New Roman" w:hAnsi="Times New Roman" w:cs="Times New Roman"/>
          <w:sz w:val="24"/>
          <w:szCs w:val="24"/>
        </w:rPr>
        <w:t>m</w:t>
      </w:r>
      <w:r w:rsidR="008F3C20">
        <w:rPr>
          <w:rFonts w:ascii="Times New Roman" w:hAnsi="Times New Roman" w:cs="Times New Roman"/>
          <w:sz w:val="24"/>
          <w:szCs w:val="24"/>
        </w:rPr>
        <w:t>. The</w:t>
      </w:r>
      <w:r w:rsidR="00151F41">
        <w:rPr>
          <w:rFonts w:ascii="Times New Roman" w:hAnsi="Times New Roman" w:cs="Times New Roman"/>
          <w:sz w:val="24"/>
          <w:szCs w:val="24"/>
        </w:rPr>
        <w:t xml:space="preserve"> imaginary</w:t>
      </w:r>
      <w:r w:rsidR="008F3C20">
        <w:rPr>
          <w:rFonts w:ascii="Times New Roman" w:hAnsi="Times New Roman" w:cs="Times New Roman"/>
          <w:sz w:val="24"/>
          <w:szCs w:val="24"/>
        </w:rPr>
        <w:t xml:space="preserve"> film was titled ‘Honour Thy Father’ which John acknowledged was in reference to his disrespect of his father. However, the title could also associate with</w:t>
      </w:r>
      <w:r w:rsidR="00870D76">
        <w:rPr>
          <w:rFonts w:ascii="Times New Roman" w:hAnsi="Times New Roman" w:cs="Times New Roman"/>
          <w:sz w:val="24"/>
          <w:szCs w:val="24"/>
        </w:rPr>
        <w:t xml:space="preserve"> catholic</w:t>
      </w:r>
      <w:r w:rsidR="008F3C20">
        <w:rPr>
          <w:rFonts w:ascii="Times New Roman" w:hAnsi="Times New Roman" w:cs="Times New Roman"/>
          <w:sz w:val="24"/>
          <w:szCs w:val="24"/>
        </w:rPr>
        <w:t xml:space="preserve"> religion, as God being ‘father’. </w:t>
      </w:r>
      <w:r w:rsidR="00602FDC">
        <w:rPr>
          <w:rFonts w:ascii="Times New Roman" w:hAnsi="Times New Roman" w:cs="Times New Roman"/>
          <w:sz w:val="24"/>
          <w:szCs w:val="24"/>
        </w:rPr>
        <w:t>Catholics are believed to show high levels of OCD which emphasizes sin, hell and punishment (McIngvale et al., 2017).</w:t>
      </w:r>
      <w:r w:rsidR="008F3C20">
        <w:rPr>
          <w:rFonts w:ascii="Times New Roman" w:hAnsi="Times New Roman" w:cs="Times New Roman"/>
          <w:sz w:val="24"/>
          <w:szCs w:val="24"/>
        </w:rPr>
        <w:t xml:space="preserve"> </w:t>
      </w:r>
      <w:r w:rsidR="00C26639">
        <w:rPr>
          <w:rFonts w:ascii="Times New Roman" w:hAnsi="Times New Roman" w:cs="Times New Roman"/>
          <w:sz w:val="24"/>
          <w:szCs w:val="24"/>
        </w:rPr>
        <w:t>Pietkiewicz and Kolodziejczyk-Skrzypek (2016)</w:t>
      </w:r>
      <w:r w:rsidR="008F333A">
        <w:rPr>
          <w:rFonts w:ascii="Times New Roman" w:hAnsi="Times New Roman" w:cs="Times New Roman"/>
          <w:sz w:val="24"/>
          <w:szCs w:val="24"/>
        </w:rPr>
        <w:t xml:space="preserve"> explain that an individual’s interaction with their environment are believed to affect their sexual identity, which may lead to negative religious coping such as punishing God. This could explain John’s intrusive thoughts such as ‘damn God’.</w:t>
      </w:r>
      <w:r w:rsidR="006F2C83">
        <w:rPr>
          <w:rFonts w:ascii="Times New Roman" w:hAnsi="Times New Roman" w:cs="Times New Roman"/>
          <w:sz w:val="24"/>
          <w:szCs w:val="24"/>
        </w:rPr>
        <w:t xml:space="preserve"> </w:t>
      </w:r>
      <w:r w:rsidR="0042777D">
        <w:rPr>
          <w:rFonts w:ascii="Times New Roman" w:hAnsi="Times New Roman" w:cs="Times New Roman"/>
          <w:sz w:val="24"/>
          <w:szCs w:val="24"/>
        </w:rPr>
        <w:t>McIngvale et al. (2017) explains that previous research on religion and OCD has found that Catholics are more likely to experience scrupulous symptoms than some other religions. This could contribute to why John created his self-</w:t>
      </w:r>
      <w:r w:rsidR="0042777D">
        <w:rPr>
          <w:rFonts w:ascii="Times New Roman" w:hAnsi="Times New Roman" w:cs="Times New Roman"/>
          <w:sz w:val="24"/>
          <w:szCs w:val="24"/>
        </w:rPr>
        <w:lastRenderedPageBreak/>
        <w:t>statements called ‘scruples’ which he used to correct his negative intrusive thoughts.</w:t>
      </w:r>
      <w:r w:rsidR="00517AE2">
        <w:rPr>
          <w:rFonts w:ascii="Times New Roman" w:hAnsi="Times New Roman" w:cs="Times New Roman"/>
          <w:sz w:val="24"/>
          <w:szCs w:val="24"/>
        </w:rPr>
        <w:t xml:space="preserve"> Richter and Ramos (2018) explain that individuals with OCD may experience delusional beliefs and display complete convictions of the beliefs being true. This may explain why John showed visible guilt to his therapist when explaining about the Ireland bombings.</w:t>
      </w:r>
      <w:r w:rsidR="00AF762F">
        <w:rPr>
          <w:rFonts w:ascii="Times New Roman" w:hAnsi="Times New Roman" w:cs="Times New Roman"/>
          <w:sz w:val="24"/>
          <w:szCs w:val="24"/>
        </w:rPr>
        <w:t xml:space="preserve"> As John also expressed concern relating to hearing male voices discussing his homosexual behaviours</w:t>
      </w:r>
      <w:r w:rsidR="00231565">
        <w:rPr>
          <w:rFonts w:ascii="Times New Roman" w:hAnsi="Times New Roman" w:cs="Times New Roman"/>
          <w:sz w:val="24"/>
          <w:szCs w:val="24"/>
        </w:rPr>
        <w:t>,</w:t>
      </w:r>
      <w:r w:rsidR="001B20FD">
        <w:rPr>
          <w:rFonts w:ascii="Times New Roman" w:hAnsi="Times New Roman" w:cs="Times New Roman"/>
          <w:sz w:val="24"/>
          <w:szCs w:val="24"/>
        </w:rPr>
        <w:t xml:space="preserve"> Fontenelle et al. (2008)</w:t>
      </w:r>
      <w:r w:rsidR="00AF762F">
        <w:rPr>
          <w:rFonts w:ascii="Times New Roman" w:hAnsi="Times New Roman" w:cs="Times New Roman"/>
          <w:sz w:val="24"/>
          <w:szCs w:val="24"/>
        </w:rPr>
        <w:t xml:space="preserve"> explain that there is support </w:t>
      </w:r>
      <w:r w:rsidR="00F213D3">
        <w:rPr>
          <w:rFonts w:ascii="Times New Roman" w:hAnsi="Times New Roman" w:cs="Times New Roman"/>
          <w:sz w:val="24"/>
          <w:szCs w:val="24"/>
        </w:rPr>
        <w:t>that</w:t>
      </w:r>
      <w:r w:rsidR="00AF762F">
        <w:rPr>
          <w:rFonts w:ascii="Times New Roman" w:hAnsi="Times New Roman" w:cs="Times New Roman"/>
          <w:sz w:val="24"/>
          <w:szCs w:val="24"/>
        </w:rPr>
        <w:t xml:space="preserve"> OCD symptoms exist in sufferers of </w:t>
      </w:r>
      <w:r w:rsidR="001B20FD">
        <w:rPr>
          <w:rFonts w:ascii="Times New Roman" w:hAnsi="Times New Roman" w:cs="Times New Roman"/>
          <w:sz w:val="24"/>
          <w:szCs w:val="24"/>
        </w:rPr>
        <w:t>schizoaffective disorders which suggests that OCD and psychosis c</w:t>
      </w:r>
      <w:r w:rsidR="00BE0D80">
        <w:rPr>
          <w:rFonts w:ascii="Times New Roman" w:hAnsi="Times New Roman" w:cs="Times New Roman"/>
          <w:sz w:val="24"/>
          <w:szCs w:val="24"/>
        </w:rPr>
        <w:t>o-occur (Gangdev, 2002).</w:t>
      </w:r>
    </w:p>
    <w:p w14:paraId="4F1A4F2B" w14:textId="4A7C8E5E" w:rsidR="00574EAD" w:rsidRDefault="00CB51E7" w:rsidP="00507AC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Amongst John’s OCD behaviour, the stress of his homosexuality </w:t>
      </w:r>
      <w:r w:rsidR="000243F6">
        <w:rPr>
          <w:rFonts w:ascii="Times New Roman" w:hAnsi="Times New Roman" w:cs="Times New Roman"/>
          <w:sz w:val="24"/>
          <w:szCs w:val="24"/>
        </w:rPr>
        <w:t xml:space="preserve">being revealed </w:t>
      </w:r>
      <w:r>
        <w:rPr>
          <w:rFonts w:ascii="Times New Roman" w:hAnsi="Times New Roman" w:cs="Times New Roman"/>
          <w:sz w:val="24"/>
          <w:szCs w:val="24"/>
        </w:rPr>
        <w:t xml:space="preserve">may </w:t>
      </w:r>
      <w:r w:rsidR="000243F6">
        <w:rPr>
          <w:rFonts w:ascii="Times New Roman" w:hAnsi="Times New Roman" w:cs="Times New Roman"/>
          <w:sz w:val="24"/>
          <w:szCs w:val="24"/>
        </w:rPr>
        <w:t>have resulted</w:t>
      </w:r>
      <w:r>
        <w:rPr>
          <w:rFonts w:ascii="Times New Roman" w:hAnsi="Times New Roman" w:cs="Times New Roman"/>
          <w:sz w:val="24"/>
          <w:szCs w:val="24"/>
        </w:rPr>
        <w:t xml:space="preserve"> in anxiety</w:t>
      </w:r>
      <w:r w:rsidR="000243F6">
        <w:rPr>
          <w:rFonts w:ascii="Times New Roman" w:hAnsi="Times New Roman" w:cs="Times New Roman"/>
          <w:sz w:val="24"/>
          <w:szCs w:val="24"/>
        </w:rPr>
        <w:t>,</w:t>
      </w:r>
      <w:r>
        <w:rPr>
          <w:rFonts w:ascii="Times New Roman" w:hAnsi="Times New Roman" w:cs="Times New Roman"/>
          <w:sz w:val="24"/>
          <w:szCs w:val="24"/>
        </w:rPr>
        <w:t xml:space="preserve"> as higher levels of anxiety have been found in homosexual men who do not conf</w:t>
      </w:r>
      <w:r w:rsidR="000243F6">
        <w:rPr>
          <w:rFonts w:ascii="Times New Roman" w:hAnsi="Times New Roman" w:cs="Times New Roman"/>
          <w:sz w:val="24"/>
          <w:szCs w:val="24"/>
        </w:rPr>
        <w:t>o</w:t>
      </w:r>
      <w:r>
        <w:rPr>
          <w:rFonts w:ascii="Times New Roman" w:hAnsi="Times New Roman" w:cs="Times New Roman"/>
          <w:sz w:val="24"/>
          <w:szCs w:val="24"/>
        </w:rPr>
        <w:t>rm in gender-norm behaviour (Jacobson et al.,2015).</w:t>
      </w:r>
      <w:r w:rsidR="000243F6">
        <w:rPr>
          <w:rFonts w:ascii="Times New Roman" w:hAnsi="Times New Roman" w:cs="Times New Roman"/>
          <w:sz w:val="24"/>
          <w:szCs w:val="24"/>
        </w:rPr>
        <w:t xml:space="preserve"> Minority </w:t>
      </w:r>
      <w:r w:rsidR="00464E02">
        <w:rPr>
          <w:rFonts w:ascii="Times New Roman" w:hAnsi="Times New Roman" w:cs="Times New Roman"/>
          <w:sz w:val="24"/>
          <w:szCs w:val="24"/>
        </w:rPr>
        <w:t>S</w:t>
      </w:r>
      <w:r w:rsidR="000243F6">
        <w:rPr>
          <w:rFonts w:ascii="Times New Roman" w:hAnsi="Times New Roman" w:cs="Times New Roman"/>
          <w:sz w:val="24"/>
          <w:szCs w:val="24"/>
        </w:rPr>
        <w:t xml:space="preserve">tress </w:t>
      </w:r>
      <w:r w:rsidR="00464E02">
        <w:rPr>
          <w:rFonts w:ascii="Times New Roman" w:hAnsi="Times New Roman" w:cs="Times New Roman"/>
          <w:sz w:val="24"/>
          <w:szCs w:val="24"/>
        </w:rPr>
        <w:t>T</w:t>
      </w:r>
      <w:r w:rsidR="000243F6">
        <w:rPr>
          <w:rFonts w:ascii="Times New Roman" w:hAnsi="Times New Roman" w:cs="Times New Roman"/>
          <w:sz w:val="24"/>
          <w:szCs w:val="24"/>
        </w:rPr>
        <w:t xml:space="preserve">heory suggests that anxiety expressed by homosexual men </w:t>
      </w:r>
      <w:r w:rsidR="008F539F">
        <w:rPr>
          <w:rFonts w:ascii="Times New Roman" w:hAnsi="Times New Roman" w:cs="Times New Roman"/>
          <w:sz w:val="24"/>
          <w:szCs w:val="24"/>
        </w:rPr>
        <w:t>relates</w:t>
      </w:r>
      <w:r w:rsidR="000243F6">
        <w:rPr>
          <w:rFonts w:ascii="Times New Roman" w:hAnsi="Times New Roman" w:cs="Times New Roman"/>
          <w:sz w:val="24"/>
          <w:szCs w:val="24"/>
        </w:rPr>
        <w:t xml:space="preserve"> to discrimination, rejection and victimization which may have occurred in past or present events. This may result in </w:t>
      </w:r>
      <w:r w:rsidR="00907E84">
        <w:rPr>
          <w:rFonts w:ascii="Times New Roman" w:hAnsi="Times New Roman" w:cs="Times New Roman"/>
          <w:sz w:val="24"/>
          <w:szCs w:val="24"/>
        </w:rPr>
        <w:t>John</w:t>
      </w:r>
      <w:r w:rsidR="000243F6">
        <w:rPr>
          <w:rFonts w:ascii="Times New Roman" w:hAnsi="Times New Roman" w:cs="Times New Roman"/>
          <w:sz w:val="24"/>
          <w:szCs w:val="24"/>
        </w:rPr>
        <w:t xml:space="preserve"> attempting to conceal </w:t>
      </w:r>
      <w:r w:rsidR="00907E84">
        <w:rPr>
          <w:rFonts w:ascii="Times New Roman" w:hAnsi="Times New Roman" w:cs="Times New Roman"/>
          <w:sz w:val="24"/>
          <w:szCs w:val="24"/>
        </w:rPr>
        <w:t>his</w:t>
      </w:r>
      <w:r w:rsidR="000243F6">
        <w:rPr>
          <w:rFonts w:ascii="Times New Roman" w:hAnsi="Times New Roman" w:cs="Times New Roman"/>
          <w:sz w:val="24"/>
          <w:szCs w:val="24"/>
        </w:rPr>
        <w:t xml:space="preserve"> orientation which will elevate anxiety</w:t>
      </w:r>
      <w:r w:rsidR="008F539F">
        <w:rPr>
          <w:rFonts w:ascii="Times New Roman" w:hAnsi="Times New Roman" w:cs="Times New Roman"/>
          <w:sz w:val="24"/>
          <w:szCs w:val="24"/>
        </w:rPr>
        <w:t>.</w:t>
      </w:r>
      <w:r w:rsidR="002C6682">
        <w:rPr>
          <w:rFonts w:ascii="Times New Roman" w:hAnsi="Times New Roman" w:cs="Times New Roman"/>
          <w:sz w:val="24"/>
          <w:szCs w:val="24"/>
        </w:rPr>
        <w:t xml:space="preserve"> </w:t>
      </w:r>
      <w:r w:rsidR="00596206">
        <w:rPr>
          <w:rFonts w:ascii="Times New Roman" w:hAnsi="Times New Roman" w:cs="Times New Roman"/>
          <w:sz w:val="24"/>
          <w:szCs w:val="24"/>
        </w:rPr>
        <w:t>John may also experience adult attachment insecurity due to his childhood experience of parental conflict (</w:t>
      </w:r>
      <w:r w:rsidR="00932E42">
        <w:rPr>
          <w:rFonts w:ascii="Times New Roman" w:hAnsi="Times New Roman" w:cs="Times New Roman"/>
          <w:sz w:val="24"/>
          <w:szCs w:val="24"/>
        </w:rPr>
        <w:t>Halford et al., 2018</w:t>
      </w:r>
      <w:r w:rsidR="00596206">
        <w:rPr>
          <w:rFonts w:ascii="Times New Roman" w:hAnsi="Times New Roman" w:cs="Times New Roman"/>
          <w:sz w:val="24"/>
          <w:szCs w:val="24"/>
        </w:rPr>
        <w:t>), which has caused John to avoid emotional closeness</w:t>
      </w:r>
      <w:r w:rsidR="00A95B78">
        <w:rPr>
          <w:rFonts w:ascii="Times New Roman" w:hAnsi="Times New Roman" w:cs="Times New Roman"/>
          <w:sz w:val="24"/>
          <w:szCs w:val="24"/>
        </w:rPr>
        <w:t>,</w:t>
      </w:r>
      <w:r w:rsidR="00596206">
        <w:rPr>
          <w:rFonts w:ascii="Times New Roman" w:hAnsi="Times New Roman" w:cs="Times New Roman"/>
          <w:sz w:val="24"/>
          <w:szCs w:val="24"/>
        </w:rPr>
        <w:t xml:space="preserve"> and lack of friends. The </w:t>
      </w:r>
      <w:r w:rsidR="00732960">
        <w:rPr>
          <w:rFonts w:ascii="Times New Roman" w:hAnsi="Times New Roman" w:cs="Times New Roman"/>
          <w:sz w:val="24"/>
          <w:szCs w:val="24"/>
        </w:rPr>
        <w:t>S</w:t>
      </w:r>
      <w:r w:rsidR="00596206">
        <w:rPr>
          <w:rFonts w:ascii="Times New Roman" w:hAnsi="Times New Roman" w:cs="Times New Roman"/>
          <w:sz w:val="24"/>
          <w:szCs w:val="24"/>
        </w:rPr>
        <w:t xml:space="preserve">ocial </w:t>
      </w:r>
      <w:r w:rsidR="00732960">
        <w:rPr>
          <w:rFonts w:ascii="Times New Roman" w:hAnsi="Times New Roman" w:cs="Times New Roman"/>
          <w:sz w:val="24"/>
          <w:szCs w:val="24"/>
        </w:rPr>
        <w:t>L</w:t>
      </w:r>
      <w:r w:rsidR="00596206">
        <w:rPr>
          <w:rFonts w:ascii="Times New Roman" w:hAnsi="Times New Roman" w:cs="Times New Roman"/>
          <w:sz w:val="24"/>
          <w:szCs w:val="24"/>
        </w:rPr>
        <w:t xml:space="preserve">earning </w:t>
      </w:r>
      <w:r w:rsidR="00732960">
        <w:rPr>
          <w:rFonts w:ascii="Times New Roman" w:hAnsi="Times New Roman" w:cs="Times New Roman"/>
          <w:sz w:val="24"/>
          <w:szCs w:val="24"/>
        </w:rPr>
        <w:t>T</w:t>
      </w:r>
      <w:r w:rsidR="00596206">
        <w:rPr>
          <w:rFonts w:ascii="Times New Roman" w:hAnsi="Times New Roman" w:cs="Times New Roman"/>
          <w:sz w:val="24"/>
          <w:szCs w:val="24"/>
        </w:rPr>
        <w:t>heory</w:t>
      </w:r>
      <w:r w:rsidR="00732960">
        <w:rPr>
          <w:rFonts w:ascii="Times New Roman" w:hAnsi="Times New Roman" w:cs="Times New Roman"/>
          <w:sz w:val="24"/>
          <w:szCs w:val="24"/>
        </w:rPr>
        <w:t xml:space="preserve"> (SLT)</w:t>
      </w:r>
      <w:r w:rsidR="00596206">
        <w:rPr>
          <w:rFonts w:ascii="Times New Roman" w:hAnsi="Times New Roman" w:cs="Times New Roman"/>
          <w:sz w:val="24"/>
          <w:szCs w:val="24"/>
        </w:rPr>
        <w:t xml:space="preserve"> indicates that children learn about interpersonal relationships by observing parental interactions (</w:t>
      </w:r>
      <w:r w:rsidR="00932E42">
        <w:rPr>
          <w:rFonts w:ascii="Times New Roman" w:hAnsi="Times New Roman" w:cs="Times New Roman"/>
          <w:sz w:val="24"/>
          <w:szCs w:val="24"/>
        </w:rPr>
        <w:t>Halford et al.,2018</w:t>
      </w:r>
      <w:r w:rsidR="00596206">
        <w:rPr>
          <w:rFonts w:ascii="Times New Roman" w:hAnsi="Times New Roman" w:cs="Times New Roman"/>
          <w:sz w:val="24"/>
          <w:szCs w:val="24"/>
        </w:rPr>
        <w:t>).</w:t>
      </w:r>
      <w:r w:rsidR="00574EAD">
        <w:rPr>
          <w:rFonts w:ascii="Times New Roman" w:hAnsi="Times New Roman" w:cs="Times New Roman"/>
          <w:sz w:val="24"/>
          <w:szCs w:val="24"/>
        </w:rPr>
        <w:t xml:space="preserve"> </w:t>
      </w:r>
      <w:r w:rsidR="005D5E13">
        <w:rPr>
          <w:rFonts w:ascii="Times New Roman" w:hAnsi="Times New Roman" w:cs="Times New Roman"/>
          <w:sz w:val="24"/>
          <w:szCs w:val="24"/>
        </w:rPr>
        <w:t xml:space="preserve">Schmidt et al. (2015) </w:t>
      </w:r>
      <w:r w:rsidR="00574EAD">
        <w:rPr>
          <w:rFonts w:ascii="Times New Roman" w:hAnsi="Times New Roman" w:cs="Times New Roman"/>
          <w:sz w:val="24"/>
          <w:szCs w:val="24"/>
        </w:rPr>
        <w:t>explain that infidelity and conflict can cause poorer quality of marriage which in turn leads to hostile conflict. Also, children who witness more negative emotions between their parents are more likely to blame themselves for the conflict</w:t>
      </w:r>
      <w:r w:rsidR="00BE647D">
        <w:rPr>
          <w:rFonts w:ascii="Times New Roman" w:hAnsi="Times New Roman" w:cs="Times New Roman"/>
          <w:sz w:val="24"/>
          <w:szCs w:val="24"/>
        </w:rPr>
        <w:t>,</w:t>
      </w:r>
      <w:r w:rsidR="00574EAD">
        <w:rPr>
          <w:rFonts w:ascii="Times New Roman" w:hAnsi="Times New Roman" w:cs="Times New Roman"/>
          <w:sz w:val="24"/>
          <w:szCs w:val="24"/>
        </w:rPr>
        <w:t xml:space="preserve"> and high conflict environments for parents can result in harsher parenting styles that display less love and affection. This could explain why John’s parents</w:t>
      </w:r>
      <w:r w:rsidR="005949B9">
        <w:rPr>
          <w:rFonts w:ascii="Times New Roman" w:hAnsi="Times New Roman" w:cs="Times New Roman"/>
          <w:sz w:val="24"/>
          <w:szCs w:val="24"/>
        </w:rPr>
        <w:t>’</w:t>
      </w:r>
      <w:r w:rsidR="00574EAD">
        <w:rPr>
          <w:rFonts w:ascii="Times New Roman" w:hAnsi="Times New Roman" w:cs="Times New Roman"/>
          <w:sz w:val="24"/>
          <w:szCs w:val="24"/>
        </w:rPr>
        <w:t xml:space="preserve"> relationship struggle</w:t>
      </w:r>
      <w:r w:rsidR="005949B9">
        <w:rPr>
          <w:rFonts w:ascii="Times New Roman" w:hAnsi="Times New Roman" w:cs="Times New Roman"/>
          <w:sz w:val="24"/>
          <w:szCs w:val="24"/>
        </w:rPr>
        <w:t>d</w:t>
      </w:r>
      <w:r w:rsidR="00574EAD">
        <w:rPr>
          <w:rFonts w:ascii="Times New Roman" w:hAnsi="Times New Roman" w:cs="Times New Roman"/>
          <w:sz w:val="24"/>
          <w:szCs w:val="24"/>
        </w:rPr>
        <w:t xml:space="preserve"> and his </w:t>
      </w:r>
      <w:r w:rsidR="00E33851">
        <w:rPr>
          <w:rFonts w:ascii="Times New Roman" w:hAnsi="Times New Roman" w:cs="Times New Roman"/>
          <w:sz w:val="24"/>
          <w:szCs w:val="24"/>
        </w:rPr>
        <w:t>father’s</w:t>
      </w:r>
      <w:r w:rsidR="00574EAD">
        <w:rPr>
          <w:rFonts w:ascii="Times New Roman" w:hAnsi="Times New Roman" w:cs="Times New Roman"/>
          <w:sz w:val="24"/>
          <w:szCs w:val="24"/>
        </w:rPr>
        <w:t xml:space="preserve"> affair negatively impacted his self-esteem and caused him to feel withdrawn. </w:t>
      </w:r>
      <w:r w:rsidR="00857574">
        <w:rPr>
          <w:rFonts w:ascii="Times New Roman" w:hAnsi="Times New Roman" w:cs="Times New Roman"/>
          <w:sz w:val="24"/>
          <w:szCs w:val="24"/>
        </w:rPr>
        <w:t>Schmidt et al.</w:t>
      </w:r>
      <w:r w:rsidR="003B2B0C">
        <w:rPr>
          <w:rFonts w:ascii="Times New Roman" w:hAnsi="Times New Roman" w:cs="Times New Roman"/>
          <w:sz w:val="24"/>
          <w:szCs w:val="24"/>
        </w:rPr>
        <w:t xml:space="preserve"> (</w:t>
      </w:r>
      <w:r w:rsidR="00857574">
        <w:rPr>
          <w:rFonts w:ascii="Times New Roman" w:hAnsi="Times New Roman" w:cs="Times New Roman"/>
          <w:sz w:val="24"/>
          <w:szCs w:val="24"/>
        </w:rPr>
        <w:t>2015</w:t>
      </w:r>
      <w:r w:rsidR="00574EAD">
        <w:rPr>
          <w:rFonts w:ascii="Times New Roman" w:hAnsi="Times New Roman" w:cs="Times New Roman"/>
          <w:sz w:val="24"/>
          <w:szCs w:val="24"/>
        </w:rPr>
        <w:t xml:space="preserve">) also explains that </w:t>
      </w:r>
      <w:r w:rsidR="00857574">
        <w:rPr>
          <w:rFonts w:ascii="Times New Roman" w:hAnsi="Times New Roman" w:cs="Times New Roman"/>
          <w:sz w:val="24"/>
          <w:szCs w:val="24"/>
        </w:rPr>
        <w:t>children are more likely to discuss either parents infidelity with their mothers rather than their fathers which suggest</w:t>
      </w:r>
      <w:r w:rsidR="00462FC1">
        <w:rPr>
          <w:rFonts w:ascii="Times New Roman" w:hAnsi="Times New Roman" w:cs="Times New Roman"/>
          <w:sz w:val="24"/>
          <w:szCs w:val="24"/>
        </w:rPr>
        <w:t>s</w:t>
      </w:r>
      <w:r w:rsidR="00857574">
        <w:rPr>
          <w:rFonts w:ascii="Times New Roman" w:hAnsi="Times New Roman" w:cs="Times New Roman"/>
          <w:sz w:val="24"/>
          <w:szCs w:val="24"/>
        </w:rPr>
        <w:t xml:space="preserve"> why John is closer to his mother.</w:t>
      </w:r>
      <w:r w:rsidR="00B15385">
        <w:rPr>
          <w:rFonts w:ascii="Times New Roman" w:hAnsi="Times New Roman" w:cs="Times New Roman"/>
          <w:sz w:val="24"/>
          <w:szCs w:val="24"/>
        </w:rPr>
        <w:t xml:space="preserve"> Bucher (2014) explains that Socialization </w:t>
      </w:r>
      <w:r w:rsidR="00B15385">
        <w:rPr>
          <w:rFonts w:ascii="Times New Roman" w:hAnsi="Times New Roman" w:cs="Times New Roman"/>
          <w:sz w:val="24"/>
          <w:szCs w:val="24"/>
        </w:rPr>
        <w:lastRenderedPageBreak/>
        <w:t>Theory centres around learning about gender and how to ‘be a man’, through education, religion and family. Teaching children about gender-norms typically comes from the same-sex parent, and as John’s father was stereotypically masculine due to his occupation as a firefighter, John may have felt pressure to be masculine and emulate his father (Bucher, 2014).</w:t>
      </w:r>
    </w:p>
    <w:p w14:paraId="48CDD8AA" w14:textId="205F9077" w:rsidR="00653AE0" w:rsidRDefault="00596206" w:rsidP="00507AC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E2D62">
        <w:rPr>
          <w:rFonts w:ascii="Times New Roman" w:hAnsi="Times New Roman" w:cs="Times New Roman"/>
          <w:sz w:val="24"/>
          <w:szCs w:val="24"/>
        </w:rPr>
        <w:tab/>
      </w:r>
      <w:r w:rsidR="00462FC1">
        <w:rPr>
          <w:rFonts w:ascii="Times New Roman" w:hAnsi="Times New Roman" w:cs="Times New Roman"/>
          <w:sz w:val="24"/>
          <w:szCs w:val="24"/>
        </w:rPr>
        <w:t xml:space="preserve">SLT </w:t>
      </w:r>
      <w:r>
        <w:rPr>
          <w:rFonts w:ascii="Times New Roman" w:hAnsi="Times New Roman" w:cs="Times New Roman"/>
          <w:sz w:val="24"/>
          <w:szCs w:val="24"/>
        </w:rPr>
        <w:t>also suggests that if children observe their parents aggression towards each other, they are more likely to be negative towards their partners in the future. Emotional-</w:t>
      </w:r>
      <w:r w:rsidR="00462FC1">
        <w:rPr>
          <w:rFonts w:ascii="Times New Roman" w:hAnsi="Times New Roman" w:cs="Times New Roman"/>
          <w:sz w:val="24"/>
          <w:szCs w:val="24"/>
        </w:rPr>
        <w:t>S</w:t>
      </w:r>
      <w:r>
        <w:rPr>
          <w:rFonts w:ascii="Times New Roman" w:hAnsi="Times New Roman" w:cs="Times New Roman"/>
          <w:sz w:val="24"/>
          <w:szCs w:val="24"/>
        </w:rPr>
        <w:t xml:space="preserve">ecurity </w:t>
      </w:r>
      <w:r w:rsidR="00462FC1">
        <w:rPr>
          <w:rFonts w:ascii="Times New Roman" w:hAnsi="Times New Roman" w:cs="Times New Roman"/>
          <w:sz w:val="24"/>
          <w:szCs w:val="24"/>
        </w:rPr>
        <w:t>T</w:t>
      </w:r>
      <w:r>
        <w:rPr>
          <w:rFonts w:ascii="Times New Roman" w:hAnsi="Times New Roman" w:cs="Times New Roman"/>
          <w:sz w:val="24"/>
          <w:szCs w:val="24"/>
        </w:rPr>
        <w:t>heory also suggests that children seek emotional bonds with their parents, but parental conflict can result in the child receiving a lack of attention which contributes to emotional insecurity in the child (</w:t>
      </w:r>
      <w:r w:rsidR="00932E42">
        <w:rPr>
          <w:rFonts w:ascii="Times New Roman" w:hAnsi="Times New Roman" w:cs="Times New Roman"/>
          <w:sz w:val="24"/>
          <w:szCs w:val="24"/>
        </w:rPr>
        <w:t>Halford et al., 2018</w:t>
      </w:r>
      <w:r>
        <w:rPr>
          <w:rFonts w:ascii="Times New Roman" w:hAnsi="Times New Roman" w:cs="Times New Roman"/>
          <w:sz w:val="24"/>
          <w:szCs w:val="24"/>
        </w:rPr>
        <w:t xml:space="preserve">). This may have </w:t>
      </w:r>
      <w:r w:rsidR="00E611B9">
        <w:rPr>
          <w:rFonts w:ascii="Times New Roman" w:hAnsi="Times New Roman" w:cs="Times New Roman"/>
          <w:sz w:val="24"/>
          <w:szCs w:val="24"/>
        </w:rPr>
        <w:t>had lasting consequences on John’s ability to maintain relationships</w:t>
      </w:r>
      <w:r w:rsidR="00941A99">
        <w:rPr>
          <w:rFonts w:ascii="Times New Roman" w:hAnsi="Times New Roman" w:cs="Times New Roman"/>
          <w:sz w:val="24"/>
          <w:szCs w:val="24"/>
        </w:rPr>
        <w:t xml:space="preserve"> as he explained that he</w:t>
      </w:r>
      <w:r w:rsidR="007432BB">
        <w:rPr>
          <w:rFonts w:ascii="Times New Roman" w:hAnsi="Times New Roman" w:cs="Times New Roman"/>
          <w:sz w:val="24"/>
          <w:szCs w:val="24"/>
        </w:rPr>
        <w:t xml:space="preserve"> was often left in the middle of his parents arguments. </w:t>
      </w:r>
    </w:p>
    <w:p w14:paraId="3A0BBE21" w14:textId="3C5A0C13" w:rsidR="008134C2" w:rsidRDefault="006F2C83"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t>OCD negatively impacts social relationships as well as other quality of life aspects such as their ability to work, lowered self-esteem and lack of sense of security (McIngvale et al.,2017)</w:t>
      </w:r>
      <w:r w:rsidR="003128AD">
        <w:rPr>
          <w:rFonts w:ascii="Times New Roman" w:hAnsi="Times New Roman" w:cs="Times New Roman"/>
          <w:sz w:val="24"/>
          <w:szCs w:val="24"/>
        </w:rPr>
        <w:t>.</w:t>
      </w:r>
      <w:r w:rsidR="00653AE0">
        <w:rPr>
          <w:rFonts w:ascii="Times New Roman" w:hAnsi="Times New Roman" w:cs="Times New Roman"/>
          <w:sz w:val="24"/>
          <w:szCs w:val="24"/>
        </w:rPr>
        <w:t xml:space="preserve"> This may have explained why John has never held down a job for longer than two years</w:t>
      </w:r>
      <w:r w:rsidR="00AE52E7">
        <w:rPr>
          <w:rFonts w:ascii="Times New Roman" w:hAnsi="Times New Roman" w:cs="Times New Roman"/>
          <w:sz w:val="24"/>
          <w:szCs w:val="24"/>
        </w:rPr>
        <w:t xml:space="preserve"> and multiple failed relationships</w:t>
      </w:r>
      <w:r w:rsidR="00653AE0">
        <w:rPr>
          <w:rFonts w:ascii="Times New Roman" w:hAnsi="Times New Roman" w:cs="Times New Roman"/>
          <w:sz w:val="24"/>
          <w:szCs w:val="24"/>
        </w:rPr>
        <w:t>.</w:t>
      </w:r>
      <w:r w:rsidR="007432BB">
        <w:rPr>
          <w:rFonts w:ascii="Times New Roman" w:hAnsi="Times New Roman" w:cs="Times New Roman"/>
          <w:sz w:val="24"/>
          <w:szCs w:val="24"/>
        </w:rPr>
        <w:t xml:space="preserve"> John did not have many social contacts in his childhood, and those he did have</w:t>
      </w:r>
      <w:r w:rsidR="00A53B72">
        <w:rPr>
          <w:rFonts w:ascii="Times New Roman" w:hAnsi="Times New Roman" w:cs="Times New Roman"/>
          <w:sz w:val="24"/>
          <w:szCs w:val="24"/>
        </w:rPr>
        <w:t>,</w:t>
      </w:r>
      <w:r w:rsidR="007432BB">
        <w:rPr>
          <w:rFonts w:ascii="Times New Roman" w:hAnsi="Times New Roman" w:cs="Times New Roman"/>
          <w:sz w:val="24"/>
          <w:szCs w:val="24"/>
        </w:rPr>
        <w:t xml:space="preserve"> he did not enjoy their company</w:t>
      </w:r>
      <w:r w:rsidR="002B4530">
        <w:rPr>
          <w:rFonts w:ascii="Times New Roman" w:hAnsi="Times New Roman" w:cs="Times New Roman"/>
          <w:sz w:val="24"/>
          <w:szCs w:val="24"/>
        </w:rPr>
        <w:t xml:space="preserve">. </w:t>
      </w:r>
    </w:p>
    <w:p w14:paraId="70F44C70" w14:textId="77777777" w:rsidR="003E7026" w:rsidRDefault="008134C2" w:rsidP="00507AC5">
      <w:pPr>
        <w:spacing w:line="480" w:lineRule="auto"/>
        <w:rPr>
          <w:rFonts w:ascii="Times New Roman" w:hAnsi="Times New Roman" w:cs="Times New Roman"/>
          <w:b/>
          <w:bCs/>
          <w:sz w:val="24"/>
          <w:szCs w:val="24"/>
        </w:rPr>
      </w:pPr>
      <w:r w:rsidRPr="008134C2">
        <w:rPr>
          <w:rFonts w:ascii="Times New Roman" w:hAnsi="Times New Roman" w:cs="Times New Roman"/>
          <w:b/>
          <w:bCs/>
          <w:sz w:val="24"/>
          <w:szCs w:val="24"/>
        </w:rPr>
        <w:t>How the service user’s difficulties relate to one another, drawing on psychological theory</w:t>
      </w:r>
    </w:p>
    <w:p w14:paraId="1A821F4E" w14:textId="7C7BC1EE" w:rsidR="008134C2" w:rsidRPr="003E7026" w:rsidRDefault="009B5CE4" w:rsidP="00507AC5">
      <w:pPr>
        <w:spacing w:line="480" w:lineRule="auto"/>
        <w:rPr>
          <w:rFonts w:ascii="Times New Roman" w:hAnsi="Times New Roman" w:cs="Times New Roman"/>
          <w:b/>
          <w:bCs/>
          <w:sz w:val="24"/>
          <w:szCs w:val="24"/>
        </w:rPr>
      </w:pPr>
      <w:r>
        <w:rPr>
          <w:rFonts w:ascii="Times New Roman" w:hAnsi="Times New Roman" w:cs="Times New Roman"/>
          <w:sz w:val="24"/>
          <w:szCs w:val="24"/>
        </w:rPr>
        <w:tab/>
        <w:t xml:space="preserve">It </w:t>
      </w:r>
      <w:r w:rsidR="00150DC7">
        <w:rPr>
          <w:rFonts w:ascii="Times New Roman" w:hAnsi="Times New Roman" w:cs="Times New Roman"/>
          <w:sz w:val="24"/>
          <w:szCs w:val="24"/>
        </w:rPr>
        <w:t>appears</w:t>
      </w:r>
      <w:r w:rsidR="002C6F31">
        <w:rPr>
          <w:rFonts w:ascii="Times New Roman" w:hAnsi="Times New Roman" w:cs="Times New Roman"/>
          <w:sz w:val="24"/>
          <w:szCs w:val="24"/>
        </w:rPr>
        <w:t xml:space="preserve"> that John’s issues began </w:t>
      </w:r>
      <w:r w:rsidR="007A7F93">
        <w:rPr>
          <w:rFonts w:ascii="Times New Roman" w:hAnsi="Times New Roman" w:cs="Times New Roman"/>
          <w:sz w:val="24"/>
          <w:szCs w:val="24"/>
        </w:rPr>
        <w:t>during</w:t>
      </w:r>
      <w:r w:rsidR="002C6F31">
        <w:rPr>
          <w:rFonts w:ascii="Times New Roman" w:hAnsi="Times New Roman" w:cs="Times New Roman"/>
          <w:sz w:val="24"/>
          <w:szCs w:val="24"/>
        </w:rPr>
        <w:t xml:space="preserve"> childhood, where he witnessed</w:t>
      </w:r>
      <w:r w:rsidR="007A7F93">
        <w:rPr>
          <w:rFonts w:ascii="Times New Roman" w:hAnsi="Times New Roman" w:cs="Times New Roman"/>
          <w:sz w:val="24"/>
          <w:szCs w:val="24"/>
        </w:rPr>
        <w:t xml:space="preserve"> </w:t>
      </w:r>
      <w:r w:rsidR="002C6F31">
        <w:rPr>
          <w:rFonts w:ascii="Times New Roman" w:hAnsi="Times New Roman" w:cs="Times New Roman"/>
          <w:sz w:val="24"/>
          <w:szCs w:val="24"/>
        </w:rPr>
        <w:t xml:space="preserve">arguments between his parents. This could have prevented John from developing an emotional relationship with his father. From this, John may have found it difficult to develop other </w:t>
      </w:r>
      <w:r w:rsidR="00F019B3">
        <w:rPr>
          <w:rFonts w:ascii="Times New Roman" w:hAnsi="Times New Roman" w:cs="Times New Roman"/>
          <w:sz w:val="24"/>
          <w:szCs w:val="24"/>
        </w:rPr>
        <w:t>relationships</w:t>
      </w:r>
      <w:r w:rsidR="002C6F31">
        <w:rPr>
          <w:rFonts w:ascii="Times New Roman" w:hAnsi="Times New Roman" w:cs="Times New Roman"/>
          <w:sz w:val="24"/>
          <w:szCs w:val="24"/>
        </w:rPr>
        <w:t xml:space="preserve">. </w:t>
      </w:r>
      <w:r w:rsidR="00BC11E5">
        <w:rPr>
          <w:rFonts w:ascii="Times New Roman" w:hAnsi="Times New Roman" w:cs="Times New Roman"/>
          <w:sz w:val="24"/>
          <w:szCs w:val="24"/>
        </w:rPr>
        <w:t xml:space="preserve">Hyde et al. (2017) </w:t>
      </w:r>
      <w:r w:rsidR="007A7F93">
        <w:rPr>
          <w:rFonts w:ascii="Times New Roman" w:hAnsi="Times New Roman" w:cs="Times New Roman"/>
          <w:sz w:val="24"/>
          <w:szCs w:val="24"/>
        </w:rPr>
        <w:t xml:space="preserve">explain </w:t>
      </w:r>
      <w:r w:rsidR="00BC11E5">
        <w:rPr>
          <w:rFonts w:ascii="Times New Roman" w:hAnsi="Times New Roman" w:cs="Times New Roman"/>
          <w:sz w:val="24"/>
          <w:szCs w:val="24"/>
        </w:rPr>
        <w:t>that closeness with parents has been identified as an important factor for health</w:t>
      </w:r>
      <w:r w:rsidR="007A7F93">
        <w:rPr>
          <w:rFonts w:ascii="Times New Roman" w:hAnsi="Times New Roman" w:cs="Times New Roman"/>
          <w:sz w:val="24"/>
          <w:szCs w:val="24"/>
        </w:rPr>
        <w:t>y</w:t>
      </w:r>
      <w:r w:rsidR="00BC11E5">
        <w:rPr>
          <w:rFonts w:ascii="Times New Roman" w:hAnsi="Times New Roman" w:cs="Times New Roman"/>
          <w:sz w:val="24"/>
          <w:szCs w:val="24"/>
        </w:rPr>
        <w:t xml:space="preserve"> sexual relationships with partners</w:t>
      </w:r>
      <w:r w:rsidR="007A7F93">
        <w:rPr>
          <w:rFonts w:ascii="Times New Roman" w:hAnsi="Times New Roman" w:cs="Times New Roman"/>
          <w:sz w:val="24"/>
          <w:szCs w:val="24"/>
        </w:rPr>
        <w:t>, from a parents</w:t>
      </w:r>
      <w:r w:rsidR="00BC11E5">
        <w:rPr>
          <w:rFonts w:ascii="Times New Roman" w:hAnsi="Times New Roman" w:cs="Times New Roman"/>
          <w:sz w:val="24"/>
          <w:szCs w:val="24"/>
        </w:rPr>
        <w:t xml:space="preserve"> emotional </w:t>
      </w:r>
      <w:r w:rsidR="00BC11E5">
        <w:rPr>
          <w:rFonts w:ascii="Times New Roman" w:hAnsi="Times New Roman" w:cs="Times New Roman"/>
          <w:sz w:val="24"/>
          <w:szCs w:val="24"/>
        </w:rPr>
        <w:lastRenderedPageBreak/>
        <w:t xml:space="preserve">support and warmth. </w:t>
      </w:r>
      <w:r w:rsidR="002C6F31">
        <w:rPr>
          <w:rFonts w:ascii="Times New Roman" w:hAnsi="Times New Roman" w:cs="Times New Roman"/>
          <w:sz w:val="24"/>
          <w:szCs w:val="24"/>
        </w:rPr>
        <w:t>Subsequently, John may have found it difficult to express his sexuality to his parents as he did not know how they would react, as his father was a stereotypical masculine man</w:t>
      </w:r>
      <w:r w:rsidR="003D1493">
        <w:rPr>
          <w:rFonts w:ascii="Times New Roman" w:hAnsi="Times New Roman" w:cs="Times New Roman"/>
          <w:sz w:val="24"/>
          <w:szCs w:val="24"/>
        </w:rPr>
        <w:t xml:space="preserve">. </w:t>
      </w:r>
      <w:r w:rsidR="002C6F31">
        <w:rPr>
          <w:rFonts w:ascii="Times New Roman" w:hAnsi="Times New Roman" w:cs="Times New Roman"/>
          <w:sz w:val="24"/>
          <w:szCs w:val="24"/>
        </w:rPr>
        <w:t>This could have triggered anxiety disorder</w:t>
      </w:r>
      <w:r w:rsidR="00432203">
        <w:rPr>
          <w:rFonts w:ascii="Times New Roman" w:hAnsi="Times New Roman" w:cs="Times New Roman"/>
          <w:sz w:val="24"/>
          <w:szCs w:val="24"/>
        </w:rPr>
        <w:t>s</w:t>
      </w:r>
      <w:r w:rsidR="002C6F31">
        <w:rPr>
          <w:rFonts w:ascii="Times New Roman" w:hAnsi="Times New Roman" w:cs="Times New Roman"/>
          <w:sz w:val="24"/>
          <w:szCs w:val="24"/>
        </w:rPr>
        <w:t xml:space="preserve"> from guilt and lack of attention leading to an overall dissatisfaction with his life.</w:t>
      </w:r>
      <w:r w:rsidR="00B36C26">
        <w:rPr>
          <w:rFonts w:ascii="Times New Roman" w:hAnsi="Times New Roman" w:cs="Times New Roman"/>
          <w:sz w:val="24"/>
          <w:szCs w:val="24"/>
        </w:rPr>
        <w:t xml:space="preserve"> Xu et al. (2019) explain that homosexual men can also display increased anxiety in adolescence which may </w:t>
      </w:r>
      <w:r w:rsidR="003D1493">
        <w:rPr>
          <w:rFonts w:ascii="Times New Roman" w:hAnsi="Times New Roman" w:cs="Times New Roman"/>
          <w:sz w:val="24"/>
          <w:szCs w:val="24"/>
        </w:rPr>
        <w:t>p</w:t>
      </w:r>
      <w:r w:rsidR="00B36C26">
        <w:rPr>
          <w:rFonts w:ascii="Times New Roman" w:hAnsi="Times New Roman" w:cs="Times New Roman"/>
          <w:sz w:val="24"/>
          <w:szCs w:val="24"/>
        </w:rPr>
        <w:t>ut pressure on the parent-child relationship.</w:t>
      </w:r>
      <w:r w:rsidR="002C6F31">
        <w:rPr>
          <w:rFonts w:ascii="Times New Roman" w:hAnsi="Times New Roman" w:cs="Times New Roman"/>
          <w:sz w:val="24"/>
          <w:szCs w:val="24"/>
        </w:rPr>
        <w:t xml:space="preserve"> The anxiety of these stressors may have caused John to develop OCD due to his</w:t>
      </w:r>
      <w:r w:rsidR="00C35DC9">
        <w:rPr>
          <w:rFonts w:ascii="Times New Roman" w:hAnsi="Times New Roman" w:cs="Times New Roman"/>
          <w:sz w:val="24"/>
          <w:szCs w:val="24"/>
        </w:rPr>
        <w:t xml:space="preserve"> </w:t>
      </w:r>
      <w:r w:rsidR="002C6F31">
        <w:rPr>
          <w:rFonts w:ascii="Times New Roman" w:hAnsi="Times New Roman" w:cs="Times New Roman"/>
          <w:sz w:val="24"/>
          <w:szCs w:val="24"/>
        </w:rPr>
        <w:t>obsessive daydreaming.</w:t>
      </w:r>
      <w:r w:rsidR="004D5B15">
        <w:rPr>
          <w:rFonts w:ascii="Times New Roman" w:hAnsi="Times New Roman" w:cs="Times New Roman"/>
          <w:sz w:val="24"/>
          <w:szCs w:val="24"/>
        </w:rPr>
        <w:t xml:space="preserve"> S</w:t>
      </w:r>
      <w:r w:rsidR="00A515C0">
        <w:rPr>
          <w:rFonts w:ascii="Times New Roman" w:hAnsi="Times New Roman" w:cs="Times New Roman"/>
          <w:sz w:val="24"/>
          <w:szCs w:val="24"/>
        </w:rPr>
        <w:t>exual-</w:t>
      </w:r>
      <w:r w:rsidR="007462C7">
        <w:rPr>
          <w:rFonts w:ascii="Times New Roman" w:hAnsi="Times New Roman" w:cs="Times New Roman"/>
          <w:sz w:val="24"/>
          <w:szCs w:val="24"/>
        </w:rPr>
        <w:t>O</w:t>
      </w:r>
      <w:r w:rsidR="00A515C0">
        <w:rPr>
          <w:rFonts w:ascii="Times New Roman" w:hAnsi="Times New Roman" w:cs="Times New Roman"/>
          <w:sz w:val="24"/>
          <w:szCs w:val="24"/>
        </w:rPr>
        <w:t xml:space="preserve">rientation </w:t>
      </w:r>
      <w:r w:rsidR="007462C7">
        <w:rPr>
          <w:rFonts w:ascii="Times New Roman" w:hAnsi="Times New Roman" w:cs="Times New Roman"/>
          <w:sz w:val="24"/>
          <w:szCs w:val="24"/>
        </w:rPr>
        <w:t>O</w:t>
      </w:r>
      <w:r w:rsidR="00A515C0">
        <w:rPr>
          <w:rFonts w:ascii="Times New Roman" w:hAnsi="Times New Roman" w:cs="Times New Roman"/>
          <w:sz w:val="24"/>
          <w:szCs w:val="24"/>
        </w:rPr>
        <w:t>bsessive-</w:t>
      </w:r>
      <w:r w:rsidR="007462C7">
        <w:rPr>
          <w:rFonts w:ascii="Times New Roman" w:hAnsi="Times New Roman" w:cs="Times New Roman"/>
          <w:sz w:val="24"/>
          <w:szCs w:val="24"/>
        </w:rPr>
        <w:t>Co</w:t>
      </w:r>
      <w:r w:rsidR="00A515C0">
        <w:rPr>
          <w:rFonts w:ascii="Times New Roman" w:hAnsi="Times New Roman" w:cs="Times New Roman"/>
          <w:sz w:val="24"/>
          <w:szCs w:val="24"/>
        </w:rPr>
        <w:t xml:space="preserve">mpulsive </w:t>
      </w:r>
      <w:r w:rsidR="007462C7">
        <w:rPr>
          <w:rFonts w:ascii="Times New Roman" w:hAnsi="Times New Roman" w:cs="Times New Roman"/>
          <w:sz w:val="24"/>
          <w:szCs w:val="24"/>
        </w:rPr>
        <w:t>D</w:t>
      </w:r>
      <w:r w:rsidR="00A515C0">
        <w:rPr>
          <w:rFonts w:ascii="Times New Roman" w:hAnsi="Times New Roman" w:cs="Times New Roman"/>
          <w:sz w:val="24"/>
          <w:szCs w:val="24"/>
        </w:rPr>
        <w:t>isorder (SO-OCD) associates with increasing distress, interfering</w:t>
      </w:r>
      <w:r w:rsidR="007B7042">
        <w:rPr>
          <w:rFonts w:ascii="Times New Roman" w:hAnsi="Times New Roman" w:cs="Times New Roman"/>
          <w:sz w:val="24"/>
          <w:szCs w:val="24"/>
        </w:rPr>
        <w:t xml:space="preserve"> and</w:t>
      </w:r>
      <w:r w:rsidR="004D5B15">
        <w:rPr>
          <w:rFonts w:ascii="Times New Roman" w:hAnsi="Times New Roman" w:cs="Times New Roman"/>
          <w:sz w:val="24"/>
          <w:szCs w:val="24"/>
        </w:rPr>
        <w:t xml:space="preserve"> avoidance coping (Meli et al., 2018; &amp; Williams </w:t>
      </w:r>
      <w:r w:rsidR="00C03894">
        <w:rPr>
          <w:rFonts w:ascii="Times New Roman" w:hAnsi="Times New Roman" w:cs="Times New Roman"/>
          <w:sz w:val="24"/>
          <w:szCs w:val="24"/>
        </w:rPr>
        <w:t>&amp; Farris</w:t>
      </w:r>
      <w:r w:rsidR="004D5B15">
        <w:rPr>
          <w:rFonts w:ascii="Times New Roman" w:hAnsi="Times New Roman" w:cs="Times New Roman"/>
          <w:sz w:val="24"/>
          <w:szCs w:val="24"/>
        </w:rPr>
        <w:t>, 2011)</w:t>
      </w:r>
      <w:r w:rsidR="00A515C0">
        <w:rPr>
          <w:rFonts w:ascii="Times New Roman" w:hAnsi="Times New Roman" w:cs="Times New Roman"/>
          <w:sz w:val="24"/>
          <w:szCs w:val="24"/>
        </w:rPr>
        <w:t xml:space="preserve">. </w:t>
      </w:r>
      <w:r w:rsidR="00E12292">
        <w:rPr>
          <w:rFonts w:ascii="Times New Roman" w:hAnsi="Times New Roman" w:cs="Times New Roman"/>
          <w:sz w:val="24"/>
          <w:szCs w:val="24"/>
        </w:rPr>
        <w:t xml:space="preserve">Williams and Farris (2011) explain that men are more likely to suffer with OCD as the symptoms may be present for longer, thus leading to greater disability and demand for treatment. </w:t>
      </w:r>
      <w:r w:rsidR="00A515C0">
        <w:rPr>
          <w:rFonts w:ascii="Times New Roman" w:hAnsi="Times New Roman" w:cs="Times New Roman"/>
          <w:sz w:val="24"/>
          <w:szCs w:val="24"/>
        </w:rPr>
        <w:t>Also, maladaptive interpretations of intrusive thoughts are believed to develop OCD distress.</w:t>
      </w:r>
      <w:r w:rsidR="002C6F31">
        <w:rPr>
          <w:rFonts w:ascii="Times New Roman" w:hAnsi="Times New Roman" w:cs="Times New Roman"/>
          <w:sz w:val="24"/>
          <w:szCs w:val="24"/>
        </w:rPr>
        <w:t xml:space="preserve"> Finally, </w:t>
      </w:r>
      <w:r w:rsidR="00D87329">
        <w:rPr>
          <w:rFonts w:ascii="Times New Roman" w:hAnsi="Times New Roman" w:cs="Times New Roman"/>
          <w:sz w:val="24"/>
          <w:szCs w:val="24"/>
        </w:rPr>
        <w:t xml:space="preserve">as a result </w:t>
      </w:r>
      <w:r w:rsidR="002C6F31">
        <w:rPr>
          <w:rFonts w:ascii="Times New Roman" w:hAnsi="Times New Roman" w:cs="Times New Roman"/>
          <w:sz w:val="24"/>
          <w:szCs w:val="24"/>
        </w:rPr>
        <w:t>John’s visible</w:t>
      </w:r>
      <w:r w:rsidR="00D87329">
        <w:rPr>
          <w:rFonts w:ascii="Times New Roman" w:hAnsi="Times New Roman" w:cs="Times New Roman"/>
          <w:sz w:val="24"/>
          <w:szCs w:val="24"/>
        </w:rPr>
        <w:t xml:space="preserve"> </w:t>
      </w:r>
      <w:r w:rsidR="002C6F31">
        <w:rPr>
          <w:rFonts w:ascii="Times New Roman" w:hAnsi="Times New Roman" w:cs="Times New Roman"/>
          <w:sz w:val="24"/>
          <w:szCs w:val="24"/>
        </w:rPr>
        <w:t xml:space="preserve">headshaking and blinking </w:t>
      </w:r>
      <w:r w:rsidR="00CD0129">
        <w:rPr>
          <w:rFonts w:ascii="Times New Roman" w:hAnsi="Times New Roman" w:cs="Times New Roman"/>
          <w:sz w:val="24"/>
          <w:szCs w:val="24"/>
        </w:rPr>
        <w:t>has developed through attempt</w:t>
      </w:r>
      <w:r w:rsidR="00D87329">
        <w:rPr>
          <w:rFonts w:ascii="Times New Roman" w:hAnsi="Times New Roman" w:cs="Times New Roman"/>
          <w:sz w:val="24"/>
          <w:szCs w:val="24"/>
        </w:rPr>
        <w:t>s</w:t>
      </w:r>
      <w:r w:rsidR="00CD0129">
        <w:rPr>
          <w:rFonts w:ascii="Times New Roman" w:hAnsi="Times New Roman" w:cs="Times New Roman"/>
          <w:sz w:val="24"/>
          <w:szCs w:val="24"/>
        </w:rPr>
        <w:t xml:space="preserve"> to control his stress and daydreaming</w:t>
      </w:r>
      <w:r w:rsidR="001D692C">
        <w:rPr>
          <w:rFonts w:ascii="Times New Roman" w:hAnsi="Times New Roman" w:cs="Times New Roman"/>
          <w:sz w:val="24"/>
          <w:szCs w:val="24"/>
        </w:rPr>
        <w:t xml:space="preserve"> (Meli et al., 2018)</w:t>
      </w:r>
      <w:r w:rsidR="00CD0129">
        <w:rPr>
          <w:rFonts w:ascii="Times New Roman" w:hAnsi="Times New Roman" w:cs="Times New Roman"/>
          <w:sz w:val="24"/>
          <w:szCs w:val="24"/>
        </w:rPr>
        <w:t>.</w:t>
      </w:r>
    </w:p>
    <w:p w14:paraId="19E6D63E" w14:textId="62E40E3B" w:rsidR="00BC7541" w:rsidRDefault="008134C2" w:rsidP="00507AC5">
      <w:pPr>
        <w:spacing w:line="480" w:lineRule="auto"/>
        <w:rPr>
          <w:rFonts w:ascii="Times New Roman" w:hAnsi="Times New Roman" w:cs="Times New Roman"/>
          <w:b/>
          <w:bCs/>
          <w:sz w:val="24"/>
          <w:szCs w:val="24"/>
        </w:rPr>
      </w:pPr>
      <w:r>
        <w:rPr>
          <w:rFonts w:ascii="Times New Roman" w:hAnsi="Times New Roman" w:cs="Times New Roman"/>
          <w:b/>
          <w:bCs/>
          <w:sz w:val="24"/>
          <w:szCs w:val="24"/>
        </w:rPr>
        <w:t>Plan of intervention</w:t>
      </w:r>
    </w:p>
    <w:p w14:paraId="77BB0190" w14:textId="7FB58735" w:rsidR="00C877D8" w:rsidRDefault="009D1B8C" w:rsidP="00507AC5">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00380D54">
        <w:rPr>
          <w:rFonts w:ascii="Times New Roman" w:hAnsi="Times New Roman" w:cs="Times New Roman"/>
          <w:sz w:val="24"/>
          <w:szCs w:val="24"/>
        </w:rPr>
        <w:t xml:space="preserve">The plan of intervention would need to focus on the key areas of OCD and anxiety, as these are preventing </w:t>
      </w:r>
      <w:r w:rsidR="00B4752D">
        <w:rPr>
          <w:rFonts w:ascii="Times New Roman" w:hAnsi="Times New Roman" w:cs="Times New Roman"/>
          <w:sz w:val="24"/>
          <w:szCs w:val="24"/>
        </w:rPr>
        <w:t>John</w:t>
      </w:r>
      <w:bookmarkStart w:id="0" w:name="_GoBack"/>
      <w:bookmarkEnd w:id="0"/>
      <w:r w:rsidR="00380D54">
        <w:rPr>
          <w:rFonts w:ascii="Times New Roman" w:hAnsi="Times New Roman" w:cs="Times New Roman"/>
          <w:sz w:val="24"/>
          <w:szCs w:val="24"/>
        </w:rPr>
        <w:t xml:space="preserve"> from having a higher quality social</w:t>
      </w:r>
      <w:r w:rsidR="007462C7">
        <w:rPr>
          <w:rFonts w:ascii="Times New Roman" w:hAnsi="Times New Roman" w:cs="Times New Roman"/>
          <w:sz w:val="24"/>
          <w:szCs w:val="24"/>
        </w:rPr>
        <w:t>-</w:t>
      </w:r>
      <w:r w:rsidR="00380D54">
        <w:rPr>
          <w:rFonts w:ascii="Times New Roman" w:hAnsi="Times New Roman" w:cs="Times New Roman"/>
          <w:sz w:val="24"/>
          <w:szCs w:val="24"/>
        </w:rPr>
        <w:t>and</w:t>
      </w:r>
      <w:r w:rsidR="007462C7">
        <w:rPr>
          <w:rFonts w:ascii="Times New Roman" w:hAnsi="Times New Roman" w:cs="Times New Roman"/>
          <w:sz w:val="24"/>
          <w:szCs w:val="24"/>
        </w:rPr>
        <w:t>-</w:t>
      </w:r>
      <w:r w:rsidR="00380D54">
        <w:rPr>
          <w:rFonts w:ascii="Times New Roman" w:hAnsi="Times New Roman" w:cs="Times New Roman"/>
          <w:sz w:val="24"/>
          <w:szCs w:val="24"/>
        </w:rPr>
        <w:t>work life</w:t>
      </w:r>
      <w:r w:rsidR="000A3886">
        <w:rPr>
          <w:rFonts w:ascii="Times New Roman" w:hAnsi="Times New Roman" w:cs="Times New Roman"/>
          <w:sz w:val="24"/>
          <w:szCs w:val="24"/>
        </w:rPr>
        <w:t>.</w:t>
      </w:r>
      <w:r w:rsidR="00BB3534">
        <w:rPr>
          <w:rFonts w:ascii="Times New Roman" w:hAnsi="Times New Roman" w:cs="Times New Roman"/>
          <w:sz w:val="24"/>
          <w:szCs w:val="24"/>
        </w:rPr>
        <w:t xml:space="preserve"> As these have developed </w:t>
      </w:r>
      <w:r w:rsidR="007462C7">
        <w:rPr>
          <w:rFonts w:ascii="Times New Roman" w:hAnsi="Times New Roman" w:cs="Times New Roman"/>
          <w:sz w:val="24"/>
          <w:szCs w:val="24"/>
        </w:rPr>
        <w:t xml:space="preserve">alongside </w:t>
      </w:r>
      <w:r w:rsidR="00BB3534">
        <w:rPr>
          <w:rFonts w:ascii="Times New Roman" w:hAnsi="Times New Roman" w:cs="Times New Roman"/>
          <w:sz w:val="24"/>
          <w:szCs w:val="24"/>
        </w:rPr>
        <w:t xml:space="preserve">his sexual orientation, the intervention must acknowledge </w:t>
      </w:r>
      <w:r w:rsidR="00926C6C">
        <w:rPr>
          <w:rFonts w:ascii="Times New Roman" w:hAnsi="Times New Roman" w:cs="Times New Roman"/>
          <w:sz w:val="24"/>
          <w:szCs w:val="24"/>
        </w:rPr>
        <w:t>th</w:t>
      </w:r>
      <w:r w:rsidR="007462C7">
        <w:rPr>
          <w:rFonts w:ascii="Times New Roman" w:hAnsi="Times New Roman" w:cs="Times New Roman"/>
          <w:sz w:val="24"/>
          <w:szCs w:val="24"/>
        </w:rPr>
        <w:t>is</w:t>
      </w:r>
      <w:r w:rsidR="00926C6C">
        <w:rPr>
          <w:rFonts w:ascii="Times New Roman" w:hAnsi="Times New Roman" w:cs="Times New Roman"/>
          <w:sz w:val="24"/>
          <w:szCs w:val="24"/>
        </w:rPr>
        <w:t xml:space="preserve"> and offer John counselling services.</w:t>
      </w:r>
      <w:r w:rsidR="000043E4">
        <w:rPr>
          <w:rFonts w:ascii="Times New Roman" w:hAnsi="Times New Roman" w:cs="Times New Roman"/>
          <w:sz w:val="24"/>
          <w:szCs w:val="24"/>
        </w:rPr>
        <w:t xml:space="preserve"> </w:t>
      </w:r>
      <w:r w:rsidR="00C64F49">
        <w:rPr>
          <w:rFonts w:ascii="Times New Roman" w:hAnsi="Times New Roman" w:cs="Times New Roman"/>
          <w:sz w:val="24"/>
          <w:szCs w:val="24"/>
        </w:rPr>
        <w:t>Richter</w:t>
      </w:r>
      <w:r w:rsidR="00923119">
        <w:rPr>
          <w:rFonts w:ascii="Times New Roman" w:hAnsi="Times New Roman" w:cs="Times New Roman"/>
          <w:sz w:val="24"/>
          <w:szCs w:val="24"/>
        </w:rPr>
        <w:t xml:space="preserve"> and Ramos (2018) explain that one of the </w:t>
      </w:r>
      <w:r w:rsidR="00D155A6">
        <w:rPr>
          <w:rFonts w:ascii="Times New Roman" w:hAnsi="Times New Roman" w:cs="Times New Roman"/>
          <w:sz w:val="24"/>
          <w:szCs w:val="24"/>
        </w:rPr>
        <w:t xml:space="preserve">most successful </w:t>
      </w:r>
      <w:r w:rsidR="00923119">
        <w:rPr>
          <w:rFonts w:ascii="Times New Roman" w:hAnsi="Times New Roman" w:cs="Times New Roman"/>
          <w:sz w:val="24"/>
          <w:szCs w:val="24"/>
        </w:rPr>
        <w:t>treatments for OCD, mood and anxiety</w:t>
      </w:r>
      <w:r w:rsidR="00D155A6">
        <w:rPr>
          <w:rFonts w:ascii="Times New Roman" w:hAnsi="Times New Roman" w:cs="Times New Roman"/>
          <w:sz w:val="24"/>
          <w:szCs w:val="24"/>
        </w:rPr>
        <w:t xml:space="preserve"> disorders</w:t>
      </w:r>
      <w:r w:rsidR="00923119">
        <w:rPr>
          <w:rFonts w:ascii="Times New Roman" w:hAnsi="Times New Roman" w:cs="Times New Roman"/>
          <w:sz w:val="24"/>
          <w:szCs w:val="24"/>
        </w:rPr>
        <w:t xml:space="preserve"> </w:t>
      </w:r>
      <w:r w:rsidR="00D155A6">
        <w:rPr>
          <w:rFonts w:ascii="Times New Roman" w:hAnsi="Times New Roman" w:cs="Times New Roman"/>
          <w:sz w:val="24"/>
          <w:szCs w:val="24"/>
        </w:rPr>
        <w:t>is</w:t>
      </w:r>
      <w:r w:rsidR="00923119">
        <w:rPr>
          <w:rFonts w:ascii="Times New Roman" w:hAnsi="Times New Roman" w:cs="Times New Roman"/>
          <w:sz w:val="24"/>
          <w:szCs w:val="24"/>
        </w:rPr>
        <w:t xml:space="preserve"> </w:t>
      </w:r>
      <w:r w:rsidR="00833869">
        <w:rPr>
          <w:rFonts w:ascii="Times New Roman" w:hAnsi="Times New Roman" w:cs="Times New Roman"/>
          <w:sz w:val="24"/>
          <w:szCs w:val="24"/>
        </w:rPr>
        <w:t>C</w:t>
      </w:r>
      <w:r w:rsidR="00923119">
        <w:rPr>
          <w:rFonts w:ascii="Times New Roman" w:hAnsi="Times New Roman" w:cs="Times New Roman"/>
          <w:sz w:val="24"/>
          <w:szCs w:val="24"/>
        </w:rPr>
        <w:t>ognitive</w:t>
      </w:r>
      <w:r w:rsidR="00D155A6">
        <w:rPr>
          <w:rFonts w:ascii="Times New Roman" w:hAnsi="Times New Roman" w:cs="Times New Roman"/>
          <w:sz w:val="24"/>
          <w:szCs w:val="24"/>
        </w:rPr>
        <w:t>-</w:t>
      </w:r>
      <w:r w:rsidR="00833869">
        <w:rPr>
          <w:rFonts w:ascii="Times New Roman" w:hAnsi="Times New Roman" w:cs="Times New Roman"/>
          <w:sz w:val="24"/>
          <w:szCs w:val="24"/>
        </w:rPr>
        <w:t>B</w:t>
      </w:r>
      <w:r w:rsidR="00923119">
        <w:rPr>
          <w:rFonts w:ascii="Times New Roman" w:hAnsi="Times New Roman" w:cs="Times New Roman"/>
          <w:sz w:val="24"/>
          <w:szCs w:val="24"/>
        </w:rPr>
        <w:t xml:space="preserve">ehavioural </w:t>
      </w:r>
      <w:r w:rsidR="00833869">
        <w:rPr>
          <w:rFonts w:ascii="Times New Roman" w:hAnsi="Times New Roman" w:cs="Times New Roman"/>
          <w:sz w:val="24"/>
          <w:szCs w:val="24"/>
        </w:rPr>
        <w:t>T</w:t>
      </w:r>
      <w:r w:rsidR="00923119">
        <w:rPr>
          <w:rFonts w:ascii="Times New Roman" w:hAnsi="Times New Roman" w:cs="Times New Roman"/>
          <w:sz w:val="24"/>
          <w:szCs w:val="24"/>
        </w:rPr>
        <w:t>herapy</w:t>
      </w:r>
      <w:r w:rsidR="00833869">
        <w:rPr>
          <w:rFonts w:ascii="Times New Roman" w:hAnsi="Times New Roman" w:cs="Times New Roman"/>
          <w:sz w:val="24"/>
          <w:szCs w:val="24"/>
        </w:rPr>
        <w:t xml:space="preserve"> (CBT)</w:t>
      </w:r>
      <w:r w:rsidR="00923119">
        <w:rPr>
          <w:rFonts w:ascii="Times New Roman" w:hAnsi="Times New Roman" w:cs="Times New Roman"/>
          <w:sz w:val="24"/>
          <w:szCs w:val="24"/>
        </w:rPr>
        <w:t>.</w:t>
      </w:r>
      <w:r w:rsidR="00D155A6">
        <w:rPr>
          <w:rFonts w:ascii="Times New Roman" w:hAnsi="Times New Roman" w:cs="Times New Roman"/>
          <w:sz w:val="24"/>
          <w:szCs w:val="24"/>
        </w:rPr>
        <w:t xml:space="preserve"> </w:t>
      </w:r>
      <w:r w:rsidR="009F68F4">
        <w:rPr>
          <w:rFonts w:ascii="Times New Roman" w:hAnsi="Times New Roman" w:cs="Times New Roman"/>
          <w:sz w:val="24"/>
          <w:szCs w:val="24"/>
        </w:rPr>
        <w:t>Interactions between family members may maintain if not worsen the symptoms of OCD, therefore it is vital that the individual suffering interacts with family who are prepared to adapt their routines to the individuals treatment to minimis</w:t>
      </w:r>
      <w:r w:rsidR="007A32B8">
        <w:rPr>
          <w:rFonts w:ascii="Times New Roman" w:hAnsi="Times New Roman" w:cs="Times New Roman"/>
          <w:sz w:val="24"/>
          <w:szCs w:val="24"/>
        </w:rPr>
        <w:t>e</w:t>
      </w:r>
      <w:r w:rsidR="009F68F4">
        <w:rPr>
          <w:rFonts w:ascii="Times New Roman" w:hAnsi="Times New Roman" w:cs="Times New Roman"/>
          <w:sz w:val="24"/>
          <w:szCs w:val="24"/>
        </w:rPr>
        <w:t xml:space="preserve"> triggers (</w:t>
      </w:r>
      <w:r w:rsidR="00C64F49">
        <w:rPr>
          <w:rFonts w:ascii="Times New Roman" w:hAnsi="Times New Roman" w:cs="Times New Roman"/>
          <w:sz w:val="24"/>
          <w:szCs w:val="24"/>
        </w:rPr>
        <w:t>Richter</w:t>
      </w:r>
      <w:r w:rsidR="009F68F4">
        <w:rPr>
          <w:rFonts w:ascii="Times New Roman" w:hAnsi="Times New Roman" w:cs="Times New Roman"/>
          <w:sz w:val="24"/>
          <w:szCs w:val="24"/>
        </w:rPr>
        <w:t xml:space="preserve"> &amp; Ramos, 2018).</w:t>
      </w:r>
      <w:r w:rsidR="007A32B8">
        <w:rPr>
          <w:rFonts w:ascii="Times New Roman" w:hAnsi="Times New Roman" w:cs="Times New Roman"/>
          <w:sz w:val="24"/>
          <w:szCs w:val="24"/>
        </w:rPr>
        <w:t xml:space="preserve"> This would enable John to adapt to Susie’s family routine effectively.</w:t>
      </w:r>
      <w:r w:rsidR="000E17BB">
        <w:rPr>
          <w:rFonts w:ascii="Times New Roman" w:hAnsi="Times New Roman" w:cs="Times New Roman"/>
          <w:sz w:val="24"/>
          <w:szCs w:val="24"/>
        </w:rPr>
        <w:t xml:space="preserve"> </w:t>
      </w:r>
      <w:r w:rsidR="00816E8C">
        <w:rPr>
          <w:rFonts w:ascii="Times New Roman" w:hAnsi="Times New Roman" w:cs="Times New Roman"/>
          <w:sz w:val="24"/>
          <w:szCs w:val="24"/>
        </w:rPr>
        <w:t>Ponniah</w:t>
      </w:r>
      <w:r w:rsidR="00BF7832">
        <w:rPr>
          <w:rFonts w:ascii="Times New Roman" w:hAnsi="Times New Roman" w:cs="Times New Roman"/>
          <w:sz w:val="24"/>
          <w:szCs w:val="24"/>
        </w:rPr>
        <w:t xml:space="preserve"> et al. (2013)</w:t>
      </w:r>
      <w:r w:rsidR="000E17BB">
        <w:rPr>
          <w:rFonts w:ascii="Times New Roman" w:hAnsi="Times New Roman" w:cs="Times New Roman"/>
          <w:sz w:val="24"/>
          <w:szCs w:val="24"/>
        </w:rPr>
        <w:t xml:space="preserve"> also suggest that behavioural procedures are the more effective in producing change.</w:t>
      </w:r>
      <w:r w:rsidR="00B5526B">
        <w:rPr>
          <w:rFonts w:ascii="Times New Roman" w:hAnsi="Times New Roman" w:cs="Times New Roman"/>
          <w:sz w:val="24"/>
          <w:szCs w:val="24"/>
        </w:rPr>
        <w:t xml:space="preserve"> </w:t>
      </w:r>
    </w:p>
    <w:p w14:paraId="15098414" w14:textId="5B167D0D" w:rsidR="000E4651" w:rsidRDefault="00FC7150" w:rsidP="00507AC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As OCD derives from unwanted intrusive thoughts which may cause anxiety and rituals such as Johns head shaking and blinking,</w:t>
      </w:r>
      <w:r w:rsidR="009A6B66">
        <w:rPr>
          <w:rFonts w:ascii="Times New Roman" w:hAnsi="Times New Roman" w:cs="Times New Roman"/>
          <w:sz w:val="24"/>
          <w:szCs w:val="24"/>
        </w:rPr>
        <w:t xml:space="preserve"> it is important for John to face his stressors in a controlled environment where he can learn to control them</w:t>
      </w:r>
      <w:r w:rsidR="000E4651">
        <w:rPr>
          <w:rFonts w:ascii="Times New Roman" w:hAnsi="Times New Roman" w:cs="Times New Roman"/>
          <w:sz w:val="24"/>
          <w:szCs w:val="24"/>
        </w:rPr>
        <w:t xml:space="preserve"> and reduce anxiety (Abramowitz et al., 2018).</w:t>
      </w:r>
      <w:r w:rsidR="002C631E">
        <w:rPr>
          <w:rFonts w:ascii="Times New Roman" w:hAnsi="Times New Roman" w:cs="Times New Roman"/>
          <w:sz w:val="24"/>
          <w:szCs w:val="24"/>
        </w:rPr>
        <w:t xml:space="preserve"> Furthermore, treatments can also focus on tics that cause functional impairment or significant </w:t>
      </w:r>
      <w:r w:rsidR="00C64F49">
        <w:rPr>
          <w:rFonts w:ascii="Times New Roman" w:hAnsi="Times New Roman" w:cs="Times New Roman"/>
          <w:sz w:val="24"/>
          <w:szCs w:val="24"/>
        </w:rPr>
        <w:t>discomfort</w:t>
      </w:r>
      <w:r w:rsidR="002C631E">
        <w:rPr>
          <w:rFonts w:ascii="Times New Roman" w:hAnsi="Times New Roman" w:cs="Times New Roman"/>
          <w:sz w:val="24"/>
          <w:szCs w:val="24"/>
        </w:rPr>
        <w:t xml:space="preserve"> (Ivarsson &amp; Weidle, 2019). Using the Habit Reversal Training (HRT) during Comprehensive Behavioural Intervention for Tics (CBIT), includes relaxation education and ongoing social support.</w:t>
      </w:r>
    </w:p>
    <w:p w14:paraId="2D3CB8BE" w14:textId="551572C1" w:rsidR="00272B9B" w:rsidRDefault="00F17861"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Exposure and </w:t>
      </w:r>
      <w:r w:rsidR="00C06EAC">
        <w:rPr>
          <w:rFonts w:ascii="Times New Roman" w:hAnsi="Times New Roman" w:cs="Times New Roman"/>
          <w:sz w:val="24"/>
          <w:szCs w:val="24"/>
        </w:rPr>
        <w:t>R</w:t>
      </w:r>
      <w:r w:rsidR="002C1AFE">
        <w:rPr>
          <w:rFonts w:ascii="Times New Roman" w:hAnsi="Times New Roman" w:cs="Times New Roman"/>
          <w:sz w:val="24"/>
          <w:szCs w:val="24"/>
        </w:rPr>
        <w:t>esponse</w:t>
      </w:r>
      <w:r>
        <w:rPr>
          <w:rFonts w:ascii="Times New Roman" w:hAnsi="Times New Roman" w:cs="Times New Roman"/>
          <w:sz w:val="24"/>
          <w:szCs w:val="24"/>
        </w:rPr>
        <w:t xml:space="preserve"> </w:t>
      </w:r>
      <w:r w:rsidR="00C06EAC">
        <w:rPr>
          <w:rFonts w:ascii="Times New Roman" w:hAnsi="Times New Roman" w:cs="Times New Roman"/>
          <w:sz w:val="24"/>
          <w:szCs w:val="24"/>
        </w:rPr>
        <w:t>P</w:t>
      </w:r>
      <w:r>
        <w:rPr>
          <w:rFonts w:ascii="Times New Roman" w:hAnsi="Times New Roman" w:cs="Times New Roman"/>
          <w:sz w:val="24"/>
          <w:szCs w:val="24"/>
        </w:rPr>
        <w:t>revention (ERP) can also be effective by exposin</w:t>
      </w:r>
      <w:r w:rsidR="00833869">
        <w:rPr>
          <w:rFonts w:ascii="Times New Roman" w:hAnsi="Times New Roman" w:cs="Times New Roman"/>
          <w:sz w:val="24"/>
          <w:szCs w:val="24"/>
        </w:rPr>
        <w:t>g</w:t>
      </w:r>
      <w:r>
        <w:rPr>
          <w:rFonts w:ascii="Times New Roman" w:hAnsi="Times New Roman" w:cs="Times New Roman"/>
          <w:sz w:val="24"/>
          <w:szCs w:val="24"/>
        </w:rPr>
        <w:t xml:space="preserve"> patients to the stimuli that trigger</w:t>
      </w:r>
      <w:r w:rsidR="00C06EAC">
        <w:rPr>
          <w:rFonts w:ascii="Times New Roman" w:hAnsi="Times New Roman" w:cs="Times New Roman"/>
          <w:sz w:val="24"/>
          <w:szCs w:val="24"/>
        </w:rPr>
        <w:t>s</w:t>
      </w:r>
      <w:r>
        <w:rPr>
          <w:rFonts w:ascii="Times New Roman" w:hAnsi="Times New Roman" w:cs="Times New Roman"/>
          <w:sz w:val="24"/>
          <w:szCs w:val="24"/>
        </w:rPr>
        <w:t xml:space="preserve"> distress (Cervin et al., 2020</w:t>
      </w:r>
      <w:r w:rsidR="002C1AFE">
        <w:rPr>
          <w:rFonts w:ascii="Times New Roman" w:hAnsi="Times New Roman" w:cs="Times New Roman"/>
          <w:sz w:val="24"/>
          <w:szCs w:val="24"/>
        </w:rPr>
        <w:t xml:space="preserve">; &amp; </w:t>
      </w:r>
      <w:r w:rsidR="00BF7832">
        <w:rPr>
          <w:rFonts w:ascii="Times New Roman" w:hAnsi="Times New Roman" w:cs="Times New Roman"/>
          <w:sz w:val="24"/>
          <w:szCs w:val="24"/>
        </w:rPr>
        <w:t>Ponniah et al., 2013).</w:t>
      </w:r>
      <w:r w:rsidR="00EB7B92">
        <w:rPr>
          <w:rFonts w:ascii="Times New Roman" w:hAnsi="Times New Roman" w:cs="Times New Roman"/>
          <w:sz w:val="24"/>
          <w:szCs w:val="24"/>
        </w:rPr>
        <w:t xml:space="preserve"> </w:t>
      </w:r>
      <w:r w:rsidR="00214F90">
        <w:rPr>
          <w:rFonts w:ascii="Times New Roman" w:hAnsi="Times New Roman" w:cs="Times New Roman"/>
          <w:sz w:val="24"/>
          <w:szCs w:val="24"/>
        </w:rPr>
        <w:t>Abramowitz et al. (2018)</w:t>
      </w:r>
      <w:r w:rsidR="00EB7B92">
        <w:rPr>
          <w:rFonts w:ascii="Times New Roman" w:hAnsi="Times New Roman" w:cs="Times New Roman"/>
          <w:sz w:val="24"/>
          <w:szCs w:val="24"/>
        </w:rPr>
        <w:t xml:space="preserve"> explains that ERP is more effective than other interventions for reducing OCD symptoms. This method is suggested to relieve some symptoms alone or </w:t>
      </w:r>
      <w:r w:rsidR="00C06EAC">
        <w:rPr>
          <w:rFonts w:ascii="Times New Roman" w:hAnsi="Times New Roman" w:cs="Times New Roman"/>
          <w:sz w:val="24"/>
          <w:szCs w:val="24"/>
        </w:rPr>
        <w:t xml:space="preserve">alongside </w:t>
      </w:r>
      <w:r w:rsidR="00EB7B92">
        <w:rPr>
          <w:rFonts w:ascii="Times New Roman" w:hAnsi="Times New Roman" w:cs="Times New Roman"/>
          <w:sz w:val="24"/>
          <w:szCs w:val="24"/>
        </w:rPr>
        <w:t>medications.</w:t>
      </w:r>
      <w:r w:rsidR="00D16DB8">
        <w:rPr>
          <w:rFonts w:ascii="Times New Roman" w:hAnsi="Times New Roman" w:cs="Times New Roman"/>
          <w:sz w:val="24"/>
          <w:szCs w:val="24"/>
        </w:rPr>
        <w:t xml:space="preserve"> </w:t>
      </w:r>
      <w:r w:rsidR="00673922">
        <w:rPr>
          <w:rFonts w:ascii="Times New Roman" w:hAnsi="Times New Roman" w:cs="Times New Roman"/>
          <w:sz w:val="24"/>
          <w:szCs w:val="24"/>
        </w:rPr>
        <w:t xml:space="preserve">The </w:t>
      </w:r>
      <w:r w:rsidR="00B0458D">
        <w:rPr>
          <w:rFonts w:ascii="Times New Roman" w:hAnsi="Times New Roman" w:cs="Times New Roman"/>
          <w:sz w:val="24"/>
          <w:szCs w:val="24"/>
        </w:rPr>
        <w:t>S</w:t>
      </w:r>
      <w:r w:rsidR="00673922">
        <w:rPr>
          <w:rFonts w:ascii="Times New Roman" w:hAnsi="Times New Roman" w:cs="Times New Roman"/>
          <w:sz w:val="24"/>
          <w:szCs w:val="24"/>
        </w:rPr>
        <w:t xml:space="preserve">exual </w:t>
      </w:r>
      <w:r w:rsidR="00B0458D">
        <w:rPr>
          <w:rFonts w:ascii="Times New Roman" w:hAnsi="Times New Roman" w:cs="Times New Roman"/>
          <w:sz w:val="24"/>
          <w:szCs w:val="24"/>
        </w:rPr>
        <w:t>O</w:t>
      </w:r>
      <w:r w:rsidR="00673922">
        <w:rPr>
          <w:rFonts w:ascii="Times New Roman" w:hAnsi="Times New Roman" w:cs="Times New Roman"/>
          <w:sz w:val="24"/>
          <w:szCs w:val="24"/>
        </w:rPr>
        <w:t>rientation</w:t>
      </w:r>
      <w:r w:rsidR="00B0458D">
        <w:rPr>
          <w:rFonts w:ascii="Times New Roman" w:hAnsi="Times New Roman" w:cs="Times New Roman"/>
          <w:sz w:val="24"/>
          <w:szCs w:val="24"/>
        </w:rPr>
        <w:t>-O</w:t>
      </w:r>
      <w:r w:rsidR="00673922">
        <w:rPr>
          <w:rFonts w:ascii="Times New Roman" w:hAnsi="Times New Roman" w:cs="Times New Roman"/>
          <w:sz w:val="24"/>
          <w:szCs w:val="24"/>
        </w:rPr>
        <w:t xml:space="preserve">bsession and </w:t>
      </w:r>
      <w:r w:rsidR="00B0458D">
        <w:rPr>
          <w:rFonts w:ascii="Times New Roman" w:hAnsi="Times New Roman" w:cs="Times New Roman"/>
          <w:sz w:val="24"/>
          <w:szCs w:val="24"/>
        </w:rPr>
        <w:t>R</w:t>
      </w:r>
      <w:r w:rsidR="00673922">
        <w:rPr>
          <w:rFonts w:ascii="Times New Roman" w:hAnsi="Times New Roman" w:cs="Times New Roman"/>
          <w:sz w:val="24"/>
          <w:szCs w:val="24"/>
        </w:rPr>
        <w:t xml:space="preserve">eactions </w:t>
      </w:r>
      <w:r w:rsidR="00B0458D">
        <w:rPr>
          <w:rFonts w:ascii="Times New Roman" w:hAnsi="Times New Roman" w:cs="Times New Roman"/>
          <w:sz w:val="24"/>
          <w:szCs w:val="24"/>
        </w:rPr>
        <w:t>T</w:t>
      </w:r>
      <w:r w:rsidR="00673922">
        <w:rPr>
          <w:rFonts w:ascii="Times New Roman" w:hAnsi="Times New Roman" w:cs="Times New Roman"/>
          <w:sz w:val="24"/>
          <w:szCs w:val="24"/>
        </w:rPr>
        <w:t xml:space="preserve">est (SORT) </w:t>
      </w:r>
      <w:r w:rsidR="004B3B19">
        <w:rPr>
          <w:rFonts w:ascii="Times New Roman" w:hAnsi="Times New Roman" w:cs="Times New Roman"/>
          <w:sz w:val="24"/>
          <w:szCs w:val="24"/>
        </w:rPr>
        <w:t>c</w:t>
      </w:r>
      <w:r w:rsidR="00673922">
        <w:rPr>
          <w:rFonts w:ascii="Times New Roman" w:hAnsi="Times New Roman" w:cs="Times New Roman"/>
          <w:sz w:val="24"/>
          <w:szCs w:val="24"/>
        </w:rPr>
        <w:t>an also be an effective</w:t>
      </w:r>
      <w:r w:rsidR="004B3B19">
        <w:rPr>
          <w:rFonts w:ascii="Times New Roman" w:hAnsi="Times New Roman" w:cs="Times New Roman"/>
          <w:sz w:val="24"/>
          <w:szCs w:val="24"/>
        </w:rPr>
        <w:t xml:space="preserve"> intervention</w:t>
      </w:r>
      <w:r w:rsidR="00673922">
        <w:rPr>
          <w:rFonts w:ascii="Times New Roman" w:hAnsi="Times New Roman" w:cs="Times New Roman"/>
          <w:sz w:val="24"/>
          <w:szCs w:val="24"/>
        </w:rPr>
        <w:t xml:space="preserve"> method for decreasing unwanted thoughts regarding </w:t>
      </w:r>
      <w:r w:rsidR="004B3B19">
        <w:rPr>
          <w:rFonts w:ascii="Times New Roman" w:hAnsi="Times New Roman" w:cs="Times New Roman"/>
          <w:sz w:val="24"/>
          <w:szCs w:val="24"/>
        </w:rPr>
        <w:t>SO-OCD (Williams et al., 2018).</w:t>
      </w:r>
      <w:r w:rsidR="00C877D8">
        <w:rPr>
          <w:rFonts w:ascii="Times New Roman" w:hAnsi="Times New Roman" w:cs="Times New Roman"/>
          <w:sz w:val="24"/>
          <w:szCs w:val="24"/>
        </w:rPr>
        <w:t xml:space="preserve"> </w:t>
      </w:r>
    </w:p>
    <w:p w14:paraId="16FE2EFE" w14:textId="44C772C7" w:rsidR="008134C2" w:rsidRPr="00272B9B" w:rsidRDefault="00272B9B" w:rsidP="00507AC5">
      <w:pPr>
        <w:spacing w:line="480" w:lineRule="auto"/>
        <w:ind w:firstLine="720"/>
        <w:rPr>
          <w:rFonts w:ascii="Times New Roman" w:hAnsi="Times New Roman" w:cs="Times New Roman"/>
          <w:sz w:val="24"/>
          <w:szCs w:val="24"/>
        </w:rPr>
      </w:pPr>
      <w:r>
        <w:rPr>
          <w:rFonts w:ascii="Times New Roman" w:hAnsi="Times New Roman" w:cs="Times New Roman"/>
          <w:sz w:val="24"/>
          <w:szCs w:val="24"/>
        </w:rPr>
        <w:t>Should John not be progressing with th</w:t>
      </w:r>
      <w:r w:rsidR="00562806">
        <w:rPr>
          <w:rFonts w:ascii="Times New Roman" w:hAnsi="Times New Roman" w:cs="Times New Roman"/>
          <w:sz w:val="24"/>
          <w:szCs w:val="24"/>
        </w:rPr>
        <w:t>ose</w:t>
      </w:r>
      <w:r>
        <w:rPr>
          <w:rFonts w:ascii="Times New Roman" w:hAnsi="Times New Roman" w:cs="Times New Roman"/>
          <w:sz w:val="24"/>
          <w:szCs w:val="24"/>
        </w:rPr>
        <w:t xml:space="preserve"> treatment</w:t>
      </w:r>
      <w:r w:rsidR="00562806">
        <w:rPr>
          <w:rFonts w:ascii="Times New Roman" w:hAnsi="Times New Roman" w:cs="Times New Roman"/>
          <w:sz w:val="24"/>
          <w:szCs w:val="24"/>
        </w:rPr>
        <w:t>s</w:t>
      </w:r>
      <w:r>
        <w:rPr>
          <w:rFonts w:ascii="Times New Roman" w:hAnsi="Times New Roman" w:cs="Times New Roman"/>
          <w:sz w:val="24"/>
          <w:szCs w:val="24"/>
        </w:rPr>
        <w:t>,</w:t>
      </w:r>
      <w:r w:rsidR="00833869">
        <w:rPr>
          <w:rFonts w:ascii="Times New Roman" w:hAnsi="Times New Roman" w:cs="Times New Roman"/>
          <w:sz w:val="24"/>
          <w:szCs w:val="24"/>
        </w:rPr>
        <w:t xml:space="preserve"> </w:t>
      </w:r>
      <w:r>
        <w:rPr>
          <w:rFonts w:ascii="Times New Roman" w:hAnsi="Times New Roman" w:cs="Times New Roman"/>
          <w:sz w:val="24"/>
          <w:szCs w:val="24"/>
        </w:rPr>
        <w:t>he</w:t>
      </w:r>
      <w:r w:rsidR="00833869">
        <w:rPr>
          <w:rFonts w:ascii="Times New Roman" w:hAnsi="Times New Roman" w:cs="Times New Roman"/>
          <w:sz w:val="24"/>
          <w:szCs w:val="24"/>
        </w:rPr>
        <w:t xml:space="preserve"> may benefit from </w:t>
      </w:r>
      <w:r w:rsidR="003264FB">
        <w:rPr>
          <w:rFonts w:ascii="Times New Roman" w:hAnsi="Times New Roman" w:cs="Times New Roman"/>
          <w:sz w:val="24"/>
          <w:szCs w:val="24"/>
        </w:rPr>
        <w:t>S</w:t>
      </w:r>
      <w:r w:rsidR="00833869">
        <w:rPr>
          <w:rFonts w:ascii="Times New Roman" w:hAnsi="Times New Roman" w:cs="Times New Roman"/>
          <w:sz w:val="24"/>
          <w:szCs w:val="24"/>
        </w:rPr>
        <w:t xml:space="preserve">elective </w:t>
      </w:r>
      <w:r w:rsidR="003264FB">
        <w:rPr>
          <w:rFonts w:ascii="Times New Roman" w:hAnsi="Times New Roman" w:cs="Times New Roman"/>
          <w:sz w:val="24"/>
          <w:szCs w:val="24"/>
        </w:rPr>
        <w:t>S</w:t>
      </w:r>
      <w:r w:rsidR="00833869">
        <w:rPr>
          <w:rFonts w:ascii="Times New Roman" w:hAnsi="Times New Roman" w:cs="Times New Roman"/>
          <w:sz w:val="24"/>
          <w:szCs w:val="24"/>
        </w:rPr>
        <w:t xml:space="preserve">erotonin </w:t>
      </w:r>
      <w:r w:rsidR="003264FB">
        <w:rPr>
          <w:rFonts w:ascii="Times New Roman" w:hAnsi="Times New Roman" w:cs="Times New Roman"/>
          <w:sz w:val="24"/>
          <w:szCs w:val="24"/>
        </w:rPr>
        <w:t>R</w:t>
      </w:r>
      <w:r w:rsidR="00833869">
        <w:rPr>
          <w:rFonts w:ascii="Times New Roman" w:hAnsi="Times New Roman" w:cs="Times New Roman"/>
          <w:sz w:val="24"/>
          <w:szCs w:val="24"/>
        </w:rPr>
        <w:t>euptake</w:t>
      </w:r>
      <w:r w:rsidR="003264FB">
        <w:rPr>
          <w:rFonts w:ascii="Times New Roman" w:hAnsi="Times New Roman" w:cs="Times New Roman"/>
          <w:sz w:val="24"/>
          <w:szCs w:val="24"/>
        </w:rPr>
        <w:t xml:space="preserve"> I</w:t>
      </w:r>
      <w:r w:rsidR="00833869">
        <w:rPr>
          <w:rFonts w:ascii="Times New Roman" w:hAnsi="Times New Roman" w:cs="Times New Roman"/>
          <w:sz w:val="24"/>
          <w:szCs w:val="24"/>
        </w:rPr>
        <w:t xml:space="preserve">nhibitor (SSRI) treatment </w:t>
      </w:r>
      <w:r w:rsidR="00A912E0">
        <w:rPr>
          <w:rFonts w:ascii="Times New Roman" w:hAnsi="Times New Roman" w:cs="Times New Roman"/>
          <w:sz w:val="24"/>
          <w:szCs w:val="24"/>
        </w:rPr>
        <w:t xml:space="preserve">either dependently or with CBT </w:t>
      </w:r>
      <w:r w:rsidR="00833869">
        <w:rPr>
          <w:rFonts w:ascii="Times New Roman" w:hAnsi="Times New Roman" w:cs="Times New Roman"/>
          <w:sz w:val="24"/>
          <w:szCs w:val="24"/>
        </w:rPr>
        <w:t xml:space="preserve">(Williams &amp; Farris, 2011). </w:t>
      </w:r>
      <w:r w:rsidR="00491F83">
        <w:rPr>
          <w:rFonts w:ascii="Times New Roman" w:hAnsi="Times New Roman" w:cs="Times New Roman"/>
          <w:sz w:val="24"/>
          <w:szCs w:val="24"/>
        </w:rPr>
        <w:t>This is because some comorbidities require combination treatments to be more effective</w:t>
      </w:r>
      <w:r w:rsidR="00A912E0">
        <w:rPr>
          <w:rFonts w:ascii="Times New Roman" w:hAnsi="Times New Roman" w:cs="Times New Roman"/>
          <w:sz w:val="24"/>
          <w:szCs w:val="24"/>
        </w:rPr>
        <w:t xml:space="preserve"> </w:t>
      </w:r>
      <w:r w:rsidR="00852116">
        <w:rPr>
          <w:rFonts w:ascii="Times New Roman" w:hAnsi="Times New Roman" w:cs="Times New Roman"/>
          <w:sz w:val="24"/>
          <w:szCs w:val="24"/>
        </w:rPr>
        <w:t>(Ivarsson &amp; Weidle, 2019).</w:t>
      </w:r>
      <w:r w:rsidR="00CB0272">
        <w:rPr>
          <w:rFonts w:ascii="Times New Roman" w:hAnsi="Times New Roman" w:cs="Times New Roman"/>
          <w:sz w:val="24"/>
          <w:szCs w:val="24"/>
        </w:rPr>
        <w:t xml:space="preserve"> </w:t>
      </w:r>
      <w:r w:rsidR="00833869">
        <w:rPr>
          <w:rFonts w:ascii="Times New Roman" w:hAnsi="Times New Roman" w:cs="Times New Roman"/>
          <w:sz w:val="24"/>
          <w:szCs w:val="24"/>
        </w:rPr>
        <w:t xml:space="preserve">Williams and Farris </w:t>
      </w:r>
      <w:r w:rsidR="00562806">
        <w:rPr>
          <w:rFonts w:ascii="Times New Roman" w:hAnsi="Times New Roman" w:cs="Times New Roman"/>
          <w:sz w:val="24"/>
          <w:szCs w:val="24"/>
        </w:rPr>
        <w:t xml:space="preserve">(2011) </w:t>
      </w:r>
      <w:r w:rsidR="00833869">
        <w:rPr>
          <w:rFonts w:ascii="Times New Roman" w:hAnsi="Times New Roman" w:cs="Times New Roman"/>
          <w:sz w:val="24"/>
          <w:szCs w:val="24"/>
        </w:rPr>
        <w:t xml:space="preserve">explain that for specific forms of OCD such as sexual orientation obsessions, these may require more time to treat as they are consuming to the individual </w:t>
      </w:r>
      <w:r w:rsidR="00AA76B9">
        <w:rPr>
          <w:rFonts w:ascii="Times New Roman" w:hAnsi="Times New Roman" w:cs="Times New Roman"/>
          <w:sz w:val="24"/>
          <w:szCs w:val="24"/>
        </w:rPr>
        <w:t>tackling</w:t>
      </w:r>
      <w:r w:rsidR="00833869">
        <w:rPr>
          <w:rFonts w:ascii="Times New Roman" w:hAnsi="Times New Roman" w:cs="Times New Roman"/>
          <w:sz w:val="24"/>
          <w:szCs w:val="24"/>
        </w:rPr>
        <w:t xml:space="preserve"> shame and worry. Failure to detect these symptoms may lead to incorrect, incomplete treatments or relapse. </w:t>
      </w:r>
      <w:r w:rsidR="0031624C">
        <w:rPr>
          <w:rFonts w:ascii="Times New Roman" w:hAnsi="Times New Roman" w:cs="Times New Roman"/>
          <w:sz w:val="24"/>
          <w:szCs w:val="24"/>
        </w:rPr>
        <w:t>Should the OCD treatment be unsuccessful in treating John, other treatments should focus on additional conditions such as psychosis, as OCD can resemble other disorders which makes it more difficult to diagnose (</w:t>
      </w:r>
      <w:r w:rsidR="00C64F49">
        <w:rPr>
          <w:rFonts w:ascii="Times New Roman" w:hAnsi="Times New Roman" w:cs="Times New Roman"/>
          <w:sz w:val="24"/>
          <w:szCs w:val="24"/>
        </w:rPr>
        <w:t>Richter</w:t>
      </w:r>
      <w:r w:rsidR="0031624C">
        <w:rPr>
          <w:rFonts w:ascii="Times New Roman" w:hAnsi="Times New Roman" w:cs="Times New Roman"/>
          <w:sz w:val="24"/>
          <w:szCs w:val="24"/>
        </w:rPr>
        <w:t xml:space="preserve"> &amp; Ramos, 2018).</w:t>
      </w:r>
    </w:p>
    <w:p w14:paraId="114D5BCC" w14:textId="22970BCB" w:rsidR="008134C2" w:rsidRDefault="008134C2" w:rsidP="00507AC5">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Revise and reformulate</w:t>
      </w:r>
    </w:p>
    <w:p w14:paraId="48CE98C9" w14:textId="5FDD5EB3" w:rsidR="00272B9B" w:rsidRPr="00272B9B" w:rsidRDefault="00272B9B" w:rsidP="00507AC5">
      <w:pPr>
        <w:spacing w:line="480" w:lineRule="auto"/>
        <w:rPr>
          <w:rFonts w:ascii="Times New Roman" w:hAnsi="Times New Roman" w:cs="Times New Roman"/>
          <w:sz w:val="24"/>
          <w:szCs w:val="24"/>
        </w:rPr>
      </w:pPr>
      <w:r>
        <w:rPr>
          <w:rFonts w:ascii="Times New Roman" w:hAnsi="Times New Roman" w:cs="Times New Roman"/>
          <w:sz w:val="24"/>
          <w:szCs w:val="24"/>
        </w:rPr>
        <w:tab/>
        <w:t>Throughout the sessions, John’s progress should be monitored to ensure the treatment is effective in reducing his anxiety and managing his OCD.</w:t>
      </w:r>
      <w:r w:rsidR="0037030D">
        <w:rPr>
          <w:rFonts w:ascii="Times New Roman" w:hAnsi="Times New Roman" w:cs="Times New Roman"/>
          <w:sz w:val="24"/>
          <w:szCs w:val="24"/>
        </w:rPr>
        <w:t xml:space="preserve"> Should the therapy sessions not be making enough progress for John’s situation,</w:t>
      </w:r>
      <w:r w:rsidR="0043519D">
        <w:rPr>
          <w:rFonts w:ascii="Times New Roman" w:hAnsi="Times New Roman" w:cs="Times New Roman"/>
          <w:sz w:val="24"/>
          <w:szCs w:val="24"/>
        </w:rPr>
        <w:t xml:space="preserve"> </w:t>
      </w:r>
      <w:r w:rsidR="0037030D">
        <w:rPr>
          <w:rFonts w:ascii="Times New Roman" w:hAnsi="Times New Roman" w:cs="Times New Roman"/>
          <w:sz w:val="24"/>
          <w:szCs w:val="24"/>
        </w:rPr>
        <w:t>then additional options of using medication such as (SSRI) may be considered to revise and reformulate</w:t>
      </w:r>
      <w:r w:rsidR="0020536D">
        <w:rPr>
          <w:rFonts w:ascii="Times New Roman" w:hAnsi="Times New Roman" w:cs="Times New Roman"/>
          <w:sz w:val="24"/>
          <w:szCs w:val="24"/>
        </w:rPr>
        <w:t>. However, these should be used in more serious cases and preferably after CBT alone</w:t>
      </w:r>
      <w:r w:rsidR="003E009B">
        <w:rPr>
          <w:rFonts w:ascii="Times New Roman" w:hAnsi="Times New Roman" w:cs="Times New Roman"/>
          <w:sz w:val="24"/>
          <w:szCs w:val="24"/>
        </w:rPr>
        <w:t xml:space="preserve"> (Williams et al., 2018)</w:t>
      </w:r>
      <w:r w:rsidR="0020536D">
        <w:rPr>
          <w:rFonts w:ascii="Times New Roman" w:hAnsi="Times New Roman" w:cs="Times New Roman"/>
          <w:sz w:val="24"/>
          <w:szCs w:val="24"/>
        </w:rPr>
        <w:t xml:space="preserve">. </w:t>
      </w:r>
      <w:r w:rsidR="007067FE">
        <w:rPr>
          <w:rFonts w:ascii="Times New Roman" w:hAnsi="Times New Roman" w:cs="Times New Roman"/>
          <w:sz w:val="24"/>
          <w:szCs w:val="24"/>
        </w:rPr>
        <w:t>Should these treatments not be effective for John’s intrusive thoughts, daydreaming, tics and anxiety, John</w:t>
      </w:r>
      <w:r w:rsidR="00C94CE4">
        <w:rPr>
          <w:rFonts w:ascii="Times New Roman" w:hAnsi="Times New Roman" w:cs="Times New Roman"/>
          <w:sz w:val="24"/>
          <w:szCs w:val="24"/>
        </w:rPr>
        <w:t xml:space="preserve"> may benefit from</w:t>
      </w:r>
      <w:r w:rsidR="007067FE">
        <w:rPr>
          <w:rFonts w:ascii="Times New Roman" w:hAnsi="Times New Roman" w:cs="Times New Roman"/>
          <w:sz w:val="24"/>
          <w:szCs w:val="24"/>
        </w:rPr>
        <w:t xml:space="preserve"> exercising and practice actively stimulating hobbies or activities which may occupy his mind and result in less time for the daydreaming and intrusive thoughts</w:t>
      </w:r>
      <w:r w:rsidR="00C94CE4">
        <w:rPr>
          <w:rFonts w:ascii="Times New Roman" w:hAnsi="Times New Roman" w:cs="Times New Roman"/>
          <w:sz w:val="24"/>
          <w:szCs w:val="24"/>
        </w:rPr>
        <w:t>, a</w:t>
      </w:r>
      <w:r w:rsidR="007067FE">
        <w:rPr>
          <w:rFonts w:ascii="Times New Roman" w:hAnsi="Times New Roman" w:cs="Times New Roman"/>
          <w:sz w:val="24"/>
          <w:szCs w:val="24"/>
        </w:rPr>
        <w:t>s exercise is suggested to reduce stress and improve mood</w:t>
      </w:r>
      <w:r w:rsidR="003E009B">
        <w:rPr>
          <w:rFonts w:ascii="Times New Roman" w:hAnsi="Times New Roman" w:cs="Times New Roman"/>
          <w:sz w:val="24"/>
          <w:szCs w:val="24"/>
        </w:rPr>
        <w:t xml:space="preserve"> (</w:t>
      </w:r>
      <w:r w:rsidR="00C94CE4">
        <w:rPr>
          <w:rFonts w:ascii="Times New Roman" w:hAnsi="Times New Roman" w:cs="Times New Roman"/>
          <w:sz w:val="24"/>
          <w:szCs w:val="24"/>
        </w:rPr>
        <w:t>Rector et al., 2015</w:t>
      </w:r>
      <w:r w:rsidR="003E009B">
        <w:rPr>
          <w:rFonts w:ascii="Times New Roman" w:hAnsi="Times New Roman" w:cs="Times New Roman"/>
          <w:sz w:val="24"/>
          <w:szCs w:val="24"/>
        </w:rPr>
        <w:t>).</w:t>
      </w:r>
      <w:r w:rsidR="006B0302">
        <w:rPr>
          <w:rFonts w:ascii="Times New Roman" w:hAnsi="Times New Roman" w:cs="Times New Roman"/>
          <w:sz w:val="24"/>
          <w:szCs w:val="24"/>
        </w:rPr>
        <w:t xml:space="preserve"> T</w:t>
      </w:r>
      <w:r w:rsidR="006B0302">
        <w:rPr>
          <w:rFonts w:ascii="Times New Roman" w:hAnsi="Times New Roman" w:cs="Times New Roman"/>
          <w:sz w:val="24"/>
          <w:szCs w:val="24"/>
        </w:rPr>
        <w:t>hen it may be worth John seeking counselling sessions specifically dedicated to his struggles</w:t>
      </w:r>
      <w:r w:rsidR="006B0302">
        <w:rPr>
          <w:rFonts w:ascii="Times New Roman" w:hAnsi="Times New Roman" w:cs="Times New Roman"/>
          <w:sz w:val="24"/>
          <w:szCs w:val="24"/>
        </w:rPr>
        <w:t xml:space="preserve"> with sexuality and difficulties in forming and maintaining relationship </w:t>
      </w:r>
      <w:r w:rsidR="006B0302">
        <w:rPr>
          <w:rFonts w:ascii="Times New Roman" w:hAnsi="Times New Roman" w:cs="Times New Roman"/>
          <w:sz w:val="24"/>
          <w:szCs w:val="24"/>
        </w:rPr>
        <w:t>to fulfil a positive quality of life.</w:t>
      </w:r>
    </w:p>
    <w:p w14:paraId="0DBCEBD6" w14:textId="23B032D5" w:rsidR="008134C2" w:rsidRDefault="008134C2" w:rsidP="00CF6FC5">
      <w:pPr>
        <w:spacing w:line="240" w:lineRule="auto"/>
        <w:jc w:val="center"/>
        <w:rPr>
          <w:rFonts w:ascii="Times New Roman" w:hAnsi="Times New Roman" w:cs="Times New Roman"/>
          <w:b/>
          <w:bCs/>
          <w:sz w:val="24"/>
          <w:szCs w:val="24"/>
        </w:rPr>
      </w:pPr>
    </w:p>
    <w:p w14:paraId="614B7809" w14:textId="77777777" w:rsidR="009250A7" w:rsidRDefault="009250A7" w:rsidP="00CF6FC5">
      <w:pPr>
        <w:spacing w:line="240" w:lineRule="auto"/>
        <w:jc w:val="center"/>
        <w:rPr>
          <w:rFonts w:ascii="Times New Roman" w:hAnsi="Times New Roman" w:cs="Times New Roman"/>
          <w:sz w:val="24"/>
          <w:szCs w:val="24"/>
          <w:u w:val="single"/>
        </w:rPr>
      </w:pPr>
    </w:p>
    <w:p w14:paraId="31DADDDC" w14:textId="77777777" w:rsidR="009250A7" w:rsidRDefault="009250A7" w:rsidP="00CF6FC5">
      <w:pPr>
        <w:spacing w:line="240" w:lineRule="auto"/>
        <w:jc w:val="center"/>
        <w:rPr>
          <w:rFonts w:ascii="Times New Roman" w:hAnsi="Times New Roman" w:cs="Times New Roman"/>
          <w:sz w:val="24"/>
          <w:szCs w:val="24"/>
          <w:u w:val="single"/>
        </w:rPr>
      </w:pPr>
    </w:p>
    <w:p w14:paraId="609CAD23" w14:textId="77777777" w:rsidR="009250A7" w:rsidRDefault="009250A7" w:rsidP="00CF6FC5">
      <w:pPr>
        <w:spacing w:line="240" w:lineRule="auto"/>
        <w:jc w:val="center"/>
        <w:rPr>
          <w:rFonts w:ascii="Times New Roman" w:hAnsi="Times New Roman" w:cs="Times New Roman"/>
          <w:sz w:val="24"/>
          <w:szCs w:val="24"/>
          <w:u w:val="single"/>
        </w:rPr>
      </w:pPr>
    </w:p>
    <w:p w14:paraId="3C2F4D2B" w14:textId="77777777" w:rsidR="009250A7" w:rsidRDefault="009250A7" w:rsidP="00CF6FC5">
      <w:pPr>
        <w:spacing w:line="240" w:lineRule="auto"/>
        <w:jc w:val="center"/>
        <w:rPr>
          <w:rFonts w:ascii="Times New Roman" w:hAnsi="Times New Roman" w:cs="Times New Roman"/>
          <w:sz w:val="24"/>
          <w:szCs w:val="24"/>
          <w:u w:val="single"/>
        </w:rPr>
      </w:pPr>
    </w:p>
    <w:p w14:paraId="6F19AAB5" w14:textId="77777777" w:rsidR="009250A7" w:rsidRDefault="009250A7" w:rsidP="00CF6FC5">
      <w:pPr>
        <w:spacing w:line="240" w:lineRule="auto"/>
        <w:jc w:val="center"/>
        <w:rPr>
          <w:rFonts w:ascii="Times New Roman" w:hAnsi="Times New Roman" w:cs="Times New Roman"/>
          <w:sz w:val="24"/>
          <w:szCs w:val="24"/>
          <w:u w:val="single"/>
        </w:rPr>
      </w:pPr>
    </w:p>
    <w:p w14:paraId="700A5121" w14:textId="0B8E1313" w:rsidR="009250A7" w:rsidRDefault="009250A7" w:rsidP="00CF6FC5">
      <w:pPr>
        <w:spacing w:line="240" w:lineRule="auto"/>
        <w:jc w:val="center"/>
        <w:rPr>
          <w:rFonts w:ascii="Times New Roman" w:hAnsi="Times New Roman" w:cs="Times New Roman"/>
          <w:sz w:val="24"/>
          <w:szCs w:val="24"/>
          <w:u w:val="single"/>
        </w:rPr>
      </w:pPr>
    </w:p>
    <w:p w14:paraId="647E77B9" w14:textId="62C3DA68" w:rsidR="00EB7520" w:rsidRDefault="00EB7520" w:rsidP="00CF6FC5">
      <w:pPr>
        <w:spacing w:line="240" w:lineRule="auto"/>
        <w:jc w:val="center"/>
        <w:rPr>
          <w:rFonts w:ascii="Times New Roman" w:hAnsi="Times New Roman" w:cs="Times New Roman"/>
          <w:sz w:val="24"/>
          <w:szCs w:val="24"/>
          <w:u w:val="single"/>
        </w:rPr>
      </w:pPr>
    </w:p>
    <w:p w14:paraId="0E9EBEB2" w14:textId="7B067040" w:rsidR="00EB7520" w:rsidRDefault="00EB7520" w:rsidP="00CF6FC5">
      <w:pPr>
        <w:spacing w:line="240" w:lineRule="auto"/>
        <w:jc w:val="center"/>
        <w:rPr>
          <w:rFonts w:ascii="Times New Roman" w:hAnsi="Times New Roman" w:cs="Times New Roman"/>
          <w:sz w:val="24"/>
          <w:szCs w:val="24"/>
          <w:u w:val="single"/>
        </w:rPr>
      </w:pPr>
    </w:p>
    <w:p w14:paraId="410D534B" w14:textId="37412A74" w:rsidR="00EB7520" w:rsidRDefault="00EB7520" w:rsidP="00CF6FC5">
      <w:pPr>
        <w:spacing w:line="240" w:lineRule="auto"/>
        <w:jc w:val="center"/>
        <w:rPr>
          <w:rFonts w:ascii="Times New Roman" w:hAnsi="Times New Roman" w:cs="Times New Roman"/>
          <w:sz w:val="24"/>
          <w:szCs w:val="24"/>
          <w:u w:val="single"/>
        </w:rPr>
      </w:pPr>
    </w:p>
    <w:p w14:paraId="5A06858C" w14:textId="473E2ACB" w:rsidR="00EB7520" w:rsidRDefault="00EB7520" w:rsidP="00CF6FC5">
      <w:pPr>
        <w:spacing w:line="240" w:lineRule="auto"/>
        <w:jc w:val="center"/>
        <w:rPr>
          <w:rFonts w:ascii="Times New Roman" w:hAnsi="Times New Roman" w:cs="Times New Roman"/>
          <w:sz w:val="24"/>
          <w:szCs w:val="24"/>
          <w:u w:val="single"/>
        </w:rPr>
      </w:pPr>
    </w:p>
    <w:p w14:paraId="36FC8CE8" w14:textId="11B66DFC" w:rsidR="00EB7520" w:rsidRDefault="00EB7520" w:rsidP="00CF6FC5">
      <w:pPr>
        <w:spacing w:line="240" w:lineRule="auto"/>
        <w:jc w:val="center"/>
        <w:rPr>
          <w:rFonts w:ascii="Times New Roman" w:hAnsi="Times New Roman" w:cs="Times New Roman"/>
          <w:sz w:val="24"/>
          <w:szCs w:val="24"/>
          <w:u w:val="single"/>
        </w:rPr>
      </w:pPr>
    </w:p>
    <w:p w14:paraId="1EA61DE3" w14:textId="65D54FED" w:rsidR="00EB7520" w:rsidRDefault="00EB7520" w:rsidP="00CF6FC5">
      <w:pPr>
        <w:spacing w:line="240" w:lineRule="auto"/>
        <w:jc w:val="center"/>
        <w:rPr>
          <w:rFonts w:ascii="Times New Roman" w:hAnsi="Times New Roman" w:cs="Times New Roman"/>
          <w:sz w:val="24"/>
          <w:szCs w:val="24"/>
          <w:u w:val="single"/>
        </w:rPr>
      </w:pPr>
    </w:p>
    <w:p w14:paraId="02881674" w14:textId="31FBC324" w:rsidR="00EB7520" w:rsidRDefault="00EB7520" w:rsidP="00507AC5">
      <w:pPr>
        <w:spacing w:line="240" w:lineRule="auto"/>
        <w:rPr>
          <w:rFonts w:ascii="Times New Roman" w:hAnsi="Times New Roman" w:cs="Times New Roman"/>
          <w:sz w:val="24"/>
          <w:szCs w:val="24"/>
          <w:u w:val="single"/>
        </w:rPr>
      </w:pPr>
    </w:p>
    <w:p w14:paraId="227A0A3B" w14:textId="17AC2B43" w:rsidR="00507AC5" w:rsidRDefault="00507AC5" w:rsidP="00507AC5">
      <w:pPr>
        <w:spacing w:line="240" w:lineRule="auto"/>
        <w:rPr>
          <w:rFonts w:ascii="Times New Roman" w:hAnsi="Times New Roman" w:cs="Times New Roman"/>
          <w:sz w:val="24"/>
          <w:szCs w:val="24"/>
          <w:u w:val="single"/>
        </w:rPr>
      </w:pPr>
    </w:p>
    <w:p w14:paraId="43046BE0" w14:textId="77777777" w:rsidR="003E7026" w:rsidRDefault="003E7026" w:rsidP="00507AC5">
      <w:pPr>
        <w:spacing w:line="240" w:lineRule="auto"/>
        <w:rPr>
          <w:rFonts w:ascii="Times New Roman" w:hAnsi="Times New Roman" w:cs="Times New Roman"/>
          <w:sz w:val="24"/>
          <w:szCs w:val="24"/>
          <w:u w:val="single"/>
        </w:rPr>
      </w:pPr>
    </w:p>
    <w:p w14:paraId="399AD0CC" w14:textId="46B6DB5D" w:rsidR="008134C2" w:rsidRDefault="008134C2" w:rsidP="00507AC5">
      <w:pPr>
        <w:spacing w:line="240" w:lineRule="auto"/>
        <w:jc w:val="center"/>
        <w:rPr>
          <w:rFonts w:ascii="Times New Roman" w:hAnsi="Times New Roman" w:cs="Times New Roman"/>
          <w:sz w:val="24"/>
          <w:szCs w:val="24"/>
          <w:u w:val="single"/>
        </w:rPr>
      </w:pPr>
      <w:r w:rsidRPr="008134C2">
        <w:rPr>
          <w:rFonts w:ascii="Times New Roman" w:hAnsi="Times New Roman" w:cs="Times New Roman"/>
          <w:sz w:val="24"/>
          <w:szCs w:val="24"/>
          <w:u w:val="single"/>
        </w:rPr>
        <w:lastRenderedPageBreak/>
        <w:t>References</w:t>
      </w:r>
    </w:p>
    <w:p w14:paraId="03C7624B" w14:textId="77777777" w:rsidR="00665019" w:rsidRPr="00CF6FC5" w:rsidRDefault="00665019" w:rsidP="00507AC5">
      <w:pPr>
        <w:spacing w:line="240" w:lineRule="auto"/>
        <w:jc w:val="center"/>
        <w:rPr>
          <w:rFonts w:ascii="Times New Roman" w:hAnsi="Times New Roman" w:cs="Times New Roman"/>
          <w:sz w:val="24"/>
          <w:szCs w:val="24"/>
        </w:rPr>
      </w:pPr>
    </w:p>
    <w:p w14:paraId="153C7A55" w14:textId="21B38B48" w:rsidR="00214F90" w:rsidRDefault="00214F90"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Abramowitz, J., Blakey, S., Reuman, L., &amp; Buchholz, J. (2018). New directions in the cognitive-behavioural treatment of OCD: Theory, research, and practice. </w:t>
      </w:r>
      <w:r w:rsidRPr="00214F90">
        <w:rPr>
          <w:rFonts w:ascii="Times New Roman" w:hAnsi="Times New Roman" w:cs="Times New Roman"/>
          <w:i/>
          <w:iCs/>
          <w:sz w:val="24"/>
          <w:szCs w:val="24"/>
        </w:rPr>
        <w:t>Behaviour Therapy, 49</w:t>
      </w:r>
      <w:r>
        <w:rPr>
          <w:rFonts w:ascii="Times New Roman" w:hAnsi="Times New Roman" w:cs="Times New Roman"/>
          <w:sz w:val="24"/>
          <w:szCs w:val="24"/>
        </w:rPr>
        <w:t>(3), 311-322. https://doi.org/10.1016/j.beth.2017.09.002</w:t>
      </w:r>
    </w:p>
    <w:p w14:paraId="16E41F1A" w14:textId="6C33AB38" w:rsidR="00E92CE3" w:rsidRDefault="00665019"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Bucher, J. (2014). “But he can’t be gay”: The relationship between masculinity and homophobia in father-son relationships. </w:t>
      </w:r>
      <w:r w:rsidRPr="00665019">
        <w:rPr>
          <w:rFonts w:ascii="Times New Roman" w:hAnsi="Times New Roman" w:cs="Times New Roman"/>
          <w:i/>
          <w:iCs/>
          <w:sz w:val="24"/>
          <w:szCs w:val="24"/>
        </w:rPr>
        <w:t>The Journal of Men’s Studies, 22</w:t>
      </w:r>
      <w:r>
        <w:rPr>
          <w:rFonts w:ascii="Times New Roman" w:hAnsi="Times New Roman" w:cs="Times New Roman"/>
          <w:sz w:val="24"/>
          <w:szCs w:val="24"/>
        </w:rPr>
        <w:t xml:space="preserve">(3), 222-237. </w:t>
      </w:r>
      <w:hyperlink r:id="rId6" w:history="1">
        <w:r w:rsidR="00DE70B2" w:rsidRPr="00C57CC6">
          <w:rPr>
            <w:rStyle w:val="Hyperlink"/>
            <w:rFonts w:ascii="Times New Roman" w:hAnsi="Times New Roman" w:cs="Times New Roman"/>
            <w:sz w:val="24"/>
            <w:szCs w:val="24"/>
          </w:rPr>
          <w:t>https://doi.org/10.3149/jms.2203.222</w:t>
        </w:r>
      </w:hyperlink>
    </w:p>
    <w:p w14:paraId="6B82753A" w14:textId="22AD5F7F" w:rsidR="00DE70B2" w:rsidRDefault="00DE70B2"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 </w:t>
      </w:r>
      <w:r w:rsidR="00BD26E5">
        <w:rPr>
          <w:rFonts w:ascii="Times New Roman" w:hAnsi="Times New Roman" w:cs="Times New Roman"/>
          <w:sz w:val="24"/>
          <w:szCs w:val="24"/>
        </w:rPr>
        <w:t xml:space="preserve">Cervin, M., Perrin, S., Olsson, E., Claesdotter-Knuttson, E., &amp; Lindvall, M. (2020). Incompleteness, harm avoidance, and disgust: A comparison of youth with OCD, anxiety disorders, and no psychiatric disorder. </w:t>
      </w:r>
      <w:r w:rsidR="00BD26E5" w:rsidRPr="00BD26E5">
        <w:rPr>
          <w:rFonts w:ascii="Times New Roman" w:hAnsi="Times New Roman" w:cs="Times New Roman"/>
          <w:i/>
          <w:iCs/>
          <w:sz w:val="24"/>
          <w:szCs w:val="24"/>
        </w:rPr>
        <w:t>Journal of Anxiety Disorders, 69,</w:t>
      </w:r>
      <w:r w:rsidR="00BD26E5">
        <w:rPr>
          <w:rFonts w:ascii="Times New Roman" w:hAnsi="Times New Roman" w:cs="Times New Roman"/>
          <w:sz w:val="24"/>
          <w:szCs w:val="24"/>
        </w:rPr>
        <w:t xml:space="preserve"> 102175. https://doi.org/10.1016/j.janxdis.2019.102175</w:t>
      </w:r>
    </w:p>
    <w:p w14:paraId="0638F183" w14:textId="121987D4" w:rsidR="005D0C73" w:rsidRDefault="005D0C73"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Fontenelle, L., Lopes, A., Borges, M., Pacheco, P., Nascimento, A., &amp; Versiani, M. (2008). Auditory, visual, tactile, olfactory and bodily hallucinations in patients with obsessive-compulsive disorder. </w:t>
      </w:r>
      <w:r w:rsidRPr="005D0C73">
        <w:rPr>
          <w:rFonts w:ascii="Times New Roman" w:hAnsi="Times New Roman" w:cs="Times New Roman"/>
          <w:i/>
          <w:iCs/>
          <w:sz w:val="24"/>
          <w:szCs w:val="24"/>
        </w:rPr>
        <w:t>CNS Spectrums, 13</w:t>
      </w:r>
      <w:r>
        <w:rPr>
          <w:rFonts w:ascii="Times New Roman" w:hAnsi="Times New Roman" w:cs="Times New Roman"/>
          <w:sz w:val="24"/>
          <w:szCs w:val="24"/>
        </w:rPr>
        <w:t xml:space="preserve">(2), 125-130. </w:t>
      </w:r>
      <w:hyperlink r:id="rId7" w:history="1">
        <w:r w:rsidR="00BE0D80" w:rsidRPr="00C57CC6">
          <w:rPr>
            <w:rStyle w:val="Hyperlink"/>
            <w:rFonts w:ascii="Times New Roman" w:hAnsi="Times New Roman" w:cs="Times New Roman"/>
            <w:sz w:val="24"/>
            <w:szCs w:val="24"/>
          </w:rPr>
          <w:t>https://doi.org/10.1017/s1092852900016278</w:t>
        </w:r>
      </w:hyperlink>
    </w:p>
    <w:p w14:paraId="7DEEA435" w14:textId="07EC21FB" w:rsidR="00BE0D80" w:rsidRDefault="00BE0D80"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Gangdev, P. (2002). The relationship between obsessive-compulsive disorder and psychosis. </w:t>
      </w:r>
      <w:r w:rsidRPr="00BE0D80">
        <w:rPr>
          <w:rFonts w:ascii="Times New Roman" w:hAnsi="Times New Roman" w:cs="Times New Roman"/>
          <w:i/>
          <w:iCs/>
          <w:sz w:val="24"/>
          <w:szCs w:val="24"/>
        </w:rPr>
        <w:t>Australasian Psychiatry, 10</w:t>
      </w:r>
      <w:r>
        <w:rPr>
          <w:rFonts w:ascii="Times New Roman" w:hAnsi="Times New Roman" w:cs="Times New Roman"/>
          <w:sz w:val="24"/>
          <w:szCs w:val="24"/>
        </w:rPr>
        <w:t>(4), 405-410. https://doi.org/10.1046/j.1440-1665.2002.00505.x</w:t>
      </w:r>
    </w:p>
    <w:p w14:paraId="73D35608" w14:textId="52757550" w:rsidR="00BF7C7B" w:rsidRDefault="00BF7C7B"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Halford</w:t>
      </w:r>
      <w:r w:rsidR="004B15D6">
        <w:rPr>
          <w:rFonts w:ascii="Times New Roman" w:hAnsi="Times New Roman" w:cs="Times New Roman"/>
          <w:sz w:val="24"/>
          <w:szCs w:val="24"/>
        </w:rPr>
        <w:t>, W. K.,</w:t>
      </w:r>
      <w:r>
        <w:rPr>
          <w:rFonts w:ascii="Times New Roman" w:hAnsi="Times New Roman" w:cs="Times New Roman"/>
          <w:sz w:val="24"/>
          <w:szCs w:val="24"/>
        </w:rPr>
        <w:t xml:space="preserve"> Rhoades,</w:t>
      </w:r>
      <w:r w:rsidR="004B15D6">
        <w:rPr>
          <w:rFonts w:ascii="Times New Roman" w:hAnsi="Times New Roman" w:cs="Times New Roman"/>
          <w:sz w:val="24"/>
          <w:szCs w:val="24"/>
        </w:rPr>
        <w:t xml:space="preserve"> G.,</w:t>
      </w:r>
      <w:r>
        <w:rPr>
          <w:rFonts w:ascii="Times New Roman" w:hAnsi="Times New Roman" w:cs="Times New Roman"/>
          <w:sz w:val="24"/>
          <w:szCs w:val="24"/>
        </w:rPr>
        <w:t xml:space="preserve"> &amp; Morris</w:t>
      </w:r>
      <w:r w:rsidR="004B15D6">
        <w:rPr>
          <w:rFonts w:ascii="Times New Roman" w:hAnsi="Times New Roman" w:cs="Times New Roman"/>
          <w:sz w:val="24"/>
          <w:szCs w:val="24"/>
        </w:rPr>
        <w:t>, M.</w:t>
      </w:r>
      <w:r w:rsidR="00CE6D75">
        <w:rPr>
          <w:rFonts w:ascii="Times New Roman" w:hAnsi="Times New Roman" w:cs="Times New Roman"/>
          <w:sz w:val="24"/>
          <w:szCs w:val="24"/>
        </w:rPr>
        <w:t xml:space="preserve"> (Eds.).</w:t>
      </w:r>
      <w:r w:rsidR="004B15D6">
        <w:rPr>
          <w:rFonts w:ascii="Times New Roman" w:hAnsi="Times New Roman" w:cs="Times New Roman"/>
          <w:sz w:val="24"/>
          <w:szCs w:val="24"/>
        </w:rPr>
        <w:t xml:space="preserve"> (2018).</w:t>
      </w:r>
      <w:r w:rsidR="00696D81">
        <w:rPr>
          <w:rFonts w:ascii="Times New Roman" w:hAnsi="Times New Roman" w:cs="Times New Roman"/>
          <w:sz w:val="24"/>
          <w:szCs w:val="24"/>
        </w:rPr>
        <w:t xml:space="preserve"> </w:t>
      </w:r>
      <w:r w:rsidR="00696D81" w:rsidRPr="00696D81">
        <w:rPr>
          <w:rFonts w:ascii="Times New Roman" w:hAnsi="Times New Roman" w:cs="Times New Roman"/>
          <w:i/>
          <w:iCs/>
          <w:sz w:val="24"/>
          <w:szCs w:val="24"/>
        </w:rPr>
        <w:t>Handbook of parenting and child development across the lifespan: Effects of the parents’ relationship on children</w:t>
      </w:r>
      <w:r w:rsidR="00696D81">
        <w:rPr>
          <w:rFonts w:ascii="Times New Roman" w:hAnsi="Times New Roman" w:cs="Times New Roman"/>
          <w:i/>
          <w:iCs/>
          <w:sz w:val="24"/>
          <w:szCs w:val="24"/>
        </w:rPr>
        <w:t xml:space="preserve">. </w:t>
      </w:r>
      <w:r w:rsidR="00696D81">
        <w:rPr>
          <w:rFonts w:ascii="Times New Roman" w:hAnsi="Times New Roman" w:cs="Times New Roman"/>
          <w:sz w:val="24"/>
          <w:szCs w:val="24"/>
        </w:rPr>
        <w:t xml:space="preserve">Springer. </w:t>
      </w:r>
      <w:hyperlink r:id="rId8" w:history="1">
        <w:r w:rsidR="00391F68" w:rsidRPr="00C57CC6">
          <w:rPr>
            <w:rStyle w:val="Hyperlink"/>
            <w:rFonts w:ascii="Times New Roman" w:hAnsi="Times New Roman" w:cs="Times New Roman"/>
            <w:sz w:val="24"/>
            <w:szCs w:val="24"/>
          </w:rPr>
          <w:t>https://doi.org/10.1007/978-3-319-94598-9_5</w:t>
        </w:r>
      </w:hyperlink>
    </w:p>
    <w:p w14:paraId="174235A8" w14:textId="42308713" w:rsidR="00391F68" w:rsidRDefault="00391F68"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Hyde, A., Fullerton, D., Lohan, M., Dunne, L., &amp; Macdonald, G. (2017). Young people’s views on the impact of care experience on their ability to form positive intimate relationships. </w:t>
      </w:r>
      <w:r w:rsidRPr="00BC11E5">
        <w:rPr>
          <w:rFonts w:ascii="Times New Roman" w:hAnsi="Times New Roman" w:cs="Times New Roman"/>
          <w:i/>
          <w:iCs/>
          <w:sz w:val="24"/>
          <w:szCs w:val="24"/>
        </w:rPr>
        <w:t>Adoption &amp; Fostering, 41</w:t>
      </w:r>
      <w:r>
        <w:rPr>
          <w:rFonts w:ascii="Times New Roman" w:hAnsi="Times New Roman" w:cs="Times New Roman"/>
          <w:sz w:val="24"/>
          <w:szCs w:val="24"/>
        </w:rPr>
        <w:t xml:space="preserve">(3), 242-253. </w:t>
      </w:r>
      <w:hyperlink r:id="rId9" w:history="1">
        <w:r w:rsidR="00852116" w:rsidRPr="00C57CC6">
          <w:rPr>
            <w:rStyle w:val="Hyperlink"/>
            <w:rFonts w:ascii="Times New Roman" w:hAnsi="Times New Roman" w:cs="Times New Roman"/>
            <w:sz w:val="24"/>
            <w:szCs w:val="24"/>
          </w:rPr>
          <w:t>https://doi.org/10.1177/0308575917714375</w:t>
        </w:r>
      </w:hyperlink>
    </w:p>
    <w:p w14:paraId="48D74724" w14:textId="336AFE04" w:rsidR="00852116" w:rsidRPr="00696D81" w:rsidRDefault="00852116"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Ivarsson, T., &amp; Weidle, B. (2019). 21 Treatments for obsessive-compulsive disorder and comorbid disorders.</w:t>
      </w:r>
      <w:r w:rsidRPr="00852116">
        <w:rPr>
          <w:rFonts w:ascii="Times New Roman" w:hAnsi="Times New Roman" w:cs="Times New Roman"/>
          <w:i/>
          <w:iCs/>
          <w:sz w:val="24"/>
          <w:szCs w:val="24"/>
        </w:rPr>
        <w:t xml:space="preserve"> Innovations in CBT for Childhood Anxiety, OCD, and PTSD: Improving Access and Outcomes,</w:t>
      </w:r>
      <w:r>
        <w:rPr>
          <w:rFonts w:ascii="Times New Roman" w:hAnsi="Times New Roman" w:cs="Times New Roman"/>
          <w:sz w:val="24"/>
          <w:szCs w:val="24"/>
        </w:rPr>
        <w:t xml:space="preserve"> 444.</w:t>
      </w:r>
    </w:p>
    <w:p w14:paraId="7A67CDE6" w14:textId="3A14C4F2" w:rsidR="00CB51E7" w:rsidRPr="00CB51E7" w:rsidRDefault="00CB51E7"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Jacobson, R., Cohen, H., &amp; Diamond, G. (2015). Gender atypicality and anxiety response to social interaction stress in homosexual and heterosexual men. </w:t>
      </w:r>
      <w:r w:rsidRPr="00F72501">
        <w:rPr>
          <w:rFonts w:ascii="Times New Roman" w:hAnsi="Times New Roman" w:cs="Times New Roman"/>
          <w:i/>
          <w:iCs/>
          <w:sz w:val="24"/>
          <w:szCs w:val="24"/>
        </w:rPr>
        <w:t>Archives of Sexual Behaviour, 45</w:t>
      </w:r>
      <w:r>
        <w:rPr>
          <w:rFonts w:ascii="Times New Roman" w:hAnsi="Times New Roman" w:cs="Times New Roman"/>
          <w:sz w:val="24"/>
          <w:szCs w:val="24"/>
        </w:rPr>
        <w:t>(3), 713-723.</w:t>
      </w:r>
      <w:r w:rsidR="00F72501">
        <w:rPr>
          <w:rFonts w:ascii="Times New Roman" w:hAnsi="Times New Roman" w:cs="Times New Roman"/>
          <w:sz w:val="24"/>
          <w:szCs w:val="24"/>
        </w:rPr>
        <w:t xml:space="preserve"> https://doi.org/10.1007/s10508-015-0528-y</w:t>
      </w:r>
    </w:p>
    <w:p w14:paraId="58E61196" w14:textId="21BDCC86" w:rsidR="00B32449" w:rsidRDefault="009B53D5"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McIngvale, E., Rufino, K., Ehlers, M., &amp; Hart, J. (2017). An in-depth look at the scrupulosity dimension of obsessive-compulsive disorder. </w:t>
      </w:r>
      <w:r w:rsidRPr="009B53D5">
        <w:rPr>
          <w:rFonts w:ascii="Times New Roman" w:hAnsi="Times New Roman" w:cs="Times New Roman"/>
          <w:i/>
          <w:iCs/>
          <w:sz w:val="24"/>
          <w:szCs w:val="24"/>
        </w:rPr>
        <w:t>Journal of Spirituality in Mental Health, 19</w:t>
      </w:r>
      <w:r>
        <w:rPr>
          <w:rFonts w:ascii="Times New Roman" w:hAnsi="Times New Roman" w:cs="Times New Roman"/>
          <w:sz w:val="24"/>
          <w:szCs w:val="24"/>
        </w:rPr>
        <w:t xml:space="preserve">(4), 295-305. </w:t>
      </w:r>
      <w:hyperlink r:id="rId10" w:history="1">
        <w:r w:rsidR="008F333A" w:rsidRPr="00C57CC6">
          <w:rPr>
            <w:rStyle w:val="Hyperlink"/>
            <w:rFonts w:ascii="Times New Roman" w:hAnsi="Times New Roman" w:cs="Times New Roman"/>
            <w:sz w:val="24"/>
            <w:szCs w:val="24"/>
          </w:rPr>
          <w:t>https://doi.org/10.1080/19349637.2017.1288075</w:t>
        </w:r>
      </w:hyperlink>
    </w:p>
    <w:p w14:paraId="095BF073" w14:textId="3F92F52A" w:rsidR="00B0667C" w:rsidRDefault="00B0667C"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Melli, G., Gelli, S., Moulding, R., Stopani, E., &amp; Pinto, A. (2018). Specific and general cognitive predictors of Sexual Orientation-Obsessive Compulsive Disorder. </w:t>
      </w:r>
      <w:r w:rsidRPr="00B0667C">
        <w:rPr>
          <w:rFonts w:ascii="Times New Roman" w:hAnsi="Times New Roman" w:cs="Times New Roman"/>
          <w:i/>
          <w:iCs/>
          <w:sz w:val="24"/>
          <w:szCs w:val="24"/>
        </w:rPr>
        <w:t>Journal of Obsessive-Compulsive and related disorders, 16</w:t>
      </w:r>
      <w:r>
        <w:rPr>
          <w:rFonts w:ascii="Times New Roman" w:hAnsi="Times New Roman" w:cs="Times New Roman"/>
          <w:sz w:val="24"/>
          <w:szCs w:val="24"/>
        </w:rPr>
        <w:t>, 104-111. https://doi.org/10.1016/j.jocrd.2018.01.005</w:t>
      </w:r>
    </w:p>
    <w:p w14:paraId="29E4C162" w14:textId="2F177997" w:rsidR="008F333A" w:rsidRDefault="008F333A"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Pietkiewicz, I., &amp; Kolodziejczyk-Skrzypek, M. (2016). Living in sin? How gay Catholics manage their conflicting sexual and religious identities. </w:t>
      </w:r>
      <w:r w:rsidRPr="008F333A">
        <w:rPr>
          <w:rFonts w:ascii="Times New Roman" w:hAnsi="Times New Roman" w:cs="Times New Roman"/>
          <w:i/>
          <w:iCs/>
          <w:sz w:val="24"/>
          <w:szCs w:val="24"/>
        </w:rPr>
        <w:t>Archives of Sexual Behaviour, 45</w:t>
      </w:r>
      <w:r w:rsidRPr="008F333A">
        <w:rPr>
          <w:rFonts w:ascii="Times New Roman" w:hAnsi="Times New Roman" w:cs="Times New Roman"/>
          <w:sz w:val="24"/>
          <w:szCs w:val="24"/>
        </w:rPr>
        <w:t>(6</w:t>
      </w:r>
      <w:r>
        <w:rPr>
          <w:rFonts w:ascii="Times New Roman" w:hAnsi="Times New Roman" w:cs="Times New Roman"/>
          <w:sz w:val="24"/>
          <w:szCs w:val="24"/>
        </w:rPr>
        <w:t xml:space="preserve">), 1573-1585. </w:t>
      </w:r>
      <w:hyperlink r:id="rId11" w:history="1">
        <w:r w:rsidR="00BF7832" w:rsidRPr="00C57CC6">
          <w:rPr>
            <w:rStyle w:val="Hyperlink"/>
            <w:rFonts w:ascii="Times New Roman" w:hAnsi="Times New Roman" w:cs="Times New Roman"/>
            <w:sz w:val="24"/>
            <w:szCs w:val="24"/>
          </w:rPr>
          <w:t>https://doi.org/10.1007/s10508-016-0752-0</w:t>
        </w:r>
      </w:hyperlink>
    </w:p>
    <w:p w14:paraId="30CD6358" w14:textId="6DED9C7D" w:rsidR="00BF7832" w:rsidRDefault="00BF7832"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lastRenderedPageBreak/>
        <w:t xml:space="preserve">Ponniah, K., Magiati, I., &amp; Hollon, S. (2013). An update on the efficacy of psychological treatments for obsessive-compulsive disorder in adults. </w:t>
      </w:r>
      <w:r w:rsidRPr="00BF7832">
        <w:rPr>
          <w:rFonts w:ascii="Times New Roman" w:hAnsi="Times New Roman" w:cs="Times New Roman"/>
          <w:i/>
          <w:iCs/>
          <w:sz w:val="24"/>
          <w:szCs w:val="24"/>
        </w:rPr>
        <w:t>Journal of Obsessive-Compulsive and Related Disorders, 2</w:t>
      </w:r>
      <w:r>
        <w:rPr>
          <w:rFonts w:ascii="Times New Roman" w:hAnsi="Times New Roman" w:cs="Times New Roman"/>
          <w:sz w:val="24"/>
          <w:szCs w:val="24"/>
        </w:rPr>
        <w:t xml:space="preserve">(2), 207-218. </w:t>
      </w:r>
      <w:hyperlink r:id="rId12" w:history="1">
        <w:r w:rsidR="00BA5912" w:rsidRPr="00C57CC6">
          <w:rPr>
            <w:rStyle w:val="Hyperlink"/>
            <w:rFonts w:ascii="Times New Roman" w:hAnsi="Times New Roman" w:cs="Times New Roman"/>
            <w:sz w:val="24"/>
            <w:szCs w:val="24"/>
          </w:rPr>
          <w:t>https://doi.org/10.1016/j.jocrd.2013.02.005</w:t>
        </w:r>
      </w:hyperlink>
    </w:p>
    <w:p w14:paraId="677ADA23" w14:textId="7CDBB104" w:rsidR="00BA5912" w:rsidRDefault="00BA5912"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Rector N., Richter, M., Lerman, B., &amp; Regev, R. (2015). A pilot test of the addictive benefits of physical exercise to CBT for OCD. </w:t>
      </w:r>
      <w:r w:rsidRPr="00BA5912">
        <w:rPr>
          <w:rFonts w:ascii="Times New Roman" w:hAnsi="Times New Roman" w:cs="Times New Roman"/>
          <w:i/>
          <w:iCs/>
          <w:sz w:val="24"/>
          <w:szCs w:val="24"/>
        </w:rPr>
        <w:t>Cognitive Behaviour Therapy, 44</w:t>
      </w:r>
      <w:r>
        <w:rPr>
          <w:rFonts w:ascii="Times New Roman" w:hAnsi="Times New Roman" w:cs="Times New Roman"/>
          <w:sz w:val="24"/>
          <w:szCs w:val="24"/>
        </w:rPr>
        <w:t>(4), 328-340. https://doi.org/10.1080/16506073.2015.1016448</w:t>
      </w:r>
    </w:p>
    <w:p w14:paraId="4A84A5E8" w14:textId="05BB9770" w:rsidR="00285B2C" w:rsidRDefault="00285B2C"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Richter, P. M., &amp; Ramos, R. T. (2018). Obsessive-compulsive disorder. Continuum: Lifelong </w:t>
      </w:r>
      <w:r w:rsidRPr="00285B2C">
        <w:rPr>
          <w:rFonts w:ascii="Times New Roman" w:hAnsi="Times New Roman" w:cs="Times New Roman"/>
          <w:i/>
          <w:iCs/>
          <w:sz w:val="24"/>
          <w:szCs w:val="24"/>
        </w:rPr>
        <w:t>Learning in Neurology, 24</w:t>
      </w:r>
      <w:r>
        <w:rPr>
          <w:rFonts w:ascii="Times New Roman" w:hAnsi="Times New Roman" w:cs="Times New Roman"/>
          <w:sz w:val="24"/>
          <w:szCs w:val="24"/>
        </w:rPr>
        <w:t>(3), 828-844.</w:t>
      </w:r>
    </w:p>
    <w:p w14:paraId="08AD4FC0" w14:textId="764DB514" w:rsidR="005D5E13" w:rsidRDefault="005D5E13"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Schmidt, A., Green, M., &amp; Prouty, A. (2015). Effects of parental infidelity and interparental conflict on relational ethics between adult children and parents: a contextual perspective. </w:t>
      </w:r>
      <w:r w:rsidRPr="005D5E13">
        <w:rPr>
          <w:rFonts w:ascii="Times New Roman" w:hAnsi="Times New Roman" w:cs="Times New Roman"/>
          <w:i/>
          <w:iCs/>
          <w:sz w:val="24"/>
          <w:szCs w:val="24"/>
        </w:rPr>
        <w:t>Journal of Family Therapy, 38</w:t>
      </w:r>
      <w:r>
        <w:rPr>
          <w:rFonts w:ascii="Times New Roman" w:hAnsi="Times New Roman" w:cs="Times New Roman"/>
          <w:sz w:val="24"/>
          <w:szCs w:val="24"/>
        </w:rPr>
        <w:t>(3), 386-408. https://doi.org/10.1111/1467-6427.12091</w:t>
      </w:r>
    </w:p>
    <w:p w14:paraId="0EB7BF40" w14:textId="2A233C40" w:rsidR="00B32449" w:rsidRDefault="00B32449"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Seli, P., Risko, E., Purdon, C., &amp; Smilek, D. (2016). Intrusive thoughts: linking spontaneous mind wandering and OCD symptomatology. </w:t>
      </w:r>
      <w:r w:rsidRPr="00B32449">
        <w:rPr>
          <w:rFonts w:ascii="Times New Roman" w:hAnsi="Times New Roman" w:cs="Times New Roman"/>
          <w:i/>
          <w:iCs/>
          <w:sz w:val="24"/>
          <w:szCs w:val="24"/>
        </w:rPr>
        <w:t>Psychological Research, 81</w:t>
      </w:r>
      <w:r>
        <w:rPr>
          <w:rFonts w:ascii="Times New Roman" w:hAnsi="Times New Roman" w:cs="Times New Roman"/>
          <w:sz w:val="24"/>
          <w:szCs w:val="24"/>
        </w:rPr>
        <w:t xml:space="preserve">(2), 392-398. </w:t>
      </w:r>
      <w:hyperlink r:id="rId13" w:history="1">
        <w:r w:rsidR="0042685D" w:rsidRPr="00C57CC6">
          <w:rPr>
            <w:rStyle w:val="Hyperlink"/>
            <w:rFonts w:ascii="Times New Roman" w:hAnsi="Times New Roman" w:cs="Times New Roman"/>
            <w:sz w:val="24"/>
            <w:szCs w:val="24"/>
          </w:rPr>
          <w:t>https://doi.org/10.1007/s00426-016-0756-3</w:t>
        </w:r>
      </w:hyperlink>
    </w:p>
    <w:p w14:paraId="24CB35F9" w14:textId="66C5FD9F" w:rsidR="00BF3DA4" w:rsidRDefault="00BF3DA4"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Soffer-Dudek, N., &amp; Somer, E. (2018) Trapped in a daydream: Daily elevations in maladaptive daydreaming are associated with daily psychopathological symptoms. </w:t>
      </w:r>
      <w:r w:rsidRPr="00BF3DA4">
        <w:rPr>
          <w:rFonts w:ascii="Times New Roman" w:hAnsi="Times New Roman" w:cs="Times New Roman"/>
          <w:i/>
          <w:iCs/>
          <w:sz w:val="24"/>
          <w:szCs w:val="24"/>
        </w:rPr>
        <w:t>Frontiers in Psychiatry, 9</w:t>
      </w:r>
      <w:r>
        <w:rPr>
          <w:rFonts w:ascii="Times New Roman" w:hAnsi="Times New Roman" w:cs="Times New Roman"/>
          <w:sz w:val="24"/>
          <w:szCs w:val="24"/>
        </w:rPr>
        <w:t>. https://doi.org/10.3389/fpsyt.2018.00194</w:t>
      </w:r>
    </w:p>
    <w:p w14:paraId="0103B1B6" w14:textId="3694FF2A" w:rsidR="0042685D" w:rsidRDefault="0042685D"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Stern, E., Brown, C., Ludlow, M., Shahab, R., Collins, K., &amp; Lieval, A. et al. (2020). The build-up of an urge in obsessive-compulsive disorder: Behavioural and neuroimaging correlates. </w:t>
      </w:r>
      <w:r w:rsidRPr="0042685D">
        <w:rPr>
          <w:rFonts w:ascii="Times New Roman" w:hAnsi="Times New Roman" w:cs="Times New Roman"/>
          <w:i/>
          <w:iCs/>
          <w:sz w:val="24"/>
          <w:szCs w:val="24"/>
        </w:rPr>
        <w:t>Human Brain Mapping, 41</w:t>
      </w:r>
      <w:r>
        <w:rPr>
          <w:rFonts w:ascii="Times New Roman" w:hAnsi="Times New Roman" w:cs="Times New Roman"/>
          <w:sz w:val="24"/>
          <w:szCs w:val="24"/>
        </w:rPr>
        <w:t xml:space="preserve">(6), 1611-1625. </w:t>
      </w:r>
      <w:hyperlink r:id="rId14" w:history="1">
        <w:r w:rsidRPr="00C57CC6">
          <w:rPr>
            <w:rStyle w:val="Hyperlink"/>
            <w:rFonts w:ascii="Times New Roman" w:hAnsi="Times New Roman" w:cs="Times New Roman"/>
            <w:sz w:val="24"/>
            <w:szCs w:val="24"/>
          </w:rPr>
          <w:t>https://doi.org/10.1002/hbm.24898</w:t>
        </w:r>
      </w:hyperlink>
    </w:p>
    <w:p w14:paraId="0D0DAFD3" w14:textId="6A949042" w:rsidR="008F6D13" w:rsidRDefault="008F6D13"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Williams, M., &amp; Farris, S. (2011). Sexual orientation obsessions in obsessive-compulsive disorder: Prevalence and correlates. </w:t>
      </w:r>
      <w:r w:rsidRPr="008F6D13">
        <w:rPr>
          <w:rFonts w:ascii="Times New Roman" w:hAnsi="Times New Roman" w:cs="Times New Roman"/>
          <w:i/>
          <w:iCs/>
          <w:sz w:val="24"/>
          <w:szCs w:val="24"/>
        </w:rPr>
        <w:t>Psychiatry Research, 187</w:t>
      </w:r>
      <w:r>
        <w:rPr>
          <w:rFonts w:ascii="Times New Roman" w:hAnsi="Times New Roman" w:cs="Times New Roman"/>
          <w:sz w:val="24"/>
          <w:szCs w:val="24"/>
        </w:rPr>
        <w:t>(1-2), 156-159. https://doi.org/10.1016/j.psychres.2010.10.019</w:t>
      </w:r>
    </w:p>
    <w:p w14:paraId="0F4F57B5" w14:textId="08D21A9B" w:rsidR="00D16DB8" w:rsidRDefault="00D16DB8"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Williams, M., Ching, T., Tellawi, G., Siev, J., Dowell, J., &amp; Schlaudt, V. et al. (2018). Assessing sexual orientation symptoms in obsessive-compulsive disorder: Development and valida</w:t>
      </w:r>
      <w:r w:rsidR="00BB3EA7">
        <w:rPr>
          <w:rFonts w:ascii="Times New Roman" w:hAnsi="Times New Roman" w:cs="Times New Roman"/>
          <w:sz w:val="24"/>
          <w:szCs w:val="24"/>
        </w:rPr>
        <w:t xml:space="preserve">tion of sexual orientation obsession and reactions test (SORT). </w:t>
      </w:r>
      <w:r w:rsidR="00BB3EA7" w:rsidRPr="00BB3EA7">
        <w:rPr>
          <w:rFonts w:ascii="Times New Roman" w:hAnsi="Times New Roman" w:cs="Times New Roman"/>
          <w:i/>
          <w:iCs/>
          <w:sz w:val="24"/>
          <w:szCs w:val="24"/>
        </w:rPr>
        <w:t>Behaviour Therapy, 49</w:t>
      </w:r>
      <w:r w:rsidR="00BB3EA7">
        <w:rPr>
          <w:rFonts w:ascii="Times New Roman" w:hAnsi="Times New Roman" w:cs="Times New Roman"/>
          <w:sz w:val="24"/>
          <w:szCs w:val="24"/>
        </w:rPr>
        <w:t>(5), 715-729. https://doi.org/10.1016/j.beth.2017.12.005</w:t>
      </w:r>
    </w:p>
    <w:p w14:paraId="64C2BEF7" w14:textId="13154F0A" w:rsidR="00B36C26" w:rsidRDefault="00B36C26" w:rsidP="00507AC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Xu, Y., Norton, S., &amp; Rahman, Q. (2019). Early life conditions and adolescent sexual orientation: A prospective birth cohort study. </w:t>
      </w:r>
      <w:r w:rsidRPr="00B36C26">
        <w:rPr>
          <w:rFonts w:ascii="Times New Roman" w:hAnsi="Times New Roman" w:cs="Times New Roman"/>
          <w:i/>
          <w:iCs/>
          <w:sz w:val="24"/>
          <w:szCs w:val="24"/>
        </w:rPr>
        <w:t>Developmental Psychology, 55</w:t>
      </w:r>
      <w:r>
        <w:rPr>
          <w:rFonts w:ascii="Times New Roman" w:hAnsi="Times New Roman" w:cs="Times New Roman"/>
          <w:sz w:val="24"/>
          <w:szCs w:val="24"/>
        </w:rPr>
        <w:t xml:space="preserve">(6), 1226-1243. </w:t>
      </w:r>
      <w:hyperlink r:id="rId15" w:history="1">
        <w:r w:rsidR="00424989" w:rsidRPr="00C57CC6">
          <w:rPr>
            <w:rStyle w:val="Hyperlink"/>
            <w:rFonts w:ascii="Times New Roman" w:hAnsi="Times New Roman" w:cs="Times New Roman"/>
            <w:sz w:val="24"/>
            <w:szCs w:val="24"/>
          </w:rPr>
          <w:t>https://doi.org/10.1037/dev0000704</w:t>
        </w:r>
      </w:hyperlink>
    </w:p>
    <w:p w14:paraId="249C9A24" w14:textId="77777777" w:rsidR="00424989" w:rsidRDefault="00424989" w:rsidP="00424989">
      <w:pPr>
        <w:spacing w:line="240" w:lineRule="auto"/>
        <w:ind w:left="709" w:hanging="709"/>
        <w:rPr>
          <w:rFonts w:ascii="Times New Roman" w:hAnsi="Times New Roman" w:cs="Times New Roman"/>
          <w:sz w:val="24"/>
          <w:szCs w:val="24"/>
        </w:rPr>
      </w:pPr>
    </w:p>
    <w:p w14:paraId="3747BF09" w14:textId="77777777" w:rsidR="0042685D" w:rsidRPr="00B32449" w:rsidRDefault="0042685D" w:rsidP="00B32449">
      <w:pPr>
        <w:spacing w:line="240" w:lineRule="auto"/>
        <w:ind w:left="709" w:hanging="709"/>
        <w:rPr>
          <w:rFonts w:ascii="Times New Roman" w:hAnsi="Times New Roman" w:cs="Times New Roman"/>
          <w:sz w:val="24"/>
          <w:szCs w:val="24"/>
        </w:rPr>
      </w:pPr>
    </w:p>
    <w:sectPr w:rsidR="0042685D" w:rsidRPr="00B32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65F25"/>
    <w:multiLevelType w:val="hybridMultilevel"/>
    <w:tmpl w:val="9558F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1ED"/>
    <w:rsid w:val="000043E4"/>
    <w:rsid w:val="00012084"/>
    <w:rsid w:val="00017E0A"/>
    <w:rsid w:val="000243F6"/>
    <w:rsid w:val="00063CEF"/>
    <w:rsid w:val="00065C8F"/>
    <w:rsid w:val="00071FD1"/>
    <w:rsid w:val="00072A97"/>
    <w:rsid w:val="00096D23"/>
    <w:rsid w:val="000A3886"/>
    <w:rsid w:val="000B4B5E"/>
    <w:rsid w:val="000E17BB"/>
    <w:rsid w:val="000E4651"/>
    <w:rsid w:val="000F111E"/>
    <w:rsid w:val="00107C24"/>
    <w:rsid w:val="00124985"/>
    <w:rsid w:val="00150DC7"/>
    <w:rsid w:val="001518F4"/>
    <w:rsid w:val="00151F41"/>
    <w:rsid w:val="0016632D"/>
    <w:rsid w:val="00184455"/>
    <w:rsid w:val="00186532"/>
    <w:rsid w:val="001932C5"/>
    <w:rsid w:val="001A70CE"/>
    <w:rsid w:val="001B1AE9"/>
    <w:rsid w:val="001B20FD"/>
    <w:rsid w:val="001B3D2D"/>
    <w:rsid w:val="001D692C"/>
    <w:rsid w:val="0020536D"/>
    <w:rsid w:val="00205FB2"/>
    <w:rsid w:val="00214F90"/>
    <w:rsid w:val="00231565"/>
    <w:rsid w:val="0023170C"/>
    <w:rsid w:val="00234E02"/>
    <w:rsid w:val="00267899"/>
    <w:rsid w:val="00272B9B"/>
    <w:rsid w:val="00272CD7"/>
    <w:rsid w:val="0028436F"/>
    <w:rsid w:val="0028443C"/>
    <w:rsid w:val="00285B2C"/>
    <w:rsid w:val="002A0645"/>
    <w:rsid w:val="002A7BE1"/>
    <w:rsid w:val="002B4530"/>
    <w:rsid w:val="002C1AFE"/>
    <w:rsid w:val="002C631E"/>
    <w:rsid w:val="002C6682"/>
    <w:rsid w:val="002C6F31"/>
    <w:rsid w:val="002D6CF7"/>
    <w:rsid w:val="00305631"/>
    <w:rsid w:val="003128AD"/>
    <w:rsid w:val="0031624C"/>
    <w:rsid w:val="003264FB"/>
    <w:rsid w:val="003373F4"/>
    <w:rsid w:val="00344833"/>
    <w:rsid w:val="00356F73"/>
    <w:rsid w:val="00364A44"/>
    <w:rsid w:val="0037030D"/>
    <w:rsid w:val="00380D54"/>
    <w:rsid w:val="003844B3"/>
    <w:rsid w:val="00391F68"/>
    <w:rsid w:val="003A4290"/>
    <w:rsid w:val="003B2B0C"/>
    <w:rsid w:val="003C316E"/>
    <w:rsid w:val="003C426A"/>
    <w:rsid w:val="003D1493"/>
    <w:rsid w:val="003E009B"/>
    <w:rsid w:val="003E11DA"/>
    <w:rsid w:val="003E7026"/>
    <w:rsid w:val="003F673A"/>
    <w:rsid w:val="00403B48"/>
    <w:rsid w:val="00404A5A"/>
    <w:rsid w:val="00423869"/>
    <w:rsid w:val="00424989"/>
    <w:rsid w:val="0042685D"/>
    <w:rsid w:val="0042777D"/>
    <w:rsid w:val="00427D11"/>
    <w:rsid w:val="00432203"/>
    <w:rsid w:val="0043500D"/>
    <w:rsid w:val="0043519D"/>
    <w:rsid w:val="00461C6D"/>
    <w:rsid w:val="00462FC1"/>
    <w:rsid w:val="00464E02"/>
    <w:rsid w:val="00475B71"/>
    <w:rsid w:val="00491F83"/>
    <w:rsid w:val="004A5B43"/>
    <w:rsid w:val="004B15D6"/>
    <w:rsid w:val="004B3B19"/>
    <w:rsid w:val="004C59A2"/>
    <w:rsid w:val="004D5B15"/>
    <w:rsid w:val="004E2D62"/>
    <w:rsid w:val="004E6975"/>
    <w:rsid w:val="00507AC5"/>
    <w:rsid w:val="005120C0"/>
    <w:rsid w:val="0051249A"/>
    <w:rsid w:val="00517AE2"/>
    <w:rsid w:val="005206AF"/>
    <w:rsid w:val="00533257"/>
    <w:rsid w:val="00562806"/>
    <w:rsid w:val="00570649"/>
    <w:rsid w:val="005747D7"/>
    <w:rsid w:val="00574EAD"/>
    <w:rsid w:val="005949B9"/>
    <w:rsid w:val="00596206"/>
    <w:rsid w:val="005B5FF5"/>
    <w:rsid w:val="005D0C73"/>
    <w:rsid w:val="005D5E13"/>
    <w:rsid w:val="005D6A66"/>
    <w:rsid w:val="005E0B41"/>
    <w:rsid w:val="005E6F77"/>
    <w:rsid w:val="005F2BD6"/>
    <w:rsid w:val="00600910"/>
    <w:rsid w:val="00602FDC"/>
    <w:rsid w:val="00603B5A"/>
    <w:rsid w:val="006106D0"/>
    <w:rsid w:val="00612E5B"/>
    <w:rsid w:val="00615360"/>
    <w:rsid w:val="006154A8"/>
    <w:rsid w:val="00653AE0"/>
    <w:rsid w:val="00662D87"/>
    <w:rsid w:val="00665019"/>
    <w:rsid w:val="00672BA9"/>
    <w:rsid w:val="00673922"/>
    <w:rsid w:val="00677A2D"/>
    <w:rsid w:val="00696D81"/>
    <w:rsid w:val="006B0302"/>
    <w:rsid w:val="006B03BF"/>
    <w:rsid w:val="006B4A95"/>
    <w:rsid w:val="006C5BAF"/>
    <w:rsid w:val="006D1C8F"/>
    <w:rsid w:val="006D49A5"/>
    <w:rsid w:val="006D7DD4"/>
    <w:rsid w:val="006E49B1"/>
    <w:rsid w:val="006E62A4"/>
    <w:rsid w:val="006F2C83"/>
    <w:rsid w:val="007067FE"/>
    <w:rsid w:val="007249A8"/>
    <w:rsid w:val="0073198B"/>
    <w:rsid w:val="00732960"/>
    <w:rsid w:val="00735C53"/>
    <w:rsid w:val="007432BB"/>
    <w:rsid w:val="007462C7"/>
    <w:rsid w:val="00765CD8"/>
    <w:rsid w:val="00766F13"/>
    <w:rsid w:val="007723E0"/>
    <w:rsid w:val="0077492B"/>
    <w:rsid w:val="00782BBA"/>
    <w:rsid w:val="007915FA"/>
    <w:rsid w:val="007A32B8"/>
    <w:rsid w:val="007A7F93"/>
    <w:rsid w:val="007B7042"/>
    <w:rsid w:val="008134C2"/>
    <w:rsid w:val="00816E8C"/>
    <w:rsid w:val="0083088C"/>
    <w:rsid w:val="00833869"/>
    <w:rsid w:val="0083499C"/>
    <w:rsid w:val="00852116"/>
    <w:rsid w:val="00857574"/>
    <w:rsid w:val="00870D76"/>
    <w:rsid w:val="008758FB"/>
    <w:rsid w:val="008930EA"/>
    <w:rsid w:val="00893870"/>
    <w:rsid w:val="008A5252"/>
    <w:rsid w:val="008B4151"/>
    <w:rsid w:val="008B6C7C"/>
    <w:rsid w:val="008F333A"/>
    <w:rsid w:val="008F3C20"/>
    <w:rsid w:val="008F539F"/>
    <w:rsid w:val="008F6D13"/>
    <w:rsid w:val="00907E84"/>
    <w:rsid w:val="00921920"/>
    <w:rsid w:val="00923119"/>
    <w:rsid w:val="009250A7"/>
    <w:rsid w:val="00926C6C"/>
    <w:rsid w:val="009311ED"/>
    <w:rsid w:val="00932E42"/>
    <w:rsid w:val="00932F61"/>
    <w:rsid w:val="00935486"/>
    <w:rsid w:val="00936D70"/>
    <w:rsid w:val="00940B7F"/>
    <w:rsid w:val="00941A99"/>
    <w:rsid w:val="0094506C"/>
    <w:rsid w:val="009829C9"/>
    <w:rsid w:val="009A6B66"/>
    <w:rsid w:val="009B11D9"/>
    <w:rsid w:val="009B3B7E"/>
    <w:rsid w:val="009B53D5"/>
    <w:rsid w:val="009B5CE4"/>
    <w:rsid w:val="009D1B8C"/>
    <w:rsid w:val="009D28B9"/>
    <w:rsid w:val="009E25E3"/>
    <w:rsid w:val="009F3FD8"/>
    <w:rsid w:val="009F68F4"/>
    <w:rsid w:val="009F6EA6"/>
    <w:rsid w:val="00A0781F"/>
    <w:rsid w:val="00A153E8"/>
    <w:rsid w:val="00A3631C"/>
    <w:rsid w:val="00A515C0"/>
    <w:rsid w:val="00A53B72"/>
    <w:rsid w:val="00A77D70"/>
    <w:rsid w:val="00A912E0"/>
    <w:rsid w:val="00A95B78"/>
    <w:rsid w:val="00AA0175"/>
    <w:rsid w:val="00AA2BCA"/>
    <w:rsid w:val="00AA76B9"/>
    <w:rsid w:val="00AA79B9"/>
    <w:rsid w:val="00AB543B"/>
    <w:rsid w:val="00AE52E7"/>
    <w:rsid w:val="00AF4F00"/>
    <w:rsid w:val="00AF762F"/>
    <w:rsid w:val="00B0458D"/>
    <w:rsid w:val="00B0667C"/>
    <w:rsid w:val="00B15385"/>
    <w:rsid w:val="00B32449"/>
    <w:rsid w:val="00B35506"/>
    <w:rsid w:val="00B361C7"/>
    <w:rsid w:val="00B36C26"/>
    <w:rsid w:val="00B4752D"/>
    <w:rsid w:val="00B5526B"/>
    <w:rsid w:val="00B85E78"/>
    <w:rsid w:val="00BA5912"/>
    <w:rsid w:val="00BB1E10"/>
    <w:rsid w:val="00BB3534"/>
    <w:rsid w:val="00BB3EA7"/>
    <w:rsid w:val="00BC11E5"/>
    <w:rsid w:val="00BC5B92"/>
    <w:rsid w:val="00BC7541"/>
    <w:rsid w:val="00BD26E5"/>
    <w:rsid w:val="00BD574F"/>
    <w:rsid w:val="00BD5AC5"/>
    <w:rsid w:val="00BE0D80"/>
    <w:rsid w:val="00BE647D"/>
    <w:rsid w:val="00BF3DA4"/>
    <w:rsid w:val="00BF7832"/>
    <w:rsid w:val="00BF7A32"/>
    <w:rsid w:val="00BF7C7B"/>
    <w:rsid w:val="00C010BB"/>
    <w:rsid w:val="00C03894"/>
    <w:rsid w:val="00C06EAC"/>
    <w:rsid w:val="00C26639"/>
    <w:rsid w:val="00C35DC9"/>
    <w:rsid w:val="00C64F49"/>
    <w:rsid w:val="00C8271D"/>
    <w:rsid w:val="00C877D8"/>
    <w:rsid w:val="00C87974"/>
    <w:rsid w:val="00C94110"/>
    <w:rsid w:val="00C94CE4"/>
    <w:rsid w:val="00CA05EC"/>
    <w:rsid w:val="00CB0272"/>
    <w:rsid w:val="00CB2BBB"/>
    <w:rsid w:val="00CB51E7"/>
    <w:rsid w:val="00CB5CBC"/>
    <w:rsid w:val="00CC02F0"/>
    <w:rsid w:val="00CD0129"/>
    <w:rsid w:val="00CD3292"/>
    <w:rsid w:val="00CE2D53"/>
    <w:rsid w:val="00CE6D75"/>
    <w:rsid w:val="00CF6FC5"/>
    <w:rsid w:val="00D12E47"/>
    <w:rsid w:val="00D13AE3"/>
    <w:rsid w:val="00D155A6"/>
    <w:rsid w:val="00D15668"/>
    <w:rsid w:val="00D16DB8"/>
    <w:rsid w:val="00D26AEA"/>
    <w:rsid w:val="00D4238F"/>
    <w:rsid w:val="00D43BAE"/>
    <w:rsid w:val="00D663B8"/>
    <w:rsid w:val="00D73241"/>
    <w:rsid w:val="00D81093"/>
    <w:rsid w:val="00D87329"/>
    <w:rsid w:val="00D9252C"/>
    <w:rsid w:val="00D963BA"/>
    <w:rsid w:val="00DB615F"/>
    <w:rsid w:val="00DC1181"/>
    <w:rsid w:val="00DD1143"/>
    <w:rsid w:val="00DE15AE"/>
    <w:rsid w:val="00DE70B2"/>
    <w:rsid w:val="00E119F4"/>
    <w:rsid w:val="00E12292"/>
    <w:rsid w:val="00E33851"/>
    <w:rsid w:val="00E55921"/>
    <w:rsid w:val="00E57808"/>
    <w:rsid w:val="00E611B9"/>
    <w:rsid w:val="00E75EC3"/>
    <w:rsid w:val="00E92CE3"/>
    <w:rsid w:val="00E96D5D"/>
    <w:rsid w:val="00EA6B08"/>
    <w:rsid w:val="00EB0BA7"/>
    <w:rsid w:val="00EB7520"/>
    <w:rsid w:val="00EB7B92"/>
    <w:rsid w:val="00EC06DE"/>
    <w:rsid w:val="00EC2C1F"/>
    <w:rsid w:val="00ED356C"/>
    <w:rsid w:val="00EE510B"/>
    <w:rsid w:val="00EF5086"/>
    <w:rsid w:val="00F019B3"/>
    <w:rsid w:val="00F070F8"/>
    <w:rsid w:val="00F116CF"/>
    <w:rsid w:val="00F17861"/>
    <w:rsid w:val="00F213D3"/>
    <w:rsid w:val="00F25C2F"/>
    <w:rsid w:val="00F360FF"/>
    <w:rsid w:val="00F50ADF"/>
    <w:rsid w:val="00F66142"/>
    <w:rsid w:val="00F72501"/>
    <w:rsid w:val="00F927F6"/>
    <w:rsid w:val="00F971D1"/>
    <w:rsid w:val="00FA2864"/>
    <w:rsid w:val="00FB2295"/>
    <w:rsid w:val="00FC1ACF"/>
    <w:rsid w:val="00FC7150"/>
    <w:rsid w:val="00FC7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DCE5D"/>
  <w15:chartTrackingRefBased/>
  <w15:docId w15:val="{2337900D-89E2-4F82-A4FC-DDA627F91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0910"/>
    <w:pPr>
      <w:ind w:left="720"/>
      <w:contextualSpacing/>
    </w:pPr>
  </w:style>
  <w:style w:type="character" w:styleId="Hyperlink">
    <w:name w:val="Hyperlink"/>
    <w:basedOn w:val="DefaultParagraphFont"/>
    <w:uiPriority w:val="99"/>
    <w:unhideWhenUsed/>
    <w:rsid w:val="0042685D"/>
    <w:rPr>
      <w:color w:val="0563C1" w:themeColor="hyperlink"/>
      <w:u w:val="single"/>
    </w:rPr>
  </w:style>
  <w:style w:type="character" w:styleId="UnresolvedMention">
    <w:name w:val="Unresolved Mention"/>
    <w:basedOn w:val="DefaultParagraphFont"/>
    <w:uiPriority w:val="99"/>
    <w:semiHidden/>
    <w:unhideWhenUsed/>
    <w:rsid w:val="00426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319-94598-9_5" TargetMode="External"/><Relationship Id="rId13" Type="http://schemas.openxmlformats.org/officeDocument/2006/relationships/hyperlink" Target="https://doi.org/10.1007/s00426-016-0756-3" TargetMode="External"/><Relationship Id="rId3" Type="http://schemas.openxmlformats.org/officeDocument/2006/relationships/styles" Target="styles.xml"/><Relationship Id="rId7" Type="http://schemas.openxmlformats.org/officeDocument/2006/relationships/hyperlink" Target="https://doi.org/10.1017/s1092852900016278" TargetMode="External"/><Relationship Id="rId12" Type="http://schemas.openxmlformats.org/officeDocument/2006/relationships/hyperlink" Target="https://doi.org/10.1016/j.jocrd.2013.02.00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3149/jms.2203.222" TargetMode="External"/><Relationship Id="rId11" Type="http://schemas.openxmlformats.org/officeDocument/2006/relationships/hyperlink" Target="https://doi.org/10.1007/s10508-016-0752-0" TargetMode="External"/><Relationship Id="rId5" Type="http://schemas.openxmlformats.org/officeDocument/2006/relationships/webSettings" Target="webSettings.xml"/><Relationship Id="rId15" Type="http://schemas.openxmlformats.org/officeDocument/2006/relationships/hyperlink" Target="https://doi.org/10.1037/dev0000704" TargetMode="External"/><Relationship Id="rId10" Type="http://schemas.openxmlformats.org/officeDocument/2006/relationships/hyperlink" Target="https://doi.org/10.1080/19349637.2017.1288075" TargetMode="External"/><Relationship Id="rId4" Type="http://schemas.openxmlformats.org/officeDocument/2006/relationships/settings" Target="settings.xml"/><Relationship Id="rId9" Type="http://schemas.openxmlformats.org/officeDocument/2006/relationships/hyperlink" Target="https://doi.org/10.1177/0308575917714375" TargetMode="External"/><Relationship Id="rId14" Type="http://schemas.openxmlformats.org/officeDocument/2006/relationships/hyperlink" Target="https://doi.org/10.1002/hbm.248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7F2D4-DDBC-40EB-BEAC-A78EF99A8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3486</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16</cp:revision>
  <dcterms:created xsi:type="dcterms:W3CDTF">2020-04-30T20:15:00Z</dcterms:created>
  <dcterms:modified xsi:type="dcterms:W3CDTF">2020-04-30T20:38:00Z</dcterms:modified>
</cp:coreProperties>
</file>