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6371BF" w14:textId="77777777" w:rsidR="00BA4CDB" w:rsidRDefault="00BA4CDB" w:rsidP="00BA4CDB">
      <w:pPr>
        <w:jc w:val="center"/>
        <w:rPr>
          <w:rFonts w:cs="Times New Roman"/>
          <w:b/>
          <w:bCs/>
        </w:rPr>
      </w:pPr>
    </w:p>
    <w:p w14:paraId="7643924B" w14:textId="77777777" w:rsidR="00BA4CDB" w:rsidRDefault="00BA4CDB" w:rsidP="00BA4CDB">
      <w:pPr>
        <w:jc w:val="center"/>
        <w:rPr>
          <w:rFonts w:cs="Times New Roman"/>
          <w:b/>
          <w:bCs/>
        </w:rPr>
      </w:pPr>
    </w:p>
    <w:p w14:paraId="1CAD2A5E" w14:textId="77777777" w:rsidR="00BA4CDB" w:rsidRDefault="00BA4CDB" w:rsidP="00BA4CDB">
      <w:pPr>
        <w:jc w:val="center"/>
        <w:rPr>
          <w:rFonts w:cs="Times New Roman"/>
          <w:b/>
          <w:bCs/>
        </w:rPr>
      </w:pPr>
    </w:p>
    <w:p w14:paraId="215A1788" w14:textId="77777777" w:rsidR="00BA4CDB" w:rsidRPr="00573BC0" w:rsidRDefault="00BA4CDB" w:rsidP="00BA4CDB">
      <w:pPr>
        <w:jc w:val="center"/>
        <w:rPr>
          <w:rFonts w:cs="Times New Roman"/>
          <w:b/>
          <w:bCs/>
          <w:sz w:val="40"/>
          <w:szCs w:val="40"/>
        </w:rPr>
      </w:pPr>
    </w:p>
    <w:p w14:paraId="4CF9C7EB" w14:textId="652D8928" w:rsidR="00B649EB" w:rsidRPr="00573BC0" w:rsidRDefault="00B17857" w:rsidP="00BA4CDB">
      <w:pPr>
        <w:jc w:val="center"/>
        <w:rPr>
          <w:rFonts w:cs="Times New Roman"/>
          <w:b/>
          <w:bCs/>
          <w:sz w:val="40"/>
          <w:szCs w:val="40"/>
        </w:rPr>
      </w:pPr>
      <w:r w:rsidRPr="00573BC0">
        <w:rPr>
          <w:rFonts w:cs="Times New Roman"/>
          <w:b/>
          <w:bCs/>
          <w:sz w:val="40"/>
          <w:szCs w:val="40"/>
        </w:rPr>
        <w:t>Module Name:</w:t>
      </w:r>
      <w:r w:rsidR="00BA4CDB" w:rsidRPr="00573BC0">
        <w:rPr>
          <w:sz w:val="40"/>
          <w:szCs w:val="40"/>
        </w:rPr>
        <w:t xml:space="preserve"> </w:t>
      </w:r>
      <w:r w:rsidR="00BA4CDB" w:rsidRPr="00573BC0">
        <w:rPr>
          <w:rFonts w:cs="Times New Roman"/>
          <w:b/>
          <w:bCs/>
          <w:sz w:val="40"/>
          <w:szCs w:val="40"/>
        </w:rPr>
        <w:t>Psychology for Health and Social Care</w:t>
      </w:r>
    </w:p>
    <w:p w14:paraId="390F2FCB" w14:textId="4EF21A31" w:rsidR="00B17857" w:rsidRDefault="00B17857" w:rsidP="00BA4CDB">
      <w:pPr>
        <w:jc w:val="center"/>
        <w:rPr>
          <w:rFonts w:cs="Times New Roman"/>
          <w:b/>
          <w:bCs/>
          <w:sz w:val="40"/>
          <w:szCs w:val="40"/>
        </w:rPr>
      </w:pPr>
      <w:r w:rsidRPr="00573BC0">
        <w:rPr>
          <w:rFonts w:cs="Times New Roman"/>
          <w:b/>
          <w:bCs/>
          <w:sz w:val="40"/>
          <w:szCs w:val="40"/>
        </w:rPr>
        <w:t>Module Code:</w:t>
      </w:r>
      <w:r w:rsidR="00BA4CDB" w:rsidRPr="00573BC0">
        <w:rPr>
          <w:sz w:val="40"/>
          <w:szCs w:val="40"/>
        </w:rPr>
        <w:t xml:space="preserve"> </w:t>
      </w:r>
      <w:r w:rsidR="00BA4CDB" w:rsidRPr="00573BC0">
        <w:rPr>
          <w:rFonts w:cs="Times New Roman"/>
          <w:b/>
          <w:bCs/>
          <w:sz w:val="40"/>
          <w:szCs w:val="40"/>
        </w:rPr>
        <w:t>BMHP40</w:t>
      </w:r>
      <w:r w:rsidR="001D02B1">
        <w:rPr>
          <w:rFonts w:cs="Times New Roman"/>
          <w:b/>
          <w:bCs/>
          <w:sz w:val="40"/>
          <w:szCs w:val="40"/>
        </w:rPr>
        <w:t>19</w:t>
      </w:r>
      <w:r w:rsidR="00BA4CDB" w:rsidRPr="00573BC0">
        <w:rPr>
          <w:rFonts w:cs="Times New Roman"/>
          <w:b/>
          <w:bCs/>
          <w:sz w:val="40"/>
          <w:szCs w:val="40"/>
        </w:rPr>
        <w:t>_BIRM</w:t>
      </w:r>
    </w:p>
    <w:p w14:paraId="2D0B3C25" w14:textId="669DE854" w:rsidR="00270044" w:rsidRPr="00573BC0" w:rsidRDefault="00270044" w:rsidP="00BA4CDB">
      <w:pPr>
        <w:jc w:val="center"/>
        <w:rPr>
          <w:rFonts w:cs="Times New Roman"/>
          <w:b/>
          <w:bCs/>
          <w:sz w:val="40"/>
          <w:szCs w:val="40"/>
        </w:rPr>
      </w:pPr>
      <w:r>
        <w:rPr>
          <w:rFonts w:cs="Times New Roman"/>
          <w:b/>
          <w:bCs/>
          <w:sz w:val="40"/>
          <w:szCs w:val="40"/>
        </w:rPr>
        <w:t>BM</w:t>
      </w:r>
      <w:r w:rsidR="00705EE9">
        <w:rPr>
          <w:rFonts w:cs="Times New Roman"/>
          <w:b/>
          <w:bCs/>
          <w:sz w:val="40"/>
          <w:szCs w:val="40"/>
        </w:rPr>
        <w:t>HP40</w:t>
      </w:r>
      <w:r w:rsidR="00546E11">
        <w:rPr>
          <w:rFonts w:cs="Times New Roman"/>
          <w:b/>
          <w:bCs/>
          <w:sz w:val="40"/>
          <w:szCs w:val="40"/>
        </w:rPr>
        <w:t>03</w:t>
      </w:r>
      <w:r w:rsidR="001D02B1">
        <w:rPr>
          <w:rFonts w:cs="Times New Roman"/>
          <w:b/>
          <w:bCs/>
          <w:sz w:val="40"/>
          <w:szCs w:val="40"/>
        </w:rPr>
        <w:t>_BIRM</w:t>
      </w:r>
    </w:p>
    <w:p w14:paraId="21F4737C" w14:textId="51D5D2D6" w:rsidR="00573BC0" w:rsidRDefault="00D510B6" w:rsidP="00BA4CDB">
      <w:pPr>
        <w:jc w:val="center"/>
        <w:rPr>
          <w:rFonts w:cs="Times New Roman"/>
          <w:b/>
          <w:bCs/>
          <w:sz w:val="36"/>
          <w:szCs w:val="36"/>
        </w:rPr>
      </w:pPr>
      <w:r>
        <w:rPr>
          <w:rFonts w:cs="Times New Roman"/>
          <w:b/>
          <w:bCs/>
          <w:sz w:val="36"/>
          <w:szCs w:val="36"/>
        </w:rPr>
        <w:t>M</w:t>
      </w:r>
      <w:r w:rsidR="00D00ED7">
        <w:rPr>
          <w:rFonts w:cs="Times New Roman"/>
          <w:b/>
          <w:bCs/>
          <w:sz w:val="36"/>
          <w:szCs w:val="36"/>
        </w:rPr>
        <w:t>D SAHED AHMED</w:t>
      </w:r>
    </w:p>
    <w:p w14:paraId="463EB37E" w14:textId="7B72BE7B" w:rsidR="00B17857" w:rsidRPr="00573BC0" w:rsidRDefault="00B17857" w:rsidP="00BA4CDB">
      <w:pPr>
        <w:jc w:val="center"/>
        <w:rPr>
          <w:rFonts w:cs="Times New Roman"/>
          <w:b/>
          <w:bCs/>
          <w:sz w:val="36"/>
          <w:szCs w:val="36"/>
        </w:rPr>
      </w:pPr>
      <w:r w:rsidRPr="00573BC0">
        <w:rPr>
          <w:rFonts w:cs="Times New Roman"/>
          <w:b/>
          <w:bCs/>
          <w:sz w:val="36"/>
          <w:szCs w:val="36"/>
        </w:rPr>
        <w:t>Student ID:</w:t>
      </w:r>
      <w:r w:rsidR="00573BC0">
        <w:rPr>
          <w:rFonts w:cs="Times New Roman"/>
          <w:b/>
          <w:bCs/>
          <w:sz w:val="36"/>
          <w:szCs w:val="36"/>
        </w:rPr>
        <w:t xml:space="preserve"> 2008860</w:t>
      </w:r>
    </w:p>
    <w:p w14:paraId="01B659BD" w14:textId="03A9269C" w:rsidR="009F2371" w:rsidRPr="00573BC0" w:rsidRDefault="00B17857" w:rsidP="00BA4CDB">
      <w:pPr>
        <w:jc w:val="center"/>
        <w:rPr>
          <w:rFonts w:cs="Times New Roman"/>
          <w:b/>
          <w:bCs/>
          <w:sz w:val="36"/>
          <w:szCs w:val="36"/>
        </w:rPr>
      </w:pPr>
      <w:r w:rsidRPr="00573BC0">
        <w:rPr>
          <w:rFonts w:cs="Times New Roman"/>
          <w:b/>
          <w:bCs/>
          <w:sz w:val="36"/>
          <w:szCs w:val="36"/>
        </w:rPr>
        <w:t>Word Count:</w:t>
      </w:r>
      <w:r w:rsidR="00BA4CDB" w:rsidRPr="00573BC0">
        <w:rPr>
          <w:rFonts w:cs="Times New Roman"/>
          <w:b/>
          <w:bCs/>
          <w:sz w:val="36"/>
          <w:szCs w:val="36"/>
        </w:rPr>
        <w:t xml:space="preserve"> 2124</w:t>
      </w:r>
    </w:p>
    <w:p w14:paraId="2FBE6E72" w14:textId="77777777" w:rsidR="009F2371" w:rsidRDefault="009F2371">
      <w:pPr>
        <w:spacing w:line="259" w:lineRule="auto"/>
        <w:jc w:val="left"/>
        <w:rPr>
          <w:rFonts w:cs="Times New Roman"/>
        </w:rPr>
      </w:pPr>
      <w:r>
        <w:rPr>
          <w:rFonts w:cs="Times New Roman"/>
        </w:rPr>
        <w:br w:type="page"/>
      </w:r>
    </w:p>
    <w:sdt>
      <w:sdtPr>
        <w:rPr>
          <w:rFonts w:ascii="Times New Roman" w:eastAsiaTheme="minorHAnsi" w:hAnsi="Times New Roman" w:cstheme="minorBidi"/>
          <w:color w:val="auto"/>
          <w:sz w:val="24"/>
          <w:szCs w:val="22"/>
        </w:rPr>
        <w:id w:val="1180781572"/>
        <w:docPartObj>
          <w:docPartGallery w:val="Table of Contents"/>
          <w:docPartUnique/>
        </w:docPartObj>
      </w:sdtPr>
      <w:sdtEndPr>
        <w:rPr>
          <w:b/>
          <w:bCs/>
          <w:noProof/>
        </w:rPr>
      </w:sdtEndPr>
      <w:sdtContent>
        <w:p w14:paraId="36A8361D" w14:textId="59F97960" w:rsidR="009F2371" w:rsidRDefault="009F2371" w:rsidP="009F2371">
          <w:pPr>
            <w:pStyle w:val="TOCHeading"/>
            <w:jc w:val="center"/>
          </w:pPr>
          <w:r>
            <w:t>Table of Contents</w:t>
          </w:r>
        </w:p>
        <w:p w14:paraId="657E07E2" w14:textId="6D6F2A98" w:rsidR="0015114D" w:rsidRDefault="009F237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4879286" w:history="1">
            <w:r w:rsidR="0015114D" w:rsidRPr="00791215">
              <w:rPr>
                <w:rStyle w:val="Hyperlink"/>
                <w:noProof/>
              </w:rPr>
              <w:t>Poster</w:t>
            </w:r>
            <w:r w:rsidR="0015114D">
              <w:rPr>
                <w:noProof/>
                <w:webHidden/>
              </w:rPr>
              <w:tab/>
            </w:r>
            <w:r w:rsidR="0015114D">
              <w:rPr>
                <w:noProof/>
                <w:webHidden/>
              </w:rPr>
              <w:fldChar w:fldCharType="begin"/>
            </w:r>
            <w:r w:rsidR="0015114D">
              <w:rPr>
                <w:noProof/>
                <w:webHidden/>
              </w:rPr>
              <w:instrText xml:space="preserve"> PAGEREF _Toc74879286 \h </w:instrText>
            </w:r>
            <w:r w:rsidR="0015114D">
              <w:rPr>
                <w:noProof/>
                <w:webHidden/>
              </w:rPr>
            </w:r>
            <w:r w:rsidR="0015114D">
              <w:rPr>
                <w:noProof/>
                <w:webHidden/>
              </w:rPr>
              <w:fldChar w:fldCharType="separate"/>
            </w:r>
            <w:r w:rsidR="0015114D">
              <w:rPr>
                <w:noProof/>
                <w:webHidden/>
              </w:rPr>
              <w:t>3</w:t>
            </w:r>
            <w:r w:rsidR="0015114D">
              <w:rPr>
                <w:noProof/>
                <w:webHidden/>
              </w:rPr>
              <w:fldChar w:fldCharType="end"/>
            </w:r>
          </w:hyperlink>
        </w:p>
        <w:p w14:paraId="2F014D5B" w14:textId="42DEDC80" w:rsidR="0015114D" w:rsidRDefault="00B34254">
          <w:pPr>
            <w:pStyle w:val="TOC1"/>
            <w:tabs>
              <w:tab w:val="right" w:leader="dot" w:pos="9350"/>
            </w:tabs>
            <w:rPr>
              <w:rFonts w:asciiTheme="minorHAnsi" w:eastAsiaTheme="minorEastAsia" w:hAnsiTheme="minorHAnsi"/>
              <w:noProof/>
              <w:sz w:val="22"/>
            </w:rPr>
          </w:pPr>
          <w:hyperlink w:anchor="_Toc74879287" w:history="1">
            <w:r w:rsidR="0015114D" w:rsidRPr="00791215">
              <w:rPr>
                <w:rStyle w:val="Hyperlink"/>
                <w:noProof/>
              </w:rPr>
              <w:t>Annotation</w:t>
            </w:r>
            <w:r w:rsidR="0015114D">
              <w:rPr>
                <w:noProof/>
                <w:webHidden/>
              </w:rPr>
              <w:tab/>
            </w:r>
            <w:r w:rsidR="0015114D">
              <w:rPr>
                <w:noProof/>
                <w:webHidden/>
              </w:rPr>
              <w:fldChar w:fldCharType="begin"/>
            </w:r>
            <w:r w:rsidR="0015114D">
              <w:rPr>
                <w:noProof/>
                <w:webHidden/>
              </w:rPr>
              <w:instrText xml:space="preserve"> PAGEREF _Toc74879287 \h </w:instrText>
            </w:r>
            <w:r w:rsidR="0015114D">
              <w:rPr>
                <w:noProof/>
                <w:webHidden/>
              </w:rPr>
            </w:r>
            <w:r w:rsidR="0015114D">
              <w:rPr>
                <w:noProof/>
                <w:webHidden/>
              </w:rPr>
              <w:fldChar w:fldCharType="separate"/>
            </w:r>
            <w:r w:rsidR="0015114D">
              <w:rPr>
                <w:noProof/>
                <w:webHidden/>
              </w:rPr>
              <w:t>5</w:t>
            </w:r>
            <w:r w:rsidR="0015114D">
              <w:rPr>
                <w:noProof/>
                <w:webHidden/>
              </w:rPr>
              <w:fldChar w:fldCharType="end"/>
            </w:r>
          </w:hyperlink>
        </w:p>
        <w:p w14:paraId="6001773F" w14:textId="56505DB1" w:rsidR="0015114D" w:rsidRDefault="00B34254">
          <w:pPr>
            <w:pStyle w:val="TOC1"/>
            <w:tabs>
              <w:tab w:val="right" w:leader="dot" w:pos="9350"/>
            </w:tabs>
            <w:rPr>
              <w:rFonts w:asciiTheme="minorHAnsi" w:eastAsiaTheme="minorEastAsia" w:hAnsiTheme="minorHAnsi"/>
              <w:noProof/>
              <w:sz w:val="22"/>
            </w:rPr>
          </w:pPr>
          <w:hyperlink w:anchor="_Toc74879288" w:history="1">
            <w:r w:rsidR="0015114D" w:rsidRPr="00791215">
              <w:rPr>
                <w:rStyle w:val="Hyperlink"/>
                <w:noProof/>
              </w:rPr>
              <w:t>References</w:t>
            </w:r>
            <w:r w:rsidR="0015114D">
              <w:rPr>
                <w:noProof/>
                <w:webHidden/>
              </w:rPr>
              <w:tab/>
            </w:r>
            <w:r w:rsidR="0015114D">
              <w:rPr>
                <w:noProof/>
                <w:webHidden/>
              </w:rPr>
              <w:fldChar w:fldCharType="begin"/>
            </w:r>
            <w:r w:rsidR="0015114D">
              <w:rPr>
                <w:noProof/>
                <w:webHidden/>
              </w:rPr>
              <w:instrText xml:space="preserve"> PAGEREF _Toc74879288 \h </w:instrText>
            </w:r>
            <w:r w:rsidR="0015114D">
              <w:rPr>
                <w:noProof/>
                <w:webHidden/>
              </w:rPr>
            </w:r>
            <w:r w:rsidR="0015114D">
              <w:rPr>
                <w:noProof/>
                <w:webHidden/>
              </w:rPr>
              <w:fldChar w:fldCharType="separate"/>
            </w:r>
            <w:r w:rsidR="0015114D">
              <w:rPr>
                <w:noProof/>
                <w:webHidden/>
              </w:rPr>
              <w:t>9</w:t>
            </w:r>
            <w:r w:rsidR="0015114D">
              <w:rPr>
                <w:noProof/>
                <w:webHidden/>
              </w:rPr>
              <w:fldChar w:fldCharType="end"/>
            </w:r>
          </w:hyperlink>
        </w:p>
        <w:p w14:paraId="6E30C535" w14:textId="334887E6" w:rsidR="009F2371" w:rsidRDefault="009F2371">
          <w:r>
            <w:rPr>
              <w:b/>
              <w:bCs/>
              <w:noProof/>
            </w:rPr>
            <w:fldChar w:fldCharType="end"/>
          </w:r>
        </w:p>
      </w:sdtContent>
    </w:sdt>
    <w:p w14:paraId="62B630F6" w14:textId="77777777" w:rsidR="009F2371" w:rsidRDefault="009F2371">
      <w:pPr>
        <w:rPr>
          <w:rFonts w:cs="Times New Roman"/>
        </w:rPr>
      </w:pPr>
    </w:p>
    <w:p w14:paraId="4E84F52C" w14:textId="77777777" w:rsidR="009F2371" w:rsidRDefault="009F2371">
      <w:pPr>
        <w:spacing w:line="259" w:lineRule="auto"/>
        <w:jc w:val="left"/>
        <w:rPr>
          <w:rFonts w:cs="Times New Roman"/>
        </w:rPr>
      </w:pPr>
      <w:r>
        <w:rPr>
          <w:rFonts w:cs="Times New Roman"/>
        </w:rPr>
        <w:br w:type="page"/>
      </w:r>
    </w:p>
    <w:p w14:paraId="174C6B83" w14:textId="40DF4724" w:rsidR="00B17857" w:rsidRPr="00724795" w:rsidRDefault="009F2371" w:rsidP="009F2371">
      <w:pPr>
        <w:pStyle w:val="Heading1"/>
      </w:pPr>
      <w:bookmarkStart w:id="0" w:name="_Toc74879286"/>
      <w:r>
        <w:t>Poster</w:t>
      </w:r>
      <w:bookmarkEnd w:id="0"/>
    </w:p>
    <w:p w14:paraId="08027423" w14:textId="77777777" w:rsidR="00B17857" w:rsidRPr="00724795" w:rsidRDefault="00B17857">
      <w:pPr>
        <w:spacing w:line="259" w:lineRule="auto"/>
        <w:jc w:val="left"/>
        <w:rPr>
          <w:rFonts w:cs="Times New Roman"/>
        </w:rPr>
      </w:pPr>
      <w:r w:rsidRPr="00724795">
        <w:rPr>
          <w:rFonts w:cs="Times New Roman"/>
        </w:rPr>
        <w:br w:type="page"/>
      </w:r>
    </w:p>
    <w:p w14:paraId="720C12A1" w14:textId="77777777" w:rsidR="00B17857" w:rsidRPr="00724795" w:rsidRDefault="00B17857">
      <w:pPr>
        <w:rPr>
          <w:rFonts w:cs="Times New Roman"/>
        </w:rPr>
        <w:sectPr w:rsidR="00B17857" w:rsidRPr="00724795">
          <w:headerReference w:type="default" r:id="rId8"/>
          <w:pgSz w:w="12240" w:h="15840"/>
          <w:pgMar w:top="1440" w:right="1440" w:bottom="1440" w:left="1440" w:header="708" w:footer="708" w:gutter="0"/>
          <w:cols w:space="708"/>
          <w:docGrid w:linePitch="360"/>
        </w:sectPr>
      </w:pPr>
    </w:p>
    <w:tbl>
      <w:tblPr>
        <w:tblStyle w:val="TableGrid"/>
        <w:tblW w:w="11552" w:type="dxa"/>
        <w:tblInd w:w="-1139" w:type="dxa"/>
        <w:tblLook w:val="04A0" w:firstRow="1" w:lastRow="0" w:firstColumn="1" w:lastColumn="0" w:noHBand="0" w:noVBand="1"/>
      </w:tblPr>
      <w:tblGrid>
        <w:gridCol w:w="11552"/>
      </w:tblGrid>
      <w:tr w:rsidR="00B17857" w:rsidRPr="00724795" w14:paraId="37D7BEB3" w14:textId="77777777" w:rsidTr="009F2371">
        <w:trPr>
          <w:trHeight w:val="13031"/>
        </w:trPr>
        <w:tc>
          <w:tcPr>
            <w:tcW w:w="11552" w:type="dxa"/>
            <w:shd w:val="clear" w:color="auto" w:fill="F4B083" w:themeFill="accent2" w:themeFillTint="99"/>
          </w:tcPr>
          <w:p w14:paraId="53B73E24" w14:textId="756A8BFA" w:rsidR="00B17857" w:rsidRPr="00724795" w:rsidRDefault="00E80B1E">
            <w:pPr>
              <w:rPr>
                <w:rFonts w:cs="Times New Roman"/>
                <w:sz w:val="16"/>
                <w:szCs w:val="16"/>
              </w:rPr>
            </w:pPr>
            <w:r>
              <w:rPr>
                <w:rFonts w:cs="Times New Roman"/>
                <w:noProof/>
                <w:sz w:val="16"/>
                <w:szCs w:val="16"/>
                <w:lang w:val="en-GB" w:eastAsia="en-GB"/>
              </w:rPr>
              <mc:AlternateContent>
                <mc:Choice Requires="wpg">
                  <w:drawing>
                    <wp:anchor distT="0" distB="0" distL="114300" distR="114300" simplePos="0" relativeHeight="251674624" behindDoc="0" locked="0" layoutInCell="1" allowOverlap="1" wp14:anchorId="1388F38E" wp14:editId="7D8BE8E6">
                      <wp:simplePos x="0" y="0"/>
                      <wp:positionH relativeFrom="column">
                        <wp:posOffset>-8890</wp:posOffset>
                      </wp:positionH>
                      <wp:positionV relativeFrom="paragraph">
                        <wp:posOffset>19050</wp:posOffset>
                      </wp:positionV>
                      <wp:extent cx="7191375" cy="8084820"/>
                      <wp:effectExtent l="0" t="0" r="22225" b="17780"/>
                      <wp:wrapNone/>
                      <wp:docPr id="9" name="Group 9"/>
                      <wp:cNvGraphicFramePr/>
                      <a:graphic xmlns:a="http://schemas.openxmlformats.org/drawingml/2006/main">
                        <a:graphicData uri="http://schemas.microsoft.com/office/word/2010/wordprocessingGroup">
                          <wpg:wgp>
                            <wpg:cNvGrpSpPr/>
                            <wpg:grpSpPr>
                              <a:xfrm>
                                <a:off x="0" y="0"/>
                                <a:ext cx="7191375" cy="8084820"/>
                                <a:chOff x="0" y="0"/>
                                <a:chExt cx="7191375" cy="8084820"/>
                              </a:xfrm>
                            </wpg:grpSpPr>
                            <wps:wsp>
                              <wps:cNvPr id="1" name="Rectangle 1"/>
                              <wps:cNvSpPr/>
                              <wps:spPr>
                                <a:xfrm>
                                  <a:off x="0" y="790575"/>
                                  <a:ext cx="3457575" cy="36735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400670" w14:textId="005D7A0A" w:rsidR="009D1DA9" w:rsidRPr="003F0A6A" w:rsidRDefault="009D1DA9" w:rsidP="009D1DA9">
                                    <w:pPr>
                                      <w:jc w:val="center"/>
                                      <w:rPr>
                                        <w:b/>
                                        <w:bCs/>
                                        <w:color w:val="000000" w:themeColor="text1"/>
                                        <w:sz w:val="16"/>
                                        <w:szCs w:val="16"/>
                                      </w:rPr>
                                    </w:pPr>
                                    <w:r w:rsidRPr="003F0A6A">
                                      <w:rPr>
                                        <w:b/>
                                        <w:bCs/>
                                        <w:color w:val="000000" w:themeColor="text1"/>
                                        <w:sz w:val="16"/>
                                        <w:szCs w:val="16"/>
                                      </w:rPr>
                                      <w:t>Erikson’s psychosocial stages of development</w:t>
                                    </w:r>
                                  </w:p>
                                  <w:p w14:paraId="1D1F8A6E" w14:textId="36E6E90B" w:rsidR="003B6B80" w:rsidRPr="003F0A6A" w:rsidRDefault="003B6B80" w:rsidP="002276B5">
                                    <w:pPr>
                                      <w:rPr>
                                        <w:color w:val="000000" w:themeColor="text1"/>
                                        <w:sz w:val="16"/>
                                        <w:szCs w:val="16"/>
                                      </w:rPr>
                                    </w:pPr>
                                    <w:r w:rsidRPr="003F0A6A">
                                      <w:rPr>
                                        <w:color w:val="000000" w:themeColor="text1"/>
                                        <w:sz w:val="16"/>
                                        <w:szCs w:val="16"/>
                                      </w:rPr>
                                      <w:t xml:space="preserve">According to </w:t>
                                    </w:r>
                                    <w:r w:rsidR="00DA0207" w:rsidRPr="003F0A6A">
                                      <w:rPr>
                                        <w:color w:val="000000" w:themeColor="text1"/>
                                        <w:sz w:val="16"/>
                                        <w:szCs w:val="16"/>
                                      </w:rPr>
                                      <w:t xml:space="preserve">Brown &amp; Lowis (2003), </w:t>
                                    </w:r>
                                    <w:r w:rsidRPr="003F0A6A">
                                      <w:rPr>
                                        <w:color w:val="000000" w:themeColor="text1"/>
                                        <w:sz w:val="16"/>
                                        <w:szCs w:val="16"/>
                                      </w:rPr>
                                      <w:t xml:space="preserve">in the whole life span, a personal life can be divided into 8 stages of development where </w:t>
                                    </w:r>
                                    <w:r w:rsidR="00C127E9" w:rsidRPr="003F0A6A">
                                      <w:rPr>
                                        <w:color w:val="000000" w:themeColor="text1"/>
                                        <w:sz w:val="16"/>
                                        <w:szCs w:val="16"/>
                                      </w:rPr>
                                      <w:t>Erikson indicated that stage 1 in the age 1 a child build trust if the basic needs such as foods and care are met</w:t>
                                    </w:r>
                                    <w:r w:rsidR="00524104" w:rsidRPr="003F0A6A">
                                      <w:rPr>
                                        <w:color w:val="000000" w:themeColor="text1"/>
                                        <w:sz w:val="16"/>
                                        <w:szCs w:val="16"/>
                                      </w:rPr>
                                      <w:t xml:space="preserve"> with the hope. In contrast, child might fill mistrust if the needs are not met. In stage 2 of age 1-3, </w:t>
                                    </w:r>
                                    <w:r w:rsidR="006C4573" w:rsidRPr="003F0A6A">
                                      <w:rPr>
                                        <w:color w:val="000000" w:themeColor="text1"/>
                                        <w:sz w:val="16"/>
                                        <w:szCs w:val="16"/>
                                      </w:rPr>
                                      <w:t xml:space="preserve">child </w:t>
                                    </w:r>
                                    <w:r w:rsidR="00A81B9A" w:rsidRPr="003F0A6A">
                                      <w:rPr>
                                        <w:color w:val="000000" w:themeColor="text1"/>
                                        <w:sz w:val="16"/>
                                        <w:szCs w:val="16"/>
                                      </w:rPr>
                                      <w:t>expresses</w:t>
                                    </w:r>
                                    <w:r w:rsidR="006C4573" w:rsidRPr="003F0A6A">
                                      <w:rPr>
                                        <w:color w:val="000000" w:themeColor="text1"/>
                                        <w:sz w:val="16"/>
                                        <w:szCs w:val="16"/>
                                      </w:rPr>
                                      <w:t xml:space="preserve"> their choice with confidence. If they fell doubt they might </w:t>
                                    </w:r>
                                    <w:r w:rsidR="00E13B18" w:rsidRPr="003F0A6A">
                                      <w:rPr>
                                        <w:color w:val="000000" w:themeColor="text1"/>
                                        <w:sz w:val="16"/>
                                        <w:szCs w:val="16"/>
                                      </w:rPr>
                                      <w:t>lose</w:t>
                                    </w:r>
                                    <w:r w:rsidR="006C4573" w:rsidRPr="003F0A6A">
                                      <w:rPr>
                                        <w:color w:val="000000" w:themeColor="text1"/>
                                        <w:sz w:val="16"/>
                                        <w:szCs w:val="16"/>
                                      </w:rPr>
                                      <w:t xml:space="preserve"> the confidence. In the stage 3 of age 3-5, </w:t>
                                    </w:r>
                                    <w:r w:rsidR="00D35DD0" w:rsidRPr="003F0A6A">
                                      <w:rPr>
                                        <w:color w:val="000000" w:themeColor="text1"/>
                                        <w:sz w:val="16"/>
                                        <w:szCs w:val="16"/>
                                      </w:rPr>
                                      <w:t xml:space="preserve">self initiatives are taken by child with the purpose of pursue the goals. Thus, irrelevant punishment might create barrier in the initiative. </w:t>
                                    </w:r>
                                    <w:r w:rsidR="00F339E9" w:rsidRPr="003F0A6A">
                                      <w:rPr>
                                        <w:color w:val="000000" w:themeColor="text1"/>
                                        <w:sz w:val="16"/>
                                        <w:szCs w:val="16"/>
                                      </w:rPr>
                                      <w:t xml:space="preserve">In stage 4 of age 6-11, child are able to show their abilities by skill where success comes from </w:t>
                                    </w:r>
                                    <w:r w:rsidR="00A81B9A" w:rsidRPr="003F0A6A">
                                      <w:rPr>
                                        <w:color w:val="000000" w:themeColor="text1"/>
                                        <w:sz w:val="16"/>
                                        <w:szCs w:val="16"/>
                                      </w:rPr>
                                      <w:t xml:space="preserve">parents or teacher motivation while failure might be arisen from lack of supports. </w:t>
                                    </w:r>
                                    <w:r w:rsidR="00266432" w:rsidRPr="003F0A6A">
                                      <w:rPr>
                                        <w:color w:val="000000" w:themeColor="text1"/>
                                        <w:sz w:val="16"/>
                                        <w:szCs w:val="16"/>
                                      </w:rPr>
                                      <w:t xml:space="preserve">The influence of parents and teachers are lower in the stage 5 of age 12-18 where personal image is </w:t>
                                    </w:r>
                                    <w:r w:rsidR="00AA0905" w:rsidRPr="003F0A6A">
                                      <w:rPr>
                                        <w:color w:val="000000" w:themeColor="text1"/>
                                        <w:sz w:val="16"/>
                                        <w:szCs w:val="16"/>
                                      </w:rPr>
                                      <w:t xml:space="preserve">prioritised. Thus, lack of independence might degrade personal image and identity. In the age of 18-35 </w:t>
                                    </w:r>
                                    <w:r w:rsidR="00912C12" w:rsidRPr="003F0A6A">
                                      <w:rPr>
                                        <w:color w:val="000000" w:themeColor="text1"/>
                                        <w:sz w:val="16"/>
                                        <w:szCs w:val="16"/>
                                      </w:rPr>
                                      <w:t xml:space="preserve">with stage 6, personal relationship with the </w:t>
                                    </w:r>
                                    <w:r w:rsidR="00925904" w:rsidRPr="003F0A6A">
                                      <w:rPr>
                                        <w:color w:val="000000" w:themeColor="text1"/>
                                        <w:sz w:val="16"/>
                                        <w:szCs w:val="16"/>
                                      </w:rPr>
                                      <w:t>intimacy</w:t>
                                    </w:r>
                                    <w:r w:rsidR="00912C12" w:rsidRPr="003F0A6A">
                                      <w:rPr>
                                        <w:color w:val="000000" w:themeColor="text1"/>
                                        <w:sz w:val="16"/>
                                        <w:szCs w:val="16"/>
                                      </w:rPr>
                                      <w:t xml:space="preserve"> are explored</w:t>
                                    </w:r>
                                    <w:r w:rsidR="00DA0207" w:rsidRPr="003F0A6A">
                                      <w:rPr>
                                        <w:color w:val="000000" w:themeColor="text1"/>
                                        <w:sz w:val="16"/>
                                        <w:szCs w:val="16"/>
                                      </w:rPr>
                                      <w:t xml:space="preserve"> (Sasso </w:t>
                                    </w:r>
                                    <w:r w:rsidR="00E13B18" w:rsidRPr="003F0A6A">
                                      <w:rPr>
                                        <w:color w:val="000000" w:themeColor="text1"/>
                                        <w:sz w:val="16"/>
                                        <w:szCs w:val="16"/>
                                      </w:rPr>
                                      <w:t>&amp; Morais</w:t>
                                    </w:r>
                                    <w:r w:rsidR="00DA0207" w:rsidRPr="003F0A6A">
                                      <w:rPr>
                                        <w:color w:val="000000" w:themeColor="text1"/>
                                        <w:sz w:val="16"/>
                                        <w:szCs w:val="16"/>
                                      </w:rPr>
                                      <w:t>, 2014)</w:t>
                                    </w:r>
                                    <w:r w:rsidR="00912C12" w:rsidRPr="003F0A6A">
                                      <w:rPr>
                                        <w:color w:val="000000" w:themeColor="text1"/>
                                        <w:sz w:val="16"/>
                                        <w:szCs w:val="16"/>
                                      </w:rPr>
                                      <w:t>. Thus, isolation and depression might create barrier in the intimate relationship.</w:t>
                                    </w:r>
                                    <w:r w:rsidR="00B24B39" w:rsidRPr="003F0A6A">
                                      <w:rPr>
                                        <w:color w:val="000000" w:themeColor="text1"/>
                                        <w:sz w:val="16"/>
                                        <w:szCs w:val="16"/>
                                      </w:rPr>
                                      <w:t xml:space="preserve"> In stage 7 with age 34-55, the concern from career development and family </w:t>
                                    </w:r>
                                    <w:r w:rsidR="00D74AA2" w:rsidRPr="003F0A6A">
                                      <w:rPr>
                                        <w:color w:val="000000" w:themeColor="text1"/>
                                        <w:sz w:val="16"/>
                                        <w:szCs w:val="16"/>
                                      </w:rPr>
                                      <w:t>generation become prevalent while family stress and career failure might reduce the personal involvement.</w:t>
                                    </w:r>
                                    <w:r w:rsidR="00EA6482" w:rsidRPr="003F0A6A">
                                      <w:rPr>
                                        <w:color w:val="000000" w:themeColor="text1"/>
                                        <w:sz w:val="16"/>
                                        <w:szCs w:val="16"/>
                                      </w:rPr>
                                      <w:t xml:space="preserve"> In the stage 8, the </w:t>
                                    </w:r>
                                    <w:r w:rsidR="001E5484" w:rsidRPr="003F0A6A">
                                      <w:rPr>
                                        <w:color w:val="000000" w:themeColor="text1"/>
                                        <w:sz w:val="16"/>
                                        <w:szCs w:val="16"/>
                                      </w:rPr>
                                      <w:t>evaluation</w:t>
                                    </w:r>
                                    <w:r w:rsidR="00EA6482" w:rsidRPr="003F0A6A">
                                      <w:rPr>
                                        <w:color w:val="000000" w:themeColor="text1"/>
                                        <w:sz w:val="16"/>
                                        <w:szCs w:val="16"/>
                                      </w:rPr>
                                      <w:t xml:space="preserve"> of prior stages might indicate satisfaction while </w:t>
                                    </w:r>
                                    <w:r w:rsidR="001E5484" w:rsidRPr="003F0A6A">
                                      <w:rPr>
                                        <w:color w:val="000000" w:themeColor="text1"/>
                                        <w:sz w:val="16"/>
                                        <w:szCs w:val="16"/>
                                      </w:rPr>
                                      <w:t>failure might arise anger.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3638550" y="5619750"/>
                                  <a:ext cx="3552825" cy="2464518"/>
                                </a:xfrm>
                                <a:prstGeom prst="rect">
                                  <a:avLst/>
                                </a:prstGeom>
                                <a:solidFill>
                                  <a:srgbClr val="92D050"/>
                                </a:solidFill>
                                <a:ln w="12700" cap="flat" cmpd="sng" algn="ctr">
                                  <a:solidFill>
                                    <a:srgbClr val="4472C4">
                                      <a:shade val="50000"/>
                                    </a:srgbClr>
                                  </a:solidFill>
                                  <a:prstDash val="solid"/>
                                  <a:miter lim="800000"/>
                                </a:ln>
                                <a:effectLst/>
                              </wps:spPr>
                              <wps:txbx>
                                <w:txbxContent>
                                  <w:p w14:paraId="4938DA6C" w14:textId="72E8F849" w:rsidR="00D032B4" w:rsidRPr="00273E82" w:rsidRDefault="00D032B4" w:rsidP="00D032B4">
                                    <w:pPr>
                                      <w:jc w:val="center"/>
                                      <w:rPr>
                                        <w:b/>
                                        <w:bCs/>
                                        <w:sz w:val="16"/>
                                        <w:szCs w:val="16"/>
                                      </w:rPr>
                                    </w:pPr>
                                    <w:r w:rsidRPr="00273E82">
                                      <w:rPr>
                                        <w:b/>
                                        <w:bCs/>
                                        <w:sz w:val="16"/>
                                        <w:szCs w:val="16"/>
                                      </w:rPr>
                                      <w:t>Personal Ideas</w:t>
                                    </w:r>
                                  </w:p>
                                  <w:p w14:paraId="6E89ECC5" w14:textId="6949F53B" w:rsidR="00D032B4" w:rsidRPr="00273E82" w:rsidRDefault="00D032B4" w:rsidP="00674459">
                                    <w:pPr>
                                      <w:rPr>
                                        <w:sz w:val="16"/>
                                        <w:szCs w:val="16"/>
                                      </w:rPr>
                                    </w:pPr>
                                    <w:r w:rsidRPr="00273E82">
                                      <w:rPr>
                                        <w:sz w:val="16"/>
                                        <w:szCs w:val="16"/>
                                      </w:rPr>
                                      <w:t xml:space="preserve">In the </w:t>
                                    </w:r>
                                    <w:r w:rsidR="00984100" w:rsidRPr="00273E82">
                                      <w:rPr>
                                        <w:sz w:val="16"/>
                                        <w:szCs w:val="16"/>
                                      </w:rPr>
                                      <w:t xml:space="preserve">Sensorimotor, a child might observe that he has been feed by the parents routinely with no idea about how foods are made </w:t>
                                    </w:r>
                                    <w:r w:rsidR="00FE2272" w:rsidRPr="00273E82">
                                      <w:rPr>
                                        <w:sz w:val="16"/>
                                        <w:szCs w:val="16"/>
                                      </w:rPr>
                                      <w:t xml:space="preserve">and why foods are eaten by the people in his environment. In the Preoperational stage, </w:t>
                                    </w:r>
                                    <w:r w:rsidR="006565C5" w:rsidRPr="00273E82">
                                      <w:rPr>
                                        <w:sz w:val="16"/>
                                        <w:szCs w:val="16"/>
                                      </w:rPr>
                                      <w:t xml:space="preserve">this child might think that he should eat foods for nutrition and surviving in the world while he might express about his favourite food items where parents might interrupt his choice. </w:t>
                                    </w:r>
                                    <w:r w:rsidR="005D647F" w:rsidRPr="00273E82">
                                      <w:rPr>
                                        <w:sz w:val="16"/>
                                        <w:szCs w:val="16"/>
                                      </w:rPr>
                                      <w:t xml:space="preserve">In the Concrete operational period, </w:t>
                                    </w:r>
                                    <w:r w:rsidR="00F502E3" w:rsidRPr="00273E82">
                                      <w:rPr>
                                        <w:sz w:val="16"/>
                                        <w:szCs w:val="16"/>
                                      </w:rPr>
                                      <w:t>this child</w:t>
                                    </w:r>
                                    <w:r w:rsidR="005D647F" w:rsidRPr="00273E82">
                                      <w:rPr>
                                        <w:sz w:val="16"/>
                                        <w:szCs w:val="16"/>
                                      </w:rPr>
                                      <w:t xml:space="preserve"> gained the knowledge about why he should not overeat the sugar and junk foods</w:t>
                                    </w:r>
                                    <w:r w:rsidR="00F502E3" w:rsidRPr="00273E82">
                                      <w:rPr>
                                        <w:sz w:val="16"/>
                                        <w:szCs w:val="16"/>
                                      </w:rPr>
                                      <w:t>. As a result, in the later choice, he will logically avoid these items for good health</w:t>
                                    </w:r>
                                    <w:r w:rsidR="00273E82" w:rsidRPr="00273E82">
                                      <w:rPr>
                                        <w:sz w:val="16"/>
                                        <w:szCs w:val="16"/>
                                      </w:rPr>
                                      <w:t xml:space="preserve"> (Riediger et al., 2014)</w:t>
                                    </w:r>
                                    <w:r w:rsidR="00F502E3" w:rsidRPr="00273E82">
                                      <w:rPr>
                                        <w:sz w:val="16"/>
                                        <w:szCs w:val="16"/>
                                      </w:rPr>
                                      <w:t xml:space="preserve">. Thus, 12-adult period is concerned with external involvement for education and </w:t>
                                    </w:r>
                                    <w:r w:rsidR="009F446E" w:rsidRPr="00273E82">
                                      <w:rPr>
                                        <w:sz w:val="16"/>
                                        <w:szCs w:val="16"/>
                                      </w:rPr>
                                      <w:t xml:space="preserve">career development which ended in the older life where the staffs can help </w:t>
                                    </w:r>
                                    <w:r w:rsidR="00E13B18" w:rsidRPr="00273E82">
                                      <w:rPr>
                                        <w:sz w:val="16"/>
                                        <w:szCs w:val="16"/>
                                      </w:rPr>
                                      <w:t>an</w:t>
                                    </w:r>
                                    <w:r w:rsidR="009F446E" w:rsidRPr="00273E82">
                                      <w:rPr>
                                        <w:sz w:val="16"/>
                                        <w:szCs w:val="16"/>
                                      </w:rPr>
                                      <w:t xml:space="preserve"> older people by </w:t>
                                    </w:r>
                                    <w:r w:rsidR="00E13B18" w:rsidRPr="00273E82">
                                      <w:rPr>
                                        <w:sz w:val="16"/>
                                        <w:szCs w:val="16"/>
                                      </w:rPr>
                                      <w:t>reminding</w:t>
                                    </w:r>
                                    <w:r w:rsidR="00674459" w:rsidRPr="00273E82">
                                      <w:rPr>
                                        <w:sz w:val="16"/>
                                        <w:szCs w:val="16"/>
                                      </w:rPr>
                                      <w:t xml:space="preserve"> their medicine, training on quick and easy cooking, involving them in social aged chatting group, visiting their home and helping them in </w:t>
                                    </w:r>
                                    <w:r w:rsidR="00E13B18" w:rsidRPr="00273E82">
                                      <w:rPr>
                                        <w:sz w:val="16"/>
                                        <w:szCs w:val="16"/>
                                      </w:rPr>
                                      <w:t>home chores</w:t>
                                    </w:r>
                                    <w:r w:rsidR="00674459" w:rsidRPr="00273E82">
                                      <w:rPr>
                                        <w:sz w:val="16"/>
                                        <w:szCs w:val="16"/>
                                      </w:rPr>
                                      <w:t>.</w:t>
                                    </w:r>
                                  </w:p>
                                  <w:p w14:paraId="4E5567FC" w14:textId="77777777" w:rsidR="00D032B4" w:rsidRPr="00273E82" w:rsidRDefault="00D032B4" w:rsidP="00D032B4">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3686175" y="790575"/>
                                  <a:ext cx="3505200" cy="367347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916A77" w14:textId="294550D3" w:rsidR="002276B5" w:rsidRPr="003F0A6A" w:rsidRDefault="002276B5" w:rsidP="002276B5">
                                    <w:pPr>
                                      <w:jc w:val="center"/>
                                      <w:rPr>
                                        <w:b/>
                                        <w:bCs/>
                                        <w:color w:val="000000" w:themeColor="text1"/>
                                        <w:sz w:val="16"/>
                                        <w:szCs w:val="16"/>
                                      </w:rPr>
                                    </w:pPr>
                                    <w:r w:rsidRPr="003F0A6A">
                                      <w:rPr>
                                        <w:b/>
                                        <w:bCs/>
                                        <w:color w:val="000000" w:themeColor="text1"/>
                                        <w:sz w:val="16"/>
                                        <w:szCs w:val="16"/>
                                      </w:rPr>
                                      <w:t>Practical Ideas</w:t>
                                    </w:r>
                                  </w:p>
                                  <w:p w14:paraId="6475DA38" w14:textId="75742BE3" w:rsidR="001E5484" w:rsidRPr="003F0A6A" w:rsidRDefault="00DF1F53" w:rsidP="002276B5">
                                    <w:pPr>
                                      <w:rPr>
                                        <w:color w:val="000000" w:themeColor="text1"/>
                                        <w:sz w:val="16"/>
                                        <w:szCs w:val="16"/>
                                      </w:rPr>
                                    </w:pPr>
                                    <w:r w:rsidRPr="003F0A6A">
                                      <w:rPr>
                                        <w:color w:val="000000" w:themeColor="text1"/>
                                        <w:sz w:val="16"/>
                                        <w:szCs w:val="16"/>
                                      </w:rPr>
                                      <w:t>Between,</w:t>
                                    </w:r>
                                    <w:r w:rsidR="007F7306" w:rsidRPr="003F0A6A">
                                      <w:rPr>
                                        <w:color w:val="000000" w:themeColor="text1"/>
                                        <w:sz w:val="16"/>
                                        <w:szCs w:val="16"/>
                                      </w:rPr>
                                      <w:t xml:space="preserve"> the level of influence of the parents and teachers might affect the autonomy and </w:t>
                                    </w:r>
                                    <w:r w:rsidR="00A10910" w:rsidRPr="003F0A6A">
                                      <w:rPr>
                                        <w:color w:val="000000" w:themeColor="text1"/>
                                        <w:sz w:val="16"/>
                                        <w:szCs w:val="16"/>
                                      </w:rPr>
                                      <w:t>independence</w:t>
                                    </w:r>
                                    <w:r w:rsidR="007F7306" w:rsidRPr="003F0A6A">
                                      <w:rPr>
                                        <w:color w:val="000000" w:themeColor="text1"/>
                                        <w:sz w:val="16"/>
                                        <w:szCs w:val="16"/>
                                      </w:rPr>
                                      <w:t xml:space="preserve"> of a School child</w:t>
                                    </w:r>
                                    <w:r w:rsidR="001F57D9" w:rsidRPr="003F0A6A">
                                      <w:rPr>
                                        <w:color w:val="000000" w:themeColor="text1"/>
                                        <w:sz w:val="16"/>
                                        <w:szCs w:val="16"/>
                                      </w:rPr>
                                      <w:t xml:space="preserve">, the optimistic parents might encourage him to take the decision such as his </w:t>
                                    </w:r>
                                    <w:r w:rsidR="00A10910" w:rsidRPr="003F0A6A">
                                      <w:rPr>
                                        <w:color w:val="000000" w:themeColor="text1"/>
                                        <w:sz w:val="16"/>
                                        <w:szCs w:val="16"/>
                                      </w:rPr>
                                      <w:t>favourite</w:t>
                                    </w:r>
                                    <w:r w:rsidR="001F57D9" w:rsidRPr="003F0A6A">
                                      <w:rPr>
                                        <w:color w:val="000000" w:themeColor="text1"/>
                                        <w:sz w:val="16"/>
                                        <w:szCs w:val="16"/>
                                      </w:rPr>
                                      <w:t xml:space="preserve"> subjects and sports for future </w:t>
                                    </w:r>
                                    <w:r w:rsidR="00093F34" w:rsidRPr="003F0A6A">
                                      <w:rPr>
                                        <w:color w:val="000000" w:themeColor="text1"/>
                                        <w:sz w:val="16"/>
                                        <w:szCs w:val="16"/>
                                      </w:rPr>
                                      <w:t>development</w:t>
                                    </w:r>
                                    <w:r w:rsidR="00DA0207" w:rsidRPr="003F0A6A">
                                      <w:rPr>
                                        <w:color w:val="000000" w:themeColor="text1"/>
                                        <w:sz w:val="16"/>
                                        <w:szCs w:val="16"/>
                                      </w:rPr>
                                      <w:t xml:space="preserve"> (Köber et al., 2015)</w:t>
                                    </w:r>
                                    <w:r w:rsidR="00093F34" w:rsidRPr="003F0A6A">
                                      <w:rPr>
                                        <w:color w:val="000000" w:themeColor="text1"/>
                                        <w:sz w:val="16"/>
                                        <w:szCs w:val="16"/>
                                      </w:rPr>
                                      <w:t xml:space="preserve">. </w:t>
                                    </w:r>
                                    <w:r w:rsidR="002276B5" w:rsidRPr="003F0A6A">
                                      <w:rPr>
                                        <w:color w:val="000000" w:themeColor="text1"/>
                                        <w:sz w:val="16"/>
                                        <w:szCs w:val="16"/>
                                      </w:rPr>
                                      <w:t xml:space="preserve">Thus, after passing the </w:t>
                                    </w:r>
                                    <w:r w:rsidR="00F525D3" w:rsidRPr="003F0A6A">
                                      <w:rPr>
                                        <w:color w:val="000000" w:themeColor="text1"/>
                                        <w:sz w:val="16"/>
                                        <w:szCs w:val="16"/>
                                      </w:rPr>
                                      <w:t>stage 4, between the 5 and 7, the needs and affection towards the family relationship and professional environment might indicate this person as a successful</w:t>
                                    </w:r>
                                    <w:r w:rsidR="003E4C10" w:rsidRPr="003F0A6A">
                                      <w:rPr>
                                        <w:color w:val="000000" w:themeColor="text1"/>
                                        <w:sz w:val="16"/>
                                        <w:szCs w:val="16"/>
                                      </w:rPr>
                                      <w:t xml:space="preserve">. For example, this child will become enrolled in a university with the target of being a Nurse by studying on Health and social care. In the mean time, he might develop relationship with </w:t>
                                    </w:r>
                                    <w:r w:rsidR="00A10910" w:rsidRPr="003F0A6A">
                                      <w:rPr>
                                        <w:color w:val="000000" w:themeColor="text1"/>
                                        <w:sz w:val="16"/>
                                        <w:szCs w:val="16"/>
                                      </w:rPr>
                                      <w:t>his friend which will lead the need of family generation</w:t>
                                    </w:r>
                                    <w:r w:rsidR="003F0A6A" w:rsidRPr="003F0A6A">
                                      <w:rPr>
                                        <w:color w:val="000000" w:themeColor="text1"/>
                                        <w:sz w:val="16"/>
                                        <w:szCs w:val="16"/>
                                      </w:rPr>
                                      <w:t xml:space="preserve"> (Leversen et al., 2012)</w:t>
                                    </w:r>
                                    <w:r w:rsidR="00A10910" w:rsidRPr="003F0A6A">
                                      <w:rPr>
                                        <w:color w:val="000000" w:themeColor="text1"/>
                                        <w:sz w:val="16"/>
                                        <w:szCs w:val="16"/>
                                      </w:rPr>
                                      <w:t>.</w:t>
                                    </w:r>
                                    <w:r w:rsidR="00093F34" w:rsidRPr="003F0A6A">
                                      <w:rPr>
                                        <w:color w:val="000000" w:themeColor="text1"/>
                                        <w:sz w:val="16"/>
                                        <w:szCs w:val="16"/>
                                      </w:rPr>
                                      <w:t xml:space="preserve"> </w:t>
                                    </w:r>
                                    <w:r w:rsidR="004200B2" w:rsidRPr="003F0A6A">
                                      <w:rPr>
                                        <w:color w:val="000000" w:themeColor="text1"/>
                                        <w:sz w:val="16"/>
                                        <w:szCs w:val="16"/>
                                      </w:rPr>
                                      <w:t xml:space="preserve">Thus, in stage 8, he might feel </w:t>
                                    </w:r>
                                    <w:r w:rsidRPr="003F0A6A">
                                      <w:rPr>
                                        <w:color w:val="000000" w:themeColor="text1"/>
                                        <w:sz w:val="16"/>
                                        <w:szCs w:val="16"/>
                                      </w:rPr>
                                      <w:t>loneliness</w:t>
                                    </w:r>
                                    <w:r w:rsidR="004200B2" w:rsidRPr="003F0A6A">
                                      <w:rPr>
                                        <w:color w:val="000000" w:themeColor="text1"/>
                                        <w:sz w:val="16"/>
                                        <w:szCs w:val="16"/>
                                      </w:rPr>
                                      <w:t xml:space="preserve"> where health and social care staff can help with </w:t>
                                    </w:r>
                                    <w:r w:rsidR="00B25F2C" w:rsidRPr="003F0A6A">
                                      <w:rPr>
                                        <w:color w:val="000000" w:themeColor="text1"/>
                                        <w:sz w:val="16"/>
                                        <w:szCs w:val="16"/>
                                      </w:rPr>
                                      <w:t>the active</w:t>
                                    </w:r>
                                    <w:r w:rsidR="008E6AFF" w:rsidRPr="003F0A6A">
                                      <w:rPr>
                                        <w:color w:val="000000" w:themeColor="text1"/>
                                        <w:sz w:val="16"/>
                                        <w:szCs w:val="16"/>
                                      </w:rPr>
                                      <w:t xml:space="preserve"> consultation </w:t>
                                    </w:r>
                                    <w:r w:rsidR="00A96638" w:rsidRPr="003F0A6A">
                                      <w:rPr>
                                        <w:color w:val="000000" w:themeColor="text1"/>
                                        <w:sz w:val="16"/>
                                        <w:szCs w:val="16"/>
                                      </w:rPr>
                                      <w:t xml:space="preserve">where continuous contacts regarding assistance of daily shopping, prescribing the daily medicine reminder, </w:t>
                                    </w:r>
                                    <w:r w:rsidR="00FA0ECF" w:rsidRPr="003F0A6A">
                                      <w:rPr>
                                        <w:color w:val="000000" w:themeColor="text1"/>
                                        <w:sz w:val="16"/>
                                        <w:szCs w:val="16"/>
                                      </w:rPr>
                                      <w:t>tele-medicine by noting the daily health records and visiting their home might lower loneliness and frustration</w:t>
                                    </w:r>
                                    <w:r w:rsidR="00DA0207" w:rsidRPr="003F0A6A">
                                      <w:rPr>
                                        <w:color w:val="000000" w:themeColor="text1"/>
                                        <w:sz w:val="16"/>
                                        <w:szCs w:val="16"/>
                                      </w:rPr>
                                      <w:t xml:space="preserve"> (Blair &amp; Raver, 2012)</w:t>
                                    </w:r>
                                    <w:r w:rsidR="00FA0ECF" w:rsidRPr="003F0A6A">
                                      <w:rPr>
                                        <w:color w:val="000000" w:themeColor="text1"/>
                                        <w:sz w:val="16"/>
                                        <w:szCs w:val="16"/>
                                      </w:rPr>
                                      <w:t xml:space="preserve">. In this stage, older people feel the absence of community which can be fulfilled by hosting </w:t>
                                    </w:r>
                                    <w:r w:rsidR="00D0641A" w:rsidRPr="003F0A6A">
                                      <w:rPr>
                                        <w:color w:val="000000" w:themeColor="text1"/>
                                        <w:sz w:val="16"/>
                                        <w:szCs w:val="16"/>
                                      </w:rPr>
                                      <w:t>social campaign for older people</w:t>
                                    </w:r>
                                    <w:r w:rsidR="00B3222C" w:rsidRPr="003F0A6A">
                                      <w:rPr>
                                        <w:color w:val="000000" w:themeColor="text1"/>
                                        <w:sz w:val="16"/>
                                        <w:szCs w:val="16"/>
                                      </w:rPr>
                                      <w:t xml:space="preserve"> with the association of Age UK, Silver line support and </w:t>
                                    </w:r>
                                    <w:r w:rsidR="008C39F1" w:rsidRPr="003F0A6A">
                                      <w:rPr>
                                        <w:color w:val="000000" w:themeColor="text1"/>
                                        <w:sz w:val="16"/>
                                        <w:szCs w:val="16"/>
                                      </w:rPr>
                                      <w:t>Independent</w:t>
                                    </w:r>
                                    <w:r w:rsidR="00B3222C" w:rsidRPr="003F0A6A">
                                      <w:rPr>
                                        <w:color w:val="000000" w:themeColor="text1"/>
                                        <w:sz w:val="16"/>
                                        <w:szCs w:val="16"/>
                                      </w:rPr>
                                      <w:t xml:space="preserve"> age with regular chatting and </w:t>
                                    </w:r>
                                    <w:r w:rsidR="00B25F2C" w:rsidRPr="003F0A6A">
                                      <w:rPr>
                                        <w:color w:val="000000" w:themeColor="text1"/>
                                        <w:sz w:val="16"/>
                                        <w:szCs w:val="16"/>
                                      </w:rPr>
                                      <w:t>sharing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133600" y="0"/>
                                  <a:ext cx="3305175"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513273" w14:textId="341AA8F3" w:rsidR="00013AA6" w:rsidRPr="003F0A6A" w:rsidRDefault="00013AA6" w:rsidP="00017A88">
                                    <w:pPr>
                                      <w:spacing w:line="276" w:lineRule="auto"/>
                                      <w:jc w:val="center"/>
                                      <w:rPr>
                                        <w:color w:val="000000" w:themeColor="text1"/>
                                        <w:sz w:val="16"/>
                                        <w:szCs w:val="14"/>
                                      </w:rPr>
                                    </w:pPr>
                                    <w:r w:rsidRPr="003F0A6A">
                                      <w:rPr>
                                        <w:color w:val="000000" w:themeColor="text1"/>
                                        <w:sz w:val="16"/>
                                        <w:szCs w:val="14"/>
                                      </w:rPr>
                                      <w:t>Poster title: Understanding psychological development across the lifespan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5619750"/>
                                  <a:ext cx="3457740" cy="2465070"/>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3756A3" w14:textId="564CC8D8" w:rsidR="00FC1B63" w:rsidRPr="003F0A6A" w:rsidRDefault="00FC1B63" w:rsidP="00FC1B63">
                                    <w:pPr>
                                      <w:jc w:val="center"/>
                                      <w:rPr>
                                        <w:b/>
                                        <w:bCs/>
                                        <w:color w:val="000000" w:themeColor="text1"/>
                                        <w:sz w:val="16"/>
                                        <w:szCs w:val="16"/>
                                      </w:rPr>
                                    </w:pPr>
                                    <w:r w:rsidRPr="003F0A6A">
                                      <w:rPr>
                                        <w:b/>
                                        <w:bCs/>
                                        <w:color w:val="000000" w:themeColor="text1"/>
                                        <w:sz w:val="16"/>
                                        <w:szCs w:val="16"/>
                                      </w:rPr>
                                      <w:t>Piaget’s theory</w:t>
                                    </w:r>
                                  </w:p>
                                  <w:p w14:paraId="5AC1E301" w14:textId="0FD42C25" w:rsidR="00FC1B63" w:rsidRPr="003F0A6A" w:rsidRDefault="00D976A5" w:rsidP="00AF42B5">
                                    <w:pPr>
                                      <w:rPr>
                                        <w:color w:val="000000" w:themeColor="text1"/>
                                        <w:sz w:val="16"/>
                                        <w:szCs w:val="16"/>
                                      </w:rPr>
                                    </w:pPr>
                                    <w:r w:rsidRPr="003F0A6A">
                                      <w:rPr>
                                        <w:color w:val="000000" w:themeColor="text1"/>
                                        <w:sz w:val="16"/>
                                        <w:szCs w:val="16"/>
                                      </w:rPr>
                                      <w:t>Piaget’s theory expresses the lifespan of a person with four stages of development where the age range 0-2 indicates the Sensorim</w:t>
                                    </w:r>
                                    <w:r w:rsidR="003265AB" w:rsidRPr="003F0A6A">
                                      <w:rPr>
                                        <w:color w:val="000000" w:themeColor="text1"/>
                                        <w:sz w:val="16"/>
                                        <w:szCs w:val="16"/>
                                      </w:rPr>
                                      <w:t xml:space="preserve">otor where child is born while they indicates their </w:t>
                                    </w:r>
                                    <w:r w:rsidR="00797D3D" w:rsidRPr="003F0A6A">
                                      <w:rPr>
                                        <w:color w:val="000000" w:themeColor="text1"/>
                                        <w:sz w:val="16"/>
                                        <w:szCs w:val="16"/>
                                      </w:rPr>
                                      <w:t>subconscious</w:t>
                                    </w:r>
                                    <w:r w:rsidR="003265AB" w:rsidRPr="003F0A6A">
                                      <w:rPr>
                                        <w:color w:val="000000" w:themeColor="text1"/>
                                        <w:sz w:val="16"/>
                                        <w:szCs w:val="16"/>
                                      </w:rPr>
                                      <w:t xml:space="preserve"> behaviour without thinking</w:t>
                                    </w:r>
                                    <w:r w:rsidR="004227F8" w:rsidRPr="003F0A6A">
                                      <w:rPr>
                                        <w:color w:val="000000" w:themeColor="text1"/>
                                        <w:sz w:val="16"/>
                                        <w:szCs w:val="16"/>
                                      </w:rPr>
                                      <w:t xml:space="preserve"> (McLeod, 2018)</w:t>
                                    </w:r>
                                    <w:r w:rsidR="003265AB" w:rsidRPr="003F0A6A">
                                      <w:rPr>
                                        <w:color w:val="000000" w:themeColor="text1"/>
                                        <w:sz w:val="16"/>
                                        <w:szCs w:val="16"/>
                                      </w:rPr>
                                      <w:t xml:space="preserve">. In the age </w:t>
                                    </w:r>
                                    <w:r w:rsidR="00E13B18" w:rsidRPr="003F0A6A">
                                      <w:rPr>
                                        <w:color w:val="000000" w:themeColor="text1"/>
                                        <w:sz w:val="16"/>
                                        <w:szCs w:val="16"/>
                                      </w:rPr>
                                      <w:t>of 2</w:t>
                                    </w:r>
                                    <w:r w:rsidR="00797D3D" w:rsidRPr="003F0A6A">
                                      <w:rPr>
                                        <w:color w:val="000000" w:themeColor="text1"/>
                                        <w:sz w:val="16"/>
                                        <w:szCs w:val="16"/>
                                      </w:rPr>
                                      <w:t xml:space="preserve">-6 </w:t>
                                    </w:r>
                                    <w:r w:rsidR="003265AB" w:rsidRPr="003F0A6A">
                                      <w:rPr>
                                        <w:color w:val="000000" w:themeColor="text1"/>
                                        <w:sz w:val="16"/>
                                        <w:szCs w:val="16"/>
                                      </w:rPr>
                                      <w:t xml:space="preserve">Preoperational stage indicate that children think about their </w:t>
                                    </w:r>
                                    <w:r w:rsidR="00797D3D" w:rsidRPr="003F0A6A">
                                      <w:rPr>
                                        <w:color w:val="000000" w:themeColor="text1"/>
                                        <w:sz w:val="16"/>
                                        <w:szCs w:val="16"/>
                                      </w:rPr>
                                      <w:t>behaviour</w:t>
                                    </w:r>
                                    <w:r w:rsidR="003265AB" w:rsidRPr="003F0A6A">
                                      <w:rPr>
                                        <w:color w:val="000000" w:themeColor="text1"/>
                                        <w:sz w:val="16"/>
                                        <w:szCs w:val="16"/>
                                      </w:rPr>
                                      <w:t xml:space="preserve"> which are commonly </w:t>
                                    </w:r>
                                    <w:r w:rsidR="00797D3D" w:rsidRPr="003F0A6A">
                                      <w:rPr>
                                        <w:color w:val="000000" w:themeColor="text1"/>
                                        <w:sz w:val="16"/>
                                        <w:szCs w:val="16"/>
                                      </w:rPr>
                                      <w:t xml:space="preserve">constrained by external parties such as parents and teachers. In the age of </w:t>
                                    </w:r>
                                    <w:r w:rsidR="000E24F4" w:rsidRPr="003F0A6A">
                                      <w:rPr>
                                        <w:color w:val="000000" w:themeColor="text1"/>
                                        <w:sz w:val="16"/>
                                        <w:szCs w:val="16"/>
                                      </w:rPr>
                                      <w:t>7-12</w:t>
                                    </w:r>
                                    <w:r w:rsidR="008B6BB7" w:rsidRPr="003F0A6A">
                                      <w:rPr>
                                        <w:color w:val="000000" w:themeColor="text1"/>
                                        <w:sz w:val="16"/>
                                        <w:szCs w:val="16"/>
                                      </w:rPr>
                                      <w:t xml:space="preserve"> of Concrete operational period</w:t>
                                    </w:r>
                                    <w:r w:rsidR="000E24F4" w:rsidRPr="003F0A6A">
                                      <w:rPr>
                                        <w:color w:val="000000" w:themeColor="text1"/>
                                        <w:sz w:val="16"/>
                                        <w:szCs w:val="16"/>
                                      </w:rPr>
                                      <w:t>, children try to reflect the logical thinking process with concrete understanding about how and why they should react</w:t>
                                    </w:r>
                                    <w:r w:rsidR="004227F8" w:rsidRPr="003F0A6A">
                                      <w:rPr>
                                        <w:color w:val="000000" w:themeColor="text1"/>
                                        <w:sz w:val="16"/>
                                        <w:szCs w:val="16"/>
                                      </w:rPr>
                                      <w:t xml:space="preserve"> (Ahmad et al., 2016)</w:t>
                                    </w:r>
                                    <w:r w:rsidR="000E24F4" w:rsidRPr="003F0A6A">
                                      <w:rPr>
                                        <w:color w:val="000000" w:themeColor="text1"/>
                                        <w:sz w:val="16"/>
                                        <w:szCs w:val="16"/>
                                      </w:rPr>
                                      <w:t xml:space="preserve">. In the last stage of </w:t>
                                    </w:r>
                                    <w:r w:rsidR="008B6BB7" w:rsidRPr="003F0A6A">
                                      <w:rPr>
                                        <w:color w:val="000000" w:themeColor="text1"/>
                                        <w:sz w:val="16"/>
                                        <w:szCs w:val="16"/>
                                      </w:rPr>
                                      <w:t xml:space="preserve">Formal Operational of age 12-adult, more involvement with the external environment </w:t>
                                    </w:r>
                                    <w:r w:rsidR="00377F95" w:rsidRPr="003F0A6A">
                                      <w:rPr>
                                        <w:color w:val="000000" w:themeColor="text1"/>
                                        <w:sz w:val="16"/>
                                        <w:szCs w:val="16"/>
                                      </w:rPr>
                                      <w:t xml:space="preserve">allow the child to react with self choice and initiatives which are later influenced by career choosing and family development. In the adult time, a level of </w:t>
                                    </w:r>
                                    <w:r w:rsidR="00D032B4" w:rsidRPr="003F0A6A">
                                      <w:rPr>
                                        <w:color w:val="000000" w:themeColor="text1"/>
                                        <w:sz w:val="16"/>
                                        <w:szCs w:val="16"/>
                                      </w:rPr>
                                      <w:t>loneliness</w:t>
                                    </w:r>
                                    <w:r w:rsidR="00377F95" w:rsidRPr="003F0A6A">
                                      <w:rPr>
                                        <w:color w:val="000000" w:themeColor="text1"/>
                                        <w:sz w:val="16"/>
                                        <w:szCs w:val="16"/>
                                      </w:rPr>
                                      <w:t xml:space="preserve"> and absence of community is seen.</w:t>
                                    </w:r>
                                  </w:p>
                                  <w:p w14:paraId="78FB73EE" w14:textId="77777777" w:rsidR="00FC1B63" w:rsidRPr="003F0A6A" w:rsidRDefault="00FC1B63" w:rsidP="00FC1B63">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Rounded Corners 7"/>
                              <wps:cNvSpPr/>
                              <wps:spPr>
                                <a:xfrm>
                                  <a:off x="409575" y="4533900"/>
                                  <a:ext cx="6535420" cy="989854"/>
                                </a:xfrm>
                                <a:prstGeom prst="round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98C6E8" w14:textId="1ECC1EFD" w:rsidR="00E75255" w:rsidRPr="00AE4994" w:rsidRDefault="00E75255" w:rsidP="00E75255">
                                    <w:pPr>
                                      <w:jc w:val="center"/>
                                      <w:rPr>
                                        <w:b/>
                                        <w:bCs/>
                                        <w:sz w:val="16"/>
                                        <w:szCs w:val="14"/>
                                      </w:rPr>
                                    </w:pPr>
                                    <w:r w:rsidRPr="00AE4994">
                                      <w:rPr>
                                        <w:b/>
                                        <w:bCs/>
                                        <w:sz w:val="16"/>
                                        <w:szCs w:val="14"/>
                                      </w:rPr>
                                      <w:t>Comparison</w:t>
                                    </w:r>
                                  </w:p>
                                  <w:p w14:paraId="17CD9D77" w14:textId="47A8D7C2" w:rsidR="00E75255" w:rsidRPr="00AF42B5" w:rsidRDefault="00E75255" w:rsidP="003117E6">
                                    <w:pPr>
                                      <w:pStyle w:val="ListParagraph"/>
                                      <w:numPr>
                                        <w:ilvl w:val="0"/>
                                        <w:numId w:val="1"/>
                                      </w:numPr>
                                      <w:jc w:val="center"/>
                                      <w:rPr>
                                        <w:sz w:val="16"/>
                                        <w:szCs w:val="14"/>
                                      </w:rPr>
                                    </w:pPr>
                                    <w:r w:rsidRPr="00AF42B5">
                                      <w:rPr>
                                        <w:sz w:val="16"/>
                                        <w:szCs w:val="14"/>
                                      </w:rPr>
                                      <w:t>Erikson’s model is more comprehensive than the Piaget’s theory because of several stages identification</w:t>
                                    </w:r>
                                  </w:p>
                                  <w:p w14:paraId="0A9569AC" w14:textId="77777777" w:rsidR="006E4059" w:rsidRPr="00AF42B5" w:rsidRDefault="006E4059" w:rsidP="003117E6">
                                    <w:pPr>
                                      <w:pStyle w:val="ListParagraph"/>
                                      <w:numPr>
                                        <w:ilvl w:val="0"/>
                                        <w:numId w:val="1"/>
                                      </w:numPr>
                                      <w:jc w:val="center"/>
                                      <w:rPr>
                                        <w:sz w:val="16"/>
                                        <w:szCs w:val="14"/>
                                      </w:rPr>
                                    </w:pPr>
                                    <w:r w:rsidRPr="00AF42B5">
                                      <w:rPr>
                                        <w:sz w:val="16"/>
                                        <w:szCs w:val="14"/>
                                      </w:rPr>
                                      <w:t>Staffs can effectively get the wide idea about helping interventions for older people by studying Erikson’s model than Piaget’s theory</w:t>
                                    </w:r>
                                  </w:p>
                                  <w:p w14:paraId="2F683361" w14:textId="3008EC06" w:rsidR="003117E6" w:rsidRPr="00AF42B5" w:rsidRDefault="003117E6" w:rsidP="003117E6">
                                    <w:pPr>
                                      <w:pStyle w:val="ListParagraph"/>
                                      <w:numPr>
                                        <w:ilvl w:val="0"/>
                                        <w:numId w:val="1"/>
                                      </w:numPr>
                                      <w:jc w:val="center"/>
                                      <w:rPr>
                                        <w:sz w:val="16"/>
                                        <w:szCs w:val="14"/>
                                      </w:rPr>
                                    </w:pPr>
                                    <w:r w:rsidRPr="00AF42B5">
                                      <w:rPr>
                                        <w:sz w:val="16"/>
                                        <w:szCs w:val="14"/>
                                      </w:rPr>
                                      <w:t>Ericson’s model indicates the reasons behind older people feel loneliness and frustrated which are not widely discussed in Piaget’s theory</w:t>
                                    </w:r>
                                  </w:p>
                                  <w:p w14:paraId="615366F6" w14:textId="77777777" w:rsidR="00544910" w:rsidRPr="00AF42B5" w:rsidRDefault="00544910" w:rsidP="00544910">
                                    <w:pPr>
                                      <w:pStyle w:val="ListParagraph"/>
                                      <w:rPr>
                                        <w:sz w:val="16"/>
                                        <w:szCs w:val="14"/>
                                      </w:rPr>
                                    </w:pPr>
                                  </w:p>
                                  <w:p w14:paraId="6EDD0726" w14:textId="4B87EE59" w:rsidR="006E4059" w:rsidRPr="00AF42B5" w:rsidRDefault="006E4059" w:rsidP="00E75255">
                                    <w:pPr>
                                      <w:jc w:val="center"/>
                                      <w:rPr>
                                        <w:sz w:val="16"/>
                                        <w:szCs w:val="14"/>
                                      </w:rPr>
                                    </w:pPr>
                                  </w:p>
                                  <w:p w14:paraId="336A0871" w14:textId="3F099D1C" w:rsidR="006E4059" w:rsidRPr="00AF42B5" w:rsidRDefault="006E4059" w:rsidP="00E75255">
                                    <w:pPr>
                                      <w:jc w:val="center"/>
                                      <w:rPr>
                                        <w:sz w:val="16"/>
                                        <w:szCs w:val="14"/>
                                      </w:rPr>
                                    </w:pPr>
                                    <w:r w:rsidRPr="00AF42B5">
                                      <w:rPr>
                                        <w:sz w:val="16"/>
                                        <w:szCs w:val="14"/>
                                      </w:rPr>
                                      <w:t xml:space="preserve"> </w:t>
                                    </w:r>
                                  </w:p>
                                  <w:p w14:paraId="7241D296" w14:textId="77777777" w:rsidR="00E75255" w:rsidRPr="00AF42B5" w:rsidRDefault="00E75255" w:rsidP="00E75255">
                                    <w:pPr>
                                      <w:jc w:val="center"/>
                                      <w:rPr>
                                        <w:sz w:val="16"/>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2769236" y="352425"/>
                                  <a:ext cx="2400300" cy="3105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C20B49" w14:textId="39FF2434" w:rsidR="001E5484" w:rsidRPr="00573BC0" w:rsidRDefault="00641311" w:rsidP="00641311">
                                    <w:pPr>
                                      <w:spacing w:line="276" w:lineRule="auto"/>
                                      <w:jc w:val="center"/>
                                      <w:rPr>
                                        <w:color w:val="000000" w:themeColor="text1"/>
                                        <w:sz w:val="22"/>
                                      </w:rPr>
                                    </w:pPr>
                                    <w:r w:rsidRPr="00573BC0">
                                      <w:rPr>
                                        <w:color w:val="000000" w:themeColor="text1"/>
                                        <w:sz w:val="22"/>
                                      </w:rPr>
                                      <w:t xml:space="preserve">Student </w:t>
                                    </w:r>
                                    <w:r w:rsidR="00E13B18" w:rsidRPr="00573BC0">
                                      <w:rPr>
                                        <w:color w:val="000000" w:themeColor="text1"/>
                                        <w:sz w:val="22"/>
                                      </w:rPr>
                                      <w:t>Name and</w:t>
                                    </w:r>
                                    <w:r w:rsidRPr="00573BC0">
                                      <w:rPr>
                                        <w:color w:val="000000" w:themeColor="text1"/>
                                        <w:sz w:val="22"/>
                                      </w:rPr>
                                      <w:t xml:space="preserve"> ID</w:t>
                                    </w:r>
                                    <w:r w:rsidR="00573BC0" w:rsidRPr="00573BC0">
                                      <w:rPr>
                                        <w:color w:val="000000" w:themeColor="text1"/>
                                        <w:sz w:val="22"/>
                                      </w:rPr>
                                      <w:t>: 2008860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mo="http://schemas.microsoft.com/office/mac/office/2008/main" xmlns:mv="urn:schemas-microsoft-com:mac:vml">
                  <w:pict>
                    <v:group w14:anchorId="1388F38E" id="Group_x0020_9" o:spid="_x0000_s1026" style="position:absolute;left:0;text-align:left;margin-left:-.7pt;margin-top:1.5pt;width:566.25pt;height:636.6pt;z-index:251674624" coordsize="7191375,80848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">
                      <v:rect id="Rectangle_x0020_1" o:spid="_x0000_s1027" style="position:absolute;top:790575;width:3457575;height:3673503;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" fillcolor="#4472c4 [3204]" strokecolor="#1f3763 [1604]" strokeweight="1pt">
                        <v:textbox>
                          <w:txbxContent>
                            <w:p w14:paraId="26400670" w14:textId="005D7A0A" w:rsidR="009D1DA9" w:rsidRPr="003F0A6A" w:rsidRDefault="009D1DA9" w:rsidP="009D1DA9">
                              <w:pPr>
                                <w:jc w:val="center"/>
                                <w:rPr>
                                  <w:b/>
                                  <w:bCs/>
                                  <w:color w:val="000000" w:themeColor="text1"/>
                                  <w:sz w:val="16"/>
                                  <w:szCs w:val="16"/>
                                </w:rPr>
                              </w:pPr>
                              <w:r w:rsidRPr="003F0A6A">
                                <w:rPr>
                                  <w:b/>
                                  <w:bCs/>
                                  <w:color w:val="000000" w:themeColor="text1"/>
                                  <w:sz w:val="16"/>
                                  <w:szCs w:val="16"/>
                                </w:rPr>
                                <w:t>Erikson’s psychosocial stages of development</w:t>
                              </w:r>
                            </w:p>
                            <w:p w14:paraId="1D1F8A6E" w14:textId="36E6E90B" w:rsidR="003B6B80" w:rsidRPr="003F0A6A" w:rsidRDefault="003B6B80" w:rsidP="002276B5">
                              <w:pPr>
                                <w:rPr>
                                  <w:color w:val="000000" w:themeColor="text1"/>
                                  <w:sz w:val="16"/>
                                  <w:szCs w:val="16"/>
                                </w:rPr>
                              </w:pPr>
                              <w:r w:rsidRPr="003F0A6A">
                                <w:rPr>
                                  <w:color w:val="000000" w:themeColor="text1"/>
                                  <w:sz w:val="16"/>
                                  <w:szCs w:val="16"/>
                                </w:rPr>
                                <w:t xml:space="preserve">According to </w:t>
                              </w:r>
                              <w:r w:rsidR="00DA0207" w:rsidRPr="003F0A6A">
                                <w:rPr>
                                  <w:color w:val="000000" w:themeColor="text1"/>
                                  <w:sz w:val="16"/>
                                  <w:szCs w:val="16"/>
                                </w:rPr>
                                <w:t xml:space="preserve">Brown &amp; Lowis (2003), </w:t>
                              </w:r>
                              <w:r w:rsidRPr="003F0A6A">
                                <w:rPr>
                                  <w:color w:val="000000" w:themeColor="text1"/>
                                  <w:sz w:val="16"/>
                                  <w:szCs w:val="16"/>
                                </w:rPr>
                                <w:t xml:space="preserve">in the whole life span, a personal life can be divided into 8 stages of development where </w:t>
                              </w:r>
                              <w:r w:rsidR="00C127E9" w:rsidRPr="003F0A6A">
                                <w:rPr>
                                  <w:color w:val="000000" w:themeColor="text1"/>
                                  <w:sz w:val="16"/>
                                  <w:szCs w:val="16"/>
                                </w:rPr>
                                <w:t>Erikson indicated that stage 1 in the age 1 a child build trust if the basic needs such as foods and care are met</w:t>
                              </w:r>
                              <w:r w:rsidR="00524104" w:rsidRPr="003F0A6A">
                                <w:rPr>
                                  <w:color w:val="000000" w:themeColor="text1"/>
                                  <w:sz w:val="16"/>
                                  <w:szCs w:val="16"/>
                                </w:rPr>
                                <w:t xml:space="preserve"> with the hope. In contrast, child might fill mistrust if the needs are not met. In stage 2 of age 1-3, </w:t>
                              </w:r>
                              <w:r w:rsidR="006C4573" w:rsidRPr="003F0A6A">
                                <w:rPr>
                                  <w:color w:val="000000" w:themeColor="text1"/>
                                  <w:sz w:val="16"/>
                                  <w:szCs w:val="16"/>
                                </w:rPr>
                                <w:t xml:space="preserve">child </w:t>
                              </w:r>
                              <w:r w:rsidR="00A81B9A" w:rsidRPr="003F0A6A">
                                <w:rPr>
                                  <w:color w:val="000000" w:themeColor="text1"/>
                                  <w:sz w:val="16"/>
                                  <w:szCs w:val="16"/>
                                </w:rPr>
                                <w:t>expresses</w:t>
                              </w:r>
                              <w:r w:rsidR="006C4573" w:rsidRPr="003F0A6A">
                                <w:rPr>
                                  <w:color w:val="000000" w:themeColor="text1"/>
                                  <w:sz w:val="16"/>
                                  <w:szCs w:val="16"/>
                                </w:rPr>
                                <w:t xml:space="preserve"> their choice with confidence. If they fell doubt they might </w:t>
                              </w:r>
                              <w:r w:rsidR="00E13B18" w:rsidRPr="003F0A6A">
                                <w:rPr>
                                  <w:color w:val="000000" w:themeColor="text1"/>
                                  <w:sz w:val="16"/>
                                  <w:szCs w:val="16"/>
                                </w:rPr>
                                <w:t>lose</w:t>
                              </w:r>
                              <w:r w:rsidR="006C4573" w:rsidRPr="003F0A6A">
                                <w:rPr>
                                  <w:color w:val="000000" w:themeColor="text1"/>
                                  <w:sz w:val="16"/>
                                  <w:szCs w:val="16"/>
                                </w:rPr>
                                <w:t xml:space="preserve"> the confidence. In the stage 3 of age 3-5, </w:t>
                              </w:r>
                              <w:r w:rsidR="00D35DD0" w:rsidRPr="003F0A6A">
                                <w:rPr>
                                  <w:color w:val="000000" w:themeColor="text1"/>
                                  <w:sz w:val="16"/>
                                  <w:szCs w:val="16"/>
                                </w:rPr>
                                <w:t xml:space="preserve">self initiatives are taken by child with the purpose of pursue the goals. Thus, irrelevant punishment might create barrier in the initiative. </w:t>
                              </w:r>
                              <w:r w:rsidR="00F339E9" w:rsidRPr="003F0A6A">
                                <w:rPr>
                                  <w:color w:val="000000" w:themeColor="text1"/>
                                  <w:sz w:val="16"/>
                                  <w:szCs w:val="16"/>
                                </w:rPr>
                                <w:t xml:space="preserve">In stage 4 of age 6-11, child </w:t>
                              </w:r>
                              <w:proofErr w:type="gramStart"/>
                              <w:r w:rsidR="00F339E9" w:rsidRPr="003F0A6A">
                                <w:rPr>
                                  <w:color w:val="000000" w:themeColor="text1"/>
                                  <w:sz w:val="16"/>
                                  <w:szCs w:val="16"/>
                                </w:rPr>
                                <w:t>are</w:t>
                              </w:r>
                              <w:proofErr w:type="gramEnd"/>
                              <w:r w:rsidR="00F339E9" w:rsidRPr="003F0A6A">
                                <w:rPr>
                                  <w:color w:val="000000" w:themeColor="text1"/>
                                  <w:sz w:val="16"/>
                                  <w:szCs w:val="16"/>
                                </w:rPr>
                                <w:t xml:space="preserve"> able to show their abilities by skill where success comes from </w:t>
                              </w:r>
                              <w:r w:rsidR="00A81B9A" w:rsidRPr="003F0A6A">
                                <w:rPr>
                                  <w:color w:val="000000" w:themeColor="text1"/>
                                  <w:sz w:val="16"/>
                                  <w:szCs w:val="16"/>
                                </w:rPr>
                                <w:t xml:space="preserve">parents or teacher motivation while failure might be arisen from lack of supports. </w:t>
                              </w:r>
                              <w:r w:rsidR="00266432" w:rsidRPr="003F0A6A">
                                <w:rPr>
                                  <w:color w:val="000000" w:themeColor="text1"/>
                                  <w:sz w:val="16"/>
                                  <w:szCs w:val="16"/>
                                </w:rPr>
                                <w:t xml:space="preserve">The influence of parents and teachers are lower in the stage 5 of age 12-18 where personal image is </w:t>
                              </w:r>
                              <w:r w:rsidR="00AA0905" w:rsidRPr="003F0A6A">
                                <w:rPr>
                                  <w:color w:val="000000" w:themeColor="text1"/>
                                  <w:sz w:val="16"/>
                                  <w:szCs w:val="16"/>
                                </w:rPr>
                                <w:t xml:space="preserve">prioritised. Thus, lack of independence might degrade personal image and identity. In the age of 18-35 </w:t>
                              </w:r>
                              <w:r w:rsidR="00912C12" w:rsidRPr="003F0A6A">
                                <w:rPr>
                                  <w:color w:val="000000" w:themeColor="text1"/>
                                  <w:sz w:val="16"/>
                                  <w:szCs w:val="16"/>
                                </w:rPr>
                                <w:t xml:space="preserve">with stage 6, personal relationship with the </w:t>
                              </w:r>
                              <w:r w:rsidR="00925904" w:rsidRPr="003F0A6A">
                                <w:rPr>
                                  <w:color w:val="000000" w:themeColor="text1"/>
                                  <w:sz w:val="16"/>
                                  <w:szCs w:val="16"/>
                                </w:rPr>
                                <w:t>intimacy</w:t>
                              </w:r>
                              <w:r w:rsidR="00912C12" w:rsidRPr="003F0A6A">
                                <w:rPr>
                                  <w:color w:val="000000" w:themeColor="text1"/>
                                  <w:sz w:val="16"/>
                                  <w:szCs w:val="16"/>
                                </w:rPr>
                                <w:t xml:space="preserve"> are explored</w:t>
                              </w:r>
                              <w:r w:rsidR="00DA0207" w:rsidRPr="003F0A6A">
                                <w:rPr>
                                  <w:color w:val="000000" w:themeColor="text1"/>
                                  <w:sz w:val="16"/>
                                  <w:szCs w:val="16"/>
                                </w:rPr>
                                <w:t xml:space="preserve"> (Sasso </w:t>
                              </w:r>
                              <w:r w:rsidR="00E13B18" w:rsidRPr="003F0A6A">
                                <w:rPr>
                                  <w:color w:val="000000" w:themeColor="text1"/>
                                  <w:sz w:val="16"/>
                                  <w:szCs w:val="16"/>
                                </w:rPr>
                                <w:t>&amp; Morais</w:t>
                              </w:r>
                              <w:r w:rsidR="00DA0207" w:rsidRPr="003F0A6A">
                                <w:rPr>
                                  <w:color w:val="000000" w:themeColor="text1"/>
                                  <w:sz w:val="16"/>
                                  <w:szCs w:val="16"/>
                                </w:rPr>
                                <w:t>, 2014)</w:t>
                              </w:r>
                              <w:r w:rsidR="00912C12" w:rsidRPr="003F0A6A">
                                <w:rPr>
                                  <w:color w:val="000000" w:themeColor="text1"/>
                                  <w:sz w:val="16"/>
                                  <w:szCs w:val="16"/>
                                </w:rPr>
                                <w:t>. Thus, isolation and depression might create barrier in the intimate relationship.</w:t>
                              </w:r>
                              <w:r w:rsidR="00B24B39" w:rsidRPr="003F0A6A">
                                <w:rPr>
                                  <w:color w:val="000000" w:themeColor="text1"/>
                                  <w:sz w:val="16"/>
                                  <w:szCs w:val="16"/>
                                </w:rPr>
                                <w:t xml:space="preserve"> In stage 7 with age 34-55, the concern from career development and family </w:t>
                              </w:r>
                              <w:r w:rsidR="00D74AA2" w:rsidRPr="003F0A6A">
                                <w:rPr>
                                  <w:color w:val="000000" w:themeColor="text1"/>
                                  <w:sz w:val="16"/>
                                  <w:szCs w:val="16"/>
                                </w:rPr>
                                <w:t>generation become prevalent while family stress and career failure might reduce the personal involvement.</w:t>
                              </w:r>
                              <w:r w:rsidR="00EA6482" w:rsidRPr="003F0A6A">
                                <w:rPr>
                                  <w:color w:val="000000" w:themeColor="text1"/>
                                  <w:sz w:val="16"/>
                                  <w:szCs w:val="16"/>
                                </w:rPr>
                                <w:t xml:space="preserve"> In the stage 8, the </w:t>
                              </w:r>
                              <w:r w:rsidR="001E5484" w:rsidRPr="003F0A6A">
                                <w:rPr>
                                  <w:color w:val="000000" w:themeColor="text1"/>
                                  <w:sz w:val="16"/>
                                  <w:szCs w:val="16"/>
                                </w:rPr>
                                <w:t>evaluation</w:t>
                              </w:r>
                              <w:r w:rsidR="00EA6482" w:rsidRPr="003F0A6A">
                                <w:rPr>
                                  <w:color w:val="000000" w:themeColor="text1"/>
                                  <w:sz w:val="16"/>
                                  <w:szCs w:val="16"/>
                                </w:rPr>
                                <w:t xml:space="preserve"> of prior stages might indicate satisfaction while </w:t>
                              </w:r>
                              <w:r w:rsidR="001E5484" w:rsidRPr="003F0A6A">
                                <w:rPr>
                                  <w:color w:val="000000" w:themeColor="text1"/>
                                  <w:sz w:val="16"/>
                                  <w:szCs w:val="16"/>
                                </w:rPr>
                                <w:t>failure might arise anger.</w:t>
                              </w:r>
                            </w:p>
                          </w:txbxContent>
                        </v:textbox>
                      </v:rect>
                      <v:rect id="Rectangle_x0020_2" o:spid="_x0000_s1028" style="position:absolute;left:3638550;top:5619750;width:3552825;height:246451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D8o2fxgAA&#10;ANoAAAAPAAAAZHJzL2Rvd25yZXYueG1sRI/Na8JAFMTvhf4Pyyt4KbrRg0jqKuIHFcGDH1R6e80+&#10;k2j2bZpdNfrXu4LgcZiZ3zD9YW0KcabK5ZYVtFsRCOLE6pxTBdvNrNkD4TyyxsIyKbiSg+Hg/a2P&#10;sbYXXtF57VMRIOxiVJB5X8ZSuiQjg65lS+Lg7W1l0AdZpVJXeAlwU8hOFHWlwZzDQoYljTNKjuuT&#10;UXDYnYr/aOqui+Xf9rv983n7vemJUo2PevQFwlPtX+Fne64VdOBxJdwAObgD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D8o2fxgAAANoAAAAPAAAAAAAAAAAAAAAAAJcCAABkcnMv&#10;ZG93bnJldi54bWxQSwUGAAAAAAQABAD1AAAAigMAAAAA&#10;" fillcolor="#92d050" strokecolor="#2f528f" strokeweight="1pt">
                        <v:textbox>
                          <w:txbxContent>
                            <w:p w14:paraId="4938DA6C" w14:textId="72E8F849" w:rsidR="00D032B4" w:rsidRPr="00273E82" w:rsidRDefault="00D032B4" w:rsidP="00D032B4">
                              <w:pPr>
                                <w:jc w:val="center"/>
                                <w:rPr>
                                  <w:b/>
                                  <w:bCs/>
                                  <w:sz w:val="16"/>
                                  <w:szCs w:val="16"/>
                                </w:rPr>
                              </w:pPr>
                              <w:r w:rsidRPr="00273E82">
                                <w:rPr>
                                  <w:b/>
                                  <w:bCs/>
                                  <w:sz w:val="16"/>
                                  <w:szCs w:val="16"/>
                                </w:rPr>
                                <w:t>Personal Ideas</w:t>
                              </w:r>
                            </w:p>
                            <w:p w14:paraId="6E89ECC5" w14:textId="6949F53B" w:rsidR="00D032B4" w:rsidRPr="00273E82" w:rsidRDefault="00D032B4" w:rsidP="00674459">
                              <w:pPr>
                                <w:rPr>
                                  <w:sz w:val="16"/>
                                  <w:szCs w:val="16"/>
                                </w:rPr>
                              </w:pPr>
                              <w:r w:rsidRPr="00273E82">
                                <w:rPr>
                                  <w:sz w:val="16"/>
                                  <w:szCs w:val="16"/>
                                </w:rPr>
                                <w:t xml:space="preserve">In the </w:t>
                              </w:r>
                              <w:r w:rsidR="00984100" w:rsidRPr="00273E82">
                                <w:rPr>
                                  <w:sz w:val="16"/>
                                  <w:szCs w:val="16"/>
                                </w:rPr>
                                <w:t xml:space="preserve">Sensorimotor, a child might observe that he has been feed by the parents routinely with no idea about how foods are made </w:t>
                              </w:r>
                              <w:r w:rsidR="00FE2272" w:rsidRPr="00273E82">
                                <w:rPr>
                                  <w:sz w:val="16"/>
                                  <w:szCs w:val="16"/>
                                </w:rPr>
                                <w:t xml:space="preserve">and why foods are eaten by the people in his environment. In the Preoperational stage, </w:t>
                              </w:r>
                              <w:r w:rsidR="006565C5" w:rsidRPr="00273E82">
                                <w:rPr>
                                  <w:sz w:val="16"/>
                                  <w:szCs w:val="16"/>
                                </w:rPr>
                                <w:t xml:space="preserve">this child might think that he should eat foods for nutrition and surviving in the world while he might express about his favourite food items where parents might interrupt his choice. </w:t>
                              </w:r>
                              <w:r w:rsidR="005D647F" w:rsidRPr="00273E82">
                                <w:rPr>
                                  <w:sz w:val="16"/>
                                  <w:szCs w:val="16"/>
                                </w:rPr>
                                <w:t xml:space="preserve">In the Concrete operational period, </w:t>
                              </w:r>
                              <w:r w:rsidR="00F502E3" w:rsidRPr="00273E82">
                                <w:rPr>
                                  <w:sz w:val="16"/>
                                  <w:szCs w:val="16"/>
                                </w:rPr>
                                <w:t>this child</w:t>
                              </w:r>
                              <w:r w:rsidR="005D647F" w:rsidRPr="00273E82">
                                <w:rPr>
                                  <w:sz w:val="16"/>
                                  <w:szCs w:val="16"/>
                                </w:rPr>
                                <w:t xml:space="preserve"> gained the knowledge about why he should not overeat the sugar and junk foods</w:t>
                              </w:r>
                              <w:r w:rsidR="00F502E3" w:rsidRPr="00273E82">
                                <w:rPr>
                                  <w:sz w:val="16"/>
                                  <w:szCs w:val="16"/>
                                </w:rPr>
                                <w:t>. As a result, in the later choice, he will logically avoid these items for good health</w:t>
                              </w:r>
                              <w:r w:rsidR="00273E82" w:rsidRPr="00273E82">
                                <w:rPr>
                                  <w:sz w:val="16"/>
                                  <w:szCs w:val="16"/>
                                </w:rPr>
                                <w:t xml:space="preserve"> (Riediger et al., 2014)</w:t>
                              </w:r>
                              <w:r w:rsidR="00F502E3" w:rsidRPr="00273E82">
                                <w:rPr>
                                  <w:sz w:val="16"/>
                                  <w:szCs w:val="16"/>
                                </w:rPr>
                                <w:t xml:space="preserve">. Thus, 12-adult period is concerned with external involvement for education and </w:t>
                              </w:r>
                              <w:r w:rsidR="009F446E" w:rsidRPr="00273E82">
                                <w:rPr>
                                  <w:sz w:val="16"/>
                                  <w:szCs w:val="16"/>
                                </w:rPr>
                                <w:t xml:space="preserve">career development which ended in the older life where the staffs can help </w:t>
                              </w:r>
                              <w:r w:rsidR="00E13B18" w:rsidRPr="00273E82">
                                <w:rPr>
                                  <w:sz w:val="16"/>
                                  <w:szCs w:val="16"/>
                                </w:rPr>
                                <w:t>an</w:t>
                              </w:r>
                              <w:r w:rsidR="009F446E" w:rsidRPr="00273E82">
                                <w:rPr>
                                  <w:sz w:val="16"/>
                                  <w:szCs w:val="16"/>
                                </w:rPr>
                                <w:t xml:space="preserve"> older people by </w:t>
                              </w:r>
                              <w:r w:rsidR="00E13B18" w:rsidRPr="00273E82">
                                <w:rPr>
                                  <w:sz w:val="16"/>
                                  <w:szCs w:val="16"/>
                                </w:rPr>
                                <w:t>reminding</w:t>
                              </w:r>
                              <w:r w:rsidR="00674459" w:rsidRPr="00273E82">
                                <w:rPr>
                                  <w:sz w:val="16"/>
                                  <w:szCs w:val="16"/>
                                </w:rPr>
                                <w:t xml:space="preserve"> their medicine, training on quick and easy cooking, involving them in social aged chatting group, visiting their home and helping them in </w:t>
                              </w:r>
                              <w:r w:rsidR="00E13B18" w:rsidRPr="00273E82">
                                <w:rPr>
                                  <w:sz w:val="16"/>
                                  <w:szCs w:val="16"/>
                                </w:rPr>
                                <w:t>home chores</w:t>
                              </w:r>
                              <w:r w:rsidR="00674459" w:rsidRPr="00273E82">
                                <w:rPr>
                                  <w:sz w:val="16"/>
                                  <w:szCs w:val="16"/>
                                </w:rPr>
                                <w:t>.</w:t>
                              </w:r>
                            </w:p>
                            <w:p w14:paraId="4E5567FC" w14:textId="77777777" w:rsidR="00D032B4" w:rsidRPr="00273E82" w:rsidRDefault="00D032B4" w:rsidP="00D032B4">
                              <w:pPr>
                                <w:jc w:val="center"/>
                                <w:rPr>
                                  <w:sz w:val="16"/>
                                  <w:szCs w:val="16"/>
                                </w:rPr>
                              </w:pPr>
                            </w:p>
                          </w:txbxContent>
                        </v:textbox>
                      </v:rect>
                      <v:rect id="Rectangle_x0020_3" o:spid="_x0000_s1029" style="position:absolute;left:3686175;top:790575;width:3505200;height:367347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kDYrQwgAA&#10;ANoAAAAPAAAAZHJzL2Rvd25yZXYueG1sRI/BasMwEETvhfyD2EButZymhOBaCaFQEkwvdfIBi7W1&#10;nUgrR1Jj9++rQqHHYWbeMOVuskbcyYfesYJlloMgbpzuuVVwPr09bkCEiKzROCYF3xRgt509lFho&#10;N/IH3evYigThUKCCLsahkDI0HVkMmRuIk/fpvMWYpG+l9jgmuDXyKc/X0mLPaaHDgV47aq71l1Vg&#10;j/nVHGKF5vI+3Q7r8dlX6JRazKf9C4hIU/wP/7WPWsEKfq+kGyC3P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QNitDCAAAA2gAAAA8AAAAAAAAAAAAAAAAAlwIAAGRycy9kb3du&#10;cmV2LnhtbFBLBQYAAAAABAAEAPUAAACGAwAAAAA=&#10;" fillcolor="#92d050" strokecolor="#1f3763 [1604]" strokeweight="1pt">
                        <v:textbox>
                          <w:txbxContent>
                            <w:p w14:paraId="4D916A77" w14:textId="294550D3" w:rsidR="002276B5" w:rsidRPr="003F0A6A" w:rsidRDefault="002276B5" w:rsidP="002276B5">
                              <w:pPr>
                                <w:jc w:val="center"/>
                                <w:rPr>
                                  <w:b/>
                                  <w:bCs/>
                                  <w:color w:val="000000" w:themeColor="text1"/>
                                  <w:sz w:val="16"/>
                                  <w:szCs w:val="16"/>
                                </w:rPr>
                              </w:pPr>
                              <w:r w:rsidRPr="003F0A6A">
                                <w:rPr>
                                  <w:b/>
                                  <w:bCs/>
                                  <w:color w:val="000000" w:themeColor="text1"/>
                                  <w:sz w:val="16"/>
                                  <w:szCs w:val="16"/>
                                </w:rPr>
                                <w:t>Practical Ideas</w:t>
                              </w:r>
                            </w:p>
                            <w:p w14:paraId="6475DA38" w14:textId="75742BE3" w:rsidR="001E5484" w:rsidRPr="003F0A6A" w:rsidRDefault="00DF1F53" w:rsidP="002276B5">
                              <w:pPr>
                                <w:rPr>
                                  <w:color w:val="000000" w:themeColor="text1"/>
                                  <w:sz w:val="16"/>
                                  <w:szCs w:val="16"/>
                                </w:rPr>
                              </w:pPr>
                              <w:r w:rsidRPr="003F0A6A">
                                <w:rPr>
                                  <w:color w:val="000000" w:themeColor="text1"/>
                                  <w:sz w:val="16"/>
                                  <w:szCs w:val="16"/>
                                </w:rPr>
                                <w:t>Between,</w:t>
                              </w:r>
                              <w:r w:rsidR="007F7306" w:rsidRPr="003F0A6A">
                                <w:rPr>
                                  <w:color w:val="000000" w:themeColor="text1"/>
                                  <w:sz w:val="16"/>
                                  <w:szCs w:val="16"/>
                                </w:rPr>
                                <w:t xml:space="preserve"> the level of influence of the parents and teachers might affect the autonomy and </w:t>
                              </w:r>
                              <w:r w:rsidR="00A10910" w:rsidRPr="003F0A6A">
                                <w:rPr>
                                  <w:color w:val="000000" w:themeColor="text1"/>
                                  <w:sz w:val="16"/>
                                  <w:szCs w:val="16"/>
                                </w:rPr>
                                <w:t>independence</w:t>
                              </w:r>
                              <w:r w:rsidR="007F7306" w:rsidRPr="003F0A6A">
                                <w:rPr>
                                  <w:color w:val="000000" w:themeColor="text1"/>
                                  <w:sz w:val="16"/>
                                  <w:szCs w:val="16"/>
                                </w:rPr>
                                <w:t xml:space="preserve"> of a School child</w:t>
                              </w:r>
                              <w:r w:rsidR="001F57D9" w:rsidRPr="003F0A6A">
                                <w:rPr>
                                  <w:color w:val="000000" w:themeColor="text1"/>
                                  <w:sz w:val="16"/>
                                  <w:szCs w:val="16"/>
                                </w:rPr>
                                <w:t xml:space="preserve">, the optimistic parents might encourage him to take the decision such as his </w:t>
                              </w:r>
                              <w:r w:rsidR="00A10910" w:rsidRPr="003F0A6A">
                                <w:rPr>
                                  <w:color w:val="000000" w:themeColor="text1"/>
                                  <w:sz w:val="16"/>
                                  <w:szCs w:val="16"/>
                                </w:rPr>
                                <w:t>favourite</w:t>
                              </w:r>
                              <w:r w:rsidR="001F57D9" w:rsidRPr="003F0A6A">
                                <w:rPr>
                                  <w:color w:val="000000" w:themeColor="text1"/>
                                  <w:sz w:val="16"/>
                                  <w:szCs w:val="16"/>
                                </w:rPr>
                                <w:t xml:space="preserve"> subjects and sports for future </w:t>
                              </w:r>
                              <w:r w:rsidR="00093F34" w:rsidRPr="003F0A6A">
                                <w:rPr>
                                  <w:color w:val="000000" w:themeColor="text1"/>
                                  <w:sz w:val="16"/>
                                  <w:szCs w:val="16"/>
                                </w:rPr>
                                <w:t>development</w:t>
                              </w:r>
                              <w:r w:rsidR="00DA0207" w:rsidRPr="003F0A6A">
                                <w:rPr>
                                  <w:color w:val="000000" w:themeColor="text1"/>
                                  <w:sz w:val="16"/>
                                  <w:szCs w:val="16"/>
                                </w:rPr>
                                <w:t xml:space="preserve"> (Köber et al., 2015)</w:t>
                              </w:r>
                              <w:r w:rsidR="00093F34" w:rsidRPr="003F0A6A">
                                <w:rPr>
                                  <w:color w:val="000000" w:themeColor="text1"/>
                                  <w:sz w:val="16"/>
                                  <w:szCs w:val="16"/>
                                </w:rPr>
                                <w:t xml:space="preserve">. </w:t>
                              </w:r>
                              <w:r w:rsidR="002276B5" w:rsidRPr="003F0A6A">
                                <w:rPr>
                                  <w:color w:val="000000" w:themeColor="text1"/>
                                  <w:sz w:val="16"/>
                                  <w:szCs w:val="16"/>
                                </w:rPr>
                                <w:t xml:space="preserve">Thus, after passing the </w:t>
                              </w:r>
                              <w:r w:rsidR="00F525D3" w:rsidRPr="003F0A6A">
                                <w:rPr>
                                  <w:color w:val="000000" w:themeColor="text1"/>
                                  <w:sz w:val="16"/>
                                  <w:szCs w:val="16"/>
                                </w:rPr>
                                <w:t>stage 4, between the 5 and 7, the needs and affection towards the family relationship and professional environment might indicate this person as a successful</w:t>
                              </w:r>
                              <w:r w:rsidR="003E4C10" w:rsidRPr="003F0A6A">
                                <w:rPr>
                                  <w:color w:val="000000" w:themeColor="text1"/>
                                  <w:sz w:val="16"/>
                                  <w:szCs w:val="16"/>
                                </w:rPr>
                                <w:t xml:space="preserve">. For example, this child will become enrolled in a university with the target of being a Nurse by studying on Health and social care. In the mean time, he might develop relationship with </w:t>
                              </w:r>
                              <w:r w:rsidR="00A10910" w:rsidRPr="003F0A6A">
                                <w:rPr>
                                  <w:color w:val="000000" w:themeColor="text1"/>
                                  <w:sz w:val="16"/>
                                  <w:szCs w:val="16"/>
                                </w:rPr>
                                <w:t>his friend which will lead the need of family generation</w:t>
                              </w:r>
                              <w:r w:rsidR="003F0A6A" w:rsidRPr="003F0A6A">
                                <w:rPr>
                                  <w:color w:val="000000" w:themeColor="text1"/>
                                  <w:sz w:val="16"/>
                                  <w:szCs w:val="16"/>
                                </w:rPr>
                                <w:t xml:space="preserve"> (Leversen et al., 2012)</w:t>
                              </w:r>
                              <w:r w:rsidR="00A10910" w:rsidRPr="003F0A6A">
                                <w:rPr>
                                  <w:color w:val="000000" w:themeColor="text1"/>
                                  <w:sz w:val="16"/>
                                  <w:szCs w:val="16"/>
                                </w:rPr>
                                <w:t>.</w:t>
                              </w:r>
                              <w:r w:rsidR="00093F34" w:rsidRPr="003F0A6A">
                                <w:rPr>
                                  <w:color w:val="000000" w:themeColor="text1"/>
                                  <w:sz w:val="16"/>
                                  <w:szCs w:val="16"/>
                                </w:rPr>
                                <w:t xml:space="preserve"> </w:t>
                              </w:r>
                              <w:r w:rsidR="004200B2" w:rsidRPr="003F0A6A">
                                <w:rPr>
                                  <w:color w:val="000000" w:themeColor="text1"/>
                                  <w:sz w:val="16"/>
                                  <w:szCs w:val="16"/>
                                </w:rPr>
                                <w:t xml:space="preserve">Thus, in stage 8, he might feel </w:t>
                              </w:r>
                              <w:r w:rsidRPr="003F0A6A">
                                <w:rPr>
                                  <w:color w:val="000000" w:themeColor="text1"/>
                                  <w:sz w:val="16"/>
                                  <w:szCs w:val="16"/>
                                </w:rPr>
                                <w:t>loneliness</w:t>
                              </w:r>
                              <w:r w:rsidR="004200B2" w:rsidRPr="003F0A6A">
                                <w:rPr>
                                  <w:color w:val="000000" w:themeColor="text1"/>
                                  <w:sz w:val="16"/>
                                  <w:szCs w:val="16"/>
                                </w:rPr>
                                <w:t xml:space="preserve"> where health and social care staff can help with </w:t>
                              </w:r>
                              <w:r w:rsidR="00B25F2C" w:rsidRPr="003F0A6A">
                                <w:rPr>
                                  <w:color w:val="000000" w:themeColor="text1"/>
                                  <w:sz w:val="16"/>
                                  <w:szCs w:val="16"/>
                                </w:rPr>
                                <w:t>the active</w:t>
                              </w:r>
                              <w:r w:rsidR="008E6AFF" w:rsidRPr="003F0A6A">
                                <w:rPr>
                                  <w:color w:val="000000" w:themeColor="text1"/>
                                  <w:sz w:val="16"/>
                                  <w:szCs w:val="16"/>
                                </w:rPr>
                                <w:t xml:space="preserve"> consultation </w:t>
                              </w:r>
                              <w:r w:rsidR="00A96638" w:rsidRPr="003F0A6A">
                                <w:rPr>
                                  <w:color w:val="000000" w:themeColor="text1"/>
                                  <w:sz w:val="16"/>
                                  <w:szCs w:val="16"/>
                                </w:rPr>
                                <w:t xml:space="preserve">where continuous contacts regarding assistance of daily shopping, prescribing the daily medicine reminder, </w:t>
                              </w:r>
                              <w:r w:rsidR="00FA0ECF" w:rsidRPr="003F0A6A">
                                <w:rPr>
                                  <w:color w:val="000000" w:themeColor="text1"/>
                                  <w:sz w:val="16"/>
                                  <w:szCs w:val="16"/>
                                </w:rPr>
                                <w:t>tele-medicine by noting the daily health records and visiting their home might lower loneliness and frustration</w:t>
                              </w:r>
                              <w:r w:rsidR="00DA0207" w:rsidRPr="003F0A6A">
                                <w:rPr>
                                  <w:color w:val="000000" w:themeColor="text1"/>
                                  <w:sz w:val="16"/>
                                  <w:szCs w:val="16"/>
                                </w:rPr>
                                <w:t xml:space="preserve"> (Blair &amp; Raver, 2012)</w:t>
                              </w:r>
                              <w:r w:rsidR="00FA0ECF" w:rsidRPr="003F0A6A">
                                <w:rPr>
                                  <w:color w:val="000000" w:themeColor="text1"/>
                                  <w:sz w:val="16"/>
                                  <w:szCs w:val="16"/>
                                </w:rPr>
                                <w:t xml:space="preserve">. In this stage, older people feel the absence of community which can be fulfilled by hosting </w:t>
                              </w:r>
                              <w:r w:rsidR="00D0641A" w:rsidRPr="003F0A6A">
                                <w:rPr>
                                  <w:color w:val="000000" w:themeColor="text1"/>
                                  <w:sz w:val="16"/>
                                  <w:szCs w:val="16"/>
                                </w:rPr>
                                <w:t>social campaign for older people</w:t>
                              </w:r>
                              <w:r w:rsidR="00B3222C" w:rsidRPr="003F0A6A">
                                <w:rPr>
                                  <w:color w:val="000000" w:themeColor="text1"/>
                                  <w:sz w:val="16"/>
                                  <w:szCs w:val="16"/>
                                </w:rPr>
                                <w:t xml:space="preserve"> with the association of Age UK, Silver line support and </w:t>
                              </w:r>
                              <w:r w:rsidR="008C39F1" w:rsidRPr="003F0A6A">
                                <w:rPr>
                                  <w:color w:val="000000" w:themeColor="text1"/>
                                  <w:sz w:val="16"/>
                                  <w:szCs w:val="16"/>
                                </w:rPr>
                                <w:t>Independent</w:t>
                              </w:r>
                              <w:r w:rsidR="00B3222C" w:rsidRPr="003F0A6A">
                                <w:rPr>
                                  <w:color w:val="000000" w:themeColor="text1"/>
                                  <w:sz w:val="16"/>
                                  <w:szCs w:val="16"/>
                                </w:rPr>
                                <w:t xml:space="preserve"> age with regular chatting and </w:t>
                              </w:r>
                              <w:r w:rsidR="00B25F2C" w:rsidRPr="003F0A6A">
                                <w:rPr>
                                  <w:color w:val="000000" w:themeColor="text1"/>
                                  <w:sz w:val="16"/>
                                  <w:szCs w:val="16"/>
                                </w:rPr>
                                <w:t>sharing service.</w:t>
                              </w:r>
                            </w:p>
                          </w:txbxContent>
                        </v:textbox>
                      </v:rect>
                      <v:rect id="Rectangle_x0020_5" o:spid="_x0000_s1030" style="position:absolute;left:2133600;width:3305175;height:23812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" fillcolor="#4472c4 [3204]" strokecolor="#1f3763 [1604]" strokeweight="1pt">
                        <v:textbox>
                          <w:txbxContent>
                            <w:p w14:paraId="17513273" w14:textId="341AA8F3" w:rsidR="00013AA6" w:rsidRPr="003F0A6A" w:rsidRDefault="00013AA6" w:rsidP="00017A88">
                              <w:pPr>
                                <w:spacing w:line="276" w:lineRule="auto"/>
                                <w:jc w:val="center"/>
                                <w:rPr>
                                  <w:color w:val="000000" w:themeColor="text1"/>
                                  <w:sz w:val="16"/>
                                  <w:szCs w:val="14"/>
                                </w:rPr>
                              </w:pPr>
                              <w:r w:rsidRPr="003F0A6A">
                                <w:rPr>
                                  <w:color w:val="000000" w:themeColor="text1"/>
                                  <w:sz w:val="16"/>
                                  <w:szCs w:val="14"/>
                                </w:rPr>
                                <w:t>Poster title: Understanding psychological development across the lifespan</w:t>
                              </w:r>
                            </w:p>
                          </w:txbxContent>
                        </v:textbox>
                      </v:rect>
                      <v:rect id="Rectangle_x0020_6" o:spid="_x0000_s1031" style="position:absolute;top:5619750;width:3457740;height:24650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CiNGwAAA&#10;ANoAAAAPAAAAZHJzL2Rvd25yZXYueG1sRI9Pi8IwFMTvC36H8IS9iKa7C1KrUURY8Ob/+7N5ttHm&#10;pTSx1m9vFoQ9DjPzG2a26GwlWmq8cazga5SAIM6dNlwoOB5+hykIH5A1Vo5JwZM8LOa9jxlm2j14&#10;R+0+FCJC2GeooAyhzqT0eUkW/cjVxNG7uMZiiLIppG7wEeG2kt9JMpYWDceFEmtalZTf9nerANPB&#10;yVTF9Wx+5HYzMJM2XLxU6rPfLacgAnXhP/xur7WCMfxdiTdAzl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cCiNGwAAAANoAAAAPAAAAAAAAAAAAAAAAAJcCAABkcnMvZG93bnJl&#10;di54bWxQSwUGAAAAAAQABAD1AAAAhAMAAAAA&#10;" fillcolor="#0070c0" strokecolor="#1f3763 [1604]" strokeweight="1pt">
                        <v:textbox>
                          <w:txbxContent>
                            <w:p w14:paraId="703756A3" w14:textId="564CC8D8" w:rsidR="00FC1B63" w:rsidRPr="003F0A6A" w:rsidRDefault="00FC1B63" w:rsidP="00FC1B63">
                              <w:pPr>
                                <w:jc w:val="center"/>
                                <w:rPr>
                                  <w:b/>
                                  <w:bCs/>
                                  <w:color w:val="000000" w:themeColor="text1"/>
                                  <w:sz w:val="16"/>
                                  <w:szCs w:val="16"/>
                                </w:rPr>
                              </w:pPr>
                              <w:r w:rsidRPr="003F0A6A">
                                <w:rPr>
                                  <w:b/>
                                  <w:bCs/>
                                  <w:color w:val="000000" w:themeColor="text1"/>
                                  <w:sz w:val="16"/>
                                  <w:szCs w:val="16"/>
                                </w:rPr>
                                <w:t>Piaget’s theory</w:t>
                              </w:r>
                            </w:p>
                            <w:p w14:paraId="5AC1E301" w14:textId="0FD42C25" w:rsidR="00FC1B63" w:rsidRPr="003F0A6A" w:rsidRDefault="00D976A5" w:rsidP="00AF42B5">
                              <w:pPr>
                                <w:rPr>
                                  <w:color w:val="000000" w:themeColor="text1"/>
                                  <w:sz w:val="16"/>
                                  <w:szCs w:val="16"/>
                                </w:rPr>
                              </w:pPr>
                              <w:r w:rsidRPr="003F0A6A">
                                <w:rPr>
                                  <w:color w:val="000000" w:themeColor="text1"/>
                                  <w:sz w:val="16"/>
                                  <w:szCs w:val="16"/>
                                </w:rPr>
                                <w:t>Piaget’s theory expresses the lifespan of a person with four stages of development where the age range 0-2 indicates the Sensorim</w:t>
                              </w:r>
                              <w:r w:rsidR="003265AB" w:rsidRPr="003F0A6A">
                                <w:rPr>
                                  <w:color w:val="000000" w:themeColor="text1"/>
                                  <w:sz w:val="16"/>
                                  <w:szCs w:val="16"/>
                                </w:rPr>
                                <w:t xml:space="preserve">otor where child is born while they </w:t>
                              </w:r>
                              <w:proofErr w:type="gramStart"/>
                              <w:r w:rsidR="003265AB" w:rsidRPr="003F0A6A">
                                <w:rPr>
                                  <w:color w:val="000000" w:themeColor="text1"/>
                                  <w:sz w:val="16"/>
                                  <w:szCs w:val="16"/>
                                </w:rPr>
                                <w:t>indicates</w:t>
                              </w:r>
                              <w:proofErr w:type="gramEnd"/>
                              <w:r w:rsidR="003265AB" w:rsidRPr="003F0A6A">
                                <w:rPr>
                                  <w:color w:val="000000" w:themeColor="text1"/>
                                  <w:sz w:val="16"/>
                                  <w:szCs w:val="16"/>
                                </w:rPr>
                                <w:t xml:space="preserve"> their </w:t>
                              </w:r>
                              <w:r w:rsidR="00797D3D" w:rsidRPr="003F0A6A">
                                <w:rPr>
                                  <w:color w:val="000000" w:themeColor="text1"/>
                                  <w:sz w:val="16"/>
                                  <w:szCs w:val="16"/>
                                </w:rPr>
                                <w:t>subconscious</w:t>
                              </w:r>
                              <w:r w:rsidR="003265AB" w:rsidRPr="003F0A6A">
                                <w:rPr>
                                  <w:color w:val="000000" w:themeColor="text1"/>
                                  <w:sz w:val="16"/>
                                  <w:szCs w:val="16"/>
                                </w:rPr>
                                <w:t xml:space="preserve"> behaviour without thinking</w:t>
                              </w:r>
                              <w:r w:rsidR="004227F8" w:rsidRPr="003F0A6A">
                                <w:rPr>
                                  <w:color w:val="000000" w:themeColor="text1"/>
                                  <w:sz w:val="16"/>
                                  <w:szCs w:val="16"/>
                                </w:rPr>
                                <w:t xml:space="preserve"> (McLeod, 2018)</w:t>
                              </w:r>
                              <w:r w:rsidR="003265AB" w:rsidRPr="003F0A6A">
                                <w:rPr>
                                  <w:color w:val="000000" w:themeColor="text1"/>
                                  <w:sz w:val="16"/>
                                  <w:szCs w:val="16"/>
                                </w:rPr>
                                <w:t xml:space="preserve">. In the age </w:t>
                              </w:r>
                              <w:r w:rsidR="00E13B18" w:rsidRPr="003F0A6A">
                                <w:rPr>
                                  <w:color w:val="000000" w:themeColor="text1"/>
                                  <w:sz w:val="16"/>
                                  <w:szCs w:val="16"/>
                                </w:rPr>
                                <w:t>of 2</w:t>
                              </w:r>
                              <w:r w:rsidR="00797D3D" w:rsidRPr="003F0A6A">
                                <w:rPr>
                                  <w:color w:val="000000" w:themeColor="text1"/>
                                  <w:sz w:val="16"/>
                                  <w:szCs w:val="16"/>
                                </w:rPr>
                                <w:t xml:space="preserve">-6 </w:t>
                              </w:r>
                              <w:r w:rsidR="003265AB" w:rsidRPr="003F0A6A">
                                <w:rPr>
                                  <w:color w:val="000000" w:themeColor="text1"/>
                                  <w:sz w:val="16"/>
                                  <w:szCs w:val="16"/>
                                </w:rPr>
                                <w:t xml:space="preserve">Preoperational stage indicate that children think about their </w:t>
                              </w:r>
                              <w:r w:rsidR="00797D3D" w:rsidRPr="003F0A6A">
                                <w:rPr>
                                  <w:color w:val="000000" w:themeColor="text1"/>
                                  <w:sz w:val="16"/>
                                  <w:szCs w:val="16"/>
                                </w:rPr>
                                <w:t>behaviour</w:t>
                              </w:r>
                              <w:r w:rsidR="003265AB" w:rsidRPr="003F0A6A">
                                <w:rPr>
                                  <w:color w:val="000000" w:themeColor="text1"/>
                                  <w:sz w:val="16"/>
                                  <w:szCs w:val="16"/>
                                </w:rPr>
                                <w:t xml:space="preserve"> which are commonly </w:t>
                              </w:r>
                              <w:r w:rsidR="00797D3D" w:rsidRPr="003F0A6A">
                                <w:rPr>
                                  <w:color w:val="000000" w:themeColor="text1"/>
                                  <w:sz w:val="16"/>
                                  <w:szCs w:val="16"/>
                                </w:rPr>
                                <w:t xml:space="preserve">constrained by external parties such as parents and teachers. In the age of </w:t>
                              </w:r>
                              <w:r w:rsidR="000E24F4" w:rsidRPr="003F0A6A">
                                <w:rPr>
                                  <w:color w:val="000000" w:themeColor="text1"/>
                                  <w:sz w:val="16"/>
                                  <w:szCs w:val="16"/>
                                </w:rPr>
                                <w:t>7-12</w:t>
                              </w:r>
                              <w:r w:rsidR="008B6BB7" w:rsidRPr="003F0A6A">
                                <w:rPr>
                                  <w:color w:val="000000" w:themeColor="text1"/>
                                  <w:sz w:val="16"/>
                                  <w:szCs w:val="16"/>
                                </w:rPr>
                                <w:t xml:space="preserve"> of Concrete operational period</w:t>
                              </w:r>
                              <w:r w:rsidR="000E24F4" w:rsidRPr="003F0A6A">
                                <w:rPr>
                                  <w:color w:val="000000" w:themeColor="text1"/>
                                  <w:sz w:val="16"/>
                                  <w:szCs w:val="16"/>
                                </w:rPr>
                                <w:t>, children try to reflect the logical thinking process with concrete understanding about how and why they should react</w:t>
                              </w:r>
                              <w:r w:rsidR="004227F8" w:rsidRPr="003F0A6A">
                                <w:rPr>
                                  <w:color w:val="000000" w:themeColor="text1"/>
                                  <w:sz w:val="16"/>
                                  <w:szCs w:val="16"/>
                                </w:rPr>
                                <w:t xml:space="preserve"> (Ahmad et al., 2016)</w:t>
                              </w:r>
                              <w:r w:rsidR="000E24F4" w:rsidRPr="003F0A6A">
                                <w:rPr>
                                  <w:color w:val="000000" w:themeColor="text1"/>
                                  <w:sz w:val="16"/>
                                  <w:szCs w:val="16"/>
                                </w:rPr>
                                <w:t xml:space="preserve">. In the last stage of </w:t>
                              </w:r>
                              <w:r w:rsidR="008B6BB7" w:rsidRPr="003F0A6A">
                                <w:rPr>
                                  <w:color w:val="000000" w:themeColor="text1"/>
                                  <w:sz w:val="16"/>
                                  <w:szCs w:val="16"/>
                                </w:rPr>
                                <w:t xml:space="preserve">Formal Operational of age 12-adult, more involvement with the external environment </w:t>
                              </w:r>
                              <w:r w:rsidR="00377F95" w:rsidRPr="003F0A6A">
                                <w:rPr>
                                  <w:color w:val="000000" w:themeColor="text1"/>
                                  <w:sz w:val="16"/>
                                  <w:szCs w:val="16"/>
                                </w:rPr>
                                <w:t xml:space="preserve">allow the child to react with self choice and initiatives which are later influenced by career choosing and family development. In the adult time, a level of </w:t>
                              </w:r>
                              <w:r w:rsidR="00D032B4" w:rsidRPr="003F0A6A">
                                <w:rPr>
                                  <w:color w:val="000000" w:themeColor="text1"/>
                                  <w:sz w:val="16"/>
                                  <w:szCs w:val="16"/>
                                </w:rPr>
                                <w:t>loneliness</w:t>
                              </w:r>
                              <w:r w:rsidR="00377F95" w:rsidRPr="003F0A6A">
                                <w:rPr>
                                  <w:color w:val="000000" w:themeColor="text1"/>
                                  <w:sz w:val="16"/>
                                  <w:szCs w:val="16"/>
                                </w:rPr>
                                <w:t xml:space="preserve"> and absence of community is seen.</w:t>
                              </w:r>
                            </w:p>
                            <w:p w14:paraId="78FB73EE" w14:textId="77777777" w:rsidR="00FC1B63" w:rsidRPr="003F0A6A" w:rsidRDefault="00FC1B63" w:rsidP="00FC1B63">
                              <w:pPr>
                                <w:jc w:val="center"/>
                                <w:rPr>
                                  <w:color w:val="000000" w:themeColor="text1"/>
                                  <w:sz w:val="16"/>
                                  <w:szCs w:val="16"/>
                                </w:rPr>
                              </w:pPr>
                            </w:p>
                          </w:txbxContent>
                        </v:textbox>
                      </v:rect>
                      <v:roundrect id="Rectangle_x003a__x0020_Rounded_x0020_Corners_x0020_7" o:spid="_x0000_s1032" style="position:absolute;left:409575;top:4533900;width:6535420;height:989854;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eiRowAAA&#10;ANoAAAAPAAAAZHJzL2Rvd25yZXYueG1sRI9Pi8IwFMTvC36H8ARva6qILtW0iH/A9aYreH0kz7ba&#10;vJQmav32G2Fhj8PM/IZZ5J2txYNaXzlWMBomIIi1MxUXCk4/288vED4gG6wdk4IXeciz3scCU+Oe&#10;fKDHMRQiQtinqKAMoUml9Loki37oGuLoXVxrMUTZFtK0+IxwW8txkkylxYrjQokNrUrSt+PdKtCb&#10;801P8Uya+Zsm2/t6v7yulRr0u+UcRKAu/If/2jujYAbvK/EGyOwX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3eiRowAAAANoAAAAPAAAAAAAAAAAAAAAAAJcCAABkcnMvZG93bnJl&#10;di54bWxQSwUGAAAAAAQABAD1AAAAhAMAAAAA&#10;" fillcolor="#bf8f00 [2407]" strokecolor="#1f3763 [1604]" strokeweight="1pt">
                        <v:stroke joinstyle="miter"/>
                        <v:textbox>
                          <w:txbxContent>
                            <w:p w14:paraId="0B98C6E8" w14:textId="1ECC1EFD" w:rsidR="00E75255" w:rsidRPr="00AE4994" w:rsidRDefault="00E75255" w:rsidP="00E75255">
                              <w:pPr>
                                <w:jc w:val="center"/>
                                <w:rPr>
                                  <w:b/>
                                  <w:bCs/>
                                  <w:sz w:val="16"/>
                                  <w:szCs w:val="14"/>
                                </w:rPr>
                              </w:pPr>
                              <w:r w:rsidRPr="00AE4994">
                                <w:rPr>
                                  <w:b/>
                                  <w:bCs/>
                                  <w:sz w:val="16"/>
                                  <w:szCs w:val="14"/>
                                </w:rPr>
                                <w:t>Comparison</w:t>
                              </w:r>
                            </w:p>
                            <w:p w14:paraId="17CD9D77" w14:textId="47A8D7C2" w:rsidR="00E75255" w:rsidRPr="00AF42B5" w:rsidRDefault="00E75255" w:rsidP="003117E6">
                              <w:pPr>
                                <w:pStyle w:val="ListParagraph"/>
                                <w:numPr>
                                  <w:ilvl w:val="0"/>
                                  <w:numId w:val="1"/>
                                </w:numPr>
                                <w:jc w:val="center"/>
                                <w:rPr>
                                  <w:sz w:val="16"/>
                                  <w:szCs w:val="14"/>
                                </w:rPr>
                              </w:pPr>
                              <w:r w:rsidRPr="00AF42B5">
                                <w:rPr>
                                  <w:sz w:val="16"/>
                                  <w:szCs w:val="14"/>
                                </w:rPr>
                                <w:t>Erikson’s model is more comprehensive than the Piaget’s theory because of several stages identification</w:t>
                              </w:r>
                            </w:p>
                            <w:p w14:paraId="0A9569AC" w14:textId="77777777" w:rsidR="006E4059" w:rsidRPr="00AF42B5" w:rsidRDefault="006E4059" w:rsidP="003117E6">
                              <w:pPr>
                                <w:pStyle w:val="ListParagraph"/>
                                <w:numPr>
                                  <w:ilvl w:val="0"/>
                                  <w:numId w:val="1"/>
                                </w:numPr>
                                <w:jc w:val="center"/>
                                <w:rPr>
                                  <w:sz w:val="16"/>
                                  <w:szCs w:val="14"/>
                                </w:rPr>
                              </w:pPr>
                              <w:r w:rsidRPr="00AF42B5">
                                <w:rPr>
                                  <w:sz w:val="16"/>
                                  <w:szCs w:val="14"/>
                                </w:rPr>
                                <w:t>Staffs can effectively get the wide idea about helping interventions for older people by studying Erikson’s model than Piaget’s theory</w:t>
                              </w:r>
                            </w:p>
                            <w:p w14:paraId="2F683361" w14:textId="3008EC06" w:rsidR="003117E6" w:rsidRPr="00AF42B5" w:rsidRDefault="003117E6" w:rsidP="003117E6">
                              <w:pPr>
                                <w:pStyle w:val="ListParagraph"/>
                                <w:numPr>
                                  <w:ilvl w:val="0"/>
                                  <w:numId w:val="1"/>
                                </w:numPr>
                                <w:jc w:val="center"/>
                                <w:rPr>
                                  <w:sz w:val="16"/>
                                  <w:szCs w:val="14"/>
                                </w:rPr>
                              </w:pPr>
                              <w:r w:rsidRPr="00AF42B5">
                                <w:rPr>
                                  <w:sz w:val="16"/>
                                  <w:szCs w:val="14"/>
                                </w:rPr>
                                <w:t>Ericson’s model indicates the reasons behind older people feel loneliness and frustrated which are not widely discussed in Piaget’s theory</w:t>
                              </w:r>
                            </w:p>
                            <w:p w14:paraId="615366F6" w14:textId="77777777" w:rsidR="00544910" w:rsidRPr="00AF42B5" w:rsidRDefault="00544910" w:rsidP="00544910">
                              <w:pPr>
                                <w:pStyle w:val="ListParagraph"/>
                                <w:rPr>
                                  <w:sz w:val="16"/>
                                  <w:szCs w:val="14"/>
                                </w:rPr>
                              </w:pPr>
                            </w:p>
                            <w:p w14:paraId="6EDD0726" w14:textId="4B87EE59" w:rsidR="006E4059" w:rsidRPr="00AF42B5" w:rsidRDefault="006E4059" w:rsidP="00E75255">
                              <w:pPr>
                                <w:jc w:val="center"/>
                                <w:rPr>
                                  <w:sz w:val="16"/>
                                  <w:szCs w:val="14"/>
                                </w:rPr>
                              </w:pPr>
                            </w:p>
                            <w:p w14:paraId="336A0871" w14:textId="3F099D1C" w:rsidR="006E4059" w:rsidRPr="00AF42B5" w:rsidRDefault="006E4059" w:rsidP="00E75255">
                              <w:pPr>
                                <w:jc w:val="center"/>
                                <w:rPr>
                                  <w:sz w:val="16"/>
                                  <w:szCs w:val="14"/>
                                </w:rPr>
                              </w:pPr>
                              <w:r w:rsidRPr="00AF42B5">
                                <w:rPr>
                                  <w:sz w:val="16"/>
                                  <w:szCs w:val="14"/>
                                </w:rPr>
                                <w:t xml:space="preserve"> </w:t>
                              </w:r>
                            </w:p>
                            <w:p w14:paraId="7241D296" w14:textId="77777777" w:rsidR="00E75255" w:rsidRPr="00AF42B5" w:rsidRDefault="00E75255" w:rsidP="00E75255">
                              <w:pPr>
                                <w:jc w:val="center"/>
                                <w:rPr>
                                  <w:sz w:val="16"/>
                                  <w:szCs w:val="14"/>
                                </w:rPr>
                              </w:pPr>
                            </w:p>
                          </w:txbxContent>
                        </v:textbox>
                      </v:roundrect>
                      <v:rect id="Rectangle_x0020_8" o:spid="_x0000_s1033" style="position:absolute;left:2769236;top:352425;width:2400300;height:31051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" fillcolor="#4472c4 [3204]" strokecolor="#1f3763 [1604]" strokeweight="1pt">
                        <v:textbox>
                          <w:txbxContent>
                            <w:p w14:paraId="01C20B49" w14:textId="39FF2434" w:rsidR="001E5484" w:rsidRPr="00573BC0" w:rsidRDefault="00641311" w:rsidP="00641311">
                              <w:pPr>
                                <w:spacing w:line="276" w:lineRule="auto"/>
                                <w:jc w:val="center"/>
                                <w:rPr>
                                  <w:color w:val="000000" w:themeColor="text1"/>
                                  <w:sz w:val="22"/>
                                </w:rPr>
                              </w:pPr>
                              <w:r w:rsidRPr="00573BC0">
                                <w:rPr>
                                  <w:color w:val="000000" w:themeColor="text1"/>
                                  <w:sz w:val="22"/>
                                </w:rPr>
                                <w:t xml:space="preserve">Student </w:t>
                              </w:r>
                              <w:r w:rsidR="00E13B18" w:rsidRPr="00573BC0">
                                <w:rPr>
                                  <w:color w:val="000000" w:themeColor="text1"/>
                                  <w:sz w:val="22"/>
                                </w:rPr>
                                <w:t>Name and</w:t>
                              </w:r>
                              <w:r w:rsidRPr="00573BC0">
                                <w:rPr>
                                  <w:color w:val="000000" w:themeColor="text1"/>
                                  <w:sz w:val="22"/>
                                </w:rPr>
                                <w:t xml:space="preserve"> ID</w:t>
                              </w:r>
                              <w:r w:rsidR="00573BC0" w:rsidRPr="00573BC0">
                                <w:rPr>
                                  <w:color w:val="000000" w:themeColor="text1"/>
                                  <w:sz w:val="22"/>
                                </w:rPr>
                                <w:t>: 2008860</w:t>
                              </w:r>
                            </w:p>
                          </w:txbxContent>
                        </v:textbox>
                      </v:rect>
                    </v:group>
                  </w:pict>
                </mc:Fallback>
              </mc:AlternateContent>
            </w:r>
          </w:p>
        </w:tc>
      </w:tr>
    </w:tbl>
    <w:p w14:paraId="3E6A7805" w14:textId="77777777" w:rsidR="00B17857" w:rsidRPr="00724795" w:rsidRDefault="003F0960" w:rsidP="00F85768">
      <w:pPr>
        <w:pStyle w:val="Heading1"/>
      </w:pPr>
      <w:bookmarkStart w:id="1" w:name="_Toc74879287"/>
      <w:r w:rsidRPr="00724795">
        <w:t>Annotation</w:t>
      </w:r>
      <w:bookmarkEnd w:id="1"/>
    </w:p>
    <w:p w14:paraId="4FA98A07" w14:textId="6DDCD385" w:rsidR="00331BBB" w:rsidRPr="002B6116" w:rsidRDefault="0084495B">
      <w:pPr>
        <w:rPr>
          <w:rFonts w:cs="Times New Roman"/>
          <w:b/>
          <w:bCs/>
        </w:rPr>
      </w:pPr>
      <w:r w:rsidRPr="002B6116">
        <w:rPr>
          <w:rFonts w:cs="Times New Roman"/>
          <w:b/>
          <w:bCs/>
        </w:rPr>
        <w:t>Sasso, B.A. and Morais, A.D., 2014. Egocentric speech in the works of Vygotsky and Piaget: Educational implications and representations by teachers. International Journal of Humanities and Social Science, pp.133-143.</w:t>
      </w:r>
    </w:p>
    <w:p w14:paraId="4BAB9239" w14:textId="7BD85E2E" w:rsidR="0084495B" w:rsidRDefault="0084495B">
      <w:pPr>
        <w:rPr>
          <w:rFonts w:cs="Times New Roman"/>
        </w:rPr>
      </w:pPr>
      <w:r w:rsidRPr="0084495B">
        <w:rPr>
          <w:rFonts w:cs="Times New Roman"/>
        </w:rPr>
        <w:t>Sasso</w:t>
      </w:r>
      <w:r>
        <w:rPr>
          <w:rFonts w:cs="Times New Roman"/>
        </w:rPr>
        <w:t xml:space="preserve"> &amp;</w:t>
      </w:r>
      <w:r w:rsidRPr="0084495B">
        <w:rPr>
          <w:rFonts w:cs="Times New Roman"/>
        </w:rPr>
        <w:t xml:space="preserve"> Morais </w:t>
      </w:r>
      <w:r>
        <w:rPr>
          <w:rFonts w:cs="Times New Roman"/>
        </w:rPr>
        <w:t>(</w:t>
      </w:r>
      <w:r w:rsidRPr="0084495B">
        <w:rPr>
          <w:rFonts w:cs="Times New Roman"/>
        </w:rPr>
        <w:t>2014</w:t>
      </w:r>
      <w:r>
        <w:rPr>
          <w:rFonts w:cs="Times New Roman"/>
        </w:rPr>
        <w:t xml:space="preserve">)’s </w:t>
      </w:r>
      <w:r w:rsidR="002A0370">
        <w:rPr>
          <w:rFonts w:cs="Times New Roman"/>
        </w:rPr>
        <w:t xml:space="preserve">study </w:t>
      </w:r>
      <w:r w:rsidR="00BD18BD">
        <w:rPr>
          <w:rFonts w:cs="Times New Roman"/>
        </w:rPr>
        <w:t xml:space="preserve">investigated </w:t>
      </w:r>
      <w:r w:rsidR="00E60A42">
        <w:rPr>
          <w:rFonts w:cs="Times New Roman"/>
        </w:rPr>
        <w:t xml:space="preserve">how the teachers of educational </w:t>
      </w:r>
      <w:r w:rsidR="00522A7B">
        <w:rPr>
          <w:rFonts w:cs="Times New Roman"/>
        </w:rPr>
        <w:t>institutions</w:t>
      </w:r>
      <w:r w:rsidR="00E60A42">
        <w:rPr>
          <w:rFonts w:cs="Times New Roman"/>
        </w:rPr>
        <w:t xml:space="preserve"> are observing the egocentric speech conducted by the child in the early stages of their development with the focus of a literature review on the published papers in </w:t>
      </w:r>
      <w:r w:rsidR="00E60A42" w:rsidRPr="00E60A42">
        <w:rPr>
          <w:rFonts w:cs="Times New Roman"/>
        </w:rPr>
        <w:t>2010-2012</w:t>
      </w:r>
      <w:r w:rsidR="00E60A42">
        <w:rPr>
          <w:rFonts w:cs="Times New Roman"/>
        </w:rPr>
        <w:t xml:space="preserve">. Besides, </w:t>
      </w:r>
      <w:r w:rsidR="0072551D">
        <w:rPr>
          <w:rFonts w:cs="Times New Roman"/>
        </w:rPr>
        <w:t xml:space="preserve">the quantitative research has been conducted by </w:t>
      </w:r>
      <w:r w:rsidR="00522A7B">
        <w:rPr>
          <w:rFonts w:cs="Times New Roman"/>
        </w:rPr>
        <w:t>survey-based</w:t>
      </w:r>
      <w:r w:rsidR="0072551D">
        <w:rPr>
          <w:rFonts w:cs="Times New Roman"/>
        </w:rPr>
        <w:t xml:space="preserve"> data collection from the participants of </w:t>
      </w:r>
      <w:r w:rsidR="009C6ADB">
        <w:rPr>
          <w:rFonts w:cs="Times New Roman"/>
        </w:rPr>
        <w:t xml:space="preserve">the </w:t>
      </w:r>
      <w:r w:rsidR="0072551D">
        <w:rPr>
          <w:rFonts w:cs="Times New Roman"/>
        </w:rPr>
        <w:t xml:space="preserve">age of </w:t>
      </w:r>
      <w:r w:rsidR="0072551D" w:rsidRPr="0072551D">
        <w:rPr>
          <w:rFonts w:cs="Times New Roman"/>
        </w:rPr>
        <w:t>25 to 55 years</w:t>
      </w:r>
      <w:r w:rsidR="0072551D">
        <w:rPr>
          <w:rFonts w:cs="Times New Roman"/>
        </w:rPr>
        <w:t xml:space="preserve">. This source is reliable </w:t>
      </w:r>
      <w:r w:rsidR="00FB6871">
        <w:rPr>
          <w:rFonts w:cs="Times New Roman"/>
        </w:rPr>
        <w:t xml:space="preserve">as both authors </w:t>
      </w:r>
      <w:r w:rsidR="00522A7B">
        <w:rPr>
          <w:rFonts w:cs="Times New Roman"/>
        </w:rPr>
        <w:t xml:space="preserve">have reflected their professional experiences of teaching in </w:t>
      </w:r>
      <w:r w:rsidR="009C6ADB">
        <w:rPr>
          <w:rFonts w:cs="Times New Roman"/>
        </w:rPr>
        <w:t xml:space="preserve">the </w:t>
      </w:r>
      <w:r w:rsidR="00522A7B">
        <w:rPr>
          <w:rFonts w:cs="Times New Roman"/>
        </w:rPr>
        <w:t xml:space="preserve">psychology department of </w:t>
      </w:r>
      <w:r w:rsidR="00522A7B" w:rsidRPr="00522A7B">
        <w:rPr>
          <w:rFonts w:cs="Times New Roman"/>
        </w:rPr>
        <w:t>Universidade Estadual Paulista</w:t>
      </w:r>
      <w:r w:rsidR="00522A7B">
        <w:rPr>
          <w:rFonts w:cs="Times New Roman"/>
        </w:rPr>
        <w:t xml:space="preserve">. With the credible analysis on the mixed research methods with the comparative analysis on the </w:t>
      </w:r>
      <w:r w:rsidR="00522A7B" w:rsidRPr="00522A7B">
        <w:rPr>
          <w:rFonts w:cs="Times New Roman"/>
        </w:rPr>
        <w:t>Vygotsky and Piaget</w:t>
      </w:r>
      <w:r w:rsidR="00522A7B">
        <w:rPr>
          <w:rFonts w:cs="Times New Roman"/>
        </w:rPr>
        <w:t xml:space="preserve"> cognitive theory, this source has helped to demonstrate the practical ideas</w:t>
      </w:r>
      <w:r w:rsidR="00B203BE">
        <w:rPr>
          <w:rFonts w:cs="Times New Roman"/>
        </w:rPr>
        <w:t xml:space="preserve"> into the poster</w:t>
      </w:r>
      <w:r w:rsidR="00522A7B">
        <w:rPr>
          <w:rFonts w:cs="Times New Roman"/>
        </w:rPr>
        <w:t xml:space="preserve"> of how child </w:t>
      </w:r>
      <w:r w:rsidR="00B203BE">
        <w:rPr>
          <w:rFonts w:cs="Times New Roman"/>
        </w:rPr>
        <w:t xml:space="preserve">behave in the age of 2-12 while they talk </w:t>
      </w:r>
      <w:r w:rsidR="00144013">
        <w:rPr>
          <w:rFonts w:cs="Times New Roman"/>
        </w:rPr>
        <w:t>with self while they play or perform any task.</w:t>
      </w:r>
    </w:p>
    <w:p w14:paraId="36A203CC" w14:textId="77777777" w:rsidR="009C6ADB" w:rsidRDefault="009C6ADB">
      <w:pPr>
        <w:rPr>
          <w:rFonts w:cs="Times New Roman"/>
        </w:rPr>
      </w:pPr>
    </w:p>
    <w:p w14:paraId="0F07077F" w14:textId="77777777" w:rsidR="00144013" w:rsidRPr="00144013" w:rsidRDefault="00144013" w:rsidP="00144013">
      <w:pPr>
        <w:rPr>
          <w:rFonts w:cs="Times New Roman"/>
          <w:b/>
          <w:bCs/>
        </w:rPr>
      </w:pPr>
      <w:r w:rsidRPr="00144013">
        <w:rPr>
          <w:rFonts w:cs="Times New Roman"/>
          <w:b/>
          <w:bCs/>
        </w:rPr>
        <w:t>Köber, C., Schmiedek, F. and Habermas, T., 2015. Characterizing lifespan development of three aspects of coherence in life narratives: A cohort-sequential study. </w:t>
      </w:r>
      <w:r w:rsidRPr="00144013">
        <w:rPr>
          <w:rFonts w:cs="Times New Roman"/>
          <w:b/>
          <w:bCs/>
          <w:i/>
          <w:iCs/>
        </w:rPr>
        <w:t>Developmental Psychology</w:t>
      </w:r>
      <w:r w:rsidRPr="00144013">
        <w:rPr>
          <w:rFonts w:cs="Times New Roman"/>
          <w:b/>
          <w:bCs/>
        </w:rPr>
        <w:t>, </w:t>
      </w:r>
      <w:r w:rsidRPr="00144013">
        <w:rPr>
          <w:rFonts w:cs="Times New Roman"/>
          <w:b/>
          <w:bCs/>
          <w:i/>
          <w:iCs/>
        </w:rPr>
        <w:t>51</w:t>
      </w:r>
      <w:r w:rsidRPr="00144013">
        <w:rPr>
          <w:rFonts w:cs="Times New Roman"/>
          <w:b/>
          <w:bCs/>
        </w:rPr>
        <w:t>(2), p.260.</w:t>
      </w:r>
    </w:p>
    <w:p w14:paraId="2809526D" w14:textId="07EFFD07" w:rsidR="00144013" w:rsidRDefault="00144013">
      <w:pPr>
        <w:rPr>
          <w:rFonts w:cs="Times New Roman"/>
        </w:rPr>
      </w:pPr>
      <w:r w:rsidRPr="00144013">
        <w:rPr>
          <w:rFonts w:cs="Times New Roman"/>
        </w:rPr>
        <w:t>Köber</w:t>
      </w:r>
      <w:r>
        <w:rPr>
          <w:rFonts w:cs="Times New Roman"/>
        </w:rPr>
        <w:t xml:space="preserve"> et al. (</w:t>
      </w:r>
      <w:r w:rsidRPr="00144013">
        <w:rPr>
          <w:rFonts w:cs="Times New Roman"/>
        </w:rPr>
        <w:t>2015</w:t>
      </w:r>
      <w:r>
        <w:rPr>
          <w:rFonts w:cs="Times New Roman"/>
        </w:rPr>
        <w:t xml:space="preserve">)’s study has </w:t>
      </w:r>
      <w:r w:rsidR="00592818">
        <w:rPr>
          <w:rFonts w:cs="Times New Roman"/>
        </w:rPr>
        <w:t xml:space="preserve">identified three aspects </w:t>
      </w:r>
      <w:r w:rsidR="009C6ADB">
        <w:rPr>
          <w:rFonts w:cs="Times New Roman"/>
        </w:rPr>
        <w:t>that</w:t>
      </w:r>
      <w:r w:rsidR="00592818">
        <w:rPr>
          <w:rFonts w:cs="Times New Roman"/>
        </w:rPr>
        <w:t xml:space="preserve"> characterise the coherence of the child to older lifespan with the </w:t>
      </w:r>
      <w:r w:rsidR="009C6ADB">
        <w:rPr>
          <w:rFonts w:cs="Times New Roman"/>
        </w:rPr>
        <w:t>development of the narrative stage</w:t>
      </w:r>
      <w:r w:rsidR="00C022FE">
        <w:rPr>
          <w:rFonts w:cs="Times New Roman"/>
        </w:rPr>
        <w:t xml:space="preserve"> including</w:t>
      </w:r>
      <w:r w:rsidR="00C022FE" w:rsidRPr="00C022FE">
        <w:rPr>
          <w:rFonts w:cs="Times New Roman"/>
        </w:rPr>
        <w:t xml:space="preserve"> temporal</w:t>
      </w:r>
      <w:r w:rsidR="000D7F6E">
        <w:rPr>
          <w:rFonts w:cs="Times New Roman"/>
        </w:rPr>
        <w:t xml:space="preserve"> coherence, </w:t>
      </w:r>
      <w:r w:rsidR="00C022FE" w:rsidRPr="00C022FE">
        <w:rPr>
          <w:rFonts w:cs="Times New Roman"/>
        </w:rPr>
        <w:t>causal</w:t>
      </w:r>
      <w:r w:rsidR="000D7F6E">
        <w:rPr>
          <w:rFonts w:cs="Times New Roman"/>
        </w:rPr>
        <w:t>-</w:t>
      </w:r>
      <w:r w:rsidR="00C022FE" w:rsidRPr="00C022FE">
        <w:rPr>
          <w:rFonts w:cs="Times New Roman"/>
        </w:rPr>
        <w:t>motivational</w:t>
      </w:r>
      <w:r w:rsidR="000D7F6E">
        <w:rPr>
          <w:rFonts w:cs="Times New Roman"/>
        </w:rPr>
        <w:t xml:space="preserve"> coherence and t</w:t>
      </w:r>
      <w:r w:rsidR="000D7F6E" w:rsidRPr="000D7F6E">
        <w:rPr>
          <w:rFonts w:cs="Times New Roman"/>
        </w:rPr>
        <w:t>emporal</w:t>
      </w:r>
      <w:r w:rsidR="000D7F6E">
        <w:rPr>
          <w:rFonts w:cs="Times New Roman"/>
        </w:rPr>
        <w:t xml:space="preserve"> coherence which can effectively express life narratives and span of development as a contemporary model. With the </w:t>
      </w:r>
      <w:r w:rsidR="00F717FA" w:rsidRPr="00F717FA">
        <w:rPr>
          <w:rFonts w:cs="Times New Roman"/>
        </w:rPr>
        <w:t>114</w:t>
      </w:r>
      <w:r w:rsidR="00F717FA">
        <w:rPr>
          <w:rFonts w:cs="Times New Roman"/>
        </w:rPr>
        <w:t xml:space="preserve"> </w:t>
      </w:r>
      <w:r w:rsidR="000D7F6E">
        <w:rPr>
          <w:rFonts w:cs="Times New Roman"/>
        </w:rPr>
        <w:t>global</w:t>
      </w:r>
      <w:r w:rsidR="000D7F6E" w:rsidRPr="000D7F6E">
        <w:rPr>
          <w:rFonts w:cs="Times New Roman"/>
        </w:rPr>
        <w:t xml:space="preserve"> participants</w:t>
      </w:r>
      <w:r w:rsidR="000D7F6E">
        <w:rPr>
          <w:rFonts w:cs="Times New Roman"/>
        </w:rPr>
        <w:t xml:space="preserve"> and </w:t>
      </w:r>
      <w:r w:rsidR="00F717FA">
        <w:rPr>
          <w:rFonts w:cs="Times New Roman"/>
        </w:rPr>
        <w:t xml:space="preserve">deductive analysis in the research, a </w:t>
      </w:r>
      <w:r w:rsidR="00A22232">
        <w:rPr>
          <w:rFonts w:cs="Times New Roman"/>
        </w:rPr>
        <w:t>reliable finding</w:t>
      </w:r>
      <w:r w:rsidR="00F717FA">
        <w:rPr>
          <w:rFonts w:cs="Times New Roman"/>
        </w:rPr>
        <w:t xml:space="preserve"> ha</w:t>
      </w:r>
      <w:r w:rsidR="009C6ADB">
        <w:rPr>
          <w:rFonts w:cs="Times New Roman"/>
        </w:rPr>
        <w:t>s</w:t>
      </w:r>
      <w:r w:rsidR="00F717FA">
        <w:rPr>
          <w:rFonts w:cs="Times New Roman"/>
        </w:rPr>
        <w:t xml:space="preserve"> indicated that temporal coherence in the age of 8-12 </w:t>
      </w:r>
      <w:r w:rsidR="00A22232">
        <w:rPr>
          <w:rFonts w:cs="Times New Roman"/>
        </w:rPr>
        <w:t>and causal</w:t>
      </w:r>
      <w:r w:rsidR="00EA2210" w:rsidRPr="00EA2210">
        <w:rPr>
          <w:rFonts w:cs="Times New Roman"/>
        </w:rPr>
        <w:t>-motivational coherence</w:t>
      </w:r>
      <w:r w:rsidR="00EA2210">
        <w:rPr>
          <w:rFonts w:cs="Times New Roman"/>
        </w:rPr>
        <w:t xml:space="preserve"> in the age of </w:t>
      </w:r>
      <w:r w:rsidR="00EA2210" w:rsidRPr="00EA2210">
        <w:rPr>
          <w:rFonts w:cs="Times New Roman"/>
        </w:rPr>
        <w:t>12 and 20</w:t>
      </w:r>
      <w:r w:rsidR="00EA2210">
        <w:rPr>
          <w:rFonts w:cs="Times New Roman"/>
        </w:rPr>
        <w:t xml:space="preserve"> are highly present where a child reacts to the environment by finding the motivation of initiatives and temporal experience. The authors have reflected the</w:t>
      </w:r>
      <w:r w:rsidR="009C6ADB">
        <w:rPr>
          <w:rFonts w:cs="Times New Roman"/>
        </w:rPr>
        <w:t>ir</w:t>
      </w:r>
      <w:r w:rsidR="00EA2210">
        <w:rPr>
          <w:rFonts w:cs="Times New Roman"/>
        </w:rPr>
        <w:t xml:space="preserve"> prolong</w:t>
      </w:r>
      <w:r w:rsidR="009C6ADB">
        <w:rPr>
          <w:rFonts w:cs="Times New Roman"/>
        </w:rPr>
        <w:t>ed</w:t>
      </w:r>
      <w:r w:rsidR="00EA2210">
        <w:rPr>
          <w:rFonts w:cs="Times New Roman"/>
        </w:rPr>
        <w:t xml:space="preserve"> understanding o</w:t>
      </w:r>
      <w:r w:rsidR="009C6ADB">
        <w:rPr>
          <w:rFonts w:cs="Times New Roman"/>
        </w:rPr>
        <w:t>f</w:t>
      </w:r>
      <w:r w:rsidR="00EA2210">
        <w:rPr>
          <w:rFonts w:cs="Times New Roman"/>
        </w:rPr>
        <w:t xml:space="preserve"> the lifespan development of a person with pragmatic and diverse participants answers which made this source credible</w:t>
      </w:r>
      <w:r w:rsidR="005C13AE">
        <w:rPr>
          <w:rFonts w:cs="Times New Roman"/>
        </w:rPr>
        <w:t xml:space="preserve"> </w:t>
      </w:r>
      <w:r w:rsidR="005C13AE" w:rsidRPr="005C13AE">
        <w:rPr>
          <w:rFonts w:cs="Times New Roman"/>
        </w:rPr>
        <w:t>(Moran, 2013)</w:t>
      </w:r>
      <w:r w:rsidR="00EA2210">
        <w:rPr>
          <w:rFonts w:cs="Times New Roman"/>
        </w:rPr>
        <w:t xml:space="preserve">. The idea regarding logical thinking in the emerging stage of </w:t>
      </w:r>
      <w:r w:rsidR="00A22232">
        <w:rPr>
          <w:rFonts w:cs="Times New Roman"/>
        </w:rPr>
        <w:t xml:space="preserve">5 to 8 has been identified by using this source in the poster where the person tries to make difference in his life with external motivation. </w:t>
      </w:r>
    </w:p>
    <w:p w14:paraId="53478901" w14:textId="77777777" w:rsidR="00941020" w:rsidRPr="00941020" w:rsidRDefault="00941020" w:rsidP="00941020">
      <w:pPr>
        <w:rPr>
          <w:rFonts w:cs="Times New Roman"/>
          <w:b/>
          <w:bCs/>
        </w:rPr>
      </w:pPr>
      <w:r w:rsidRPr="00941020">
        <w:rPr>
          <w:rFonts w:cs="Times New Roman"/>
          <w:b/>
          <w:bCs/>
        </w:rPr>
        <w:t>Riediger, M., Voelkle, M.C., Schaefer, S. and Lindenberger, U., 2014. Charting the life course: Age differences and validity of beliefs about lifespan development. </w:t>
      </w:r>
      <w:r w:rsidRPr="00941020">
        <w:rPr>
          <w:rFonts w:cs="Times New Roman"/>
          <w:b/>
          <w:bCs/>
          <w:i/>
          <w:iCs/>
        </w:rPr>
        <w:t>Psychology and aging</w:t>
      </w:r>
      <w:r w:rsidRPr="00941020">
        <w:rPr>
          <w:rFonts w:cs="Times New Roman"/>
          <w:b/>
          <w:bCs/>
        </w:rPr>
        <w:t>, </w:t>
      </w:r>
      <w:r w:rsidRPr="00941020">
        <w:rPr>
          <w:rFonts w:cs="Times New Roman"/>
          <w:b/>
          <w:bCs/>
          <w:i/>
          <w:iCs/>
        </w:rPr>
        <w:t>29</w:t>
      </w:r>
      <w:r w:rsidRPr="00941020">
        <w:rPr>
          <w:rFonts w:cs="Times New Roman"/>
          <w:b/>
          <w:bCs/>
        </w:rPr>
        <w:t>(3), p.503.</w:t>
      </w:r>
    </w:p>
    <w:p w14:paraId="0EC9EFB6" w14:textId="435E3499" w:rsidR="00A22232" w:rsidRDefault="00941020">
      <w:pPr>
        <w:rPr>
          <w:rFonts w:cs="Times New Roman"/>
        </w:rPr>
      </w:pPr>
      <w:r w:rsidRPr="00941020">
        <w:rPr>
          <w:rFonts w:cs="Times New Roman"/>
        </w:rPr>
        <w:t>Riediger</w:t>
      </w:r>
      <w:r>
        <w:rPr>
          <w:rFonts w:cs="Times New Roman"/>
        </w:rPr>
        <w:t xml:space="preserve"> et al. (</w:t>
      </w:r>
      <w:r w:rsidRPr="00941020">
        <w:rPr>
          <w:rFonts w:cs="Times New Roman"/>
        </w:rPr>
        <w:t>2014</w:t>
      </w:r>
      <w:r>
        <w:rPr>
          <w:rFonts w:cs="Times New Roman"/>
        </w:rPr>
        <w:t xml:space="preserve">) investigated how the child in stage 1 to 4 chart and perform their cognitive life span in stage 5 to 8 </w:t>
      </w:r>
      <w:r w:rsidR="00EB305A">
        <w:rPr>
          <w:rFonts w:cs="Times New Roman"/>
        </w:rPr>
        <w:t xml:space="preserve">with the findings that the experiences and learning in the earlier stage create impacts on the later stages which might positively </w:t>
      </w:r>
      <w:r w:rsidR="009C6ADB">
        <w:rPr>
          <w:rFonts w:cs="Times New Roman"/>
        </w:rPr>
        <w:t xml:space="preserve">be </w:t>
      </w:r>
      <w:r w:rsidR="00EB305A">
        <w:rPr>
          <w:rFonts w:cs="Times New Roman"/>
        </w:rPr>
        <w:t>linked to the success o</w:t>
      </w:r>
      <w:r w:rsidR="009C6ADB">
        <w:rPr>
          <w:rFonts w:cs="Times New Roman"/>
        </w:rPr>
        <w:t>f</w:t>
      </w:r>
      <w:r w:rsidR="00EB305A">
        <w:rPr>
          <w:rFonts w:cs="Times New Roman"/>
        </w:rPr>
        <w:t xml:space="preserve"> people might be frustrated for negative childhood experiences. With </w:t>
      </w:r>
      <w:r w:rsidR="009C6ADB">
        <w:rPr>
          <w:rFonts w:cs="Times New Roman"/>
        </w:rPr>
        <w:t>a</w:t>
      </w:r>
      <w:r w:rsidR="00EB305A">
        <w:rPr>
          <w:rFonts w:cs="Times New Roman"/>
        </w:rPr>
        <w:t xml:space="preserve"> reliable understanding the lifespan development, the authors from the </w:t>
      </w:r>
      <w:r w:rsidR="00EB305A" w:rsidRPr="00EB305A">
        <w:rPr>
          <w:rFonts w:cs="Times New Roman"/>
        </w:rPr>
        <w:t>Max Planck Institute for Human Development</w:t>
      </w:r>
      <w:r w:rsidR="00EB305A">
        <w:rPr>
          <w:rFonts w:cs="Times New Roman"/>
        </w:rPr>
        <w:t xml:space="preserve"> have characterised </w:t>
      </w:r>
      <w:r w:rsidR="00AA6954">
        <w:rPr>
          <w:rFonts w:cs="Times New Roman"/>
        </w:rPr>
        <w:t>the hypothesis that effective childhood bel</w:t>
      </w:r>
      <w:r w:rsidR="009C6ADB">
        <w:rPr>
          <w:rFonts w:cs="Times New Roman"/>
        </w:rPr>
        <w:t>ie</w:t>
      </w:r>
      <w:r w:rsidR="00AA6954">
        <w:rPr>
          <w:rFonts w:cs="Times New Roman"/>
        </w:rPr>
        <w:t xml:space="preserve">fs have </w:t>
      </w:r>
      <w:r w:rsidR="009C6ADB">
        <w:rPr>
          <w:rFonts w:cs="Times New Roman"/>
        </w:rPr>
        <w:t>an</w:t>
      </w:r>
      <w:r w:rsidR="00AA6954">
        <w:rPr>
          <w:rFonts w:cs="Times New Roman"/>
        </w:rPr>
        <w:t xml:space="preserve"> impact on the older life span. This source is credible because of the emergence of about 156 participants from 9 to 76 years old to reflect the actual impact of life course beliefs on later life. This source has helped to understand that </w:t>
      </w:r>
      <w:r w:rsidR="00143A5B" w:rsidRPr="00143A5B">
        <w:rPr>
          <w:rFonts w:cs="Times New Roman"/>
        </w:rPr>
        <w:t>Piaget’s</w:t>
      </w:r>
      <w:r w:rsidR="00143A5B">
        <w:rPr>
          <w:rFonts w:cs="Times New Roman"/>
        </w:rPr>
        <w:t xml:space="preserve"> claim of having the impact of </w:t>
      </w:r>
      <w:r w:rsidR="00E13B18">
        <w:rPr>
          <w:rFonts w:cs="Times New Roman"/>
        </w:rPr>
        <w:t>preoperational</w:t>
      </w:r>
      <w:r w:rsidR="00143A5B">
        <w:rPr>
          <w:rFonts w:cs="Times New Roman"/>
        </w:rPr>
        <w:t xml:space="preserve"> stage’s experience on the </w:t>
      </w:r>
      <w:r w:rsidR="004E08DE" w:rsidRPr="004E08DE">
        <w:rPr>
          <w:rFonts w:cs="Times New Roman"/>
        </w:rPr>
        <w:t>Formal Operational</w:t>
      </w:r>
      <w:r w:rsidR="004E08DE">
        <w:rPr>
          <w:rFonts w:cs="Times New Roman"/>
        </w:rPr>
        <w:t xml:space="preserve"> stage is valid where the parents’ and external interventions on the child activity can influence </w:t>
      </w:r>
      <w:r w:rsidR="004E5F66">
        <w:rPr>
          <w:rFonts w:cs="Times New Roman"/>
        </w:rPr>
        <w:t>lifespan beliefs.</w:t>
      </w:r>
    </w:p>
    <w:p w14:paraId="19A8CD4A" w14:textId="77777777" w:rsidR="009C6ADB" w:rsidRDefault="009C6ADB">
      <w:pPr>
        <w:rPr>
          <w:rFonts w:cs="Times New Roman"/>
        </w:rPr>
      </w:pPr>
    </w:p>
    <w:p w14:paraId="165F07B8" w14:textId="7F190318" w:rsidR="004E5F66" w:rsidRPr="004E5F66" w:rsidRDefault="004E5F66" w:rsidP="004E5F66">
      <w:pPr>
        <w:rPr>
          <w:rFonts w:cs="Times New Roman"/>
          <w:b/>
          <w:bCs/>
        </w:rPr>
      </w:pPr>
      <w:r w:rsidRPr="004E5F66">
        <w:rPr>
          <w:rFonts w:cs="Times New Roman"/>
          <w:b/>
          <w:bCs/>
        </w:rPr>
        <w:t xml:space="preserve">Blair, C. and Raver, C.C., 2012. Child </w:t>
      </w:r>
      <w:r w:rsidR="009C6ADB" w:rsidRPr="002B6116">
        <w:rPr>
          <w:rFonts w:cs="Times New Roman"/>
          <w:b/>
          <w:bCs/>
        </w:rPr>
        <w:t>D</w:t>
      </w:r>
      <w:r w:rsidRPr="004E5F66">
        <w:rPr>
          <w:rFonts w:cs="Times New Roman"/>
          <w:b/>
          <w:bCs/>
        </w:rPr>
        <w:t xml:space="preserve">evelopment in the context of adversity: </w:t>
      </w:r>
      <w:r w:rsidR="009C6ADB" w:rsidRPr="002B6116">
        <w:rPr>
          <w:rFonts w:cs="Times New Roman"/>
          <w:b/>
          <w:bCs/>
        </w:rPr>
        <w:t>E</w:t>
      </w:r>
      <w:r w:rsidRPr="004E5F66">
        <w:rPr>
          <w:rFonts w:cs="Times New Roman"/>
          <w:b/>
          <w:bCs/>
        </w:rPr>
        <w:t>xperiential canalization of brain and behavio</w:t>
      </w:r>
      <w:r w:rsidR="009C6ADB" w:rsidRPr="002B6116">
        <w:rPr>
          <w:rFonts w:cs="Times New Roman"/>
          <w:b/>
          <w:bCs/>
        </w:rPr>
        <w:t>u</w:t>
      </w:r>
      <w:r w:rsidRPr="004E5F66">
        <w:rPr>
          <w:rFonts w:cs="Times New Roman"/>
          <w:b/>
          <w:bCs/>
        </w:rPr>
        <w:t>r. </w:t>
      </w:r>
      <w:r w:rsidRPr="004E5F66">
        <w:rPr>
          <w:rFonts w:cs="Times New Roman"/>
          <w:b/>
          <w:bCs/>
          <w:i/>
          <w:iCs/>
        </w:rPr>
        <w:t>American Psychologist</w:t>
      </w:r>
      <w:r w:rsidRPr="004E5F66">
        <w:rPr>
          <w:rFonts w:cs="Times New Roman"/>
          <w:b/>
          <w:bCs/>
        </w:rPr>
        <w:t>, </w:t>
      </w:r>
      <w:r w:rsidRPr="004E5F66">
        <w:rPr>
          <w:rFonts w:cs="Times New Roman"/>
          <w:b/>
          <w:bCs/>
          <w:i/>
          <w:iCs/>
        </w:rPr>
        <w:t>67</w:t>
      </w:r>
      <w:r w:rsidRPr="004E5F66">
        <w:rPr>
          <w:rFonts w:cs="Times New Roman"/>
          <w:b/>
          <w:bCs/>
        </w:rPr>
        <w:t>(4), p.309.</w:t>
      </w:r>
    </w:p>
    <w:p w14:paraId="683F7F45" w14:textId="79A4D712" w:rsidR="008D24C8" w:rsidRDefault="00B73B44" w:rsidP="008D24C8">
      <w:pPr>
        <w:rPr>
          <w:rFonts w:cs="Times New Roman"/>
        </w:rPr>
      </w:pPr>
      <w:r w:rsidRPr="00B73B44">
        <w:rPr>
          <w:rFonts w:cs="Times New Roman"/>
        </w:rPr>
        <w:t>Blair</w:t>
      </w:r>
      <w:r>
        <w:rPr>
          <w:rFonts w:cs="Times New Roman"/>
        </w:rPr>
        <w:t xml:space="preserve"> &amp; </w:t>
      </w:r>
      <w:r w:rsidRPr="00B73B44">
        <w:rPr>
          <w:rFonts w:cs="Times New Roman"/>
        </w:rPr>
        <w:t>Raver</w:t>
      </w:r>
      <w:r>
        <w:rPr>
          <w:rFonts w:cs="Times New Roman"/>
        </w:rPr>
        <w:t xml:space="preserve"> (</w:t>
      </w:r>
      <w:r w:rsidRPr="00B73B44">
        <w:rPr>
          <w:rFonts w:cs="Times New Roman"/>
        </w:rPr>
        <w:t>2012</w:t>
      </w:r>
      <w:r>
        <w:rPr>
          <w:rFonts w:cs="Times New Roman"/>
        </w:rPr>
        <w:t xml:space="preserve">) shown that poverty and parenting in childhood can be </w:t>
      </w:r>
      <w:r w:rsidR="00BE64E3">
        <w:rPr>
          <w:rFonts w:cs="Times New Roman"/>
        </w:rPr>
        <w:t xml:space="preserve">impactful with </w:t>
      </w:r>
      <w:r w:rsidR="00BE64E3" w:rsidRPr="00BE64E3">
        <w:rPr>
          <w:rFonts w:cs="Times New Roman"/>
        </w:rPr>
        <w:t>experiential</w:t>
      </w:r>
      <w:r w:rsidR="00BE64E3">
        <w:rPr>
          <w:rFonts w:cs="Times New Roman"/>
        </w:rPr>
        <w:t xml:space="preserve"> adversity where the constrained resources and parenting efforts for remedial of needs in the poverty situation c</w:t>
      </w:r>
      <w:r w:rsidR="00442D43">
        <w:rPr>
          <w:rFonts w:cs="Times New Roman"/>
        </w:rPr>
        <w:t xml:space="preserve">an affect the behaviour development of </w:t>
      </w:r>
      <w:r w:rsidR="009C6ADB">
        <w:rPr>
          <w:rFonts w:cs="Times New Roman"/>
        </w:rPr>
        <w:t xml:space="preserve">the </w:t>
      </w:r>
      <w:r w:rsidR="00442D43">
        <w:rPr>
          <w:rFonts w:cs="Times New Roman"/>
        </w:rPr>
        <w:t xml:space="preserve">child. This source is reliable </w:t>
      </w:r>
      <w:r w:rsidR="006D2E4E">
        <w:rPr>
          <w:rFonts w:cs="Times New Roman"/>
        </w:rPr>
        <w:t>because the author has contributed to th</w:t>
      </w:r>
      <w:r w:rsidR="00712FBA">
        <w:rPr>
          <w:rFonts w:cs="Times New Roman"/>
        </w:rPr>
        <w:t>is study with a different angle understanding to link the parenting under poverty and childhood to older lifespan ps</w:t>
      </w:r>
      <w:r w:rsidR="009C6ADB">
        <w:rPr>
          <w:rFonts w:cs="Times New Roman"/>
        </w:rPr>
        <w:t>ych</w:t>
      </w:r>
      <w:r w:rsidR="00712FBA">
        <w:rPr>
          <w:rFonts w:cs="Times New Roman"/>
        </w:rPr>
        <w:t xml:space="preserve">ology. This source is also credible for the reflection of </w:t>
      </w:r>
      <w:r w:rsidR="000902B4">
        <w:rPr>
          <w:rFonts w:cs="Times New Roman"/>
        </w:rPr>
        <w:t xml:space="preserve">actual participatory responses of respondents of different ages to derive the findings. This source has been helpful for the poster </w:t>
      </w:r>
      <w:r w:rsidR="00775804">
        <w:rPr>
          <w:rFonts w:cs="Times New Roman"/>
        </w:rPr>
        <w:t>where its recommendations regarding the staffs or external helping hand to the frustrated older people because of poor life experiences have been reflected.</w:t>
      </w:r>
    </w:p>
    <w:p w14:paraId="43DBB790" w14:textId="77777777" w:rsidR="009C6ADB" w:rsidRPr="009C6ADB" w:rsidRDefault="009C6ADB" w:rsidP="008D24C8">
      <w:pPr>
        <w:rPr>
          <w:rFonts w:cs="Times New Roman"/>
        </w:rPr>
      </w:pPr>
    </w:p>
    <w:p w14:paraId="46341AE2" w14:textId="67026A62" w:rsidR="008D24C8" w:rsidRPr="002B6116" w:rsidRDefault="008D24C8" w:rsidP="008D24C8">
      <w:pPr>
        <w:rPr>
          <w:b/>
          <w:bCs/>
        </w:rPr>
      </w:pPr>
      <w:r w:rsidRPr="002B6116">
        <w:rPr>
          <w:b/>
          <w:bCs/>
        </w:rPr>
        <w:t>Brown, C. and Lowis, M.J., 2003. Psychosocial development in the elderly: An investigation into Erikson's ninth stage. </w:t>
      </w:r>
      <w:r w:rsidRPr="002B6116">
        <w:rPr>
          <w:b/>
          <w:bCs/>
          <w:i/>
          <w:iCs/>
        </w:rPr>
        <w:t>Journal of Aging Studies</w:t>
      </w:r>
      <w:r w:rsidRPr="002B6116">
        <w:rPr>
          <w:b/>
          <w:bCs/>
        </w:rPr>
        <w:t>, </w:t>
      </w:r>
      <w:r w:rsidRPr="002B6116">
        <w:rPr>
          <w:b/>
          <w:bCs/>
          <w:i/>
          <w:iCs/>
        </w:rPr>
        <w:t>17</w:t>
      </w:r>
      <w:r w:rsidRPr="002B6116">
        <w:rPr>
          <w:b/>
          <w:bCs/>
        </w:rPr>
        <w:t>(4), pp.415-426.</w:t>
      </w:r>
    </w:p>
    <w:p w14:paraId="62B81627" w14:textId="4099F8B5" w:rsidR="008D24C8" w:rsidRDefault="00A75312" w:rsidP="008D24C8">
      <w:r w:rsidRPr="00A75312">
        <w:t>Brown</w:t>
      </w:r>
      <w:r>
        <w:t xml:space="preserve"> &amp; </w:t>
      </w:r>
      <w:r w:rsidRPr="00A75312">
        <w:t xml:space="preserve">Lowis </w:t>
      </w:r>
      <w:r>
        <w:t>(</w:t>
      </w:r>
      <w:r w:rsidRPr="00A75312">
        <w:t>2003</w:t>
      </w:r>
      <w:r>
        <w:t xml:space="preserve">) clarified the importance of considering the ninth stage of life span development were mostly the 80 to 90 years old older people are thinking about their loneliness and </w:t>
      </w:r>
      <w:r w:rsidR="00784306">
        <w:t xml:space="preserve">existence with the supports of accommodation and nursing supports which have indicated that </w:t>
      </w:r>
      <w:r w:rsidR="009C6ADB">
        <w:t xml:space="preserve">the </w:t>
      </w:r>
      <w:r w:rsidR="00784306">
        <w:t xml:space="preserve">ninth stage should be cared and considered with higher supports. This source is reliable as the authors have reflected their expert knowledge from their teaching background in </w:t>
      </w:r>
      <w:r w:rsidR="009C6ADB">
        <w:t xml:space="preserve">the </w:t>
      </w:r>
      <w:r w:rsidR="00784306">
        <w:t>Ps</w:t>
      </w:r>
      <w:r w:rsidR="009C6ADB">
        <w:t>ych</w:t>
      </w:r>
      <w:r w:rsidR="00784306">
        <w:t>ology depar</w:t>
      </w:r>
      <w:r w:rsidR="009C6ADB">
        <w:t>t</w:t>
      </w:r>
      <w:r w:rsidR="00784306">
        <w:t>ment of North</w:t>
      </w:r>
      <w:r w:rsidR="009C6ADB">
        <w:t>a</w:t>
      </w:r>
      <w:r w:rsidR="00784306">
        <w:t xml:space="preserve">mpton university with the reflection of Erikson’s model. This source is credible as </w:t>
      </w:r>
      <w:r w:rsidR="001B276C">
        <w:t>a significant positive correlation has derived in their an</w:t>
      </w:r>
      <w:r w:rsidR="009C6ADB">
        <w:t>al</w:t>
      </w:r>
      <w:r w:rsidR="001B276C">
        <w:t xml:space="preserve">ysis by proving their hypothesis. This source has supported the poster by </w:t>
      </w:r>
      <w:r w:rsidR="00B806C6">
        <w:t xml:space="preserve">suggesting that older people in the last stages of lifespan should </w:t>
      </w:r>
      <w:r w:rsidR="009C6ADB">
        <w:t>hav</w:t>
      </w:r>
      <w:r w:rsidR="00B806C6">
        <w:t>e cared with personalised care where regular communication, consultancy and assistance in home chores can reduce their lon</w:t>
      </w:r>
      <w:r w:rsidR="009C6ADB">
        <w:t>e</w:t>
      </w:r>
      <w:r w:rsidR="00B806C6">
        <w:t>liness.</w:t>
      </w:r>
    </w:p>
    <w:p w14:paraId="6DE6FF15" w14:textId="77777777" w:rsidR="009C6ADB" w:rsidRDefault="009C6ADB" w:rsidP="008D24C8"/>
    <w:p w14:paraId="571691D6" w14:textId="6A86B9DA" w:rsidR="007D156E" w:rsidRPr="002B6116" w:rsidRDefault="007D156E" w:rsidP="007D156E">
      <w:pPr>
        <w:rPr>
          <w:b/>
          <w:bCs/>
        </w:rPr>
      </w:pPr>
      <w:r w:rsidRPr="007D156E">
        <w:rPr>
          <w:b/>
          <w:bCs/>
        </w:rPr>
        <w:t>McLeod, S., 2018. Jean Piaget’s theory of cognitive development. </w:t>
      </w:r>
      <w:r w:rsidRPr="007D156E">
        <w:rPr>
          <w:b/>
          <w:bCs/>
          <w:i/>
          <w:iCs/>
        </w:rPr>
        <w:t>Simply Psychology</w:t>
      </w:r>
      <w:r w:rsidRPr="007D156E">
        <w:rPr>
          <w:b/>
          <w:bCs/>
        </w:rPr>
        <w:t>, pp.1-9.</w:t>
      </w:r>
    </w:p>
    <w:p w14:paraId="4D94C2CD" w14:textId="51D4C5D5" w:rsidR="007D156E" w:rsidRDefault="00D72CAF" w:rsidP="007D156E">
      <w:r>
        <w:t xml:space="preserve">The study of </w:t>
      </w:r>
      <w:r w:rsidRPr="00D72CAF">
        <w:t>McLeod</w:t>
      </w:r>
      <w:r>
        <w:t xml:space="preserve"> (</w:t>
      </w:r>
      <w:r w:rsidRPr="00D72CAF">
        <w:t>2018</w:t>
      </w:r>
      <w:r>
        <w:t xml:space="preserve">) reinforced the understanding that </w:t>
      </w:r>
      <w:r w:rsidRPr="00D72CAF">
        <w:t>Piaget’s theory</w:t>
      </w:r>
      <w:r>
        <w:t xml:space="preserve"> has established </w:t>
      </w:r>
      <w:r w:rsidR="00EA0A39">
        <w:t xml:space="preserve">child cognitive thinking as a dynamic and lifespan experience which was formerly denoted by the assumption that </w:t>
      </w:r>
      <w:r w:rsidR="009C6ADB">
        <w:t xml:space="preserve">the </w:t>
      </w:r>
      <w:r w:rsidR="00EA0A39">
        <w:t xml:space="preserve">cognitive functioning of Childhood is a static </w:t>
      </w:r>
      <w:r w:rsidR="006B3602">
        <w:t>development. This source is reliable because of the ramification of the p</w:t>
      </w:r>
      <w:r w:rsidR="009C6ADB">
        <w:t>sychological</w:t>
      </w:r>
      <w:r w:rsidR="006B3602">
        <w:t xml:space="preserve"> understanding </w:t>
      </w:r>
      <w:r w:rsidR="007A14C5">
        <w:t>from both theoretical and clinical evidence</w:t>
      </w:r>
      <w:r w:rsidR="0002654D">
        <w:t xml:space="preserve"> </w:t>
      </w:r>
      <w:r w:rsidR="0002654D" w:rsidRPr="0002654D">
        <w:t>(Hayes et al., 2017)</w:t>
      </w:r>
      <w:r w:rsidR="007A14C5">
        <w:t xml:space="preserve">. Besides, this source is credible for the comprehensive and critical </w:t>
      </w:r>
      <w:r w:rsidR="00A35831">
        <w:t>discussion on the dynamic experience development by eviden</w:t>
      </w:r>
      <w:r w:rsidR="009C6ADB">
        <w:t>c</w:t>
      </w:r>
      <w:r w:rsidR="00A35831">
        <w:t xml:space="preserve">ing that a child learns the different things in different life span. This source has helped in the poster to include </w:t>
      </w:r>
      <w:r w:rsidR="00A35831" w:rsidRPr="00A35831">
        <w:t>Piaget’s theory</w:t>
      </w:r>
      <w:r w:rsidR="00A35831">
        <w:t xml:space="preserve"> where the </w:t>
      </w:r>
      <w:r w:rsidR="00AA4DE5">
        <w:t>child life experiences and learning on the three</w:t>
      </w:r>
      <w:r w:rsidR="009C6ADB">
        <w:t>-</w:t>
      </w:r>
      <w:r w:rsidR="00AA4DE5">
        <w:t xml:space="preserve">four stages and </w:t>
      </w:r>
      <w:r w:rsidR="00057199">
        <w:t>logical cognitive thinking development have been agreed</w:t>
      </w:r>
      <w:r w:rsidR="009C6ADB">
        <w:t xml:space="preserve"> upon</w:t>
      </w:r>
      <w:r w:rsidR="00057199">
        <w:t>.</w:t>
      </w:r>
    </w:p>
    <w:p w14:paraId="6AB66A4C" w14:textId="77777777" w:rsidR="009C6ADB" w:rsidRDefault="009C6ADB" w:rsidP="007D156E"/>
    <w:p w14:paraId="681466B8" w14:textId="77777777" w:rsidR="00057199" w:rsidRPr="00057199" w:rsidRDefault="00057199" w:rsidP="00057199">
      <w:pPr>
        <w:rPr>
          <w:b/>
          <w:bCs/>
        </w:rPr>
      </w:pPr>
      <w:r w:rsidRPr="00057199">
        <w:rPr>
          <w:b/>
          <w:bCs/>
        </w:rPr>
        <w:t>Ahmad, S., Ch, A.H., Batool, A., Sittar, K. and Malik, M., 2016. Play and Cognitive Development: Formal Operational Perspective of Piaget's Theory. </w:t>
      </w:r>
      <w:r w:rsidRPr="00057199">
        <w:rPr>
          <w:b/>
          <w:bCs/>
          <w:i/>
          <w:iCs/>
        </w:rPr>
        <w:t>Journal of Education and Practice</w:t>
      </w:r>
      <w:r w:rsidRPr="00057199">
        <w:rPr>
          <w:b/>
          <w:bCs/>
        </w:rPr>
        <w:t>, </w:t>
      </w:r>
      <w:r w:rsidRPr="00057199">
        <w:rPr>
          <w:b/>
          <w:bCs/>
          <w:i/>
          <w:iCs/>
        </w:rPr>
        <w:t>7</w:t>
      </w:r>
      <w:r w:rsidRPr="00057199">
        <w:rPr>
          <w:b/>
          <w:bCs/>
        </w:rPr>
        <w:t>(28), pp.72-79.</w:t>
      </w:r>
    </w:p>
    <w:p w14:paraId="5A8857D2" w14:textId="05CC8452" w:rsidR="007D156E" w:rsidRDefault="00653BB4" w:rsidP="007D156E">
      <w:r w:rsidRPr="00653BB4">
        <w:t>Ahmad</w:t>
      </w:r>
      <w:r>
        <w:t xml:space="preserve"> et al. (</w:t>
      </w:r>
      <w:r w:rsidRPr="00653BB4">
        <w:t>2016</w:t>
      </w:r>
      <w:r>
        <w:t>)</w:t>
      </w:r>
      <w:r w:rsidR="001D4C4E">
        <w:t xml:space="preserve">’s study has shown the children’s cognitive functioning in the early stages of life while they pass their time in playing </w:t>
      </w:r>
      <w:r w:rsidR="00DB5929">
        <w:t xml:space="preserve">impacts the formal operational perspective. This source has been found as reliable as it has been reviewed by the authors from </w:t>
      </w:r>
      <w:r w:rsidR="009C6ADB">
        <w:t xml:space="preserve">the </w:t>
      </w:r>
      <w:r w:rsidR="00DB5929">
        <w:t>I</w:t>
      </w:r>
      <w:r w:rsidR="00DB5929" w:rsidRPr="00DB5929">
        <w:t>nstitute of Education &amp; Research</w:t>
      </w:r>
      <w:r w:rsidR="00DB5929">
        <w:t xml:space="preserve"> of </w:t>
      </w:r>
      <w:r w:rsidR="009C6ADB">
        <w:t xml:space="preserve">the </w:t>
      </w:r>
      <w:r w:rsidR="00DB5929" w:rsidRPr="00DB5929">
        <w:t>University of Punjab</w:t>
      </w:r>
      <w:r w:rsidR="00DB5929">
        <w:t xml:space="preserve"> where the scientific </w:t>
      </w:r>
      <w:r w:rsidR="005A23B5">
        <w:t>linkages towards the experiences gathered from the playing time and future cognitive functioning ha</w:t>
      </w:r>
      <w:r w:rsidR="009C6ADB">
        <w:t>ve</w:t>
      </w:r>
      <w:r w:rsidR="005A23B5">
        <w:t xml:space="preserve"> made this source academically credible. In the poster, this source has helped to reflect </w:t>
      </w:r>
      <w:r w:rsidR="002010B3">
        <w:t>how childhood behaviour without the logical rules in the activity contribute</w:t>
      </w:r>
      <w:r w:rsidR="009C6ADB">
        <w:t>s</w:t>
      </w:r>
      <w:r w:rsidR="002010B3">
        <w:t xml:space="preserve"> to the development of logical reasoning in the future lifespan.</w:t>
      </w:r>
    </w:p>
    <w:p w14:paraId="11FCDF0F" w14:textId="77777777" w:rsidR="009C6ADB" w:rsidRDefault="009C6ADB" w:rsidP="007D156E"/>
    <w:p w14:paraId="1C8AA9BA" w14:textId="23908C02" w:rsidR="003F0A6A" w:rsidRPr="003F0A6A" w:rsidRDefault="003F0A6A" w:rsidP="003F0A6A">
      <w:pPr>
        <w:rPr>
          <w:b/>
          <w:bCs/>
        </w:rPr>
      </w:pPr>
      <w:bookmarkStart w:id="2" w:name="_Hlk74878044"/>
      <w:r w:rsidRPr="003F0A6A">
        <w:rPr>
          <w:b/>
          <w:bCs/>
        </w:rPr>
        <w:t>Leversen, J.S., Haga, M. and Sigmundsson, H., 2012</w:t>
      </w:r>
      <w:bookmarkEnd w:id="2"/>
      <w:r w:rsidRPr="003F0A6A">
        <w:rPr>
          <w:b/>
          <w:bCs/>
        </w:rPr>
        <w:t>. From children to adults: motor performance across the lifespan. </w:t>
      </w:r>
      <w:r w:rsidRPr="003F0A6A">
        <w:rPr>
          <w:b/>
          <w:bCs/>
          <w:i/>
          <w:iCs/>
        </w:rPr>
        <w:t>PloS one</w:t>
      </w:r>
      <w:r w:rsidRPr="003F0A6A">
        <w:rPr>
          <w:b/>
          <w:bCs/>
        </w:rPr>
        <w:t>, </w:t>
      </w:r>
      <w:r w:rsidRPr="003F0A6A">
        <w:rPr>
          <w:b/>
          <w:bCs/>
          <w:i/>
          <w:iCs/>
        </w:rPr>
        <w:t>7</w:t>
      </w:r>
      <w:r w:rsidRPr="003F0A6A">
        <w:rPr>
          <w:b/>
          <w:bCs/>
        </w:rPr>
        <w:t>(6), p.e38830.</w:t>
      </w:r>
    </w:p>
    <w:p w14:paraId="17004287" w14:textId="5DA4CE42" w:rsidR="00F85768" w:rsidRDefault="003F0A6A" w:rsidP="007D156E">
      <w:r w:rsidRPr="003F0A6A">
        <w:t>Leversen</w:t>
      </w:r>
      <w:r>
        <w:t xml:space="preserve"> et al., (</w:t>
      </w:r>
      <w:r w:rsidRPr="003F0A6A">
        <w:t>2012</w:t>
      </w:r>
      <w:r>
        <w:t xml:space="preserve">)’s study investigated that the performance of the motor skills </w:t>
      </w:r>
      <w:r w:rsidR="00E04FA5">
        <w:t xml:space="preserve">decreases across the lifespan where it has been claimed that not all the experiences are relatively and equally impactful from childhood to adults. This source is reliable because </w:t>
      </w:r>
      <w:r w:rsidR="008C6562">
        <w:t xml:space="preserve">the authors have maintained the currency of </w:t>
      </w:r>
      <w:r w:rsidR="009C6ADB">
        <w:t xml:space="preserve">the </w:t>
      </w:r>
      <w:r w:rsidR="008C6562">
        <w:t xml:space="preserve">information with their academic knowledge </w:t>
      </w:r>
      <w:r w:rsidR="00BE3673">
        <w:t>in the</w:t>
      </w:r>
      <w:r w:rsidR="00BE3673" w:rsidRPr="00BE3673">
        <w:t xml:space="preserve"> Department of Psychology, Norwegian University of Science and Technology</w:t>
      </w:r>
      <w:r w:rsidR="00BE3673">
        <w:t xml:space="preserve"> </w:t>
      </w:r>
      <w:r w:rsidR="008C6562">
        <w:t>by observing the lifespan development from a motor</w:t>
      </w:r>
      <w:r w:rsidR="009C6ADB">
        <w:t>-</w:t>
      </w:r>
      <w:r w:rsidR="008C6562">
        <w:t>skill angle</w:t>
      </w:r>
      <w:r w:rsidR="00BE3673">
        <w:t xml:space="preserve">. The credibility has been increased by the application of finding from the five different motor skill performance and grounding the model </w:t>
      </w:r>
      <w:r w:rsidR="00850D3D">
        <w:t xml:space="preserve">of </w:t>
      </w:r>
      <w:r w:rsidR="009C6ADB">
        <w:t xml:space="preserve">the </w:t>
      </w:r>
      <w:r w:rsidR="00850D3D">
        <w:t xml:space="preserve">relationship between </w:t>
      </w:r>
      <w:r w:rsidR="00850D3D" w:rsidRPr="003F0A6A">
        <w:t>motor performance</w:t>
      </w:r>
      <w:r w:rsidR="00850D3D">
        <w:t xml:space="preserve"> and lifespan development. This source has helped in the poster design by </w:t>
      </w:r>
      <w:r w:rsidR="00031CB6">
        <w:t xml:space="preserve">indicating that motor skills such as different sports performance are less impactful than the </w:t>
      </w:r>
      <w:r w:rsidR="0045737F">
        <w:t>life course experiences such as constraints, lon</w:t>
      </w:r>
      <w:r w:rsidR="009C6ADB">
        <w:t>e</w:t>
      </w:r>
      <w:r w:rsidR="0045737F">
        <w:t>liness and discrimination in the future stage.</w:t>
      </w:r>
    </w:p>
    <w:p w14:paraId="466E2F3C" w14:textId="77777777" w:rsidR="00F85768" w:rsidRDefault="00F85768">
      <w:pPr>
        <w:spacing w:line="259" w:lineRule="auto"/>
        <w:jc w:val="left"/>
      </w:pPr>
      <w:r>
        <w:br w:type="page"/>
      </w:r>
    </w:p>
    <w:p w14:paraId="443EA037" w14:textId="5085D282" w:rsidR="007D156E" w:rsidRDefault="00F85768" w:rsidP="00F85768">
      <w:pPr>
        <w:pStyle w:val="Heading1"/>
      </w:pPr>
      <w:bookmarkStart w:id="3" w:name="_Toc74879288"/>
      <w:r>
        <w:t>References</w:t>
      </w:r>
      <w:bookmarkEnd w:id="3"/>
    </w:p>
    <w:p w14:paraId="4A92BD3A" w14:textId="77777777" w:rsidR="00F85768" w:rsidRDefault="00F85768" w:rsidP="005C13AE">
      <w:r w:rsidRPr="00345639">
        <w:t xml:space="preserve">Ahmad, S., Ch, A.H., Batool, A., Sittar, K. and Malik, M., </w:t>
      </w:r>
      <w:r w:rsidRPr="005C13AE">
        <w:t>(</w:t>
      </w:r>
      <w:r w:rsidRPr="00345639">
        <w:t>2016</w:t>
      </w:r>
      <w:r w:rsidRPr="005C13AE">
        <w:t>)</w:t>
      </w:r>
      <w:r w:rsidRPr="00345639">
        <w:t>. Play and Cognitive Development: Formal Operational Perspective of Piaget's Theory. </w:t>
      </w:r>
      <w:r w:rsidRPr="005C13AE">
        <w:rPr>
          <w:i/>
          <w:iCs/>
        </w:rPr>
        <w:t>Journal of Education and Practice</w:t>
      </w:r>
      <w:r w:rsidRPr="00345639">
        <w:t>, </w:t>
      </w:r>
      <w:r w:rsidRPr="005C13AE">
        <w:rPr>
          <w:i/>
          <w:iCs/>
        </w:rPr>
        <w:t>7</w:t>
      </w:r>
      <w:r w:rsidRPr="00345639">
        <w:t>(28), pp.72-79.</w:t>
      </w:r>
    </w:p>
    <w:p w14:paraId="7A724870" w14:textId="77777777" w:rsidR="00F85768" w:rsidRDefault="00F85768" w:rsidP="005C13AE">
      <w:r w:rsidRPr="005F6D73">
        <w:t xml:space="preserve">Blair, C. and Raver, C.C., </w:t>
      </w:r>
      <w:r w:rsidRPr="005C13AE">
        <w:t>(</w:t>
      </w:r>
      <w:r w:rsidRPr="005F6D73">
        <w:t>2012</w:t>
      </w:r>
      <w:r w:rsidRPr="005C13AE">
        <w:t>)</w:t>
      </w:r>
      <w:r w:rsidRPr="005F6D73">
        <w:t>. Child development in the context of adversity: experiential canalization of brain and behavior. </w:t>
      </w:r>
      <w:r w:rsidRPr="005C13AE">
        <w:rPr>
          <w:i/>
          <w:iCs/>
        </w:rPr>
        <w:t>American Psychologist</w:t>
      </w:r>
      <w:r w:rsidRPr="005F6D73">
        <w:t>, </w:t>
      </w:r>
      <w:r w:rsidRPr="005C13AE">
        <w:rPr>
          <w:i/>
          <w:iCs/>
        </w:rPr>
        <w:t>67</w:t>
      </w:r>
      <w:r w:rsidRPr="005F6D73">
        <w:t>(4), p.309.</w:t>
      </w:r>
    </w:p>
    <w:p w14:paraId="0D51DFE2" w14:textId="77777777" w:rsidR="00F85768" w:rsidRDefault="00F85768" w:rsidP="005C13AE">
      <w:r w:rsidRPr="00CA1A5C">
        <w:t xml:space="preserve">Brown, C. and Lowis, M.J., </w:t>
      </w:r>
      <w:r w:rsidRPr="005C13AE">
        <w:t>(</w:t>
      </w:r>
      <w:r w:rsidRPr="00CA1A5C">
        <w:t>2003</w:t>
      </w:r>
      <w:r w:rsidRPr="005C13AE">
        <w:t>)</w:t>
      </w:r>
      <w:r w:rsidRPr="00CA1A5C">
        <w:t>. Psychosocial development in the elderly: An investigation into Erikson's ninth stage. </w:t>
      </w:r>
      <w:r w:rsidRPr="005C13AE">
        <w:rPr>
          <w:i/>
          <w:iCs/>
        </w:rPr>
        <w:t>Journal of Aging Studies</w:t>
      </w:r>
      <w:r w:rsidRPr="00CA1A5C">
        <w:t>, </w:t>
      </w:r>
      <w:r w:rsidRPr="005C13AE">
        <w:rPr>
          <w:i/>
          <w:iCs/>
        </w:rPr>
        <w:t>17</w:t>
      </w:r>
      <w:r w:rsidRPr="00CA1A5C">
        <w:t>(4), pp.415-426.</w:t>
      </w:r>
    </w:p>
    <w:p w14:paraId="1906A9DC" w14:textId="77777777" w:rsidR="00F85768" w:rsidRDefault="00F85768" w:rsidP="005C13AE">
      <w:r w:rsidRPr="00F55EE2">
        <w:t xml:space="preserve">Hayes, N., O’Toole, L. and Halpenny, A.M., </w:t>
      </w:r>
      <w:r w:rsidRPr="005C13AE">
        <w:t>(</w:t>
      </w:r>
      <w:r w:rsidRPr="00F55EE2">
        <w:t>2017</w:t>
      </w:r>
      <w:r w:rsidRPr="005C13AE">
        <w:t>)</w:t>
      </w:r>
      <w:r w:rsidRPr="00F55EE2">
        <w:t>. </w:t>
      </w:r>
      <w:r w:rsidRPr="005C13AE">
        <w:rPr>
          <w:i/>
          <w:iCs/>
        </w:rPr>
        <w:t>Introducing Bronfenbrenner: A guide for practitioners and students in early years education</w:t>
      </w:r>
      <w:r w:rsidRPr="00F55EE2">
        <w:t>. Routledge.</w:t>
      </w:r>
    </w:p>
    <w:p w14:paraId="2FAF1EB6" w14:textId="77777777" w:rsidR="00F85768" w:rsidRDefault="00F85768" w:rsidP="005C13AE">
      <w:r w:rsidRPr="00D567A9">
        <w:t xml:space="preserve">Köber, C., Schmiedek, F. and Habermas, T., </w:t>
      </w:r>
      <w:r w:rsidRPr="005C13AE">
        <w:t>(</w:t>
      </w:r>
      <w:r w:rsidRPr="00D567A9">
        <w:t>2015</w:t>
      </w:r>
      <w:r w:rsidRPr="005C13AE">
        <w:t>)</w:t>
      </w:r>
      <w:r w:rsidRPr="00D567A9">
        <w:t>. Characterizing lifespan development of three aspects of coherence in life narratives: A cohort-sequential study. </w:t>
      </w:r>
      <w:r w:rsidRPr="005C13AE">
        <w:rPr>
          <w:i/>
          <w:iCs/>
        </w:rPr>
        <w:t>Developmental Psychology</w:t>
      </w:r>
      <w:r w:rsidRPr="00D567A9">
        <w:t>, </w:t>
      </w:r>
      <w:r w:rsidRPr="005C13AE">
        <w:rPr>
          <w:i/>
          <w:iCs/>
        </w:rPr>
        <w:t>51</w:t>
      </w:r>
      <w:r w:rsidRPr="00D567A9">
        <w:t>(2), p.260.</w:t>
      </w:r>
    </w:p>
    <w:p w14:paraId="6C39F206" w14:textId="77777777" w:rsidR="00F85768" w:rsidRDefault="00F85768" w:rsidP="005C13AE">
      <w:r w:rsidRPr="003E59A1">
        <w:t xml:space="preserve">Leversen, J.S., Haga, M. and Sigmundsson, H., </w:t>
      </w:r>
      <w:r w:rsidRPr="005C13AE">
        <w:t>(</w:t>
      </w:r>
      <w:r w:rsidRPr="003E59A1">
        <w:t>2012</w:t>
      </w:r>
      <w:r w:rsidRPr="005C13AE">
        <w:t>)</w:t>
      </w:r>
      <w:r w:rsidRPr="003E59A1">
        <w:t>. From children to adults: motor performance across the life-span. </w:t>
      </w:r>
      <w:r w:rsidRPr="005C13AE">
        <w:rPr>
          <w:i/>
          <w:iCs/>
        </w:rPr>
        <w:t>PloS one</w:t>
      </w:r>
      <w:r w:rsidRPr="003E59A1">
        <w:t>, </w:t>
      </w:r>
      <w:r w:rsidRPr="005C13AE">
        <w:rPr>
          <w:i/>
          <w:iCs/>
        </w:rPr>
        <w:t>7</w:t>
      </w:r>
      <w:r w:rsidRPr="003E59A1">
        <w:t>(6), p.e38830.</w:t>
      </w:r>
    </w:p>
    <w:p w14:paraId="0606BC15" w14:textId="77777777" w:rsidR="00F85768" w:rsidRDefault="00F85768" w:rsidP="005C13AE">
      <w:r w:rsidRPr="00345639">
        <w:t xml:space="preserve">McLeod, S., </w:t>
      </w:r>
      <w:r w:rsidRPr="005C13AE">
        <w:t>(</w:t>
      </w:r>
      <w:r w:rsidRPr="00345639">
        <w:t>2018</w:t>
      </w:r>
      <w:r w:rsidRPr="005C13AE">
        <w:t>)</w:t>
      </w:r>
      <w:r w:rsidRPr="00345639">
        <w:t>. Jean Piaget’s theory of cognitive development. </w:t>
      </w:r>
      <w:r w:rsidRPr="005C13AE">
        <w:rPr>
          <w:i/>
          <w:iCs/>
        </w:rPr>
        <w:t>Simply Psychology</w:t>
      </w:r>
      <w:r w:rsidRPr="00345639">
        <w:t>, pp.1-9.</w:t>
      </w:r>
    </w:p>
    <w:p w14:paraId="4B6A1452" w14:textId="77777777" w:rsidR="00F85768" w:rsidRDefault="00F85768" w:rsidP="005C13AE">
      <w:r w:rsidRPr="003E59A1">
        <w:t xml:space="preserve">Moran, J.M., </w:t>
      </w:r>
      <w:r w:rsidRPr="005C13AE">
        <w:t>(</w:t>
      </w:r>
      <w:r w:rsidRPr="003E59A1">
        <w:t>2013</w:t>
      </w:r>
      <w:r w:rsidRPr="005C13AE">
        <w:t>)</w:t>
      </w:r>
      <w:r w:rsidRPr="003E59A1">
        <w:t>. Lifespan development: The effects of typical aging on theory of mind. </w:t>
      </w:r>
      <w:r w:rsidRPr="005C13AE">
        <w:rPr>
          <w:i/>
          <w:iCs/>
        </w:rPr>
        <w:t>Behavioural brain research</w:t>
      </w:r>
      <w:r w:rsidRPr="003E59A1">
        <w:t>, </w:t>
      </w:r>
      <w:r w:rsidRPr="005C13AE">
        <w:rPr>
          <w:i/>
          <w:iCs/>
        </w:rPr>
        <w:t>237</w:t>
      </w:r>
      <w:r w:rsidRPr="003E59A1">
        <w:t>, pp.32-40.</w:t>
      </w:r>
    </w:p>
    <w:p w14:paraId="3F9A6B73" w14:textId="77777777" w:rsidR="00F85768" w:rsidRDefault="00F85768" w:rsidP="005C13AE">
      <w:r w:rsidRPr="00D567A9">
        <w:t xml:space="preserve">Riediger, M., Voelkle, M.C., Schaefer, S. and Lindenberger, U., </w:t>
      </w:r>
      <w:r w:rsidRPr="005C13AE">
        <w:t>(</w:t>
      </w:r>
      <w:r w:rsidRPr="00D567A9">
        <w:t>2014</w:t>
      </w:r>
      <w:r w:rsidRPr="005C13AE">
        <w:t>)</w:t>
      </w:r>
      <w:r w:rsidRPr="00D567A9">
        <w:t>. Charting the life course: Age differences and validity of beliefs about lifespan development. </w:t>
      </w:r>
      <w:r w:rsidRPr="005C13AE">
        <w:rPr>
          <w:i/>
          <w:iCs/>
        </w:rPr>
        <w:t>Psychology and aging</w:t>
      </w:r>
      <w:r w:rsidRPr="00D567A9">
        <w:t>, </w:t>
      </w:r>
      <w:r w:rsidRPr="005C13AE">
        <w:rPr>
          <w:i/>
          <w:iCs/>
        </w:rPr>
        <w:t>29</w:t>
      </w:r>
      <w:r w:rsidRPr="00D567A9">
        <w:t>(3), p.503.</w:t>
      </w:r>
    </w:p>
    <w:p w14:paraId="2218F691" w14:textId="77777777" w:rsidR="00F85768" w:rsidRDefault="00F85768" w:rsidP="005C13AE">
      <w:r w:rsidRPr="00F55EE2">
        <w:t xml:space="preserve">Sasso, B.A. and Morais, A.D., </w:t>
      </w:r>
      <w:r w:rsidRPr="005C13AE">
        <w:t>(</w:t>
      </w:r>
      <w:r w:rsidRPr="00F55EE2">
        <w:t>2014</w:t>
      </w:r>
      <w:r w:rsidRPr="005C13AE">
        <w:t>)</w:t>
      </w:r>
      <w:r w:rsidRPr="00F55EE2">
        <w:t>. Egocentric speech in the works of Vygotsky and Piaget: Educational implications and representations by teachers. </w:t>
      </w:r>
      <w:r w:rsidRPr="005C13AE">
        <w:rPr>
          <w:i/>
          <w:iCs/>
        </w:rPr>
        <w:t>International Journal of Humanities and Social Science</w:t>
      </w:r>
      <w:r w:rsidRPr="00F55EE2">
        <w:t>, pp.133-143.</w:t>
      </w:r>
    </w:p>
    <w:p w14:paraId="38E99E64" w14:textId="77777777" w:rsidR="007D156E" w:rsidRPr="007D156E" w:rsidRDefault="007D156E" w:rsidP="007D156E"/>
    <w:p w14:paraId="2BE509E5" w14:textId="77777777" w:rsidR="00B806C6" w:rsidRPr="00A75312" w:rsidRDefault="00B806C6" w:rsidP="008D24C8"/>
    <w:p w14:paraId="77EA335D" w14:textId="77777777" w:rsidR="00775804" w:rsidRDefault="00775804">
      <w:pPr>
        <w:rPr>
          <w:rFonts w:cs="Times New Roman"/>
        </w:rPr>
      </w:pPr>
    </w:p>
    <w:p w14:paraId="76A98806" w14:textId="77777777" w:rsidR="00724795" w:rsidRPr="00724795" w:rsidRDefault="00724795">
      <w:pPr>
        <w:rPr>
          <w:rFonts w:cs="Times New Roman"/>
        </w:rPr>
      </w:pPr>
    </w:p>
    <w:p w14:paraId="6519797E" w14:textId="18F26EE0" w:rsidR="003F0960" w:rsidRPr="00724795" w:rsidRDefault="003F0960">
      <w:pPr>
        <w:rPr>
          <w:rFonts w:cs="Times New Roman"/>
        </w:rPr>
        <w:sectPr w:rsidR="003F0960" w:rsidRPr="00724795">
          <w:pgSz w:w="12240" w:h="15840"/>
          <w:pgMar w:top="1440" w:right="1440" w:bottom="1440" w:left="1440" w:header="708" w:footer="708" w:gutter="0"/>
          <w:cols w:space="708"/>
          <w:docGrid w:linePitch="360"/>
        </w:sectPr>
      </w:pPr>
    </w:p>
    <w:p w14:paraId="5A7A6861" w14:textId="2998C710" w:rsidR="00B17857" w:rsidRPr="00724795" w:rsidRDefault="00B17857">
      <w:pPr>
        <w:rPr>
          <w:rFonts w:cs="Times New Roman"/>
        </w:rPr>
      </w:pPr>
    </w:p>
    <w:sectPr w:rsidR="00B17857" w:rsidRPr="00724795" w:rsidSect="00B1785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B1C81" w14:textId="77777777" w:rsidR="00B34254" w:rsidRDefault="00B34254" w:rsidP="002B6116">
      <w:pPr>
        <w:spacing w:after="0" w:line="240" w:lineRule="auto"/>
      </w:pPr>
      <w:r>
        <w:separator/>
      </w:r>
    </w:p>
  </w:endnote>
  <w:endnote w:type="continuationSeparator" w:id="0">
    <w:p w14:paraId="042E26F8" w14:textId="77777777" w:rsidR="00B34254" w:rsidRDefault="00B34254" w:rsidP="002B6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F2BE3" w14:textId="77777777" w:rsidR="00B34254" w:rsidRDefault="00B34254" w:rsidP="002B6116">
      <w:pPr>
        <w:spacing w:after="0" w:line="240" w:lineRule="auto"/>
      </w:pPr>
      <w:r>
        <w:separator/>
      </w:r>
    </w:p>
  </w:footnote>
  <w:footnote w:type="continuationSeparator" w:id="0">
    <w:p w14:paraId="5293EC0B" w14:textId="77777777" w:rsidR="00B34254" w:rsidRDefault="00B34254" w:rsidP="002B6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B95360" w14:textId="7F56046B" w:rsidR="002B6116" w:rsidRPr="002B6116" w:rsidRDefault="002B6116" w:rsidP="00573BC0">
    <w:pPr>
      <w:tabs>
        <w:tab w:val="center" w:pos="4680"/>
        <w:tab w:val="left" w:pos="5880"/>
      </w:tabs>
      <w:jc w:val="left"/>
      <w:rPr>
        <w:rFonts w:cs="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231289"/>
    <w:multiLevelType w:val="hybridMultilevel"/>
    <w:tmpl w:val="73B688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A066768"/>
    <w:multiLevelType w:val="hybridMultilevel"/>
    <w:tmpl w:val="B616E51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AxMjE1NjAxNrcwMzJT0lEKTi0uzszPAykwrAUAjKth6iwAAAA="/>
  </w:docVars>
  <w:rsids>
    <w:rsidRoot w:val="00361CE5"/>
    <w:rsid w:val="00013AA6"/>
    <w:rsid w:val="00017A88"/>
    <w:rsid w:val="0002654D"/>
    <w:rsid w:val="00031CB6"/>
    <w:rsid w:val="00057199"/>
    <w:rsid w:val="000902B4"/>
    <w:rsid w:val="00093F34"/>
    <w:rsid w:val="000D7F6E"/>
    <w:rsid w:val="000E24F4"/>
    <w:rsid w:val="00143A5B"/>
    <w:rsid w:val="00144013"/>
    <w:rsid w:val="0015114D"/>
    <w:rsid w:val="001B276C"/>
    <w:rsid w:val="001D02B1"/>
    <w:rsid w:val="001D4C4E"/>
    <w:rsid w:val="001E5484"/>
    <w:rsid w:val="001F57D9"/>
    <w:rsid w:val="002010B3"/>
    <w:rsid w:val="002276B5"/>
    <w:rsid w:val="00266432"/>
    <w:rsid w:val="00270044"/>
    <w:rsid w:val="00273E82"/>
    <w:rsid w:val="002A0370"/>
    <w:rsid w:val="002B6116"/>
    <w:rsid w:val="003117E6"/>
    <w:rsid w:val="003265AB"/>
    <w:rsid w:val="00331BBB"/>
    <w:rsid w:val="0036114A"/>
    <w:rsid w:val="00361CE5"/>
    <w:rsid w:val="00377F95"/>
    <w:rsid w:val="00382EC1"/>
    <w:rsid w:val="003B44E6"/>
    <w:rsid w:val="003B6B80"/>
    <w:rsid w:val="003E4C10"/>
    <w:rsid w:val="003F0960"/>
    <w:rsid w:val="003F0A6A"/>
    <w:rsid w:val="004200B2"/>
    <w:rsid w:val="004227F8"/>
    <w:rsid w:val="00442D43"/>
    <w:rsid w:val="00456D0A"/>
    <w:rsid w:val="0045737F"/>
    <w:rsid w:val="004D0709"/>
    <w:rsid w:val="004E08DE"/>
    <w:rsid w:val="004E5F66"/>
    <w:rsid w:val="00522A7B"/>
    <w:rsid w:val="00524104"/>
    <w:rsid w:val="00544910"/>
    <w:rsid w:val="00546E11"/>
    <w:rsid w:val="00573BC0"/>
    <w:rsid w:val="0058343D"/>
    <w:rsid w:val="00592818"/>
    <w:rsid w:val="005A23B5"/>
    <w:rsid w:val="005C13AE"/>
    <w:rsid w:val="005D647F"/>
    <w:rsid w:val="00641311"/>
    <w:rsid w:val="00652108"/>
    <w:rsid w:val="00653BB4"/>
    <w:rsid w:val="006565C5"/>
    <w:rsid w:val="00674459"/>
    <w:rsid w:val="00686726"/>
    <w:rsid w:val="006B3602"/>
    <w:rsid w:val="006C4573"/>
    <w:rsid w:val="006D2E4E"/>
    <w:rsid w:val="006D6688"/>
    <w:rsid w:val="006E4059"/>
    <w:rsid w:val="00705EE9"/>
    <w:rsid w:val="00712FBA"/>
    <w:rsid w:val="00724795"/>
    <w:rsid w:val="0072551D"/>
    <w:rsid w:val="00775804"/>
    <w:rsid w:val="00784306"/>
    <w:rsid w:val="00797D3D"/>
    <w:rsid w:val="007A14C5"/>
    <w:rsid w:val="007D156E"/>
    <w:rsid w:val="007F7306"/>
    <w:rsid w:val="0082622F"/>
    <w:rsid w:val="0084495B"/>
    <w:rsid w:val="00850D3D"/>
    <w:rsid w:val="008B6BB7"/>
    <w:rsid w:val="008C39F1"/>
    <w:rsid w:val="008C6562"/>
    <w:rsid w:val="008D24C8"/>
    <w:rsid w:val="008E62BA"/>
    <w:rsid w:val="008E6AFF"/>
    <w:rsid w:val="00907105"/>
    <w:rsid w:val="00912C12"/>
    <w:rsid w:val="00925904"/>
    <w:rsid w:val="00941020"/>
    <w:rsid w:val="00984100"/>
    <w:rsid w:val="00997BF6"/>
    <w:rsid w:val="009C6ADB"/>
    <w:rsid w:val="009D1DA9"/>
    <w:rsid w:val="009F2371"/>
    <w:rsid w:val="009F446E"/>
    <w:rsid w:val="00A10910"/>
    <w:rsid w:val="00A22232"/>
    <w:rsid w:val="00A35831"/>
    <w:rsid w:val="00A75312"/>
    <w:rsid w:val="00A81B9A"/>
    <w:rsid w:val="00A96638"/>
    <w:rsid w:val="00AA0905"/>
    <w:rsid w:val="00AA4DE5"/>
    <w:rsid w:val="00AA6954"/>
    <w:rsid w:val="00AE4994"/>
    <w:rsid w:val="00AF42B5"/>
    <w:rsid w:val="00B17857"/>
    <w:rsid w:val="00B203BE"/>
    <w:rsid w:val="00B24B39"/>
    <w:rsid w:val="00B25F2C"/>
    <w:rsid w:val="00B3222C"/>
    <w:rsid w:val="00B34254"/>
    <w:rsid w:val="00B649EB"/>
    <w:rsid w:val="00B73B44"/>
    <w:rsid w:val="00B806C6"/>
    <w:rsid w:val="00BA4CDB"/>
    <w:rsid w:val="00BD18BD"/>
    <w:rsid w:val="00BE3673"/>
    <w:rsid w:val="00BE64E3"/>
    <w:rsid w:val="00C022FE"/>
    <w:rsid w:val="00C127E9"/>
    <w:rsid w:val="00CC4A2C"/>
    <w:rsid w:val="00D00ED7"/>
    <w:rsid w:val="00D032B4"/>
    <w:rsid w:val="00D0641A"/>
    <w:rsid w:val="00D35DD0"/>
    <w:rsid w:val="00D510B6"/>
    <w:rsid w:val="00D72CAF"/>
    <w:rsid w:val="00D74AA2"/>
    <w:rsid w:val="00D80251"/>
    <w:rsid w:val="00D976A5"/>
    <w:rsid w:val="00DA0207"/>
    <w:rsid w:val="00DB5929"/>
    <w:rsid w:val="00DF1F53"/>
    <w:rsid w:val="00E04FA5"/>
    <w:rsid w:val="00E13B18"/>
    <w:rsid w:val="00E3628A"/>
    <w:rsid w:val="00E60A42"/>
    <w:rsid w:val="00E63707"/>
    <w:rsid w:val="00E75255"/>
    <w:rsid w:val="00E80B1E"/>
    <w:rsid w:val="00EA0A39"/>
    <w:rsid w:val="00EA2210"/>
    <w:rsid w:val="00EA6482"/>
    <w:rsid w:val="00EB305A"/>
    <w:rsid w:val="00F1724D"/>
    <w:rsid w:val="00F339E9"/>
    <w:rsid w:val="00F502E3"/>
    <w:rsid w:val="00F525D3"/>
    <w:rsid w:val="00F717FA"/>
    <w:rsid w:val="00F736C5"/>
    <w:rsid w:val="00F85768"/>
    <w:rsid w:val="00FA0ECF"/>
    <w:rsid w:val="00FB6871"/>
    <w:rsid w:val="00FC1B63"/>
    <w:rsid w:val="00FE22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07BF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7E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D070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4D0709"/>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0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4D0709"/>
    <w:rPr>
      <w:rFonts w:ascii="Times New Roman" w:eastAsiaTheme="majorEastAsia" w:hAnsi="Times New Roman" w:cstheme="majorBidi"/>
      <w:b/>
      <w:color w:val="2F5496" w:themeColor="accent1" w:themeShade="BF"/>
      <w:sz w:val="24"/>
      <w:szCs w:val="26"/>
    </w:rPr>
  </w:style>
  <w:style w:type="table" w:styleId="TableGrid">
    <w:name w:val="Table Grid"/>
    <w:basedOn w:val="TableNormal"/>
    <w:uiPriority w:val="39"/>
    <w:rsid w:val="00B178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17E6"/>
    <w:pPr>
      <w:ind w:left="720"/>
      <w:contextualSpacing/>
    </w:pPr>
  </w:style>
  <w:style w:type="paragraph" w:styleId="TOCHeading">
    <w:name w:val="TOC Heading"/>
    <w:basedOn w:val="Heading1"/>
    <w:next w:val="Normal"/>
    <w:uiPriority w:val="39"/>
    <w:unhideWhenUsed/>
    <w:qFormat/>
    <w:rsid w:val="009F2371"/>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9F2371"/>
    <w:pPr>
      <w:spacing w:after="100"/>
    </w:pPr>
  </w:style>
  <w:style w:type="character" w:styleId="Hyperlink">
    <w:name w:val="Hyperlink"/>
    <w:basedOn w:val="DefaultParagraphFont"/>
    <w:uiPriority w:val="99"/>
    <w:unhideWhenUsed/>
    <w:rsid w:val="009F2371"/>
    <w:rPr>
      <w:color w:val="0563C1" w:themeColor="hyperlink"/>
      <w:u w:val="single"/>
    </w:rPr>
  </w:style>
  <w:style w:type="paragraph" w:styleId="Header">
    <w:name w:val="header"/>
    <w:basedOn w:val="Normal"/>
    <w:link w:val="HeaderChar"/>
    <w:uiPriority w:val="99"/>
    <w:unhideWhenUsed/>
    <w:rsid w:val="002B61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6116"/>
    <w:rPr>
      <w:rFonts w:ascii="Times New Roman" w:hAnsi="Times New Roman"/>
      <w:sz w:val="24"/>
    </w:rPr>
  </w:style>
  <w:style w:type="paragraph" w:styleId="Footer">
    <w:name w:val="footer"/>
    <w:basedOn w:val="Normal"/>
    <w:link w:val="FooterChar"/>
    <w:uiPriority w:val="99"/>
    <w:unhideWhenUsed/>
    <w:rsid w:val="002B6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611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CA8655-0618-CA4F-9ABC-7345738651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1588</Words>
  <Characters>9052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2021-06-18T11:34:00Z</dcterms:created>
  <dcterms:modified xsi:type="dcterms:W3CDTF">2021-06-18T13:15:00Z</dcterms:modified>
</cp:coreProperties>
</file>