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959032" w14:textId="0D88BA50" w:rsidR="005B6E67" w:rsidRPr="00342C78" w:rsidRDefault="00342C78" w:rsidP="00342C78">
      <w:pPr>
        <w:pStyle w:val="Heading1"/>
        <w:jc w:val="center"/>
        <w:rPr>
          <w:b/>
          <w:bCs/>
        </w:rPr>
      </w:pPr>
      <w:r w:rsidRPr="00342C78">
        <w:rPr>
          <w:b/>
          <w:bCs/>
        </w:rPr>
        <w:t xml:space="preserve">BMHP6020 Independent Project </w:t>
      </w:r>
      <w:r>
        <w:rPr>
          <w:b/>
          <w:bCs/>
        </w:rPr>
        <w:t>Results Summary</w:t>
      </w:r>
      <w:r w:rsidRPr="00342C78">
        <w:rPr>
          <w:b/>
          <w:bCs/>
        </w:rPr>
        <w:t xml:space="preserve"> Table</w:t>
      </w:r>
    </w:p>
    <w:p w14:paraId="37048E74" w14:textId="77777777" w:rsidR="00342C78" w:rsidRDefault="00342C78"/>
    <w:tbl>
      <w:tblPr>
        <w:tblStyle w:val="TableGrid"/>
        <w:tblpPr w:leftFromText="180" w:rightFromText="180" w:vertAnchor="text" w:horzAnchor="margin" w:tblpY="252"/>
        <w:tblW w:w="10841" w:type="dxa"/>
        <w:tblLook w:val="04A0" w:firstRow="1" w:lastRow="0" w:firstColumn="1" w:lastColumn="0" w:noHBand="0" w:noVBand="1"/>
      </w:tblPr>
      <w:tblGrid>
        <w:gridCol w:w="1082"/>
        <w:gridCol w:w="1013"/>
        <w:gridCol w:w="1001"/>
        <w:gridCol w:w="1791"/>
        <w:gridCol w:w="1682"/>
        <w:gridCol w:w="1205"/>
        <w:gridCol w:w="1441"/>
        <w:gridCol w:w="1626"/>
      </w:tblGrid>
      <w:tr w:rsidR="00342C78" w14:paraId="15D3F3DA" w14:textId="77777777" w:rsidTr="00342C78">
        <w:trPr>
          <w:trHeight w:val="1495"/>
        </w:trPr>
        <w:tc>
          <w:tcPr>
            <w:tcW w:w="0" w:type="auto"/>
          </w:tcPr>
          <w:p w14:paraId="0AEB01EA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Author &amp; Year</w:t>
            </w:r>
          </w:p>
        </w:tc>
        <w:tc>
          <w:tcPr>
            <w:tcW w:w="0" w:type="auto"/>
          </w:tcPr>
          <w:p w14:paraId="74B52993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Article Title</w:t>
            </w:r>
          </w:p>
        </w:tc>
        <w:tc>
          <w:tcPr>
            <w:tcW w:w="0" w:type="auto"/>
          </w:tcPr>
          <w:p w14:paraId="6508D5C0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Type of Study</w:t>
            </w:r>
          </w:p>
        </w:tc>
        <w:tc>
          <w:tcPr>
            <w:tcW w:w="0" w:type="auto"/>
          </w:tcPr>
          <w:p w14:paraId="1EFD0F94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Research Method &amp; Sample Size</w:t>
            </w:r>
          </w:p>
        </w:tc>
        <w:tc>
          <w:tcPr>
            <w:tcW w:w="0" w:type="auto"/>
          </w:tcPr>
          <w:p w14:paraId="6D4B58A9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Strengths &amp; Limitations</w:t>
            </w:r>
          </w:p>
        </w:tc>
        <w:tc>
          <w:tcPr>
            <w:tcW w:w="0" w:type="auto"/>
          </w:tcPr>
          <w:p w14:paraId="7E953890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Main Findings</w:t>
            </w:r>
          </w:p>
        </w:tc>
        <w:tc>
          <w:tcPr>
            <w:tcW w:w="0" w:type="auto"/>
          </w:tcPr>
          <w:p w14:paraId="3DA7DF2E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Keywords &amp; Codes</w:t>
            </w:r>
          </w:p>
        </w:tc>
        <w:tc>
          <w:tcPr>
            <w:tcW w:w="0" w:type="auto"/>
          </w:tcPr>
          <w:p w14:paraId="6C29ACB8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Notes and Comments</w:t>
            </w:r>
          </w:p>
        </w:tc>
      </w:tr>
      <w:tr w:rsidR="00342C78" w14:paraId="779E3D23" w14:textId="77777777" w:rsidTr="00342C78">
        <w:trPr>
          <w:trHeight w:val="642"/>
        </w:trPr>
        <w:tc>
          <w:tcPr>
            <w:tcW w:w="0" w:type="auto"/>
          </w:tcPr>
          <w:p w14:paraId="7F3E9FF9" w14:textId="77777777" w:rsidR="00342C78" w:rsidRDefault="00342C78" w:rsidP="00342C78"/>
        </w:tc>
        <w:tc>
          <w:tcPr>
            <w:tcW w:w="0" w:type="auto"/>
          </w:tcPr>
          <w:p w14:paraId="208C12FD" w14:textId="77777777" w:rsidR="00342C78" w:rsidRDefault="00342C78" w:rsidP="00342C78"/>
        </w:tc>
        <w:tc>
          <w:tcPr>
            <w:tcW w:w="0" w:type="auto"/>
          </w:tcPr>
          <w:p w14:paraId="38C12D62" w14:textId="77777777" w:rsidR="00342C78" w:rsidRDefault="00342C78" w:rsidP="00342C78"/>
        </w:tc>
        <w:tc>
          <w:tcPr>
            <w:tcW w:w="0" w:type="auto"/>
          </w:tcPr>
          <w:p w14:paraId="65F6C84A" w14:textId="77777777" w:rsidR="00342C78" w:rsidRDefault="00342C78" w:rsidP="00342C78"/>
        </w:tc>
        <w:tc>
          <w:tcPr>
            <w:tcW w:w="0" w:type="auto"/>
          </w:tcPr>
          <w:p w14:paraId="476EA7DB" w14:textId="77777777" w:rsidR="00342C78" w:rsidRDefault="00342C78" w:rsidP="00342C78"/>
        </w:tc>
        <w:tc>
          <w:tcPr>
            <w:tcW w:w="0" w:type="auto"/>
          </w:tcPr>
          <w:p w14:paraId="7B2A68C0" w14:textId="77777777" w:rsidR="00342C78" w:rsidRDefault="00342C78" w:rsidP="00342C78"/>
        </w:tc>
        <w:tc>
          <w:tcPr>
            <w:tcW w:w="0" w:type="auto"/>
          </w:tcPr>
          <w:p w14:paraId="2501990B" w14:textId="77777777" w:rsidR="00342C78" w:rsidRDefault="00342C78" w:rsidP="00342C78"/>
        </w:tc>
        <w:tc>
          <w:tcPr>
            <w:tcW w:w="0" w:type="auto"/>
          </w:tcPr>
          <w:p w14:paraId="4959083F" w14:textId="77777777" w:rsidR="00342C78" w:rsidRDefault="00342C78" w:rsidP="00342C78"/>
        </w:tc>
      </w:tr>
      <w:tr w:rsidR="00342C78" w14:paraId="6B613C80" w14:textId="77777777" w:rsidTr="00342C78">
        <w:trPr>
          <w:trHeight w:val="610"/>
        </w:trPr>
        <w:tc>
          <w:tcPr>
            <w:tcW w:w="0" w:type="auto"/>
          </w:tcPr>
          <w:p w14:paraId="0C9C6945" w14:textId="77777777" w:rsidR="00342C78" w:rsidRDefault="00342C78" w:rsidP="00342C78"/>
        </w:tc>
        <w:tc>
          <w:tcPr>
            <w:tcW w:w="0" w:type="auto"/>
          </w:tcPr>
          <w:p w14:paraId="677F31CA" w14:textId="77777777" w:rsidR="00342C78" w:rsidRDefault="00342C78" w:rsidP="00342C78"/>
        </w:tc>
        <w:tc>
          <w:tcPr>
            <w:tcW w:w="0" w:type="auto"/>
          </w:tcPr>
          <w:p w14:paraId="15A5F54B" w14:textId="77777777" w:rsidR="00342C78" w:rsidRDefault="00342C78" w:rsidP="00342C78"/>
        </w:tc>
        <w:tc>
          <w:tcPr>
            <w:tcW w:w="0" w:type="auto"/>
          </w:tcPr>
          <w:p w14:paraId="1ABFE8BC" w14:textId="77777777" w:rsidR="00342C78" w:rsidRDefault="00342C78" w:rsidP="00342C78"/>
        </w:tc>
        <w:tc>
          <w:tcPr>
            <w:tcW w:w="0" w:type="auto"/>
          </w:tcPr>
          <w:p w14:paraId="4F502766" w14:textId="77777777" w:rsidR="00342C78" w:rsidRDefault="00342C78" w:rsidP="00342C78"/>
        </w:tc>
        <w:tc>
          <w:tcPr>
            <w:tcW w:w="0" w:type="auto"/>
          </w:tcPr>
          <w:p w14:paraId="5104493F" w14:textId="77777777" w:rsidR="00342C78" w:rsidRDefault="00342C78" w:rsidP="00342C78"/>
        </w:tc>
        <w:tc>
          <w:tcPr>
            <w:tcW w:w="0" w:type="auto"/>
          </w:tcPr>
          <w:p w14:paraId="2C7AE3E2" w14:textId="77777777" w:rsidR="00342C78" w:rsidRDefault="00342C78" w:rsidP="00342C78"/>
        </w:tc>
        <w:tc>
          <w:tcPr>
            <w:tcW w:w="0" w:type="auto"/>
          </w:tcPr>
          <w:p w14:paraId="01852175" w14:textId="77777777" w:rsidR="00342C78" w:rsidRDefault="00342C78" w:rsidP="00342C78"/>
        </w:tc>
      </w:tr>
      <w:tr w:rsidR="00342C78" w14:paraId="5E93D6B3" w14:textId="77777777" w:rsidTr="00342C78">
        <w:trPr>
          <w:trHeight w:val="610"/>
        </w:trPr>
        <w:tc>
          <w:tcPr>
            <w:tcW w:w="0" w:type="auto"/>
          </w:tcPr>
          <w:p w14:paraId="0C5AE0C8" w14:textId="77777777" w:rsidR="00342C78" w:rsidRDefault="00342C78" w:rsidP="00342C78"/>
        </w:tc>
        <w:tc>
          <w:tcPr>
            <w:tcW w:w="0" w:type="auto"/>
          </w:tcPr>
          <w:p w14:paraId="156E156D" w14:textId="77777777" w:rsidR="00342C78" w:rsidRDefault="00342C78" w:rsidP="00342C78"/>
        </w:tc>
        <w:tc>
          <w:tcPr>
            <w:tcW w:w="0" w:type="auto"/>
          </w:tcPr>
          <w:p w14:paraId="3B38B5FD" w14:textId="77777777" w:rsidR="00342C78" w:rsidRDefault="00342C78" w:rsidP="00342C78"/>
        </w:tc>
        <w:tc>
          <w:tcPr>
            <w:tcW w:w="0" w:type="auto"/>
          </w:tcPr>
          <w:p w14:paraId="09AA7804" w14:textId="77777777" w:rsidR="00342C78" w:rsidRDefault="00342C78" w:rsidP="00342C78"/>
        </w:tc>
        <w:tc>
          <w:tcPr>
            <w:tcW w:w="0" w:type="auto"/>
          </w:tcPr>
          <w:p w14:paraId="6BCAE168" w14:textId="77777777" w:rsidR="00342C78" w:rsidRDefault="00342C78" w:rsidP="00342C78"/>
        </w:tc>
        <w:tc>
          <w:tcPr>
            <w:tcW w:w="0" w:type="auto"/>
          </w:tcPr>
          <w:p w14:paraId="61363636" w14:textId="77777777" w:rsidR="00342C78" w:rsidRDefault="00342C78" w:rsidP="00342C78"/>
        </w:tc>
        <w:tc>
          <w:tcPr>
            <w:tcW w:w="0" w:type="auto"/>
          </w:tcPr>
          <w:p w14:paraId="77CA90F4" w14:textId="77777777" w:rsidR="00342C78" w:rsidRDefault="00342C78" w:rsidP="00342C78"/>
        </w:tc>
        <w:tc>
          <w:tcPr>
            <w:tcW w:w="0" w:type="auto"/>
          </w:tcPr>
          <w:p w14:paraId="3127CA97" w14:textId="77777777" w:rsidR="00342C78" w:rsidRDefault="00342C78" w:rsidP="00342C78"/>
        </w:tc>
      </w:tr>
      <w:tr w:rsidR="00342C78" w14:paraId="15D0E18F" w14:textId="77777777" w:rsidTr="00342C78">
        <w:trPr>
          <w:trHeight w:val="610"/>
        </w:trPr>
        <w:tc>
          <w:tcPr>
            <w:tcW w:w="0" w:type="auto"/>
          </w:tcPr>
          <w:p w14:paraId="68A074AE" w14:textId="77777777" w:rsidR="00342C78" w:rsidRDefault="00342C78" w:rsidP="00342C78"/>
        </w:tc>
        <w:tc>
          <w:tcPr>
            <w:tcW w:w="0" w:type="auto"/>
          </w:tcPr>
          <w:p w14:paraId="6EA92760" w14:textId="77777777" w:rsidR="00342C78" w:rsidRDefault="00342C78" w:rsidP="00342C78"/>
        </w:tc>
        <w:tc>
          <w:tcPr>
            <w:tcW w:w="0" w:type="auto"/>
          </w:tcPr>
          <w:p w14:paraId="6A588ADA" w14:textId="77777777" w:rsidR="00342C78" w:rsidRDefault="00342C78" w:rsidP="00342C78"/>
        </w:tc>
        <w:tc>
          <w:tcPr>
            <w:tcW w:w="0" w:type="auto"/>
          </w:tcPr>
          <w:p w14:paraId="61D3CC7F" w14:textId="77777777" w:rsidR="00342C78" w:rsidRDefault="00342C78" w:rsidP="00342C78"/>
        </w:tc>
        <w:tc>
          <w:tcPr>
            <w:tcW w:w="0" w:type="auto"/>
          </w:tcPr>
          <w:p w14:paraId="15591548" w14:textId="77777777" w:rsidR="00342C78" w:rsidRDefault="00342C78" w:rsidP="00342C78"/>
        </w:tc>
        <w:tc>
          <w:tcPr>
            <w:tcW w:w="0" w:type="auto"/>
          </w:tcPr>
          <w:p w14:paraId="15922946" w14:textId="77777777" w:rsidR="00342C78" w:rsidRDefault="00342C78" w:rsidP="00342C78"/>
        </w:tc>
        <w:tc>
          <w:tcPr>
            <w:tcW w:w="0" w:type="auto"/>
          </w:tcPr>
          <w:p w14:paraId="23462C29" w14:textId="77777777" w:rsidR="00342C78" w:rsidRDefault="00342C78" w:rsidP="00342C78"/>
        </w:tc>
        <w:tc>
          <w:tcPr>
            <w:tcW w:w="0" w:type="auto"/>
          </w:tcPr>
          <w:p w14:paraId="5618F08B" w14:textId="77777777" w:rsidR="00342C78" w:rsidRDefault="00342C78" w:rsidP="00342C78"/>
        </w:tc>
      </w:tr>
      <w:tr w:rsidR="00342C78" w14:paraId="533B4D1C" w14:textId="77777777" w:rsidTr="00342C78">
        <w:trPr>
          <w:trHeight w:val="610"/>
        </w:trPr>
        <w:tc>
          <w:tcPr>
            <w:tcW w:w="0" w:type="auto"/>
          </w:tcPr>
          <w:p w14:paraId="0969F55B" w14:textId="77777777" w:rsidR="00342C78" w:rsidRDefault="00342C78" w:rsidP="00342C78"/>
        </w:tc>
        <w:tc>
          <w:tcPr>
            <w:tcW w:w="0" w:type="auto"/>
          </w:tcPr>
          <w:p w14:paraId="40F665B2" w14:textId="77777777" w:rsidR="00342C78" w:rsidRDefault="00342C78" w:rsidP="00342C78"/>
        </w:tc>
        <w:tc>
          <w:tcPr>
            <w:tcW w:w="0" w:type="auto"/>
          </w:tcPr>
          <w:p w14:paraId="47A83C00" w14:textId="77777777" w:rsidR="00342C78" w:rsidRDefault="00342C78" w:rsidP="00342C78"/>
        </w:tc>
        <w:tc>
          <w:tcPr>
            <w:tcW w:w="0" w:type="auto"/>
          </w:tcPr>
          <w:p w14:paraId="1C1299C7" w14:textId="77777777" w:rsidR="00342C78" w:rsidRDefault="00342C78" w:rsidP="00342C78"/>
        </w:tc>
        <w:tc>
          <w:tcPr>
            <w:tcW w:w="0" w:type="auto"/>
          </w:tcPr>
          <w:p w14:paraId="10A22F9A" w14:textId="77777777" w:rsidR="00342C78" w:rsidRDefault="00342C78" w:rsidP="00342C78"/>
        </w:tc>
        <w:tc>
          <w:tcPr>
            <w:tcW w:w="0" w:type="auto"/>
          </w:tcPr>
          <w:p w14:paraId="3908E549" w14:textId="77777777" w:rsidR="00342C78" w:rsidRDefault="00342C78" w:rsidP="00342C78"/>
        </w:tc>
        <w:tc>
          <w:tcPr>
            <w:tcW w:w="0" w:type="auto"/>
          </w:tcPr>
          <w:p w14:paraId="25510028" w14:textId="77777777" w:rsidR="00342C78" w:rsidRDefault="00342C78" w:rsidP="00342C78"/>
        </w:tc>
        <w:tc>
          <w:tcPr>
            <w:tcW w:w="0" w:type="auto"/>
          </w:tcPr>
          <w:p w14:paraId="2F7FC1D1" w14:textId="77777777" w:rsidR="00342C78" w:rsidRDefault="00342C78" w:rsidP="00342C78"/>
        </w:tc>
      </w:tr>
    </w:tbl>
    <w:p w14:paraId="7395B923" w14:textId="77777777" w:rsidR="00342C78" w:rsidRDefault="00342C78"/>
    <w:p w14:paraId="759E01E8" w14:textId="77777777" w:rsidR="00342C78" w:rsidRDefault="00342C78"/>
    <w:p w14:paraId="0536FB9B" w14:textId="77777777" w:rsidR="00342C78" w:rsidRDefault="00342C78"/>
    <w:p w14:paraId="42756A75" w14:textId="77777777" w:rsidR="00342C78" w:rsidRDefault="00342C78"/>
    <w:p w14:paraId="6A39001D" w14:textId="77777777" w:rsidR="00342C78" w:rsidRDefault="00342C78"/>
    <w:p w14:paraId="7D7E10E4" w14:textId="77777777" w:rsidR="00342C78" w:rsidRDefault="00342C78"/>
    <w:p w14:paraId="05C1CF35" w14:textId="77777777" w:rsidR="00342C78" w:rsidRDefault="00342C78"/>
    <w:p w14:paraId="0BA62DA3" w14:textId="77777777" w:rsidR="00342C78" w:rsidRDefault="00342C78"/>
    <w:p w14:paraId="649FEFBE" w14:textId="77777777" w:rsidR="00342C78" w:rsidRDefault="00342C78"/>
    <w:p w14:paraId="0578BD5A" w14:textId="77777777" w:rsidR="00342C78" w:rsidRDefault="00342C78"/>
    <w:p w14:paraId="4731F3FF" w14:textId="77777777" w:rsidR="00342C78" w:rsidRDefault="00342C78"/>
    <w:p w14:paraId="23042801" w14:textId="77777777" w:rsidR="00342C78" w:rsidRDefault="00342C78"/>
    <w:p w14:paraId="4354332D" w14:textId="77777777" w:rsidR="00342C78" w:rsidRDefault="00342C78"/>
    <w:p w14:paraId="6E42FD92" w14:textId="77777777" w:rsidR="00342C78" w:rsidRDefault="00342C78"/>
    <w:p w14:paraId="5DC84849" w14:textId="77777777" w:rsidR="00665E04" w:rsidRDefault="00665E04"/>
    <w:p w14:paraId="33FAEFE3" w14:textId="77777777" w:rsidR="00665E04" w:rsidRDefault="00665E04"/>
    <w:p w14:paraId="1309EA01" w14:textId="4DE88C0A" w:rsidR="00342C78" w:rsidRPr="00342C78" w:rsidRDefault="00342C78" w:rsidP="00342C78">
      <w:pPr>
        <w:pStyle w:val="Heading2"/>
        <w:rPr>
          <w:b/>
          <w:bCs/>
          <w:lang w:val="en-US"/>
        </w:rPr>
      </w:pPr>
      <w:r w:rsidRPr="00342C78">
        <w:rPr>
          <w:b/>
          <w:bCs/>
          <w:lang w:val="en-US"/>
        </w:rPr>
        <w:lastRenderedPageBreak/>
        <w:t xml:space="preserve">Example </w:t>
      </w:r>
      <w:r w:rsidR="00665E04">
        <w:rPr>
          <w:b/>
          <w:bCs/>
          <w:lang w:val="en-US"/>
        </w:rPr>
        <w:t xml:space="preserve">Results Summary </w:t>
      </w:r>
      <w:r w:rsidRPr="00342C78">
        <w:rPr>
          <w:b/>
          <w:bCs/>
          <w:lang w:val="en-US"/>
        </w:rPr>
        <w:t>Table</w:t>
      </w:r>
    </w:p>
    <w:p w14:paraId="7E62E38E" w14:textId="77777777" w:rsidR="00342C78" w:rsidRPr="00342C78" w:rsidRDefault="00342C78" w:rsidP="00342C78">
      <w:pPr>
        <w:rPr>
          <w:lang w:val="en-US"/>
        </w:rPr>
      </w:pPr>
    </w:p>
    <w:p w14:paraId="32C0AB75" w14:textId="77777777" w:rsidR="00342C78" w:rsidRPr="00342C78" w:rsidRDefault="00342C78" w:rsidP="00342C78">
      <w:pPr>
        <w:rPr>
          <w:lang w:val="en-US"/>
        </w:rPr>
      </w:pPr>
      <w:r w:rsidRPr="00342C78">
        <w:rPr>
          <w:lang w:val="en-US"/>
        </w:rPr>
        <w:t>Example Research Title: How does anxiety affect academic achievement in teenagers in the UK?</w:t>
      </w:r>
    </w:p>
    <w:p w14:paraId="5FDF7CB7" w14:textId="77777777" w:rsidR="00342C78" w:rsidRDefault="00342C78"/>
    <w:tbl>
      <w:tblPr>
        <w:tblStyle w:val="GridTable1Light"/>
        <w:tblW w:w="0" w:type="auto"/>
        <w:tblLayout w:type="fixed"/>
        <w:tblLook w:val="04A0" w:firstRow="1" w:lastRow="0" w:firstColumn="1" w:lastColumn="0" w:noHBand="0" w:noVBand="1"/>
      </w:tblPr>
      <w:tblGrid>
        <w:gridCol w:w="1307"/>
        <w:gridCol w:w="1307"/>
        <w:gridCol w:w="1307"/>
        <w:gridCol w:w="1307"/>
        <w:gridCol w:w="1307"/>
        <w:gridCol w:w="1307"/>
        <w:gridCol w:w="1307"/>
        <w:gridCol w:w="1307"/>
      </w:tblGrid>
      <w:tr w:rsidR="00342C78" w:rsidRPr="00342C78" w14:paraId="12BE33A1" w14:textId="77777777" w:rsidTr="00342C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7" w:type="dxa"/>
            <w:hideMark/>
          </w:tcPr>
          <w:p w14:paraId="30D76302" w14:textId="77777777" w:rsidR="00342C78" w:rsidRPr="00342C78" w:rsidRDefault="00342C78" w:rsidP="00342C78">
            <w:pPr>
              <w:spacing w:after="160" w:line="278" w:lineRule="auto"/>
            </w:pPr>
            <w:r w:rsidRPr="00342C78">
              <w:t>Author &amp; Year</w:t>
            </w:r>
          </w:p>
        </w:tc>
        <w:tc>
          <w:tcPr>
            <w:tcW w:w="1307" w:type="dxa"/>
            <w:hideMark/>
          </w:tcPr>
          <w:p w14:paraId="51FE06B6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Title</w:t>
            </w:r>
          </w:p>
        </w:tc>
        <w:tc>
          <w:tcPr>
            <w:tcW w:w="1307" w:type="dxa"/>
            <w:hideMark/>
          </w:tcPr>
          <w:p w14:paraId="19545CCB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Type of Study</w:t>
            </w:r>
          </w:p>
        </w:tc>
        <w:tc>
          <w:tcPr>
            <w:tcW w:w="1307" w:type="dxa"/>
            <w:hideMark/>
          </w:tcPr>
          <w:p w14:paraId="5478A811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Research Method &amp; Sample Size</w:t>
            </w:r>
          </w:p>
        </w:tc>
        <w:tc>
          <w:tcPr>
            <w:tcW w:w="1307" w:type="dxa"/>
            <w:hideMark/>
          </w:tcPr>
          <w:p w14:paraId="33D48997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Strengths and Limitations</w:t>
            </w:r>
          </w:p>
        </w:tc>
        <w:tc>
          <w:tcPr>
            <w:tcW w:w="1307" w:type="dxa"/>
            <w:hideMark/>
          </w:tcPr>
          <w:p w14:paraId="7BAF3188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Main Findings</w:t>
            </w:r>
          </w:p>
        </w:tc>
        <w:tc>
          <w:tcPr>
            <w:tcW w:w="1307" w:type="dxa"/>
            <w:hideMark/>
          </w:tcPr>
          <w:p w14:paraId="0B0C19C8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Keywords/Codes</w:t>
            </w:r>
          </w:p>
        </w:tc>
        <w:tc>
          <w:tcPr>
            <w:tcW w:w="1307" w:type="dxa"/>
            <w:hideMark/>
          </w:tcPr>
          <w:p w14:paraId="6A45CC5E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Notes/Comments</w:t>
            </w:r>
          </w:p>
        </w:tc>
      </w:tr>
      <w:tr w:rsidR="00342C78" w:rsidRPr="00342C78" w14:paraId="1BD8EEB5" w14:textId="77777777" w:rsidTr="00342C7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7" w:type="dxa"/>
            <w:hideMark/>
          </w:tcPr>
          <w:p w14:paraId="25CF562C" w14:textId="77777777" w:rsidR="00342C78" w:rsidRPr="00342C78" w:rsidRDefault="00342C78" w:rsidP="00342C78">
            <w:pPr>
              <w:spacing w:after="160" w:line="278" w:lineRule="auto"/>
            </w:pPr>
            <w:r w:rsidRPr="00342C78">
              <w:t>Smith (2022)</w:t>
            </w:r>
          </w:p>
        </w:tc>
        <w:tc>
          <w:tcPr>
            <w:tcW w:w="1307" w:type="dxa"/>
            <w:hideMark/>
          </w:tcPr>
          <w:p w14:paraId="1E298FAE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Anxiety and Academic Performance in UK Students</w:t>
            </w:r>
          </w:p>
        </w:tc>
        <w:tc>
          <w:tcPr>
            <w:tcW w:w="1307" w:type="dxa"/>
            <w:hideMark/>
          </w:tcPr>
          <w:p w14:paraId="3B79DACE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Quantitative Survey</w:t>
            </w:r>
          </w:p>
        </w:tc>
        <w:tc>
          <w:tcPr>
            <w:tcW w:w="1307" w:type="dxa"/>
            <w:hideMark/>
          </w:tcPr>
          <w:p w14:paraId="4CCBED72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Survey with 200 secondary students</w:t>
            </w:r>
          </w:p>
        </w:tc>
        <w:tc>
          <w:tcPr>
            <w:tcW w:w="1307" w:type="dxa"/>
            <w:hideMark/>
          </w:tcPr>
          <w:p w14:paraId="46611BBC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Strength: Large sample. Limitation: No qualitative insights.</w:t>
            </w:r>
          </w:p>
        </w:tc>
        <w:tc>
          <w:tcPr>
            <w:tcW w:w="1307" w:type="dxa"/>
            <w:hideMark/>
          </w:tcPr>
          <w:p w14:paraId="1671D5AA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High anxiety linked to poor academic results.</w:t>
            </w:r>
          </w:p>
        </w:tc>
        <w:tc>
          <w:tcPr>
            <w:tcW w:w="1307" w:type="dxa"/>
            <w:hideMark/>
          </w:tcPr>
          <w:p w14:paraId="281E907C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anxiety, academic performance</w:t>
            </w:r>
          </w:p>
        </w:tc>
        <w:tc>
          <w:tcPr>
            <w:tcW w:w="1307" w:type="dxa"/>
            <w:hideMark/>
          </w:tcPr>
          <w:p w14:paraId="3799A197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Compare with Patel (2021). Theme: Academic Pressure.</w:t>
            </w:r>
          </w:p>
        </w:tc>
      </w:tr>
      <w:tr w:rsidR="00342C78" w:rsidRPr="00342C78" w14:paraId="1ABFE058" w14:textId="77777777" w:rsidTr="00342C7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7" w:type="dxa"/>
            <w:hideMark/>
          </w:tcPr>
          <w:p w14:paraId="6C4A48DA" w14:textId="77777777" w:rsidR="00342C78" w:rsidRPr="00342C78" w:rsidRDefault="00342C78" w:rsidP="00342C78">
            <w:pPr>
              <w:spacing w:after="160" w:line="278" w:lineRule="auto"/>
            </w:pPr>
            <w:r w:rsidRPr="00342C78">
              <w:t>Jones &amp; Lee (2020)</w:t>
            </w:r>
          </w:p>
        </w:tc>
        <w:tc>
          <w:tcPr>
            <w:tcW w:w="1307" w:type="dxa"/>
            <w:hideMark/>
          </w:tcPr>
          <w:p w14:paraId="78D9CEC0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Peer Support and Student Engagement</w:t>
            </w:r>
          </w:p>
        </w:tc>
        <w:tc>
          <w:tcPr>
            <w:tcW w:w="1307" w:type="dxa"/>
            <w:hideMark/>
          </w:tcPr>
          <w:p w14:paraId="56DD89D2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Mixed Methods</w:t>
            </w:r>
          </w:p>
        </w:tc>
        <w:tc>
          <w:tcPr>
            <w:tcW w:w="1307" w:type="dxa"/>
            <w:hideMark/>
          </w:tcPr>
          <w:p w14:paraId="0BFD10B0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Interviews and surveys with 150 students</w:t>
            </w:r>
          </w:p>
        </w:tc>
        <w:tc>
          <w:tcPr>
            <w:tcW w:w="1307" w:type="dxa"/>
            <w:hideMark/>
          </w:tcPr>
          <w:p w14:paraId="0675E9C9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Strength: Multiple methods. Limitation: Limited sample.</w:t>
            </w:r>
          </w:p>
        </w:tc>
        <w:tc>
          <w:tcPr>
            <w:tcW w:w="1307" w:type="dxa"/>
            <w:hideMark/>
          </w:tcPr>
          <w:p w14:paraId="7496802F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Supportive peers reduce anxiety and increase engagement.</w:t>
            </w:r>
          </w:p>
        </w:tc>
        <w:tc>
          <w:tcPr>
            <w:tcW w:w="1307" w:type="dxa"/>
            <w:hideMark/>
          </w:tcPr>
          <w:p w14:paraId="4CC085CE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peer support, reduced anxiety, engagement</w:t>
            </w:r>
          </w:p>
        </w:tc>
        <w:tc>
          <w:tcPr>
            <w:tcW w:w="1307" w:type="dxa"/>
            <w:hideMark/>
          </w:tcPr>
          <w:p w14:paraId="10DA1E0F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Connects to theme of Social Support.</w:t>
            </w:r>
          </w:p>
        </w:tc>
      </w:tr>
      <w:tr w:rsidR="00342C78" w:rsidRPr="00342C78" w14:paraId="5AC8BA33" w14:textId="77777777" w:rsidTr="00342C7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7" w:type="dxa"/>
            <w:hideMark/>
          </w:tcPr>
          <w:p w14:paraId="4E0E60F7" w14:textId="77777777" w:rsidR="00342C78" w:rsidRPr="00342C78" w:rsidRDefault="00342C78" w:rsidP="00342C78">
            <w:pPr>
              <w:spacing w:after="160" w:line="278" w:lineRule="auto"/>
            </w:pPr>
            <w:r w:rsidRPr="00342C78">
              <w:t>Evans (2018)</w:t>
            </w:r>
          </w:p>
        </w:tc>
        <w:tc>
          <w:tcPr>
            <w:tcW w:w="1307" w:type="dxa"/>
            <w:hideMark/>
          </w:tcPr>
          <w:p w14:paraId="18AACB22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School Support and Mental Health</w:t>
            </w:r>
          </w:p>
        </w:tc>
        <w:tc>
          <w:tcPr>
            <w:tcW w:w="1307" w:type="dxa"/>
            <w:hideMark/>
          </w:tcPr>
          <w:p w14:paraId="6B3FA44D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Qualitative Study</w:t>
            </w:r>
          </w:p>
        </w:tc>
        <w:tc>
          <w:tcPr>
            <w:tcW w:w="1307" w:type="dxa"/>
            <w:hideMark/>
          </w:tcPr>
          <w:p w14:paraId="038F0CB8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Interviews with 50 teachers and students</w:t>
            </w:r>
          </w:p>
        </w:tc>
        <w:tc>
          <w:tcPr>
            <w:tcW w:w="1307" w:type="dxa"/>
            <w:hideMark/>
          </w:tcPr>
          <w:p w14:paraId="21E7B44E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Strength: In-depth insights. Limitation: Small, local sample.</w:t>
            </w:r>
          </w:p>
        </w:tc>
        <w:tc>
          <w:tcPr>
            <w:tcW w:w="1307" w:type="dxa"/>
            <w:hideMark/>
          </w:tcPr>
          <w:p w14:paraId="50FCD66C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Lack of support increases anxiety and disengagement.</w:t>
            </w:r>
          </w:p>
        </w:tc>
        <w:tc>
          <w:tcPr>
            <w:tcW w:w="1307" w:type="dxa"/>
            <w:hideMark/>
          </w:tcPr>
          <w:p w14:paraId="0EBACF05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lack of support, anxiety, disengagement</w:t>
            </w:r>
          </w:p>
        </w:tc>
        <w:tc>
          <w:tcPr>
            <w:tcW w:w="1307" w:type="dxa"/>
            <w:hideMark/>
          </w:tcPr>
          <w:p w14:paraId="2FA4A7DE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Compare with Smith (2022) for contrast. Theme: Support Networks.</w:t>
            </w:r>
          </w:p>
        </w:tc>
      </w:tr>
    </w:tbl>
    <w:p w14:paraId="6DF404FE" w14:textId="77777777" w:rsidR="00342C78" w:rsidRDefault="00342C78"/>
    <w:sectPr w:rsidR="00342C78" w:rsidSect="00342C78">
      <w:footerReference w:type="default" r:id="rId6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9BBA96" w14:textId="77777777" w:rsidR="00850CC8" w:rsidRDefault="00850CC8" w:rsidP="00342C78">
      <w:pPr>
        <w:spacing w:after="0" w:line="240" w:lineRule="auto"/>
      </w:pPr>
      <w:r>
        <w:separator/>
      </w:r>
    </w:p>
  </w:endnote>
  <w:endnote w:type="continuationSeparator" w:id="0">
    <w:p w14:paraId="76A80BF0" w14:textId="77777777" w:rsidR="00850CC8" w:rsidRDefault="00850CC8" w:rsidP="00342C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FEE391" w14:textId="7C4D6A8A" w:rsidR="00342C78" w:rsidRPr="00342C78" w:rsidRDefault="00342C78" w:rsidP="00342C78">
    <w:pPr>
      <w:pStyle w:val="Footer"/>
      <w:jc w:val="center"/>
      <w:rPr>
        <w:sz w:val="22"/>
        <w:szCs w:val="22"/>
      </w:rPr>
    </w:pPr>
    <w:r w:rsidRPr="00342C78">
      <w:rPr>
        <w:sz w:val="22"/>
        <w:szCs w:val="22"/>
      </w:rPr>
      <w:t xml:space="preserve">BMHP6020 Independent Project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45050B" w14:textId="77777777" w:rsidR="00850CC8" w:rsidRDefault="00850CC8" w:rsidP="00342C78">
      <w:pPr>
        <w:spacing w:after="0" w:line="240" w:lineRule="auto"/>
      </w:pPr>
      <w:r>
        <w:separator/>
      </w:r>
    </w:p>
  </w:footnote>
  <w:footnote w:type="continuationSeparator" w:id="0">
    <w:p w14:paraId="4CC447A6" w14:textId="77777777" w:rsidR="00850CC8" w:rsidRDefault="00850CC8" w:rsidP="00342C7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C78"/>
    <w:rsid w:val="00146873"/>
    <w:rsid w:val="00280C34"/>
    <w:rsid w:val="00342C78"/>
    <w:rsid w:val="005B6E67"/>
    <w:rsid w:val="00665E04"/>
    <w:rsid w:val="00813AFE"/>
    <w:rsid w:val="008315EE"/>
    <w:rsid w:val="00850CC8"/>
    <w:rsid w:val="00A030DB"/>
    <w:rsid w:val="00C33D4A"/>
    <w:rsid w:val="00C52A99"/>
    <w:rsid w:val="00E157E1"/>
    <w:rsid w:val="00E86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55A120"/>
  <w15:chartTrackingRefBased/>
  <w15:docId w15:val="{6949227E-00A5-41E5-A382-BF93152A63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2C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2C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2C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2C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2C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2C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2C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2C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2C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2C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42C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2C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2C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2C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2C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2C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2C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2C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2C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2C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2C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2C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2C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2C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2C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2C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2C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2C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2C7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2C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342C78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Header">
    <w:name w:val="header"/>
    <w:basedOn w:val="Normal"/>
    <w:link w:val="HeaderChar"/>
    <w:uiPriority w:val="99"/>
    <w:unhideWhenUsed/>
    <w:rsid w:val="00342C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2C78"/>
  </w:style>
  <w:style w:type="paragraph" w:styleId="Footer">
    <w:name w:val="footer"/>
    <w:basedOn w:val="Normal"/>
    <w:link w:val="FooterChar"/>
    <w:uiPriority w:val="99"/>
    <w:unhideWhenUsed/>
    <w:rsid w:val="00342C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2C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6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2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0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553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9175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251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217</Words>
  <Characters>1240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Chloe Harries</cp:lastModifiedBy>
  <cp:revision>2</cp:revision>
  <dcterms:created xsi:type="dcterms:W3CDTF">2026-06-02T14:01:00Z</dcterms:created>
  <dcterms:modified xsi:type="dcterms:W3CDTF">2026-06-02T14:01:00Z</dcterms:modified>
</cp:coreProperties>
</file>