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4C834" w14:textId="7B40B2E6" w:rsidR="00C71740" w:rsidRDefault="00C71740" w:rsidP="00C71740">
      <w:pPr>
        <w:ind w:left="-851" w:right="-957"/>
        <w:rPr>
          <w:b/>
          <w:sz w:val="48"/>
        </w:rPr>
        <w:sectPr w:rsidR="00C71740" w:rsidSect="00C71740">
          <w:footerReference w:type="even" r:id="rId8"/>
          <w:footerReference w:type="default" r:id="rId9"/>
          <w:pgSz w:w="16838" w:h="11906" w:orient="landscape"/>
          <w:pgMar w:top="364" w:right="797" w:bottom="2178" w:left="1440" w:header="708" w:footer="708" w:gutter="0"/>
          <w:cols w:space="708"/>
          <w:docGrid w:linePitch="360"/>
        </w:sectPr>
      </w:pPr>
      <w:r>
        <w:rPr>
          <w:b/>
          <w:noProof/>
          <w:sz w:val="48"/>
        </w:rPr>
        <w:drawing>
          <wp:inline distT="0" distB="0" distL="0" distR="0" wp14:anchorId="5803B074" wp14:editId="3CC01FC3">
            <wp:extent cx="9607296" cy="7135708"/>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611315" cy="7138693"/>
                    </a:xfrm>
                    <a:prstGeom prst="rect">
                      <a:avLst/>
                    </a:prstGeom>
                    <a:noFill/>
                    <a:ln>
                      <a:noFill/>
                    </a:ln>
                  </pic:spPr>
                </pic:pic>
              </a:graphicData>
            </a:graphic>
          </wp:inline>
        </w:drawing>
      </w:r>
    </w:p>
    <w:p w14:paraId="38F7D4B9" w14:textId="77777777" w:rsidR="00C71740" w:rsidRDefault="00C71740" w:rsidP="00733C1C">
      <w:pPr>
        <w:ind w:right="-957"/>
        <w:rPr>
          <w:b/>
          <w:sz w:val="48"/>
        </w:rPr>
        <w:sectPr w:rsidR="00C71740" w:rsidSect="00CA7609">
          <w:pgSz w:w="11906" w:h="16838"/>
          <w:pgMar w:top="1440" w:right="1440" w:bottom="1440" w:left="1440" w:header="708" w:footer="708" w:gutter="0"/>
          <w:cols w:space="708"/>
          <w:docGrid w:linePitch="360"/>
        </w:sectPr>
      </w:pPr>
    </w:p>
    <w:p w14:paraId="259A796A" w14:textId="39E6ACDF" w:rsidR="00DE29B6" w:rsidRDefault="00DE29B6" w:rsidP="00733C1C">
      <w:pPr>
        <w:ind w:right="-957"/>
        <w:rPr>
          <w:b/>
          <w:sz w:val="48"/>
        </w:rPr>
      </w:pPr>
    </w:p>
    <w:p w14:paraId="0D1C603F" w14:textId="2C0A93B9" w:rsidR="00F17B95" w:rsidRDefault="00323D78" w:rsidP="00323D78">
      <w:pPr>
        <w:tabs>
          <w:tab w:val="left" w:pos="2440"/>
          <w:tab w:val="center" w:pos="4513"/>
        </w:tabs>
      </w:pPr>
      <w:r>
        <w:tab/>
      </w:r>
      <w:r w:rsidR="00F17B95">
        <w:fldChar w:fldCharType="begin"/>
      </w:r>
      <w:r w:rsidR="00F17B95">
        <w:instrText xml:space="preserve"> INCLUDEPICTURE "/var/folders/yr/m412vx553_zbdpn9b65fppfm0000gn/T/com.microsoft.Word/WebArchiveCopyPasteTempFiles/uwtsd-200-year-logo.png" \* MERGEFORMATINET </w:instrText>
      </w:r>
      <w:r w:rsidR="00F17B95">
        <w:fldChar w:fldCharType="separate"/>
      </w:r>
      <w:r w:rsidR="00F17B95">
        <w:rPr>
          <w:noProof/>
        </w:rPr>
        <w:drawing>
          <wp:inline distT="0" distB="0" distL="0" distR="0" wp14:anchorId="615821FA" wp14:editId="26DC85DB">
            <wp:extent cx="2446421" cy="489284"/>
            <wp:effectExtent l="0" t="0" r="5080" b="635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2489986" cy="497997"/>
                    </a:xfrm>
                    <a:prstGeom prst="rect">
                      <a:avLst/>
                    </a:prstGeom>
                    <a:noFill/>
                    <a:ln>
                      <a:noFill/>
                    </a:ln>
                  </pic:spPr>
                </pic:pic>
              </a:graphicData>
            </a:graphic>
          </wp:inline>
        </w:drawing>
      </w:r>
      <w:r w:rsidR="00F17B95">
        <w:fldChar w:fldCharType="end"/>
      </w:r>
    </w:p>
    <w:p w14:paraId="0DC80A69" w14:textId="77777777" w:rsidR="0000738E" w:rsidRDefault="0000738E" w:rsidP="00733C1C">
      <w:pPr>
        <w:ind w:right="-957"/>
        <w:rPr>
          <w:b/>
          <w:sz w:val="48"/>
        </w:rPr>
      </w:pPr>
    </w:p>
    <w:p w14:paraId="230BE1F4" w14:textId="77777777" w:rsidR="0000738E" w:rsidRDefault="0000738E" w:rsidP="00733C1C">
      <w:pPr>
        <w:ind w:right="-957"/>
        <w:rPr>
          <w:b/>
          <w:sz w:val="48"/>
        </w:rPr>
      </w:pPr>
    </w:p>
    <w:p w14:paraId="798D335F" w14:textId="77777777" w:rsidR="0000738E" w:rsidRDefault="0000738E" w:rsidP="00733C1C">
      <w:pPr>
        <w:ind w:right="-957"/>
        <w:rPr>
          <w:b/>
          <w:sz w:val="48"/>
        </w:rPr>
      </w:pPr>
    </w:p>
    <w:p w14:paraId="2B60AB96" w14:textId="7555F144" w:rsidR="00150FCF" w:rsidRPr="00150FCF" w:rsidRDefault="00150FCF" w:rsidP="001857D3">
      <w:pPr>
        <w:ind w:right="-957"/>
        <w:jc w:val="center"/>
        <w:rPr>
          <w:b/>
          <w:sz w:val="48"/>
          <w:szCs w:val="48"/>
        </w:rPr>
      </w:pPr>
      <w:r>
        <w:rPr>
          <w:b/>
          <w:sz w:val="48"/>
          <w:szCs w:val="48"/>
        </w:rPr>
        <w:t>MA</w:t>
      </w:r>
      <w:r w:rsidR="001B73F6">
        <w:rPr>
          <w:b/>
          <w:sz w:val="48"/>
          <w:szCs w:val="48"/>
        </w:rPr>
        <w:t xml:space="preserve"> -</w:t>
      </w:r>
      <w:r>
        <w:rPr>
          <w:b/>
          <w:sz w:val="48"/>
          <w:szCs w:val="48"/>
        </w:rPr>
        <w:t xml:space="preserve"> Strategic People Management</w:t>
      </w:r>
    </w:p>
    <w:p w14:paraId="3281AF9F" w14:textId="77777777" w:rsidR="00150FCF" w:rsidRDefault="00150FCF" w:rsidP="001857D3">
      <w:pPr>
        <w:ind w:right="-957"/>
        <w:jc w:val="center"/>
        <w:rPr>
          <w:b/>
          <w:sz w:val="48"/>
        </w:rPr>
      </w:pPr>
    </w:p>
    <w:p w14:paraId="4E7959E5" w14:textId="143B9525" w:rsidR="001B73F6" w:rsidRDefault="00150FCF" w:rsidP="001857D3">
      <w:pPr>
        <w:pStyle w:val="fixed"/>
        <w:jc w:val="center"/>
        <w:rPr>
          <w:sz w:val="48"/>
          <w:szCs w:val="48"/>
        </w:rPr>
      </w:pPr>
      <w:r w:rsidRPr="00011CAE">
        <w:rPr>
          <w:sz w:val="48"/>
          <w:szCs w:val="48"/>
        </w:rPr>
        <w:t>BMHR701</w:t>
      </w:r>
      <w:r w:rsidR="002615A8">
        <w:rPr>
          <w:sz w:val="48"/>
          <w:szCs w:val="48"/>
        </w:rPr>
        <w:t>4</w:t>
      </w:r>
    </w:p>
    <w:p w14:paraId="3FE61F94" w14:textId="70C7D90A" w:rsidR="00733C1C" w:rsidRPr="00150FCF" w:rsidRDefault="002615A8" w:rsidP="002615A8">
      <w:pPr>
        <w:pStyle w:val="fixed"/>
        <w:rPr>
          <w:sz w:val="48"/>
          <w:szCs w:val="48"/>
        </w:rPr>
      </w:pPr>
      <w:r>
        <w:rPr>
          <w:sz w:val="48"/>
        </w:rPr>
        <w:t>Driving Change and Building Business Cases</w:t>
      </w:r>
    </w:p>
    <w:p w14:paraId="7A565671" w14:textId="77777777" w:rsidR="00733C1C" w:rsidRPr="00011CAE" w:rsidRDefault="00733C1C" w:rsidP="00733C1C">
      <w:pPr>
        <w:ind w:right="-957"/>
        <w:rPr>
          <w:b/>
          <w:sz w:val="48"/>
        </w:rPr>
      </w:pPr>
    </w:p>
    <w:p w14:paraId="3D8025CB" w14:textId="62A49C9C" w:rsidR="00733C1C" w:rsidRPr="00150FCF" w:rsidRDefault="00733C1C" w:rsidP="009278AC">
      <w:pPr>
        <w:spacing w:line="480" w:lineRule="auto"/>
      </w:pPr>
    </w:p>
    <w:p w14:paraId="78E8DD59" w14:textId="5F6378BD" w:rsidR="00424264" w:rsidRDefault="00945F66" w:rsidP="00A602DA">
      <w:pPr>
        <w:spacing w:line="480" w:lineRule="auto"/>
        <w:jc w:val="center"/>
      </w:pPr>
      <w:r>
        <w:rPr>
          <w:b/>
        </w:rPr>
        <w:t xml:space="preserve">Research into the use of Agency Workers </w:t>
      </w:r>
      <w:r w:rsidR="00A602DA">
        <w:rPr>
          <w:b/>
        </w:rPr>
        <w:t>within</w:t>
      </w:r>
      <w:r>
        <w:rPr>
          <w:b/>
        </w:rPr>
        <w:t xml:space="preserve"> Social Services</w:t>
      </w:r>
      <w:r w:rsidR="00A602DA">
        <w:rPr>
          <w:b/>
        </w:rPr>
        <w:t>, Swansea Council</w:t>
      </w:r>
    </w:p>
    <w:p w14:paraId="17992E8C" w14:textId="6A9B6F1F" w:rsidR="002615A8" w:rsidRDefault="002615A8" w:rsidP="009278AC">
      <w:pPr>
        <w:spacing w:line="480" w:lineRule="auto"/>
      </w:pPr>
    </w:p>
    <w:p w14:paraId="6802F64A" w14:textId="77777777" w:rsidR="002615A8" w:rsidRDefault="002615A8" w:rsidP="009278AC">
      <w:pPr>
        <w:spacing w:line="480" w:lineRule="auto"/>
      </w:pPr>
    </w:p>
    <w:p w14:paraId="143699C0" w14:textId="26BEF75C" w:rsidR="006D3259" w:rsidRDefault="00150FCF" w:rsidP="009278AC">
      <w:pPr>
        <w:spacing w:line="480" w:lineRule="auto"/>
      </w:pPr>
      <w:r>
        <w:t xml:space="preserve">Student Name - </w:t>
      </w:r>
      <w:r w:rsidR="00693203" w:rsidRPr="00150FCF">
        <w:t xml:space="preserve">Rhys Daniel Curtis </w:t>
      </w:r>
    </w:p>
    <w:p w14:paraId="35B2608C" w14:textId="172EAD82" w:rsidR="00150FCF" w:rsidRDefault="00150FCF" w:rsidP="009278AC">
      <w:pPr>
        <w:spacing w:line="480" w:lineRule="auto"/>
      </w:pPr>
    </w:p>
    <w:p w14:paraId="74C3151D" w14:textId="3992224B" w:rsidR="00150FCF" w:rsidRPr="00150FCF" w:rsidRDefault="00150FCF" w:rsidP="009278AC">
      <w:pPr>
        <w:spacing w:line="480" w:lineRule="auto"/>
      </w:pPr>
      <w:r>
        <w:t>Student Number - 2105513</w:t>
      </w:r>
    </w:p>
    <w:p w14:paraId="1B854E67" w14:textId="641D7D16" w:rsidR="00834E9B" w:rsidRPr="00150FCF" w:rsidRDefault="00834E9B" w:rsidP="009278AC">
      <w:pPr>
        <w:spacing w:line="480" w:lineRule="auto"/>
      </w:pPr>
    </w:p>
    <w:p w14:paraId="5A54B39F" w14:textId="2627802A" w:rsidR="00834E9B" w:rsidRPr="00150FCF" w:rsidRDefault="00834E9B" w:rsidP="009278AC">
      <w:pPr>
        <w:spacing w:line="480" w:lineRule="auto"/>
      </w:pPr>
      <w:r w:rsidRPr="00150FCF">
        <w:t>University of Wales Trinity Saint David</w:t>
      </w:r>
    </w:p>
    <w:p w14:paraId="546C8840" w14:textId="62B3D38B" w:rsidR="00834E9B" w:rsidRPr="00150FCF" w:rsidRDefault="00834E9B" w:rsidP="009278AC">
      <w:pPr>
        <w:spacing w:line="480" w:lineRule="auto"/>
      </w:pPr>
    </w:p>
    <w:p w14:paraId="05E40C5E" w14:textId="5FA1CB2D" w:rsidR="009278AC" w:rsidRDefault="00CF0B8B" w:rsidP="000D49B4">
      <w:pPr>
        <w:spacing w:line="480" w:lineRule="auto"/>
      </w:pPr>
      <w:r>
        <w:t>October</w:t>
      </w:r>
      <w:r w:rsidR="00834E9B" w:rsidRPr="00150FCF">
        <w:t xml:space="preserve"> 202</w:t>
      </w:r>
      <w:r w:rsidR="009278AC">
        <w:t>2</w:t>
      </w:r>
    </w:p>
    <w:p w14:paraId="74C697B8" w14:textId="6BCF8745" w:rsidR="00A602DA" w:rsidRDefault="00A602DA" w:rsidP="000D49B4">
      <w:pPr>
        <w:spacing w:line="480" w:lineRule="auto"/>
      </w:pPr>
    </w:p>
    <w:p w14:paraId="138551B6" w14:textId="7C9C7F77" w:rsidR="00D1586E" w:rsidRDefault="00D1586E" w:rsidP="000D49B4">
      <w:pPr>
        <w:spacing w:line="480" w:lineRule="auto"/>
      </w:pPr>
    </w:p>
    <w:p w14:paraId="1AD2FBF5" w14:textId="0F0C6538" w:rsidR="00D1586E" w:rsidRDefault="00D1586E" w:rsidP="000D49B4">
      <w:pPr>
        <w:spacing w:line="480" w:lineRule="auto"/>
      </w:pPr>
    </w:p>
    <w:p w14:paraId="6993C914" w14:textId="77777777" w:rsidR="00DE29B6" w:rsidRDefault="00DE29B6" w:rsidP="000D49B4">
      <w:pPr>
        <w:spacing w:line="480" w:lineRule="auto"/>
      </w:pPr>
    </w:p>
    <w:p w14:paraId="0BEFFB3C" w14:textId="4A0CB935" w:rsidR="00FB6EFA" w:rsidRDefault="00FB6EFA" w:rsidP="000D49B4">
      <w:pPr>
        <w:spacing w:line="480" w:lineRule="auto"/>
        <w:rPr>
          <w:b/>
          <w:bCs/>
        </w:rPr>
      </w:pPr>
      <w:r w:rsidRPr="00890220">
        <w:rPr>
          <w:b/>
          <w:bCs/>
        </w:rPr>
        <w:t>Table of Contents</w:t>
      </w:r>
    </w:p>
    <w:p w14:paraId="75C3ABE7" w14:textId="138DB840" w:rsidR="00476875" w:rsidRDefault="00476875" w:rsidP="000D49B4">
      <w:pPr>
        <w:spacing w:line="480" w:lineRule="auto"/>
        <w:rPr>
          <w:b/>
          <w:bCs/>
        </w:rPr>
      </w:pPr>
    </w:p>
    <w:p w14:paraId="3EE232FC" w14:textId="77777777" w:rsidR="00476875" w:rsidRPr="00890220" w:rsidRDefault="00476875" w:rsidP="000D49B4">
      <w:pPr>
        <w:spacing w:line="480" w:lineRule="auto"/>
        <w:rPr>
          <w:b/>
          <w:bCs/>
        </w:rPr>
      </w:pPr>
    </w:p>
    <w:p w14:paraId="7494A786" w14:textId="2A6E7986" w:rsidR="00EC77F3" w:rsidRPr="008B5411" w:rsidRDefault="0075273D" w:rsidP="008B5411">
      <w:pPr>
        <w:pStyle w:val="ListParagraph"/>
        <w:numPr>
          <w:ilvl w:val="0"/>
          <w:numId w:val="18"/>
        </w:numPr>
        <w:spacing w:line="480" w:lineRule="auto"/>
        <w:rPr>
          <w:rFonts w:ascii="Times New Roman" w:hAnsi="Times New Roman" w:cs="Times New Roman"/>
        </w:rPr>
      </w:pPr>
      <w:r w:rsidRPr="0075273D">
        <w:rPr>
          <w:rFonts w:ascii="Times New Roman" w:hAnsi="Times New Roman" w:cs="Times New Roman"/>
        </w:rPr>
        <w:t xml:space="preserve">Introduction </w:t>
      </w:r>
    </w:p>
    <w:p w14:paraId="5FA18573" w14:textId="2AF783C4" w:rsidR="00797561" w:rsidRPr="008B5411" w:rsidRDefault="0052282A" w:rsidP="00797561">
      <w:pPr>
        <w:pStyle w:val="ListParagraph"/>
        <w:numPr>
          <w:ilvl w:val="0"/>
          <w:numId w:val="18"/>
        </w:numPr>
        <w:spacing w:line="480" w:lineRule="auto"/>
        <w:rPr>
          <w:rFonts w:ascii="Times New Roman" w:hAnsi="Times New Roman" w:cs="Times New Roman"/>
        </w:rPr>
      </w:pPr>
      <w:r>
        <w:rPr>
          <w:rFonts w:ascii="Times New Roman" w:hAnsi="Times New Roman" w:cs="Times New Roman"/>
        </w:rPr>
        <w:t>Literature Review</w:t>
      </w:r>
    </w:p>
    <w:p w14:paraId="6624B053" w14:textId="0817BA1C" w:rsidR="00797561" w:rsidRPr="008B5411" w:rsidRDefault="00797561" w:rsidP="00797561">
      <w:pPr>
        <w:pStyle w:val="ListParagraph"/>
        <w:numPr>
          <w:ilvl w:val="0"/>
          <w:numId w:val="18"/>
        </w:numPr>
        <w:spacing w:line="480" w:lineRule="auto"/>
        <w:rPr>
          <w:rFonts w:ascii="Times New Roman" w:hAnsi="Times New Roman" w:cs="Times New Roman"/>
        </w:rPr>
      </w:pPr>
      <w:r>
        <w:rPr>
          <w:rFonts w:ascii="Times New Roman" w:hAnsi="Times New Roman" w:cs="Times New Roman"/>
        </w:rPr>
        <w:t xml:space="preserve">Methodology </w:t>
      </w:r>
    </w:p>
    <w:p w14:paraId="4291FB30" w14:textId="64E835A9" w:rsidR="00797561" w:rsidRPr="008B5411" w:rsidRDefault="00797561" w:rsidP="00797561">
      <w:pPr>
        <w:pStyle w:val="ListParagraph"/>
        <w:numPr>
          <w:ilvl w:val="0"/>
          <w:numId w:val="18"/>
        </w:numPr>
        <w:spacing w:line="480" w:lineRule="auto"/>
        <w:rPr>
          <w:rFonts w:ascii="Times New Roman" w:hAnsi="Times New Roman" w:cs="Times New Roman"/>
        </w:rPr>
      </w:pPr>
      <w:r>
        <w:rPr>
          <w:rFonts w:ascii="Times New Roman" w:hAnsi="Times New Roman" w:cs="Times New Roman"/>
        </w:rPr>
        <w:t xml:space="preserve">Findings </w:t>
      </w:r>
    </w:p>
    <w:p w14:paraId="3CD93964" w14:textId="6DFA6522" w:rsidR="008B5411" w:rsidRPr="008B5411" w:rsidRDefault="00797561" w:rsidP="008B5411">
      <w:pPr>
        <w:pStyle w:val="ListParagraph"/>
        <w:numPr>
          <w:ilvl w:val="0"/>
          <w:numId w:val="18"/>
        </w:numPr>
        <w:spacing w:line="480" w:lineRule="auto"/>
        <w:rPr>
          <w:rFonts w:ascii="Times New Roman" w:hAnsi="Times New Roman" w:cs="Times New Roman"/>
        </w:rPr>
      </w:pPr>
      <w:r>
        <w:rPr>
          <w:rFonts w:ascii="Times New Roman" w:hAnsi="Times New Roman" w:cs="Times New Roman"/>
        </w:rPr>
        <w:t>Conclusions</w:t>
      </w:r>
    </w:p>
    <w:p w14:paraId="61273858" w14:textId="3D2F3C93" w:rsidR="008B5411" w:rsidRPr="008B5411" w:rsidRDefault="008B5411" w:rsidP="008B5411">
      <w:pPr>
        <w:pStyle w:val="ListParagraph"/>
        <w:numPr>
          <w:ilvl w:val="0"/>
          <w:numId w:val="18"/>
        </w:numPr>
        <w:spacing w:line="480" w:lineRule="auto"/>
        <w:rPr>
          <w:rFonts w:ascii="Times New Roman" w:hAnsi="Times New Roman" w:cs="Times New Roman"/>
        </w:rPr>
      </w:pPr>
      <w:r>
        <w:rPr>
          <w:rFonts w:ascii="Times New Roman" w:hAnsi="Times New Roman" w:cs="Times New Roman"/>
        </w:rPr>
        <w:t>References</w:t>
      </w:r>
    </w:p>
    <w:p w14:paraId="6E021687" w14:textId="1F0C5E5A" w:rsidR="008B5411" w:rsidRDefault="008B5411" w:rsidP="001F0724">
      <w:pPr>
        <w:pStyle w:val="ListParagraph"/>
        <w:numPr>
          <w:ilvl w:val="0"/>
          <w:numId w:val="18"/>
        </w:numPr>
        <w:spacing w:line="480" w:lineRule="auto"/>
        <w:rPr>
          <w:rFonts w:ascii="Times New Roman" w:hAnsi="Times New Roman" w:cs="Times New Roman"/>
        </w:rPr>
      </w:pPr>
      <w:r>
        <w:rPr>
          <w:rFonts w:ascii="Times New Roman" w:hAnsi="Times New Roman" w:cs="Times New Roman"/>
        </w:rPr>
        <w:t>Appendices</w:t>
      </w:r>
    </w:p>
    <w:p w14:paraId="555EC217" w14:textId="39E5B41B" w:rsidR="00797561" w:rsidRDefault="00797561" w:rsidP="00797561">
      <w:pPr>
        <w:spacing w:line="480" w:lineRule="auto"/>
      </w:pPr>
    </w:p>
    <w:p w14:paraId="3C3B3352" w14:textId="462C9D84" w:rsidR="00797561" w:rsidRDefault="00797561" w:rsidP="00797561">
      <w:pPr>
        <w:spacing w:line="480" w:lineRule="auto"/>
      </w:pPr>
    </w:p>
    <w:p w14:paraId="38A3AACB" w14:textId="79DBFF6A" w:rsidR="00797561" w:rsidRDefault="00797561" w:rsidP="00797561">
      <w:pPr>
        <w:spacing w:line="480" w:lineRule="auto"/>
      </w:pPr>
    </w:p>
    <w:p w14:paraId="07E28544" w14:textId="181F29A5" w:rsidR="00797561" w:rsidRDefault="00797561" w:rsidP="00797561">
      <w:pPr>
        <w:spacing w:line="480" w:lineRule="auto"/>
      </w:pPr>
    </w:p>
    <w:p w14:paraId="7E8D4B4C" w14:textId="0D8E90D5" w:rsidR="00797561" w:rsidRDefault="00797561" w:rsidP="00797561">
      <w:pPr>
        <w:spacing w:line="480" w:lineRule="auto"/>
      </w:pPr>
    </w:p>
    <w:p w14:paraId="3156F659" w14:textId="70358C4C" w:rsidR="00797561" w:rsidRDefault="00797561" w:rsidP="00797561">
      <w:pPr>
        <w:spacing w:line="480" w:lineRule="auto"/>
      </w:pPr>
    </w:p>
    <w:p w14:paraId="515422E3" w14:textId="23CB523B" w:rsidR="00797561" w:rsidRDefault="00797561" w:rsidP="00797561">
      <w:pPr>
        <w:spacing w:line="480" w:lineRule="auto"/>
      </w:pPr>
    </w:p>
    <w:p w14:paraId="4A1E6D43" w14:textId="0C52764A" w:rsidR="00797561" w:rsidRDefault="00797561" w:rsidP="00797561">
      <w:pPr>
        <w:spacing w:line="480" w:lineRule="auto"/>
      </w:pPr>
    </w:p>
    <w:p w14:paraId="5290AB48" w14:textId="1307BE0E" w:rsidR="00797561" w:rsidRDefault="00797561" w:rsidP="00797561">
      <w:pPr>
        <w:spacing w:line="480" w:lineRule="auto"/>
      </w:pPr>
    </w:p>
    <w:p w14:paraId="2B12CAD8" w14:textId="5451CA9A" w:rsidR="00797561" w:rsidRDefault="00797561" w:rsidP="00797561">
      <w:pPr>
        <w:spacing w:line="480" w:lineRule="auto"/>
      </w:pPr>
    </w:p>
    <w:p w14:paraId="10247CCD" w14:textId="6CE78F97" w:rsidR="008B5411" w:rsidRDefault="008B5411" w:rsidP="00797561">
      <w:pPr>
        <w:spacing w:line="480" w:lineRule="auto"/>
      </w:pPr>
    </w:p>
    <w:p w14:paraId="0A7C8CA5" w14:textId="77777777" w:rsidR="00C71740" w:rsidRDefault="00C71740" w:rsidP="00797561">
      <w:pPr>
        <w:spacing w:line="480" w:lineRule="auto"/>
      </w:pPr>
    </w:p>
    <w:p w14:paraId="06F85589" w14:textId="77777777" w:rsidR="00476875" w:rsidRDefault="00476875" w:rsidP="000D49B4">
      <w:pPr>
        <w:spacing w:line="480" w:lineRule="auto"/>
      </w:pPr>
    </w:p>
    <w:p w14:paraId="1FA3E8A3" w14:textId="127E00FB" w:rsidR="00DB7D90" w:rsidRDefault="00DB7D90" w:rsidP="000D49B4">
      <w:pPr>
        <w:spacing w:line="480" w:lineRule="auto"/>
        <w:rPr>
          <w:b/>
          <w:bCs/>
        </w:rPr>
      </w:pPr>
      <w:r w:rsidRPr="00DB7D90">
        <w:rPr>
          <w:b/>
          <w:bCs/>
        </w:rPr>
        <w:lastRenderedPageBreak/>
        <w:t>Table of Figures</w:t>
      </w:r>
    </w:p>
    <w:p w14:paraId="17D5C367" w14:textId="77777777" w:rsidR="00E9333E" w:rsidRPr="00495EF7" w:rsidRDefault="00E9333E" w:rsidP="00E9333E">
      <w:pPr>
        <w:spacing w:line="480" w:lineRule="auto"/>
      </w:pPr>
      <w:r w:rsidRPr="00FA499B">
        <w:rPr>
          <w:b/>
          <w:bCs/>
        </w:rPr>
        <w:t>Figure 1</w:t>
      </w:r>
      <w:r w:rsidRPr="00495EF7">
        <w:t xml:space="preserve"> – the percentage of children looked after away from home across the UK</w:t>
      </w:r>
    </w:p>
    <w:p w14:paraId="7EB603C8" w14:textId="77777777" w:rsidR="00E9333E" w:rsidRPr="00495EF7" w:rsidRDefault="00E9333E" w:rsidP="00E9333E">
      <w:pPr>
        <w:pStyle w:val="ListParagraph"/>
        <w:spacing w:line="480" w:lineRule="auto"/>
        <w:ind w:left="0"/>
        <w:rPr>
          <w:rFonts w:ascii="Times New Roman" w:hAnsi="Times New Roman" w:cs="Times New Roman"/>
        </w:rPr>
      </w:pPr>
      <w:r w:rsidRPr="00FA499B">
        <w:rPr>
          <w:rFonts w:ascii="Times New Roman" w:hAnsi="Times New Roman" w:cs="Times New Roman"/>
          <w:b/>
          <w:bCs/>
        </w:rPr>
        <w:t>Figure 2</w:t>
      </w:r>
      <w:r w:rsidRPr="00495EF7">
        <w:rPr>
          <w:rFonts w:ascii="Times New Roman" w:hAnsi="Times New Roman" w:cs="Times New Roman"/>
        </w:rPr>
        <w:t xml:space="preserve"> – Research Onion Diagram (Saunders et al, 2009)</w:t>
      </w:r>
    </w:p>
    <w:p w14:paraId="27BC06CB" w14:textId="77777777" w:rsidR="00E9333E" w:rsidRPr="00495EF7" w:rsidRDefault="00E9333E" w:rsidP="00E9333E">
      <w:pPr>
        <w:spacing w:line="480" w:lineRule="auto"/>
      </w:pPr>
      <w:r w:rsidRPr="00FA499B">
        <w:rPr>
          <w:b/>
          <w:bCs/>
        </w:rPr>
        <w:t>Figure 3</w:t>
      </w:r>
      <w:r w:rsidRPr="00495EF7">
        <w:t xml:space="preserve"> – Research Process into the use of Agency Workers in Social Services, Swansea Council following a deductive research approach.</w:t>
      </w:r>
    </w:p>
    <w:p w14:paraId="735D6C64" w14:textId="77777777" w:rsidR="00E9333E" w:rsidRPr="00495EF7" w:rsidRDefault="00E9333E" w:rsidP="00E9333E">
      <w:pPr>
        <w:pStyle w:val="ListParagraph"/>
        <w:spacing w:line="480" w:lineRule="auto"/>
        <w:ind w:left="0"/>
        <w:rPr>
          <w:rFonts w:ascii="Times New Roman" w:hAnsi="Times New Roman" w:cs="Times New Roman"/>
        </w:rPr>
      </w:pPr>
      <w:r w:rsidRPr="00FA499B">
        <w:rPr>
          <w:rFonts w:ascii="Times New Roman" w:hAnsi="Times New Roman" w:cs="Times New Roman"/>
          <w:b/>
          <w:bCs/>
        </w:rPr>
        <w:t>Figure 4</w:t>
      </w:r>
      <w:r w:rsidRPr="00495EF7">
        <w:rPr>
          <w:rFonts w:ascii="Times New Roman" w:hAnsi="Times New Roman" w:cs="Times New Roman"/>
        </w:rPr>
        <w:t xml:space="preserve"> – Organisational Split</w:t>
      </w:r>
    </w:p>
    <w:p w14:paraId="62141F94" w14:textId="77777777" w:rsidR="00E9333E" w:rsidRPr="00495EF7" w:rsidRDefault="00E9333E" w:rsidP="00E9333E">
      <w:pPr>
        <w:pStyle w:val="ListParagraph"/>
        <w:spacing w:line="480" w:lineRule="auto"/>
        <w:ind w:left="0"/>
        <w:rPr>
          <w:rFonts w:ascii="Times New Roman" w:hAnsi="Times New Roman" w:cs="Times New Roman"/>
        </w:rPr>
      </w:pPr>
      <w:r w:rsidRPr="00FA499B">
        <w:rPr>
          <w:rFonts w:ascii="Times New Roman" w:hAnsi="Times New Roman" w:cs="Times New Roman"/>
          <w:b/>
          <w:bCs/>
        </w:rPr>
        <w:t>Figure 5</w:t>
      </w:r>
      <w:r w:rsidRPr="00495EF7">
        <w:rPr>
          <w:rFonts w:ascii="Times New Roman" w:hAnsi="Times New Roman" w:cs="Times New Roman"/>
        </w:rPr>
        <w:t xml:space="preserve"> – Usage of Specific Agencies</w:t>
      </w:r>
    </w:p>
    <w:p w14:paraId="171D1685" w14:textId="58EFB9ED" w:rsidR="00E9333E" w:rsidRPr="00495EF7" w:rsidRDefault="00E9333E" w:rsidP="00E9333E">
      <w:pPr>
        <w:pStyle w:val="ListParagraph"/>
        <w:spacing w:line="480" w:lineRule="auto"/>
        <w:ind w:left="0"/>
        <w:rPr>
          <w:rFonts w:ascii="Times New Roman" w:hAnsi="Times New Roman" w:cs="Times New Roman"/>
        </w:rPr>
      </w:pPr>
      <w:r w:rsidRPr="00FA499B">
        <w:rPr>
          <w:rFonts w:ascii="Times New Roman" w:hAnsi="Times New Roman" w:cs="Times New Roman"/>
          <w:b/>
          <w:bCs/>
        </w:rPr>
        <w:t xml:space="preserve">Figure </w:t>
      </w:r>
      <w:r w:rsidR="004040AC">
        <w:rPr>
          <w:rFonts w:ascii="Times New Roman" w:hAnsi="Times New Roman" w:cs="Times New Roman"/>
          <w:b/>
          <w:bCs/>
        </w:rPr>
        <w:t>6</w:t>
      </w:r>
      <w:r w:rsidRPr="00495EF7">
        <w:rPr>
          <w:rFonts w:ascii="Times New Roman" w:hAnsi="Times New Roman" w:cs="Times New Roman"/>
        </w:rPr>
        <w:t xml:space="preserve"> – Period of time Agency Workers are engaged</w:t>
      </w:r>
    </w:p>
    <w:p w14:paraId="63319FE7" w14:textId="4D0A9BF3" w:rsidR="00E9333E" w:rsidRPr="00495EF7" w:rsidRDefault="00E9333E" w:rsidP="00E9333E">
      <w:pPr>
        <w:pStyle w:val="ListParagraph"/>
        <w:spacing w:line="480" w:lineRule="auto"/>
        <w:ind w:left="0"/>
        <w:rPr>
          <w:rFonts w:ascii="Times New Roman" w:hAnsi="Times New Roman" w:cs="Times New Roman"/>
        </w:rPr>
      </w:pPr>
      <w:r w:rsidRPr="00FA499B">
        <w:rPr>
          <w:rFonts w:ascii="Times New Roman" w:hAnsi="Times New Roman" w:cs="Times New Roman"/>
          <w:b/>
          <w:bCs/>
        </w:rPr>
        <w:t xml:space="preserve">Figure </w:t>
      </w:r>
      <w:r w:rsidR="00FD49CE">
        <w:rPr>
          <w:rFonts w:ascii="Times New Roman" w:hAnsi="Times New Roman" w:cs="Times New Roman"/>
          <w:b/>
          <w:bCs/>
        </w:rPr>
        <w:t>7</w:t>
      </w:r>
      <w:r w:rsidRPr="00495EF7">
        <w:rPr>
          <w:rFonts w:ascii="Times New Roman" w:hAnsi="Times New Roman" w:cs="Times New Roman"/>
        </w:rPr>
        <w:t xml:space="preserve"> – Pre-Pandemic Use of Agency Workers</w:t>
      </w:r>
    </w:p>
    <w:p w14:paraId="01D0597B" w14:textId="4202C0E2" w:rsidR="00E9333E" w:rsidRPr="00495EF7" w:rsidRDefault="00E9333E" w:rsidP="00E9333E">
      <w:pPr>
        <w:pStyle w:val="ListParagraph"/>
        <w:spacing w:line="480" w:lineRule="auto"/>
        <w:ind w:left="0"/>
        <w:rPr>
          <w:rFonts w:ascii="Times New Roman" w:hAnsi="Times New Roman" w:cs="Times New Roman"/>
        </w:rPr>
      </w:pPr>
      <w:r w:rsidRPr="00FA499B">
        <w:rPr>
          <w:rFonts w:ascii="Times New Roman" w:hAnsi="Times New Roman" w:cs="Times New Roman"/>
          <w:b/>
          <w:bCs/>
        </w:rPr>
        <w:t xml:space="preserve">Figure </w:t>
      </w:r>
      <w:r w:rsidR="00FD49CE">
        <w:rPr>
          <w:rFonts w:ascii="Times New Roman" w:hAnsi="Times New Roman" w:cs="Times New Roman"/>
          <w:b/>
          <w:bCs/>
        </w:rPr>
        <w:t>8</w:t>
      </w:r>
      <w:r w:rsidRPr="00495EF7">
        <w:rPr>
          <w:rFonts w:ascii="Times New Roman" w:hAnsi="Times New Roman" w:cs="Times New Roman"/>
        </w:rPr>
        <w:t xml:space="preserve"> –Use of Agency Workers during Pandemic </w:t>
      </w:r>
    </w:p>
    <w:p w14:paraId="31058120" w14:textId="221DE9A0" w:rsidR="00E9333E" w:rsidRPr="00495EF7" w:rsidRDefault="00E9333E" w:rsidP="00E9333E">
      <w:pPr>
        <w:pStyle w:val="ListParagraph"/>
        <w:spacing w:line="480" w:lineRule="auto"/>
        <w:ind w:left="0"/>
        <w:rPr>
          <w:rFonts w:ascii="Times New Roman" w:hAnsi="Times New Roman" w:cs="Times New Roman"/>
        </w:rPr>
      </w:pPr>
      <w:r w:rsidRPr="00FA499B">
        <w:rPr>
          <w:rFonts w:ascii="Times New Roman" w:hAnsi="Times New Roman" w:cs="Times New Roman"/>
          <w:b/>
          <w:bCs/>
        </w:rPr>
        <w:t xml:space="preserve">Figure </w:t>
      </w:r>
      <w:r w:rsidR="00FD49CE">
        <w:rPr>
          <w:rFonts w:ascii="Times New Roman" w:hAnsi="Times New Roman" w:cs="Times New Roman"/>
          <w:b/>
          <w:bCs/>
        </w:rPr>
        <w:t>9</w:t>
      </w:r>
      <w:r w:rsidRPr="00495EF7">
        <w:rPr>
          <w:rFonts w:ascii="Times New Roman" w:hAnsi="Times New Roman" w:cs="Times New Roman"/>
        </w:rPr>
        <w:t xml:space="preserve"> – Post-Pandemic Use of Agency Workers</w:t>
      </w:r>
    </w:p>
    <w:p w14:paraId="0E3D6DC5" w14:textId="77777777" w:rsidR="0075273D" w:rsidRDefault="0075273D" w:rsidP="00EB736A">
      <w:pPr>
        <w:spacing w:line="480" w:lineRule="auto"/>
        <w:rPr>
          <w:b/>
          <w:bCs/>
          <w:i/>
          <w:iCs/>
        </w:rPr>
      </w:pPr>
    </w:p>
    <w:p w14:paraId="0A5E62A5" w14:textId="232A7975" w:rsidR="00731161" w:rsidRDefault="00731161" w:rsidP="00731161">
      <w:pPr>
        <w:spacing w:line="480" w:lineRule="auto"/>
        <w:rPr>
          <w:b/>
          <w:bCs/>
        </w:rPr>
      </w:pPr>
      <w:r>
        <w:rPr>
          <w:b/>
          <w:bCs/>
        </w:rPr>
        <w:t xml:space="preserve">Appendices </w:t>
      </w:r>
    </w:p>
    <w:p w14:paraId="2F823613" w14:textId="28531EEC" w:rsidR="00731161" w:rsidRDefault="00731161" w:rsidP="00731161">
      <w:pPr>
        <w:spacing w:line="480" w:lineRule="auto"/>
        <w:rPr>
          <w:b/>
          <w:bCs/>
        </w:rPr>
      </w:pPr>
      <w:r>
        <w:rPr>
          <w:b/>
          <w:bCs/>
        </w:rPr>
        <w:t xml:space="preserve">Appendix 1 – </w:t>
      </w:r>
      <w:r w:rsidR="00DE29B6" w:rsidRPr="00DE29B6">
        <w:t>PID</w:t>
      </w:r>
      <w:r w:rsidR="00DE29B6">
        <w:rPr>
          <w:b/>
          <w:bCs/>
        </w:rPr>
        <w:t xml:space="preserve"> </w:t>
      </w:r>
    </w:p>
    <w:p w14:paraId="15238E4A" w14:textId="053B1587" w:rsidR="00731161" w:rsidRDefault="00731161" w:rsidP="00731161">
      <w:pPr>
        <w:spacing w:line="480" w:lineRule="auto"/>
        <w:rPr>
          <w:b/>
          <w:bCs/>
        </w:rPr>
      </w:pPr>
      <w:r>
        <w:rPr>
          <w:b/>
          <w:bCs/>
        </w:rPr>
        <w:t xml:space="preserve">Appendix 2 – </w:t>
      </w:r>
      <w:r w:rsidR="00DE29B6" w:rsidRPr="00DE29B6">
        <w:t>Ethics Form</w:t>
      </w:r>
    </w:p>
    <w:p w14:paraId="74708E79" w14:textId="57DD0DF4" w:rsidR="00731161" w:rsidRDefault="00731161" w:rsidP="00731161">
      <w:pPr>
        <w:spacing w:line="480" w:lineRule="auto"/>
        <w:rPr>
          <w:b/>
          <w:bCs/>
        </w:rPr>
      </w:pPr>
      <w:r>
        <w:rPr>
          <w:b/>
          <w:bCs/>
        </w:rPr>
        <w:t xml:space="preserve">Appendix 3 - </w:t>
      </w:r>
      <w:r w:rsidR="00DE29B6" w:rsidRPr="00DE29B6">
        <w:t>Primary Data</w:t>
      </w:r>
    </w:p>
    <w:p w14:paraId="18211911" w14:textId="77777777" w:rsidR="0075273D" w:rsidRPr="00731161" w:rsidRDefault="0075273D" w:rsidP="00EB736A">
      <w:pPr>
        <w:spacing w:line="480" w:lineRule="auto"/>
      </w:pPr>
    </w:p>
    <w:p w14:paraId="1DDB4CA1" w14:textId="01178626" w:rsidR="00FB6EFA" w:rsidRPr="00EB4409" w:rsidRDefault="00FB6EFA"/>
    <w:p w14:paraId="7E82021E" w14:textId="5C984072" w:rsidR="00FB6EFA" w:rsidRPr="00EB4409" w:rsidRDefault="00FB6EFA"/>
    <w:p w14:paraId="57ED2B0E" w14:textId="4099A987" w:rsidR="00FB6EFA" w:rsidRPr="00EB4409" w:rsidRDefault="00FB6EFA"/>
    <w:p w14:paraId="62097A08" w14:textId="63941C65" w:rsidR="00FB6EFA" w:rsidRDefault="00FB6EFA"/>
    <w:p w14:paraId="441237CE" w14:textId="09F3C4B0" w:rsidR="004040AC" w:rsidRDefault="004040AC"/>
    <w:p w14:paraId="67CD4829" w14:textId="49563DE3" w:rsidR="004040AC" w:rsidRDefault="004040AC"/>
    <w:p w14:paraId="0C910403" w14:textId="325392B3" w:rsidR="004040AC" w:rsidRDefault="004040AC"/>
    <w:p w14:paraId="4B2FABED" w14:textId="7EE38733" w:rsidR="004040AC" w:rsidRDefault="004040AC"/>
    <w:p w14:paraId="031D7B1B" w14:textId="672C41EC" w:rsidR="0075273D" w:rsidRDefault="0075273D"/>
    <w:p w14:paraId="27E9EC7A" w14:textId="5421D3D1" w:rsidR="00C71740" w:rsidRDefault="00C71740"/>
    <w:p w14:paraId="30C7EE6A" w14:textId="01122B28" w:rsidR="00C71740" w:rsidRDefault="00C71740"/>
    <w:p w14:paraId="310E5E6C" w14:textId="0F491441" w:rsidR="00C71740" w:rsidRDefault="00C71740"/>
    <w:p w14:paraId="019AB761" w14:textId="77777777" w:rsidR="00C71740" w:rsidRDefault="00C71740"/>
    <w:p w14:paraId="38403B29" w14:textId="77777777" w:rsidR="00C71740" w:rsidRDefault="00C71740"/>
    <w:p w14:paraId="0FA9D0CA" w14:textId="77777777" w:rsidR="00DE29B6" w:rsidRDefault="00DE29B6"/>
    <w:p w14:paraId="5DAC1E62" w14:textId="77777777" w:rsidR="006A5CAB" w:rsidRPr="00EB4409" w:rsidRDefault="006A5CAB"/>
    <w:p w14:paraId="18286E69" w14:textId="35A44E4F" w:rsidR="00FB6EFA" w:rsidRPr="006D3259" w:rsidRDefault="00FB6EFA" w:rsidP="000D49B4">
      <w:pPr>
        <w:pStyle w:val="ListParagraph"/>
        <w:numPr>
          <w:ilvl w:val="0"/>
          <w:numId w:val="2"/>
        </w:numPr>
        <w:spacing w:line="480" w:lineRule="auto"/>
        <w:rPr>
          <w:rFonts w:ascii="Times New Roman" w:hAnsi="Times New Roman" w:cs="Times New Roman"/>
          <w:b/>
          <w:bCs/>
        </w:rPr>
      </w:pPr>
      <w:r w:rsidRPr="006D3259">
        <w:rPr>
          <w:rFonts w:ascii="Times New Roman" w:hAnsi="Times New Roman" w:cs="Times New Roman"/>
          <w:b/>
          <w:bCs/>
        </w:rPr>
        <w:lastRenderedPageBreak/>
        <w:t>Introduction</w:t>
      </w:r>
      <w:r w:rsidR="00055527">
        <w:rPr>
          <w:rFonts w:ascii="Times New Roman" w:hAnsi="Times New Roman" w:cs="Times New Roman"/>
          <w:b/>
          <w:bCs/>
        </w:rPr>
        <w:t xml:space="preserve"> </w:t>
      </w:r>
    </w:p>
    <w:p w14:paraId="1A8C5E89" w14:textId="523915DB" w:rsidR="00374032" w:rsidRDefault="00EC77F3" w:rsidP="000D49B4">
      <w:pPr>
        <w:spacing w:line="480" w:lineRule="auto"/>
      </w:pPr>
      <w:r>
        <w:t>Swansea Council spent in the last financial year £351,000</w:t>
      </w:r>
      <w:r w:rsidR="00C90069">
        <w:t xml:space="preserve"> on Agency Workers</w:t>
      </w:r>
      <w:r w:rsidR="00691E93">
        <w:t xml:space="preserve"> (AW)</w:t>
      </w:r>
      <w:r w:rsidR="00C90069">
        <w:t xml:space="preserve"> in the Social Services Directorate</w:t>
      </w:r>
      <w:r w:rsidR="00974E45">
        <w:t xml:space="preserve"> </w:t>
      </w:r>
      <w:sdt>
        <w:sdtPr>
          <w:id w:val="458775792"/>
          <w:citation/>
        </w:sdtPr>
        <w:sdtEndPr/>
        <w:sdtContent>
          <w:r w:rsidR="00E97B47">
            <w:fldChar w:fldCharType="begin"/>
          </w:r>
          <w:r w:rsidR="00E97B47">
            <w:instrText xml:space="preserve"> CITATION Swa213 \l 2057 </w:instrText>
          </w:r>
          <w:r w:rsidR="00E97B47">
            <w:fldChar w:fldCharType="separate"/>
          </w:r>
          <w:r w:rsidR="00E97B47">
            <w:rPr>
              <w:noProof/>
            </w:rPr>
            <w:t>(Swansea Council, 2021)</w:t>
          </w:r>
          <w:r w:rsidR="00E97B47">
            <w:fldChar w:fldCharType="end"/>
          </w:r>
        </w:sdtContent>
      </w:sdt>
      <w:r w:rsidR="00695EE7">
        <w:t xml:space="preserve">. </w:t>
      </w:r>
      <w:r w:rsidR="00374032">
        <w:t>Adult Services</w:t>
      </w:r>
      <w:r w:rsidR="003004F3">
        <w:t xml:space="preserve"> (AS)</w:t>
      </w:r>
      <w:r w:rsidR="00374032">
        <w:t xml:space="preserve"> </w:t>
      </w:r>
      <w:r w:rsidR="00B81065">
        <w:t xml:space="preserve">traditionally utilised </w:t>
      </w:r>
      <w:r w:rsidR="007C0472">
        <w:t xml:space="preserve">a higher number of </w:t>
      </w:r>
      <w:r w:rsidR="00691E93">
        <w:t>AW</w:t>
      </w:r>
      <w:r w:rsidR="00B81065">
        <w:t xml:space="preserve"> </w:t>
      </w:r>
      <w:r w:rsidR="0072735E">
        <w:t xml:space="preserve">because of </w:t>
      </w:r>
      <w:r w:rsidR="00E9416B">
        <w:t>the age</w:t>
      </w:r>
      <w:r w:rsidR="007439F9">
        <w:t xml:space="preserve">ing demographic </w:t>
      </w:r>
      <w:r w:rsidR="0072735E">
        <w:t xml:space="preserve">in the region. </w:t>
      </w:r>
    </w:p>
    <w:p w14:paraId="3FB0F5ED" w14:textId="77777777" w:rsidR="007439F9" w:rsidRDefault="007439F9" w:rsidP="000D49B4">
      <w:pPr>
        <w:spacing w:line="480" w:lineRule="auto"/>
      </w:pPr>
    </w:p>
    <w:p w14:paraId="410D5B61" w14:textId="432B985A" w:rsidR="009E45B6" w:rsidRDefault="0095568B" w:rsidP="009E45B6">
      <w:pPr>
        <w:spacing w:line="480" w:lineRule="auto"/>
      </w:pPr>
      <w:r>
        <w:t>A</w:t>
      </w:r>
      <w:r w:rsidR="004936EE">
        <w:t xml:space="preserve"> volatile labour market</w:t>
      </w:r>
      <w:r w:rsidR="00B0732E">
        <w:t>,</w:t>
      </w:r>
      <w:r w:rsidR="00437FA9">
        <w:t xml:space="preserve"> Brexit,</w:t>
      </w:r>
      <w:r w:rsidR="00B0732E">
        <w:t xml:space="preserve"> the COVID-19 </w:t>
      </w:r>
      <w:r w:rsidR="00CF1562">
        <w:t>pandemic,</w:t>
      </w:r>
      <w:r w:rsidR="00B0732E">
        <w:t xml:space="preserve"> </w:t>
      </w:r>
      <w:r w:rsidR="00AF0B08">
        <w:t>an ageing workforce</w:t>
      </w:r>
      <w:r w:rsidR="002140DD">
        <w:t>,</w:t>
      </w:r>
      <w:r w:rsidR="00AF0B08">
        <w:t xml:space="preserve"> the resilience of the organisation continues to be disrupted</w:t>
      </w:r>
      <w:r w:rsidR="00F85E01">
        <w:t xml:space="preserve"> </w:t>
      </w:r>
      <w:sdt>
        <w:sdtPr>
          <w:id w:val="-1268460706"/>
          <w:citation/>
        </w:sdtPr>
        <w:sdtEndPr/>
        <w:sdtContent>
          <w:r w:rsidR="00F85E01">
            <w:fldChar w:fldCharType="begin"/>
          </w:r>
          <w:r w:rsidR="00F85E01">
            <w:instrText xml:space="preserve">CITATION CDI21 \l 2057 </w:instrText>
          </w:r>
          <w:r w:rsidR="00F85E01">
            <w:fldChar w:fldCharType="separate"/>
          </w:r>
          <w:r w:rsidR="00F85E01">
            <w:rPr>
              <w:noProof/>
            </w:rPr>
            <w:t>(ODI, 2021)</w:t>
          </w:r>
          <w:r w:rsidR="00F85E01">
            <w:fldChar w:fldCharType="end"/>
          </w:r>
        </w:sdtContent>
      </w:sdt>
      <w:r w:rsidR="002140DD">
        <w:t>.</w:t>
      </w:r>
      <w:r w:rsidR="00AF0B08">
        <w:t xml:space="preserve"> </w:t>
      </w:r>
      <w:r w:rsidR="00691E93">
        <w:t>AW</w:t>
      </w:r>
      <w:r w:rsidR="00AF0B08">
        <w:t xml:space="preserve"> can be a quick and easy stop gap </w:t>
      </w:r>
      <w:r w:rsidR="0037411D">
        <w:t xml:space="preserve">to replace any resourcing issues. </w:t>
      </w:r>
      <w:r w:rsidR="009E45B6">
        <w:t>Wales has the largest oldest population across the UK nations</w:t>
      </w:r>
      <w:r w:rsidR="00B75865">
        <w:t xml:space="preserve">, </w:t>
      </w:r>
      <w:r w:rsidR="009E45B6">
        <w:t>with a</w:t>
      </w:r>
      <w:r w:rsidR="00B75865">
        <w:t xml:space="preserve"> </w:t>
      </w:r>
      <w:r w:rsidR="009E45B6">
        <w:t>rising rate of elderly population</w:t>
      </w:r>
      <w:r w:rsidR="00B75865">
        <w:t>.</w:t>
      </w:r>
      <w:r w:rsidR="009E45B6">
        <w:t xml:space="preserve"> </w:t>
      </w:r>
      <w:r w:rsidR="00B75865">
        <w:t>T</w:t>
      </w:r>
      <w:r w:rsidR="009E45B6">
        <w:t xml:space="preserve">his is putting strain on the </w:t>
      </w:r>
      <w:r w:rsidR="00691E93">
        <w:t>SC</w:t>
      </w:r>
      <w:r w:rsidR="009E45B6">
        <w:t xml:space="preserve"> system in Wales </w:t>
      </w:r>
      <w:sdt>
        <w:sdtPr>
          <w:id w:val="-2117286494"/>
          <w:citation/>
        </w:sdtPr>
        <w:sdtEndPr/>
        <w:sdtContent>
          <w:r w:rsidR="009E45B6">
            <w:fldChar w:fldCharType="begin"/>
          </w:r>
          <w:r w:rsidR="0052337A">
            <w:instrText xml:space="preserve">CITATION BBC21 \l 2057 </w:instrText>
          </w:r>
          <w:r w:rsidR="009E45B6">
            <w:fldChar w:fldCharType="separate"/>
          </w:r>
          <w:r w:rsidR="0052337A">
            <w:rPr>
              <w:noProof/>
            </w:rPr>
            <w:t>(BBC, 2021b)</w:t>
          </w:r>
          <w:r w:rsidR="009E45B6">
            <w:fldChar w:fldCharType="end"/>
          </w:r>
        </w:sdtContent>
      </w:sdt>
      <w:r w:rsidR="009E45B6">
        <w:t>.</w:t>
      </w:r>
      <w:r w:rsidR="00695EE7">
        <w:t xml:space="preserve"> </w:t>
      </w:r>
      <w:r w:rsidR="00B75865">
        <w:t>T</w:t>
      </w:r>
      <w:r w:rsidR="009E45B6">
        <w:t xml:space="preserve">he </w:t>
      </w:r>
      <w:r w:rsidR="00B75865">
        <w:t>C</w:t>
      </w:r>
      <w:r w:rsidR="009E45B6">
        <w:t xml:space="preserve">oronavirus </w:t>
      </w:r>
      <w:r w:rsidR="00B75865">
        <w:t>P</w:t>
      </w:r>
      <w:r w:rsidR="009E45B6">
        <w:t xml:space="preserve">andemic </w:t>
      </w:r>
      <w:r w:rsidR="00B75865">
        <w:t>created</w:t>
      </w:r>
      <w:r w:rsidR="009E45B6">
        <w:t xml:space="preserve"> unforeseen tragedies such as deaths in residential care homes, a </w:t>
      </w:r>
      <w:r w:rsidR="00B75865">
        <w:t>bottleneck</w:t>
      </w:r>
      <w:r w:rsidR="009E45B6">
        <w:t xml:space="preserve"> for those that need</w:t>
      </w:r>
      <w:r w:rsidR="004F00C0">
        <w:t>ing care packages</w:t>
      </w:r>
      <w:r w:rsidR="009E45B6">
        <w:t xml:space="preserve"> to go into homes due to </w:t>
      </w:r>
      <w:r w:rsidR="00024E53">
        <w:t>staff shortages</w:t>
      </w:r>
      <w:r w:rsidR="004F00C0">
        <w:t>.</w:t>
      </w:r>
      <w:r w:rsidR="009E45B6">
        <w:t xml:space="preserve"> </w:t>
      </w:r>
      <w:r w:rsidR="007C1CBE">
        <w:t>U</w:t>
      </w:r>
      <w:r w:rsidR="009E45B6">
        <w:t>se of personal protective equipment (PPE)</w:t>
      </w:r>
      <w:r w:rsidR="00C96EF3">
        <w:t xml:space="preserve"> and</w:t>
      </w:r>
      <w:r w:rsidR="009E45B6">
        <w:t xml:space="preserve"> costs continue to drive pressure on the </w:t>
      </w:r>
      <w:r w:rsidR="00691E93">
        <w:t>SC</w:t>
      </w:r>
      <w:r w:rsidR="009E45B6">
        <w:t xml:space="preserve"> system</w:t>
      </w:r>
      <w:r w:rsidR="004B032C">
        <w:t>, slowing the delivery of care</w:t>
      </w:r>
      <w:r w:rsidR="009E45B6">
        <w:t xml:space="preserve"> </w:t>
      </w:r>
      <w:sdt>
        <w:sdtPr>
          <w:id w:val="-386720525"/>
          <w:citation/>
        </w:sdtPr>
        <w:sdtEndPr/>
        <w:sdtContent>
          <w:r w:rsidR="009E45B6">
            <w:fldChar w:fldCharType="begin"/>
          </w:r>
          <w:r w:rsidR="0052337A">
            <w:instrText xml:space="preserve">CITATION BBC21 \l 2057 </w:instrText>
          </w:r>
          <w:r w:rsidR="009E45B6">
            <w:fldChar w:fldCharType="separate"/>
          </w:r>
          <w:r w:rsidR="0052337A">
            <w:rPr>
              <w:noProof/>
            </w:rPr>
            <w:t>(BBC, 2021b)</w:t>
          </w:r>
          <w:r w:rsidR="009E45B6">
            <w:fldChar w:fldCharType="end"/>
          </w:r>
        </w:sdtContent>
      </w:sdt>
      <w:r w:rsidR="00024E53">
        <w:t>.</w:t>
      </w:r>
    </w:p>
    <w:p w14:paraId="7CF8BD33" w14:textId="77777777" w:rsidR="00361B70" w:rsidRDefault="00361B70" w:rsidP="009E45B6">
      <w:pPr>
        <w:spacing w:line="480" w:lineRule="auto"/>
      </w:pPr>
    </w:p>
    <w:p w14:paraId="3877651E" w14:textId="312D9CDE" w:rsidR="009E45B6" w:rsidRDefault="009E45B6" w:rsidP="009E45B6">
      <w:pPr>
        <w:spacing w:line="480" w:lineRule="auto"/>
      </w:pPr>
      <w:r>
        <w:t xml:space="preserve">Brexit has meant that the pool of overseas workers that would normally be employed in care positions are no longer in post </w:t>
      </w:r>
      <w:sdt>
        <w:sdtPr>
          <w:id w:val="1744682411"/>
          <w:citation/>
        </w:sdtPr>
        <w:sdtEndPr/>
        <w:sdtContent>
          <w:r>
            <w:fldChar w:fldCharType="begin"/>
          </w:r>
          <w:r w:rsidR="0052337A">
            <w:instrText xml:space="preserve">CITATION BBC21 \l 2057 </w:instrText>
          </w:r>
          <w:r>
            <w:fldChar w:fldCharType="separate"/>
          </w:r>
          <w:r w:rsidR="0052337A">
            <w:rPr>
              <w:noProof/>
            </w:rPr>
            <w:t>(BBC, 2021b)</w:t>
          </w:r>
          <w:r>
            <w:fldChar w:fldCharType="end"/>
          </w:r>
        </w:sdtContent>
      </w:sdt>
      <w:r>
        <w:t xml:space="preserve">. </w:t>
      </w:r>
      <w:r w:rsidR="00076AA4">
        <w:t>C</w:t>
      </w:r>
      <w:r>
        <w:t xml:space="preserve">onfirmed research shows that 6% of employees in the </w:t>
      </w:r>
      <w:r w:rsidR="00976A37">
        <w:t>SC</w:t>
      </w:r>
      <w:r>
        <w:t xml:space="preserve"> Sector were overseas in 2019/20, whereas under the new </w:t>
      </w:r>
      <w:proofErr w:type="gramStart"/>
      <w:r>
        <w:t>Home</w:t>
      </w:r>
      <w:proofErr w:type="gramEnd"/>
      <w:r>
        <w:t xml:space="preserve"> Office systems</w:t>
      </w:r>
      <w:r w:rsidR="00C96EF3">
        <w:t xml:space="preserve">, </w:t>
      </w:r>
      <w:r>
        <w:t xml:space="preserve">commenced in January 2021, care workers were not defined as a skilled worker deeming it an entry route to the UK </w:t>
      </w:r>
      <w:sdt>
        <w:sdtPr>
          <w:id w:val="1753001382"/>
          <w:citation/>
        </w:sdtPr>
        <w:sdtEndPr/>
        <w:sdtContent>
          <w:r>
            <w:fldChar w:fldCharType="begin"/>
          </w:r>
          <w:r>
            <w:instrText xml:space="preserve"> CITATION Ski21 \l 2057 </w:instrText>
          </w:r>
          <w:r>
            <w:fldChar w:fldCharType="separate"/>
          </w:r>
          <w:r>
            <w:rPr>
              <w:noProof/>
            </w:rPr>
            <w:t>(Skills for Care, 2021)</w:t>
          </w:r>
          <w:r>
            <w:fldChar w:fldCharType="end"/>
          </w:r>
        </w:sdtContent>
      </w:sdt>
      <w:r>
        <w:t>.</w:t>
      </w:r>
    </w:p>
    <w:p w14:paraId="595577B4" w14:textId="77777777" w:rsidR="00695EE7" w:rsidRDefault="00695EE7" w:rsidP="009E45B6">
      <w:pPr>
        <w:spacing w:line="480" w:lineRule="auto"/>
      </w:pPr>
    </w:p>
    <w:p w14:paraId="095A689D" w14:textId="7308595B" w:rsidR="00976A37" w:rsidRDefault="00C51597" w:rsidP="000D49B4">
      <w:pPr>
        <w:spacing w:line="480" w:lineRule="auto"/>
      </w:pPr>
      <w:r>
        <w:t>To identify the businesses’ use of agency workers, qualitative and quantitative research methods are to be explored to determine the best approach to resourc</w:t>
      </w:r>
      <w:r w:rsidR="00695EE7">
        <w:t>ing</w:t>
      </w:r>
      <w:r>
        <w:t>, providing pro-active recommendations on the findings</w:t>
      </w:r>
      <w:r w:rsidR="00695EE7">
        <w:t>.</w:t>
      </w:r>
    </w:p>
    <w:p w14:paraId="2259005B" w14:textId="77777777" w:rsidR="00D644DB" w:rsidRDefault="00D644DB" w:rsidP="000D49B4">
      <w:pPr>
        <w:spacing w:line="480" w:lineRule="auto"/>
      </w:pPr>
    </w:p>
    <w:p w14:paraId="7F667C04" w14:textId="77777777" w:rsidR="00976A37" w:rsidRPr="00EB4409" w:rsidRDefault="00976A37" w:rsidP="000D49B4">
      <w:pPr>
        <w:spacing w:line="480" w:lineRule="auto"/>
      </w:pPr>
    </w:p>
    <w:p w14:paraId="393CAA40" w14:textId="38D1A585" w:rsidR="00481FFB" w:rsidRPr="00ED5A9C" w:rsidRDefault="00BD7F78" w:rsidP="006323B1">
      <w:pPr>
        <w:pStyle w:val="ListParagraph"/>
        <w:numPr>
          <w:ilvl w:val="0"/>
          <w:numId w:val="2"/>
        </w:numPr>
        <w:spacing w:line="480" w:lineRule="auto"/>
        <w:rPr>
          <w:rFonts w:ascii="Times New Roman" w:hAnsi="Times New Roman" w:cs="Times New Roman"/>
          <w:b/>
          <w:bCs/>
        </w:rPr>
      </w:pPr>
      <w:r w:rsidRPr="006D3259">
        <w:rPr>
          <w:rFonts w:ascii="Times New Roman" w:hAnsi="Times New Roman" w:cs="Times New Roman"/>
          <w:b/>
          <w:bCs/>
        </w:rPr>
        <w:lastRenderedPageBreak/>
        <w:t>Literature Review</w:t>
      </w:r>
      <w:r w:rsidR="00235CA0">
        <w:rPr>
          <w:rFonts w:ascii="Times New Roman" w:hAnsi="Times New Roman" w:cs="Times New Roman"/>
          <w:b/>
          <w:bCs/>
        </w:rPr>
        <w:t xml:space="preserve"> </w:t>
      </w:r>
    </w:p>
    <w:p w14:paraId="4C400D7F" w14:textId="57948C26" w:rsidR="0057175A" w:rsidRDefault="00D903FA" w:rsidP="006323B1">
      <w:pPr>
        <w:spacing w:line="480" w:lineRule="auto"/>
      </w:pPr>
      <w:r>
        <w:t>During</w:t>
      </w:r>
      <w:r w:rsidR="006C2B46">
        <w:t xml:space="preserve"> 2017/18</w:t>
      </w:r>
      <w:r>
        <w:t>,</w:t>
      </w:r>
      <w:r w:rsidR="006C2B46">
        <w:t xml:space="preserve"> Councils in England spent </w:t>
      </w:r>
      <w:r w:rsidR="006F4692">
        <w:t>£335 million due to the difficulty in attracting permanent employees</w:t>
      </w:r>
      <w:r w:rsidR="00405ED9">
        <w:t xml:space="preserve">. </w:t>
      </w:r>
      <w:r w:rsidR="00ED5A9C">
        <w:t>In a recent survey of care providers</w:t>
      </w:r>
      <w:r w:rsidR="000C02B2">
        <w:t>, ‘80% use more agency worker</w:t>
      </w:r>
      <w:r w:rsidR="00AD170C">
        <w:t xml:space="preserve">s’ compared to 2021 and ‘90% find them harder to source’ due to the current crisis and shortage of workers </w:t>
      </w:r>
      <w:sdt>
        <w:sdtPr>
          <w:id w:val="798963990"/>
          <w:citation/>
        </w:sdtPr>
        <w:sdtEndPr/>
        <w:sdtContent>
          <w:r w:rsidR="00AD170C">
            <w:fldChar w:fldCharType="begin"/>
          </w:r>
          <w:r w:rsidR="00B806E4">
            <w:instrText xml:space="preserve">CITATION Com22 \l 2057 </w:instrText>
          </w:r>
          <w:r w:rsidR="00AD170C">
            <w:fldChar w:fldCharType="separate"/>
          </w:r>
          <w:r w:rsidR="00B806E4">
            <w:rPr>
              <w:noProof/>
            </w:rPr>
            <w:t>(Community Care, 2022b)</w:t>
          </w:r>
          <w:r w:rsidR="00AD170C">
            <w:fldChar w:fldCharType="end"/>
          </w:r>
        </w:sdtContent>
      </w:sdt>
      <w:r w:rsidR="00AD170C">
        <w:t xml:space="preserve">. </w:t>
      </w:r>
      <w:r w:rsidR="00010E00">
        <w:t>An ‘increasing pay gap</w:t>
      </w:r>
      <w:r w:rsidR="003B2AC4">
        <w:t xml:space="preserve"> and</w:t>
      </w:r>
      <w:r w:rsidR="00010E00">
        <w:t xml:space="preserve"> </w:t>
      </w:r>
      <w:r w:rsidR="003B2AC4">
        <w:t>recruitment and retention</w:t>
      </w:r>
      <w:r w:rsidR="00D30EF7">
        <w:t>’</w:t>
      </w:r>
      <w:r w:rsidR="003B2AC4">
        <w:t xml:space="preserve"> challenges </w:t>
      </w:r>
      <w:r w:rsidR="00C6616E">
        <w:t>contributed to a 52% rise of adult social care vacancies in England, creating a precedent and reliance to use Agency Workers</w:t>
      </w:r>
      <w:r w:rsidR="00E418D4">
        <w:t xml:space="preserve"> </w:t>
      </w:r>
      <w:sdt>
        <w:sdtPr>
          <w:id w:val="638617954"/>
          <w:citation/>
        </w:sdtPr>
        <w:sdtEndPr/>
        <w:sdtContent>
          <w:r w:rsidR="00E418D4">
            <w:fldChar w:fldCharType="begin"/>
          </w:r>
          <w:r w:rsidR="00B806E4">
            <w:instrText xml:space="preserve">CITATION Com221 \l 2057 </w:instrText>
          </w:r>
          <w:r w:rsidR="00E418D4">
            <w:fldChar w:fldCharType="separate"/>
          </w:r>
          <w:r w:rsidR="00B806E4">
            <w:rPr>
              <w:noProof/>
            </w:rPr>
            <w:t>(Community Care, 2022a)</w:t>
          </w:r>
          <w:r w:rsidR="00E418D4">
            <w:fldChar w:fldCharType="end"/>
          </w:r>
        </w:sdtContent>
      </w:sdt>
      <w:r w:rsidR="00C6616E">
        <w:t xml:space="preserve">. </w:t>
      </w:r>
      <w:r w:rsidR="001045BB">
        <w:t>Using Agency Workers has</w:t>
      </w:r>
      <w:r w:rsidR="00405ED9">
        <w:t xml:space="preserve"> created a lack of consistency where families </w:t>
      </w:r>
      <w:r w:rsidR="00BE2E90">
        <w:t xml:space="preserve">had </w:t>
      </w:r>
      <w:r w:rsidR="00375E20">
        <w:t>several</w:t>
      </w:r>
      <w:r w:rsidR="00BE2E90">
        <w:t xml:space="preserve"> </w:t>
      </w:r>
      <w:r w:rsidR="00C43FA2">
        <w:t>Social Care Workers (SCW)</w:t>
      </w:r>
      <w:r w:rsidR="00BE2E90">
        <w:t>, making it difficult to get in contact with the right service(s)</w:t>
      </w:r>
      <w:r w:rsidR="008D1656">
        <w:t xml:space="preserve"> and </w:t>
      </w:r>
      <w:r w:rsidR="00C12F3A">
        <w:t xml:space="preserve">children being let down </w:t>
      </w:r>
      <w:sdt>
        <w:sdtPr>
          <w:id w:val="586966013"/>
          <w:citation/>
        </w:sdtPr>
        <w:sdtEndPr/>
        <w:sdtContent>
          <w:r w:rsidR="00C12F3A">
            <w:fldChar w:fldCharType="begin"/>
          </w:r>
          <w:r w:rsidR="00C12F3A">
            <w:instrText xml:space="preserve"> CITATION LGC22 \l 2057 </w:instrText>
          </w:r>
          <w:r w:rsidR="00C12F3A">
            <w:fldChar w:fldCharType="separate"/>
          </w:r>
          <w:r w:rsidR="00C12F3A">
            <w:rPr>
              <w:noProof/>
            </w:rPr>
            <w:t>(LGC Plus, 2022)</w:t>
          </w:r>
          <w:r w:rsidR="00C12F3A">
            <w:fldChar w:fldCharType="end"/>
          </w:r>
        </w:sdtContent>
      </w:sdt>
      <w:r w:rsidR="00BE2E90">
        <w:t xml:space="preserve">. </w:t>
      </w:r>
      <w:r w:rsidR="00457861">
        <w:t>The use of agency workers in Social Care</w:t>
      </w:r>
      <w:r w:rsidR="009A712D">
        <w:t xml:space="preserve"> (SC)</w:t>
      </w:r>
      <w:r w:rsidR="00457861">
        <w:t xml:space="preserve"> appears to contradict </w:t>
      </w:r>
      <w:r w:rsidR="00F0688E">
        <w:t xml:space="preserve">the austerity </w:t>
      </w:r>
      <w:r w:rsidR="004E0E83">
        <w:t>message</w:t>
      </w:r>
      <w:r w:rsidR="00F0688E">
        <w:t xml:space="preserve"> being driven by Central Government</w:t>
      </w:r>
      <w:r w:rsidR="00C46D6F">
        <w:t xml:space="preserve"> where </w:t>
      </w:r>
      <w:r w:rsidR="0097295E">
        <w:t>Local Authorities</w:t>
      </w:r>
      <w:r w:rsidR="00297AF0">
        <w:t xml:space="preserve"> </w:t>
      </w:r>
      <w:r w:rsidR="0097295E">
        <w:t>(</w:t>
      </w:r>
      <w:r w:rsidR="00765A63">
        <w:t>LA</w:t>
      </w:r>
      <w:r w:rsidR="000C32EB">
        <w:t>)</w:t>
      </w:r>
      <w:r w:rsidR="00765A63">
        <w:t xml:space="preserve"> are</w:t>
      </w:r>
      <w:r w:rsidR="00297AF0">
        <w:t xml:space="preserve"> being charged </w:t>
      </w:r>
      <w:r w:rsidR="00845A92">
        <w:t xml:space="preserve">a premium </w:t>
      </w:r>
      <w:r w:rsidR="001E43CF">
        <w:t>rate</w:t>
      </w:r>
      <w:r w:rsidR="00845A92">
        <w:t xml:space="preserve"> </w:t>
      </w:r>
      <w:r w:rsidR="001E43CF">
        <w:t xml:space="preserve">and are obliged to pay or run the risk of </w:t>
      </w:r>
      <w:r w:rsidR="0070196E">
        <w:t>detriment to service</w:t>
      </w:r>
      <w:r w:rsidR="00292D2C">
        <w:t>s</w:t>
      </w:r>
      <w:r w:rsidR="002E4DFB">
        <w:t xml:space="preserve"> </w:t>
      </w:r>
      <w:sdt>
        <w:sdtPr>
          <w:id w:val="-947695555"/>
          <w:citation/>
        </w:sdtPr>
        <w:sdtEndPr/>
        <w:sdtContent>
          <w:r w:rsidR="002E4DFB">
            <w:fldChar w:fldCharType="begin"/>
          </w:r>
          <w:r w:rsidR="00A50207">
            <w:instrText xml:space="preserve">CITATION Gua19 \l 2057 </w:instrText>
          </w:r>
          <w:r w:rsidR="002E4DFB">
            <w:fldChar w:fldCharType="separate"/>
          </w:r>
          <w:r w:rsidR="00A50207">
            <w:rPr>
              <w:noProof/>
            </w:rPr>
            <w:t>(Guardian, 2019a)</w:t>
          </w:r>
          <w:r w:rsidR="002E4DFB">
            <w:fldChar w:fldCharType="end"/>
          </w:r>
        </w:sdtContent>
      </w:sdt>
      <w:r w:rsidR="005E1E74">
        <w:t xml:space="preserve">. </w:t>
      </w:r>
      <w:r w:rsidR="0091139B">
        <w:t>The new Prime Minister</w:t>
      </w:r>
      <w:r w:rsidR="007229B4">
        <w:t>, Liz Truss,</w:t>
      </w:r>
      <w:r w:rsidR="0091139B">
        <w:t xml:space="preserve"> </w:t>
      </w:r>
      <w:r w:rsidR="00472F0A">
        <w:t xml:space="preserve">has also commented on the need to intervene on the over reliance of agency staff in </w:t>
      </w:r>
      <w:r w:rsidR="007C762B">
        <w:t xml:space="preserve">SC </w:t>
      </w:r>
      <w:r w:rsidR="00472F0A">
        <w:t xml:space="preserve">due to its ‘expense, inexperience and unreliability’ </w:t>
      </w:r>
      <w:sdt>
        <w:sdtPr>
          <w:id w:val="-31115371"/>
          <w:citation/>
        </w:sdtPr>
        <w:sdtEndPr/>
        <w:sdtContent>
          <w:r w:rsidR="00472F0A">
            <w:fldChar w:fldCharType="begin"/>
          </w:r>
          <w:r w:rsidR="00472F0A">
            <w:instrText xml:space="preserve"> CITATION hom22 \l 2057 </w:instrText>
          </w:r>
          <w:r w:rsidR="00472F0A">
            <w:fldChar w:fldCharType="separate"/>
          </w:r>
          <w:r w:rsidR="00472F0A">
            <w:rPr>
              <w:noProof/>
            </w:rPr>
            <w:t>(homecare.co.uk, 2022)</w:t>
          </w:r>
          <w:r w:rsidR="00472F0A">
            <w:fldChar w:fldCharType="end"/>
          </w:r>
        </w:sdtContent>
      </w:sdt>
      <w:r w:rsidR="00DB0120">
        <w:t>.</w:t>
      </w:r>
    </w:p>
    <w:p w14:paraId="118BA178" w14:textId="2E12562E" w:rsidR="00D7334B" w:rsidRDefault="00D7334B" w:rsidP="006323B1">
      <w:pPr>
        <w:spacing w:line="480" w:lineRule="auto"/>
      </w:pPr>
    </w:p>
    <w:p w14:paraId="20E6B823" w14:textId="50CC2A66" w:rsidR="00C54801" w:rsidRDefault="000B7607" w:rsidP="006323B1">
      <w:pPr>
        <w:spacing w:line="480" w:lineRule="auto"/>
      </w:pPr>
      <w:r>
        <w:t>In a London borough</w:t>
      </w:r>
      <w:r w:rsidR="00B54068">
        <w:t>,</w:t>
      </w:r>
      <w:r>
        <w:t xml:space="preserve"> </w:t>
      </w:r>
      <w:r w:rsidR="001918D0">
        <w:t xml:space="preserve">an </w:t>
      </w:r>
      <w:r w:rsidR="002B295A">
        <w:t>AW</w:t>
      </w:r>
      <w:r w:rsidR="001918D0">
        <w:t xml:space="preserve"> could be paid £30 an hour compared to £17 </w:t>
      </w:r>
      <w:r w:rsidR="00A170B4">
        <w:t>employed through a LA (</w:t>
      </w:r>
      <w:r w:rsidR="00E553AD">
        <w:t xml:space="preserve">57% increase). </w:t>
      </w:r>
      <w:r w:rsidR="005D238A">
        <w:t>This has changed</w:t>
      </w:r>
      <w:r w:rsidR="009F0461">
        <w:t xml:space="preserve"> mindset</w:t>
      </w:r>
      <w:r w:rsidR="005D238A">
        <w:t>s</w:t>
      </w:r>
      <w:r w:rsidR="009F0461">
        <w:t xml:space="preserve"> </w:t>
      </w:r>
      <w:r w:rsidR="005D238A">
        <w:t>where a shift from reliable</w:t>
      </w:r>
      <w:r w:rsidR="009F0461">
        <w:t xml:space="preserve"> terms and conditions </w:t>
      </w:r>
      <w:r w:rsidR="005D238A">
        <w:t xml:space="preserve">linked to </w:t>
      </w:r>
      <w:r w:rsidR="00351B5D">
        <w:t xml:space="preserve">permanent employment </w:t>
      </w:r>
      <w:r w:rsidR="00AB523E">
        <w:t>has</w:t>
      </w:r>
      <w:r w:rsidR="001E25CA">
        <w:t xml:space="preserve"> allowed</w:t>
      </w:r>
      <w:r w:rsidR="00351B5D">
        <w:t xml:space="preserve"> </w:t>
      </w:r>
      <w:r w:rsidR="009A712D">
        <w:t>SCW</w:t>
      </w:r>
      <w:r w:rsidR="001E25CA">
        <w:t xml:space="preserve"> to re-think their priorities. They are now attracted to</w:t>
      </w:r>
      <w:r w:rsidR="00B100E2">
        <w:t xml:space="preserve"> extra </w:t>
      </w:r>
      <w:r w:rsidR="00AD59C1">
        <w:t>salary</w:t>
      </w:r>
      <w:r w:rsidR="00500E68">
        <w:t xml:space="preserve"> and flexibility</w:t>
      </w:r>
      <w:r w:rsidR="001E25CA">
        <w:t xml:space="preserve"> that agency brings</w:t>
      </w:r>
      <w:r w:rsidR="002B6598">
        <w:t xml:space="preserve">. </w:t>
      </w:r>
      <w:r w:rsidR="007C374A">
        <w:t>A</w:t>
      </w:r>
      <w:r w:rsidR="002B6598">
        <w:t xml:space="preserve"> ‘buyer’s market’</w:t>
      </w:r>
      <w:r w:rsidR="006130C6">
        <w:t xml:space="preserve"> </w:t>
      </w:r>
      <w:r w:rsidR="007C374A">
        <w:t xml:space="preserve">has been created </w:t>
      </w:r>
      <w:r w:rsidR="006130C6">
        <w:t xml:space="preserve">where </w:t>
      </w:r>
      <w:proofErr w:type="gramStart"/>
      <w:r w:rsidR="00033663">
        <w:t>LA’s</w:t>
      </w:r>
      <w:proofErr w:type="gramEnd"/>
      <w:r w:rsidR="00033663">
        <w:t xml:space="preserve"> are buying in talent</w:t>
      </w:r>
      <w:r w:rsidR="00F654B8">
        <w:t xml:space="preserve"> </w:t>
      </w:r>
      <w:sdt>
        <w:sdtPr>
          <w:id w:val="1000074310"/>
          <w:citation/>
        </w:sdtPr>
        <w:sdtEndPr/>
        <w:sdtContent>
          <w:r w:rsidR="00121D20">
            <w:fldChar w:fldCharType="begin"/>
          </w:r>
          <w:r w:rsidR="00A50207">
            <w:instrText xml:space="preserve">CITATION Gua19 \l 2057 </w:instrText>
          </w:r>
          <w:r w:rsidR="00121D20">
            <w:fldChar w:fldCharType="separate"/>
          </w:r>
          <w:r w:rsidR="00A50207">
            <w:rPr>
              <w:noProof/>
            </w:rPr>
            <w:t>(Guardian, 2019a)</w:t>
          </w:r>
          <w:r w:rsidR="00121D20">
            <w:fldChar w:fldCharType="end"/>
          </w:r>
        </w:sdtContent>
      </w:sdt>
      <w:r w:rsidR="007A418E">
        <w:t xml:space="preserve">. </w:t>
      </w:r>
      <w:r w:rsidR="000D14BE">
        <w:t xml:space="preserve">This can be backed by People Management Article “Good People were leaving </w:t>
      </w:r>
      <w:r w:rsidR="00923B54">
        <w:t xml:space="preserve">– so we did something about it” (2022) </w:t>
      </w:r>
      <w:r w:rsidR="0017259A">
        <w:t>where Wigan Council faced a ‘growing reliance’ on AW</w:t>
      </w:r>
      <w:r w:rsidR="00310AF1">
        <w:t xml:space="preserve"> in CFS and gaps in its workforce. Action that Wigan took was to listen to employees and managers and capture </w:t>
      </w:r>
      <w:r w:rsidR="00A737FF">
        <w:t xml:space="preserve">what they wanted from their roles and careers to ‘inform a creative recruitment campaign’. </w:t>
      </w:r>
      <w:r w:rsidR="00A84FB9">
        <w:lastRenderedPageBreak/>
        <w:t xml:space="preserve">Highlighting what it means to work as part of ‘Team Wigan’ and Wigan’s </w:t>
      </w:r>
      <w:r w:rsidR="00F907AF">
        <w:t>benefits package</w:t>
      </w:r>
      <w:r w:rsidR="00794791">
        <w:t>,</w:t>
      </w:r>
      <w:r w:rsidR="00F907AF">
        <w:t xml:space="preserve"> helped to setup </w:t>
      </w:r>
      <w:r w:rsidR="00742BC9">
        <w:t>a new senior position to create career development and growth</w:t>
      </w:r>
      <w:r w:rsidR="009F43DC">
        <w:t xml:space="preserve"> and</w:t>
      </w:r>
      <w:r w:rsidR="00742BC9">
        <w:t xml:space="preserve"> a social work academy to showcase </w:t>
      </w:r>
      <w:r w:rsidR="00BB76AD">
        <w:t>what it means to work for Wigan</w:t>
      </w:r>
      <w:r w:rsidR="009F43DC">
        <w:t xml:space="preserve">. This </w:t>
      </w:r>
      <w:r w:rsidR="00BB76AD">
        <w:t xml:space="preserve">helped to </w:t>
      </w:r>
      <w:r w:rsidR="00A965FB">
        <w:t>appoint 50 new social workers, a 62% reduction in social workers leaving</w:t>
      </w:r>
      <w:r w:rsidR="00D204CD">
        <w:t xml:space="preserve"> compared to the previous year (January to October 2021) and a recruitment campaign that reached over 300,000 people. </w:t>
      </w:r>
    </w:p>
    <w:p w14:paraId="008EE175" w14:textId="0A0BA023" w:rsidR="00D97203" w:rsidRDefault="00C54801" w:rsidP="006323B1">
      <w:pPr>
        <w:spacing w:line="480" w:lineRule="auto"/>
      </w:pPr>
      <w:r>
        <w:t xml:space="preserve">Organisations that continue to use AW </w:t>
      </w:r>
      <w:r w:rsidR="006C7C02">
        <w:t>are simply bandaging the core problems to their recruitment and retention issues</w:t>
      </w:r>
      <w:r w:rsidR="00D131F5">
        <w:t xml:space="preserve"> where the </w:t>
      </w:r>
      <w:r w:rsidR="00B0218C">
        <w:t xml:space="preserve">people needing critical care are simply getting </w:t>
      </w:r>
      <w:r w:rsidR="00FA03B7">
        <w:t>unreliability</w:t>
      </w:r>
      <w:r w:rsidR="00B0218C">
        <w:t xml:space="preserve"> and </w:t>
      </w:r>
      <w:r w:rsidR="00FA03B7">
        <w:t>inexperience</w:t>
      </w:r>
      <w:r w:rsidR="00B0218C">
        <w:t xml:space="preserve"> </w:t>
      </w:r>
      <w:sdt>
        <w:sdtPr>
          <w:id w:val="-1626536367"/>
          <w:citation/>
        </w:sdtPr>
        <w:sdtEndPr/>
        <w:sdtContent>
          <w:r w:rsidR="00B0218C">
            <w:fldChar w:fldCharType="begin"/>
          </w:r>
          <w:r w:rsidR="00B0218C">
            <w:instrText xml:space="preserve"> CITATION Nur22 \l 2057 </w:instrText>
          </w:r>
          <w:r w:rsidR="00B0218C">
            <w:fldChar w:fldCharType="separate"/>
          </w:r>
          <w:r w:rsidR="00B0218C">
            <w:rPr>
              <w:noProof/>
            </w:rPr>
            <w:t>(Nursing Times, 2022)</w:t>
          </w:r>
          <w:r w:rsidR="00B0218C">
            <w:fldChar w:fldCharType="end"/>
          </w:r>
        </w:sdtContent>
      </w:sdt>
      <w:r w:rsidR="004E3099">
        <w:t xml:space="preserve">. </w:t>
      </w:r>
    </w:p>
    <w:p w14:paraId="3BC8B78A" w14:textId="77777777" w:rsidR="00D97203" w:rsidRDefault="00D97203" w:rsidP="006323B1">
      <w:pPr>
        <w:spacing w:line="480" w:lineRule="auto"/>
      </w:pPr>
    </w:p>
    <w:p w14:paraId="1080E972" w14:textId="78B9EB6D" w:rsidR="00D06021" w:rsidRDefault="000D14BE" w:rsidP="006323B1">
      <w:pPr>
        <w:spacing w:line="480" w:lineRule="auto"/>
      </w:pPr>
      <w:r>
        <w:t>There</w:t>
      </w:r>
      <w:r w:rsidR="00FA494B">
        <w:t xml:space="preserve"> is a different picture in </w:t>
      </w:r>
      <w:r w:rsidR="00695AA5">
        <w:t xml:space="preserve">the cleaning, </w:t>
      </w:r>
      <w:r w:rsidR="006A3FC7">
        <w:t>security,</w:t>
      </w:r>
      <w:r w:rsidR="00695AA5">
        <w:t xml:space="preserve"> and maintenance sector where the NHS</w:t>
      </w:r>
      <w:r w:rsidR="006A3FC7">
        <w:t xml:space="preserve"> </w:t>
      </w:r>
      <w:r w:rsidR="006943A9">
        <w:rPr>
          <w:noProof/>
        </w:rPr>
        <w:t>(People Management, 2019)</w:t>
      </w:r>
      <w:r w:rsidR="006943A9">
        <w:t xml:space="preserve"> and</w:t>
      </w:r>
      <w:r w:rsidR="00695AA5">
        <w:t xml:space="preserve"> Universities</w:t>
      </w:r>
      <w:r w:rsidR="006A3FC7">
        <w:t xml:space="preserve"> </w:t>
      </w:r>
      <w:sdt>
        <w:sdtPr>
          <w:id w:val="149030211"/>
          <w:citation/>
        </w:sdtPr>
        <w:sdtEndPr/>
        <w:sdtContent>
          <w:r w:rsidR="00C140ED">
            <w:fldChar w:fldCharType="begin"/>
          </w:r>
          <w:r w:rsidR="008C31D3">
            <w:instrText xml:space="preserve">CITATION Gua192 \l 2057 </w:instrText>
          </w:r>
          <w:r w:rsidR="00C140ED">
            <w:fldChar w:fldCharType="separate"/>
          </w:r>
          <w:r w:rsidR="008C31D3">
            <w:rPr>
              <w:noProof/>
            </w:rPr>
            <w:t>(Guardian, 2019c)</w:t>
          </w:r>
          <w:r w:rsidR="00C140ED">
            <w:fldChar w:fldCharType="end"/>
          </w:r>
        </w:sdtContent>
      </w:sdt>
      <w:r w:rsidR="00695AA5">
        <w:t xml:space="preserve"> have come under fire for </w:t>
      </w:r>
      <w:r w:rsidR="004E47B8">
        <w:t xml:space="preserve">engaging workers with less pay and conditions compared to their </w:t>
      </w:r>
      <w:r w:rsidR="006A3FC7">
        <w:t>permanent counterparts</w:t>
      </w:r>
      <w:r w:rsidR="00DF3CAA">
        <w:t xml:space="preserve">, described as ‘poverty wages’. </w:t>
      </w:r>
      <w:r w:rsidR="009B7327">
        <w:t>The economy also has a big part to play in the use of AW in other sectors</w:t>
      </w:r>
      <w:r w:rsidR="00BF14C2">
        <w:t>.</w:t>
      </w:r>
      <w:r w:rsidR="009B7327">
        <w:t xml:space="preserve"> UK employers are more likely to use AW</w:t>
      </w:r>
      <w:r w:rsidR="00B842C3">
        <w:t xml:space="preserve"> as there is a lack of confidence, </w:t>
      </w:r>
      <w:r w:rsidR="00993BCD">
        <w:t>security,</w:t>
      </w:r>
      <w:r w:rsidR="00B842C3">
        <w:t xml:space="preserve"> and </w:t>
      </w:r>
      <w:r w:rsidR="00775005">
        <w:t>ability to invest,</w:t>
      </w:r>
      <w:r w:rsidR="00E859E9">
        <w:t xml:space="preserve"> playing </w:t>
      </w:r>
      <w:r w:rsidR="001867E6">
        <w:t xml:space="preserve">a big </w:t>
      </w:r>
      <w:r w:rsidR="00E859E9">
        <w:t xml:space="preserve">part </w:t>
      </w:r>
      <w:r w:rsidR="001867E6">
        <w:t>in</w:t>
      </w:r>
      <w:r w:rsidR="00E859E9">
        <w:t>to</w:t>
      </w:r>
      <w:r w:rsidR="00B842C3">
        <w:t xml:space="preserve"> </w:t>
      </w:r>
      <w:r w:rsidR="00775005">
        <w:t xml:space="preserve">key business </w:t>
      </w:r>
      <w:r w:rsidR="00B842C3">
        <w:t>decision</w:t>
      </w:r>
      <w:r w:rsidR="00775005">
        <w:t>s,</w:t>
      </w:r>
      <w:r w:rsidR="000C5982">
        <w:t xml:space="preserve"> where short term resolutions such as AW provide short term </w:t>
      </w:r>
      <w:r w:rsidR="00993BCD">
        <w:t xml:space="preserve">business </w:t>
      </w:r>
      <w:r w:rsidR="000C5982">
        <w:t xml:space="preserve">flexibility </w:t>
      </w:r>
      <w:sdt>
        <w:sdtPr>
          <w:id w:val="1694729127"/>
          <w:citation/>
        </w:sdtPr>
        <w:sdtEndPr/>
        <w:sdtContent>
          <w:r w:rsidR="000C5982">
            <w:fldChar w:fldCharType="begin"/>
          </w:r>
          <w:r w:rsidR="000C5982">
            <w:instrText xml:space="preserve"> CITATION Per19 \l 2057 </w:instrText>
          </w:r>
          <w:r w:rsidR="000C5982">
            <w:fldChar w:fldCharType="separate"/>
          </w:r>
          <w:r w:rsidR="000C5982">
            <w:rPr>
              <w:noProof/>
            </w:rPr>
            <w:t>(Personnel Today, 2019)</w:t>
          </w:r>
          <w:r w:rsidR="000C5982">
            <w:fldChar w:fldCharType="end"/>
          </w:r>
        </w:sdtContent>
      </w:sdt>
      <w:r w:rsidR="00FA03B7">
        <w:t>.</w:t>
      </w:r>
    </w:p>
    <w:p w14:paraId="4A3D5142" w14:textId="2AB4027C" w:rsidR="00DF01D6" w:rsidRDefault="00DF01D6" w:rsidP="006323B1">
      <w:pPr>
        <w:spacing w:line="480" w:lineRule="auto"/>
      </w:pPr>
    </w:p>
    <w:p w14:paraId="56D00B10" w14:textId="0403AB50" w:rsidR="00DF01D6" w:rsidRDefault="003320D8" w:rsidP="006323B1">
      <w:pPr>
        <w:spacing w:line="480" w:lineRule="auto"/>
      </w:pPr>
      <w:r>
        <w:t>The</w:t>
      </w:r>
      <w:r w:rsidR="001B3943">
        <w:t xml:space="preserve"> recruitment and retention of permanent </w:t>
      </w:r>
      <w:r w:rsidR="00F0165B">
        <w:t>SCW</w:t>
      </w:r>
      <w:r w:rsidR="001B3943">
        <w:t xml:space="preserve"> </w:t>
      </w:r>
      <w:r w:rsidR="00E90B52">
        <w:t xml:space="preserve">is </w:t>
      </w:r>
      <w:r>
        <w:t xml:space="preserve">also affected by </w:t>
      </w:r>
      <w:r w:rsidR="00E90B52">
        <w:t xml:space="preserve">their perception </w:t>
      </w:r>
      <w:r w:rsidR="00206AF8">
        <w:t>–</w:t>
      </w:r>
      <w:r w:rsidR="0055524F">
        <w:t xml:space="preserve"> </w:t>
      </w:r>
      <w:r w:rsidR="00F0165B">
        <w:t xml:space="preserve">SCW </w:t>
      </w:r>
      <w:r w:rsidR="00206AF8">
        <w:t xml:space="preserve">are </w:t>
      </w:r>
      <w:r w:rsidR="00E878E3">
        <w:t xml:space="preserve">viewed </w:t>
      </w:r>
      <w:r w:rsidR="00B21C34">
        <w:t xml:space="preserve">to share the same values, beliefs and cultures of </w:t>
      </w:r>
      <w:proofErr w:type="gramStart"/>
      <w:r w:rsidR="00B21C34">
        <w:t>LA’s</w:t>
      </w:r>
      <w:proofErr w:type="gramEnd"/>
      <w:r w:rsidR="00B21C34">
        <w:t xml:space="preserve"> in that they are unproductive, slow</w:t>
      </w:r>
      <w:r w:rsidR="006707AA">
        <w:t xml:space="preserve"> and bureaucratical. </w:t>
      </w:r>
      <w:r w:rsidR="003B04FE">
        <w:t xml:space="preserve">As a result, </w:t>
      </w:r>
      <w:r w:rsidR="0055524F">
        <w:t>AW</w:t>
      </w:r>
      <w:r w:rsidR="003B04FE">
        <w:t xml:space="preserve"> is desirable in that it removes this perception but brings the added flexibility and reimbursement that </w:t>
      </w:r>
      <w:proofErr w:type="gramStart"/>
      <w:r w:rsidR="003B04FE">
        <w:t>LA’s</w:t>
      </w:r>
      <w:proofErr w:type="gramEnd"/>
      <w:r w:rsidR="003B04FE">
        <w:t xml:space="preserve"> can’t compete with</w:t>
      </w:r>
      <w:r w:rsidR="001D39BF">
        <w:t xml:space="preserve"> </w:t>
      </w:r>
      <w:sdt>
        <w:sdtPr>
          <w:id w:val="903960163"/>
          <w:citation/>
        </w:sdtPr>
        <w:sdtEndPr/>
        <w:sdtContent>
          <w:r w:rsidR="001D39BF">
            <w:fldChar w:fldCharType="begin"/>
          </w:r>
          <w:r w:rsidR="008C31D3">
            <w:instrText xml:space="preserve">CITATION Gua191 \l 2057 </w:instrText>
          </w:r>
          <w:r w:rsidR="001D39BF">
            <w:fldChar w:fldCharType="separate"/>
          </w:r>
          <w:r w:rsidR="008C31D3">
            <w:rPr>
              <w:noProof/>
            </w:rPr>
            <w:t>(Guardian, 2019b)</w:t>
          </w:r>
          <w:r w:rsidR="001D39BF">
            <w:fldChar w:fldCharType="end"/>
          </w:r>
        </w:sdtContent>
      </w:sdt>
      <w:r>
        <w:t xml:space="preserve">, providing a consultancy view. </w:t>
      </w:r>
      <w:r w:rsidR="009441F9">
        <w:t xml:space="preserve">Government Intervention is needed to address the inadequate pay that is driving the use of AW and affecting the delivery of care due to the shortage in the sector </w:t>
      </w:r>
      <w:sdt>
        <w:sdtPr>
          <w:id w:val="936791554"/>
          <w:citation/>
        </w:sdtPr>
        <w:sdtEndPr/>
        <w:sdtContent>
          <w:r w:rsidR="009441F9">
            <w:fldChar w:fldCharType="begin"/>
          </w:r>
          <w:r w:rsidR="009441F9">
            <w:instrText xml:space="preserve"> CITATION Nur221 \l 2057 </w:instrText>
          </w:r>
          <w:r w:rsidR="009441F9">
            <w:fldChar w:fldCharType="separate"/>
          </w:r>
          <w:r w:rsidR="009441F9">
            <w:rPr>
              <w:noProof/>
            </w:rPr>
            <w:t>(Nursing in Practice, 2022)</w:t>
          </w:r>
          <w:r w:rsidR="009441F9">
            <w:fldChar w:fldCharType="end"/>
          </w:r>
        </w:sdtContent>
      </w:sdt>
      <w:r w:rsidR="009441F9">
        <w:t>.</w:t>
      </w:r>
      <w:r w:rsidR="00FB0B9B">
        <w:t xml:space="preserve"> </w:t>
      </w:r>
      <w:r w:rsidR="0056282C">
        <w:t xml:space="preserve">This can be done by improving </w:t>
      </w:r>
      <w:r w:rsidR="0056282C">
        <w:lastRenderedPageBreak/>
        <w:t xml:space="preserve">legislation to stop agencies ‘selling teams of social workers’ to Councils for </w:t>
      </w:r>
      <w:r w:rsidR="00D45CD6">
        <w:t xml:space="preserve">costly fee’s </w:t>
      </w:r>
      <w:sdt>
        <w:sdtPr>
          <w:id w:val="-1735151868"/>
          <w:citation/>
        </w:sdtPr>
        <w:sdtEndPr/>
        <w:sdtContent>
          <w:r w:rsidR="00D45CD6">
            <w:fldChar w:fldCharType="begin"/>
          </w:r>
          <w:r w:rsidR="00D45CD6">
            <w:instrText xml:space="preserve"> CITATION Chi22 \l 2057 </w:instrText>
          </w:r>
          <w:r w:rsidR="00D45CD6">
            <w:fldChar w:fldCharType="separate"/>
          </w:r>
          <w:r w:rsidR="00D45CD6">
            <w:rPr>
              <w:noProof/>
            </w:rPr>
            <w:t>(Children and Young People Now, 2022)</w:t>
          </w:r>
          <w:r w:rsidR="00D45CD6">
            <w:fldChar w:fldCharType="end"/>
          </w:r>
        </w:sdtContent>
      </w:sdt>
      <w:r w:rsidR="008A2148">
        <w:t>.</w:t>
      </w:r>
    </w:p>
    <w:p w14:paraId="5603CBCD" w14:textId="77777777" w:rsidR="003320D8" w:rsidRDefault="003320D8" w:rsidP="006323B1">
      <w:pPr>
        <w:spacing w:line="480" w:lineRule="auto"/>
      </w:pPr>
    </w:p>
    <w:p w14:paraId="6891D9A1" w14:textId="0C458017" w:rsidR="005E06BA" w:rsidRPr="001603CF" w:rsidRDefault="0055524F" w:rsidP="006323B1">
      <w:pPr>
        <w:spacing w:line="480" w:lineRule="auto"/>
      </w:pPr>
      <w:r>
        <w:t>AW</w:t>
      </w:r>
      <w:r w:rsidR="00906D2C" w:rsidRPr="00A67F2A">
        <w:t xml:space="preserve"> i</w:t>
      </w:r>
      <w:r w:rsidR="006512E0">
        <w:t>n</w:t>
      </w:r>
      <w:r w:rsidR="00BE5710" w:rsidRPr="00A67F2A">
        <w:t xml:space="preserve"> </w:t>
      </w:r>
      <w:r w:rsidR="00F0165B">
        <w:t>SC</w:t>
      </w:r>
      <w:r w:rsidR="00BE5710" w:rsidRPr="00A67F2A">
        <w:t xml:space="preserve"> </w:t>
      </w:r>
      <w:r w:rsidR="006512E0">
        <w:t xml:space="preserve">isn’t all </w:t>
      </w:r>
      <w:r w:rsidR="00330855">
        <w:t>positive with workers</w:t>
      </w:r>
      <w:r w:rsidR="0040619D" w:rsidRPr="00A67F2A">
        <w:t xml:space="preserve"> becoming more vocal with </w:t>
      </w:r>
      <w:r w:rsidR="00695BE1">
        <w:t>hurdles</w:t>
      </w:r>
      <w:r w:rsidR="0040619D" w:rsidRPr="00A67F2A">
        <w:t xml:space="preserve"> they face</w:t>
      </w:r>
      <w:r w:rsidR="00B2032A" w:rsidRPr="00A67F2A">
        <w:t>. These include</w:t>
      </w:r>
      <w:r w:rsidR="00FE3B3F">
        <w:t xml:space="preserve"> </w:t>
      </w:r>
      <w:r w:rsidR="0040619D" w:rsidRPr="00A67F2A">
        <w:t>a rise in complaints</w:t>
      </w:r>
      <w:r w:rsidR="003D59E9" w:rsidRPr="00A67F2A">
        <w:t xml:space="preserve"> </w:t>
      </w:r>
      <w:sdt>
        <w:sdtPr>
          <w:id w:val="228119564"/>
          <w:citation/>
        </w:sdtPr>
        <w:sdtEndPr/>
        <w:sdtContent>
          <w:r w:rsidR="004E278F" w:rsidRPr="00A67F2A">
            <w:fldChar w:fldCharType="begin"/>
          </w:r>
          <w:r w:rsidR="004E278F" w:rsidRPr="00A67F2A">
            <w:instrText xml:space="preserve"> CITATION Dep18 \l 2057 </w:instrText>
          </w:r>
          <w:r w:rsidR="004E278F" w:rsidRPr="00A67F2A">
            <w:fldChar w:fldCharType="separate"/>
          </w:r>
          <w:r w:rsidR="004E278F" w:rsidRPr="00A67F2A">
            <w:rPr>
              <w:noProof/>
            </w:rPr>
            <w:t>(Department for Business, Energy &amp; Industrial Strategy, 2018)</w:t>
          </w:r>
          <w:r w:rsidR="004E278F" w:rsidRPr="00A67F2A">
            <w:fldChar w:fldCharType="end"/>
          </w:r>
        </w:sdtContent>
      </w:sdt>
      <w:r w:rsidR="002B2E09" w:rsidRPr="00A67F2A">
        <w:t xml:space="preserve"> which included anything from a delay in pay, pay discrepancies</w:t>
      </w:r>
      <w:r w:rsidR="00105E95" w:rsidRPr="00A67F2A">
        <w:t xml:space="preserve">, not receiving promised bonuses and a culture of bullying between the </w:t>
      </w:r>
      <w:r w:rsidR="005C3903" w:rsidRPr="00A67F2A">
        <w:t>agency and the worker</w:t>
      </w:r>
      <w:r w:rsidR="00E562B7" w:rsidRPr="00A67F2A">
        <w:t xml:space="preserve"> </w:t>
      </w:r>
      <w:sdt>
        <w:sdtPr>
          <w:id w:val="-1925873382"/>
          <w:citation/>
        </w:sdtPr>
        <w:sdtEndPr/>
        <w:sdtContent>
          <w:r w:rsidR="005C3903" w:rsidRPr="00A67F2A">
            <w:fldChar w:fldCharType="begin"/>
          </w:r>
          <w:r w:rsidR="005C3903" w:rsidRPr="00A67F2A">
            <w:instrText xml:space="preserve"> CITATION Jon18 \l 2057 </w:instrText>
          </w:r>
          <w:r w:rsidR="005C3903" w:rsidRPr="00A67F2A">
            <w:fldChar w:fldCharType="separate"/>
          </w:r>
          <w:r w:rsidR="005C3903" w:rsidRPr="00A67F2A">
            <w:rPr>
              <w:noProof/>
            </w:rPr>
            <w:t>(Jones, 2018)</w:t>
          </w:r>
          <w:r w:rsidR="005C3903" w:rsidRPr="00A67F2A">
            <w:fldChar w:fldCharType="end"/>
          </w:r>
        </w:sdtContent>
      </w:sdt>
      <w:r w:rsidR="00E562B7" w:rsidRPr="00A67F2A">
        <w:t>.</w:t>
      </w:r>
      <w:r w:rsidR="007B66CA" w:rsidRPr="00A67F2A">
        <w:t xml:space="preserve"> Other downsides include </w:t>
      </w:r>
      <w:r w:rsidR="00F07935" w:rsidRPr="00A67F2A">
        <w:t xml:space="preserve">master vendors where </w:t>
      </w:r>
      <w:r w:rsidR="007174C1">
        <w:t>LA’s</w:t>
      </w:r>
      <w:r w:rsidR="00A81BC4" w:rsidRPr="00A67F2A">
        <w:t xml:space="preserve"> or NHS trusts </w:t>
      </w:r>
      <w:r w:rsidR="00476058" w:rsidRPr="00A67F2A">
        <w:t>need to recruit mass vacancies</w:t>
      </w:r>
      <w:r w:rsidR="00A72851">
        <w:t xml:space="preserve"> </w:t>
      </w:r>
      <w:r w:rsidR="00C31112">
        <w:rPr>
          <w:noProof/>
        </w:rPr>
        <w:t>(Seven Resourcing, n.d.)</w:t>
      </w:r>
      <w:r w:rsidR="00E365B1">
        <w:t>.</w:t>
      </w:r>
      <w:r w:rsidR="00641FF1" w:rsidRPr="00A67F2A">
        <w:t xml:space="preserve"> </w:t>
      </w:r>
      <w:r w:rsidR="00E365B1">
        <w:t>P</w:t>
      </w:r>
      <w:r w:rsidR="00641FF1" w:rsidRPr="00A67F2A">
        <w:t>ower</w:t>
      </w:r>
      <w:r w:rsidR="00E365B1">
        <w:t xml:space="preserve"> is leveraged</w:t>
      </w:r>
      <w:r w:rsidR="00641FF1" w:rsidRPr="00A67F2A">
        <w:t xml:space="preserve"> to </w:t>
      </w:r>
      <w:r w:rsidR="00E365B1">
        <w:t xml:space="preserve">manipulate </w:t>
      </w:r>
      <w:r w:rsidR="00641FF1" w:rsidRPr="00A67F2A">
        <w:t xml:space="preserve">workers to transfer to the managed service provider or lose their job </w:t>
      </w:r>
      <w:r w:rsidR="00D2365A" w:rsidRPr="00A67F2A">
        <w:t>–</w:t>
      </w:r>
      <w:r w:rsidR="00641FF1" w:rsidRPr="00A67F2A">
        <w:t xml:space="preserve"> </w:t>
      </w:r>
      <w:r w:rsidR="00D2365A" w:rsidRPr="00A67F2A">
        <w:t xml:space="preserve">something challenged </w:t>
      </w:r>
      <w:r w:rsidR="00722A40" w:rsidRPr="00A67F2A">
        <w:t xml:space="preserve">through the </w:t>
      </w:r>
      <w:r w:rsidR="00283364">
        <w:t>Competition</w:t>
      </w:r>
      <w:r w:rsidR="00722A40" w:rsidRPr="00A67F2A">
        <w:t xml:space="preserve"> Act (1998) and the Modern Slavey Act (2015). </w:t>
      </w:r>
      <w:r w:rsidR="007873E9">
        <w:t>AW</w:t>
      </w:r>
      <w:r w:rsidR="00172217" w:rsidRPr="00A67F2A">
        <w:t xml:space="preserve"> are blocked from moving to a different </w:t>
      </w:r>
      <w:r w:rsidR="00861EE7">
        <w:t>agencies</w:t>
      </w:r>
      <w:r w:rsidR="00172217" w:rsidRPr="00A67F2A">
        <w:t xml:space="preserve"> in fear that they</w:t>
      </w:r>
      <w:r w:rsidR="00EB1104">
        <w:t xml:space="preserve"> will lose work</w:t>
      </w:r>
      <w:r w:rsidR="00A66B79" w:rsidRPr="00A67F2A">
        <w:t>, a number of conflict of interests</w:t>
      </w:r>
      <w:r w:rsidR="00CD5B83">
        <w:t xml:space="preserve"> in the field</w:t>
      </w:r>
      <w:r w:rsidR="00E92917" w:rsidRPr="00A67F2A">
        <w:t xml:space="preserve">, </w:t>
      </w:r>
      <w:r w:rsidR="00D93592">
        <w:t xml:space="preserve">and </w:t>
      </w:r>
      <w:r w:rsidR="00C479AE">
        <w:t>agency</w:t>
      </w:r>
      <w:r w:rsidR="00E92917" w:rsidRPr="00A67F2A">
        <w:t xml:space="preserve"> relationships with umbrella companies</w:t>
      </w:r>
      <w:r w:rsidR="00D93592">
        <w:t>, not to mention counter</w:t>
      </w:r>
      <w:r w:rsidR="00E92917" w:rsidRPr="00A67F2A">
        <w:t xml:space="preserve"> fraud – therefore if you are looking to work in </w:t>
      </w:r>
      <w:r w:rsidR="0083193A">
        <w:t>SC</w:t>
      </w:r>
      <w:r w:rsidR="00E92917" w:rsidRPr="00A67F2A">
        <w:t xml:space="preserve"> as an </w:t>
      </w:r>
      <w:r w:rsidR="007873E9">
        <w:t>AW</w:t>
      </w:r>
      <w:r w:rsidR="00E92917" w:rsidRPr="00A67F2A">
        <w:t xml:space="preserve">, </w:t>
      </w:r>
      <w:r w:rsidR="003F6B39" w:rsidRPr="00A67F2A">
        <w:t xml:space="preserve">you </w:t>
      </w:r>
      <w:r w:rsidR="00B9501C">
        <w:t>need a sound knowledge of</w:t>
      </w:r>
      <w:r w:rsidR="003F6B39" w:rsidRPr="00A67F2A">
        <w:t xml:space="preserve"> the industry</w:t>
      </w:r>
      <w:r w:rsidR="00B9501C">
        <w:t xml:space="preserve">, </w:t>
      </w:r>
      <w:r w:rsidR="004B43CE">
        <w:t xml:space="preserve">and be ready for </w:t>
      </w:r>
      <w:r w:rsidR="009C192E">
        <w:t>inconsistencies and potentially a bad experience</w:t>
      </w:r>
      <w:r w:rsidR="003F6B39" w:rsidRPr="00A67F2A">
        <w:t xml:space="preserve"> </w:t>
      </w:r>
      <w:sdt>
        <w:sdtPr>
          <w:id w:val="-217743527"/>
          <w:citation/>
        </w:sdtPr>
        <w:sdtEndPr/>
        <w:sdtContent>
          <w:r w:rsidR="003F6B39" w:rsidRPr="00A67F2A">
            <w:fldChar w:fldCharType="begin"/>
          </w:r>
          <w:r w:rsidR="003F6B39" w:rsidRPr="00A67F2A">
            <w:instrText xml:space="preserve"> CITATION Jon18 \l 2057 </w:instrText>
          </w:r>
          <w:r w:rsidR="003F6B39" w:rsidRPr="00A67F2A">
            <w:fldChar w:fldCharType="separate"/>
          </w:r>
          <w:r w:rsidR="003F6B39" w:rsidRPr="00A67F2A">
            <w:rPr>
              <w:noProof/>
            </w:rPr>
            <w:t>(Jones, 2018)</w:t>
          </w:r>
          <w:r w:rsidR="003F6B39" w:rsidRPr="00A67F2A">
            <w:fldChar w:fldCharType="end"/>
          </w:r>
        </w:sdtContent>
      </w:sdt>
      <w:r w:rsidR="00212F4B">
        <w:t>.</w:t>
      </w:r>
      <w:r w:rsidR="00355EC1">
        <w:t xml:space="preserve"> </w:t>
      </w:r>
      <w:r w:rsidR="00EB19FC">
        <w:t>O</w:t>
      </w:r>
      <w:r w:rsidR="00B24923">
        <w:t>utsourcing</w:t>
      </w:r>
      <w:r w:rsidR="003639EF">
        <w:t xml:space="preserve"> can lead to</w:t>
      </w:r>
      <w:r w:rsidR="008E1742">
        <w:t xml:space="preserve"> negative </w:t>
      </w:r>
      <w:r w:rsidR="008F0E04">
        <w:t>publicity</w:t>
      </w:r>
      <w:r w:rsidR="008E1742">
        <w:t xml:space="preserve"> </w:t>
      </w:r>
      <w:r w:rsidR="007873E9">
        <w:t>whereby</w:t>
      </w:r>
      <w:r w:rsidR="00F24FF6">
        <w:t xml:space="preserve"> workers</w:t>
      </w:r>
      <w:r w:rsidR="008F0E04">
        <w:t xml:space="preserve"> </w:t>
      </w:r>
      <w:r w:rsidR="00C61194">
        <w:t>accepting well paid wor</w:t>
      </w:r>
      <w:r w:rsidR="006604E7">
        <w:t>k</w:t>
      </w:r>
      <w:r w:rsidR="00F24FF6">
        <w:t xml:space="preserve">, </w:t>
      </w:r>
      <w:r w:rsidR="00C61194">
        <w:t xml:space="preserve">can lead to illegal practices from the Modern Slavey Act (2015), </w:t>
      </w:r>
      <w:r w:rsidR="005C3870">
        <w:t xml:space="preserve">a </w:t>
      </w:r>
      <w:r w:rsidR="00F71B18">
        <w:t>breach of Working Time Regulations</w:t>
      </w:r>
      <w:r w:rsidR="00F24FF6">
        <w:t xml:space="preserve"> and human cost </w:t>
      </w:r>
      <w:r w:rsidR="00BD1F84">
        <w:t xml:space="preserve">if injury occurs </w:t>
      </w:r>
      <w:r w:rsidR="001A3C12">
        <w:rPr>
          <w:noProof/>
        </w:rPr>
        <w:t>(People Management, 2018)</w:t>
      </w:r>
      <w:r w:rsidR="00BD1F84">
        <w:t>.</w:t>
      </w:r>
    </w:p>
    <w:p w14:paraId="0890517A" w14:textId="451A06A5" w:rsidR="00484AE9" w:rsidRDefault="00484AE9" w:rsidP="006323B1">
      <w:pPr>
        <w:spacing w:line="480" w:lineRule="auto"/>
      </w:pPr>
    </w:p>
    <w:p w14:paraId="545D0333" w14:textId="424C85F4" w:rsidR="00125A84" w:rsidRDefault="003639EF" w:rsidP="006323B1">
      <w:pPr>
        <w:spacing w:line="480" w:lineRule="auto"/>
      </w:pPr>
      <w:r>
        <w:t>T</w:t>
      </w:r>
      <w:r w:rsidR="004A75CD">
        <w:t xml:space="preserve">he growth of </w:t>
      </w:r>
      <w:r w:rsidR="0083193A">
        <w:t>AW</w:t>
      </w:r>
      <w:r w:rsidR="00E41859">
        <w:t xml:space="preserve"> </w:t>
      </w:r>
      <w:r w:rsidR="009177FA">
        <w:t>is</w:t>
      </w:r>
      <w:r w:rsidR="00541E3B">
        <w:t xml:space="preserve"> roughly running at 1% of the UK workforce</w:t>
      </w:r>
      <w:r w:rsidR="00767ADB">
        <w:t xml:space="preserve"> (1998-2018). </w:t>
      </w:r>
      <w:r w:rsidR="00991407">
        <w:t xml:space="preserve">Where </w:t>
      </w:r>
      <w:r w:rsidR="0083193A">
        <w:t>AW</w:t>
      </w:r>
      <w:r w:rsidR="00991407">
        <w:t xml:space="preserve"> has </w:t>
      </w:r>
      <w:r w:rsidR="00ED7F8B">
        <w:t>increased is within temporary work “from 15% to 21%</w:t>
      </w:r>
      <w:r w:rsidR="00C966E1">
        <w:t xml:space="preserve"> between 1998-2018” and this is due to a decline in </w:t>
      </w:r>
      <w:r w:rsidR="00CE38FD">
        <w:t xml:space="preserve">seasonal and casual work </w:t>
      </w:r>
      <w:sdt>
        <w:sdtPr>
          <w:id w:val="-573512541"/>
          <w:citation/>
        </w:sdtPr>
        <w:sdtEndPr/>
        <w:sdtContent>
          <w:r w:rsidR="00CE38FD">
            <w:fldChar w:fldCharType="begin"/>
          </w:r>
          <w:r w:rsidR="00CE38FD">
            <w:instrText xml:space="preserve">CITATION CIP \l 2057 </w:instrText>
          </w:r>
          <w:r w:rsidR="00CE38FD">
            <w:fldChar w:fldCharType="separate"/>
          </w:r>
          <w:r w:rsidR="00CE38FD">
            <w:rPr>
              <w:noProof/>
            </w:rPr>
            <w:t>(CIPD, 2019)</w:t>
          </w:r>
          <w:r w:rsidR="00CE38FD">
            <w:fldChar w:fldCharType="end"/>
          </w:r>
        </w:sdtContent>
      </w:sdt>
      <w:r w:rsidR="00CE38FD">
        <w:t xml:space="preserve">. </w:t>
      </w:r>
      <w:r w:rsidR="004C11CF">
        <w:t xml:space="preserve">It can be found that there is a gap in research around this area and the use of Agency Workers </w:t>
      </w:r>
      <w:r w:rsidR="004E201F">
        <w:t>in Social Services and the impact this has on businesses, service users and employees.</w:t>
      </w:r>
    </w:p>
    <w:p w14:paraId="013CCD20" w14:textId="77777777" w:rsidR="00CB165A" w:rsidRDefault="00CB165A" w:rsidP="006323B1">
      <w:pPr>
        <w:spacing w:line="480" w:lineRule="auto"/>
      </w:pPr>
    </w:p>
    <w:p w14:paraId="11AA1C3C" w14:textId="036DA0F5" w:rsidR="00333872" w:rsidRPr="004A30F9" w:rsidRDefault="00476875" w:rsidP="004A30F9">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lastRenderedPageBreak/>
        <w:t xml:space="preserve">Methodology </w:t>
      </w:r>
    </w:p>
    <w:p w14:paraId="50A81C6D" w14:textId="5EEBC684" w:rsidR="00C15435" w:rsidRPr="00C15435" w:rsidRDefault="00171E52" w:rsidP="00C15435">
      <w:pPr>
        <w:pStyle w:val="ListParagraph"/>
        <w:numPr>
          <w:ilvl w:val="1"/>
          <w:numId w:val="2"/>
        </w:numPr>
        <w:spacing w:line="480" w:lineRule="auto"/>
        <w:rPr>
          <w:rFonts w:ascii="Times New Roman" w:hAnsi="Times New Roman" w:cs="Times New Roman"/>
          <w:b/>
          <w:bCs/>
        </w:rPr>
      </w:pPr>
      <w:r w:rsidRPr="002A3075">
        <w:rPr>
          <w:rFonts w:ascii="Times New Roman" w:hAnsi="Times New Roman" w:cs="Times New Roman"/>
          <w:b/>
          <w:bCs/>
        </w:rPr>
        <w:t>Research Aims and Objectives</w:t>
      </w:r>
    </w:p>
    <w:p w14:paraId="4BE1A5E3" w14:textId="77777777" w:rsidR="00C15435" w:rsidRPr="00C15435" w:rsidRDefault="00C15435" w:rsidP="00C15435">
      <w:pPr>
        <w:spacing w:line="480" w:lineRule="auto"/>
        <w:ind w:left="360"/>
      </w:pPr>
      <w:r w:rsidRPr="00C15435">
        <w:rPr>
          <w:b/>
          <w:bCs/>
          <w:lang w:val="en-US"/>
        </w:rPr>
        <w:t xml:space="preserve">Determine and identify </w:t>
      </w:r>
      <w:r w:rsidRPr="00C15435">
        <w:rPr>
          <w:lang w:val="en-US"/>
        </w:rPr>
        <w:t xml:space="preserve">the areas where the need of requirement of agency workers is excessive through Workforce Data in Social Services Directorate and external societal factors from Brexit, COVID and an aging workforce. </w:t>
      </w:r>
    </w:p>
    <w:p w14:paraId="2AA5CC02" w14:textId="2A6AD202" w:rsidR="00C15435" w:rsidRPr="00C15435" w:rsidRDefault="00C15435" w:rsidP="00C15435">
      <w:pPr>
        <w:spacing w:line="480" w:lineRule="auto"/>
        <w:ind w:left="360"/>
      </w:pPr>
      <w:r w:rsidRPr="00C15435">
        <w:rPr>
          <w:b/>
          <w:bCs/>
          <w:lang w:val="en-US"/>
        </w:rPr>
        <w:t xml:space="preserve">Capture qualitative and quantitative </w:t>
      </w:r>
      <w:r w:rsidRPr="00C15435">
        <w:rPr>
          <w:lang w:val="en-US"/>
        </w:rPr>
        <w:t xml:space="preserve">primary data through appropriate Research Methods, which for this research project will be a </w:t>
      </w:r>
      <w:r w:rsidR="00EE023F">
        <w:rPr>
          <w:lang w:val="en-US"/>
        </w:rPr>
        <w:t>questionnaire</w:t>
      </w:r>
      <w:r w:rsidRPr="00C15435">
        <w:rPr>
          <w:lang w:val="en-US"/>
        </w:rPr>
        <w:t xml:space="preserve">. </w:t>
      </w:r>
    </w:p>
    <w:p w14:paraId="35903AB3" w14:textId="24CD1C2C" w:rsidR="00C15435" w:rsidRPr="00C15435" w:rsidRDefault="00C15435" w:rsidP="00C15435">
      <w:pPr>
        <w:spacing w:line="480" w:lineRule="auto"/>
        <w:ind w:left="360"/>
      </w:pPr>
      <w:r w:rsidRPr="00C15435">
        <w:rPr>
          <w:b/>
          <w:bCs/>
          <w:lang w:val="en-US"/>
        </w:rPr>
        <w:t xml:space="preserve">Critically analyze </w:t>
      </w:r>
      <w:r w:rsidRPr="00C15435">
        <w:rPr>
          <w:lang w:val="en-US"/>
        </w:rPr>
        <w:t xml:space="preserve">the primary data to draw on themes, </w:t>
      </w:r>
      <w:r w:rsidR="00FC6764" w:rsidRPr="00C15435">
        <w:rPr>
          <w:lang w:val="en-US"/>
        </w:rPr>
        <w:t>trends,</w:t>
      </w:r>
      <w:r w:rsidRPr="00C15435">
        <w:rPr>
          <w:lang w:val="en-US"/>
        </w:rPr>
        <w:t xml:space="preserve"> and irregularities with findings in the literature review.</w:t>
      </w:r>
    </w:p>
    <w:p w14:paraId="7928B3EC" w14:textId="037983F8" w:rsidR="00C15435" w:rsidRPr="00C15435" w:rsidRDefault="00C15435" w:rsidP="00C15435">
      <w:pPr>
        <w:spacing w:line="480" w:lineRule="auto"/>
        <w:ind w:left="360"/>
      </w:pPr>
      <w:r w:rsidRPr="00C15435">
        <w:rPr>
          <w:b/>
          <w:bCs/>
          <w:lang w:val="en-US"/>
        </w:rPr>
        <w:t xml:space="preserve">Made recommendations </w:t>
      </w:r>
      <w:r w:rsidRPr="00C15435">
        <w:rPr>
          <w:lang w:val="en-US"/>
        </w:rPr>
        <w:t xml:space="preserve">that are, </w:t>
      </w:r>
      <w:r w:rsidRPr="00C15435">
        <w:t>sustainable and embed resilience in the workforce</w:t>
      </w:r>
      <w:r w:rsidR="00946955">
        <w:t>,</w:t>
      </w:r>
      <w:r w:rsidRPr="00C15435">
        <w:t xml:space="preserve"> </w:t>
      </w:r>
      <w:r w:rsidR="00946955">
        <w:t>c</w:t>
      </w:r>
      <w:r w:rsidRPr="00C15435">
        <w:t xml:space="preserve">ost-effective and resource light. Prepare the organisation for future challenges, adversities, and megatrends. Enable the organisation to react quickly to the above point. Provide hiring managers with the tools and understanding to think long term, rather than short term to support the organisation’s ability to deliver core services.  </w:t>
      </w:r>
    </w:p>
    <w:p w14:paraId="404975D4" w14:textId="77777777" w:rsidR="00785881" w:rsidRPr="00785881" w:rsidRDefault="00785881" w:rsidP="00785881">
      <w:pPr>
        <w:spacing w:line="480" w:lineRule="auto"/>
        <w:ind w:firstLine="720"/>
      </w:pPr>
    </w:p>
    <w:p w14:paraId="3801BC17" w14:textId="64778D61" w:rsidR="00171E52" w:rsidRDefault="00171E52" w:rsidP="00171E52">
      <w:pPr>
        <w:pStyle w:val="ListParagraph"/>
        <w:numPr>
          <w:ilvl w:val="1"/>
          <w:numId w:val="2"/>
        </w:numPr>
        <w:spacing w:line="480" w:lineRule="auto"/>
        <w:rPr>
          <w:rFonts w:ascii="Times New Roman" w:hAnsi="Times New Roman" w:cs="Times New Roman"/>
          <w:b/>
          <w:bCs/>
        </w:rPr>
      </w:pPr>
      <w:r w:rsidRPr="002A3075">
        <w:rPr>
          <w:rFonts w:ascii="Times New Roman" w:hAnsi="Times New Roman" w:cs="Times New Roman"/>
          <w:b/>
          <w:bCs/>
        </w:rPr>
        <w:t xml:space="preserve">Research Methodology </w:t>
      </w:r>
    </w:p>
    <w:p w14:paraId="60DBACB2" w14:textId="397B2283" w:rsidR="00B8167C" w:rsidRDefault="006E44CC" w:rsidP="00854A1E">
      <w:pPr>
        <w:pStyle w:val="ListParagraph"/>
        <w:spacing w:line="480" w:lineRule="auto"/>
        <w:rPr>
          <w:rFonts w:ascii="Times New Roman" w:hAnsi="Times New Roman" w:cs="Times New Roman"/>
        </w:rPr>
      </w:pPr>
      <w:r>
        <w:rPr>
          <w:rFonts w:ascii="Times New Roman" w:hAnsi="Times New Roman" w:cs="Times New Roman"/>
        </w:rPr>
        <w:t>My Research Methodology follows</w:t>
      </w:r>
      <w:r w:rsidR="001B581E">
        <w:rPr>
          <w:rFonts w:ascii="Times New Roman" w:hAnsi="Times New Roman" w:cs="Times New Roman"/>
        </w:rPr>
        <w:t xml:space="preserve"> the Research Onion</w:t>
      </w:r>
      <w:r w:rsidR="004E1B88">
        <w:rPr>
          <w:rFonts w:ascii="Times New Roman" w:hAnsi="Times New Roman" w:cs="Times New Roman"/>
        </w:rPr>
        <w:t xml:space="preserve"> </w:t>
      </w:r>
      <w:r w:rsidR="00000B32" w:rsidRPr="004E1B88">
        <w:rPr>
          <w:rFonts w:ascii="Times New Roman" w:hAnsi="Times New Roman" w:cs="Times New Roman"/>
          <w:noProof/>
        </w:rPr>
        <w:t>(Saunders, et al, 2019)</w:t>
      </w:r>
      <w:r w:rsidR="001B581E">
        <w:rPr>
          <w:rFonts w:ascii="Times New Roman" w:hAnsi="Times New Roman" w:cs="Times New Roman"/>
        </w:rPr>
        <w:t xml:space="preserve">. </w:t>
      </w:r>
      <w:r w:rsidR="00FA6D81">
        <w:rPr>
          <w:rFonts w:ascii="Times New Roman" w:hAnsi="Times New Roman" w:cs="Times New Roman"/>
        </w:rPr>
        <w:t>The first level</w:t>
      </w:r>
      <w:r>
        <w:rPr>
          <w:rFonts w:ascii="Times New Roman" w:hAnsi="Times New Roman" w:cs="Times New Roman"/>
        </w:rPr>
        <w:t xml:space="preserve">, </w:t>
      </w:r>
      <w:r w:rsidR="00FA6D81">
        <w:rPr>
          <w:rFonts w:ascii="Times New Roman" w:hAnsi="Times New Roman" w:cs="Times New Roman"/>
        </w:rPr>
        <w:t>Critical Realism</w:t>
      </w:r>
      <w:r>
        <w:rPr>
          <w:rFonts w:ascii="Times New Roman" w:hAnsi="Times New Roman" w:cs="Times New Roman"/>
        </w:rPr>
        <w:t>,</w:t>
      </w:r>
      <w:r w:rsidR="00BC10EC">
        <w:rPr>
          <w:rFonts w:ascii="Times New Roman" w:hAnsi="Times New Roman" w:cs="Times New Roman"/>
        </w:rPr>
        <w:t xml:space="preserve"> </w:t>
      </w:r>
      <w:r w:rsidR="00C77EB2">
        <w:rPr>
          <w:rFonts w:ascii="Times New Roman" w:hAnsi="Times New Roman" w:cs="Times New Roman"/>
        </w:rPr>
        <w:t>can be split into</w:t>
      </w:r>
      <w:r w:rsidR="00BC10EC">
        <w:rPr>
          <w:rFonts w:ascii="Times New Roman" w:hAnsi="Times New Roman" w:cs="Times New Roman"/>
        </w:rPr>
        <w:t xml:space="preserve"> an objective approach</w:t>
      </w:r>
      <w:r w:rsidR="0024572B">
        <w:rPr>
          <w:rFonts w:ascii="Times New Roman" w:hAnsi="Times New Roman" w:cs="Times New Roman"/>
        </w:rPr>
        <w:t xml:space="preserve"> recognising that </w:t>
      </w:r>
      <w:r w:rsidR="00405CA0">
        <w:rPr>
          <w:rFonts w:ascii="Times New Roman" w:hAnsi="Times New Roman" w:cs="Times New Roman"/>
        </w:rPr>
        <w:t xml:space="preserve">research </w:t>
      </w:r>
      <w:r w:rsidR="00052719">
        <w:rPr>
          <w:rFonts w:ascii="Times New Roman" w:hAnsi="Times New Roman" w:cs="Times New Roman"/>
        </w:rPr>
        <w:t>follow</w:t>
      </w:r>
      <w:r w:rsidR="00405CA0">
        <w:rPr>
          <w:rFonts w:ascii="Times New Roman" w:hAnsi="Times New Roman" w:cs="Times New Roman"/>
        </w:rPr>
        <w:t xml:space="preserve"> people’s </w:t>
      </w:r>
      <w:r w:rsidR="00CF3A44">
        <w:rPr>
          <w:rFonts w:ascii="Times New Roman" w:hAnsi="Times New Roman" w:cs="Times New Roman"/>
        </w:rPr>
        <w:t>creative and imaginative view</w:t>
      </w:r>
      <w:r w:rsidR="00405CA0">
        <w:rPr>
          <w:rFonts w:ascii="Times New Roman" w:hAnsi="Times New Roman" w:cs="Times New Roman"/>
        </w:rPr>
        <w:t xml:space="preserve"> and</w:t>
      </w:r>
      <w:r w:rsidR="00B53691">
        <w:rPr>
          <w:rFonts w:ascii="Times New Roman" w:hAnsi="Times New Roman" w:cs="Times New Roman"/>
        </w:rPr>
        <w:t xml:space="preserve"> </w:t>
      </w:r>
      <w:r w:rsidR="00B24138">
        <w:rPr>
          <w:rFonts w:ascii="Times New Roman" w:hAnsi="Times New Roman" w:cs="Times New Roman"/>
        </w:rPr>
        <w:t xml:space="preserve">a subjective approach </w:t>
      </w:r>
      <w:r w:rsidR="00AC365A">
        <w:rPr>
          <w:rFonts w:ascii="Times New Roman" w:hAnsi="Times New Roman" w:cs="Times New Roman"/>
        </w:rPr>
        <w:t xml:space="preserve">which is persuaded by </w:t>
      </w:r>
      <w:r w:rsidR="004C43A4">
        <w:rPr>
          <w:rFonts w:ascii="Times New Roman" w:hAnsi="Times New Roman" w:cs="Times New Roman"/>
        </w:rPr>
        <w:t xml:space="preserve">reality based on people’s </w:t>
      </w:r>
      <w:r w:rsidR="00AC365A">
        <w:rPr>
          <w:rFonts w:ascii="Times New Roman" w:hAnsi="Times New Roman" w:cs="Times New Roman"/>
        </w:rPr>
        <w:t>views</w:t>
      </w:r>
      <w:r w:rsidR="00DA5E7E">
        <w:rPr>
          <w:rFonts w:ascii="Times New Roman" w:hAnsi="Times New Roman" w:cs="Times New Roman"/>
        </w:rPr>
        <w:t xml:space="preserve"> and</w:t>
      </w:r>
      <w:r w:rsidR="00AC365A">
        <w:rPr>
          <w:rFonts w:ascii="Times New Roman" w:hAnsi="Times New Roman" w:cs="Times New Roman"/>
        </w:rPr>
        <w:t xml:space="preserve"> </w:t>
      </w:r>
      <w:r w:rsidR="004C43A4">
        <w:rPr>
          <w:rFonts w:ascii="Times New Roman" w:hAnsi="Times New Roman" w:cs="Times New Roman"/>
        </w:rPr>
        <w:t>perceptions</w:t>
      </w:r>
      <w:r w:rsidR="00B10088">
        <w:rPr>
          <w:rFonts w:ascii="Times New Roman" w:hAnsi="Times New Roman" w:cs="Times New Roman"/>
        </w:rPr>
        <w:t xml:space="preserve"> and </w:t>
      </w:r>
      <w:r w:rsidR="00AC365A">
        <w:rPr>
          <w:rFonts w:ascii="Times New Roman" w:hAnsi="Times New Roman" w:cs="Times New Roman"/>
        </w:rPr>
        <w:t xml:space="preserve">experiences. </w:t>
      </w:r>
      <w:r w:rsidR="004C43A4">
        <w:rPr>
          <w:rFonts w:ascii="Times New Roman" w:hAnsi="Times New Roman" w:cs="Times New Roman"/>
        </w:rPr>
        <w:t xml:space="preserve">This </w:t>
      </w:r>
      <w:r w:rsidR="00CE1EE3">
        <w:rPr>
          <w:rFonts w:ascii="Times New Roman" w:hAnsi="Times New Roman" w:cs="Times New Roman"/>
        </w:rPr>
        <w:t xml:space="preserve">aligns respectively with the capture of quantitative methods </w:t>
      </w:r>
      <w:r w:rsidR="008E7E8F">
        <w:rPr>
          <w:rFonts w:ascii="Times New Roman" w:hAnsi="Times New Roman" w:cs="Times New Roman"/>
        </w:rPr>
        <w:t>and qualitative methods</w:t>
      </w:r>
      <w:r w:rsidR="00BB2D2F">
        <w:rPr>
          <w:rFonts w:ascii="Times New Roman" w:hAnsi="Times New Roman" w:cs="Times New Roman"/>
        </w:rPr>
        <w:t xml:space="preserve"> </w:t>
      </w:r>
      <w:sdt>
        <w:sdtPr>
          <w:rPr>
            <w:rFonts w:ascii="Times New Roman" w:hAnsi="Times New Roman" w:cs="Times New Roman"/>
          </w:rPr>
          <w:id w:val="1295948024"/>
          <w:citation/>
        </w:sdtPr>
        <w:sdtEndPr/>
        <w:sdtContent>
          <w:r w:rsidR="00BB2D2F">
            <w:rPr>
              <w:rFonts w:ascii="Times New Roman" w:hAnsi="Times New Roman" w:cs="Times New Roman"/>
            </w:rPr>
            <w:fldChar w:fldCharType="begin"/>
          </w:r>
          <w:r w:rsidR="00BB2D2F">
            <w:rPr>
              <w:rFonts w:ascii="Times New Roman" w:hAnsi="Times New Roman" w:cs="Times New Roman"/>
            </w:rPr>
            <w:instrText xml:space="preserve"> CITATION Edw14 \l 2057 </w:instrText>
          </w:r>
          <w:r w:rsidR="00BB2D2F">
            <w:rPr>
              <w:rFonts w:ascii="Times New Roman" w:hAnsi="Times New Roman" w:cs="Times New Roman"/>
            </w:rPr>
            <w:fldChar w:fldCharType="separate"/>
          </w:r>
          <w:r w:rsidR="00BB2D2F" w:rsidRPr="00BB2D2F">
            <w:rPr>
              <w:rFonts w:ascii="Times New Roman" w:hAnsi="Times New Roman" w:cs="Times New Roman"/>
              <w:noProof/>
            </w:rPr>
            <w:t>(Edwards, et al., 2014)</w:t>
          </w:r>
          <w:r w:rsidR="00BB2D2F">
            <w:rPr>
              <w:rFonts w:ascii="Times New Roman" w:hAnsi="Times New Roman" w:cs="Times New Roman"/>
            </w:rPr>
            <w:fldChar w:fldCharType="end"/>
          </w:r>
        </w:sdtContent>
      </w:sdt>
      <w:r w:rsidR="008E7E8F">
        <w:rPr>
          <w:rFonts w:ascii="Times New Roman" w:hAnsi="Times New Roman" w:cs="Times New Roman"/>
        </w:rPr>
        <w:t xml:space="preserve">. </w:t>
      </w:r>
      <w:r w:rsidR="00681B92">
        <w:rPr>
          <w:rFonts w:ascii="Times New Roman" w:hAnsi="Times New Roman" w:cs="Times New Roman"/>
        </w:rPr>
        <w:t xml:space="preserve">My personal philosophical </w:t>
      </w:r>
      <w:r w:rsidR="00A22406">
        <w:rPr>
          <w:rFonts w:ascii="Times New Roman" w:hAnsi="Times New Roman" w:cs="Times New Roman"/>
        </w:rPr>
        <w:t>layer</w:t>
      </w:r>
      <w:r w:rsidR="008E7E8F">
        <w:rPr>
          <w:rFonts w:ascii="Times New Roman" w:hAnsi="Times New Roman" w:cs="Times New Roman"/>
        </w:rPr>
        <w:t xml:space="preserve"> was determined</w:t>
      </w:r>
      <w:r w:rsidR="002854FF">
        <w:rPr>
          <w:rFonts w:ascii="Times New Roman" w:hAnsi="Times New Roman" w:cs="Times New Roman"/>
        </w:rPr>
        <w:t xml:space="preserve"> by the Harp Tool</w:t>
      </w:r>
      <w:r w:rsidR="0011156C">
        <w:rPr>
          <w:rFonts w:ascii="Times New Roman" w:hAnsi="Times New Roman" w:cs="Times New Roman"/>
        </w:rPr>
        <w:t xml:space="preserve">, </w:t>
      </w:r>
      <w:r w:rsidR="00FA6D81">
        <w:rPr>
          <w:rFonts w:ascii="Times New Roman" w:hAnsi="Times New Roman" w:cs="Times New Roman"/>
        </w:rPr>
        <w:t xml:space="preserve">followed by </w:t>
      </w:r>
      <w:r w:rsidR="00C81ED5">
        <w:rPr>
          <w:rFonts w:ascii="Times New Roman" w:hAnsi="Times New Roman" w:cs="Times New Roman"/>
        </w:rPr>
        <w:t xml:space="preserve">a </w:t>
      </w:r>
      <w:r w:rsidR="00D40418">
        <w:rPr>
          <w:rFonts w:ascii="Times New Roman" w:hAnsi="Times New Roman" w:cs="Times New Roman"/>
        </w:rPr>
        <w:t>Deductive</w:t>
      </w:r>
      <w:r w:rsidR="00C81ED5">
        <w:rPr>
          <w:rFonts w:ascii="Times New Roman" w:hAnsi="Times New Roman" w:cs="Times New Roman"/>
        </w:rPr>
        <w:t xml:space="preserve"> flow</w:t>
      </w:r>
      <w:r w:rsidR="009B5D92">
        <w:rPr>
          <w:rFonts w:ascii="Times New Roman" w:hAnsi="Times New Roman" w:cs="Times New Roman"/>
        </w:rPr>
        <w:t xml:space="preserve">, </w:t>
      </w:r>
      <w:r w:rsidR="00D40418">
        <w:rPr>
          <w:rFonts w:ascii="Times New Roman" w:hAnsi="Times New Roman" w:cs="Times New Roman"/>
        </w:rPr>
        <w:t xml:space="preserve">my approach </w:t>
      </w:r>
      <w:r w:rsidR="009B5D92">
        <w:rPr>
          <w:rFonts w:ascii="Times New Roman" w:hAnsi="Times New Roman" w:cs="Times New Roman"/>
        </w:rPr>
        <w:t>starting</w:t>
      </w:r>
      <w:r w:rsidR="00E610EA">
        <w:rPr>
          <w:rFonts w:ascii="Times New Roman" w:hAnsi="Times New Roman" w:cs="Times New Roman"/>
        </w:rPr>
        <w:t xml:space="preserve"> with an idea to create </w:t>
      </w:r>
      <w:r w:rsidR="00B25266">
        <w:rPr>
          <w:rFonts w:ascii="Times New Roman" w:hAnsi="Times New Roman" w:cs="Times New Roman"/>
        </w:rPr>
        <w:t>a</w:t>
      </w:r>
      <w:r w:rsidR="00E610EA">
        <w:rPr>
          <w:rFonts w:ascii="Times New Roman" w:hAnsi="Times New Roman" w:cs="Times New Roman"/>
        </w:rPr>
        <w:t xml:space="preserve"> hypothesis to investigate</w:t>
      </w:r>
      <w:r w:rsidR="00992057">
        <w:rPr>
          <w:rFonts w:ascii="Times New Roman" w:hAnsi="Times New Roman" w:cs="Times New Roman"/>
        </w:rPr>
        <w:t xml:space="preserve">. Using </w:t>
      </w:r>
      <w:r w:rsidR="00B25266">
        <w:rPr>
          <w:rFonts w:ascii="Times New Roman" w:hAnsi="Times New Roman" w:cs="Times New Roman"/>
        </w:rPr>
        <w:t>secondary data</w:t>
      </w:r>
      <w:r w:rsidR="00992057">
        <w:rPr>
          <w:rFonts w:ascii="Times New Roman" w:hAnsi="Times New Roman" w:cs="Times New Roman"/>
        </w:rPr>
        <w:t xml:space="preserve"> to confirm any theory or previous work in this area. </w:t>
      </w:r>
      <w:r w:rsidR="00B25266">
        <w:rPr>
          <w:rFonts w:ascii="Times New Roman" w:hAnsi="Times New Roman" w:cs="Times New Roman"/>
        </w:rPr>
        <w:t>Then</w:t>
      </w:r>
      <w:r w:rsidR="00992057">
        <w:rPr>
          <w:rFonts w:ascii="Times New Roman" w:hAnsi="Times New Roman" w:cs="Times New Roman"/>
        </w:rPr>
        <w:t xml:space="preserve"> collect</w:t>
      </w:r>
      <w:r w:rsidR="00B25266">
        <w:rPr>
          <w:rFonts w:ascii="Times New Roman" w:hAnsi="Times New Roman" w:cs="Times New Roman"/>
        </w:rPr>
        <w:t>ing</w:t>
      </w:r>
      <w:r w:rsidR="00981A05">
        <w:rPr>
          <w:rFonts w:ascii="Times New Roman" w:hAnsi="Times New Roman" w:cs="Times New Roman"/>
        </w:rPr>
        <w:t xml:space="preserve"> primary</w:t>
      </w:r>
      <w:r w:rsidR="00992057">
        <w:rPr>
          <w:rFonts w:ascii="Times New Roman" w:hAnsi="Times New Roman" w:cs="Times New Roman"/>
        </w:rPr>
        <w:t xml:space="preserve"> data through an </w:t>
      </w:r>
      <w:r w:rsidR="00992057">
        <w:rPr>
          <w:rFonts w:ascii="Times New Roman" w:hAnsi="Times New Roman" w:cs="Times New Roman"/>
        </w:rPr>
        <w:lastRenderedPageBreak/>
        <w:t>appropriate research method</w:t>
      </w:r>
      <w:r w:rsidR="00D241D4">
        <w:rPr>
          <w:rFonts w:ascii="Times New Roman" w:hAnsi="Times New Roman" w:cs="Times New Roman"/>
        </w:rPr>
        <w:t xml:space="preserve"> (Survey)</w:t>
      </w:r>
      <w:r w:rsidR="006B1BE2">
        <w:rPr>
          <w:rFonts w:ascii="Times New Roman" w:hAnsi="Times New Roman" w:cs="Times New Roman"/>
        </w:rPr>
        <w:t xml:space="preserve"> and a</w:t>
      </w:r>
      <w:r w:rsidR="00992057">
        <w:rPr>
          <w:rFonts w:ascii="Times New Roman" w:hAnsi="Times New Roman" w:cs="Times New Roman"/>
        </w:rPr>
        <w:t xml:space="preserve"> critical analysis to produce sound recommendations from </w:t>
      </w:r>
      <w:r w:rsidR="00B25266">
        <w:rPr>
          <w:rFonts w:ascii="Times New Roman" w:hAnsi="Times New Roman" w:cs="Times New Roman"/>
        </w:rPr>
        <w:t xml:space="preserve">the </w:t>
      </w:r>
      <w:r w:rsidR="00992057">
        <w:rPr>
          <w:rFonts w:ascii="Times New Roman" w:hAnsi="Times New Roman" w:cs="Times New Roman"/>
        </w:rPr>
        <w:t>findings</w:t>
      </w:r>
      <w:r w:rsidR="00562F75">
        <w:rPr>
          <w:rFonts w:ascii="Times New Roman" w:hAnsi="Times New Roman" w:cs="Times New Roman"/>
        </w:rPr>
        <w:t xml:space="preserve"> </w:t>
      </w:r>
      <w:sdt>
        <w:sdtPr>
          <w:rPr>
            <w:rFonts w:ascii="Times New Roman" w:hAnsi="Times New Roman" w:cs="Times New Roman"/>
          </w:rPr>
          <w:id w:val="-1719666849"/>
          <w:citation/>
        </w:sdtPr>
        <w:sdtEndPr/>
        <w:sdtContent>
          <w:r w:rsidR="00562F75">
            <w:rPr>
              <w:rFonts w:ascii="Times New Roman" w:hAnsi="Times New Roman" w:cs="Times New Roman"/>
            </w:rPr>
            <w:fldChar w:fldCharType="begin"/>
          </w:r>
          <w:r w:rsidR="00562F75">
            <w:rPr>
              <w:rFonts w:ascii="Times New Roman" w:hAnsi="Times New Roman" w:cs="Times New Roman"/>
            </w:rPr>
            <w:instrText xml:space="preserve"> CITATION Sau19 \l 2057 </w:instrText>
          </w:r>
          <w:r w:rsidR="00562F75">
            <w:rPr>
              <w:rFonts w:ascii="Times New Roman" w:hAnsi="Times New Roman" w:cs="Times New Roman"/>
            </w:rPr>
            <w:fldChar w:fldCharType="separate"/>
          </w:r>
          <w:r w:rsidR="00562F75" w:rsidRPr="00562F75">
            <w:rPr>
              <w:rFonts w:ascii="Times New Roman" w:hAnsi="Times New Roman" w:cs="Times New Roman"/>
              <w:noProof/>
            </w:rPr>
            <w:t>(Saunders, et al., 2019)</w:t>
          </w:r>
          <w:r w:rsidR="00562F75">
            <w:rPr>
              <w:rFonts w:ascii="Times New Roman" w:hAnsi="Times New Roman" w:cs="Times New Roman"/>
            </w:rPr>
            <w:fldChar w:fldCharType="end"/>
          </w:r>
        </w:sdtContent>
      </w:sdt>
      <w:r w:rsidR="00562F75">
        <w:rPr>
          <w:rFonts w:ascii="Times New Roman" w:hAnsi="Times New Roman" w:cs="Times New Roman"/>
        </w:rPr>
        <w:t xml:space="preserve">. </w:t>
      </w:r>
    </w:p>
    <w:p w14:paraId="4CF197B3" w14:textId="6B559F64" w:rsidR="00AA4564" w:rsidRDefault="00AA4564" w:rsidP="005B10B7">
      <w:pPr>
        <w:pStyle w:val="ListParagraph"/>
        <w:spacing w:line="480" w:lineRule="auto"/>
        <w:jc w:val="center"/>
        <w:rPr>
          <w:rFonts w:ascii="Times New Roman" w:hAnsi="Times New Roman" w:cs="Times New Roman"/>
        </w:rPr>
      </w:pPr>
      <w:r w:rsidRPr="0061513E">
        <w:rPr>
          <w:rFonts w:ascii="Times New Roman" w:hAnsi="Times New Roman" w:cs="Times New Roman"/>
          <w:noProof/>
        </w:rPr>
        <w:drawing>
          <wp:inline distT="0" distB="0" distL="0" distR="0" wp14:anchorId="4ED0B8B6" wp14:editId="3EC0DD7F">
            <wp:extent cx="2776855" cy="2526426"/>
            <wp:effectExtent l="0" t="0" r="4445" b="1270"/>
            <wp:docPr id="4" name="Picture 2" descr="A screenshot of a cell phone&#10;&#10;Description generated with high confidence">
              <a:extLst xmlns:a="http://schemas.openxmlformats.org/drawingml/2006/main">
                <a:ext uri="{FF2B5EF4-FFF2-40B4-BE49-F238E27FC236}">
                  <a16:creationId xmlns:a16="http://schemas.microsoft.com/office/drawing/2014/main" id="{657860CB-B277-4155-B955-FE722F750F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ell phone&#10;&#10;Description generated with high confidence">
                      <a:extLst>
                        <a:ext uri="{FF2B5EF4-FFF2-40B4-BE49-F238E27FC236}">
                          <a16:creationId xmlns:a16="http://schemas.microsoft.com/office/drawing/2014/main" id="{657860CB-B277-4155-B955-FE722F750FFB}"/>
                        </a:ext>
                      </a:extLst>
                    </pic:cNvPr>
                    <pic:cNvPicPr>
                      <a:picLocks noChangeAspect="1"/>
                    </pic:cNvPicPr>
                  </pic:nvPicPr>
                  <pic:blipFill rotWithShape="1">
                    <a:blip r:embed="rId12" cstate="email">
                      <a:extLst>
                        <a:ext uri="{28A0092B-C50C-407E-A947-70E740481C1C}">
                          <a14:useLocalDpi xmlns:a14="http://schemas.microsoft.com/office/drawing/2010/main"/>
                        </a:ext>
                        <a:ext uri="{837473B0-CC2E-450A-ABE3-18F120FF3D39}">
                          <a1611:picAttrSrcUrl xmlns:a1611="http://schemas.microsoft.com/office/drawing/2016/11/main" r:id="rId13"/>
                        </a:ext>
                      </a:extLst>
                    </a:blip>
                    <a:srcRect/>
                    <a:stretch/>
                  </pic:blipFill>
                  <pic:spPr>
                    <a:xfrm>
                      <a:off x="0" y="0"/>
                      <a:ext cx="2817284" cy="2563209"/>
                    </a:xfrm>
                    <a:prstGeom prst="rect">
                      <a:avLst/>
                    </a:prstGeom>
                  </pic:spPr>
                </pic:pic>
              </a:graphicData>
            </a:graphic>
          </wp:inline>
        </w:drawing>
      </w:r>
    </w:p>
    <w:p w14:paraId="158155B7" w14:textId="5D9D1B93" w:rsidR="00945748" w:rsidRPr="00811645" w:rsidRDefault="00AA4564" w:rsidP="005B10B7">
      <w:pPr>
        <w:pStyle w:val="ListParagraph"/>
        <w:spacing w:line="480" w:lineRule="auto"/>
        <w:jc w:val="center"/>
        <w:rPr>
          <w:rFonts w:ascii="Times New Roman" w:hAnsi="Times New Roman" w:cs="Times New Roman"/>
          <w:i/>
          <w:iCs/>
        </w:rPr>
      </w:pPr>
      <w:r w:rsidRPr="001518AD">
        <w:rPr>
          <w:rFonts w:ascii="Times New Roman" w:hAnsi="Times New Roman" w:cs="Times New Roman"/>
          <w:i/>
          <w:iCs/>
        </w:rPr>
        <w:t>Figure 2 – Research Onion Diagram (Saunders et al</w:t>
      </w:r>
      <w:r w:rsidR="001518AD" w:rsidRPr="001518AD">
        <w:rPr>
          <w:rFonts w:ascii="Times New Roman" w:hAnsi="Times New Roman" w:cs="Times New Roman"/>
          <w:i/>
          <w:iCs/>
        </w:rPr>
        <w:t>, 2009)</w:t>
      </w:r>
    </w:p>
    <w:p w14:paraId="4E5FFFA1" w14:textId="552896B6" w:rsidR="00590586" w:rsidRPr="006F4E4E" w:rsidRDefault="006B1BE2" w:rsidP="006F4E4E">
      <w:pPr>
        <w:pStyle w:val="ListParagraph"/>
        <w:spacing w:line="480" w:lineRule="auto"/>
        <w:rPr>
          <w:rFonts w:ascii="Times New Roman" w:hAnsi="Times New Roman" w:cs="Times New Roman"/>
        </w:rPr>
      </w:pPr>
      <w:r>
        <w:rPr>
          <w:rFonts w:ascii="Times New Roman" w:hAnsi="Times New Roman" w:cs="Times New Roman"/>
        </w:rPr>
        <w:t>O</w:t>
      </w:r>
      <w:r w:rsidR="00945748">
        <w:rPr>
          <w:rFonts w:ascii="Times New Roman" w:hAnsi="Times New Roman" w:cs="Times New Roman"/>
        </w:rPr>
        <w:t xml:space="preserve">ther research methods that could be used such as </w:t>
      </w:r>
      <w:r w:rsidR="00733390">
        <w:rPr>
          <w:rFonts w:ascii="Times New Roman" w:hAnsi="Times New Roman" w:cs="Times New Roman"/>
        </w:rPr>
        <w:t>interviews, documentation review</w:t>
      </w:r>
      <w:r w:rsidR="00103CDF">
        <w:rPr>
          <w:rFonts w:ascii="Times New Roman" w:hAnsi="Times New Roman" w:cs="Times New Roman"/>
        </w:rPr>
        <w:t>(s)</w:t>
      </w:r>
      <w:r w:rsidR="00537956">
        <w:rPr>
          <w:rFonts w:ascii="Times New Roman" w:hAnsi="Times New Roman" w:cs="Times New Roman"/>
        </w:rPr>
        <w:t>, observation</w:t>
      </w:r>
      <w:r w:rsidR="00C231EE">
        <w:rPr>
          <w:rFonts w:ascii="Times New Roman" w:hAnsi="Times New Roman" w:cs="Times New Roman"/>
        </w:rPr>
        <w:t>s and</w:t>
      </w:r>
      <w:r w:rsidR="00537956">
        <w:rPr>
          <w:rFonts w:ascii="Times New Roman" w:hAnsi="Times New Roman" w:cs="Times New Roman"/>
        </w:rPr>
        <w:t xml:space="preserve"> focus groups</w:t>
      </w:r>
      <w:r w:rsidR="001706B5">
        <w:rPr>
          <w:rFonts w:ascii="Times New Roman" w:hAnsi="Times New Roman" w:cs="Times New Roman"/>
        </w:rPr>
        <w:t xml:space="preserve"> </w:t>
      </w:r>
      <w:r w:rsidR="002B69B1">
        <w:rPr>
          <w:rFonts w:ascii="Times New Roman" w:hAnsi="Times New Roman" w:cs="Times New Roman"/>
        </w:rPr>
        <w:t>which</w:t>
      </w:r>
      <w:r w:rsidR="00D41F4E">
        <w:rPr>
          <w:rFonts w:ascii="Times New Roman" w:hAnsi="Times New Roman" w:cs="Times New Roman"/>
        </w:rPr>
        <w:t xml:space="preserve"> would provide a wider in-sight,</w:t>
      </w:r>
      <w:r w:rsidR="001706B5">
        <w:rPr>
          <w:rFonts w:ascii="Times New Roman" w:hAnsi="Times New Roman" w:cs="Times New Roman"/>
        </w:rPr>
        <w:t xml:space="preserve"> </w:t>
      </w:r>
      <w:r w:rsidR="00111E09">
        <w:rPr>
          <w:rFonts w:ascii="Times New Roman" w:hAnsi="Times New Roman" w:cs="Times New Roman"/>
        </w:rPr>
        <w:t>build relationships within the</w:t>
      </w:r>
      <w:r w:rsidR="00D41F4E">
        <w:rPr>
          <w:rFonts w:ascii="Times New Roman" w:hAnsi="Times New Roman" w:cs="Times New Roman"/>
        </w:rPr>
        <w:t xml:space="preserve"> areas</w:t>
      </w:r>
      <w:r w:rsidR="00DA24D7">
        <w:rPr>
          <w:rFonts w:ascii="Times New Roman" w:hAnsi="Times New Roman" w:cs="Times New Roman"/>
        </w:rPr>
        <w:t xml:space="preserve">, </w:t>
      </w:r>
      <w:r w:rsidR="00D03D33">
        <w:rPr>
          <w:rFonts w:ascii="Times New Roman" w:hAnsi="Times New Roman" w:cs="Times New Roman"/>
        </w:rPr>
        <w:t>minimal disruption and</w:t>
      </w:r>
      <w:r w:rsidR="00DA24D7">
        <w:rPr>
          <w:rFonts w:ascii="Times New Roman" w:hAnsi="Times New Roman" w:cs="Times New Roman"/>
        </w:rPr>
        <w:t xml:space="preserve"> </w:t>
      </w:r>
      <w:r w:rsidR="00AA2A85">
        <w:rPr>
          <w:rFonts w:ascii="Times New Roman" w:hAnsi="Times New Roman" w:cs="Times New Roman"/>
        </w:rPr>
        <w:t xml:space="preserve">have </w:t>
      </w:r>
      <w:r w:rsidR="00DA24D7">
        <w:rPr>
          <w:rFonts w:ascii="Times New Roman" w:hAnsi="Times New Roman" w:cs="Times New Roman"/>
        </w:rPr>
        <w:t>limited bias</w:t>
      </w:r>
      <w:r w:rsidR="00AD64DA">
        <w:rPr>
          <w:rFonts w:ascii="Times New Roman" w:hAnsi="Times New Roman" w:cs="Times New Roman"/>
        </w:rPr>
        <w:t xml:space="preserve">. The time it would take to invest and setup such methods </w:t>
      </w:r>
      <w:r w:rsidR="00EE7B7C">
        <w:rPr>
          <w:rFonts w:ascii="Times New Roman" w:hAnsi="Times New Roman" w:cs="Times New Roman"/>
        </w:rPr>
        <w:t xml:space="preserve">would </w:t>
      </w:r>
      <w:r w:rsidR="00AA2A85">
        <w:rPr>
          <w:rFonts w:ascii="Times New Roman" w:hAnsi="Times New Roman" w:cs="Times New Roman"/>
        </w:rPr>
        <w:t>be hindered by a lack of anonymity</w:t>
      </w:r>
      <w:r w:rsidR="00AA2F4E">
        <w:rPr>
          <w:rFonts w:ascii="Times New Roman" w:hAnsi="Times New Roman" w:cs="Times New Roman"/>
        </w:rPr>
        <w:t xml:space="preserve">, </w:t>
      </w:r>
      <w:r w:rsidR="004A0D33">
        <w:rPr>
          <w:rFonts w:ascii="Times New Roman" w:hAnsi="Times New Roman" w:cs="Times New Roman"/>
        </w:rPr>
        <w:t xml:space="preserve">and </w:t>
      </w:r>
      <w:r w:rsidR="00B66111">
        <w:rPr>
          <w:rFonts w:ascii="Times New Roman" w:hAnsi="Times New Roman" w:cs="Times New Roman"/>
        </w:rPr>
        <w:t>resource heavy</w:t>
      </w:r>
      <w:r w:rsidR="004A0D33">
        <w:rPr>
          <w:rFonts w:ascii="Times New Roman" w:hAnsi="Times New Roman" w:cs="Times New Roman"/>
        </w:rPr>
        <w:t xml:space="preserve"> to </w:t>
      </w:r>
      <w:r w:rsidR="008B120C">
        <w:rPr>
          <w:rFonts w:ascii="Times New Roman" w:hAnsi="Times New Roman" w:cs="Times New Roman"/>
        </w:rPr>
        <w:t>analyse</w:t>
      </w:r>
      <w:r w:rsidR="004A0D33">
        <w:rPr>
          <w:rFonts w:ascii="Times New Roman" w:hAnsi="Times New Roman" w:cs="Times New Roman"/>
        </w:rPr>
        <w:t xml:space="preserve"> </w:t>
      </w:r>
      <w:r w:rsidR="002361C8" w:rsidRPr="00E65FC9">
        <w:rPr>
          <w:rFonts w:ascii="Times New Roman" w:hAnsi="Times New Roman" w:cs="Times New Roman"/>
          <w:noProof/>
        </w:rPr>
        <w:t>(Management Libary, 2022)</w:t>
      </w:r>
      <w:r w:rsidR="004A0D33">
        <w:rPr>
          <w:rFonts w:ascii="Times New Roman" w:hAnsi="Times New Roman" w:cs="Times New Roman"/>
        </w:rPr>
        <w:t>.</w:t>
      </w:r>
      <w:r w:rsidR="002361C8">
        <w:rPr>
          <w:rFonts w:ascii="Times New Roman" w:hAnsi="Times New Roman" w:cs="Times New Roman"/>
        </w:rPr>
        <w:t xml:space="preserve"> </w:t>
      </w:r>
      <w:r w:rsidR="00B835B2">
        <w:rPr>
          <w:rFonts w:ascii="Times New Roman" w:hAnsi="Times New Roman" w:cs="Times New Roman"/>
        </w:rPr>
        <w:t xml:space="preserve">Disadvantages </w:t>
      </w:r>
      <w:r w:rsidR="00B66111">
        <w:rPr>
          <w:rFonts w:ascii="Times New Roman" w:hAnsi="Times New Roman" w:cs="Times New Roman"/>
        </w:rPr>
        <w:t>are a</w:t>
      </w:r>
      <w:r w:rsidR="00E65FC9">
        <w:rPr>
          <w:rFonts w:ascii="Times New Roman" w:hAnsi="Times New Roman" w:cs="Times New Roman"/>
        </w:rPr>
        <w:t xml:space="preserve"> lack of </w:t>
      </w:r>
      <w:r w:rsidR="00930C3B">
        <w:rPr>
          <w:rFonts w:ascii="Times New Roman" w:hAnsi="Times New Roman" w:cs="Times New Roman"/>
        </w:rPr>
        <w:t>engagement, misunderstanding</w:t>
      </w:r>
      <w:r w:rsidR="00E65FC9">
        <w:rPr>
          <w:rFonts w:ascii="Times New Roman" w:hAnsi="Times New Roman" w:cs="Times New Roman"/>
        </w:rPr>
        <w:t xml:space="preserve"> </w:t>
      </w:r>
      <w:r w:rsidR="00B66111">
        <w:rPr>
          <w:rFonts w:ascii="Times New Roman" w:hAnsi="Times New Roman" w:cs="Times New Roman"/>
        </w:rPr>
        <w:t>with</w:t>
      </w:r>
      <w:r w:rsidR="00E65FC9">
        <w:rPr>
          <w:rFonts w:ascii="Times New Roman" w:hAnsi="Times New Roman" w:cs="Times New Roman"/>
        </w:rPr>
        <w:t xml:space="preserve"> research </w:t>
      </w:r>
      <w:r w:rsidR="00981A6E">
        <w:rPr>
          <w:rFonts w:ascii="Times New Roman" w:hAnsi="Times New Roman" w:cs="Times New Roman"/>
        </w:rPr>
        <w:t xml:space="preserve">topic and </w:t>
      </w:r>
      <w:r w:rsidR="00930C3B">
        <w:rPr>
          <w:rFonts w:ascii="Times New Roman" w:hAnsi="Times New Roman" w:cs="Times New Roman"/>
        </w:rPr>
        <w:t xml:space="preserve">research purpose that </w:t>
      </w:r>
      <w:r w:rsidR="00E65FC9">
        <w:rPr>
          <w:rFonts w:ascii="Times New Roman" w:hAnsi="Times New Roman" w:cs="Times New Roman"/>
        </w:rPr>
        <w:t xml:space="preserve">adversely affect the responses, </w:t>
      </w:r>
      <w:r w:rsidR="00981A6E">
        <w:rPr>
          <w:rFonts w:ascii="Times New Roman" w:hAnsi="Times New Roman" w:cs="Times New Roman"/>
        </w:rPr>
        <w:t>the data obtained</w:t>
      </w:r>
      <w:r w:rsidR="00930C3B">
        <w:rPr>
          <w:rFonts w:ascii="Times New Roman" w:hAnsi="Times New Roman" w:cs="Times New Roman"/>
        </w:rPr>
        <w:t>, creating limitations</w:t>
      </w:r>
      <w:r w:rsidR="0084425D">
        <w:rPr>
          <w:rFonts w:ascii="Times New Roman" w:hAnsi="Times New Roman" w:cs="Times New Roman"/>
          <w:noProof/>
        </w:rPr>
        <w:t xml:space="preserve"> </w:t>
      </w:r>
      <w:r w:rsidR="0084425D" w:rsidRPr="0084425D">
        <w:rPr>
          <w:rFonts w:ascii="Times New Roman" w:hAnsi="Times New Roman" w:cs="Times New Roman"/>
          <w:noProof/>
        </w:rPr>
        <w:t>(Management Libary, 2022)</w:t>
      </w:r>
      <w:r w:rsidR="0084425D">
        <w:rPr>
          <w:rFonts w:ascii="Times New Roman" w:hAnsi="Times New Roman" w:cs="Times New Roman"/>
          <w:noProof/>
        </w:rPr>
        <w:t>.</w:t>
      </w:r>
    </w:p>
    <w:p w14:paraId="1C833C7F" w14:textId="77777777" w:rsidR="00590586" w:rsidRDefault="00590586" w:rsidP="00854A1E">
      <w:pPr>
        <w:pStyle w:val="ListParagraph"/>
        <w:spacing w:line="480" w:lineRule="auto"/>
        <w:rPr>
          <w:rFonts w:ascii="Times New Roman" w:hAnsi="Times New Roman" w:cs="Times New Roman"/>
        </w:rPr>
      </w:pPr>
    </w:p>
    <w:p w14:paraId="4FAFABE1" w14:textId="35C11B5D" w:rsidR="00171E52" w:rsidRDefault="006D1975" w:rsidP="00171E52">
      <w:pPr>
        <w:pStyle w:val="ListParagraph"/>
        <w:numPr>
          <w:ilvl w:val="1"/>
          <w:numId w:val="2"/>
        </w:numPr>
        <w:spacing w:line="480" w:lineRule="auto"/>
        <w:rPr>
          <w:rFonts w:ascii="Times New Roman" w:hAnsi="Times New Roman" w:cs="Times New Roman"/>
          <w:b/>
          <w:bCs/>
        </w:rPr>
      </w:pPr>
      <w:r w:rsidRPr="002A3075">
        <w:rPr>
          <w:rFonts w:ascii="Times New Roman" w:hAnsi="Times New Roman" w:cs="Times New Roman"/>
          <w:b/>
          <w:bCs/>
        </w:rPr>
        <w:t xml:space="preserve">Research Participants </w:t>
      </w:r>
    </w:p>
    <w:p w14:paraId="6A9C68B8" w14:textId="0DA17591" w:rsidR="00945748" w:rsidRDefault="00FB7E39" w:rsidP="000534EF">
      <w:pPr>
        <w:pStyle w:val="ListParagraph"/>
        <w:spacing w:line="480" w:lineRule="auto"/>
        <w:rPr>
          <w:rFonts w:ascii="Times New Roman" w:hAnsi="Times New Roman" w:cs="Times New Roman"/>
        </w:rPr>
      </w:pPr>
      <w:r>
        <w:rPr>
          <w:rFonts w:ascii="Times New Roman" w:hAnsi="Times New Roman" w:cs="Times New Roman"/>
        </w:rPr>
        <w:t>Senior Management</w:t>
      </w:r>
      <w:r w:rsidR="00395081">
        <w:rPr>
          <w:rFonts w:ascii="Times New Roman" w:hAnsi="Times New Roman" w:cs="Times New Roman"/>
        </w:rPr>
        <w:t xml:space="preserve"> and their hiring managers</w:t>
      </w:r>
      <w:r w:rsidR="002E2CCA">
        <w:rPr>
          <w:rFonts w:ascii="Times New Roman" w:hAnsi="Times New Roman" w:cs="Times New Roman"/>
        </w:rPr>
        <w:t xml:space="preserve"> that have used </w:t>
      </w:r>
      <w:r w:rsidR="00607516">
        <w:rPr>
          <w:rFonts w:ascii="Times New Roman" w:hAnsi="Times New Roman" w:cs="Times New Roman"/>
        </w:rPr>
        <w:t>AW</w:t>
      </w:r>
      <w:r w:rsidR="002E2CCA">
        <w:rPr>
          <w:rFonts w:ascii="Times New Roman" w:hAnsi="Times New Roman" w:cs="Times New Roman"/>
        </w:rPr>
        <w:t xml:space="preserve"> over a </w:t>
      </w:r>
      <w:r w:rsidR="00260974">
        <w:rPr>
          <w:rFonts w:ascii="Times New Roman" w:hAnsi="Times New Roman" w:cs="Times New Roman"/>
        </w:rPr>
        <w:t>5</w:t>
      </w:r>
      <w:r w:rsidR="00CD60BC">
        <w:rPr>
          <w:rFonts w:ascii="Times New Roman" w:hAnsi="Times New Roman" w:cs="Times New Roman"/>
        </w:rPr>
        <w:t>-year</w:t>
      </w:r>
      <w:r w:rsidR="002E2CCA">
        <w:rPr>
          <w:rFonts w:ascii="Times New Roman" w:hAnsi="Times New Roman" w:cs="Times New Roman"/>
        </w:rPr>
        <w:t xml:space="preserve"> period</w:t>
      </w:r>
      <w:r w:rsidR="00395081">
        <w:rPr>
          <w:rFonts w:ascii="Times New Roman" w:hAnsi="Times New Roman" w:cs="Times New Roman"/>
        </w:rPr>
        <w:t xml:space="preserve">. </w:t>
      </w:r>
      <w:r>
        <w:rPr>
          <w:rFonts w:ascii="Times New Roman" w:hAnsi="Times New Roman" w:cs="Times New Roman"/>
        </w:rPr>
        <w:t>They are</w:t>
      </w:r>
      <w:r w:rsidR="00395081">
        <w:rPr>
          <w:rFonts w:ascii="Times New Roman" w:hAnsi="Times New Roman" w:cs="Times New Roman"/>
        </w:rPr>
        <w:t xml:space="preserve"> best to comment and </w:t>
      </w:r>
      <w:r w:rsidR="00D415D2">
        <w:rPr>
          <w:rFonts w:ascii="Times New Roman" w:hAnsi="Times New Roman" w:cs="Times New Roman"/>
        </w:rPr>
        <w:t xml:space="preserve">indicate what is going on </w:t>
      </w:r>
      <w:r>
        <w:rPr>
          <w:rFonts w:ascii="Times New Roman" w:hAnsi="Times New Roman" w:cs="Times New Roman"/>
        </w:rPr>
        <w:t xml:space="preserve">their areas </w:t>
      </w:r>
      <w:r w:rsidR="00CD60BC">
        <w:rPr>
          <w:rFonts w:ascii="Times New Roman" w:hAnsi="Times New Roman" w:cs="Times New Roman"/>
        </w:rPr>
        <w:t>within the labour market, Brexit and COVID 19</w:t>
      </w:r>
      <w:r w:rsidR="006F22CA">
        <w:rPr>
          <w:rFonts w:ascii="Times New Roman" w:hAnsi="Times New Roman" w:cs="Times New Roman"/>
        </w:rPr>
        <w:t xml:space="preserve">, pre and post societal events. </w:t>
      </w:r>
      <w:r w:rsidR="00CD60BC">
        <w:rPr>
          <w:rFonts w:ascii="Times New Roman" w:hAnsi="Times New Roman" w:cs="Times New Roman"/>
        </w:rPr>
        <w:t xml:space="preserve"> </w:t>
      </w:r>
    </w:p>
    <w:p w14:paraId="4C439FAB" w14:textId="0177FDAE" w:rsidR="00B8167C" w:rsidRDefault="000534EF" w:rsidP="00945748">
      <w:pPr>
        <w:spacing w:line="480" w:lineRule="auto"/>
      </w:pPr>
      <w:r w:rsidRPr="00945748">
        <w:t xml:space="preserve">  </w:t>
      </w:r>
    </w:p>
    <w:p w14:paraId="734BA5CB" w14:textId="77777777" w:rsidR="006F4E4E" w:rsidRPr="00945748" w:rsidRDefault="006F4E4E" w:rsidP="00945748">
      <w:pPr>
        <w:spacing w:line="480" w:lineRule="auto"/>
      </w:pPr>
    </w:p>
    <w:p w14:paraId="60BD779E" w14:textId="595137A4" w:rsidR="006D1975" w:rsidRDefault="006D1975" w:rsidP="00ED6F94">
      <w:pPr>
        <w:pStyle w:val="ListParagraph"/>
        <w:numPr>
          <w:ilvl w:val="1"/>
          <w:numId w:val="2"/>
        </w:numPr>
        <w:spacing w:line="480" w:lineRule="auto"/>
        <w:rPr>
          <w:rFonts w:ascii="Times New Roman" w:hAnsi="Times New Roman" w:cs="Times New Roman"/>
          <w:b/>
          <w:bCs/>
        </w:rPr>
      </w:pPr>
      <w:r w:rsidRPr="002A3075">
        <w:rPr>
          <w:rFonts w:ascii="Times New Roman" w:hAnsi="Times New Roman" w:cs="Times New Roman"/>
          <w:b/>
          <w:bCs/>
        </w:rPr>
        <w:lastRenderedPageBreak/>
        <w:t xml:space="preserve">Reliability, Validity and Limitations </w:t>
      </w:r>
    </w:p>
    <w:p w14:paraId="6AC2C586" w14:textId="41BF5DEF" w:rsidR="007B6761" w:rsidRDefault="0063120F" w:rsidP="00E53389">
      <w:pPr>
        <w:pStyle w:val="ListParagraph"/>
        <w:spacing w:line="480" w:lineRule="auto"/>
        <w:rPr>
          <w:rFonts w:ascii="Times New Roman" w:hAnsi="Times New Roman" w:cs="Times New Roman"/>
        </w:rPr>
      </w:pPr>
      <w:r>
        <w:rPr>
          <w:rFonts w:ascii="Times New Roman" w:hAnsi="Times New Roman" w:cs="Times New Roman"/>
        </w:rPr>
        <w:t xml:space="preserve">The reliability of the research design </w:t>
      </w:r>
      <w:r w:rsidR="002876E8">
        <w:rPr>
          <w:rFonts w:ascii="Times New Roman" w:hAnsi="Times New Roman" w:cs="Times New Roman"/>
        </w:rPr>
        <w:t xml:space="preserve">can be described as consistent and this is because if the </w:t>
      </w:r>
      <w:r w:rsidR="00806C35">
        <w:rPr>
          <w:rFonts w:ascii="Times New Roman" w:hAnsi="Times New Roman" w:cs="Times New Roman"/>
        </w:rPr>
        <w:t>survey was to be conducted in the same conditions, with the same participants</w:t>
      </w:r>
      <w:r w:rsidR="003A0E31">
        <w:rPr>
          <w:rFonts w:ascii="Times New Roman" w:hAnsi="Times New Roman" w:cs="Times New Roman"/>
        </w:rPr>
        <w:t>, the same organisational priorities such as the ‘Achieving better, together’</w:t>
      </w:r>
      <w:r w:rsidR="00BC6B17">
        <w:rPr>
          <w:rFonts w:ascii="Times New Roman" w:hAnsi="Times New Roman" w:cs="Times New Roman"/>
          <w:noProof/>
        </w:rPr>
        <w:t xml:space="preserve"> </w:t>
      </w:r>
      <w:r w:rsidR="00BC6B17" w:rsidRPr="0058560E">
        <w:rPr>
          <w:rFonts w:ascii="Times New Roman" w:hAnsi="Times New Roman" w:cs="Times New Roman"/>
          <w:noProof/>
        </w:rPr>
        <w:t>(Swansea Council, 2022</w:t>
      </w:r>
      <w:r w:rsidR="00BC6B17">
        <w:rPr>
          <w:rFonts w:ascii="Times New Roman" w:hAnsi="Times New Roman" w:cs="Times New Roman"/>
          <w:noProof/>
        </w:rPr>
        <w:t>a</w:t>
      </w:r>
      <w:r w:rsidR="00BC6B17" w:rsidRPr="0058560E">
        <w:rPr>
          <w:rFonts w:ascii="Times New Roman" w:hAnsi="Times New Roman" w:cs="Times New Roman"/>
          <w:noProof/>
        </w:rPr>
        <w:t>)</w:t>
      </w:r>
      <w:r w:rsidR="003A0E31">
        <w:rPr>
          <w:rFonts w:ascii="Times New Roman" w:hAnsi="Times New Roman" w:cs="Times New Roman"/>
        </w:rPr>
        <w:t xml:space="preserve"> and ‘Workforce Strategy’ </w:t>
      </w:r>
      <w:r w:rsidR="00BC6B17" w:rsidRPr="0058560E">
        <w:rPr>
          <w:rFonts w:ascii="Times New Roman" w:hAnsi="Times New Roman" w:cs="Times New Roman"/>
          <w:noProof/>
        </w:rPr>
        <w:t>(Swansea Council, 2022</w:t>
      </w:r>
      <w:r w:rsidR="00BC6B17">
        <w:rPr>
          <w:rFonts w:ascii="Times New Roman" w:hAnsi="Times New Roman" w:cs="Times New Roman"/>
          <w:noProof/>
        </w:rPr>
        <w:t>b</w:t>
      </w:r>
      <w:r w:rsidR="00BC6B17" w:rsidRPr="0058560E">
        <w:rPr>
          <w:rFonts w:ascii="Times New Roman" w:hAnsi="Times New Roman" w:cs="Times New Roman"/>
          <w:noProof/>
        </w:rPr>
        <w:t>)</w:t>
      </w:r>
      <w:r w:rsidR="00806C35">
        <w:rPr>
          <w:rFonts w:ascii="Times New Roman" w:hAnsi="Times New Roman" w:cs="Times New Roman"/>
        </w:rPr>
        <w:t xml:space="preserve"> and with the </w:t>
      </w:r>
      <w:r w:rsidR="006A62A2">
        <w:rPr>
          <w:rFonts w:ascii="Times New Roman" w:hAnsi="Times New Roman" w:cs="Times New Roman"/>
        </w:rPr>
        <w:t>same current labour market, the same results would be attained</w:t>
      </w:r>
      <w:r w:rsidR="00062FCE">
        <w:rPr>
          <w:rFonts w:ascii="Times New Roman" w:hAnsi="Times New Roman" w:cs="Times New Roman"/>
        </w:rPr>
        <w:t xml:space="preserve"> </w:t>
      </w:r>
      <w:sdt>
        <w:sdtPr>
          <w:rPr>
            <w:rFonts w:ascii="Times New Roman" w:hAnsi="Times New Roman" w:cs="Times New Roman"/>
          </w:rPr>
          <w:id w:val="-774405790"/>
          <w:citation/>
        </w:sdtPr>
        <w:sdtEndPr/>
        <w:sdtContent>
          <w:r w:rsidR="00062FCE">
            <w:rPr>
              <w:rFonts w:ascii="Times New Roman" w:hAnsi="Times New Roman" w:cs="Times New Roman"/>
            </w:rPr>
            <w:fldChar w:fldCharType="begin"/>
          </w:r>
          <w:r w:rsidR="00062FCE">
            <w:rPr>
              <w:rFonts w:ascii="Times New Roman" w:hAnsi="Times New Roman" w:cs="Times New Roman"/>
            </w:rPr>
            <w:instrText xml:space="preserve"> CITATION Scr22 \l 2057 </w:instrText>
          </w:r>
          <w:r w:rsidR="00062FCE">
            <w:rPr>
              <w:rFonts w:ascii="Times New Roman" w:hAnsi="Times New Roman" w:cs="Times New Roman"/>
            </w:rPr>
            <w:fldChar w:fldCharType="separate"/>
          </w:r>
          <w:r w:rsidR="00062FCE" w:rsidRPr="00062FCE">
            <w:rPr>
              <w:rFonts w:ascii="Times New Roman" w:hAnsi="Times New Roman" w:cs="Times New Roman"/>
              <w:noProof/>
            </w:rPr>
            <w:t>(Scribbr, 2022)</w:t>
          </w:r>
          <w:r w:rsidR="00062FCE">
            <w:rPr>
              <w:rFonts w:ascii="Times New Roman" w:hAnsi="Times New Roman" w:cs="Times New Roman"/>
            </w:rPr>
            <w:fldChar w:fldCharType="end"/>
          </w:r>
        </w:sdtContent>
      </w:sdt>
      <w:r w:rsidR="00062FCE">
        <w:rPr>
          <w:rFonts w:ascii="Times New Roman" w:hAnsi="Times New Roman" w:cs="Times New Roman"/>
        </w:rPr>
        <w:t xml:space="preserve">. </w:t>
      </w:r>
      <w:r w:rsidR="00446904">
        <w:rPr>
          <w:rFonts w:ascii="Times New Roman" w:hAnsi="Times New Roman" w:cs="Times New Roman"/>
        </w:rPr>
        <w:t>However due to changing conditions, different participants and potentially different organisation priorities and different external labour markets</w:t>
      </w:r>
      <w:r w:rsidR="00A866EF">
        <w:rPr>
          <w:rFonts w:ascii="Times New Roman" w:hAnsi="Times New Roman" w:cs="Times New Roman"/>
        </w:rPr>
        <w:t xml:space="preserve">, the measurement of validity could be described as </w:t>
      </w:r>
      <w:r w:rsidR="005F118B">
        <w:rPr>
          <w:rFonts w:ascii="Times New Roman" w:hAnsi="Times New Roman" w:cs="Times New Roman"/>
        </w:rPr>
        <w:t>low</w:t>
      </w:r>
      <w:r w:rsidR="00975110">
        <w:rPr>
          <w:rFonts w:ascii="Times New Roman" w:hAnsi="Times New Roman" w:cs="Times New Roman"/>
        </w:rPr>
        <w:t xml:space="preserve"> </w:t>
      </w:r>
      <w:sdt>
        <w:sdtPr>
          <w:rPr>
            <w:rFonts w:ascii="Times New Roman" w:hAnsi="Times New Roman" w:cs="Times New Roman"/>
          </w:rPr>
          <w:id w:val="1267576617"/>
          <w:citation/>
        </w:sdtPr>
        <w:sdtEndPr/>
        <w:sdtContent>
          <w:r w:rsidR="00975110">
            <w:rPr>
              <w:rFonts w:ascii="Times New Roman" w:hAnsi="Times New Roman" w:cs="Times New Roman"/>
            </w:rPr>
            <w:fldChar w:fldCharType="begin"/>
          </w:r>
          <w:r w:rsidR="00975110">
            <w:rPr>
              <w:rFonts w:ascii="Times New Roman" w:hAnsi="Times New Roman" w:cs="Times New Roman"/>
            </w:rPr>
            <w:instrText xml:space="preserve"> CITATION Scr22 \l 2057 </w:instrText>
          </w:r>
          <w:r w:rsidR="00975110">
            <w:rPr>
              <w:rFonts w:ascii="Times New Roman" w:hAnsi="Times New Roman" w:cs="Times New Roman"/>
            </w:rPr>
            <w:fldChar w:fldCharType="separate"/>
          </w:r>
          <w:r w:rsidR="00975110" w:rsidRPr="00975110">
            <w:rPr>
              <w:rFonts w:ascii="Times New Roman" w:hAnsi="Times New Roman" w:cs="Times New Roman"/>
              <w:noProof/>
            </w:rPr>
            <w:t>(Scribbr, 2022)</w:t>
          </w:r>
          <w:r w:rsidR="00975110">
            <w:rPr>
              <w:rFonts w:ascii="Times New Roman" w:hAnsi="Times New Roman" w:cs="Times New Roman"/>
            </w:rPr>
            <w:fldChar w:fldCharType="end"/>
          </w:r>
        </w:sdtContent>
      </w:sdt>
      <w:r w:rsidR="00975110">
        <w:rPr>
          <w:rFonts w:ascii="Times New Roman" w:hAnsi="Times New Roman" w:cs="Times New Roman"/>
        </w:rPr>
        <w:t>.</w:t>
      </w:r>
      <w:r w:rsidR="00A4500B">
        <w:rPr>
          <w:rFonts w:ascii="Times New Roman" w:hAnsi="Times New Roman" w:cs="Times New Roman"/>
        </w:rPr>
        <w:t xml:space="preserve"> Limitations </w:t>
      </w:r>
      <w:r w:rsidR="006E567E">
        <w:rPr>
          <w:rFonts w:ascii="Times New Roman" w:hAnsi="Times New Roman" w:cs="Times New Roman"/>
        </w:rPr>
        <w:t>of the research could be a lack of clarity with the aims and objectives</w:t>
      </w:r>
      <w:r w:rsidR="00695F2B">
        <w:rPr>
          <w:rFonts w:ascii="Times New Roman" w:hAnsi="Times New Roman" w:cs="Times New Roman"/>
        </w:rPr>
        <w:t xml:space="preserve">, the research method may not be fit for purpose, the findings are limited and do not </w:t>
      </w:r>
      <w:r w:rsidR="00C563F8">
        <w:rPr>
          <w:rFonts w:ascii="Times New Roman" w:hAnsi="Times New Roman" w:cs="Times New Roman"/>
        </w:rPr>
        <w:t xml:space="preserve">provide narrative. And the main limitation is the lack of previous research </w:t>
      </w:r>
      <w:r w:rsidR="007A3F6B">
        <w:rPr>
          <w:rFonts w:ascii="Times New Roman" w:hAnsi="Times New Roman" w:cs="Times New Roman"/>
        </w:rPr>
        <w:t>in</w:t>
      </w:r>
      <w:r w:rsidR="00C563F8">
        <w:rPr>
          <w:rFonts w:ascii="Times New Roman" w:hAnsi="Times New Roman" w:cs="Times New Roman"/>
        </w:rPr>
        <w:t xml:space="preserve"> AW in SS </w:t>
      </w:r>
      <w:r w:rsidR="00C563F8" w:rsidRPr="00C563F8">
        <w:rPr>
          <w:rFonts w:ascii="Times New Roman" w:hAnsi="Times New Roman" w:cs="Times New Roman"/>
          <w:noProof/>
        </w:rPr>
        <w:t>(Business Research Methodology, 2012)</w:t>
      </w:r>
    </w:p>
    <w:p w14:paraId="0CEADADA" w14:textId="77777777" w:rsidR="00E53389" w:rsidRPr="00E62A9F" w:rsidRDefault="00E53389" w:rsidP="00E62A9F">
      <w:pPr>
        <w:spacing w:line="480" w:lineRule="auto"/>
      </w:pPr>
    </w:p>
    <w:p w14:paraId="7A9BC4AC" w14:textId="0C43D38F" w:rsidR="00AF785F" w:rsidRPr="004A0173" w:rsidRDefault="002A3075" w:rsidP="004A0173">
      <w:pPr>
        <w:pStyle w:val="ListParagraph"/>
        <w:numPr>
          <w:ilvl w:val="1"/>
          <w:numId w:val="2"/>
        </w:numPr>
        <w:spacing w:line="480" w:lineRule="auto"/>
        <w:rPr>
          <w:rFonts w:ascii="Times New Roman" w:hAnsi="Times New Roman" w:cs="Times New Roman"/>
          <w:b/>
          <w:bCs/>
        </w:rPr>
      </w:pPr>
      <w:r w:rsidRPr="002A3075">
        <w:rPr>
          <w:rFonts w:ascii="Times New Roman" w:hAnsi="Times New Roman" w:cs="Times New Roman"/>
          <w:b/>
          <w:bCs/>
        </w:rPr>
        <w:t xml:space="preserve">Research Data Analysis </w:t>
      </w:r>
    </w:p>
    <w:p w14:paraId="0EA42D20" w14:textId="09A0CCE0" w:rsidR="00E53389" w:rsidRDefault="00C279A4" w:rsidP="005E1E74">
      <w:pPr>
        <w:pStyle w:val="ListParagraph"/>
        <w:spacing w:line="480" w:lineRule="auto"/>
        <w:rPr>
          <w:rFonts w:ascii="Times New Roman" w:hAnsi="Times New Roman" w:cs="Times New Roman"/>
        </w:rPr>
      </w:pPr>
      <w:r>
        <w:rPr>
          <w:rFonts w:ascii="Times New Roman" w:hAnsi="Times New Roman" w:cs="Times New Roman"/>
        </w:rPr>
        <w:t xml:space="preserve">Due to the Survey combining the capture of both qualitative </w:t>
      </w:r>
      <w:r w:rsidR="004A30A3">
        <w:rPr>
          <w:rFonts w:ascii="Times New Roman" w:hAnsi="Times New Roman" w:cs="Times New Roman"/>
        </w:rPr>
        <w:t>data</w:t>
      </w:r>
      <w:r>
        <w:rPr>
          <w:rFonts w:ascii="Times New Roman" w:hAnsi="Times New Roman" w:cs="Times New Roman"/>
        </w:rPr>
        <w:t xml:space="preserve"> and quantitative data</w:t>
      </w:r>
      <w:r w:rsidR="006F7677">
        <w:rPr>
          <w:rFonts w:ascii="Times New Roman" w:hAnsi="Times New Roman" w:cs="Times New Roman"/>
        </w:rPr>
        <w:t xml:space="preserve">, more time will </w:t>
      </w:r>
      <w:r w:rsidR="00F10BFD">
        <w:rPr>
          <w:rFonts w:ascii="Times New Roman" w:hAnsi="Times New Roman" w:cs="Times New Roman"/>
        </w:rPr>
        <w:t xml:space="preserve">be needed </w:t>
      </w:r>
      <w:r w:rsidR="006F7677">
        <w:rPr>
          <w:rFonts w:ascii="Times New Roman" w:hAnsi="Times New Roman" w:cs="Times New Roman"/>
        </w:rPr>
        <w:t xml:space="preserve">to </w:t>
      </w:r>
      <w:r w:rsidR="001A1F53">
        <w:rPr>
          <w:rFonts w:ascii="Times New Roman" w:hAnsi="Times New Roman" w:cs="Times New Roman"/>
        </w:rPr>
        <w:t xml:space="preserve">read, </w:t>
      </w:r>
      <w:r w:rsidR="00EF1FC8">
        <w:rPr>
          <w:rFonts w:ascii="Times New Roman" w:hAnsi="Times New Roman" w:cs="Times New Roman"/>
        </w:rPr>
        <w:t>review,</w:t>
      </w:r>
      <w:r w:rsidR="001A1F53">
        <w:rPr>
          <w:rFonts w:ascii="Times New Roman" w:hAnsi="Times New Roman" w:cs="Times New Roman"/>
        </w:rPr>
        <w:t xml:space="preserve"> and draw on any themes or insights</w:t>
      </w:r>
      <w:r w:rsidR="00C30C8E">
        <w:rPr>
          <w:rFonts w:ascii="Times New Roman" w:hAnsi="Times New Roman" w:cs="Times New Roman"/>
        </w:rPr>
        <w:t xml:space="preserve"> where these can be labelled and coded to support critical analysis</w:t>
      </w:r>
      <w:r w:rsidR="00696F33">
        <w:rPr>
          <w:rFonts w:ascii="Times New Roman" w:hAnsi="Times New Roman" w:cs="Times New Roman"/>
        </w:rPr>
        <w:t xml:space="preserve"> </w:t>
      </w:r>
      <w:r w:rsidR="00696F33" w:rsidRPr="00696F33">
        <w:rPr>
          <w:rFonts w:ascii="Times New Roman" w:hAnsi="Times New Roman" w:cs="Times New Roman"/>
          <w:noProof/>
        </w:rPr>
        <w:t>(Business Research Methodology, n.d.)</w:t>
      </w:r>
      <w:r w:rsidR="00C30C8E">
        <w:rPr>
          <w:rFonts w:ascii="Times New Roman" w:hAnsi="Times New Roman" w:cs="Times New Roman"/>
        </w:rPr>
        <w:t xml:space="preserve">. </w:t>
      </w:r>
      <w:r w:rsidR="009572E7">
        <w:rPr>
          <w:rFonts w:ascii="Times New Roman" w:hAnsi="Times New Roman" w:cs="Times New Roman"/>
        </w:rPr>
        <w:t xml:space="preserve">The quantitative data captured can be cleansed, </w:t>
      </w:r>
      <w:r w:rsidR="00953E2E">
        <w:rPr>
          <w:rFonts w:ascii="Times New Roman" w:hAnsi="Times New Roman" w:cs="Times New Roman"/>
        </w:rPr>
        <w:t>organised,</w:t>
      </w:r>
      <w:r w:rsidR="009572E7">
        <w:rPr>
          <w:rFonts w:ascii="Times New Roman" w:hAnsi="Times New Roman" w:cs="Times New Roman"/>
        </w:rPr>
        <w:t xml:space="preserve"> and presented through visuals like charts, graphs or tables</w:t>
      </w:r>
      <w:r w:rsidR="00AD6D1C">
        <w:rPr>
          <w:rFonts w:ascii="Times New Roman" w:hAnsi="Times New Roman" w:cs="Times New Roman"/>
        </w:rPr>
        <w:t xml:space="preserve"> where further critical analysis can be conducted to view consistent or unusual variables</w:t>
      </w:r>
      <w:r w:rsidR="004D1A66">
        <w:rPr>
          <w:rFonts w:ascii="Times New Roman" w:hAnsi="Times New Roman" w:cs="Times New Roman"/>
        </w:rPr>
        <w:t xml:space="preserve"> </w:t>
      </w:r>
      <w:sdt>
        <w:sdtPr>
          <w:rPr>
            <w:rFonts w:ascii="Times New Roman" w:hAnsi="Times New Roman" w:cs="Times New Roman"/>
          </w:rPr>
          <w:id w:val="425542293"/>
          <w:citation/>
        </w:sdtPr>
        <w:sdtEndPr/>
        <w:sdtContent>
          <w:r w:rsidR="004D1A66">
            <w:rPr>
              <w:rFonts w:ascii="Times New Roman" w:hAnsi="Times New Roman" w:cs="Times New Roman"/>
            </w:rPr>
            <w:fldChar w:fldCharType="begin"/>
          </w:r>
          <w:r w:rsidR="004D1A66">
            <w:rPr>
              <w:rFonts w:ascii="Times New Roman" w:hAnsi="Times New Roman" w:cs="Times New Roman"/>
            </w:rPr>
            <w:instrText xml:space="preserve"> CITATION Que22 \l 2057 </w:instrText>
          </w:r>
          <w:r w:rsidR="004D1A66">
            <w:rPr>
              <w:rFonts w:ascii="Times New Roman" w:hAnsi="Times New Roman" w:cs="Times New Roman"/>
            </w:rPr>
            <w:fldChar w:fldCharType="separate"/>
          </w:r>
          <w:r w:rsidR="004D1A66" w:rsidRPr="004D1A66">
            <w:rPr>
              <w:rFonts w:ascii="Times New Roman" w:hAnsi="Times New Roman" w:cs="Times New Roman"/>
              <w:noProof/>
            </w:rPr>
            <w:t>(QuestionPro, n.d.)</w:t>
          </w:r>
          <w:r w:rsidR="004D1A66">
            <w:rPr>
              <w:rFonts w:ascii="Times New Roman" w:hAnsi="Times New Roman" w:cs="Times New Roman"/>
            </w:rPr>
            <w:fldChar w:fldCharType="end"/>
          </w:r>
        </w:sdtContent>
      </w:sdt>
    </w:p>
    <w:p w14:paraId="2E058C4F" w14:textId="79C27EAE" w:rsidR="005E1E74" w:rsidRDefault="005E1E74" w:rsidP="005E1E74">
      <w:pPr>
        <w:pStyle w:val="ListParagraph"/>
        <w:spacing w:line="480" w:lineRule="auto"/>
        <w:rPr>
          <w:rFonts w:ascii="Times New Roman" w:hAnsi="Times New Roman" w:cs="Times New Roman"/>
        </w:rPr>
      </w:pPr>
    </w:p>
    <w:p w14:paraId="3582E374" w14:textId="127FBAE6" w:rsidR="00CA3DCC" w:rsidRDefault="00CA3DCC" w:rsidP="005E1E74">
      <w:pPr>
        <w:pStyle w:val="ListParagraph"/>
        <w:spacing w:line="480" w:lineRule="auto"/>
        <w:rPr>
          <w:rFonts w:ascii="Times New Roman" w:hAnsi="Times New Roman" w:cs="Times New Roman"/>
        </w:rPr>
      </w:pPr>
    </w:p>
    <w:p w14:paraId="4931C93E" w14:textId="77777777" w:rsidR="00803118" w:rsidRDefault="00803118" w:rsidP="005E1E74">
      <w:pPr>
        <w:pStyle w:val="ListParagraph"/>
        <w:spacing w:line="480" w:lineRule="auto"/>
        <w:rPr>
          <w:rFonts w:ascii="Times New Roman" w:hAnsi="Times New Roman" w:cs="Times New Roman"/>
        </w:rPr>
      </w:pPr>
    </w:p>
    <w:p w14:paraId="7508D051" w14:textId="77777777" w:rsidR="00CA3DCC" w:rsidRPr="005E1E74" w:rsidRDefault="00CA3DCC" w:rsidP="005E1E74">
      <w:pPr>
        <w:pStyle w:val="ListParagraph"/>
        <w:spacing w:line="480" w:lineRule="auto"/>
        <w:rPr>
          <w:rFonts w:ascii="Times New Roman" w:hAnsi="Times New Roman" w:cs="Times New Roman"/>
        </w:rPr>
      </w:pPr>
    </w:p>
    <w:p w14:paraId="308FB1E0" w14:textId="692FC9AA" w:rsidR="002A3075" w:rsidRPr="002A3075" w:rsidRDefault="002A3075" w:rsidP="00171E52">
      <w:pPr>
        <w:pStyle w:val="ListParagraph"/>
        <w:numPr>
          <w:ilvl w:val="1"/>
          <w:numId w:val="2"/>
        </w:numPr>
        <w:spacing w:line="480" w:lineRule="auto"/>
        <w:rPr>
          <w:rFonts w:ascii="Times New Roman" w:hAnsi="Times New Roman" w:cs="Times New Roman"/>
          <w:b/>
          <w:bCs/>
        </w:rPr>
      </w:pPr>
      <w:r w:rsidRPr="002A3075">
        <w:rPr>
          <w:rFonts w:ascii="Times New Roman" w:hAnsi="Times New Roman" w:cs="Times New Roman"/>
          <w:b/>
          <w:bCs/>
        </w:rPr>
        <w:lastRenderedPageBreak/>
        <w:t>Research Process</w:t>
      </w:r>
    </w:p>
    <w:p w14:paraId="53CFCCD5" w14:textId="77777777" w:rsidR="00E53389" w:rsidRDefault="00F84351" w:rsidP="00E53389">
      <w:pPr>
        <w:spacing w:line="480" w:lineRule="auto"/>
        <w:ind w:left="993"/>
        <w:rPr>
          <w:i/>
          <w:iCs/>
        </w:rPr>
      </w:pPr>
      <w:r>
        <w:rPr>
          <w:b/>
          <w:bCs/>
          <w:noProof/>
        </w:rPr>
        <w:drawing>
          <wp:inline distT="0" distB="0" distL="0" distR="0" wp14:anchorId="5583486A" wp14:editId="3DB49CC1">
            <wp:extent cx="4521835" cy="4327652"/>
            <wp:effectExtent l="25400" t="12700" r="12065" b="285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FB8F247" w14:textId="2E309E1F" w:rsidR="00FD099B" w:rsidRPr="00FD0159" w:rsidRDefault="00523C5F" w:rsidP="00FD0159">
      <w:pPr>
        <w:spacing w:line="480" w:lineRule="auto"/>
        <w:ind w:left="993"/>
        <w:rPr>
          <w:i/>
          <w:iCs/>
        </w:rPr>
      </w:pPr>
      <w:r w:rsidRPr="00196307">
        <w:rPr>
          <w:i/>
          <w:iCs/>
        </w:rPr>
        <w:t xml:space="preserve">Figure </w:t>
      </w:r>
      <w:r w:rsidR="00887705">
        <w:rPr>
          <w:i/>
          <w:iCs/>
        </w:rPr>
        <w:t>3</w:t>
      </w:r>
      <w:r w:rsidRPr="00196307">
        <w:rPr>
          <w:i/>
          <w:iCs/>
        </w:rPr>
        <w:t xml:space="preserve"> – Research Process into the use of </w:t>
      </w:r>
      <w:r w:rsidR="003F68EB">
        <w:rPr>
          <w:i/>
          <w:iCs/>
        </w:rPr>
        <w:t>AW</w:t>
      </w:r>
      <w:r w:rsidRPr="00196307">
        <w:rPr>
          <w:i/>
          <w:iCs/>
        </w:rPr>
        <w:t xml:space="preserve"> in Social Services, Swansea Council</w:t>
      </w:r>
      <w:r w:rsidR="00E63253">
        <w:rPr>
          <w:i/>
          <w:iCs/>
        </w:rPr>
        <w:t xml:space="preserve"> following </w:t>
      </w:r>
      <w:r w:rsidR="0018408D">
        <w:rPr>
          <w:i/>
          <w:iCs/>
        </w:rPr>
        <w:t>a deductive research approach.</w:t>
      </w:r>
    </w:p>
    <w:p w14:paraId="7E022FB4" w14:textId="74943706" w:rsidR="00704BB5" w:rsidRDefault="00476875" w:rsidP="0086579D">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t xml:space="preserve">Findings </w:t>
      </w:r>
    </w:p>
    <w:p w14:paraId="724A4476" w14:textId="2E8D62D8" w:rsidR="006C2A46" w:rsidRDefault="003D74F2" w:rsidP="006C2A46">
      <w:pPr>
        <w:pStyle w:val="ListParagraph"/>
        <w:spacing w:line="480" w:lineRule="auto"/>
        <w:rPr>
          <w:rFonts w:ascii="Times New Roman" w:hAnsi="Times New Roman" w:cs="Times New Roman"/>
        </w:rPr>
      </w:pPr>
      <w:r>
        <w:rPr>
          <w:rFonts w:ascii="Times New Roman" w:hAnsi="Times New Roman" w:cs="Times New Roman"/>
        </w:rPr>
        <w:t>T</w:t>
      </w:r>
      <w:r w:rsidR="009774C2">
        <w:rPr>
          <w:rFonts w:ascii="Times New Roman" w:hAnsi="Times New Roman" w:cs="Times New Roman"/>
        </w:rPr>
        <w:t>he</w:t>
      </w:r>
      <w:r w:rsidR="005352EB">
        <w:rPr>
          <w:rFonts w:ascii="Times New Roman" w:hAnsi="Times New Roman" w:cs="Times New Roman"/>
        </w:rPr>
        <w:t xml:space="preserve"> </w:t>
      </w:r>
      <w:r w:rsidR="00E100DB">
        <w:rPr>
          <w:rFonts w:ascii="Times New Roman" w:hAnsi="Times New Roman" w:cs="Times New Roman"/>
        </w:rPr>
        <w:t xml:space="preserve">biggest area of responses </w:t>
      </w:r>
      <w:r>
        <w:rPr>
          <w:rFonts w:ascii="Times New Roman" w:hAnsi="Times New Roman" w:cs="Times New Roman"/>
        </w:rPr>
        <w:t>from the Social Services Directorate was,</w:t>
      </w:r>
      <w:r w:rsidR="00E100DB">
        <w:rPr>
          <w:rFonts w:ascii="Times New Roman" w:hAnsi="Times New Roman" w:cs="Times New Roman"/>
        </w:rPr>
        <w:t xml:space="preserve"> </w:t>
      </w:r>
      <w:r w:rsidR="003F68EB">
        <w:rPr>
          <w:rFonts w:ascii="Times New Roman" w:hAnsi="Times New Roman" w:cs="Times New Roman"/>
        </w:rPr>
        <w:t>AS</w:t>
      </w:r>
      <w:r w:rsidR="00C02895">
        <w:rPr>
          <w:rFonts w:ascii="Times New Roman" w:hAnsi="Times New Roman" w:cs="Times New Roman"/>
        </w:rPr>
        <w:t xml:space="preserve"> (69%)</w:t>
      </w:r>
      <w:r w:rsidR="00DD6E65">
        <w:rPr>
          <w:rFonts w:ascii="Times New Roman" w:hAnsi="Times New Roman" w:cs="Times New Roman"/>
        </w:rPr>
        <w:t xml:space="preserve">. </w:t>
      </w:r>
      <w:r w:rsidR="00DE797E">
        <w:rPr>
          <w:rFonts w:ascii="Times New Roman" w:hAnsi="Times New Roman" w:cs="Times New Roman"/>
        </w:rPr>
        <w:t xml:space="preserve">This was followed by </w:t>
      </w:r>
      <w:r w:rsidR="003F68EB">
        <w:rPr>
          <w:rFonts w:ascii="Times New Roman" w:hAnsi="Times New Roman" w:cs="Times New Roman"/>
        </w:rPr>
        <w:t>CFS</w:t>
      </w:r>
      <w:r w:rsidR="00C8163A">
        <w:rPr>
          <w:rFonts w:ascii="Times New Roman" w:hAnsi="Times New Roman" w:cs="Times New Roman"/>
        </w:rPr>
        <w:t xml:space="preserve"> (25</w:t>
      </w:r>
      <w:r w:rsidR="00B44BB4">
        <w:rPr>
          <w:rFonts w:ascii="Times New Roman" w:hAnsi="Times New Roman" w:cs="Times New Roman"/>
        </w:rPr>
        <w:t>%) and</w:t>
      </w:r>
      <w:r w:rsidR="00DE797E">
        <w:rPr>
          <w:rFonts w:ascii="Times New Roman" w:hAnsi="Times New Roman" w:cs="Times New Roman"/>
        </w:rPr>
        <w:t xml:space="preserve"> Directorate Reports</w:t>
      </w:r>
      <w:r w:rsidR="00C8163A">
        <w:rPr>
          <w:rFonts w:ascii="Times New Roman" w:hAnsi="Times New Roman" w:cs="Times New Roman"/>
        </w:rPr>
        <w:t xml:space="preserve"> (6%)</w:t>
      </w:r>
      <w:r w:rsidR="00B44BB4">
        <w:rPr>
          <w:rFonts w:ascii="Times New Roman" w:hAnsi="Times New Roman" w:cs="Times New Roman"/>
        </w:rPr>
        <w:t xml:space="preserve">. </w:t>
      </w:r>
    </w:p>
    <w:p w14:paraId="0BAA2622" w14:textId="4050CE72" w:rsidR="00741D84" w:rsidRDefault="005245D3" w:rsidP="006C2A46">
      <w:pPr>
        <w:pStyle w:val="ListParagraph"/>
        <w:spacing w:line="480" w:lineRule="auto"/>
        <w:rPr>
          <w:rFonts w:ascii="Times New Roman" w:hAnsi="Times New Roman" w:cs="Times New Roman"/>
        </w:rPr>
      </w:pPr>
      <w:r>
        <w:rPr>
          <w:rFonts w:ascii="Times New Roman" w:hAnsi="Times New Roman" w:cs="Times New Roman"/>
          <w:noProof/>
        </w:rPr>
        <w:drawing>
          <wp:inline distT="0" distB="0" distL="0" distR="0" wp14:anchorId="315479DA" wp14:editId="04DED61D">
            <wp:extent cx="5731510" cy="1676498"/>
            <wp:effectExtent l="0" t="0" r="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pic:nvPicPr>
                  <pic:blipFill rotWithShape="1">
                    <a:blip r:embed="rId19" cstate="email">
                      <a:extLst>
                        <a:ext uri="{28A0092B-C50C-407E-A947-70E740481C1C}">
                          <a14:useLocalDpi xmlns:a14="http://schemas.microsoft.com/office/drawing/2010/main"/>
                        </a:ext>
                      </a:extLst>
                    </a:blip>
                    <a:srcRect/>
                    <a:stretch/>
                  </pic:blipFill>
                  <pic:spPr bwMode="auto">
                    <a:xfrm>
                      <a:off x="0" y="0"/>
                      <a:ext cx="5731510" cy="1676498"/>
                    </a:xfrm>
                    <a:prstGeom prst="rect">
                      <a:avLst/>
                    </a:prstGeom>
                    <a:ln>
                      <a:noFill/>
                    </a:ln>
                    <a:extLst>
                      <a:ext uri="{53640926-AAD7-44D8-BBD7-CCE9431645EC}">
                        <a14:shadowObscured xmlns:a14="http://schemas.microsoft.com/office/drawing/2010/main"/>
                      </a:ext>
                    </a:extLst>
                  </pic:spPr>
                </pic:pic>
              </a:graphicData>
            </a:graphic>
          </wp:inline>
        </w:drawing>
      </w:r>
    </w:p>
    <w:p w14:paraId="770CB1EB" w14:textId="194023C1" w:rsidR="00F31A04" w:rsidRPr="00F31A04" w:rsidRDefault="00F31A04" w:rsidP="00F31A04">
      <w:pPr>
        <w:pStyle w:val="ListParagraph"/>
        <w:spacing w:line="480" w:lineRule="auto"/>
        <w:jc w:val="center"/>
        <w:rPr>
          <w:rFonts w:ascii="Times New Roman" w:hAnsi="Times New Roman" w:cs="Times New Roman"/>
          <w:i/>
          <w:iCs/>
        </w:rPr>
      </w:pPr>
      <w:r w:rsidRPr="00F31A04">
        <w:rPr>
          <w:rFonts w:ascii="Times New Roman" w:hAnsi="Times New Roman" w:cs="Times New Roman"/>
          <w:i/>
          <w:iCs/>
        </w:rPr>
        <w:t xml:space="preserve">Figure 4 </w:t>
      </w:r>
      <w:r>
        <w:rPr>
          <w:rFonts w:ascii="Times New Roman" w:hAnsi="Times New Roman" w:cs="Times New Roman"/>
          <w:i/>
          <w:iCs/>
        </w:rPr>
        <w:t>–</w:t>
      </w:r>
      <w:r w:rsidRPr="00F31A04">
        <w:rPr>
          <w:rFonts w:ascii="Times New Roman" w:hAnsi="Times New Roman" w:cs="Times New Roman"/>
          <w:i/>
          <w:iCs/>
        </w:rPr>
        <w:t xml:space="preserve"> </w:t>
      </w:r>
      <w:r>
        <w:rPr>
          <w:rFonts w:ascii="Times New Roman" w:hAnsi="Times New Roman" w:cs="Times New Roman"/>
          <w:i/>
          <w:iCs/>
        </w:rPr>
        <w:t>Organisational Split</w:t>
      </w:r>
    </w:p>
    <w:p w14:paraId="1548E181" w14:textId="6501388E" w:rsidR="00DB1874" w:rsidRDefault="00615910" w:rsidP="006C2A46">
      <w:pPr>
        <w:pStyle w:val="ListParagraph"/>
        <w:spacing w:line="480" w:lineRule="auto"/>
        <w:rPr>
          <w:rFonts w:ascii="Times New Roman" w:hAnsi="Times New Roman" w:cs="Times New Roman"/>
        </w:rPr>
      </w:pPr>
      <w:r>
        <w:rPr>
          <w:rFonts w:ascii="Times New Roman" w:hAnsi="Times New Roman" w:cs="Times New Roman"/>
        </w:rPr>
        <w:lastRenderedPageBreak/>
        <w:t xml:space="preserve">The </w:t>
      </w:r>
      <w:r w:rsidR="00BA3905">
        <w:rPr>
          <w:rFonts w:ascii="Times New Roman" w:hAnsi="Times New Roman" w:cs="Times New Roman"/>
        </w:rPr>
        <w:t>top three</w:t>
      </w:r>
      <w:r>
        <w:rPr>
          <w:rFonts w:ascii="Times New Roman" w:hAnsi="Times New Roman" w:cs="Times New Roman"/>
        </w:rPr>
        <w:t xml:space="preserve"> Agencies that </w:t>
      </w:r>
      <w:r w:rsidR="00394A75">
        <w:rPr>
          <w:rFonts w:ascii="Times New Roman" w:hAnsi="Times New Roman" w:cs="Times New Roman"/>
        </w:rPr>
        <w:t xml:space="preserve">the authority used were RSD (52%), </w:t>
      </w:r>
      <w:r w:rsidR="00A066CF">
        <w:rPr>
          <w:rFonts w:ascii="Times New Roman" w:hAnsi="Times New Roman" w:cs="Times New Roman"/>
        </w:rPr>
        <w:t xml:space="preserve">Hayes (21%) and Seven Consulting and </w:t>
      </w:r>
      <w:proofErr w:type="spellStart"/>
      <w:r w:rsidR="00A066CF">
        <w:rPr>
          <w:rFonts w:ascii="Times New Roman" w:hAnsi="Times New Roman" w:cs="Times New Roman"/>
        </w:rPr>
        <w:t>Ranstead</w:t>
      </w:r>
      <w:proofErr w:type="spellEnd"/>
      <w:r w:rsidR="00A066CF">
        <w:rPr>
          <w:rFonts w:ascii="Times New Roman" w:hAnsi="Times New Roman" w:cs="Times New Roman"/>
        </w:rPr>
        <w:t xml:space="preserve"> </w:t>
      </w:r>
      <w:r w:rsidR="004F6F2D">
        <w:rPr>
          <w:rFonts w:ascii="Times New Roman" w:hAnsi="Times New Roman" w:cs="Times New Roman"/>
        </w:rPr>
        <w:t>joint third (7%)</w:t>
      </w:r>
      <w:r w:rsidR="00DD6E65">
        <w:rPr>
          <w:rFonts w:ascii="Times New Roman" w:hAnsi="Times New Roman" w:cs="Times New Roman"/>
        </w:rPr>
        <w:t>.</w:t>
      </w:r>
    </w:p>
    <w:p w14:paraId="71161DA7" w14:textId="6463C197" w:rsidR="00B842B7" w:rsidRDefault="006405B2" w:rsidP="001528EF">
      <w:pPr>
        <w:pStyle w:val="ListParagraph"/>
        <w:spacing w:line="480" w:lineRule="auto"/>
        <w:jc w:val="center"/>
        <w:rPr>
          <w:rFonts w:ascii="Times New Roman" w:hAnsi="Times New Roman" w:cs="Times New Roman"/>
        </w:rPr>
      </w:pPr>
      <w:r>
        <w:rPr>
          <w:rFonts w:ascii="Times New Roman" w:hAnsi="Times New Roman" w:cs="Times New Roman"/>
          <w:noProof/>
        </w:rPr>
        <w:drawing>
          <wp:inline distT="0" distB="0" distL="0" distR="0" wp14:anchorId="6206B045" wp14:editId="4A40DBC4">
            <wp:extent cx="4896091" cy="1782445"/>
            <wp:effectExtent l="0" t="0" r="6350" b="0"/>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pic:nvPicPr>
                  <pic:blipFill rotWithShape="1">
                    <a:blip r:embed="rId20" cstate="email">
                      <a:extLst>
                        <a:ext uri="{28A0092B-C50C-407E-A947-70E740481C1C}">
                          <a14:useLocalDpi xmlns:a14="http://schemas.microsoft.com/office/drawing/2010/main"/>
                        </a:ext>
                      </a:extLst>
                    </a:blip>
                    <a:srcRect/>
                    <a:stretch/>
                  </pic:blipFill>
                  <pic:spPr bwMode="auto">
                    <a:xfrm>
                      <a:off x="0" y="0"/>
                      <a:ext cx="4896245" cy="1782501"/>
                    </a:xfrm>
                    <a:prstGeom prst="rect">
                      <a:avLst/>
                    </a:prstGeom>
                    <a:ln>
                      <a:noFill/>
                    </a:ln>
                    <a:extLst>
                      <a:ext uri="{53640926-AAD7-44D8-BBD7-CCE9431645EC}">
                        <a14:shadowObscured xmlns:a14="http://schemas.microsoft.com/office/drawing/2010/main"/>
                      </a:ext>
                    </a:extLst>
                  </pic:spPr>
                </pic:pic>
              </a:graphicData>
            </a:graphic>
          </wp:inline>
        </w:drawing>
      </w:r>
    </w:p>
    <w:p w14:paraId="5AD49E11" w14:textId="3532A852" w:rsidR="006405B2" w:rsidRPr="009C3C1D" w:rsidRDefault="00F31A04" w:rsidP="009C3C1D">
      <w:pPr>
        <w:pStyle w:val="ListParagraph"/>
        <w:spacing w:line="480" w:lineRule="auto"/>
        <w:jc w:val="center"/>
        <w:rPr>
          <w:rFonts w:ascii="Times New Roman" w:hAnsi="Times New Roman" w:cs="Times New Roman"/>
          <w:i/>
          <w:iCs/>
        </w:rPr>
      </w:pPr>
      <w:r w:rsidRPr="00F31A04">
        <w:rPr>
          <w:rFonts w:ascii="Times New Roman" w:hAnsi="Times New Roman" w:cs="Times New Roman"/>
          <w:i/>
          <w:iCs/>
        </w:rPr>
        <w:t xml:space="preserve">Figure </w:t>
      </w:r>
      <w:r>
        <w:rPr>
          <w:rFonts w:ascii="Times New Roman" w:hAnsi="Times New Roman" w:cs="Times New Roman"/>
          <w:i/>
          <w:iCs/>
        </w:rPr>
        <w:t>5</w:t>
      </w:r>
      <w:r w:rsidRPr="00F31A04">
        <w:rPr>
          <w:rFonts w:ascii="Times New Roman" w:hAnsi="Times New Roman" w:cs="Times New Roman"/>
          <w:i/>
          <w:iCs/>
        </w:rPr>
        <w:t xml:space="preserve"> </w:t>
      </w:r>
      <w:r>
        <w:rPr>
          <w:rFonts w:ascii="Times New Roman" w:hAnsi="Times New Roman" w:cs="Times New Roman"/>
          <w:i/>
          <w:iCs/>
        </w:rPr>
        <w:t>–</w:t>
      </w:r>
      <w:r w:rsidRPr="00F31A04">
        <w:rPr>
          <w:rFonts w:ascii="Times New Roman" w:hAnsi="Times New Roman" w:cs="Times New Roman"/>
          <w:i/>
          <w:iCs/>
        </w:rPr>
        <w:t xml:space="preserve"> </w:t>
      </w:r>
      <w:r>
        <w:rPr>
          <w:rFonts w:ascii="Times New Roman" w:hAnsi="Times New Roman" w:cs="Times New Roman"/>
          <w:i/>
          <w:iCs/>
        </w:rPr>
        <w:t>Usage of Specific Agencies</w:t>
      </w:r>
    </w:p>
    <w:p w14:paraId="20EF3258" w14:textId="47A77BCE" w:rsidR="00611C5D" w:rsidRPr="00AF76E8" w:rsidRDefault="008C4EBF" w:rsidP="00611C5D">
      <w:pPr>
        <w:pStyle w:val="ListParagraph"/>
        <w:numPr>
          <w:ilvl w:val="1"/>
          <w:numId w:val="2"/>
        </w:numPr>
        <w:spacing w:line="480" w:lineRule="auto"/>
        <w:rPr>
          <w:rFonts w:ascii="Times New Roman" w:hAnsi="Times New Roman" w:cs="Times New Roman"/>
        </w:rPr>
      </w:pPr>
      <w:r w:rsidRPr="00AF76E8">
        <w:rPr>
          <w:rFonts w:ascii="Times New Roman" w:hAnsi="Times New Roman" w:cs="Times New Roman"/>
        </w:rPr>
        <w:t xml:space="preserve"> </w:t>
      </w:r>
      <w:r w:rsidR="00611C5D" w:rsidRPr="00AF76E8">
        <w:rPr>
          <w:rFonts w:ascii="Times New Roman" w:hAnsi="Times New Roman" w:cs="Times New Roman"/>
        </w:rPr>
        <w:t>The Results</w:t>
      </w:r>
    </w:p>
    <w:p w14:paraId="3126313A" w14:textId="775D459B" w:rsidR="004527A5" w:rsidRPr="002D515E" w:rsidRDefault="007562AB" w:rsidP="002D515E">
      <w:pPr>
        <w:pStyle w:val="ListParagraph"/>
        <w:spacing w:line="480" w:lineRule="auto"/>
        <w:rPr>
          <w:rFonts w:ascii="Times New Roman" w:hAnsi="Times New Roman" w:cs="Times New Roman"/>
        </w:rPr>
      </w:pPr>
      <w:r>
        <w:rPr>
          <w:rFonts w:ascii="Times New Roman" w:hAnsi="Times New Roman" w:cs="Times New Roman"/>
        </w:rPr>
        <w:t>B</w:t>
      </w:r>
      <w:r w:rsidR="00E101E7">
        <w:rPr>
          <w:rFonts w:ascii="Times New Roman" w:hAnsi="Times New Roman" w:cs="Times New Roman"/>
        </w:rPr>
        <w:t xml:space="preserve">enefits for using </w:t>
      </w:r>
      <w:r>
        <w:rPr>
          <w:rFonts w:ascii="Times New Roman" w:hAnsi="Times New Roman" w:cs="Times New Roman"/>
        </w:rPr>
        <w:t>AW were</w:t>
      </w:r>
      <w:r w:rsidR="00E101E7">
        <w:rPr>
          <w:rFonts w:ascii="Times New Roman" w:hAnsi="Times New Roman" w:cs="Times New Roman"/>
        </w:rPr>
        <w:t xml:space="preserve"> </w:t>
      </w:r>
      <w:r w:rsidR="005E0337">
        <w:rPr>
          <w:rFonts w:ascii="Times New Roman" w:hAnsi="Times New Roman" w:cs="Times New Roman"/>
        </w:rPr>
        <w:t xml:space="preserve">to cover at </w:t>
      </w:r>
      <w:r w:rsidR="005E0337" w:rsidRPr="005E0337">
        <w:rPr>
          <w:rFonts w:ascii="Times New Roman" w:hAnsi="Times New Roman" w:cs="Times New Roman"/>
          <w:b/>
          <w:bCs/>
        </w:rPr>
        <w:t>Short Notice</w:t>
      </w:r>
      <w:r w:rsidR="005E0337">
        <w:rPr>
          <w:rFonts w:ascii="Times New Roman" w:hAnsi="Times New Roman" w:cs="Times New Roman"/>
        </w:rPr>
        <w:t xml:space="preserve">, </w:t>
      </w:r>
      <w:r w:rsidR="000618D4" w:rsidRPr="008E29D2">
        <w:rPr>
          <w:rFonts w:ascii="Times New Roman" w:hAnsi="Times New Roman" w:cs="Times New Roman"/>
          <w:b/>
          <w:bCs/>
        </w:rPr>
        <w:t>keep</w:t>
      </w:r>
      <w:r w:rsidR="00517158" w:rsidRPr="008E29D2">
        <w:rPr>
          <w:rFonts w:ascii="Times New Roman" w:hAnsi="Times New Roman" w:cs="Times New Roman"/>
          <w:b/>
          <w:bCs/>
        </w:rPr>
        <w:t xml:space="preserve"> on top of staffing levels</w:t>
      </w:r>
      <w:r w:rsidR="00041608" w:rsidRPr="008E29D2">
        <w:rPr>
          <w:rFonts w:ascii="Times New Roman" w:hAnsi="Times New Roman" w:cs="Times New Roman"/>
          <w:b/>
          <w:bCs/>
        </w:rPr>
        <w:t xml:space="preserve"> at a Safe Level</w:t>
      </w:r>
      <w:r w:rsidR="00517158" w:rsidRPr="008E29D2">
        <w:rPr>
          <w:rFonts w:ascii="Times New Roman" w:hAnsi="Times New Roman" w:cs="Times New Roman"/>
          <w:b/>
          <w:bCs/>
        </w:rPr>
        <w:t xml:space="preserve">, Cover Vacancies, </w:t>
      </w:r>
      <w:r w:rsidR="00041608" w:rsidRPr="008E29D2">
        <w:rPr>
          <w:rFonts w:ascii="Times New Roman" w:hAnsi="Times New Roman" w:cs="Times New Roman"/>
          <w:b/>
          <w:bCs/>
        </w:rPr>
        <w:t>Get in Experienced Staff</w:t>
      </w:r>
      <w:r w:rsidR="00C91394" w:rsidRPr="008E29D2">
        <w:rPr>
          <w:rFonts w:ascii="Times New Roman" w:hAnsi="Times New Roman" w:cs="Times New Roman"/>
          <w:b/>
          <w:bCs/>
        </w:rPr>
        <w:t xml:space="preserve"> </w:t>
      </w:r>
      <w:r w:rsidR="00C91394">
        <w:rPr>
          <w:rFonts w:ascii="Times New Roman" w:hAnsi="Times New Roman" w:cs="Times New Roman"/>
        </w:rPr>
        <w:t xml:space="preserve">and </w:t>
      </w:r>
      <w:r w:rsidR="00C91394" w:rsidRPr="008E29D2">
        <w:rPr>
          <w:rFonts w:ascii="Times New Roman" w:hAnsi="Times New Roman" w:cs="Times New Roman"/>
          <w:b/>
          <w:bCs/>
        </w:rPr>
        <w:t>Practice Safely</w:t>
      </w:r>
      <w:r w:rsidR="00C91394">
        <w:rPr>
          <w:rFonts w:ascii="Times New Roman" w:hAnsi="Times New Roman" w:cs="Times New Roman"/>
        </w:rPr>
        <w:t xml:space="preserve">. </w:t>
      </w:r>
    </w:p>
    <w:p w14:paraId="5823EE7A" w14:textId="1EB1BDE5" w:rsidR="00A55A5A" w:rsidRPr="000618D4" w:rsidRDefault="00BD46B8" w:rsidP="000618D4">
      <w:pPr>
        <w:pStyle w:val="ListParagraph"/>
        <w:spacing w:line="480" w:lineRule="auto"/>
        <w:rPr>
          <w:rFonts w:ascii="Times New Roman" w:hAnsi="Times New Roman" w:cs="Times New Roman"/>
        </w:rPr>
      </w:pPr>
      <w:r>
        <w:rPr>
          <w:rFonts w:ascii="Times New Roman" w:hAnsi="Times New Roman" w:cs="Times New Roman"/>
        </w:rPr>
        <w:t>D</w:t>
      </w:r>
      <w:r w:rsidR="00A55A5A">
        <w:rPr>
          <w:rFonts w:ascii="Times New Roman" w:hAnsi="Times New Roman" w:cs="Times New Roman"/>
        </w:rPr>
        <w:t xml:space="preserve">isadvantages of using </w:t>
      </w:r>
      <w:r w:rsidR="00292AF4">
        <w:rPr>
          <w:rFonts w:ascii="Times New Roman" w:hAnsi="Times New Roman" w:cs="Times New Roman"/>
        </w:rPr>
        <w:t>AW</w:t>
      </w:r>
      <w:r w:rsidR="00A55A5A">
        <w:rPr>
          <w:rFonts w:ascii="Times New Roman" w:hAnsi="Times New Roman" w:cs="Times New Roman"/>
        </w:rPr>
        <w:t xml:space="preserve"> including </w:t>
      </w:r>
      <w:r w:rsidR="005E1927" w:rsidRPr="008E29D2">
        <w:rPr>
          <w:rFonts w:ascii="Times New Roman" w:hAnsi="Times New Roman" w:cs="Times New Roman"/>
          <w:b/>
          <w:bCs/>
        </w:rPr>
        <w:t>Lack of Continuity, Lack of Experience</w:t>
      </w:r>
      <w:r w:rsidR="00787AEE" w:rsidRPr="008E29D2">
        <w:rPr>
          <w:rFonts w:ascii="Times New Roman" w:hAnsi="Times New Roman" w:cs="Times New Roman"/>
          <w:b/>
          <w:bCs/>
        </w:rPr>
        <w:t>, Quality of Staff</w:t>
      </w:r>
      <w:r w:rsidR="00787AEE">
        <w:rPr>
          <w:rFonts w:ascii="Times New Roman" w:hAnsi="Times New Roman" w:cs="Times New Roman"/>
        </w:rPr>
        <w:t xml:space="preserve"> </w:t>
      </w:r>
      <w:r w:rsidR="00423B73">
        <w:rPr>
          <w:rFonts w:ascii="Times New Roman" w:hAnsi="Times New Roman" w:cs="Times New Roman"/>
        </w:rPr>
        <w:t xml:space="preserve">and </w:t>
      </w:r>
      <w:r w:rsidR="00423B73" w:rsidRPr="008E29D2">
        <w:rPr>
          <w:rFonts w:ascii="Times New Roman" w:hAnsi="Times New Roman" w:cs="Times New Roman"/>
          <w:b/>
          <w:bCs/>
        </w:rPr>
        <w:t xml:space="preserve">Lack the Skills and Training </w:t>
      </w:r>
      <w:r w:rsidR="00423B73">
        <w:rPr>
          <w:rFonts w:ascii="Times New Roman" w:hAnsi="Times New Roman" w:cs="Times New Roman"/>
        </w:rPr>
        <w:t>Required.</w:t>
      </w:r>
    </w:p>
    <w:p w14:paraId="365DCBD9" w14:textId="77777777" w:rsidR="008F2D65" w:rsidRDefault="008F2D65" w:rsidP="00041D38">
      <w:pPr>
        <w:pStyle w:val="ListParagraph"/>
        <w:spacing w:line="480" w:lineRule="auto"/>
        <w:rPr>
          <w:rFonts w:ascii="Times New Roman" w:hAnsi="Times New Roman" w:cs="Times New Roman"/>
        </w:rPr>
      </w:pPr>
    </w:p>
    <w:p w14:paraId="0E1A76D3" w14:textId="5C671005" w:rsidR="00C830E9" w:rsidRPr="00041D38" w:rsidRDefault="00BD46B8" w:rsidP="00041D38">
      <w:pPr>
        <w:pStyle w:val="ListParagraph"/>
        <w:spacing w:line="480" w:lineRule="auto"/>
        <w:rPr>
          <w:rFonts w:ascii="Times New Roman" w:hAnsi="Times New Roman" w:cs="Times New Roman"/>
        </w:rPr>
      </w:pPr>
      <w:r>
        <w:rPr>
          <w:rFonts w:ascii="Times New Roman" w:hAnsi="Times New Roman" w:cs="Times New Roman"/>
        </w:rPr>
        <w:t>T</w:t>
      </w:r>
      <w:r w:rsidR="00FA76A3">
        <w:rPr>
          <w:rFonts w:ascii="Times New Roman" w:hAnsi="Times New Roman" w:cs="Times New Roman"/>
        </w:rPr>
        <w:t xml:space="preserve">he </w:t>
      </w:r>
      <w:r w:rsidR="00316E9F">
        <w:rPr>
          <w:rFonts w:ascii="Times New Roman" w:hAnsi="Times New Roman" w:cs="Times New Roman"/>
        </w:rPr>
        <w:t xml:space="preserve">highest </w:t>
      </w:r>
      <w:r w:rsidR="00FA76A3">
        <w:rPr>
          <w:rFonts w:ascii="Times New Roman" w:hAnsi="Times New Roman" w:cs="Times New Roman"/>
        </w:rPr>
        <w:t xml:space="preserve">use of </w:t>
      </w:r>
      <w:r>
        <w:rPr>
          <w:rFonts w:ascii="Times New Roman" w:hAnsi="Times New Roman" w:cs="Times New Roman"/>
        </w:rPr>
        <w:t>AW</w:t>
      </w:r>
      <w:r w:rsidR="00FA76A3">
        <w:rPr>
          <w:rFonts w:ascii="Times New Roman" w:hAnsi="Times New Roman" w:cs="Times New Roman"/>
        </w:rPr>
        <w:t xml:space="preserve"> was between </w:t>
      </w:r>
      <w:r w:rsidR="00316E9F">
        <w:rPr>
          <w:rFonts w:ascii="Times New Roman" w:hAnsi="Times New Roman" w:cs="Times New Roman"/>
        </w:rPr>
        <w:t>one to three months</w:t>
      </w:r>
      <w:r w:rsidR="00495E52">
        <w:rPr>
          <w:rFonts w:ascii="Times New Roman" w:hAnsi="Times New Roman" w:cs="Times New Roman"/>
        </w:rPr>
        <w:t xml:space="preserve"> at 63% compared with six months </w:t>
      </w:r>
      <w:r w:rsidR="00EC14E7">
        <w:rPr>
          <w:rFonts w:ascii="Times New Roman" w:hAnsi="Times New Roman" w:cs="Times New Roman"/>
        </w:rPr>
        <w:t xml:space="preserve">at 25% and anything longer up until </w:t>
      </w:r>
      <w:r w:rsidR="004824C8">
        <w:rPr>
          <w:rFonts w:ascii="Times New Roman" w:hAnsi="Times New Roman" w:cs="Times New Roman"/>
        </w:rPr>
        <w:t>two</w:t>
      </w:r>
      <w:r w:rsidR="00EC14E7">
        <w:rPr>
          <w:rFonts w:ascii="Times New Roman" w:hAnsi="Times New Roman" w:cs="Times New Roman"/>
        </w:rPr>
        <w:t xml:space="preserve"> years </w:t>
      </w:r>
      <w:r w:rsidR="004824C8">
        <w:rPr>
          <w:rFonts w:ascii="Times New Roman" w:hAnsi="Times New Roman" w:cs="Times New Roman"/>
        </w:rPr>
        <w:t>at 1</w:t>
      </w:r>
      <w:r w:rsidR="00C830E9">
        <w:rPr>
          <w:rFonts w:ascii="Times New Roman" w:hAnsi="Times New Roman" w:cs="Times New Roman"/>
        </w:rPr>
        <w:t>2</w:t>
      </w:r>
      <w:r w:rsidR="004824C8">
        <w:rPr>
          <w:rFonts w:ascii="Times New Roman" w:hAnsi="Times New Roman" w:cs="Times New Roman"/>
        </w:rPr>
        <w:t>%.</w:t>
      </w:r>
    </w:p>
    <w:p w14:paraId="37752E8B" w14:textId="13D3AD7E" w:rsidR="00C830E9" w:rsidRDefault="00871BA2" w:rsidP="00C86A53">
      <w:pPr>
        <w:pStyle w:val="ListParagraph"/>
        <w:spacing w:line="480" w:lineRule="auto"/>
        <w:rPr>
          <w:rFonts w:ascii="Times New Roman" w:hAnsi="Times New Roman" w:cs="Times New Roman"/>
        </w:rPr>
      </w:pPr>
      <w:r>
        <w:rPr>
          <w:rFonts w:ascii="Times New Roman" w:hAnsi="Times New Roman" w:cs="Times New Roman"/>
          <w:noProof/>
        </w:rPr>
        <w:drawing>
          <wp:inline distT="0" distB="0" distL="0" distR="0" wp14:anchorId="346D093B" wp14:editId="3BB37301">
            <wp:extent cx="5106572" cy="1800225"/>
            <wp:effectExtent l="0" t="0" r="0" b="317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rotWithShape="1">
                    <a:blip r:embed="rId21" cstate="email">
                      <a:extLst>
                        <a:ext uri="{28A0092B-C50C-407E-A947-70E740481C1C}">
                          <a14:useLocalDpi xmlns:a14="http://schemas.microsoft.com/office/drawing/2010/main"/>
                        </a:ext>
                      </a:extLst>
                    </a:blip>
                    <a:srcRect/>
                    <a:stretch/>
                  </pic:blipFill>
                  <pic:spPr bwMode="auto">
                    <a:xfrm>
                      <a:off x="0" y="0"/>
                      <a:ext cx="5107820" cy="1800665"/>
                    </a:xfrm>
                    <a:prstGeom prst="rect">
                      <a:avLst/>
                    </a:prstGeom>
                    <a:ln>
                      <a:noFill/>
                    </a:ln>
                    <a:extLst>
                      <a:ext uri="{53640926-AAD7-44D8-BBD7-CCE9431645EC}">
                        <a14:shadowObscured xmlns:a14="http://schemas.microsoft.com/office/drawing/2010/main"/>
                      </a:ext>
                    </a:extLst>
                  </pic:spPr>
                </pic:pic>
              </a:graphicData>
            </a:graphic>
          </wp:inline>
        </w:drawing>
      </w:r>
    </w:p>
    <w:p w14:paraId="63C4F18A" w14:textId="5A725420" w:rsidR="00FA2825" w:rsidRDefault="004527A5" w:rsidP="004527A5">
      <w:pPr>
        <w:pStyle w:val="ListParagraph"/>
        <w:spacing w:line="480" w:lineRule="auto"/>
        <w:jc w:val="center"/>
        <w:rPr>
          <w:rFonts w:ascii="Times New Roman" w:hAnsi="Times New Roman" w:cs="Times New Roman"/>
          <w:i/>
          <w:iCs/>
        </w:rPr>
      </w:pPr>
      <w:r w:rsidRPr="00F31A04">
        <w:rPr>
          <w:rFonts w:ascii="Times New Roman" w:hAnsi="Times New Roman" w:cs="Times New Roman"/>
          <w:i/>
          <w:iCs/>
        </w:rPr>
        <w:t xml:space="preserve">Figure </w:t>
      </w:r>
      <w:r w:rsidR="004040AC">
        <w:rPr>
          <w:rFonts w:ascii="Times New Roman" w:hAnsi="Times New Roman" w:cs="Times New Roman"/>
          <w:i/>
          <w:iCs/>
        </w:rPr>
        <w:t>6</w:t>
      </w:r>
      <w:r w:rsidRPr="00F31A04">
        <w:rPr>
          <w:rFonts w:ascii="Times New Roman" w:hAnsi="Times New Roman" w:cs="Times New Roman"/>
          <w:i/>
          <w:iCs/>
        </w:rPr>
        <w:t xml:space="preserve"> </w:t>
      </w:r>
      <w:r>
        <w:rPr>
          <w:rFonts w:ascii="Times New Roman" w:hAnsi="Times New Roman" w:cs="Times New Roman"/>
          <w:i/>
          <w:iCs/>
        </w:rPr>
        <w:t>–</w:t>
      </w:r>
      <w:r w:rsidRPr="00F31A04">
        <w:rPr>
          <w:rFonts w:ascii="Times New Roman" w:hAnsi="Times New Roman" w:cs="Times New Roman"/>
          <w:i/>
          <w:iCs/>
        </w:rPr>
        <w:t xml:space="preserve"> </w:t>
      </w:r>
      <w:r>
        <w:rPr>
          <w:rFonts w:ascii="Times New Roman" w:hAnsi="Times New Roman" w:cs="Times New Roman"/>
          <w:i/>
          <w:iCs/>
        </w:rPr>
        <w:t xml:space="preserve">Period of time </w:t>
      </w:r>
      <w:r w:rsidR="004F2BA2">
        <w:rPr>
          <w:rFonts w:ascii="Times New Roman" w:hAnsi="Times New Roman" w:cs="Times New Roman"/>
          <w:i/>
          <w:iCs/>
        </w:rPr>
        <w:t>AW</w:t>
      </w:r>
      <w:r>
        <w:rPr>
          <w:rFonts w:ascii="Times New Roman" w:hAnsi="Times New Roman" w:cs="Times New Roman"/>
          <w:i/>
          <w:iCs/>
        </w:rPr>
        <w:t xml:space="preserve"> are engaged</w:t>
      </w:r>
    </w:p>
    <w:p w14:paraId="79668F24" w14:textId="77777777" w:rsidR="004527A5" w:rsidRPr="004527A5" w:rsidRDefault="004527A5" w:rsidP="004527A5">
      <w:pPr>
        <w:pStyle w:val="ListParagraph"/>
        <w:spacing w:line="480" w:lineRule="auto"/>
        <w:jc w:val="center"/>
        <w:rPr>
          <w:rFonts w:ascii="Times New Roman" w:hAnsi="Times New Roman" w:cs="Times New Roman"/>
          <w:i/>
          <w:iCs/>
        </w:rPr>
      </w:pPr>
    </w:p>
    <w:p w14:paraId="1E4F0452" w14:textId="14166978" w:rsidR="001B59CC" w:rsidRDefault="00FA2825" w:rsidP="00C86A53">
      <w:pPr>
        <w:pStyle w:val="ListParagraph"/>
        <w:spacing w:line="480" w:lineRule="auto"/>
        <w:rPr>
          <w:rFonts w:ascii="Times New Roman" w:hAnsi="Times New Roman" w:cs="Times New Roman"/>
        </w:rPr>
      </w:pPr>
      <w:r>
        <w:rPr>
          <w:rFonts w:ascii="Times New Roman" w:hAnsi="Times New Roman" w:cs="Times New Roman"/>
        </w:rPr>
        <w:lastRenderedPageBreak/>
        <w:t>Looking at the year</w:t>
      </w:r>
      <w:r w:rsidR="00563268">
        <w:rPr>
          <w:rFonts w:ascii="Times New Roman" w:hAnsi="Times New Roman" w:cs="Times New Roman"/>
        </w:rPr>
        <w:t>(s)</w:t>
      </w:r>
      <w:r>
        <w:rPr>
          <w:rFonts w:ascii="Times New Roman" w:hAnsi="Times New Roman" w:cs="Times New Roman"/>
        </w:rPr>
        <w:t xml:space="preserve"> when respondents engaged </w:t>
      </w:r>
      <w:r w:rsidR="004F2BA2">
        <w:rPr>
          <w:rFonts w:ascii="Times New Roman" w:hAnsi="Times New Roman" w:cs="Times New Roman"/>
        </w:rPr>
        <w:t xml:space="preserve">AW </w:t>
      </w:r>
      <w:r>
        <w:rPr>
          <w:rFonts w:ascii="Times New Roman" w:hAnsi="Times New Roman" w:cs="Times New Roman"/>
        </w:rPr>
        <w:t xml:space="preserve">over a </w:t>
      </w:r>
      <w:r w:rsidR="00711DB7">
        <w:rPr>
          <w:rFonts w:ascii="Times New Roman" w:hAnsi="Times New Roman" w:cs="Times New Roman"/>
        </w:rPr>
        <w:t>five-year</w:t>
      </w:r>
      <w:r>
        <w:rPr>
          <w:rFonts w:ascii="Times New Roman" w:hAnsi="Times New Roman" w:cs="Times New Roman"/>
        </w:rPr>
        <w:t xml:space="preserve"> period, </w:t>
      </w:r>
      <w:r w:rsidR="003F35A9">
        <w:rPr>
          <w:rFonts w:ascii="Times New Roman" w:hAnsi="Times New Roman" w:cs="Times New Roman"/>
        </w:rPr>
        <w:t xml:space="preserve">the picture generally </w:t>
      </w:r>
      <w:r w:rsidR="00563268">
        <w:rPr>
          <w:rFonts w:ascii="Times New Roman" w:hAnsi="Times New Roman" w:cs="Times New Roman"/>
        </w:rPr>
        <w:t xml:space="preserve">seemed lower in 2018 at 7%, where this increased to 11% in 2019 and remained consistent up until </w:t>
      </w:r>
      <w:r w:rsidR="00C6743F">
        <w:rPr>
          <w:rFonts w:ascii="Times New Roman" w:hAnsi="Times New Roman" w:cs="Times New Roman"/>
        </w:rPr>
        <w:t xml:space="preserve">present year, fluctuating by one to two percentiles. </w:t>
      </w:r>
    </w:p>
    <w:p w14:paraId="7C5B599A" w14:textId="77777777" w:rsidR="00711DB7" w:rsidRDefault="00711DB7" w:rsidP="00C86A53">
      <w:pPr>
        <w:pStyle w:val="ListParagraph"/>
        <w:spacing w:line="480" w:lineRule="auto"/>
        <w:rPr>
          <w:rFonts w:ascii="Times New Roman" w:hAnsi="Times New Roman" w:cs="Times New Roman"/>
        </w:rPr>
      </w:pPr>
    </w:p>
    <w:p w14:paraId="487A5B12" w14:textId="1717920E" w:rsidR="001B59CC" w:rsidRDefault="00EE4C82" w:rsidP="004527A5">
      <w:pPr>
        <w:pStyle w:val="ListParagraph"/>
        <w:spacing w:line="480" w:lineRule="auto"/>
        <w:rPr>
          <w:rFonts w:ascii="Times New Roman" w:hAnsi="Times New Roman" w:cs="Times New Roman"/>
        </w:rPr>
      </w:pPr>
      <w:r>
        <w:rPr>
          <w:rFonts w:ascii="Times New Roman" w:hAnsi="Times New Roman" w:cs="Times New Roman"/>
        </w:rPr>
        <w:t>H</w:t>
      </w:r>
      <w:r w:rsidR="00FD6726">
        <w:rPr>
          <w:rFonts w:ascii="Times New Roman" w:hAnsi="Times New Roman" w:cs="Times New Roman"/>
        </w:rPr>
        <w:t xml:space="preserve">iring managers used </w:t>
      </w:r>
      <w:r w:rsidR="004F2BA2">
        <w:rPr>
          <w:rFonts w:ascii="Times New Roman" w:hAnsi="Times New Roman" w:cs="Times New Roman"/>
        </w:rPr>
        <w:t>AW</w:t>
      </w:r>
      <w:r w:rsidR="00FD6726">
        <w:rPr>
          <w:rFonts w:ascii="Times New Roman" w:hAnsi="Times New Roman" w:cs="Times New Roman"/>
        </w:rPr>
        <w:t xml:space="preserve"> in Social Services </w:t>
      </w:r>
      <w:r w:rsidR="00432593">
        <w:rPr>
          <w:rFonts w:ascii="Times New Roman" w:hAnsi="Times New Roman" w:cs="Times New Roman"/>
        </w:rPr>
        <w:t xml:space="preserve">to </w:t>
      </w:r>
      <w:r w:rsidR="00432593" w:rsidRPr="008F5DD6">
        <w:rPr>
          <w:rFonts w:ascii="Times New Roman" w:hAnsi="Times New Roman" w:cs="Times New Roman"/>
          <w:b/>
          <w:bCs/>
        </w:rPr>
        <w:t>cover sickness, holiday absence</w:t>
      </w:r>
      <w:r w:rsidR="00432593">
        <w:rPr>
          <w:rFonts w:ascii="Times New Roman" w:hAnsi="Times New Roman" w:cs="Times New Roman"/>
        </w:rPr>
        <w:t xml:space="preserve"> and </w:t>
      </w:r>
      <w:r w:rsidR="00432593" w:rsidRPr="008F5DD6">
        <w:rPr>
          <w:rFonts w:ascii="Times New Roman" w:hAnsi="Times New Roman" w:cs="Times New Roman"/>
          <w:b/>
          <w:bCs/>
        </w:rPr>
        <w:t>maternity leave</w:t>
      </w:r>
      <w:r w:rsidR="00432593">
        <w:rPr>
          <w:rFonts w:ascii="Times New Roman" w:hAnsi="Times New Roman" w:cs="Times New Roman"/>
        </w:rPr>
        <w:t xml:space="preserve"> at </w:t>
      </w:r>
      <w:r w:rsidR="00CE370B">
        <w:rPr>
          <w:rFonts w:ascii="Times New Roman" w:hAnsi="Times New Roman" w:cs="Times New Roman"/>
        </w:rPr>
        <w:t xml:space="preserve">33%, need </w:t>
      </w:r>
      <w:r w:rsidR="00CE370B" w:rsidRPr="008F5DD6">
        <w:rPr>
          <w:rFonts w:ascii="Times New Roman" w:hAnsi="Times New Roman" w:cs="Times New Roman"/>
          <w:b/>
          <w:bCs/>
        </w:rPr>
        <w:t xml:space="preserve">for short term staff </w:t>
      </w:r>
      <w:r w:rsidR="00CE370B">
        <w:rPr>
          <w:rFonts w:ascii="Times New Roman" w:hAnsi="Times New Roman" w:cs="Times New Roman"/>
        </w:rPr>
        <w:t xml:space="preserve">at </w:t>
      </w:r>
      <w:r w:rsidR="00C81DBB">
        <w:rPr>
          <w:rFonts w:ascii="Times New Roman" w:hAnsi="Times New Roman" w:cs="Times New Roman"/>
        </w:rPr>
        <w:t xml:space="preserve">25% followed by </w:t>
      </w:r>
      <w:r w:rsidR="00C81DBB" w:rsidRPr="008F5DD6">
        <w:rPr>
          <w:rFonts w:ascii="Times New Roman" w:hAnsi="Times New Roman" w:cs="Times New Roman"/>
          <w:b/>
          <w:bCs/>
        </w:rPr>
        <w:t>coping with unforeseen demand</w:t>
      </w:r>
      <w:r w:rsidR="00C81DBB">
        <w:rPr>
          <w:rFonts w:ascii="Times New Roman" w:hAnsi="Times New Roman" w:cs="Times New Roman"/>
        </w:rPr>
        <w:t xml:space="preserve"> at 23% and </w:t>
      </w:r>
      <w:r w:rsidR="00D03BD8" w:rsidRPr="008F5DD6">
        <w:rPr>
          <w:rFonts w:ascii="Times New Roman" w:hAnsi="Times New Roman" w:cs="Times New Roman"/>
          <w:b/>
          <w:bCs/>
        </w:rPr>
        <w:t>being able to hire quickly</w:t>
      </w:r>
      <w:r w:rsidR="00D03BD8">
        <w:rPr>
          <w:rFonts w:ascii="Times New Roman" w:hAnsi="Times New Roman" w:cs="Times New Roman"/>
        </w:rPr>
        <w:t xml:space="preserve"> at 10%.</w:t>
      </w:r>
    </w:p>
    <w:p w14:paraId="19F07014" w14:textId="77777777" w:rsidR="004527A5" w:rsidRPr="004527A5" w:rsidRDefault="004527A5" w:rsidP="004527A5">
      <w:pPr>
        <w:pStyle w:val="ListParagraph"/>
        <w:spacing w:line="480" w:lineRule="auto"/>
        <w:rPr>
          <w:rFonts w:ascii="Times New Roman" w:hAnsi="Times New Roman" w:cs="Times New Roman"/>
        </w:rPr>
      </w:pPr>
    </w:p>
    <w:p w14:paraId="617EC1C3" w14:textId="50AF3110" w:rsidR="001B59CC" w:rsidRDefault="00C35C9F" w:rsidP="00C86A53">
      <w:pPr>
        <w:pStyle w:val="ListParagraph"/>
        <w:spacing w:line="480" w:lineRule="auto"/>
        <w:rPr>
          <w:rFonts w:ascii="Times New Roman" w:hAnsi="Times New Roman" w:cs="Times New Roman"/>
        </w:rPr>
      </w:pPr>
      <w:r>
        <w:rPr>
          <w:rFonts w:ascii="Times New Roman" w:hAnsi="Times New Roman" w:cs="Times New Roman"/>
        </w:rPr>
        <w:t xml:space="preserve">Challenges that </w:t>
      </w:r>
      <w:r w:rsidR="00A450DF">
        <w:rPr>
          <w:rFonts w:ascii="Times New Roman" w:hAnsi="Times New Roman" w:cs="Times New Roman"/>
        </w:rPr>
        <w:t>were</w:t>
      </w:r>
      <w:r>
        <w:rPr>
          <w:rFonts w:ascii="Times New Roman" w:hAnsi="Times New Roman" w:cs="Times New Roman"/>
        </w:rPr>
        <w:t xml:space="preserve"> a </w:t>
      </w:r>
      <w:r w:rsidR="008F5DD6">
        <w:rPr>
          <w:rFonts w:ascii="Times New Roman" w:hAnsi="Times New Roman" w:cs="Times New Roman"/>
        </w:rPr>
        <w:t xml:space="preserve">key </w:t>
      </w:r>
      <w:r>
        <w:rPr>
          <w:rFonts w:ascii="Times New Roman" w:hAnsi="Times New Roman" w:cs="Times New Roman"/>
        </w:rPr>
        <w:t xml:space="preserve">decision to engage </w:t>
      </w:r>
      <w:r w:rsidR="004F2BA2">
        <w:rPr>
          <w:rFonts w:ascii="Times New Roman" w:hAnsi="Times New Roman" w:cs="Times New Roman"/>
        </w:rPr>
        <w:t xml:space="preserve">AW </w:t>
      </w:r>
      <w:r>
        <w:rPr>
          <w:rFonts w:ascii="Times New Roman" w:hAnsi="Times New Roman" w:cs="Times New Roman"/>
        </w:rPr>
        <w:t>included</w:t>
      </w:r>
      <w:r w:rsidR="006174F0">
        <w:rPr>
          <w:rFonts w:ascii="Times New Roman" w:hAnsi="Times New Roman" w:cs="Times New Roman"/>
        </w:rPr>
        <w:t xml:space="preserve"> the </w:t>
      </w:r>
      <w:r w:rsidR="006174F0" w:rsidRPr="008F5DD6">
        <w:rPr>
          <w:rFonts w:ascii="Times New Roman" w:hAnsi="Times New Roman" w:cs="Times New Roman"/>
          <w:b/>
          <w:bCs/>
        </w:rPr>
        <w:t>time it takes to recruit</w:t>
      </w:r>
      <w:r w:rsidR="006174F0">
        <w:rPr>
          <w:rFonts w:ascii="Times New Roman" w:hAnsi="Times New Roman" w:cs="Times New Roman"/>
        </w:rPr>
        <w:t xml:space="preserve"> at </w:t>
      </w:r>
      <w:r w:rsidR="002C23C1">
        <w:rPr>
          <w:rFonts w:ascii="Times New Roman" w:hAnsi="Times New Roman" w:cs="Times New Roman"/>
        </w:rPr>
        <w:t xml:space="preserve">32%, </w:t>
      </w:r>
      <w:r w:rsidR="002C23C1" w:rsidRPr="008F5DD6">
        <w:rPr>
          <w:rFonts w:ascii="Times New Roman" w:hAnsi="Times New Roman" w:cs="Times New Roman"/>
          <w:b/>
          <w:bCs/>
        </w:rPr>
        <w:t>inability to attract talent</w:t>
      </w:r>
      <w:r w:rsidR="002C23C1">
        <w:rPr>
          <w:rFonts w:ascii="Times New Roman" w:hAnsi="Times New Roman" w:cs="Times New Roman"/>
        </w:rPr>
        <w:t xml:space="preserve"> </w:t>
      </w:r>
      <w:r w:rsidR="004716E2">
        <w:rPr>
          <w:rFonts w:ascii="Times New Roman" w:hAnsi="Times New Roman" w:cs="Times New Roman"/>
        </w:rPr>
        <w:t xml:space="preserve">at 23%, </w:t>
      </w:r>
      <w:r w:rsidR="004716E2" w:rsidRPr="008F5DD6">
        <w:rPr>
          <w:rFonts w:ascii="Times New Roman" w:hAnsi="Times New Roman" w:cs="Times New Roman"/>
          <w:b/>
          <w:bCs/>
        </w:rPr>
        <w:t>challenging labour market</w:t>
      </w:r>
      <w:r w:rsidR="004716E2">
        <w:rPr>
          <w:rFonts w:ascii="Times New Roman" w:hAnsi="Times New Roman" w:cs="Times New Roman"/>
        </w:rPr>
        <w:t xml:space="preserve"> at 20% and </w:t>
      </w:r>
      <w:r w:rsidR="00B15FBA" w:rsidRPr="008F5DD6">
        <w:rPr>
          <w:rFonts w:ascii="Times New Roman" w:hAnsi="Times New Roman" w:cs="Times New Roman"/>
          <w:b/>
          <w:bCs/>
        </w:rPr>
        <w:t>too many internal approvals</w:t>
      </w:r>
      <w:r w:rsidR="00B15FBA">
        <w:rPr>
          <w:rFonts w:ascii="Times New Roman" w:hAnsi="Times New Roman" w:cs="Times New Roman"/>
        </w:rPr>
        <w:t xml:space="preserve"> at 11%. </w:t>
      </w:r>
    </w:p>
    <w:p w14:paraId="14D4BCAF" w14:textId="40574C02" w:rsidR="00B15FBA" w:rsidRDefault="00B15FBA" w:rsidP="00C86A53">
      <w:pPr>
        <w:pStyle w:val="ListParagraph"/>
        <w:spacing w:line="480" w:lineRule="auto"/>
        <w:rPr>
          <w:rFonts w:ascii="Times New Roman" w:hAnsi="Times New Roman" w:cs="Times New Roman"/>
        </w:rPr>
      </w:pPr>
    </w:p>
    <w:p w14:paraId="700BB8AC" w14:textId="6BFA047B" w:rsidR="00B15FBA" w:rsidRDefault="00B15FBA" w:rsidP="00C86A53">
      <w:pPr>
        <w:pStyle w:val="ListParagraph"/>
        <w:spacing w:line="480" w:lineRule="auto"/>
        <w:rPr>
          <w:rFonts w:ascii="Times New Roman" w:hAnsi="Times New Roman" w:cs="Times New Roman"/>
        </w:rPr>
      </w:pPr>
      <w:r>
        <w:rPr>
          <w:rFonts w:ascii="Times New Roman" w:hAnsi="Times New Roman" w:cs="Times New Roman"/>
        </w:rPr>
        <w:t xml:space="preserve">Key themes </w:t>
      </w:r>
      <w:r w:rsidR="00356259">
        <w:rPr>
          <w:rFonts w:ascii="Times New Roman" w:hAnsi="Times New Roman" w:cs="Times New Roman"/>
        </w:rPr>
        <w:t xml:space="preserve">to recruit internally compared to </w:t>
      </w:r>
      <w:r w:rsidR="004F2BA2">
        <w:rPr>
          <w:rFonts w:ascii="Times New Roman" w:hAnsi="Times New Roman" w:cs="Times New Roman"/>
        </w:rPr>
        <w:t>AW</w:t>
      </w:r>
      <w:r w:rsidR="00356259">
        <w:rPr>
          <w:rFonts w:ascii="Times New Roman" w:hAnsi="Times New Roman" w:cs="Times New Roman"/>
        </w:rPr>
        <w:t xml:space="preserve"> included </w:t>
      </w:r>
      <w:r w:rsidR="00356259" w:rsidRPr="008F5DD6">
        <w:rPr>
          <w:rFonts w:ascii="Times New Roman" w:hAnsi="Times New Roman" w:cs="Times New Roman"/>
          <w:b/>
          <w:bCs/>
        </w:rPr>
        <w:t>better pay</w:t>
      </w:r>
      <w:r w:rsidR="00356259">
        <w:rPr>
          <w:rFonts w:ascii="Times New Roman" w:hAnsi="Times New Roman" w:cs="Times New Roman"/>
        </w:rPr>
        <w:t xml:space="preserve">, </w:t>
      </w:r>
      <w:r w:rsidR="00356259" w:rsidRPr="008F5DD6">
        <w:rPr>
          <w:rFonts w:ascii="Times New Roman" w:hAnsi="Times New Roman" w:cs="Times New Roman"/>
          <w:b/>
          <w:bCs/>
        </w:rPr>
        <w:t>less internal bureaucracy</w:t>
      </w:r>
      <w:r w:rsidR="005E47C6">
        <w:rPr>
          <w:rFonts w:ascii="Times New Roman" w:hAnsi="Times New Roman" w:cs="Times New Roman"/>
        </w:rPr>
        <w:t xml:space="preserve">, </w:t>
      </w:r>
      <w:r w:rsidR="005E47C6" w:rsidRPr="008F5DD6">
        <w:rPr>
          <w:rFonts w:ascii="Times New Roman" w:hAnsi="Times New Roman" w:cs="Times New Roman"/>
          <w:b/>
          <w:bCs/>
        </w:rPr>
        <w:t>inability to attract social workers</w:t>
      </w:r>
      <w:r w:rsidR="005E47C6">
        <w:rPr>
          <w:rFonts w:ascii="Times New Roman" w:hAnsi="Times New Roman" w:cs="Times New Roman"/>
        </w:rPr>
        <w:t xml:space="preserve"> and </w:t>
      </w:r>
      <w:r w:rsidR="005E47C6" w:rsidRPr="008F5DD6">
        <w:rPr>
          <w:rFonts w:ascii="Times New Roman" w:hAnsi="Times New Roman" w:cs="Times New Roman"/>
          <w:b/>
          <w:bCs/>
        </w:rPr>
        <w:t>being a more attractive employer</w:t>
      </w:r>
      <w:r w:rsidR="005E47C6">
        <w:rPr>
          <w:rFonts w:ascii="Times New Roman" w:hAnsi="Times New Roman" w:cs="Times New Roman"/>
        </w:rPr>
        <w:t xml:space="preserve">. </w:t>
      </w:r>
      <w:r w:rsidR="00037410">
        <w:rPr>
          <w:rFonts w:ascii="Times New Roman" w:hAnsi="Times New Roman" w:cs="Times New Roman"/>
        </w:rPr>
        <w:t xml:space="preserve">25% of respondents commented on </w:t>
      </w:r>
      <w:r w:rsidR="00037410" w:rsidRPr="008F5DD6">
        <w:rPr>
          <w:rFonts w:ascii="Times New Roman" w:hAnsi="Times New Roman" w:cs="Times New Roman"/>
          <w:b/>
          <w:bCs/>
        </w:rPr>
        <w:t>pay</w:t>
      </w:r>
      <w:r w:rsidR="00037410">
        <w:rPr>
          <w:rFonts w:ascii="Times New Roman" w:hAnsi="Times New Roman" w:cs="Times New Roman"/>
        </w:rPr>
        <w:t xml:space="preserve"> being a fundamental </w:t>
      </w:r>
      <w:r w:rsidR="003944A5">
        <w:rPr>
          <w:rFonts w:ascii="Times New Roman" w:hAnsi="Times New Roman" w:cs="Times New Roman"/>
        </w:rPr>
        <w:t xml:space="preserve">barrier to recruiting internally. </w:t>
      </w:r>
    </w:p>
    <w:p w14:paraId="401E11F1" w14:textId="77777777" w:rsidR="001E0FFB" w:rsidRPr="002D515E" w:rsidRDefault="001E0FFB" w:rsidP="002D515E">
      <w:pPr>
        <w:spacing w:line="480" w:lineRule="auto"/>
        <w:rPr>
          <w:i/>
          <w:iCs/>
        </w:rPr>
      </w:pPr>
    </w:p>
    <w:p w14:paraId="599897D4" w14:textId="12393EF5" w:rsidR="002A05D1" w:rsidRDefault="007B3FC3" w:rsidP="008F5DD6">
      <w:pPr>
        <w:pStyle w:val="ListParagraph"/>
        <w:spacing w:line="480" w:lineRule="auto"/>
        <w:rPr>
          <w:rFonts w:ascii="Times New Roman" w:hAnsi="Times New Roman" w:cs="Times New Roman"/>
        </w:rPr>
      </w:pPr>
      <w:r>
        <w:rPr>
          <w:rFonts w:ascii="Times New Roman" w:hAnsi="Times New Roman" w:cs="Times New Roman"/>
        </w:rPr>
        <w:t xml:space="preserve">Key challenges that respondents faced in the Health and </w:t>
      </w:r>
      <w:r w:rsidR="00996AE9">
        <w:rPr>
          <w:rFonts w:ascii="Times New Roman" w:hAnsi="Times New Roman" w:cs="Times New Roman"/>
        </w:rPr>
        <w:t>SC</w:t>
      </w:r>
      <w:r>
        <w:rPr>
          <w:rFonts w:ascii="Times New Roman" w:hAnsi="Times New Roman" w:cs="Times New Roman"/>
        </w:rPr>
        <w:t xml:space="preserve"> Industry include</w:t>
      </w:r>
      <w:r w:rsidR="00B00B1B">
        <w:rPr>
          <w:rFonts w:ascii="Times New Roman" w:hAnsi="Times New Roman" w:cs="Times New Roman"/>
        </w:rPr>
        <w:t xml:space="preserve"> </w:t>
      </w:r>
      <w:r w:rsidR="00B00B1B" w:rsidRPr="000B115B">
        <w:rPr>
          <w:rFonts w:ascii="Times New Roman" w:hAnsi="Times New Roman" w:cs="Times New Roman"/>
          <w:b/>
          <w:bCs/>
        </w:rPr>
        <w:t>COVID 19</w:t>
      </w:r>
      <w:r w:rsidR="00B00B1B">
        <w:rPr>
          <w:rFonts w:ascii="Times New Roman" w:hAnsi="Times New Roman" w:cs="Times New Roman"/>
        </w:rPr>
        <w:t xml:space="preserve"> at </w:t>
      </w:r>
      <w:r w:rsidR="00971E47">
        <w:rPr>
          <w:rFonts w:ascii="Times New Roman" w:hAnsi="Times New Roman" w:cs="Times New Roman"/>
        </w:rPr>
        <w:t>27%,</w:t>
      </w:r>
      <w:r w:rsidR="00460036">
        <w:rPr>
          <w:rFonts w:ascii="Times New Roman" w:hAnsi="Times New Roman" w:cs="Times New Roman"/>
        </w:rPr>
        <w:t xml:space="preserve"> </w:t>
      </w:r>
      <w:r w:rsidR="00971E47" w:rsidRPr="000B115B">
        <w:rPr>
          <w:rFonts w:ascii="Times New Roman" w:hAnsi="Times New Roman" w:cs="Times New Roman"/>
          <w:b/>
          <w:bCs/>
        </w:rPr>
        <w:t xml:space="preserve">competition </w:t>
      </w:r>
      <w:r w:rsidR="006849DB" w:rsidRPr="000B115B">
        <w:rPr>
          <w:rFonts w:ascii="Times New Roman" w:hAnsi="Times New Roman" w:cs="Times New Roman"/>
          <w:b/>
          <w:bCs/>
        </w:rPr>
        <w:t>between similar employers</w:t>
      </w:r>
      <w:r w:rsidR="006849DB">
        <w:rPr>
          <w:rFonts w:ascii="Times New Roman" w:hAnsi="Times New Roman" w:cs="Times New Roman"/>
        </w:rPr>
        <w:t xml:space="preserve"> at </w:t>
      </w:r>
      <w:r w:rsidR="00C42308">
        <w:rPr>
          <w:rFonts w:ascii="Times New Roman" w:hAnsi="Times New Roman" w:cs="Times New Roman"/>
        </w:rPr>
        <w:t>24%</w:t>
      </w:r>
      <w:r w:rsidR="00460036">
        <w:rPr>
          <w:rFonts w:ascii="Times New Roman" w:hAnsi="Times New Roman" w:cs="Times New Roman"/>
        </w:rPr>
        <w:t xml:space="preserve">, </w:t>
      </w:r>
      <w:r w:rsidR="00460036" w:rsidRPr="000B115B">
        <w:rPr>
          <w:rFonts w:ascii="Times New Roman" w:hAnsi="Times New Roman" w:cs="Times New Roman"/>
          <w:b/>
          <w:bCs/>
        </w:rPr>
        <w:t xml:space="preserve">better terms and conditions </w:t>
      </w:r>
      <w:r w:rsidR="00B214E2" w:rsidRPr="000B115B">
        <w:rPr>
          <w:rFonts w:ascii="Times New Roman" w:hAnsi="Times New Roman" w:cs="Times New Roman"/>
          <w:b/>
          <w:bCs/>
        </w:rPr>
        <w:t>with other similar employers</w:t>
      </w:r>
      <w:r w:rsidR="00B214E2">
        <w:rPr>
          <w:rFonts w:ascii="Times New Roman" w:hAnsi="Times New Roman" w:cs="Times New Roman"/>
        </w:rPr>
        <w:t xml:space="preserve"> at 18% and </w:t>
      </w:r>
      <w:r w:rsidR="005058A1" w:rsidRPr="000B115B">
        <w:rPr>
          <w:rFonts w:ascii="Times New Roman" w:hAnsi="Times New Roman" w:cs="Times New Roman"/>
          <w:b/>
          <w:bCs/>
        </w:rPr>
        <w:t>loosing talent to other sectors such as Retail and Hospitality</w:t>
      </w:r>
      <w:r w:rsidR="00A3306C">
        <w:rPr>
          <w:rFonts w:ascii="Times New Roman" w:hAnsi="Times New Roman" w:cs="Times New Roman"/>
        </w:rPr>
        <w:t xml:space="preserve"> at </w:t>
      </w:r>
      <w:r w:rsidR="005518DB">
        <w:rPr>
          <w:rFonts w:ascii="Times New Roman" w:hAnsi="Times New Roman" w:cs="Times New Roman"/>
        </w:rPr>
        <w:t>14%</w:t>
      </w:r>
      <w:r w:rsidR="00A3306C">
        <w:rPr>
          <w:rFonts w:ascii="Times New Roman" w:hAnsi="Times New Roman" w:cs="Times New Roman"/>
        </w:rPr>
        <w:t xml:space="preserve">. </w:t>
      </w:r>
    </w:p>
    <w:p w14:paraId="0B55670D" w14:textId="77777777" w:rsidR="008F5DD6" w:rsidRPr="008F5DD6" w:rsidRDefault="008F5DD6" w:rsidP="008F5DD6">
      <w:pPr>
        <w:pStyle w:val="ListParagraph"/>
        <w:spacing w:line="480" w:lineRule="auto"/>
        <w:rPr>
          <w:rFonts w:ascii="Times New Roman" w:hAnsi="Times New Roman" w:cs="Times New Roman"/>
        </w:rPr>
      </w:pPr>
    </w:p>
    <w:p w14:paraId="7A787955" w14:textId="6ED06C4C" w:rsidR="001E0FFB" w:rsidRPr="002D515E" w:rsidRDefault="006114F9" w:rsidP="002D515E">
      <w:pPr>
        <w:pStyle w:val="ListParagraph"/>
        <w:spacing w:line="480" w:lineRule="auto"/>
        <w:rPr>
          <w:rFonts w:ascii="Times New Roman" w:hAnsi="Times New Roman" w:cs="Times New Roman"/>
          <w:b/>
          <w:bCs/>
        </w:rPr>
      </w:pPr>
      <w:r>
        <w:rPr>
          <w:rFonts w:ascii="Times New Roman" w:hAnsi="Times New Roman" w:cs="Times New Roman"/>
        </w:rPr>
        <w:t>Key topics captured when asked what c</w:t>
      </w:r>
      <w:r w:rsidR="00226729">
        <w:rPr>
          <w:rFonts w:ascii="Times New Roman" w:hAnsi="Times New Roman" w:cs="Times New Roman"/>
        </w:rPr>
        <w:t xml:space="preserve">hallenges hiring managers face that lead to engaging </w:t>
      </w:r>
      <w:r w:rsidR="00996AE9">
        <w:rPr>
          <w:rFonts w:ascii="Times New Roman" w:hAnsi="Times New Roman" w:cs="Times New Roman"/>
        </w:rPr>
        <w:t>AW</w:t>
      </w:r>
      <w:r w:rsidR="00226729">
        <w:rPr>
          <w:rFonts w:ascii="Times New Roman" w:hAnsi="Times New Roman" w:cs="Times New Roman"/>
        </w:rPr>
        <w:t xml:space="preserve">, the top topics </w:t>
      </w:r>
      <w:r w:rsidR="00226729" w:rsidRPr="000B115B">
        <w:rPr>
          <w:rFonts w:ascii="Times New Roman" w:hAnsi="Times New Roman" w:cs="Times New Roman"/>
          <w:b/>
          <w:bCs/>
        </w:rPr>
        <w:t>were the vetting and recruitment</w:t>
      </w:r>
      <w:r w:rsidR="00226729">
        <w:rPr>
          <w:rFonts w:ascii="Times New Roman" w:hAnsi="Times New Roman" w:cs="Times New Roman"/>
        </w:rPr>
        <w:t xml:space="preserve">, </w:t>
      </w:r>
      <w:r w:rsidR="00226729" w:rsidRPr="000B115B">
        <w:rPr>
          <w:rFonts w:ascii="Times New Roman" w:hAnsi="Times New Roman" w:cs="Times New Roman"/>
          <w:b/>
          <w:bCs/>
        </w:rPr>
        <w:t>reliability of supply, lack of enthusiasm with internal staff and internal staff lacking skills</w:t>
      </w:r>
      <w:r w:rsidR="0081501B" w:rsidRPr="000B115B">
        <w:rPr>
          <w:rFonts w:ascii="Times New Roman" w:hAnsi="Times New Roman" w:cs="Times New Roman"/>
          <w:b/>
          <w:bCs/>
        </w:rPr>
        <w:t xml:space="preserve">. </w:t>
      </w:r>
    </w:p>
    <w:p w14:paraId="377761F7" w14:textId="3D82649E" w:rsidR="00854792" w:rsidRDefault="00B91CB4" w:rsidP="00C86A53">
      <w:pPr>
        <w:pStyle w:val="ListParagraph"/>
        <w:spacing w:line="480" w:lineRule="auto"/>
        <w:rPr>
          <w:rFonts w:ascii="Times New Roman" w:hAnsi="Times New Roman" w:cs="Times New Roman"/>
        </w:rPr>
      </w:pPr>
      <w:r>
        <w:rPr>
          <w:rFonts w:ascii="Times New Roman" w:hAnsi="Times New Roman" w:cs="Times New Roman"/>
        </w:rPr>
        <w:lastRenderedPageBreak/>
        <w:t xml:space="preserve">It was interesting to note with respondents their perceptions </w:t>
      </w:r>
      <w:r w:rsidR="009E232B">
        <w:rPr>
          <w:rFonts w:ascii="Times New Roman" w:hAnsi="Times New Roman" w:cs="Times New Roman"/>
        </w:rPr>
        <w:t xml:space="preserve">on using </w:t>
      </w:r>
      <w:r w:rsidR="00996AE9">
        <w:rPr>
          <w:rFonts w:ascii="Times New Roman" w:hAnsi="Times New Roman" w:cs="Times New Roman"/>
        </w:rPr>
        <w:t>AW</w:t>
      </w:r>
      <w:r w:rsidR="009E232B">
        <w:rPr>
          <w:rFonts w:ascii="Times New Roman" w:hAnsi="Times New Roman" w:cs="Times New Roman"/>
        </w:rPr>
        <w:t xml:space="preserve"> before the pandemic, during and after the pandemic. </w:t>
      </w:r>
      <w:r w:rsidR="00652C88">
        <w:rPr>
          <w:rFonts w:ascii="Times New Roman" w:hAnsi="Times New Roman" w:cs="Times New Roman"/>
        </w:rPr>
        <w:t xml:space="preserve">It was found that respondents were </w:t>
      </w:r>
      <w:r w:rsidR="00652C88" w:rsidRPr="00C03635">
        <w:rPr>
          <w:rFonts w:ascii="Times New Roman" w:hAnsi="Times New Roman" w:cs="Times New Roman"/>
          <w:b/>
          <w:bCs/>
        </w:rPr>
        <w:t xml:space="preserve">less likely to use </w:t>
      </w:r>
      <w:r w:rsidR="007F56B5">
        <w:rPr>
          <w:rFonts w:ascii="Times New Roman" w:hAnsi="Times New Roman" w:cs="Times New Roman"/>
          <w:b/>
          <w:bCs/>
        </w:rPr>
        <w:t>AW</w:t>
      </w:r>
      <w:r w:rsidR="00652C88" w:rsidRPr="00C03635">
        <w:rPr>
          <w:rFonts w:ascii="Times New Roman" w:hAnsi="Times New Roman" w:cs="Times New Roman"/>
          <w:b/>
          <w:bCs/>
        </w:rPr>
        <w:t xml:space="preserve"> before the pandemic</w:t>
      </w:r>
      <w:r w:rsidR="00652C88">
        <w:rPr>
          <w:rFonts w:ascii="Times New Roman" w:hAnsi="Times New Roman" w:cs="Times New Roman"/>
        </w:rPr>
        <w:t>:</w:t>
      </w:r>
    </w:p>
    <w:p w14:paraId="078C8256" w14:textId="662F47C1" w:rsidR="00652C88" w:rsidRDefault="006672B2" w:rsidP="00C86A53">
      <w:pPr>
        <w:pStyle w:val="ListParagraph"/>
        <w:spacing w:line="480" w:lineRule="auto"/>
        <w:rPr>
          <w:rFonts w:ascii="Times New Roman" w:hAnsi="Times New Roman" w:cs="Times New Roman"/>
        </w:rPr>
      </w:pPr>
      <w:r>
        <w:rPr>
          <w:rFonts w:ascii="Times New Roman" w:hAnsi="Times New Roman" w:cs="Times New Roman"/>
          <w:noProof/>
        </w:rPr>
        <w:drawing>
          <wp:inline distT="0" distB="0" distL="0" distR="0" wp14:anchorId="05829A14" wp14:editId="22E6A8B3">
            <wp:extent cx="5731510" cy="1274445"/>
            <wp:effectExtent l="0" t="0" r="0" b="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22" cstate="email">
                      <a:extLst>
                        <a:ext uri="{28A0092B-C50C-407E-A947-70E740481C1C}">
                          <a14:useLocalDpi xmlns:a14="http://schemas.microsoft.com/office/drawing/2010/main"/>
                        </a:ext>
                      </a:extLst>
                    </a:blip>
                    <a:stretch>
                      <a:fillRect/>
                    </a:stretch>
                  </pic:blipFill>
                  <pic:spPr>
                    <a:xfrm>
                      <a:off x="0" y="0"/>
                      <a:ext cx="5731510" cy="1274445"/>
                    </a:xfrm>
                    <a:prstGeom prst="rect">
                      <a:avLst/>
                    </a:prstGeom>
                  </pic:spPr>
                </pic:pic>
              </a:graphicData>
            </a:graphic>
          </wp:inline>
        </w:drawing>
      </w:r>
    </w:p>
    <w:p w14:paraId="3EE0AA6E" w14:textId="65789817" w:rsidR="001E0FFB" w:rsidRPr="00FF3653" w:rsidRDefault="001E0FFB" w:rsidP="00FF3653">
      <w:pPr>
        <w:pStyle w:val="ListParagraph"/>
        <w:spacing w:line="480" w:lineRule="auto"/>
        <w:jc w:val="center"/>
        <w:rPr>
          <w:rFonts w:ascii="Times New Roman" w:hAnsi="Times New Roman" w:cs="Times New Roman"/>
          <w:i/>
          <w:iCs/>
        </w:rPr>
      </w:pPr>
      <w:r w:rsidRPr="00F31A04">
        <w:rPr>
          <w:rFonts w:ascii="Times New Roman" w:hAnsi="Times New Roman" w:cs="Times New Roman"/>
          <w:i/>
          <w:iCs/>
        </w:rPr>
        <w:t xml:space="preserve">Figure </w:t>
      </w:r>
      <w:r w:rsidR="004040AC">
        <w:rPr>
          <w:rFonts w:ascii="Times New Roman" w:hAnsi="Times New Roman" w:cs="Times New Roman"/>
          <w:i/>
          <w:iCs/>
        </w:rPr>
        <w:t>7</w:t>
      </w:r>
      <w:r w:rsidRPr="00F31A04">
        <w:rPr>
          <w:rFonts w:ascii="Times New Roman" w:hAnsi="Times New Roman" w:cs="Times New Roman"/>
          <w:i/>
          <w:iCs/>
        </w:rPr>
        <w:t xml:space="preserve"> </w:t>
      </w:r>
      <w:r>
        <w:rPr>
          <w:rFonts w:ascii="Times New Roman" w:hAnsi="Times New Roman" w:cs="Times New Roman"/>
          <w:i/>
          <w:iCs/>
        </w:rPr>
        <w:t>–</w:t>
      </w:r>
      <w:r w:rsidRPr="00F31A04">
        <w:rPr>
          <w:rFonts w:ascii="Times New Roman" w:hAnsi="Times New Roman" w:cs="Times New Roman"/>
          <w:i/>
          <w:iCs/>
        </w:rPr>
        <w:t xml:space="preserve"> </w:t>
      </w:r>
      <w:r w:rsidR="00254045">
        <w:rPr>
          <w:rFonts w:ascii="Times New Roman" w:hAnsi="Times New Roman" w:cs="Times New Roman"/>
          <w:i/>
          <w:iCs/>
        </w:rPr>
        <w:t xml:space="preserve">Pre-Pandemic Use of </w:t>
      </w:r>
      <w:r w:rsidR="007F56B5">
        <w:rPr>
          <w:rFonts w:ascii="Times New Roman" w:hAnsi="Times New Roman" w:cs="Times New Roman"/>
          <w:i/>
          <w:iCs/>
        </w:rPr>
        <w:t>AW</w:t>
      </w:r>
    </w:p>
    <w:p w14:paraId="6790CE2D" w14:textId="7F84DCF1" w:rsidR="00652C88" w:rsidRDefault="006B7DAC" w:rsidP="00C86A53">
      <w:pPr>
        <w:pStyle w:val="ListParagraph"/>
        <w:spacing w:line="480" w:lineRule="auto"/>
        <w:rPr>
          <w:rFonts w:ascii="Times New Roman" w:hAnsi="Times New Roman" w:cs="Times New Roman"/>
        </w:rPr>
      </w:pPr>
      <w:r>
        <w:rPr>
          <w:rFonts w:ascii="Times New Roman" w:hAnsi="Times New Roman" w:cs="Times New Roman"/>
        </w:rPr>
        <w:t xml:space="preserve">Respondents </w:t>
      </w:r>
      <w:r w:rsidRPr="00C03635">
        <w:rPr>
          <w:rFonts w:ascii="Times New Roman" w:hAnsi="Times New Roman" w:cs="Times New Roman"/>
          <w:b/>
          <w:bCs/>
        </w:rPr>
        <w:t>had a neutral response to during the pandemic</w:t>
      </w:r>
      <w:r>
        <w:rPr>
          <w:rFonts w:ascii="Times New Roman" w:hAnsi="Times New Roman" w:cs="Times New Roman"/>
        </w:rPr>
        <w:t>:</w:t>
      </w:r>
    </w:p>
    <w:p w14:paraId="50E208FE" w14:textId="77B199AD" w:rsidR="006B7DAC" w:rsidRDefault="00605978" w:rsidP="00914D84">
      <w:pPr>
        <w:pStyle w:val="ListParagraph"/>
        <w:spacing w:line="480" w:lineRule="auto"/>
        <w:rPr>
          <w:rFonts w:ascii="Times New Roman" w:hAnsi="Times New Roman" w:cs="Times New Roman"/>
        </w:rPr>
      </w:pPr>
      <w:r>
        <w:rPr>
          <w:rFonts w:ascii="Times New Roman" w:hAnsi="Times New Roman" w:cs="Times New Roman"/>
          <w:noProof/>
        </w:rPr>
        <w:drawing>
          <wp:inline distT="0" distB="0" distL="0" distR="0" wp14:anchorId="20955E57" wp14:editId="57B68A35">
            <wp:extent cx="5731510" cy="1288415"/>
            <wp:effectExtent l="0" t="0" r="0" b="0"/>
            <wp:docPr id="11" name="Picture 1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with medium confidence"/>
                    <pic:cNvPicPr/>
                  </pic:nvPicPr>
                  <pic:blipFill>
                    <a:blip r:embed="rId23" cstate="email">
                      <a:extLst>
                        <a:ext uri="{28A0092B-C50C-407E-A947-70E740481C1C}">
                          <a14:useLocalDpi xmlns:a14="http://schemas.microsoft.com/office/drawing/2010/main"/>
                        </a:ext>
                      </a:extLst>
                    </a:blip>
                    <a:stretch>
                      <a:fillRect/>
                    </a:stretch>
                  </pic:blipFill>
                  <pic:spPr>
                    <a:xfrm>
                      <a:off x="0" y="0"/>
                      <a:ext cx="5731510" cy="1288415"/>
                    </a:xfrm>
                    <a:prstGeom prst="rect">
                      <a:avLst/>
                    </a:prstGeom>
                  </pic:spPr>
                </pic:pic>
              </a:graphicData>
            </a:graphic>
          </wp:inline>
        </w:drawing>
      </w:r>
    </w:p>
    <w:p w14:paraId="504A55B2" w14:textId="1452FD70" w:rsidR="00254045" w:rsidRPr="00FF3653" w:rsidRDefault="00254045" w:rsidP="00FF3653">
      <w:pPr>
        <w:pStyle w:val="ListParagraph"/>
        <w:spacing w:line="480" w:lineRule="auto"/>
        <w:jc w:val="center"/>
        <w:rPr>
          <w:rFonts w:ascii="Times New Roman" w:hAnsi="Times New Roman" w:cs="Times New Roman"/>
          <w:i/>
          <w:iCs/>
        </w:rPr>
      </w:pPr>
      <w:r w:rsidRPr="00F31A04">
        <w:rPr>
          <w:rFonts w:ascii="Times New Roman" w:hAnsi="Times New Roman" w:cs="Times New Roman"/>
          <w:i/>
          <w:iCs/>
        </w:rPr>
        <w:t xml:space="preserve">Figure </w:t>
      </w:r>
      <w:r w:rsidR="004040AC">
        <w:rPr>
          <w:rFonts w:ascii="Times New Roman" w:hAnsi="Times New Roman" w:cs="Times New Roman"/>
          <w:i/>
          <w:iCs/>
        </w:rPr>
        <w:t>8</w:t>
      </w:r>
      <w:r w:rsidRPr="00F31A04">
        <w:rPr>
          <w:rFonts w:ascii="Times New Roman" w:hAnsi="Times New Roman" w:cs="Times New Roman"/>
          <w:i/>
          <w:iCs/>
        </w:rPr>
        <w:t xml:space="preserve"> </w:t>
      </w:r>
      <w:r>
        <w:rPr>
          <w:rFonts w:ascii="Times New Roman" w:hAnsi="Times New Roman" w:cs="Times New Roman"/>
          <w:i/>
          <w:iCs/>
        </w:rPr>
        <w:t xml:space="preserve">–Use of </w:t>
      </w:r>
      <w:r w:rsidR="007F56B5">
        <w:rPr>
          <w:rFonts w:ascii="Times New Roman" w:hAnsi="Times New Roman" w:cs="Times New Roman"/>
          <w:i/>
          <w:iCs/>
        </w:rPr>
        <w:t>AW</w:t>
      </w:r>
      <w:r>
        <w:rPr>
          <w:rFonts w:ascii="Times New Roman" w:hAnsi="Times New Roman" w:cs="Times New Roman"/>
          <w:i/>
          <w:iCs/>
        </w:rPr>
        <w:t xml:space="preserve"> during Pandemic </w:t>
      </w:r>
    </w:p>
    <w:p w14:paraId="684FCA4E" w14:textId="0683502D" w:rsidR="006B7DAC" w:rsidRDefault="006B7DAC" w:rsidP="00C86A53">
      <w:pPr>
        <w:pStyle w:val="ListParagraph"/>
        <w:spacing w:line="480" w:lineRule="auto"/>
        <w:rPr>
          <w:rFonts w:ascii="Times New Roman" w:hAnsi="Times New Roman" w:cs="Times New Roman"/>
        </w:rPr>
      </w:pPr>
      <w:r>
        <w:rPr>
          <w:rFonts w:ascii="Times New Roman" w:hAnsi="Times New Roman" w:cs="Times New Roman"/>
        </w:rPr>
        <w:t xml:space="preserve">And </w:t>
      </w:r>
      <w:r w:rsidRPr="00C03635">
        <w:rPr>
          <w:rFonts w:ascii="Times New Roman" w:hAnsi="Times New Roman" w:cs="Times New Roman"/>
          <w:b/>
          <w:bCs/>
        </w:rPr>
        <w:t xml:space="preserve">would consider using </w:t>
      </w:r>
      <w:r w:rsidR="007F56B5">
        <w:rPr>
          <w:rFonts w:ascii="Times New Roman" w:hAnsi="Times New Roman" w:cs="Times New Roman"/>
          <w:b/>
          <w:bCs/>
        </w:rPr>
        <w:t>AW</w:t>
      </w:r>
      <w:r w:rsidRPr="00C03635">
        <w:rPr>
          <w:rFonts w:ascii="Times New Roman" w:hAnsi="Times New Roman" w:cs="Times New Roman"/>
          <w:b/>
          <w:bCs/>
        </w:rPr>
        <w:t xml:space="preserve"> after the pandemic</w:t>
      </w:r>
      <w:r>
        <w:rPr>
          <w:rFonts w:ascii="Times New Roman" w:hAnsi="Times New Roman" w:cs="Times New Roman"/>
        </w:rPr>
        <w:t>:</w:t>
      </w:r>
    </w:p>
    <w:p w14:paraId="14598C8A" w14:textId="28FA45FB" w:rsidR="006B7DAC" w:rsidRDefault="00914D84" w:rsidP="00C86A53">
      <w:pPr>
        <w:pStyle w:val="ListParagraph"/>
        <w:spacing w:line="480" w:lineRule="auto"/>
        <w:rPr>
          <w:rFonts w:ascii="Times New Roman" w:hAnsi="Times New Roman" w:cs="Times New Roman"/>
        </w:rPr>
      </w:pPr>
      <w:r>
        <w:rPr>
          <w:rFonts w:ascii="Times New Roman" w:hAnsi="Times New Roman" w:cs="Times New Roman"/>
          <w:noProof/>
        </w:rPr>
        <w:drawing>
          <wp:inline distT="0" distB="0" distL="0" distR="0" wp14:anchorId="64440A9A" wp14:editId="7F382467">
            <wp:extent cx="5731510" cy="1356995"/>
            <wp:effectExtent l="0" t="0" r="0" b="1905"/>
            <wp:docPr id="12" name="Picture 1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with medium confidence"/>
                    <pic:cNvPicPr/>
                  </pic:nvPicPr>
                  <pic:blipFill>
                    <a:blip r:embed="rId24" cstate="email">
                      <a:extLst>
                        <a:ext uri="{28A0092B-C50C-407E-A947-70E740481C1C}">
                          <a14:useLocalDpi xmlns:a14="http://schemas.microsoft.com/office/drawing/2010/main"/>
                        </a:ext>
                      </a:extLst>
                    </a:blip>
                    <a:stretch>
                      <a:fillRect/>
                    </a:stretch>
                  </pic:blipFill>
                  <pic:spPr>
                    <a:xfrm>
                      <a:off x="0" y="0"/>
                      <a:ext cx="5731510" cy="1356995"/>
                    </a:xfrm>
                    <a:prstGeom prst="rect">
                      <a:avLst/>
                    </a:prstGeom>
                  </pic:spPr>
                </pic:pic>
              </a:graphicData>
            </a:graphic>
          </wp:inline>
        </w:drawing>
      </w:r>
    </w:p>
    <w:p w14:paraId="619038A0" w14:textId="17F8C04C" w:rsidR="00254045" w:rsidRPr="00F31A04" w:rsidRDefault="00254045" w:rsidP="00254045">
      <w:pPr>
        <w:pStyle w:val="ListParagraph"/>
        <w:spacing w:line="480" w:lineRule="auto"/>
        <w:jc w:val="center"/>
        <w:rPr>
          <w:rFonts w:ascii="Times New Roman" w:hAnsi="Times New Roman" w:cs="Times New Roman"/>
          <w:i/>
          <w:iCs/>
        </w:rPr>
      </w:pPr>
      <w:r w:rsidRPr="00F31A04">
        <w:rPr>
          <w:rFonts w:ascii="Times New Roman" w:hAnsi="Times New Roman" w:cs="Times New Roman"/>
          <w:i/>
          <w:iCs/>
        </w:rPr>
        <w:t xml:space="preserve">Figure </w:t>
      </w:r>
      <w:r w:rsidR="004040AC">
        <w:rPr>
          <w:rFonts w:ascii="Times New Roman" w:hAnsi="Times New Roman" w:cs="Times New Roman"/>
          <w:i/>
          <w:iCs/>
        </w:rPr>
        <w:t>9</w:t>
      </w:r>
      <w:r w:rsidRPr="00F31A04">
        <w:rPr>
          <w:rFonts w:ascii="Times New Roman" w:hAnsi="Times New Roman" w:cs="Times New Roman"/>
          <w:i/>
          <w:iCs/>
        </w:rPr>
        <w:t xml:space="preserve"> </w:t>
      </w:r>
      <w:r>
        <w:rPr>
          <w:rFonts w:ascii="Times New Roman" w:hAnsi="Times New Roman" w:cs="Times New Roman"/>
          <w:i/>
          <w:iCs/>
        </w:rPr>
        <w:t>–</w:t>
      </w:r>
      <w:r w:rsidRPr="00F31A04">
        <w:rPr>
          <w:rFonts w:ascii="Times New Roman" w:hAnsi="Times New Roman" w:cs="Times New Roman"/>
          <w:i/>
          <w:iCs/>
        </w:rPr>
        <w:t xml:space="preserve"> </w:t>
      </w:r>
      <w:r>
        <w:rPr>
          <w:rFonts w:ascii="Times New Roman" w:hAnsi="Times New Roman" w:cs="Times New Roman"/>
          <w:i/>
          <w:iCs/>
        </w:rPr>
        <w:t xml:space="preserve">Post-Pandemic Use of </w:t>
      </w:r>
      <w:r w:rsidR="007F56B5">
        <w:rPr>
          <w:rFonts w:ascii="Times New Roman" w:hAnsi="Times New Roman" w:cs="Times New Roman"/>
          <w:i/>
          <w:iCs/>
        </w:rPr>
        <w:t>AW</w:t>
      </w:r>
    </w:p>
    <w:p w14:paraId="245B6722" w14:textId="77777777" w:rsidR="00254045" w:rsidRDefault="00254045" w:rsidP="00C86A53">
      <w:pPr>
        <w:pStyle w:val="ListParagraph"/>
        <w:spacing w:line="480" w:lineRule="auto"/>
        <w:rPr>
          <w:rFonts w:ascii="Times New Roman" w:hAnsi="Times New Roman" w:cs="Times New Roman"/>
        </w:rPr>
      </w:pPr>
    </w:p>
    <w:p w14:paraId="78B0D4AC" w14:textId="6A6FA2BB" w:rsidR="006B7DAC" w:rsidRDefault="007B7518" w:rsidP="00C86A53">
      <w:pPr>
        <w:pStyle w:val="ListParagraph"/>
        <w:spacing w:line="480" w:lineRule="auto"/>
        <w:rPr>
          <w:rFonts w:ascii="Times New Roman" w:hAnsi="Times New Roman" w:cs="Times New Roman"/>
        </w:rPr>
      </w:pPr>
      <w:r>
        <w:rPr>
          <w:rFonts w:ascii="Times New Roman" w:hAnsi="Times New Roman" w:cs="Times New Roman"/>
        </w:rPr>
        <w:t xml:space="preserve">Themes to reduce the use of </w:t>
      </w:r>
      <w:r w:rsidR="007F56B5">
        <w:rPr>
          <w:rFonts w:ascii="Times New Roman" w:hAnsi="Times New Roman" w:cs="Times New Roman"/>
        </w:rPr>
        <w:t>AW</w:t>
      </w:r>
      <w:r>
        <w:rPr>
          <w:rFonts w:ascii="Times New Roman" w:hAnsi="Times New Roman" w:cs="Times New Roman"/>
        </w:rPr>
        <w:t xml:space="preserve"> included </w:t>
      </w:r>
      <w:r w:rsidR="00AD0012" w:rsidRPr="00C03635">
        <w:rPr>
          <w:rFonts w:ascii="Times New Roman" w:hAnsi="Times New Roman" w:cs="Times New Roman"/>
          <w:b/>
          <w:bCs/>
        </w:rPr>
        <w:t>employing a bank of staff who can work in all departments</w:t>
      </w:r>
      <w:r w:rsidR="00AD0012">
        <w:rPr>
          <w:rFonts w:ascii="Times New Roman" w:hAnsi="Times New Roman" w:cs="Times New Roman"/>
        </w:rPr>
        <w:t xml:space="preserve">, </w:t>
      </w:r>
      <w:r w:rsidR="00AD0012" w:rsidRPr="00C03635">
        <w:rPr>
          <w:rFonts w:ascii="Times New Roman" w:hAnsi="Times New Roman" w:cs="Times New Roman"/>
          <w:b/>
          <w:bCs/>
        </w:rPr>
        <w:t xml:space="preserve">improve internal </w:t>
      </w:r>
      <w:r w:rsidR="000467A8" w:rsidRPr="00C03635">
        <w:rPr>
          <w:rFonts w:ascii="Times New Roman" w:hAnsi="Times New Roman" w:cs="Times New Roman"/>
          <w:b/>
          <w:bCs/>
        </w:rPr>
        <w:t>recruitment</w:t>
      </w:r>
      <w:r w:rsidR="000467A8">
        <w:rPr>
          <w:rFonts w:ascii="Times New Roman" w:hAnsi="Times New Roman" w:cs="Times New Roman"/>
        </w:rPr>
        <w:t>,</w:t>
      </w:r>
      <w:r w:rsidR="00CC610A">
        <w:rPr>
          <w:rFonts w:ascii="Times New Roman" w:hAnsi="Times New Roman" w:cs="Times New Roman"/>
        </w:rPr>
        <w:t xml:space="preserve"> and </w:t>
      </w:r>
      <w:r w:rsidR="00CC610A" w:rsidRPr="00C03635">
        <w:rPr>
          <w:rFonts w:ascii="Times New Roman" w:hAnsi="Times New Roman" w:cs="Times New Roman"/>
          <w:b/>
          <w:bCs/>
        </w:rPr>
        <w:t>make it more robust, attract Social Care Workers</w:t>
      </w:r>
      <w:r w:rsidR="00CC610A">
        <w:rPr>
          <w:rFonts w:ascii="Times New Roman" w:hAnsi="Times New Roman" w:cs="Times New Roman"/>
        </w:rPr>
        <w:t xml:space="preserve"> to the profession and </w:t>
      </w:r>
      <w:r w:rsidR="00BC68F3" w:rsidRPr="00C03635">
        <w:rPr>
          <w:rFonts w:ascii="Times New Roman" w:hAnsi="Times New Roman" w:cs="Times New Roman"/>
          <w:b/>
          <w:bCs/>
        </w:rPr>
        <w:t>better recruitment drives</w:t>
      </w:r>
      <w:r w:rsidR="00BC68F3">
        <w:rPr>
          <w:rFonts w:ascii="Times New Roman" w:hAnsi="Times New Roman" w:cs="Times New Roman"/>
        </w:rPr>
        <w:t xml:space="preserve">. </w:t>
      </w:r>
    </w:p>
    <w:p w14:paraId="4DE6B590" w14:textId="20DDBF36" w:rsidR="007D6DE8" w:rsidRDefault="007D6DE8" w:rsidP="007D1F54">
      <w:pPr>
        <w:spacing w:line="480" w:lineRule="auto"/>
      </w:pPr>
    </w:p>
    <w:p w14:paraId="2BFEDD8E" w14:textId="3776DC65" w:rsidR="00C86A53" w:rsidRDefault="007D6DE8" w:rsidP="002D515E">
      <w:pPr>
        <w:spacing w:line="480" w:lineRule="auto"/>
        <w:ind w:left="709"/>
      </w:pPr>
      <w:r>
        <w:lastRenderedPageBreak/>
        <w:t xml:space="preserve">And general themes that would help to improve the research in </w:t>
      </w:r>
      <w:r w:rsidR="00277941">
        <w:t>these areas</w:t>
      </w:r>
      <w:r w:rsidR="00C02558">
        <w:t>, could</w:t>
      </w:r>
      <w:r>
        <w:t xml:space="preserve"> be grouped into the following themes. </w:t>
      </w:r>
      <w:r w:rsidR="00095EB7" w:rsidRPr="00362432">
        <w:rPr>
          <w:b/>
          <w:bCs/>
        </w:rPr>
        <w:t>Limited competition between agencies and employers, encourage more people to train into Social Care</w:t>
      </w:r>
      <w:r w:rsidR="00095EB7">
        <w:t xml:space="preserve">, </w:t>
      </w:r>
      <w:r w:rsidR="00173066" w:rsidRPr="00362432">
        <w:rPr>
          <w:b/>
          <w:bCs/>
        </w:rPr>
        <w:t>employ a group of bank staff to eliminate the use of agency staff</w:t>
      </w:r>
      <w:r w:rsidR="00173066">
        <w:t xml:space="preserve">. </w:t>
      </w:r>
      <w:r w:rsidR="00095EB7">
        <w:t xml:space="preserve"> </w:t>
      </w:r>
    </w:p>
    <w:p w14:paraId="65F1E1DC" w14:textId="77777777" w:rsidR="002D515E" w:rsidRPr="0035268A" w:rsidRDefault="002D515E" w:rsidP="002D515E">
      <w:pPr>
        <w:spacing w:line="480" w:lineRule="auto"/>
        <w:ind w:left="709"/>
      </w:pPr>
    </w:p>
    <w:p w14:paraId="189420B7" w14:textId="0B72A697" w:rsidR="00611C5D" w:rsidRPr="00AF76E8" w:rsidRDefault="002D515E" w:rsidP="00611C5D">
      <w:pPr>
        <w:pStyle w:val="ListParagraph"/>
        <w:numPr>
          <w:ilvl w:val="1"/>
          <w:numId w:val="2"/>
        </w:numPr>
        <w:spacing w:line="480" w:lineRule="auto"/>
        <w:rPr>
          <w:rFonts w:ascii="Times New Roman" w:hAnsi="Times New Roman" w:cs="Times New Roman"/>
        </w:rPr>
      </w:pPr>
      <w:r>
        <w:rPr>
          <w:rFonts w:ascii="Times New Roman" w:hAnsi="Times New Roman" w:cs="Times New Roman"/>
        </w:rPr>
        <w:t xml:space="preserve"> </w:t>
      </w:r>
      <w:r w:rsidR="00C86A53" w:rsidRPr="00AF76E8">
        <w:rPr>
          <w:rFonts w:ascii="Times New Roman" w:hAnsi="Times New Roman" w:cs="Times New Roman"/>
        </w:rPr>
        <w:t xml:space="preserve">Consistencies </w:t>
      </w:r>
    </w:p>
    <w:p w14:paraId="1217C154" w14:textId="4E1F1A2C" w:rsidR="00C86A53" w:rsidRDefault="00E40896" w:rsidP="00C86A53">
      <w:pPr>
        <w:pStyle w:val="ListParagraph"/>
        <w:spacing w:line="480" w:lineRule="auto"/>
        <w:rPr>
          <w:rFonts w:ascii="Times New Roman" w:hAnsi="Times New Roman" w:cs="Times New Roman"/>
        </w:rPr>
      </w:pPr>
      <w:r>
        <w:rPr>
          <w:rFonts w:ascii="Times New Roman" w:hAnsi="Times New Roman" w:cs="Times New Roman"/>
        </w:rPr>
        <w:t xml:space="preserve">The findings prove an ageing profile in the region of Swansea, hence the return rate for </w:t>
      </w:r>
      <w:r w:rsidR="000F71F1">
        <w:rPr>
          <w:rFonts w:ascii="Times New Roman" w:hAnsi="Times New Roman" w:cs="Times New Roman"/>
        </w:rPr>
        <w:t>AS</w:t>
      </w:r>
      <w:r>
        <w:rPr>
          <w:rFonts w:ascii="Times New Roman" w:hAnsi="Times New Roman" w:cs="Times New Roman"/>
        </w:rPr>
        <w:t xml:space="preserve"> responses. </w:t>
      </w:r>
      <w:r w:rsidR="00F54DFC">
        <w:rPr>
          <w:rFonts w:ascii="Times New Roman" w:hAnsi="Times New Roman" w:cs="Times New Roman"/>
        </w:rPr>
        <w:t xml:space="preserve">The top agency used from the findings was RSD, </w:t>
      </w:r>
      <w:r w:rsidR="004D3B4F">
        <w:rPr>
          <w:rFonts w:ascii="Times New Roman" w:hAnsi="Times New Roman" w:cs="Times New Roman"/>
        </w:rPr>
        <w:t>a</w:t>
      </w:r>
      <w:r w:rsidR="00F54DFC">
        <w:rPr>
          <w:rFonts w:ascii="Times New Roman" w:hAnsi="Times New Roman" w:cs="Times New Roman"/>
        </w:rPr>
        <w:t xml:space="preserve"> main </w:t>
      </w:r>
      <w:r w:rsidR="004D3B4F">
        <w:rPr>
          <w:rFonts w:ascii="Times New Roman" w:hAnsi="Times New Roman" w:cs="Times New Roman"/>
        </w:rPr>
        <w:t xml:space="preserve">agency </w:t>
      </w:r>
      <w:r w:rsidR="00F54DFC">
        <w:rPr>
          <w:rFonts w:ascii="Times New Roman" w:hAnsi="Times New Roman" w:cs="Times New Roman"/>
        </w:rPr>
        <w:t>provider of residential and domiciliary care</w:t>
      </w:r>
      <w:r w:rsidR="00237B84">
        <w:rPr>
          <w:rFonts w:ascii="Times New Roman" w:hAnsi="Times New Roman" w:cs="Times New Roman"/>
        </w:rPr>
        <w:t xml:space="preserve"> workers</w:t>
      </w:r>
      <w:r w:rsidR="00F54DFC">
        <w:rPr>
          <w:rFonts w:ascii="Times New Roman" w:hAnsi="Times New Roman" w:cs="Times New Roman"/>
        </w:rPr>
        <w:t xml:space="preserve">, supporting the high use of agency workers in </w:t>
      </w:r>
      <w:r w:rsidR="000F71F1">
        <w:rPr>
          <w:rFonts w:ascii="Times New Roman" w:hAnsi="Times New Roman" w:cs="Times New Roman"/>
        </w:rPr>
        <w:t>AS</w:t>
      </w:r>
      <w:r w:rsidR="00F54DFC">
        <w:rPr>
          <w:rFonts w:ascii="Times New Roman" w:hAnsi="Times New Roman" w:cs="Times New Roman"/>
        </w:rPr>
        <w:t xml:space="preserve">. </w:t>
      </w:r>
    </w:p>
    <w:p w14:paraId="2476C63A" w14:textId="77777777" w:rsidR="005F0DFC" w:rsidRPr="00A5188B" w:rsidRDefault="005F0DFC" w:rsidP="00A5188B">
      <w:pPr>
        <w:spacing w:line="480" w:lineRule="auto"/>
      </w:pPr>
    </w:p>
    <w:p w14:paraId="7C1E0607" w14:textId="3A927A18" w:rsidR="0035268A" w:rsidRDefault="004625D4" w:rsidP="003631E1">
      <w:pPr>
        <w:spacing w:line="480" w:lineRule="auto"/>
        <w:ind w:left="709"/>
      </w:pPr>
      <w:r>
        <w:t>According to the data, the p</w:t>
      </w:r>
      <w:r w:rsidR="0035268A">
        <w:t xml:space="preserve">rime use of </w:t>
      </w:r>
      <w:r w:rsidR="000F71F1">
        <w:t>AW</w:t>
      </w:r>
      <w:r w:rsidR="0035268A">
        <w:t xml:space="preserve"> was to provide resource at short notice, maintain staffing levels and practice safely by using experienced staff. The </w:t>
      </w:r>
      <w:r w:rsidR="003631E1">
        <w:t>period</w:t>
      </w:r>
      <w:r w:rsidR="0035268A">
        <w:t xml:space="preserve"> an </w:t>
      </w:r>
      <w:r w:rsidR="000F71F1">
        <w:t>AW</w:t>
      </w:r>
      <w:r w:rsidR="0035268A">
        <w:t xml:space="preserve"> was engaged varied, with the top being between </w:t>
      </w:r>
      <w:r w:rsidR="007871F3">
        <w:t>three</w:t>
      </w:r>
      <w:r w:rsidR="0035268A">
        <w:t xml:space="preserve"> to </w:t>
      </w:r>
      <w:r w:rsidR="007871F3">
        <w:t>six</w:t>
      </w:r>
      <w:r w:rsidR="0035268A">
        <w:t xml:space="preserve"> months.</w:t>
      </w:r>
      <w:r w:rsidR="003631E1">
        <w:t xml:space="preserve"> </w:t>
      </w:r>
      <w:r w:rsidR="0035268A">
        <w:t xml:space="preserve">Regular themes of using </w:t>
      </w:r>
      <w:r w:rsidR="000F71F1">
        <w:t>AW</w:t>
      </w:r>
      <w:r w:rsidR="0035268A">
        <w:t xml:space="preserve"> to cover sickness, holiday, and maternity leave and to cover short term with coping with unforeseen demand</w:t>
      </w:r>
      <w:r w:rsidR="000174CE">
        <w:t xml:space="preserve">, which </w:t>
      </w:r>
      <w:r w:rsidR="000F5FB1">
        <w:t xml:space="preserve">justifies minimal resilience and external factors like an ageing workforce, </w:t>
      </w:r>
      <w:proofErr w:type="gramStart"/>
      <w:r w:rsidR="000F5FB1">
        <w:t>Brexit</w:t>
      </w:r>
      <w:proofErr w:type="gramEnd"/>
      <w:r w:rsidR="000F5FB1">
        <w:t xml:space="preserve"> and COVID-19.</w:t>
      </w:r>
    </w:p>
    <w:p w14:paraId="26DA3B6C" w14:textId="77777777" w:rsidR="0035268A" w:rsidRDefault="0035268A" w:rsidP="0035268A">
      <w:pPr>
        <w:spacing w:line="480" w:lineRule="auto"/>
        <w:ind w:left="709"/>
      </w:pPr>
    </w:p>
    <w:p w14:paraId="0128AFF5" w14:textId="735F9F1D" w:rsidR="0035268A" w:rsidRDefault="0035268A" w:rsidP="003631E1">
      <w:pPr>
        <w:spacing w:line="480" w:lineRule="auto"/>
        <w:ind w:left="709"/>
      </w:pPr>
      <w:r>
        <w:t xml:space="preserve">Internal Recruitment appears to be a barrier to hiring internally and therefore Agency is engaged as a quick fix and solution to getting resource in quickly. Challenges continue to be consistent in that the time it takes to recruit, too many internal approvals, inability to attract talent to </w:t>
      </w:r>
      <w:r w:rsidR="000F71F1">
        <w:t>SC</w:t>
      </w:r>
      <w:r>
        <w:t xml:space="preserve"> Roles, a challenging labour market.</w:t>
      </w:r>
    </w:p>
    <w:p w14:paraId="21ADFA1F" w14:textId="77777777" w:rsidR="0021051A" w:rsidRDefault="0021051A" w:rsidP="003631E1">
      <w:pPr>
        <w:spacing w:line="480" w:lineRule="auto"/>
        <w:ind w:left="709"/>
      </w:pPr>
    </w:p>
    <w:p w14:paraId="4B7E059F" w14:textId="01C97861" w:rsidR="0089645D" w:rsidRDefault="0035268A" w:rsidP="003631E1">
      <w:pPr>
        <w:spacing w:line="480" w:lineRule="auto"/>
        <w:ind w:left="709"/>
      </w:pPr>
      <w:r>
        <w:t xml:space="preserve">Recruitment and Retention topics detailed the issue around pay, internal bureaucracy with the recruitment process, leading to an inability to attract social workers and make </w:t>
      </w:r>
      <w:r>
        <w:lastRenderedPageBreak/>
        <w:t>Swansea Council a more attractive employer</w:t>
      </w:r>
      <w:r w:rsidR="0021051A">
        <w:t xml:space="preserve">. Whilst the survey doesn’t pick up the detail behind why </w:t>
      </w:r>
      <w:r w:rsidR="00D06961">
        <w:t xml:space="preserve">pay and an inability to attract social workers, it could be suggested that the precedent set by </w:t>
      </w:r>
      <w:r w:rsidR="00DF0693">
        <w:t>AW</w:t>
      </w:r>
      <w:r w:rsidR="00D06961">
        <w:t xml:space="preserve"> </w:t>
      </w:r>
      <w:r w:rsidR="00872112">
        <w:t xml:space="preserve">as per the literature review where Local Government is forced to pay the high fees due to a lack of talent in the labour market. This also </w:t>
      </w:r>
      <w:r w:rsidR="00527860">
        <w:t xml:space="preserve">re-affirming the potential of a ‘buyers-market’, where the worker often has </w:t>
      </w:r>
      <w:r w:rsidR="009A571C">
        <w:t xml:space="preserve">more choice and autonomy of where, when they want to work without any restrictions brought with permanent employment. </w:t>
      </w:r>
    </w:p>
    <w:p w14:paraId="727D1A7D" w14:textId="77777777" w:rsidR="0089645D" w:rsidRDefault="0089645D" w:rsidP="003631E1">
      <w:pPr>
        <w:spacing w:line="480" w:lineRule="auto"/>
        <w:ind w:left="709"/>
      </w:pPr>
    </w:p>
    <w:p w14:paraId="47B272CA" w14:textId="6BF29E86" w:rsidR="001D49C8" w:rsidRDefault="0035268A" w:rsidP="00FE4311">
      <w:pPr>
        <w:spacing w:line="480" w:lineRule="auto"/>
        <w:ind w:left="709"/>
      </w:pPr>
      <w:r>
        <w:t xml:space="preserve"> COVID 19, competition between similar employers, better terms and conditions with other similar employers and loosing talent to other sectors such as Retail and Hospitality being the key megatrends faced towards the Social Care Industry that push hiring managers to use </w:t>
      </w:r>
      <w:r w:rsidR="00DF0693">
        <w:t>AW.</w:t>
      </w:r>
      <w:r>
        <w:t xml:space="preserve"> The use of </w:t>
      </w:r>
      <w:r w:rsidR="00DF0693">
        <w:t>AW</w:t>
      </w:r>
      <w:r>
        <w:t xml:space="preserve"> pre pandemic and post pandemic have increased due to the dependency over the pandemic. Suggestions to improve include improving the internal recruitment process, creating a bank of staff who can work in all departments and match any gaps in resource in addition to making it more robust to attract </w:t>
      </w:r>
      <w:r w:rsidR="00DF0693">
        <w:t>SCW</w:t>
      </w:r>
      <w:r>
        <w:t xml:space="preserve"> with better recruitment drives. Limiting competition between agencies and employers and encouraging people to train into Social Care would help eliminate the use of </w:t>
      </w:r>
      <w:r w:rsidR="00DF0693">
        <w:t>AW</w:t>
      </w:r>
      <w:r>
        <w:t xml:space="preserve">. </w:t>
      </w:r>
    </w:p>
    <w:p w14:paraId="76013400" w14:textId="77777777" w:rsidR="001D49C8" w:rsidRDefault="001D49C8" w:rsidP="003631E1">
      <w:pPr>
        <w:spacing w:line="480" w:lineRule="auto"/>
        <w:ind w:left="709"/>
      </w:pPr>
    </w:p>
    <w:p w14:paraId="29B92FC1" w14:textId="77777777" w:rsidR="0035268A" w:rsidRPr="00AF76E8" w:rsidRDefault="0035268A" w:rsidP="0035268A">
      <w:pPr>
        <w:pStyle w:val="ListParagraph"/>
        <w:numPr>
          <w:ilvl w:val="1"/>
          <w:numId w:val="2"/>
        </w:numPr>
        <w:spacing w:line="480" w:lineRule="auto"/>
        <w:rPr>
          <w:rFonts w:ascii="Times New Roman" w:hAnsi="Times New Roman" w:cs="Times New Roman"/>
        </w:rPr>
      </w:pPr>
      <w:r w:rsidRPr="00AF76E8">
        <w:rPr>
          <w:rFonts w:ascii="Times New Roman" w:hAnsi="Times New Roman" w:cs="Times New Roman"/>
        </w:rPr>
        <w:t xml:space="preserve">Irregularities </w:t>
      </w:r>
    </w:p>
    <w:p w14:paraId="29B41B5B" w14:textId="28831614" w:rsidR="00A55408" w:rsidRPr="000B647D" w:rsidRDefault="00F14829" w:rsidP="000B647D">
      <w:pPr>
        <w:pStyle w:val="ListParagraph"/>
        <w:spacing w:line="480" w:lineRule="auto"/>
        <w:rPr>
          <w:rFonts w:ascii="Times New Roman" w:hAnsi="Times New Roman" w:cs="Times New Roman"/>
        </w:rPr>
      </w:pPr>
      <w:r>
        <w:rPr>
          <w:rFonts w:ascii="Times New Roman" w:hAnsi="Times New Roman" w:cs="Times New Roman"/>
        </w:rPr>
        <w:t>The research didn’t show much of a need for Agency Workers in Child and Family Services. O</w:t>
      </w:r>
      <w:r w:rsidR="001D49C8" w:rsidRPr="001D49C8">
        <w:rPr>
          <w:rFonts w:ascii="Times New Roman" w:hAnsi="Times New Roman" w:cs="Times New Roman"/>
        </w:rPr>
        <w:t xml:space="preserve">ver a five-year period, the use of </w:t>
      </w:r>
      <w:r w:rsidR="000B647D">
        <w:rPr>
          <w:rFonts w:ascii="Times New Roman" w:hAnsi="Times New Roman" w:cs="Times New Roman"/>
        </w:rPr>
        <w:t>AW</w:t>
      </w:r>
      <w:r w:rsidR="001D49C8" w:rsidRPr="001D49C8">
        <w:rPr>
          <w:rFonts w:ascii="Times New Roman" w:hAnsi="Times New Roman" w:cs="Times New Roman"/>
        </w:rPr>
        <w:t xml:space="preserve"> jumped from 2018 to 2019 but thereafter remained </w:t>
      </w:r>
      <w:proofErr w:type="gramStart"/>
      <w:r w:rsidR="001D49C8" w:rsidRPr="001D49C8">
        <w:rPr>
          <w:rFonts w:ascii="Times New Roman" w:hAnsi="Times New Roman" w:cs="Times New Roman"/>
        </w:rPr>
        <w:t>fairly consistent</w:t>
      </w:r>
      <w:proofErr w:type="gramEnd"/>
      <w:r w:rsidR="001D49C8" w:rsidRPr="001D49C8">
        <w:rPr>
          <w:rFonts w:ascii="Times New Roman" w:hAnsi="Times New Roman" w:cs="Times New Roman"/>
        </w:rPr>
        <w:t>, fluctuating 1-2%</w:t>
      </w:r>
      <w:r w:rsidR="001D49C8">
        <w:rPr>
          <w:rFonts w:ascii="Times New Roman" w:hAnsi="Times New Roman" w:cs="Times New Roman"/>
        </w:rPr>
        <w:t>, this potentially only showing a small impact made by the likes of Brexit and COVID-19.</w:t>
      </w:r>
    </w:p>
    <w:p w14:paraId="3D9FC773" w14:textId="77777777" w:rsidR="00A55408" w:rsidRDefault="00A55408" w:rsidP="006323B1">
      <w:pPr>
        <w:spacing w:line="480" w:lineRule="auto"/>
      </w:pPr>
    </w:p>
    <w:p w14:paraId="7D334144" w14:textId="49D56152" w:rsidR="008A320F" w:rsidRPr="000B647D" w:rsidRDefault="00476875" w:rsidP="000B647D">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lastRenderedPageBreak/>
        <w:t>Conclusions</w:t>
      </w:r>
      <w:r w:rsidR="00C03F1D">
        <w:rPr>
          <w:rFonts w:ascii="Times New Roman" w:hAnsi="Times New Roman" w:cs="Times New Roman"/>
          <w:b/>
          <w:bCs/>
        </w:rPr>
        <w:t xml:space="preserve"> </w:t>
      </w:r>
    </w:p>
    <w:p w14:paraId="0E7086DB" w14:textId="30C2868C" w:rsidR="00D34B58" w:rsidRDefault="00D34B58" w:rsidP="00D34B58">
      <w:pPr>
        <w:pStyle w:val="ListParagraph"/>
        <w:spacing w:line="480" w:lineRule="auto"/>
        <w:rPr>
          <w:rFonts w:ascii="Times New Roman" w:hAnsi="Times New Roman" w:cs="Times New Roman"/>
        </w:rPr>
      </w:pPr>
      <w:r>
        <w:rPr>
          <w:rFonts w:ascii="Times New Roman" w:hAnsi="Times New Roman" w:cs="Times New Roman"/>
        </w:rPr>
        <w:t xml:space="preserve">The main reasons that hiring managers highlighted </w:t>
      </w:r>
      <w:r w:rsidR="00117CFC">
        <w:rPr>
          <w:rFonts w:ascii="Times New Roman" w:hAnsi="Times New Roman" w:cs="Times New Roman"/>
        </w:rPr>
        <w:t>was t</w:t>
      </w:r>
      <w:r w:rsidR="00E91B11">
        <w:rPr>
          <w:rFonts w:ascii="Times New Roman" w:hAnsi="Times New Roman" w:cs="Times New Roman"/>
        </w:rPr>
        <w:t xml:space="preserve">he ability to cover at short notice, due to internal factors such as staff shortages, </w:t>
      </w:r>
      <w:r w:rsidR="00F14829">
        <w:rPr>
          <w:rFonts w:ascii="Times New Roman" w:hAnsi="Times New Roman" w:cs="Times New Roman"/>
        </w:rPr>
        <w:t>sickness,</w:t>
      </w:r>
      <w:r w:rsidR="00E91B11">
        <w:rPr>
          <w:rFonts w:ascii="Times New Roman" w:hAnsi="Times New Roman" w:cs="Times New Roman"/>
        </w:rPr>
        <w:t xml:space="preserve"> and </w:t>
      </w:r>
      <w:r w:rsidR="009726BA">
        <w:rPr>
          <w:rFonts w:ascii="Times New Roman" w:hAnsi="Times New Roman" w:cs="Times New Roman"/>
        </w:rPr>
        <w:t xml:space="preserve">skills shortages. </w:t>
      </w:r>
      <w:r w:rsidR="00133FB6">
        <w:rPr>
          <w:rFonts w:ascii="Times New Roman" w:hAnsi="Times New Roman" w:cs="Times New Roman"/>
        </w:rPr>
        <w:t>E</w:t>
      </w:r>
      <w:r w:rsidR="009726BA">
        <w:rPr>
          <w:rFonts w:ascii="Times New Roman" w:hAnsi="Times New Roman" w:cs="Times New Roman"/>
        </w:rPr>
        <w:t xml:space="preserve">xternal factors </w:t>
      </w:r>
      <w:r w:rsidR="00133FB6">
        <w:rPr>
          <w:rFonts w:ascii="Times New Roman" w:hAnsi="Times New Roman" w:cs="Times New Roman"/>
        </w:rPr>
        <w:t>include</w:t>
      </w:r>
      <w:r w:rsidR="009726BA">
        <w:rPr>
          <w:rFonts w:ascii="Times New Roman" w:hAnsi="Times New Roman" w:cs="Times New Roman"/>
        </w:rPr>
        <w:t xml:space="preserve"> the ability to recruit internally due to </w:t>
      </w:r>
      <w:r w:rsidR="0041032C">
        <w:rPr>
          <w:rFonts w:ascii="Times New Roman" w:hAnsi="Times New Roman" w:cs="Times New Roman"/>
        </w:rPr>
        <w:t>SC</w:t>
      </w:r>
      <w:r w:rsidR="009726BA">
        <w:rPr>
          <w:rFonts w:ascii="Times New Roman" w:hAnsi="Times New Roman" w:cs="Times New Roman"/>
        </w:rPr>
        <w:t xml:space="preserve"> not being an attractive sector to work in, </w:t>
      </w:r>
      <w:r w:rsidR="00FE1FB9">
        <w:rPr>
          <w:rFonts w:ascii="Times New Roman" w:hAnsi="Times New Roman" w:cs="Times New Roman"/>
        </w:rPr>
        <w:t>slow recruitment processes as well as major societal impacts from Brexit, COVID-</w:t>
      </w:r>
      <w:proofErr w:type="gramStart"/>
      <w:r w:rsidR="00FE1FB9">
        <w:rPr>
          <w:rFonts w:ascii="Times New Roman" w:hAnsi="Times New Roman" w:cs="Times New Roman"/>
        </w:rPr>
        <w:t>19</w:t>
      </w:r>
      <w:proofErr w:type="gramEnd"/>
      <w:r w:rsidR="00FE1FB9">
        <w:rPr>
          <w:rFonts w:ascii="Times New Roman" w:hAnsi="Times New Roman" w:cs="Times New Roman"/>
        </w:rPr>
        <w:t xml:space="preserve"> and an ageing workforce. </w:t>
      </w:r>
      <w:r w:rsidR="007472D7">
        <w:rPr>
          <w:rFonts w:ascii="Times New Roman" w:hAnsi="Times New Roman" w:cs="Times New Roman"/>
        </w:rPr>
        <w:t>C</w:t>
      </w:r>
      <w:r w:rsidR="006D565D">
        <w:rPr>
          <w:rFonts w:ascii="Times New Roman" w:hAnsi="Times New Roman" w:cs="Times New Roman"/>
        </w:rPr>
        <w:t>ompetition between employers and agencies</w:t>
      </w:r>
      <w:r w:rsidR="00C13B5A">
        <w:rPr>
          <w:rFonts w:ascii="Times New Roman" w:hAnsi="Times New Roman" w:cs="Times New Roman"/>
        </w:rPr>
        <w:t xml:space="preserve"> where pay is often the swayable </w:t>
      </w:r>
      <w:r w:rsidR="00297698">
        <w:rPr>
          <w:rFonts w:ascii="Times New Roman" w:hAnsi="Times New Roman" w:cs="Times New Roman"/>
        </w:rPr>
        <w:t xml:space="preserve">characteristic. </w:t>
      </w:r>
      <w:r w:rsidR="006D565D">
        <w:rPr>
          <w:rFonts w:ascii="Times New Roman" w:hAnsi="Times New Roman" w:cs="Times New Roman"/>
        </w:rPr>
        <w:t xml:space="preserve"> </w:t>
      </w:r>
    </w:p>
    <w:p w14:paraId="12CD7BC0" w14:textId="70113B7B" w:rsidR="00C329BB" w:rsidRDefault="00C329BB" w:rsidP="00D34B58">
      <w:pPr>
        <w:pStyle w:val="ListParagraph"/>
        <w:spacing w:line="480" w:lineRule="auto"/>
        <w:rPr>
          <w:rFonts w:ascii="Times New Roman" w:hAnsi="Times New Roman" w:cs="Times New Roman"/>
        </w:rPr>
      </w:pPr>
    </w:p>
    <w:p w14:paraId="7C99CF8E" w14:textId="712DF53D" w:rsidR="00733287" w:rsidRPr="00900185" w:rsidRDefault="00C329BB" w:rsidP="00900185">
      <w:pPr>
        <w:pStyle w:val="ListParagraph"/>
        <w:spacing w:line="480" w:lineRule="auto"/>
        <w:rPr>
          <w:rFonts w:ascii="Times New Roman" w:hAnsi="Times New Roman" w:cs="Times New Roman"/>
        </w:rPr>
      </w:pPr>
      <w:r>
        <w:rPr>
          <w:rFonts w:ascii="Times New Roman" w:hAnsi="Times New Roman" w:cs="Times New Roman"/>
        </w:rPr>
        <w:t>This is consistent with articles cited within the literature review from the BBC and the</w:t>
      </w:r>
      <w:r w:rsidR="007D0AA8">
        <w:rPr>
          <w:rFonts w:ascii="Times New Roman" w:hAnsi="Times New Roman" w:cs="Times New Roman"/>
        </w:rPr>
        <w:t xml:space="preserve"> Guardian that confirm the current outlook in </w:t>
      </w:r>
      <w:r w:rsidR="0041032C">
        <w:rPr>
          <w:rFonts w:ascii="Times New Roman" w:hAnsi="Times New Roman" w:cs="Times New Roman"/>
        </w:rPr>
        <w:t>SC</w:t>
      </w:r>
      <w:r w:rsidR="007D0AA8">
        <w:rPr>
          <w:rFonts w:ascii="Times New Roman" w:hAnsi="Times New Roman" w:cs="Times New Roman"/>
        </w:rPr>
        <w:t xml:space="preserve"> and the use of </w:t>
      </w:r>
      <w:r w:rsidR="0041032C">
        <w:rPr>
          <w:rFonts w:ascii="Times New Roman" w:hAnsi="Times New Roman" w:cs="Times New Roman"/>
        </w:rPr>
        <w:t>AW</w:t>
      </w:r>
      <w:r w:rsidR="007D0AA8">
        <w:rPr>
          <w:rFonts w:ascii="Times New Roman" w:hAnsi="Times New Roman" w:cs="Times New Roman"/>
        </w:rPr>
        <w:t xml:space="preserve">. </w:t>
      </w:r>
      <w:r w:rsidR="00AD186C">
        <w:rPr>
          <w:rFonts w:ascii="Times New Roman" w:hAnsi="Times New Roman" w:cs="Times New Roman"/>
        </w:rPr>
        <w:t xml:space="preserve">Agency brings a more attractive pay </w:t>
      </w:r>
      <w:r w:rsidR="0089504D">
        <w:rPr>
          <w:rFonts w:ascii="Times New Roman" w:hAnsi="Times New Roman" w:cs="Times New Roman"/>
        </w:rPr>
        <w:t xml:space="preserve">compared to the same </w:t>
      </w:r>
      <w:r w:rsidR="006D2128">
        <w:rPr>
          <w:rFonts w:ascii="Times New Roman" w:hAnsi="Times New Roman" w:cs="Times New Roman"/>
        </w:rPr>
        <w:t>contractual work</w:t>
      </w:r>
      <w:r w:rsidR="00101425">
        <w:rPr>
          <w:rFonts w:ascii="Times New Roman" w:hAnsi="Times New Roman" w:cs="Times New Roman"/>
        </w:rPr>
        <w:t xml:space="preserve">, </w:t>
      </w:r>
      <w:r w:rsidR="000C41C8">
        <w:rPr>
          <w:rFonts w:ascii="Times New Roman" w:hAnsi="Times New Roman" w:cs="Times New Roman"/>
        </w:rPr>
        <w:t>without</w:t>
      </w:r>
      <w:r w:rsidR="00101425">
        <w:rPr>
          <w:rFonts w:ascii="Times New Roman" w:hAnsi="Times New Roman" w:cs="Times New Roman"/>
        </w:rPr>
        <w:t xml:space="preserve"> associated perception of working for a </w:t>
      </w:r>
      <w:r w:rsidR="000C41C8">
        <w:rPr>
          <w:rFonts w:ascii="Times New Roman" w:hAnsi="Times New Roman" w:cs="Times New Roman"/>
        </w:rPr>
        <w:t>LA</w:t>
      </w:r>
      <w:r w:rsidR="00064EF6">
        <w:rPr>
          <w:rFonts w:ascii="Times New Roman" w:hAnsi="Times New Roman" w:cs="Times New Roman"/>
        </w:rPr>
        <w:t xml:space="preserve"> and added flexibility to pick up work as and when. This has set a precedent in the sector as more </w:t>
      </w:r>
      <w:r w:rsidR="00620F8E">
        <w:rPr>
          <w:rFonts w:ascii="Times New Roman" w:hAnsi="Times New Roman" w:cs="Times New Roman"/>
        </w:rPr>
        <w:t>SCW</w:t>
      </w:r>
      <w:r w:rsidR="00064EF6">
        <w:rPr>
          <w:rFonts w:ascii="Times New Roman" w:hAnsi="Times New Roman" w:cs="Times New Roman"/>
        </w:rPr>
        <w:t xml:space="preserve"> are picking up on </w:t>
      </w:r>
      <w:r w:rsidR="00CB1EED">
        <w:rPr>
          <w:rFonts w:ascii="Times New Roman" w:hAnsi="Times New Roman" w:cs="Times New Roman"/>
        </w:rPr>
        <w:t xml:space="preserve">the benefits of </w:t>
      </w:r>
      <w:r w:rsidR="00620F8E">
        <w:rPr>
          <w:rFonts w:ascii="Times New Roman" w:hAnsi="Times New Roman" w:cs="Times New Roman"/>
        </w:rPr>
        <w:t>AW</w:t>
      </w:r>
      <w:r w:rsidR="00CB1EED">
        <w:rPr>
          <w:rFonts w:ascii="Times New Roman" w:hAnsi="Times New Roman" w:cs="Times New Roman"/>
        </w:rPr>
        <w:t xml:space="preserve"> compared with permanent employment </w:t>
      </w:r>
      <w:r w:rsidR="004B28A1">
        <w:rPr>
          <w:rFonts w:ascii="Times New Roman" w:hAnsi="Times New Roman" w:cs="Times New Roman"/>
        </w:rPr>
        <w:t xml:space="preserve">and moving towards </w:t>
      </w:r>
      <w:r w:rsidR="00620F8E">
        <w:rPr>
          <w:rFonts w:ascii="Times New Roman" w:hAnsi="Times New Roman" w:cs="Times New Roman"/>
        </w:rPr>
        <w:t>AW</w:t>
      </w:r>
      <w:r w:rsidR="00AD50D3">
        <w:rPr>
          <w:rFonts w:ascii="Times New Roman" w:hAnsi="Times New Roman" w:cs="Times New Roman"/>
        </w:rPr>
        <w:t>.</w:t>
      </w:r>
      <w:r w:rsidR="00733287" w:rsidRPr="00900185">
        <w:rPr>
          <w:rFonts w:ascii="Times New Roman" w:hAnsi="Times New Roman" w:cs="Times New Roman"/>
        </w:rPr>
        <w:t xml:space="preserve"> </w:t>
      </w:r>
      <w:r w:rsidR="00AD50D3">
        <w:rPr>
          <w:rFonts w:ascii="Times New Roman" w:hAnsi="Times New Roman" w:cs="Times New Roman"/>
        </w:rPr>
        <w:t>T</w:t>
      </w:r>
      <w:r w:rsidR="00733287" w:rsidRPr="00900185">
        <w:rPr>
          <w:rFonts w:ascii="Times New Roman" w:hAnsi="Times New Roman" w:cs="Times New Roman"/>
        </w:rPr>
        <w:t xml:space="preserve">he research found that </w:t>
      </w:r>
      <w:r w:rsidR="00EA3A7A">
        <w:rPr>
          <w:rFonts w:ascii="Times New Roman" w:hAnsi="Times New Roman" w:cs="Times New Roman"/>
        </w:rPr>
        <w:t>AW</w:t>
      </w:r>
      <w:r w:rsidR="00733287" w:rsidRPr="00900185">
        <w:rPr>
          <w:rFonts w:ascii="Times New Roman" w:hAnsi="Times New Roman" w:cs="Times New Roman"/>
        </w:rPr>
        <w:t xml:space="preserve"> is not a </w:t>
      </w:r>
      <w:r w:rsidR="00B3775C" w:rsidRPr="00900185">
        <w:rPr>
          <w:rFonts w:ascii="Times New Roman" w:hAnsi="Times New Roman" w:cs="Times New Roman"/>
        </w:rPr>
        <w:t>cost-effective</w:t>
      </w:r>
      <w:r w:rsidR="00733287" w:rsidRPr="00900185">
        <w:rPr>
          <w:rFonts w:ascii="Times New Roman" w:hAnsi="Times New Roman" w:cs="Times New Roman"/>
        </w:rPr>
        <w:t xml:space="preserve"> way to resource labour shortages</w:t>
      </w:r>
      <w:r w:rsidR="00F93F68">
        <w:rPr>
          <w:rFonts w:ascii="Times New Roman" w:hAnsi="Times New Roman" w:cs="Times New Roman"/>
        </w:rPr>
        <w:t>.</w:t>
      </w:r>
      <w:r w:rsidR="00733287" w:rsidRPr="00900185">
        <w:rPr>
          <w:rFonts w:ascii="Times New Roman" w:hAnsi="Times New Roman" w:cs="Times New Roman"/>
        </w:rPr>
        <w:t xml:space="preserve"> </w:t>
      </w:r>
      <w:r w:rsidR="00F93F68">
        <w:rPr>
          <w:rFonts w:ascii="Times New Roman" w:hAnsi="Times New Roman" w:cs="Times New Roman"/>
        </w:rPr>
        <w:t>D</w:t>
      </w:r>
      <w:r w:rsidR="00733287" w:rsidRPr="00900185">
        <w:rPr>
          <w:rFonts w:ascii="Times New Roman" w:hAnsi="Times New Roman" w:cs="Times New Roman"/>
        </w:rPr>
        <w:t xml:space="preserve">ue to the current labour market and a shortage of skilled workers, </w:t>
      </w:r>
      <w:proofErr w:type="gramStart"/>
      <w:r w:rsidR="00733287" w:rsidRPr="00900185">
        <w:rPr>
          <w:rFonts w:ascii="Times New Roman" w:hAnsi="Times New Roman" w:cs="Times New Roman"/>
        </w:rPr>
        <w:t>LA’s</w:t>
      </w:r>
      <w:proofErr w:type="gramEnd"/>
      <w:r w:rsidR="00733287" w:rsidRPr="00900185">
        <w:rPr>
          <w:rFonts w:ascii="Times New Roman" w:hAnsi="Times New Roman" w:cs="Times New Roman"/>
        </w:rPr>
        <w:t xml:space="preserve"> are forced to </w:t>
      </w:r>
      <w:r w:rsidR="00F93F68">
        <w:rPr>
          <w:rFonts w:ascii="Times New Roman" w:hAnsi="Times New Roman" w:cs="Times New Roman"/>
        </w:rPr>
        <w:t>use AW</w:t>
      </w:r>
      <w:r w:rsidR="00733287" w:rsidRPr="00900185">
        <w:rPr>
          <w:rFonts w:ascii="Times New Roman" w:hAnsi="Times New Roman" w:cs="Times New Roman"/>
        </w:rPr>
        <w:t xml:space="preserve"> to access the limited skilled workers in the industry.  </w:t>
      </w:r>
    </w:p>
    <w:p w14:paraId="4BC46D59" w14:textId="77777777" w:rsidR="00733287" w:rsidRDefault="00733287" w:rsidP="00D34B58">
      <w:pPr>
        <w:pStyle w:val="ListParagraph"/>
        <w:spacing w:line="480" w:lineRule="auto"/>
        <w:rPr>
          <w:rFonts w:ascii="Times New Roman" w:hAnsi="Times New Roman" w:cs="Times New Roman"/>
        </w:rPr>
      </w:pPr>
    </w:p>
    <w:p w14:paraId="68ED3034" w14:textId="31AAEF8A" w:rsidR="006E5482" w:rsidRDefault="00404482" w:rsidP="00D34B58">
      <w:pPr>
        <w:pStyle w:val="ListParagraph"/>
        <w:spacing w:line="480" w:lineRule="auto"/>
        <w:rPr>
          <w:rFonts w:ascii="Times New Roman" w:hAnsi="Times New Roman" w:cs="Times New Roman"/>
        </w:rPr>
      </w:pPr>
      <w:r>
        <w:rPr>
          <w:rFonts w:ascii="Times New Roman" w:hAnsi="Times New Roman" w:cs="Times New Roman"/>
        </w:rPr>
        <w:t xml:space="preserve">The findings from the research </w:t>
      </w:r>
      <w:r w:rsidR="00EF52D1">
        <w:rPr>
          <w:rFonts w:ascii="Times New Roman" w:hAnsi="Times New Roman" w:cs="Times New Roman"/>
        </w:rPr>
        <w:t xml:space="preserve">provides </w:t>
      </w:r>
      <w:r>
        <w:rPr>
          <w:rFonts w:ascii="Times New Roman" w:hAnsi="Times New Roman" w:cs="Times New Roman"/>
        </w:rPr>
        <w:t xml:space="preserve">limitations. The </w:t>
      </w:r>
      <w:r w:rsidR="00C83945">
        <w:rPr>
          <w:rFonts w:ascii="Times New Roman" w:hAnsi="Times New Roman" w:cs="Times New Roman"/>
        </w:rPr>
        <w:t>findings</w:t>
      </w:r>
      <w:r>
        <w:rPr>
          <w:rFonts w:ascii="Times New Roman" w:hAnsi="Times New Roman" w:cs="Times New Roman"/>
        </w:rPr>
        <w:t xml:space="preserve"> </w:t>
      </w:r>
      <w:r w:rsidR="00C83945">
        <w:rPr>
          <w:rFonts w:ascii="Times New Roman" w:hAnsi="Times New Roman" w:cs="Times New Roman"/>
        </w:rPr>
        <w:t xml:space="preserve">are </w:t>
      </w:r>
      <w:r w:rsidR="00EF52D1">
        <w:rPr>
          <w:rFonts w:ascii="Times New Roman" w:hAnsi="Times New Roman" w:cs="Times New Roman"/>
        </w:rPr>
        <w:t>aligned to</w:t>
      </w:r>
      <w:r w:rsidR="00DC5FE6">
        <w:rPr>
          <w:rFonts w:ascii="Times New Roman" w:hAnsi="Times New Roman" w:cs="Times New Roman"/>
        </w:rPr>
        <w:t xml:space="preserve"> </w:t>
      </w:r>
      <w:r w:rsidR="00B66F12">
        <w:rPr>
          <w:rFonts w:ascii="Times New Roman" w:hAnsi="Times New Roman" w:cs="Times New Roman"/>
        </w:rPr>
        <w:t>AS</w:t>
      </w:r>
      <w:r w:rsidR="00DC5FE6">
        <w:rPr>
          <w:rFonts w:ascii="Times New Roman" w:hAnsi="Times New Roman" w:cs="Times New Roman"/>
        </w:rPr>
        <w:t xml:space="preserve"> compared to </w:t>
      </w:r>
      <w:r w:rsidR="00B66F12">
        <w:rPr>
          <w:rFonts w:ascii="Times New Roman" w:hAnsi="Times New Roman" w:cs="Times New Roman"/>
        </w:rPr>
        <w:t>CFS</w:t>
      </w:r>
      <w:r w:rsidR="00DC5FE6">
        <w:rPr>
          <w:rFonts w:ascii="Times New Roman" w:hAnsi="Times New Roman" w:cs="Times New Roman"/>
        </w:rPr>
        <w:t xml:space="preserve"> because of the number of responses weighted highly to </w:t>
      </w:r>
      <w:r w:rsidR="00B66F12">
        <w:rPr>
          <w:rFonts w:ascii="Times New Roman" w:hAnsi="Times New Roman" w:cs="Times New Roman"/>
        </w:rPr>
        <w:t>AS</w:t>
      </w:r>
      <w:r w:rsidR="00DC5FE6">
        <w:rPr>
          <w:rFonts w:ascii="Times New Roman" w:hAnsi="Times New Roman" w:cs="Times New Roman"/>
        </w:rPr>
        <w:t xml:space="preserve">. </w:t>
      </w:r>
      <w:r w:rsidR="008E3FFC">
        <w:rPr>
          <w:rFonts w:ascii="Times New Roman" w:hAnsi="Times New Roman" w:cs="Times New Roman"/>
        </w:rPr>
        <w:t>The response rate fell short of the</w:t>
      </w:r>
      <w:r w:rsidR="00C92CF5">
        <w:rPr>
          <w:rFonts w:ascii="Times New Roman" w:hAnsi="Times New Roman" w:cs="Times New Roman"/>
        </w:rPr>
        <w:t xml:space="preserve"> expected amount </w:t>
      </w:r>
      <w:r w:rsidR="004755FA">
        <w:rPr>
          <w:rFonts w:ascii="Times New Roman" w:hAnsi="Times New Roman" w:cs="Times New Roman"/>
        </w:rPr>
        <w:t>(32%), this meaning that the research data captured could be limited</w:t>
      </w:r>
      <w:r w:rsidR="008B1D44">
        <w:rPr>
          <w:rFonts w:ascii="Times New Roman" w:hAnsi="Times New Roman" w:cs="Times New Roman"/>
        </w:rPr>
        <w:t xml:space="preserve">, providing </w:t>
      </w:r>
      <w:r w:rsidR="003004F3">
        <w:rPr>
          <w:rFonts w:ascii="Times New Roman" w:hAnsi="Times New Roman" w:cs="Times New Roman"/>
        </w:rPr>
        <w:t>bias,</w:t>
      </w:r>
      <w:r w:rsidR="008B1D44">
        <w:rPr>
          <w:rFonts w:ascii="Times New Roman" w:hAnsi="Times New Roman" w:cs="Times New Roman"/>
        </w:rPr>
        <w:t xml:space="preserve"> and not providing a broader picture of the actual reason for using </w:t>
      </w:r>
      <w:r w:rsidR="00EA3A7A">
        <w:rPr>
          <w:rFonts w:ascii="Times New Roman" w:hAnsi="Times New Roman" w:cs="Times New Roman"/>
        </w:rPr>
        <w:t>AW</w:t>
      </w:r>
      <w:r w:rsidR="008B1D44">
        <w:rPr>
          <w:rFonts w:ascii="Times New Roman" w:hAnsi="Times New Roman" w:cs="Times New Roman"/>
        </w:rPr>
        <w:t xml:space="preserve"> in </w:t>
      </w:r>
      <w:r w:rsidR="00EA3A7A">
        <w:rPr>
          <w:rFonts w:ascii="Times New Roman" w:hAnsi="Times New Roman" w:cs="Times New Roman"/>
        </w:rPr>
        <w:t>SC</w:t>
      </w:r>
      <w:r w:rsidR="008B1D44">
        <w:rPr>
          <w:rFonts w:ascii="Times New Roman" w:hAnsi="Times New Roman" w:cs="Times New Roman"/>
        </w:rPr>
        <w:t xml:space="preserve">. </w:t>
      </w:r>
    </w:p>
    <w:p w14:paraId="131C8F9E" w14:textId="49BE5DEA" w:rsidR="008B1D44" w:rsidRDefault="008B1D44" w:rsidP="00D34B58">
      <w:pPr>
        <w:pStyle w:val="ListParagraph"/>
        <w:spacing w:line="480" w:lineRule="auto"/>
        <w:rPr>
          <w:rFonts w:ascii="Times New Roman" w:hAnsi="Times New Roman" w:cs="Times New Roman"/>
        </w:rPr>
      </w:pPr>
    </w:p>
    <w:p w14:paraId="0546A16C" w14:textId="4DE3E62A" w:rsidR="00003E41" w:rsidRPr="00EA3A7A" w:rsidRDefault="008B1D44" w:rsidP="00EA3A7A">
      <w:pPr>
        <w:pStyle w:val="ListParagraph"/>
        <w:spacing w:line="480" w:lineRule="auto"/>
        <w:rPr>
          <w:rFonts w:ascii="Times New Roman" w:hAnsi="Times New Roman" w:cs="Times New Roman"/>
        </w:rPr>
      </w:pPr>
      <w:r>
        <w:rPr>
          <w:rFonts w:ascii="Times New Roman" w:hAnsi="Times New Roman" w:cs="Times New Roman"/>
        </w:rPr>
        <w:lastRenderedPageBreak/>
        <w:t xml:space="preserve">If a similar research project was to be conducted again, </w:t>
      </w:r>
      <w:r w:rsidR="00237FE1">
        <w:rPr>
          <w:rFonts w:ascii="Times New Roman" w:hAnsi="Times New Roman" w:cs="Times New Roman"/>
        </w:rPr>
        <w:t>extending the window of responses, using further research methods such as interviews and focus groups</w:t>
      </w:r>
      <w:r w:rsidR="00651828">
        <w:rPr>
          <w:rFonts w:ascii="Times New Roman" w:hAnsi="Times New Roman" w:cs="Times New Roman"/>
        </w:rPr>
        <w:t xml:space="preserve"> as well as targeting areas of minimal response to help broaden, </w:t>
      </w:r>
      <w:r w:rsidR="003004F3">
        <w:rPr>
          <w:rFonts w:ascii="Times New Roman" w:hAnsi="Times New Roman" w:cs="Times New Roman"/>
        </w:rPr>
        <w:t>strengthen,</w:t>
      </w:r>
      <w:r w:rsidR="00651828">
        <w:rPr>
          <w:rFonts w:ascii="Times New Roman" w:hAnsi="Times New Roman" w:cs="Times New Roman"/>
        </w:rPr>
        <w:t xml:space="preserve"> and </w:t>
      </w:r>
      <w:r w:rsidR="00276737">
        <w:rPr>
          <w:rFonts w:ascii="Times New Roman" w:hAnsi="Times New Roman" w:cs="Times New Roman"/>
        </w:rPr>
        <w:t>strategize the research and results</w:t>
      </w:r>
      <w:r w:rsidR="003004F3">
        <w:rPr>
          <w:rFonts w:ascii="Times New Roman" w:hAnsi="Times New Roman" w:cs="Times New Roman"/>
        </w:rPr>
        <w:t xml:space="preserve"> would be advantageous</w:t>
      </w:r>
      <w:r w:rsidR="006C4993">
        <w:rPr>
          <w:rFonts w:ascii="Times New Roman" w:hAnsi="Times New Roman" w:cs="Times New Roman"/>
        </w:rPr>
        <w:t>.</w:t>
      </w:r>
    </w:p>
    <w:p w14:paraId="2A8AF0CF" w14:textId="432F68C7" w:rsidR="00003E41" w:rsidRDefault="00003E41" w:rsidP="00EA3A7A">
      <w:pPr>
        <w:rPr>
          <w:b/>
          <w:bCs/>
        </w:rPr>
      </w:pPr>
    </w:p>
    <w:p w14:paraId="0CD380A6" w14:textId="3690C0D2" w:rsidR="00EA3A7A" w:rsidRDefault="00EA3A7A" w:rsidP="00EA3A7A">
      <w:pPr>
        <w:rPr>
          <w:b/>
          <w:bCs/>
        </w:rPr>
      </w:pPr>
    </w:p>
    <w:p w14:paraId="6A421C17" w14:textId="053C9C77" w:rsidR="006A54E2" w:rsidRDefault="006A54E2" w:rsidP="00EA3A7A">
      <w:pPr>
        <w:rPr>
          <w:b/>
          <w:bCs/>
        </w:rPr>
      </w:pPr>
    </w:p>
    <w:p w14:paraId="014B293F" w14:textId="3B7A0937" w:rsidR="006A54E2" w:rsidRDefault="006A54E2" w:rsidP="00EA3A7A">
      <w:pPr>
        <w:rPr>
          <w:b/>
          <w:bCs/>
        </w:rPr>
      </w:pPr>
    </w:p>
    <w:p w14:paraId="53C046B7" w14:textId="1265C794" w:rsidR="006A54E2" w:rsidRDefault="006A54E2" w:rsidP="00EA3A7A">
      <w:pPr>
        <w:rPr>
          <w:b/>
          <w:bCs/>
        </w:rPr>
      </w:pPr>
    </w:p>
    <w:p w14:paraId="65A63E39" w14:textId="35ADF928" w:rsidR="006A54E2" w:rsidRDefault="006A54E2" w:rsidP="00EA3A7A">
      <w:pPr>
        <w:rPr>
          <w:b/>
          <w:bCs/>
        </w:rPr>
      </w:pPr>
    </w:p>
    <w:p w14:paraId="6E3C554F" w14:textId="1BA1B97A" w:rsidR="006A54E2" w:rsidRDefault="006A54E2" w:rsidP="00EA3A7A">
      <w:pPr>
        <w:rPr>
          <w:b/>
          <w:bCs/>
        </w:rPr>
      </w:pPr>
    </w:p>
    <w:p w14:paraId="265547E0" w14:textId="30B32BF3" w:rsidR="006A54E2" w:rsidRDefault="006A54E2" w:rsidP="00EA3A7A">
      <w:pPr>
        <w:rPr>
          <w:b/>
          <w:bCs/>
        </w:rPr>
      </w:pPr>
    </w:p>
    <w:p w14:paraId="64A9DF5E" w14:textId="7C441054" w:rsidR="006A54E2" w:rsidRDefault="006A54E2" w:rsidP="00EA3A7A">
      <w:pPr>
        <w:rPr>
          <w:b/>
          <w:bCs/>
        </w:rPr>
      </w:pPr>
    </w:p>
    <w:p w14:paraId="5A3362BF" w14:textId="00601986" w:rsidR="007023CC" w:rsidRDefault="007023CC" w:rsidP="00EA3A7A">
      <w:pPr>
        <w:rPr>
          <w:b/>
          <w:bCs/>
        </w:rPr>
      </w:pPr>
    </w:p>
    <w:p w14:paraId="01BFDEE2" w14:textId="38D6363B" w:rsidR="007023CC" w:rsidRDefault="007023CC" w:rsidP="00EA3A7A">
      <w:pPr>
        <w:rPr>
          <w:b/>
          <w:bCs/>
        </w:rPr>
      </w:pPr>
    </w:p>
    <w:p w14:paraId="0CEB4B25" w14:textId="39AE7633" w:rsidR="007023CC" w:rsidRDefault="007023CC" w:rsidP="00EA3A7A">
      <w:pPr>
        <w:rPr>
          <w:b/>
          <w:bCs/>
        </w:rPr>
      </w:pPr>
    </w:p>
    <w:p w14:paraId="74F95F5C" w14:textId="1DCC4EA6" w:rsidR="007023CC" w:rsidRDefault="007023CC" w:rsidP="00EA3A7A">
      <w:pPr>
        <w:rPr>
          <w:b/>
          <w:bCs/>
        </w:rPr>
      </w:pPr>
    </w:p>
    <w:p w14:paraId="41F20475" w14:textId="7CA1C149" w:rsidR="007023CC" w:rsidRDefault="007023CC" w:rsidP="00EA3A7A">
      <w:pPr>
        <w:rPr>
          <w:b/>
          <w:bCs/>
        </w:rPr>
      </w:pPr>
    </w:p>
    <w:p w14:paraId="648103FB" w14:textId="448294C4" w:rsidR="007023CC" w:rsidRDefault="007023CC" w:rsidP="00EA3A7A">
      <w:pPr>
        <w:rPr>
          <w:b/>
          <w:bCs/>
        </w:rPr>
      </w:pPr>
    </w:p>
    <w:p w14:paraId="60920236" w14:textId="5C6BB7BE" w:rsidR="007023CC" w:rsidRDefault="007023CC" w:rsidP="00EA3A7A">
      <w:pPr>
        <w:rPr>
          <w:b/>
          <w:bCs/>
        </w:rPr>
      </w:pPr>
    </w:p>
    <w:p w14:paraId="2B74E3F8" w14:textId="3E5A62CE" w:rsidR="007023CC" w:rsidRDefault="007023CC" w:rsidP="00EA3A7A">
      <w:pPr>
        <w:rPr>
          <w:b/>
          <w:bCs/>
        </w:rPr>
      </w:pPr>
    </w:p>
    <w:p w14:paraId="2C8D5E24" w14:textId="466154BC" w:rsidR="007023CC" w:rsidRDefault="007023CC" w:rsidP="00EA3A7A">
      <w:pPr>
        <w:rPr>
          <w:b/>
          <w:bCs/>
        </w:rPr>
      </w:pPr>
    </w:p>
    <w:p w14:paraId="1EFC78FB" w14:textId="56B9F000" w:rsidR="007023CC" w:rsidRDefault="007023CC" w:rsidP="00EA3A7A">
      <w:pPr>
        <w:rPr>
          <w:b/>
          <w:bCs/>
        </w:rPr>
      </w:pPr>
    </w:p>
    <w:p w14:paraId="3076F7D4" w14:textId="66484255" w:rsidR="007023CC" w:rsidRDefault="007023CC" w:rsidP="00EA3A7A">
      <w:pPr>
        <w:rPr>
          <w:b/>
          <w:bCs/>
        </w:rPr>
      </w:pPr>
    </w:p>
    <w:p w14:paraId="7D25B6B4" w14:textId="2ADF12F3" w:rsidR="004916B9" w:rsidRDefault="004916B9" w:rsidP="00EA3A7A">
      <w:pPr>
        <w:rPr>
          <w:b/>
          <w:bCs/>
        </w:rPr>
      </w:pPr>
    </w:p>
    <w:p w14:paraId="4AE6BBFC" w14:textId="10C685DF" w:rsidR="004916B9" w:rsidRDefault="004916B9" w:rsidP="00EA3A7A">
      <w:pPr>
        <w:rPr>
          <w:b/>
          <w:bCs/>
        </w:rPr>
      </w:pPr>
    </w:p>
    <w:p w14:paraId="2B0A6EE4" w14:textId="4A4CE11E" w:rsidR="004916B9" w:rsidRDefault="004916B9" w:rsidP="00EA3A7A">
      <w:pPr>
        <w:rPr>
          <w:b/>
          <w:bCs/>
        </w:rPr>
      </w:pPr>
    </w:p>
    <w:p w14:paraId="02650FE6" w14:textId="7A1F8F6B" w:rsidR="004916B9" w:rsidRDefault="004916B9" w:rsidP="00EA3A7A">
      <w:pPr>
        <w:rPr>
          <w:b/>
          <w:bCs/>
        </w:rPr>
      </w:pPr>
    </w:p>
    <w:p w14:paraId="27CDE3CD" w14:textId="20A8F77B" w:rsidR="004916B9" w:rsidRDefault="004916B9" w:rsidP="00EA3A7A">
      <w:pPr>
        <w:rPr>
          <w:b/>
          <w:bCs/>
        </w:rPr>
      </w:pPr>
    </w:p>
    <w:p w14:paraId="0D2AF284" w14:textId="43A67AB5" w:rsidR="004916B9" w:rsidRDefault="004916B9" w:rsidP="00EA3A7A">
      <w:pPr>
        <w:rPr>
          <w:b/>
          <w:bCs/>
        </w:rPr>
      </w:pPr>
    </w:p>
    <w:p w14:paraId="64BE59E7" w14:textId="758BDF30" w:rsidR="004916B9" w:rsidRDefault="004916B9" w:rsidP="00EA3A7A">
      <w:pPr>
        <w:rPr>
          <w:b/>
          <w:bCs/>
        </w:rPr>
      </w:pPr>
    </w:p>
    <w:p w14:paraId="11FE2056" w14:textId="5D2B4C4C" w:rsidR="004916B9" w:rsidRDefault="004916B9" w:rsidP="00EA3A7A">
      <w:pPr>
        <w:rPr>
          <w:b/>
          <w:bCs/>
        </w:rPr>
      </w:pPr>
    </w:p>
    <w:p w14:paraId="611ADD45" w14:textId="5EA77BDA" w:rsidR="004916B9" w:rsidRDefault="004916B9" w:rsidP="00EA3A7A">
      <w:pPr>
        <w:rPr>
          <w:b/>
          <w:bCs/>
        </w:rPr>
      </w:pPr>
    </w:p>
    <w:p w14:paraId="5A474797" w14:textId="7B924D2F" w:rsidR="004916B9" w:rsidRDefault="004916B9" w:rsidP="00EA3A7A">
      <w:pPr>
        <w:rPr>
          <w:b/>
          <w:bCs/>
        </w:rPr>
      </w:pPr>
    </w:p>
    <w:p w14:paraId="36A80267" w14:textId="66710CD9" w:rsidR="004916B9" w:rsidRDefault="004916B9" w:rsidP="00EA3A7A">
      <w:pPr>
        <w:rPr>
          <w:b/>
          <w:bCs/>
        </w:rPr>
      </w:pPr>
    </w:p>
    <w:p w14:paraId="1A06BC19" w14:textId="0F6AC7B4" w:rsidR="004916B9" w:rsidRDefault="004916B9" w:rsidP="00EA3A7A">
      <w:pPr>
        <w:rPr>
          <w:b/>
          <w:bCs/>
        </w:rPr>
      </w:pPr>
    </w:p>
    <w:p w14:paraId="0E7BF5D9" w14:textId="449334D0" w:rsidR="004916B9" w:rsidRDefault="004916B9" w:rsidP="00EA3A7A">
      <w:pPr>
        <w:rPr>
          <w:b/>
          <w:bCs/>
        </w:rPr>
      </w:pPr>
    </w:p>
    <w:p w14:paraId="5E5DE521" w14:textId="532C0D76" w:rsidR="004916B9" w:rsidRDefault="004916B9" w:rsidP="00EA3A7A">
      <w:pPr>
        <w:rPr>
          <w:b/>
          <w:bCs/>
        </w:rPr>
      </w:pPr>
    </w:p>
    <w:p w14:paraId="5C0D45FA" w14:textId="0442670F" w:rsidR="004916B9" w:rsidRDefault="004916B9" w:rsidP="00EA3A7A">
      <w:pPr>
        <w:rPr>
          <w:b/>
          <w:bCs/>
        </w:rPr>
      </w:pPr>
    </w:p>
    <w:p w14:paraId="027858C2" w14:textId="5DF1C7B1" w:rsidR="004916B9" w:rsidRDefault="004916B9" w:rsidP="00EA3A7A">
      <w:pPr>
        <w:rPr>
          <w:b/>
          <w:bCs/>
        </w:rPr>
      </w:pPr>
    </w:p>
    <w:p w14:paraId="1F86BA81" w14:textId="0EADB23F" w:rsidR="004916B9" w:rsidRDefault="004916B9" w:rsidP="00EA3A7A">
      <w:pPr>
        <w:rPr>
          <w:b/>
          <w:bCs/>
        </w:rPr>
      </w:pPr>
    </w:p>
    <w:p w14:paraId="389BC406" w14:textId="4ABBE94E" w:rsidR="004916B9" w:rsidRDefault="004916B9" w:rsidP="00EA3A7A">
      <w:pPr>
        <w:rPr>
          <w:b/>
          <w:bCs/>
        </w:rPr>
      </w:pPr>
    </w:p>
    <w:p w14:paraId="25F227FC" w14:textId="55F4AF6F" w:rsidR="004916B9" w:rsidRDefault="004916B9" w:rsidP="00EA3A7A">
      <w:pPr>
        <w:rPr>
          <w:b/>
          <w:bCs/>
        </w:rPr>
      </w:pPr>
    </w:p>
    <w:p w14:paraId="26FB1AB4" w14:textId="77777777" w:rsidR="004916B9" w:rsidRDefault="004916B9" w:rsidP="00EA3A7A">
      <w:pPr>
        <w:rPr>
          <w:b/>
          <w:bCs/>
        </w:rPr>
      </w:pPr>
    </w:p>
    <w:p w14:paraId="657DEE52" w14:textId="3013CC98" w:rsidR="006A54E2" w:rsidRDefault="006A54E2" w:rsidP="00EA3A7A">
      <w:pPr>
        <w:rPr>
          <w:b/>
          <w:bCs/>
        </w:rPr>
      </w:pPr>
    </w:p>
    <w:p w14:paraId="029CAFBA" w14:textId="77777777" w:rsidR="0046671C" w:rsidRPr="00EA3A7A" w:rsidRDefault="0046671C" w:rsidP="00EA3A7A">
      <w:pPr>
        <w:rPr>
          <w:b/>
          <w:bCs/>
        </w:rPr>
      </w:pPr>
    </w:p>
    <w:p w14:paraId="2F1C0E41" w14:textId="33815268" w:rsidR="00A602DA" w:rsidRDefault="00A602DA" w:rsidP="00DD3C04">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lastRenderedPageBreak/>
        <w:t xml:space="preserve">References </w:t>
      </w:r>
    </w:p>
    <w:sdt>
      <w:sdtPr>
        <w:rPr>
          <w:rFonts w:ascii="Times New Roman" w:eastAsia="Times New Roman" w:hAnsi="Times New Roman" w:cs="Times New Roman"/>
          <w:b w:val="0"/>
          <w:bCs w:val="0"/>
          <w:color w:val="auto"/>
          <w:sz w:val="24"/>
          <w:szCs w:val="24"/>
          <w:lang w:val="en-GB" w:eastAsia="en-GB" w:bidi="ar-SA"/>
        </w:rPr>
        <w:id w:val="1834482394"/>
        <w:docPartObj>
          <w:docPartGallery w:val="Bibliographies"/>
          <w:docPartUnique/>
        </w:docPartObj>
      </w:sdtPr>
      <w:sdtEndPr/>
      <w:sdtContent>
        <w:p w14:paraId="418DF568" w14:textId="77305242" w:rsidR="00557B02" w:rsidRDefault="00557B02">
          <w:pPr>
            <w:pStyle w:val="Heading1"/>
          </w:pPr>
        </w:p>
        <w:p w14:paraId="1C4ED368" w14:textId="1A36757B"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BBC, </w:t>
          </w:r>
          <w:r>
            <w:rPr>
              <w:rFonts w:ascii="Times New Roman" w:hAnsi="Times New Roman" w:cs="Times New Roman"/>
              <w:noProof/>
              <w:lang w:val="en-US"/>
            </w:rPr>
            <w:t>(</w:t>
          </w:r>
          <w:r w:rsidRPr="00557B02">
            <w:rPr>
              <w:rFonts w:ascii="Times New Roman" w:hAnsi="Times New Roman" w:cs="Times New Roman"/>
              <w:noProof/>
              <w:lang w:val="en-US"/>
            </w:rPr>
            <w:t>2021a</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Alarm over growing numbers of children in care in Wales.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https://www.bbc.co.uk/news/uk-wales-57388802</w:t>
          </w:r>
          <w:r w:rsidRPr="00557B02">
            <w:rPr>
              <w:rFonts w:ascii="Times New Roman" w:hAnsi="Times New Roman" w:cs="Times New Roman"/>
              <w:noProof/>
              <w:lang w:val="en-US"/>
            </w:rPr>
            <w:br/>
            <w:t>[Accessed 17 July 2022].</w:t>
          </w:r>
        </w:p>
        <w:p w14:paraId="1710F0C9" w14:textId="65394704"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BBC, </w:t>
          </w:r>
          <w:r>
            <w:rPr>
              <w:rFonts w:ascii="Times New Roman" w:hAnsi="Times New Roman" w:cs="Times New Roman"/>
              <w:noProof/>
              <w:lang w:val="en-US"/>
            </w:rPr>
            <w:t>(</w:t>
          </w:r>
          <w:r w:rsidRPr="00557B02">
            <w:rPr>
              <w:rFonts w:ascii="Times New Roman" w:hAnsi="Times New Roman" w:cs="Times New Roman"/>
              <w:noProof/>
              <w:lang w:val="en-US"/>
            </w:rPr>
            <w:t>2021b</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Social care: What is it and how does it work in Wales?.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https://www.bbc.co.uk/news/uk-wales-58475047</w:t>
          </w:r>
          <w:r w:rsidRPr="00557B02">
            <w:rPr>
              <w:rFonts w:ascii="Times New Roman" w:hAnsi="Times New Roman" w:cs="Times New Roman"/>
              <w:noProof/>
              <w:lang w:val="en-US"/>
            </w:rPr>
            <w:br/>
            <w:t>[Accessed 17 July 2022].</w:t>
          </w:r>
        </w:p>
        <w:p w14:paraId="7FF204BD" w14:textId="299F6169"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Business Research Methodology, </w:t>
          </w:r>
          <w:r>
            <w:rPr>
              <w:rFonts w:ascii="Times New Roman" w:hAnsi="Times New Roman" w:cs="Times New Roman"/>
              <w:noProof/>
              <w:lang w:val="en-US"/>
            </w:rPr>
            <w:t>(</w:t>
          </w:r>
          <w:r w:rsidRPr="00557B02">
            <w:rPr>
              <w:rFonts w:ascii="Times New Roman" w:hAnsi="Times New Roman" w:cs="Times New Roman"/>
              <w:noProof/>
              <w:lang w:val="en-US"/>
            </w:rPr>
            <w:t>2012</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Research Limitations.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https://research-methodology.net/research-methods/research-limitations/</w:t>
          </w:r>
          <w:r w:rsidRPr="00557B02">
            <w:rPr>
              <w:rFonts w:ascii="Times New Roman" w:hAnsi="Times New Roman" w:cs="Times New Roman"/>
              <w:noProof/>
              <w:lang w:val="en-US"/>
            </w:rPr>
            <w:br/>
            <w:t>[Accessed 17 July 2022].</w:t>
          </w:r>
        </w:p>
        <w:p w14:paraId="02ACCFEF" w14:textId="7EAD4B5C"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Business Research Methodology</w:t>
          </w:r>
          <w:r>
            <w:rPr>
              <w:rFonts w:ascii="Times New Roman" w:hAnsi="Times New Roman" w:cs="Times New Roman"/>
              <w:noProof/>
              <w:lang w:val="en-US"/>
            </w:rPr>
            <w:t>, (</w:t>
          </w:r>
          <w:r w:rsidRPr="00557B02">
            <w:rPr>
              <w:rFonts w:ascii="Times New Roman" w:hAnsi="Times New Roman" w:cs="Times New Roman"/>
              <w:noProof/>
              <w:lang w:val="en-US"/>
            </w:rPr>
            <w:t>n.d</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Qualitative Data Analysis.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https://research-methodology.net/research-methods/data-analysis/qualitative-data-analysis/</w:t>
          </w:r>
          <w:r w:rsidRPr="00557B02">
            <w:rPr>
              <w:rFonts w:ascii="Times New Roman" w:hAnsi="Times New Roman" w:cs="Times New Roman"/>
              <w:noProof/>
              <w:lang w:val="en-US"/>
            </w:rPr>
            <w:br/>
            <w:t>[Accessed 17 July 2022].</w:t>
          </w:r>
        </w:p>
        <w:p w14:paraId="3AB1AE4F" w14:textId="4A49E6AE"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Children and Young People Now, </w:t>
          </w:r>
          <w:r>
            <w:rPr>
              <w:rFonts w:ascii="Times New Roman" w:hAnsi="Times New Roman" w:cs="Times New Roman"/>
              <w:noProof/>
              <w:lang w:val="en-US"/>
            </w:rPr>
            <w:t>(</w:t>
          </w:r>
          <w:r w:rsidRPr="00557B02">
            <w:rPr>
              <w:rFonts w:ascii="Times New Roman" w:hAnsi="Times New Roman" w:cs="Times New Roman"/>
              <w:noProof/>
              <w:lang w:val="en-US"/>
            </w:rPr>
            <w:t>2022</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BAN OR REGULATION: STEPS TO TACKLE AGENCY DOMINANCE OF WORKFORCE.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https://www.cypnow.co.uk/analysis/article/ban-or-regulation-steps-to-tackle-agency-dominance-of-workforce</w:t>
          </w:r>
          <w:r w:rsidRPr="00557B02">
            <w:rPr>
              <w:rFonts w:ascii="Times New Roman" w:hAnsi="Times New Roman" w:cs="Times New Roman"/>
              <w:noProof/>
              <w:lang w:val="en-US"/>
            </w:rPr>
            <w:br/>
            <w:t>[Accessed 9 September 2022].</w:t>
          </w:r>
        </w:p>
        <w:p w14:paraId="4D78E62A" w14:textId="0482CE93"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CIPD, </w:t>
          </w:r>
          <w:r>
            <w:rPr>
              <w:rFonts w:ascii="Times New Roman" w:hAnsi="Times New Roman" w:cs="Times New Roman"/>
              <w:noProof/>
              <w:lang w:val="en-US"/>
            </w:rPr>
            <w:t>(</w:t>
          </w:r>
          <w:r w:rsidRPr="00557B02">
            <w:rPr>
              <w:rFonts w:ascii="Times New Roman" w:hAnsi="Times New Roman" w:cs="Times New Roman"/>
              <w:noProof/>
              <w:lang w:val="en-US"/>
            </w:rPr>
            <w:t>2019</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Megatrends - is work in the UK really becoming less secure?, </w:t>
          </w:r>
          <w:r w:rsidRPr="00557B02">
            <w:rPr>
              <w:rFonts w:ascii="Times New Roman" w:hAnsi="Times New Roman" w:cs="Times New Roman"/>
              <w:noProof/>
              <w:lang w:val="en-US"/>
            </w:rPr>
            <w:t>London: Chartered Institute of Personnel Development.</w:t>
          </w:r>
        </w:p>
        <w:p w14:paraId="3222C575" w14:textId="0FAC2E83"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Community Care, </w:t>
          </w:r>
          <w:r>
            <w:rPr>
              <w:rFonts w:ascii="Times New Roman" w:hAnsi="Times New Roman" w:cs="Times New Roman"/>
              <w:noProof/>
              <w:lang w:val="en-US"/>
            </w:rPr>
            <w:t>(</w:t>
          </w:r>
          <w:r w:rsidRPr="00557B02">
            <w:rPr>
              <w:rFonts w:ascii="Times New Roman" w:hAnsi="Times New Roman" w:cs="Times New Roman"/>
              <w:noProof/>
              <w:lang w:val="en-US"/>
            </w:rPr>
            <w:t>2022a</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Adult social care vacancies up 52% over past year.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https://www.communitycare.co.uk/2022/07/22/adult-social-care-</w:t>
          </w:r>
          <w:r w:rsidRPr="00557B02">
            <w:rPr>
              <w:rFonts w:ascii="Times New Roman" w:hAnsi="Times New Roman" w:cs="Times New Roman"/>
              <w:noProof/>
              <w:u w:val="single"/>
              <w:lang w:val="en-US"/>
            </w:rPr>
            <w:lastRenderedPageBreak/>
            <w:t>vacancies-up-52-over-past-year/</w:t>
          </w:r>
          <w:r w:rsidRPr="00557B02">
            <w:rPr>
              <w:rFonts w:ascii="Times New Roman" w:hAnsi="Times New Roman" w:cs="Times New Roman"/>
              <w:noProof/>
              <w:lang w:val="en-US"/>
            </w:rPr>
            <w:br/>
            <w:t>[Accessed 9 September 2022].</w:t>
          </w:r>
        </w:p>
        <w:p w14:paraId="7AFDD811" w14:textId="7FCC1CC5"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Community Care, </w:t>
          </w:r>
          <w:r>
            <w:rPr>
              <w:rFonts w:ascii="Times New Roman" w:hAnsi="Times New Roman" w:cs="Times New Roman"/>
              <w:noProof/>
              <w:lang w:val="en-US"/>
            </w:rPr>
            <w:t>(</w:t>
          </w:r>
          <w:r w:rsidRPr="00557B02">
            <w:rPr>
              <w:rFonts w:ascii="Times New Roman" w:hAnsi="Times New Roman" w:cs="Times New Roman"/>
              <w:noProof/>
              <w:lang w:val="en-US"/>
            </w:rPr>
            <w:t>2022b</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‘Unsustainable’ reliance on agency care staff needs urgent government action, warns provider body.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https://www.communitycare.co.uk/2022/08/18/care-provider-body-calls-government-intervention-workforce-crisis-research-highlights-unsustainable-reliance-agency-staff/</w:t>
          </w:r>
          <w:r w:rsidRPr="00557B02">
            <w:rPr>
              <w:rFonts w:ascii="Times New Roman" w:hAnsi="Times New Roman" w:cs="Times New Roman"/>
              <w:noProof/>
              <w:lang w:val="en-US"/>
            </w:rPr>
            <w:br/>
            <w:t>[Accessed 9 September 2022].</w:t>
          </w:r>
        </w:p>
        <w:p w14:paraId="7756F7B6" w14:textId="047C82DE"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Department for Business, Energy &amp; Industrial Strategy, </w:t>
          </w:r>
          <w:r>
            <w:rPr>
              <w:rFonts w:ascii="Times New Roman" w:hAnsi="Times New Roman" w:cs="Times New Roman"/>
              <w:noProof/>
              <w:lang w:val="en-US"/>
            </w:rPr>
            <w:t>(</w:t>
          </w:r>
          <w:r w:rsidRPr="00557B02">
            <w:rPr>
              <w:rFonts w:ascii="Times New Roman" w:hAnsi="Times New Roman" w:cs="Times New Roman"/>
              <w:noProof/>
              <w:lang w:val="en-US"/>
            </w:rPr>
            <w:t>2018</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Employment Agency Standards (EAS) Inspectorate , </w:t>
          </w:r>
          <w:r w:rsidRPr="00557B02">
            <w:rPr>
              <w:rFonts w:ascii="Times New Roman" w:hAnsi="Times New Roman" w:cs="Times New Roman"/>
              <w:noProof/>
              <w:lang w:val="en-US"/>
            </w:rPr>
            <w:t>London: Department for Business, Energy &amp; Industrial Strategy.</w:t>
          </w:r>
        </w:p>
        <w:p w14:paraId="5E6A04EA" w14:textId="0E417B8D"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Edwards, P, O’Mahoney, J &amp; Vincent, S, </w:t>
          </w:r>
          <w:r>
            <w:rPr>
              <w:rFonts w:ascii="Times New Roman" w:hAnsi="Times New Roman" w:cs="Times New Roman"/>
              <w:noProof/>
              <w:lang w:val="en-US"/>
            </w:rPr>
            <w:t>(</w:t>
          </w:r>
          <w:r w:rsidRPr="00557B02">
            <w:rPr>
              <w:rFonts w:ascii="Times New Roman" w:hAnsi="Times New Roman" w:cs="Times New Roman"/>
              <w:noProof/>
              <w:lang w:val="en-US"/>
            </w:rPr>
            <w:t>2014</w:t>
          </w:r>
          <w:r>
            <w:rPr>
              <w:rFonts w:ascii="Times New Roman" w:hAnsi="Times New Roman" w:cs="Times New Roman"/>
              <w:noProof/>
              <w:lang w:val="en-US"/>
            </w:rPr>
            <w:t>)</w:t>
          </w:r>
          <w:r w:rsidRPr="00557B02">
            <w:rPr>
              <w:rFonts w:ascii="Times New Roman" w:hAnsi="Times New Roman" w:cs="Times New Roman"/>
              <w:noProof/>
              <w:lang w:val="en-US"/>
            </w:rPr>
            <w:t xml:space="preserve">. In: J. O. a. S. V. P.K. Edwards, ed. </w:t>
          </w:r>
          <w:r w:rsidRPr="00557B02">
            <w:rPr>
              <w:rFonts w:ascii="Times New Roman" w:hAnsi="Times New Roman" w:cs="Times New Roman"/>
              <w:i/>
              <w:iCs/>
              <w:noProof/>
              <w:lang w:val="en-US"/>
            </w:rPr>
            <w:t xml:space="preserve">Studying organizations using critical realism : a practical guide. </w:t>
          </w:r>
          <w:r w:rsidRPr="00557B02">
            <w:rPr>
              <w:rFonts w:ascii="Times New Roman" w:hAnsi="Times New Roman" w:cs="Times New Roman"/>
              <w:noProof/>
              <w:lang w:val="en-US"/>
            </w:rPr>
            <w:t>Oxford: Oxford University Press, pp. 1-20.</w:t>
          </w:r>
        </w:p>
        <w:p w14:paraId="244B7255" w14:textId="56FB99B2"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Guardian, </w:t>
          </w:r>
          <w:r>
            <w:rPr>
              <w:rFonts w:ascii="Times New Roman" w:hAnsi="Times New Roman" w:cs="Times New Roman"/>
              <w:noProof/>
              <w:lang w:val="en-US"/>
            </w:rPr>
            <w:t>(</w:t>
          </w:r>
          <w:r w:rsidRPr="00557B02">
            <w:rPr>
              <w:rFonts w:ascii="Times New Roman" w:hAnsi="Times New Roman" w:cs="Times New Roman"/>
              <w:noProof/>
              <w:lang w:val="en-US"/>
            </w:rPr>
            <w:t>2019a</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Councils spend millions on agency social workers amid recruiting crisis.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https://www.theguardian.com/society/2019/apr/07/social-work-recruiting-woes-see-councils-pay-millions-to-agencies</w:t>
          </w:r>
          <w:r w:rsidRPr="00557B02">
            <w:rPr>
              <w:rFonts w:ascii="Times New Roman" w:hAnsi="Times New Roman" w:cs="Times New Roman"/>
              <w:noProof/>
              <w:lang w:val="en-US"/>
            </w:rPr>
            <w:br/>
            <w:t>[Accessed 17 July 2022].</w:t>
          </w:r>
        </w:p>
        <w:p w14:paraId="7D6DDAE0" w14:textId="61AC75B3"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Guardian, </w:t>
          </w:r>
          <w:r>
            <w:rPr>
              <w:rFonts w:ascii="Times New Roman" w:hAnsi="Times New Roman" w:cs="Times New Roman"/>
              <w:noProof/>
              <w:lang w:val="en-US"/>
            </w:rPr>
            <w:t>(</w:t>
          </w:r>
          <w:r w:rsidRPr="00557B02">
            <w:rPr>
              <w:rFonts w:ascii="Times New Roman" w:hAnsi="Times New Roman" w:cs="Times New Roman"/>
              <w:noProof/>
              <w:lang w:val="en-US"/>
            </w:rPr>
            <w:t>2019b</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Paying a premium for agency social workers.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https://www.theguardian.com/society/2019/apr/10/paying-a-premium-for-agency-social-workers</w:t>
          </w:r>
          <w:r w:rsidRPr="00557B02">
            <w:rPr>
              <w:rFonts w:ascii="Times New Roman" w:hAnsi="Times New Roman" w:cs="Times New Roman"/>
              <w:noProof/>
              <w:lang w:val="en-US"/>
            </w:rPr>
            <w:br/>
            <w:t>[Accessed 17 July 2022].</w:t>
          </w:r>
        </w:p>
        <w:p w14:paraId="7A72C5D2" w14:textId="59E91B0C"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Guardian, </w:t>
          </w:r>
          <w:r>
            <w:rPr>
              <w:rFonts w:ascii="Times New Roman" w:hAnsi="Times New Roman" w:cs="Times New Roman"/>
              <w:noProof/>
              <w:lang w:val="en-US"/>
            </w:rPr>
            <w:t>(</w:t>
          </w:r>
          <w:r w:rsidRPr="00557B02">
            <w:rPr>
              <w:rFonts w:ascii="Times New Roman" w:hAnsi="Times New Roman" w:cs="Times New Roman"/>
              <w:noProof/>
              <w:lang w:val="en-US"/>
            </w:rPr>
            <w:t>2019c</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Universities under fire for outsourcing low-paid campus jobs.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https://www.theguardian.com/education/2019/oct/27/universities-under-</w:t>
          </w:r>
          <w:r w:rsidRPr="00557B02">
            <w:rPr>
              <w:rFonts w:ascii="Times New Roman" w:hAnsi="Times New Roman" w:cs="Times New Roman"/>
              <w:noProof/>
              <w:u w:val="single"/>
              <w:lang w:val="en-US"/>
            </w:rPr>
            <w:lastRenderedPageBreak/>
            <w:t>fire-for-outsourcing-low-paid-campus-jobs</w:t>
          </w:r>
          <w:r w:rsidRPr="00557B02">
            <w:rPr>
              <w:rFonts w:ascii="Times New Roman" w:hAnsi="Times New Roman" w:cs="Times New Roman"/>
              <w:noProof/>
              <w:lang w:val="en-US"/>
            </w:rPr>
            <w:br/>
            <w:t>[Accessed 17 July 2022].</w:t>
          </w:r>
        </w:p>
        <w:p w14:paraId="201C12A3" w14:textId="35ADC39C"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homecare.co.uk, </w:t>
          </w:r>
          <w:r>
            <w:rPr>
              <w:rFonts w:ascii="Times New Roman" w:hAnsi="Times New Roman" w:cs="Times New Roman"/>
              <w:noProof/>
              <w:lang w:val="en-US"/>
            </w:rPr>
            <w:t>(</w:t>
          </w:r>
          <w:r w:rsidRPr="00557B02">
            <w:rPr>
              <w:rFonts w:ascii="Times New Roman" w:hAnsi="Times New Roman" w:cs="Times New Roman"/>
              <w:noProof/>
              <w:lang w:val="en-US"/>
            </w:rPr>
            <w:t>2022</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Britain's new Prime Minister must end reliance on expensive agency staff says care chief.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https://www.homecare.co.uk/news/article.cfm/id/1675471/Britains-new-PM</w:t>
          </w:r>
          <w:r w:rsidRPr="00557B02">
            <w:rPr>
              <w:rFonts w:ascii="Times New Roman" w:hAnsi="Times New Roman" w:cs="Times New Roman"/>
              <w:noProof/>
              <w:lang w:val="en-US"/>
            </w:rPr>
            <w:br/>
            <w:t>[Accessed 9 September 2022].</w:t>
          </w:r>
        </w:p>
        <w:p w14:paraId="7003A8BD" w14:textId="015E683D" w:rsidR="00557B02" w:rsidRPr="00557B02" w:rsidRDefault="00557B02" w:rsidP="00557B02">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Jones, R</w:t>
          </w:r>
          <w:r>
            <w:rPr>
              <w:rFonts w:ascii="Times New Roman" w:hAnsi="Times New Roman" w:cs="Times New Roman"/>
              <w:noProof/>
              <w:lang w:val="en-US"/>
            </w:rPr>
            <w:t>.</w:t>
          </w:r>
          <w:r w:rsidRPr="00557B02">
            <w:rPr>
              <w:rFonts w:ascii="Times New Roman" w:hAnsi="Times New Roman" w:cs="Times New Roman"/>
              <w:noProof/>
              <w:lang w:val="en-US"/>
            </w:rPr>
            <w:t xml:space="preserve"> </w:t>
          </w:r>
          <w:r>
            <w:rPr>
              <w:rFonts w:ascii="Times New Roman" w:hAnsi="Times New Roman" w:cs="Times New Roman"/>
              <w:noProof/>
              <w:lang w:val="en-US"/>
            </w:rPr>
            <w:t>(</w:t>
          </w:r>
          <w:r w:rsidRPr="00557B02">
            <w:rPr>
              <w:rFonts w:ascii="Times New Roman" w:hAnsi="Times New Roman" w:cs="Times New Roman"/>
              <w:noProof/>
              <w:lang w:val="en-US"/>
            </w:rPr>
            <w:t>2018</w:t>
          </w:r>
          <w:r>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Considering agency social work? How to avoid the pitfalls.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https://www.communitycare.co.uk/2018/10/25/considering-agency-social-work-avoid-pitfalls/</w:t>
          </w:r>
          <w:r w:rsidRPr="00557B02">
            <w:rPr>
              <w:rFonts w:ascii="Times New Roman" w:hAnsi="Times New Roman" w:cs="Times New Roman"/>
              <w:noProof/>
              <w:lang w:val="en-US"/>
            </w:rPr>
            <w:br/>
            <w:t>[Accessed 17 July 2022].</w:t>
          </w:r>
        </w:p>
        <w:p w14:paraId="576D5D56" w14:textId="31529949"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LGC Plus, </w:t>
          </w:r>
          <w:r w:rsidR="0038627F">
            <w:rPr>
              <w:rFonts w:ascii="Times New Roman" w:hAnsi="Times New Roman" w:cs="Times New Roman"/>
              <w:noProof/>
              <w:lang w:val="en-US"/>
            </w:rPr>
            <w:t>(</w:t>
          </w:r>
          <w:r w:rsidRPr="00557B02">
            <w:rPr>
              <w:rFonts w:ascii="Times New Roman" w:hAnsi="Times New Roman" w:cs="Times New Roman"/>
              <w:noProof/>
              <w:lang w:val="en-US"/>
            </w:rPr>
            <w:t>2022</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Reliance on agency social workers leads to ‘fault lines’, warns child death panel chair.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https://www.lgcplus.com/services/children/reliance-on-agency-social-workers-leads-to-fault-lines-warns-child-death-panel-chair-27-05-2022/</w:t>
          </w:r>
          <w:r w:rsidRPr="00557B02">
            <w:rPr>
              <w:rFonts w:ascii="Times New Roman" w:hAnsi="Times New Roman" w:cs="Times New Roman"/>
              <w:noProof/>
              <w:lang w:val="en-US"/>
            </w:rPr>
            <w:br/>
            <w:t>[Accessed 9 September 2022].</w:t>
          </w:r>
        </w:p>
        <w:p w14:paraId="19A27DB1" w14:textId="2F1CA9B8"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Management Libary, </w:t>
          </w:r>
          <w:r w:rsidR="0038627F">
            <w:rPr>
              <w:rFonts w:ascii="Times New Roman" w:hAnsi="Times New Roman" w:cs="Times New Roman"/>
              <w:noProof/>
              <w:lang w:val="en-US"/>
            </w:rPr>
            <w:t>(</w:t>
          </w:r>
          <w:r w:rsidRPr="00557B02">
            <w:rPr>
              <w:rFonts w:ascii="Times New Roman" w:hAnsi="Times New Roman" w:cs="Times New Roman"/>
              <w:noProof/>
              <w:lang w:val="en-US"/>
            </w:rPr>
            <w:t>2022</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Overview of Basic Methods to Collect Information.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https://managementhelp.org/businessresearch/methods.htm</w:t>
          </w:r>
          <w:r w:rsidRPr="00557B02">
            <w:rPr>
              <w:rFonts w:ascii="Times New Roman" w:hAnsi="Times New Roman" w:cs="Times New Roman"/>
              <w:noProof/>
              <w:lang w:val="en-US"/>
            </w:rPr>
            <w:br/>
            <w:t>[Accessed 17 July 2022].</w:t>
          </w:r>
        </w:p>
        <w:p w14:paraId="09BCB3CA" w14:textId="352143E3"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Nursing in Practice, </w:t>
          </w:r>
          <w:r w:rsidR="0038627F">
            <w:rPr>
              <w:rFonts w:ascii="Times New Roman" w:hAnsi="Times New Roman" w:cs="Times New Roman"/>
              <w:noProof/>
              <w:lang w:val="en-US"/>
            </w:rPr>
            <w:t>(</w:t>
          </w:r>
          <w:r w:rsidRPr="00557B02">
            <w:rPr>
              <w:rFonts w:ascii="Times New Roman" w:hAnsi="Times New Roman" w:cs="Times New Roman"/>
              <w:noProof/>
              <w:lang w:val="en-US"/>
            </w:rPr>
            <w:t>2022</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Government measures ‘wholly insufficient’ to cope with social care agency staff overdependence.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https://www.nursinginpractice.com/latest-news/government-measures-wholly-insufficient-to-cope-with-social-care-agency-staff-overdependence/</w:t>
          </w:r>
          <w:r w:rsidRPr="00557B02">
            <w:rPr>
              <w:rFonts w:ascii="Times New Roman" w:hAnsi="Times New Roman" w:cs="Times New Roman"/>
              <w:noProof/>
              <w:lang w:val="en-US"/>
            </w:rPr>
            <w:br/>
            <w:t>[Accessed 9 September 2022].</w:t>
          </w:r>
        </w:p>
        <w:p w14:paraId="274A009C" w14:textId="440ADD2E"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lastRenderedPageBreak/>
            <w:t xml:space="preserve">Nursing Times, </w:t>
          </w:r>
          <w:r w:rsidR="0038627F">
            <w:rPr>
              <w:rFonts w:ascii="Times New Roman" w:hAnsi="Times New Roman" w:cs="Times New Roman"/>
              <w:noProof/>
              <w:lang w:val="en-US"/>
            </w:rPr>
            <w:t>(</w:t>
          </w:r>
          <w:r w:rsidRPr="00557B02">
            <w:rPr>
              <w:rFonts w:ascii="Times New Roman" w:hAnsi="Times New Roman" w:cs="Times New Roman"/>
              <w:noProof/>
              <w:lang w:val="en-US"/>
            </w:rPr>
            <w:t>2022</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Call to address ‘agency staff crisis’ in social care sector.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https://www.nursingtimes.net/news/social-care/call-to-address-agency-staff-crisis-in-social-care-sector-16-08-2022/</w:t>
          </w:r>
          <w:r w:rsidRPr="00557B02">
            <w:rPr>
              <w:rFonts w:ascii="Times New Roman" w:hAnsi="Times New Roman" w:cs="Times New Roman"/>
              <w:noProof/>
              <w:lang w:val="en-US"/>
            </w:rPr>
            <w:br/>
            <w:t>[Accessed 9 September 2022].</w:t>
          </w:r>
        </w:p>
        <w:p w14:paraId="5D062B4D" w14:textId="1D70092D"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ODI, </w:t>
          </w:r>
          <w:r w:rsidR="0038627F">
            <w:rPr>
              <w:rFonts w:ascii="Times New Roman" w:hAnsi="Times New Roman" w:cs="Times New Roman"/>
              <w:noProof/>
              <w:lang w:val="en-US"/>
            </w:rPr>
            <w:t>(</w:t>
          </w:r>
          <w:r w:rsidRPr="00557B02">
            <w:rPr>
              <w:rFonts w:ascii="Times New Roman" w:hAnsi="Times New Roman" w:cs="Times New Roman"/>
              <w:noProof/>
              <w:lang w:val="en-US"/>
            </w:rPr>
            <w:t>2021</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Staffing shortages in the UK’s care sector: a sign of things to come.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https://odi.org/en/insights/staffing-shortages-in-the-uks-care-sector-a-sign-of-things-to-come/</w:t>
          </w:r>
          <w:r w:rsidRPr="00557B02">
            <w:rPr>
              <w:rFonts w:ascii="Times New Roman" w:hAnsi="Times New Roman" w:cs="Times New Roman"/>
              <w:noProof/>
              <w:lang w:val="en-US"/>
            </w:rPr>
            <w:br/>
            <w:t>[Accessed 7 July 2022].</w:t>
          </w:r>
        </w:p>
        <w:p w14:paraId="50B7FF84" w14:textId="02FF3A29"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People Management, </w:t>
          </w:r>
          <w:r w:rsidR="0038627F">
            <w:rPr>
              <w:rFonts w:ascii="Times New Roman" w:hAnsi="Times New Roman" w:cs="Times New Roman"/>
              <w:noProof/>
              <w:lang w:val="en-US"/>
            </w:rPr>
            <w:t>(</w:t>
          </w:r>
          <w:r w:rsidRPr="00557B02">
            <w:rPr>
              <w:rFonts w:ascii="Times New Roman" w:hAnsi="Times New Roman" w:cs="Times New Roman"/>
              <w:noProof/>
              <w:lang w:val="en-US"/>
            </w:rPr>
            <w:t>2018</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Do you understand the full risk of agency workers?.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https://www.peoplemanagement.co.uk/article/1745453/do-you-understand-full-risk-agency-workers</w:t>
          </w:r>
          <w:r w:rsidRPr="00557B02">
            <w:rPr>
              <w:rFonts w:ascii="Times New Roman" w:hAnsi="Times New Roman" w:cs="Times New Roman"/>
              <w:noProof/>
              <w:lang w:val="en-US"/>
            </w:rPr>
            <w:br/>
            <w:t>[Accessed 17 July 2022].</w:t>
          </w:r>
        </w:p>
        <w:p w14:paraId="3DD23CED" w14:textId="0AB681FC"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People Management, </w:t>
          </w:r>
          <w:r w:rsidR="0038627F">
            <w:rPr>
              <w:rFonts w:ascii="Times New Roman" w:hAnsi="Times New Roman" w:cs="Times New Roman"/>
              <w:noProof/>
              <w:lang w:val="en-US"/>
            </w:rPr>
            <w:t>(</w:t>
          </w:r>
          <w:r w:rsidRPr="00557B02">
            <w:rPr>
              <w:rFonts w:ascii="Times New Roman" w:hAnsi="Times New Roman" w:cs="Times New Roman"/>
              <w:noProof/>
              <w:lang w:val="en-US"/>
            </w:rPr>
            <w:t>2019</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Public sector outsourcing under scrutiny as workers begin walkout.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https://www.peoplemanagement.co.uk/article/1746661/public-sector-outsourcing-under-scrutiny-as-workers-begin-walkout</w:t>
          </w:r>
          <w:r w:rsidRPr="00557B02">
            <w:rPr>
              <w:rFonts w:ascii="Times New Roman" w:hAnsi="Times New Roman" w:cs="Times New Roman"/>
              <w:noProof/>
              <w:lang w:val="en-US"/>
            </w:rPr>
            <w:br/>
            <w:t>[Accessed 17 July 2022].</w:t>
          </w:r>
        </w:p>
        <w:p w14:paraId="45781EFF" w14:textId="3819BE47"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People Management, </w:t>
          </w:r>
          <w:r w:rsidR="0038627F">
            <w:rPr>
              <w:rFonts w:ascii="Times New Roman" w:hAnsi="Times New Roman" w:cs="Times New Roman"/>
              <w:noProof/>
              <w:lang w:val="en-US"/>
            </w:rPr>
            <w:t>(</w:t>
          </w:r>
          <w:r w:rsidRPr="00557B02">
            <w:rPr>
              <w:rFonts w:ascii="Times New Roman" w:hAnsi="Times New Roman" w:cs="Times New Roman"/>
              <w:noProof/>
              <w:lang w:val="en-US"/>
            </w:rPr>
            <w:t>2022</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"Good people were leaving - so we did something about it". </w:t>
          </w:r>
          <w:r w:rsidRPr="00557B02">
            <w:rPr>
              <w:rFonts w:ascii="Times New Roman" w:hAnsi="Times New Roman" w:cs="Times New Roman"/>
              <w:i/>
              <w:iCs/>
              <w:noProof/>
              <w:lang w:val="en-US"/>
            </w:rPr>
            <w:t xml:space="preserve">People Management - Where are you getting your talent from?, </w:t>
          </w:r>
          <w:r w:rsidRPr="00557B02">
            <w:rPr>
              <w:rFonts w:ascii="Times New Roman" w:hAnsi="Times New Roman" w:cs="Times New Roman"/>
              <w:noProof/>
              <w:lang w:val="en-US"/>
            </w:rPr>
            <w:t>Issue September 2022, pp. 18-19.</w:t>
          </w:r>
        </w:p>
        <w:p w14:paraId="2C4A00BE" w14:textId="45DE1978"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Personnel Today, </w:t>
          </w:r>
          <w:r w:rsidR="0038627F">
            <w:rPr>
              <w:rFonts w:ascii="Times New Roman" w:hAnsi="Times New Roman" w:cs="Times New Roman"/>
              <w:noProof/>
              <w:lang w:val="en-US"/>
            </w:rPr>
            <w:t>(</w:t>
          </w:r>
          <w:r w:rsidRPr="00557B02">
            <w:rPr>
              <w:rFonts w:ascii="Times New Roman" w:hAnsi="Times New Roman" w:cs="Times New Roman"/>
              <w:noProof/>
              <w:lang w:val="en-US"/>
            </w:rPr>
            <w:t>2019</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Reliance on agency workers increases as confidence in economy drops.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https://www.personneltoday.com/hr/rec-jobs-outlook-april-2019-reliance-on-agency-workers-increases-as-confidence-in-economy-drops/</w:t>
          </w:r>
          <w:r w:rsidRPr="00557B02">
            <w:rPr>
              <w:rFonts w:ascii="Times New Roman" w:hAnsi="Times New Roman" w:cs="Times New Roman"/>
              <w:noProof/>
              <w:lang w:val="en-US"/>
            </w:rPr>
            <w:br/>
            <w:t>[Accessed 9 September 2022].</w:t>
          </w:r>
        </w:p>
        <w:p w14:paraId="2E0B4647" w14:textId="71A83B47"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lastRenderedPageBreak/>
            <w:t xml:space="preserve">QuestionPro, </w:t>
          </w:r>
          <w:r w:rsidR="0038627F">
            <w:rPr>
              <w:rFonts w:ascii="Times New Roman" w:hAnsi="Times New Roman" w:cs="Times New Roman"/>
              <w:noProof/>
              <w:lang w:val="en-US"/>
            </w:rPr>
            <w:t>(</w:t>
          </w:r>
          <w:r w:rsidRPr="00557B02">
            <w:rPr>
              <w:rFonts w:ascii="Times New Roman" w:hAnsi="Times New Roman" w:cs="Times New Roman"/>
              <w:noProof/>
              <w:lang w:val="en-US"/>
            </w:rPr>
            <w:t>n.d</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Data analysis in research: Why data, types of data, data analysis in qualitative and quantitative research.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https://www.questionpro.com/blog/data-analysis-in-research/</w:t>
          </w:r>
          <w:r w:rsidRPr="00557B02">
            <w:rPr>
              <w:rFonts w:ascii="Times New Roman" w:hAnsi="Times New Roman" w:cs="Times New Roman"/>
              <w:noProof/>
              <w:lang w:val="en-US"/>
            </w:rPr>
            <w:br/>
            <w:t>[Accessed 17 July 2022].</w:t>
          </w:r>
        </w:p>
        <w:p w14:paraId="0193CFB0" w14:textId="5B41F844"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Saunders, M, Lewis, P &amp; Thornhill, A, </w:t>
          </w:r>
          <w:r w:rsidR="0038627F">
            <w:rPr>
              <w:rFonts w:ascii="Times New Roman" w:hAnsi="Times New Roman" w:cs="Times New Roman"/>
              <w:noProof/>
              <w:lang w:val="en-US"/>
            </w:rPr>
            <w:t>(</w:t>
          </w:r>
          <w:r w:rsidRPr="00557B02">
            <w:rPr>
              <w:rFonts w:ascii="Times New Roman" w:hAnsi="Times New Roman" w:cs="Times New Roman"/>
              <w:noProof/>
              <w:lang w:val="en-US"/>
            </w:rPr>
            <w:t>2019</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Understanding research philosophy and approaches to theory development. In: 171, ed. </w:t>
          </w:r>
          <w:r w:rsidRPr="00557B02">
            <w:rPr>
              <w:rFonts w:ascii="Times New Roman" w:hAnsi="Times New Roman" w:cs="Times New Roman"/>
              <w:i/>
              <w:iCs/>
              <w:noProof/>
              <w:lang w:val="en-US"/>
            </w:rPr>
            <w:t xml:space="preserve">Research methods for business students. </w:t>
          </w:r>
          <w:r w:rsidRPr="00557B02">
            <w:rPr>
              <w:rFonts w:ascii="Times New Roman" w:hAnsi="Times New Roman" w:cs="Times New Roman"/>
              <w:noProof/>
              <w:lang w:val="en-US"/>
            </w:rPr>
            <w:t>New York: Pearson, p. 128.</w:t>
          </w:r>
        </w:p>
        <w:p w14:paraId="1E9347C4" w14:textId="2A89D163"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Scribbr, </w:t>
          </w:r>
          <w:r w:rsidR="0038627F">
            <w:rPr>
              <w:rFonts w:ascii="Times New Roman" w:hAnsi="Times New Roman" w:cs="Times New Roman"/>
              <w:noProof/>
              <w:lang w:val="en-US"/>
            </w:rPr>
            <w:t>(</w:t>
          </w:r>
          <w:r w:rsidRPr="00557B02">
            <w:rPr>
              <w:rFonts w:ascii="Times New Roman" w:hAnsi="Times New Roman" w:cs="Times New Roman"/>
              <w:noProof/>
              <w:lang w:val="en-US"/>
            </w:rPr>
            <w:t>2022</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Reliability vs Validity in Research | Differences, Types &amp; Examples.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https://www.scribbr.co.uk/research-methods/reliability-or-validity/</w:t>
          </w:r>
          <w:r w:rsidRPr="00557B02">
            <w:rPr>
              <w:rFonts w:ascii="Times New Roman" w:hAnsi="Times New Roman" w:cs="Times New Roman"/>
              <w:noProof/>
              <w:lang w:val="en-US"/>
            </w:rPr>
            <w:br/>
            <w:t>[Accessed 17 July 2022].</w:t>
          </w:r>
        </w:p>
        <w:p w14:paraId="1334DFDB" w14:textId="281F16F2"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Seven Resourcing, </w:t>
          </w:r>
          <w:r w:rsidR="0038627F">
            <w:rPr>
              <w:rFonts w:ascii="Times New Roman" w:hAnsi="Times New Roman" w:cs="Times New Roman"/>
              <w:noProof/>
              <w:lang w:val="en-US"/>
            </w:rPr>
            <w:t>(</w:t>
          </w:r>
          <w:r w:rsidRPr="00557B02">
            <w:rPr>
              <w:rFonts w:ascii="Times New Roman" w:hAnsi="Times New Roman" w:cs="Times New Roman"/>
              <w:noProof/>
              <w:lang w:val="en-US"/>
            </w:rPr>
            <w:t>n.d</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The Splash: Are Locums Fuelling The UK Social Care Crisis?.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https://www.seven-resourcing.com/are-locums-fuelling-the-uk-social-care-crisis/</w:t>
          </w:r>
          <w:r w:rsidRPr="00557B02">
            <w:rPr>
              <w:rFonts w:ascii="Times New Roman" w:hAnsi="Times New Roman" w:cs="Times New Roman"/>
              <w:noProof/>
              <w:lang w:val="en-US"/>
            </w:rPr>
            <w:br/>
            <w:t>[Accessed 9 September 2022].</w:t>
          </w:r>
        </w:p>
        <w:p w14:paraId="6E7C95A2" w14:textId="25BE4D97"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Skills for Care, </w:t>
          </w:r>
          <w:r w:rsidR="0038627F">
            <w:rPr>
              <w:rFonts w:ascii="Times New Roman" w:hAnsi="Times New Roman" w:cs="Times New Roman"/>
              <w:noProof/>
              <w:lang w:val="en-US"/>
            </w:rPr>
            <w:t>(</w:t>
          </w:r>
          <w:r w:rsidRPr="00557B02">
            <w:rPr>
              <w:rFonts w:ascii="Times New Roman" w:hAnsi="Times New Roman" w:cs="Times New Roman"/>
              <w:noProof/>
              <w:lang w:val="en-US"/>
            </w:rPr>
            <w:t>2021</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Workforce nationality figures.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https://www.skillsforcare.org.uk/adult-social-care-workforce-data/Workforce-intelligence/publications/Topics/Workforce-nationality.aspx</w:t>
          </w:r>
          <w:r w:rsidRPr="00557B02">
            <w:rPr>
              <w:rFonts w:ascii="Times New Roman" w:hAnsi="Times New Roman" w:cs="Times New Roman"/>
              <w:noProof/>
              <w:lang w:val="en-US"/>
            </w:rPr>
            <w:br/>
            <w:t>[Accessed 17 July 2022].</w:t>
          </w:r>
        </w:p>
        <w:p w14:paraId="3C854B78" w14:textId="0B9B6C9B" w:rsidR="00557B02" w:rsidRPr="00557B02" w:rsidRDefault="00557B02" w:rsidP="00557B02">
          <w:pPr>
            <w:pStyle w:val="Bibliography"/>
            <w:spacing w:line="480" w:lineRule="auto"/>
            <w:rPr>
              <w:rFonts w:ascii="Times New Roman" w:hAnsi="Times New Roman" w:cs="Times New Roman"/>
              <w:noProof/>
              <w:lang w:val="en-US"/>
            </w:rPr>
          </w:pPr>
          <w:r w:rsidRPr="00557B02">
            <w:rPr>
              <w:rFonts w:ascii="Times New Roman" w:hAnsi="Times New Roman" w:cs="Times New Roman"/>
              <w:noProof/>
              <w:lang w:val="en-US"/>
            </w:rPr>
            <w:t xml:space="preserve">Swansea Council, </w:t>
          </w:r>
          <w:r w:rsidR="0038627F">
            <w:rPr>
              <w:rFonts w:ascii="Times New Roman" w:hAnsi="Times New Roman" w:cs="Times New Roman"/>
              <w:noProof/>
              <w:lang w:val="en-US"/>
            </w:rPr>
            <w:t>(</w:t>
          </w:r>
          <w:r w:rsidRPr="00557B02">
            <w:rPr>
              <w:rFonts w:ascii="Times New Roman" w:hAnsi="Times New Roman" w:cs="Times New Roman"/>
              <w:noProof/>
              <w:lang w:val="en-US"/>
            </w:rPr>
            <w:t>2021</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Agency Worker Statistics , </w:t>
          </w:r>
          <w:r w:rsidRPr="00557B02">
            <w:rPr>
              <w:rFonts w:ascii="Times New Roman" w:hAnsi="Times New Roman" w:cs="Times New Roman"/>
              <w:noProof/>
              <w:lang w:val="en-US"/>
            </w:rPr>
            <w:t>Swansea : Swansea Council.</w:t>
          </w:r>
        </w:p>
        <w:p w14:paraId="60AD1422" w14:textId="0431583C"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Swansea Council, </w:t>
          </w:r>
          <w:r w:rsidR="0038627F">
            <w:rPr>
              <w:rFonts w:ascii="Times New Roman" w:hAnsi="Times New Roman" w:cs="Times New Roman"/>
              <w:noProof/>
              <w:lang w:val="en-US"/>
            </w:rPr>
            <w:t>(</w:t>
          </w:r>
          <w:r w:rsidRPr="00557B02">
            <w:rPr>
              <w:rFonts w:ascii="Times New Roman" w:hAnsi="Times New Roman" w:cs="Times New Roman"/>
              <w:noProof/>
              <w:lang w:val="en-US"/>
            </w:rPr>
            <w:t>2022</w:t>
          </w:r>
          <w:r w:rsidR="0038627F">
            <w:rPr>
              <w:rFonts w:ascii="Times New Roman" w:hAnsi="Times New Roman" w:cs="Times New Roman"/>
              <w:noProof/>
              <w:lang w:val="en-US"/>
            </w:rPr>
            <w:t>a)</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Achieving Better, together (internal document), </w:t>
          </w:r>
          <w:r w:rsidRPr="00557B02">
            <w:rPr>
              <w:rFonts w:ascii="Times New Roman" w:hAnsi="Times New Roman" w:cs="Times New Roman"/>
              <w:noProof/>
              <w:lang w:val="en-US"/>
            </w:rPr>
            <w:t>Swansea: Swansea Council.</w:t>
          </w:r>
        </w:p>
        <w:p w14:paraId="6AEA3883" w14:textId="2466B564"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Swansea Council, </w:t>
          </w:r>
          <w:r w:rsidR="0038627F">
            <w:rPr>
              <w:rFonts w:ascii="Times New Roman" w:hAnsi="Times New Roman" w:cs="Times New Roman"/>
              <w:noProof/>
              <w:lang w:val="en-US"/>
            </w:rPr>
            <w:t>(</w:t>
          </w:r>
          <w:r w:rsidRPr="00557B02">
            <w:rPr>
              <w:rFonts w:ascii="Times New Roman" w:hAnsi="Times New Roman" w:cs="Times New Roman"/>
              <w:noProof/>
              <w:lang w:val="en-US"/>
            </w:rPr>
            <w:t>2022</w:t>
          </w:r>
          <w:r w:rsidR="0038627F">
            <w:rPr>
              <w:rFonts w:ascii="Times New Roman" w:hAnsi="Times New Roman" w:cs="Times New Roman"/>
              <w:noProof/>
              <w:lang w:val="en-US"/>
            </w:rPr>
            <w:t>b)</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Workforce Strategy (internal document), </w:t>
          </w:r>
          <w:r w:rsidRPr="00557B02">
            <w:rPr>
              <w:rFonts w:ascii="Times New Roman" w:hAnsi="Times New Roman" w:cs="Times New Roman"/>
              <w:noProof/>
              <w:lang w:val="en-US"/>
            </w:rPr>
            <w:t>Swansea: Swansea Council.</w:t>
          </w:r>
        </w:p>
        <w:p w14:paraId="3686E377" w14:textId="326C53D4"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lastRenderedPageBreak/>
            <w:t xml:space="preserve">UK Goverment, </w:t>
          </w:r>
          <w:r w:rsidR="0038627F">
            <w:rPr>
              <w:rFonts w:ascii="Times New Roman" w:hAnsi="Times New Roman" w:cs="Times New Roman"/>
              <w:noProof/>
              <w:lang w:val="en-US"/>
            </w:rPr>
            <w:t>(</w:t>
          </w:r>
          <w:r w:rsidRPr="00557B02">
            <w:rPr>
              <w:rFonts w:ascii="Times New Roman" w:hAnsi="Times New Roman" w:cs="Times New Roman"/>
              <w:noProof/>
              <w:lang w:val="en-US"/>
            </w:rPr>
            <w:t>1998</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Competition Act 1998.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https://www.legislation.gov.uk/ukpga/1998/41/contents</w:t>
          </w:r>
          <w:r w:rsidRPr="00557B02">
            <w:rPr>
              <w:rFonts w:ascii="Times New Roman" w:hAnsi="Times New Roman" w:cs="Times New Roman"/>
              <w:noProof/>
              <w:lang w:val="en-US"/>
            </w:rPr>
            <w:br/>
            <w:t>[Accessed 17 July 2022].</w:t>
          </w:r>
        </w:p>
        <w:p w14:paraId="6FD11908" w14:textId="09B2C118" w:rsidR="00557B02" w:rsidRPr="00557B02" w:rsidRDefault="00557B02" w:rsidP="0038627F">
          <w:pPr>
            <w:pStyle w:val="Bibliography"/>
            <w:spacing w:line="480" w:lineRule="auto"/>
            <w:ind w:left="720" w:hanging="720"/>
            <w:rPr>
              <w:rFonts w:ascii="Times New Roman" w:hAnsi="Times New Roman" w:cs="Times New Roman"/>
              <w:noProof/>
              <w:lang w:val="en-US"/>
            </w:rPr>
          </w:pPr>
          <w:r w:rsidRPr="00557B02">
            <w:rPr>
              <w:rFonts w:ascii="Times New Roman" w:hAnsi="Times New Roman" w:cs="Times New Roman"/>
              <w:noProof/>
              <w:lang w:val="en-US"/>
            </w:rPr>
            <w:t xml:space="preserve">UK Government, </w:t>
          </w:r>
          <w:r w:rsidR="0038627F">
            <w:rPr>
              <w:rFonts w:ascii="Times New Roman" w:hAnsi="Times New Roman" w:cs="Times New Roman"/>
              <w:noProof/>
              <w:lang w:val="en-US"/>
            </w:rPr>
            <w:t>(</w:t>
          </w:r>
          <w:r w:rsidRPr="00557B02">
            <w:rPr>
              <w:rFonts w:ascii="Times New Roman" w:hAnsi="Times New Roman" w:cs="Times New Roman"/>
              <w:noProof/>
              <w:lang w:val="en-US"/>
            </w:rPr>
            <w:t>2015</w:t>
          </w:r>
          <w:r w:rsidR="0038627F">
            <w:rPr>
              <w:rFonts w:ascii="Times New Roman" w:hAnsi="Times New Roman" w:cs="Times New Roman"/>
              <w:noProof/>
              <w:lang w:val="en-US"/>
            </w:rPr>
            <w:t>)</w:t>
          </w:r>
          <w:r w:rsidRPr="00557B02">
            <w:rPr>
              <w:rFonts w:ascii="Times New Roman" w:hAnsi="Times New Roman" w:cs="Times New Roman"/>
              <w:noProof/>
              <w:lang w:val="en-US"/>
            </w:rPr>
            <w:t xml:space="preserve">. </w:t>
          </w:r>
          <w:r w:rsidRPr="00557B02">
            <w:rPr>
              <w:rFonts w:ascii="Times New Roman" w:hAnsi="Times New Roman" w:cs="Times New Roman"/>
              <w:i/>
              <w:iCs/>
              <w:noProof/>
              <w:lang w:val="en-US"/>
            </w:rPr>
            <w:t xml:space="preserve">Modern Slavery Act 2015. </w:t>
          </w:r>
          <w:r w:rsidRPr="00557B02">
            <w:rPr>
              <w:rFonts w:ascii="Times New Roman" w:hAnsi="Times New Roman" w:cs="Times New Roman"/>
              <w:noProof/>
              <w:lang w:val="en-US"/>
            </w:rPr>
            <w:t xml:space="preserve">[Online] </w:t>
          </w:r>
          <w:r w:rsidRPr="00557B02">
            <w:rPr>
              <w:rFonts w:ascii="Times New Roman" w:hAnsi="Times New Roman" w:cs="Times New Roman"/>
              <w:noProof/>
              <w:lang w:val="en-US"/>
            </w:rPr>
            <w:br/>
            <w:t xml:space="preserve">Available at: </w:t>
          </w:r>
          <w:r w:rsidRPr="00557B02">
            <w:rPr>
              <w:rFonts w:ascii="Times New Roman" w:hAnsi="Times New Roman" w:cs="Times New Roman"/>
              <w:noProof/>
              <w:u w:val="single"/>
              <w:lang w:val="en-US"/>
            </w:rPr>
            <w:t>https://www.legislation.gov.uk/ukpga/2015/30/contents/enacted</w:t>
          </w:r>
          <w:r w:rsidRPr="00557B02">
            <w:rPr>
              <w:rFonts w:ascii="Times New Roman" w:hAnsi="Times New Roman" w:cs="Times New Roman"/>
              <w:noProof/>
              <w:lang w:val="en-US"/>
            </w:rPr>
            <w:br/>
            <w:t>[Accessed 17 July 2022].</w:t>
          </w:r>
        </w:p>
        <w:p w14:paraId="7E0C6CCC" w14:textId="23B2B780" w:rsidR="00557B02" w:rsidRDefault="004916B9" w:rsidP="00557B02">
          <w:pPr>
            <w:spacing w:line="480" w:lineRule="auto"/>
          </w:pPr>
        </w:p>
      </w:sdtContent>
    </w:sdt>
    <w:p w14:paraId="5950C75F" w14:textId="3A82A8AE" w:rsidR="00E5398C" w:rsidRPr="00E5398C" w:rsidRDefault="00E5398C" w:rsidP="00E5398C"/>
    <w:p w14:paraId="4235335F" w14:textId="727BF6C9" w:rsidR="007023CC" w:rsidRPr="007023CC" w:rsidRDefault="007023CC" w:rsidP="00632ED6">
      <w:pPr>
        <w:spacing w:line="480" w:lineRule="auto"/>
      </w:pPr>
    </w:p>
    <w:p w14:paraId="03433C52" w14:textId="033F0C96" w:rsidR="00D33F2E" w:rsidRPr="007023CC" w:rsidRDefault="00D33F2E" w:rsidP="00632ED6">
      <w:pPr>
        <w:spacing w:line="480" w:lineRule="auto"/>
        <w:rPr>
          <w:b/>
          <w:bCs/>
        </w:rPr>
      </w:pPr>
    </w:p>
    <w:p w14:paraId="24D28FF7" w14:textId="3CE9B66C" w:rsidR="00D33F2E" w:rsidRPr="007023CC" w:rsidRDefault="00D33F2E" w:rsidP="00632ED6">
      <w:pPr>
        <w:spacing w:line="480" w:lineRule="auto"/>
        <w:rPr>
          <w:b/>
          <w:bCs/>
        </w:rPr>
      </w:pPr>
    </w:p>
    <w:p w14:paraId="6D0826D9" w14:textId="6CC735F6" w:rsidR="00D33F2E" w:rsidRPr="007023CC" w:rsidRDefault="00D33F2E" w:rsidP="00632ED6">
      <w:pPr>
        <w:spacing w:line="480" w:lineRule="auto"/>
        <w:rPr>
          <w:b/>
          <w:bCs/>
        </w:rPr>
      </w:pPr>
    </w:p>
    <w:p w14:paraId="316E0432" w14:textId="64A3C64E" w:rsidR="00D33F2E" w:rsidRPr="007023CC" w:rsidRDefault="00D33F2E" w:rsidP="00632ED6">
      <w:pPr>
        <w:spacing w:line="480" w:lineRule="auto"/>
        <w:rPr>
          <w:b/>
          <w:bCs/>
        </w:rPr>
      </w:pPr>
    </w:p>
    <w:p w14:paraId="79FB9DDC" w14:textId="44E406F8" w:rsidR="00D33F2E" w:rsidRPr="007023CC" w:rsidRDefault="00D33F2E" w:rsidP="00632ED6">
      <w:pPr>
        <w:spacing w:line="480" w:lineRule="auto"/>
        <w:rPr>
          <w:b/>
          <w:bCs/>
        </w:rPr>
      </w:pPr>
    </w:p>
    <w:p w14:paraId="7AEC3048" w14:textId="52053257" w:rsidR="00D33F2E" w:rsidRPr="007023CC" w:rsidRDefault="00D33F2E" w:rsidP="00632ED6">
      <w:pPr>
        <w:spacing w:line="480" w:lineRule="auto"/>
        <w:rPr>
          <w:b/>
          <w:bCs/>
        </w:rPr>
      </w:pPr>
    </w:p>
    <w:p w14:paraId="2C691AEF" w14:textId="573B08CE" w:rsidR="00D33F2E" w:rsidRPr="007023CC" w:rsidRDefault="00D33F2E" w:rsidP="00632ED6">
      <w:pPr>
        <w:spacing w:line="480" w:lineRule="auto"/>
        <w:rPr>
          <w:b/>
          <w:bCs/>
        </w:rPr>
      </w:pPr>
    </w:p>
    <w:p w14:paraId="0ECDB9B4" w14:textId="0559F354" w:rsidR="00D33F2E" w:rsidRPr="007023CC" w:rsidRDefault="00D33F2E" w:rsidP="00632ED6">
      <w:pPr>
        <w:spacing w:line="480" w:lineRule="auto"/>
        <w:rPr>
          <w:b/>
          <w:bCs/>
        </w:rPr>
      </w:pPr>
    </w:p>
    <w:p w14:paraId="66D8952F" w14:textId="00D8C70F" w:rsidR="00D33F2E" w:rsidRDefault="00D33F2E" w:rsidP="00632ED6">
      <w:pPr>
        <w:spacing w:line="480" w:lineRule="auto"/>
        <w:rPr>
          <w:b/>
          <w:bCs/>
        </w:rPr>
      </w:pPr>
    </w:p>
    <w:p w14:paraId="1759322A" w14:textId="53E63313" w:rsidR="0038627F" w:rsidRDefault="0038627F" w:rsidP="00632ED6">
      <w:pPr>
        <w:spacing w:line="480" w:lineRule="auto"/>
        <w:rPr>
          <w:b/>
          <w:bCs/>
        </w:rPr>
      </w:pPr>
    </w:p>
    <w:p w14:paraId="41423FA0" w14:textId="258FA582" w:rsidR="0038627F" w:rsidRDefault="0038627F" w:rsidP="00632ED6">
      <w:pPr>
        <w:spacing w:line="480" w:lineRule="auto"/>
        <w:rPr>
          <w:b/>
          <w:bCs/>
        </w:rPr>
      </w:pPr>
    </w:p>
    <w:p w14:paraId="12CD318A" w14:textId="64F22F48" w:rsidR="0038627F" w:rsidRDefault="0038627F" w:rsidP="00632ED6">
      <w:pPr>
        <w:spacing w:line="480" w:lineRule="auto"/>
        <w:rPr>
          <w:b/>
          <w:bCs/>
        </w:rPr>
      </w:pPr>
    </w:p>
    <w:p w14:paraId="3A0CC72E" w14:textId="17420A61" w:rsidR="0038627F" w:rsidRDefault="0038627F" w:rsidP="00632ED6">
      <w:pPr>
        <w:spacing w:line="480" w:lineRule="auto"/>
        <w:rPr>
          <w:b/>
          <w:bCs/>
        </w:rPr>
      </w:pPr>
    </w:p>
    <w:p w14:paraId="5B94D678" w14:textId="77F4B260" w:rsidR="0038627F" w:rsidRDefault="0038627F" w:rsidP="00632ED6">
      <w:pPr>
        <w:spacing w:line="480" w:lineRule="auto"/>
        <w:rPr>
          <w:b/>
          <w:bCs/>
        </w:rPr>
      </w:pPr>
    </w:p>
    <w:p w14:paraId="016C0597" w14:textId="77777777" w:rsidR="0038627F" w:rsidRPr="007023CC" w:rsidRDefault="0038627F" w:rsidP="00632ED6">
      <w:pPr>
        <w:spacing w:line="480" w:lineRule="auto"/>
        <w:rPr>
          <w:b/>
          <w:bCs/>
        </w:rPr>
      </w:pPr>
    </w:p>
    <w:p w14:paraId="68A10076" w14:textId="4281DC77" w:rsidR="00D33F2E" w:rsidRDefault="00D33F2E" w:rsidP="00D33F2E">
      <w:pPr>
        <w:spacing w:line="480" w:lineRule="auto"/>
        <w:rPr>
          <w:b/>
          <w:bCs/>
        </w:rPr>
      </w:pPr>
    </w:p>
    <w:p w14:paraId="0AF389FD" w14:textId="77777777" w:rsidR="00494B24" w:rsidRPr="00D33F2E" w:rsidRDefault="00494B24" w:rsidP="00D33F2E">
      <w:pPr>
        <w:spacing w:line="480" w:lineRule="auto"/>
        <w:rPr>
          <w:b/>
          <w:bCs/>
        </w:rPr>
      </w:pPr>
    </w:p>
    <w:p w14:paraId="354F6129" w14:textId="58BF0721" w:rsidR="00D33F2E" w:rsidRDefault="00D33F2E" w:rsidP="00DD3C04">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lastRenderedPageBreak/>
        <w:t>Appendices</w:t>
      </w:r>
    </w:p>
    <w:p w14:paraId="4D4A0BC2" w14:textId="1C386710" w:rsidR="00476875" w:rsidRDefault="00494B24" w:rsidP="00476875">
      <w:pPr>
        <w:pStyle w:val="ListParagraph"/>
        <w:rPr>
          <w:rFonts w:ascii="Times New Roman" w:hAnsi="Times New Roman" w:cs="Times New Roman"/>
          <w:b/>
          <w:bCs/>
        </w:rPr>
      </w:pPr>
      <w:r>
        <w:rPr>
          <w:rFonts w:ascii="Times New Roman" w:hAnsi="Times New Roman" w:cs="Times New Roman"/>
          <w:b/>
          <w:bCs/>
        </w:rPr>
        <w:t xml:space="preserve">Appendix 1 – </w:t>
      </w:r>
      <w:r w:rsidR="00785881">
        <w:rPr>
          <w:rFonts w:ascii="Times New Roman" w:hAnsi="Times New Roman" w:cs="Times New Roman"/>
          <w:b/>
          <w:bCs/>
        </w:rPr>
        <w:t>PID</w:t>
      </w:r>
    </w:p>
    <w:p w14:paraId="076F8A33" w14:textId="3AD69825" w:rsidR="00494B24" w:rsidRDefault="00494B24" w:rsidP="00476875">
      <w:pPr>
        <w:pStyle w:val="ListParagraph"/>
        <w:rPr>
          <w:rFonts w:ascii="Times New Roman" w:hAnsi="Times New Roman" w:cs="Times New Roman"/>
          <w:b/>
          <w:bCs/>
        </w:rPr>
      </w:pPr>
    </w:p>
    <w:bookmarkStart w:id="0" w:name="_MON_1723015003"/>
    <w:bookmarkEnd w:id="0"/>
    <w:p w14:paraId="55979A48" w14:textId="03D90320" w:rsidR="00494B24" w:rsidRDefault="005A2DBF" w:rsidP="00476875">
      <w:pPr>
        <w:pStyle w:val="ListParagraph"/>
        <w:rPr>
          <w:rFonts w:ascii="Times New Roman" w:hAnsi="Times New Roman" w:cs="Times New Roman"/>
          <w:b/>
          <w:bCs/>
        </w:rPr>
      </w:pPr>
      <w:r>
        <w:rPr>
          <w:rFonts w:ascii="Times New Roman" w:hAnsi="Times New Roman" w:cs="Times New Roman"/>
          <w:b/>
          <w:bCs/>
          <w:noProof/>
        </w:rPr>
      </w:r>
      <w:r w:rsidR="005A2DBF">
        <w:rPr>
          <w:rFonts w:ascii="Times New Roman" w:hAnsi="Times New Roman" w:cs="Times New Roman"/>
          <w:b/>
          <w:bCs/>
          <w:noProof/>
        </w:rPr>
        <w:object w:dxaOrig="760" w:dyaOrig="480" w14:anchorId="37598E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8.4pt;height:24pt;mso-width-percent:0;mso-height-percent:0;mso-width-percent:0;mso-height-percent:0" o:ole="">
            <v:imagedata r:id="rId25" o:title=""/>
          </v:shape>
          <o:OLEObject Type="Embed" ProgID="Word.Document.12" ShapeID="_x0000_i1025" DrawAspect="Icon" ObjectID="_1726583459" r:id="rId26">
            <o:FieldCodes>\s</o:FieldCodes>
          </o:OLEObject>
        </w:object>
      </w:r>
    </w:p>
    <w:p w14:paraId="3639B7DA" w14:textId="5F4EEBE1" w:rsidR="00785881" w:rsidRDefault="00785881" w:rsidP="00476875">
      <w:pPr>
        <w:pStyle w:val="ListParagraph"/>
        <w:rPr>
          <w:rFonts w:ascii="Times New Roman" w:hAnsi="Times New Roman" w:cs="Times New Roman"/>
          <w:b/>
          <w:bCs/>
        </w:rPr>
      </w:pPr>
    </w:p>
    <w:p w14:paraId="71BBEDBA" w14:textId="6AC4E88D" w:rsidR="00785881" w:rsidRDefault="00494B24" w:rsidP="00476875">
      <w:pPr>
        <w:pStyle w:val="ListParagraph"/>
        <w:rPr>
          <w:rFonts w:ascii="Times New Roman" w:hAnsi="Times New Roman" w:cs="Times New Roman"/>
          <w:b/>
          <w:bCs/>
        </w:rPr>
      </w:pPr>
      <w:r>
        <w:rPr>
          <w:rFonts w:ascii="Times New Roman" w:hAnsi="Times New Roman" w:cs="Times New Roman"/>
          <w:b/>
          <w:bCs/>
        </w:rPr>
        <w:t xml:space="preserve">Appendix 2 - </w:t>
      </w:r>
      <w:r w:rsidR="00785881">
        <w:rPr>
          <w:rFonts w:ascii="Times New Roman" w:hAnsi="Times New Roman" w:cs="Times New Roman"/>
          <w:b/>
          <w:bCs/>
        </w:rPr>
        <w:t>Ethics Form</w:t>
      </w:r>
    </w:p>
    <w:p w14:paraId="1F1A4D1B" w14:textId="4F0CC8C5" w:rsidR="007225C9" w:rsidRDefault="007225C9" w:rsidP="00476875">
      <w:pPr>
        <w:pStyle w:val="ListParagraph"/>
        <w:rPr>
          <w:rFonts w:ascii="Times New Roman" w:hAnsi="Times New Roman" w:cs="Times New Roman"/>
          <w:b/>
          <w:bCs/>
        </w:rPr>
      </w:pPr>
    </w:p>
    <w:bookmarkStart w:id="1" w:name="_MON_1723015100"/>
    <w:bookmarkEnd w:id="1"/>
    <w:p w14:paraId="02DF5845" w14:textId="39EAE19B" w:rsidR="00476875" w:rsidRDefault="005A2DBF" w:rsidP="00F90DD9">
      <w:pPr>
        <w:pStyle w:val="ListParagraph"/>
        <w:rPr>
          <w:rFonts w:ascii="Times New Roman" w:hAnsi="Times New Roman" w:cs="Times New Roman"/>
          <w:b/>
          <w:bCs/>
          <w:noProof/>
        </w:rPr>
      </w:pPr>
      <w:r>
        <w:rPr>
          <w:rFonts w:ascii="Times New Roman" w:hAnsi="Times New Roman" w:cs="Times New Roman"/>
          <w:b/>
          <w:bCs/>
          <w:noProof/>
        </w:rPr>
      </w:r>
      <w:r w:rsidR="005A2DBF">
        <w:rPr>
          <w:rFonts w:ascii="Times New Roman" w:hAnsi="Times New Roman" w:cs="Times New Roman"/>
          <w:b/>
          <w:bCs/>
          <w:noProof/>
        </w:rPr>
        <w:object w:dxaOrig="760" w:dyaOrig="480" w14:anchorId="6B5149F9">
          <v:shape id="_x0000_i1026" type="#_x0000_t75" alt="" style="width:38.4pt;height:24pt;mso-width-percent:0;mso-height-percent:0;mso-width-percent:0;mso-height-percent:0" o:ole="">
            <v:imagedata r:id="rId27" o:title=""/>
          </v:shape>
          <o:OLEObject Type="Embed" ProgID="Word.Document.12" ShapeID="_x0000_i1026" DrawAspect="Icon" ObjectID="_1726583460" r:id="rId28">
            <o:FieldCodes>\s</o:FieldCodes>
          </o:OLEObject>
        </w:object>
      </w:r>
    </w:p>
    <w:p w14:paraId="02DDCD68" w14:textId="77777777" w:rsidR="00F90DD9" w:rsidRPr="00F90DD9" w:rsidRDefault="00F90DD9" w:rsidP="00F90DD9">
      <w:pPr>
        <w:pStyle w:val="ListParagraph"/>
        <w:rPr>
          <w:rFonts w:ascii="Times New Roman" w:hAnsi="Times New Roman" w:cs="Times New Roman"/>
          <w:b/>
          <w:bCs/>
        </w:rPr>
      </w:pPr>
    </w:p>
    <w:p w14:paraId="5149BF7B" w14:textId="2B6D536C" w:rsidR="00F90DD9" w:rsidRDefault="00F90DD9" w:rsidP="00F90DD9">
      <w:pPr>
        <w:pStyle w:val="ListParagraph"/>
        <w:rPr>
          <w:rFonts w:ascii="Times New Roman" w:hAnsi="Times New Roman" w:cs="Times New Roman"/>
          <w:b/>
          <w:bCs/>
        </w:rPr>
      </w:pPr>
      <w:r>
        <w:rPr>
          <w:rFonts w:ascii="Times New Roman" w:hAnsi="Times New Roman" w:cs="Times New Roman"/>
          <w:b/>
          <w:bCs/>
        </w:rPr>
        <w:t>Appendix 3 – Primary Data</w:t>
      </w:r>
    </w:p>
    <w:p w14:paraId="1C262C41" w14:textId="7F7C812B" w:rsidR="00E717BF" w:rsidRDefault="00E717BF" w:rsidP="00F90DD9">
      <w:pPr>
        <w:pStyle w:val="ListParagraph"/>
        <w:rPr>
          <w:rFonts w:ascii="Times New Roman" w:hAnsi="Times New Roman" w:cs="Times New Roman"/>
          <w:b/>
          <w:bCs/>
        </w:rPr>
      </w:pPr>
    </w:p>
    <w:p w14:paraId="66743A5E" w14:textId="41E243C7" w:rsidR="00E717BF" w:rsidRDefault="005A2DBF" w:rsidP="00F90DD9">
      <w:pPr>
        <w:pStyle w:val="ListParagraph"/>
        <w:rPr>
          <w:rFonts w:ascii="Times New Roman" w:hAnsi="Times New Roman" w:cs="Times New Roman"/>
          <w:b/>
          <w:bCs/>
        </w:rPr>
      </w:pPr>
      <w:r>
        <w:rPr>
          <w:rFonts w:ascii="Times New Roman" w:hAnsi="Times New Roman" w:cs="Times New Roman"/>
          <w:b/>
          <w:bCs/>
          <w:noProof/>
        </w:rPr>
      </w:r>
      <w:r w:rsidR="005A2DBF">
        <w:rPr>
          <w:rFonts w:ascii="Times New Roman" w:hAnsi="Times New Roman" w:cs="Times New Roman"/>
          <w:b/>
          <w:bCs/>
          <w:noProof/>
        </w:rPr>
        <w:object w:dxaOrig="760" w:dyaOrig="480" w14:anchorId="204F0BCA">
          <v:shape id="_x0000_i1027" type="#_x0000_t75" alt="" style="width:38.4pt;height:24pt;mso-width-percent:0;mso-height-percent:0;mso-width-percent:0;mso-height-percent:0" o:ole="">
            <v:imagedata r:id="rId29" o:title=""/>
          </v:shape>
          <o:OLEObject Type="Embed" ProgID="Excel.Sheet.12" ShapeID="_x0000_i1027" DrawAspect="Icon" ObjectID="_1726583461" r:id="rId30"/>
        </w:object>
      </w:r>
    </w:p>
    <w:p w14:paraId="6BD7CFBF" w14:textId="77777777" w:rsidR="00F90DD9" w:rsidRDefault="00F90DD9" w:rsidP="00476875">
      <w:pPr>
        <w:spacing w:line="480" w:lineRule="auto"/>
        <w:rPr>
          <w:b/>
          <w:bCs/>
        </w:rPr>
      </w:pPr>
    </w:p>
    <w:p w14:paraId="67FE8945" w14:textId="77777777" w:rsidR="00476875" w:rsidRPr="00476875" w:rsidRDefault="00476875" w:rsidP="00476875">
      <w:pPr>
        <w:spacing w:line="480" w:lineRule="auto"/>
        <w:rPr>
          <w:b/>
          <w:bCs/>
        </w:rPr>
      </w:pPr>
    </w:p>
    <w:p w14:paraId="7080B7F7" w14:textId="060D6FA3" w:rsidR="00E77DF8" w:rsidRPr="00091428" w:rsidRDefault="00E77DF8" w:rsidP="00091428">
      <w:pPr>
        <w:spacing w:line="480" w:lineRule="auto"/>
      </w:pPr>
    </w:p>
    <w:p w14:paraId="2B279133" w14:textId="7BF1BB33" w:rsidR="00DD3C04" w:rsidRPr="00091428" w:rsidRDefault="00DD3C04" w:rsidP="00091428">
      <w:pPr>
        <w:spacing w:line="480" w:lineRule="auto"/>
        <w:rPr>
          <w:b/>
          <w:bCs/>
        </w:rPr>
      </w:pPr>
    </w:p>
    <w:p w14:paraId="03A798C1" w14:textId="4F9BD617" w:rsidR="00DD3C04" w:rsidRDefault="00DD3C04" w:rsidP="00DD3C04">
      <w:pPr>
        <w:spacing w:line="480" w:lineRule="auto"/>
        <w:rPr>
          <w:b/>
          <w:bCs/>
        </w:rPr>
      </w:pPr>
    </w:p>
    <w:p w14:paraId="2871101E" w14:textId="1484079F" w:rsidR="00DD3C04" w:rsidRDefault="00DD3C04" w:rsidP="00DD3C04">
      <w:pPr>
        <w:spacing w:line="480" w:lineRule="auto"/>
        <w:rPr>
          <w:b/>
          <w:bCs/>
        </w:rPr>
      </w:pPr>
    </w:p>
    <w:p w14:paraId="2825257F" w14:textId="341C3E99" w:rsidR="00DD3C04" w:rsidRDefault="00DD3C04" w:rsidP="00DD3C04">
      <w:pPr>
        <w:spacing w:line="480" w:lineRule="auto"/>
        <w:rPr>
          <w:b/>
          <w:bCs/>
        </w:rPr>
      </w:pPr>
    </w:p>
    <w:p w14:paraId="028B549A" w14:textId="77777777" w:rsidR="00C71740" w:rsidRDefault="00C71740" w:rsidP="00DD3C04">
      <w:pPr>
        <w:spacing w:line="480" w:lineRule="auto"/>
        <w:rPr>
          <w:b/>
          <w:bCs/>
        </w:rPr>
      </w:pPr>
    </w:p>
    <w:sectPr w:rsidR="00C71740" w:rsidSect="00C7174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EF094" w14:textId="77777777" w:rsidR="00BE02C4" w:rsidRDefault="00BE02C4" w:rsidP="0018605F">
      <w:r>
        <w:separator/>
      </w:r>
    </w:p>
  </w:endnote>
  <w:endnote w:type="continuationSeparator" w:id="0">
    <w:p w14:paraId="01E0DC91" w14:textId="77777777" w:rsidR="00BE02C4" w:rsidRDefault="00BE02C4" w:rsidP="00186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0818353"/>
      <w:docPartObj>
        <w:docPartGallery w:val="Page Numbers (Bottom of Page)"/>
        <w:docPartUnique/>
      </w:docPartObj>
    </w:sdtPr>
    <w:sdtEndPr>
      <w:rPr>
        <w:rStyle w:val="PageNumber"/>
      </w:rPr>
    </w:sdtEndPr>
    <w:sdtContent>
      <w:p w14:paraId="7C25164A" w14:textId="6C4C09AC" w:rsidR="0018605F" w:rsidRDefault="0018605F" w:rsidP="00A84E1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F13BC8">
          <w:rPr>
            <w:rStyle w:val="PageNumber"/>
            <w:noProof/>
          </w:rPr>
          <w:t>1</w:t>
        </w:r>
        <w:r>
          <w:rPr>
            <w:rStyle w:val="PageNumber"/>
          </w:rPr>
          <w:fldChar w:fldCharType="end"/>
        </w:r>
      </w:p>
    </w:sdtContent>
  </w:sdt>
  <w:p w14:paraId="4D6378FB" w14:textId="77777777" w:rsidR="0018605F" w:rsidRDefault="001860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989139965"/>
      <w:docPartObj>
        <w:docPartGallery w:val="Page Numbers (Bottom of Page)"/>
        <w:docPartUnique/>
      </w:docPartObj>
    </w:sdtPr>
    <w:sdtEndPr>
      <w:rPr>
        <w:rStyle w:val="PageNumber"/>
      </w:rPr>
    </w:sdtEndPr>
    <w:sdtContent>
      <w:p w14:paraId="2AF40B59" w14:textId="57AF9B63" w:rsidR="0018605F" w:rsidRPr="0018605F" w:rsidRDefault="0018605F" w:rsidP="00A84E16">
        <w:pPr>
          <w:pStyle w:val="Footer"/>
          <w:framePr w:wrap="none" w:vAnchor="text" w:hAnchor="margin" w:xAlign="center" w:y="1"/>
          <w:rPr>
            <w:rStyle w:val="PageNumber"/>
            <w:rFonts w:ascii="Times New Roman" w:hAnsi="Times New Roman" w:cs="Times New Roman"/>
          </w:rPr>
        </w:pPr>
        <w:r w:rsidRPr="0018605F">
          <w:rPr>
            <w:rStyle w:val="PageNumber"/>
            <w:rFonts w:ascii="Times New Roman" w:hAnsi="Times New Roman" w:cs="Times New Roman"/>
          </w:rPr>
          <w:fldChar w:fldCharType="begin"/>
        </w:r>
        <w:r w:rsidRPr="0018605F">
          <w:rPr>
            <w:rStyle w:val="PageNumber"/>
            <w:rFonts w:ascii="Times New Roman" w:hAnsi="Times New Roman" w:cs="Times New Roman"/>
          </w:rPr>
          <w:instrText xml:space="preserve"> PAGE </w:instrText>
        </w:r>
        <w:r w:rsidRPr="0018605F">
          <w:rPr>
            <w:rStyle w:val="PageNumber"/>
            <w:rFonts w:ascii="Times New Roman" w:hAnsi="Times New Roman" w:cs="Times New Roman"/>
          </w:rPr>
          <w:fldChar w:fldCharType="separate"/>
        </w:r>
        <w:r w:rsidRPr="0018605F">
          <w:rPr>
            <w:rStyle w:val="PageNumber"/>
            <w:rFonts w:ascii="Times New Roman" w:hAnsi="Times New Roman" w:cs="Times New Roman"/>
            <w:noProof/>
          </w:rPr>
          <w:t>1</w:t>
        </w:r>
        <w:r w:rsidRPr="0018605F">
          <w:rPr>
            <w:rStyle w:val="PageNumber"/>
            <w:rFonts w:ascii="Times New Roman" w:hAnsi="Times New Roman" w:cs="Times New Roman"/>
          </w:rPr>
          <w:fldChar w:fldCharType="end"/>
        </w:r>
      </w:p>
    </w:sdtContent>
  </w:sdt>
  <w:p w14:paraId="2742062F" w14:textId="77777777" w:rsidR="0018605F" w:rsidRDefault="00186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883DE" w14:textId="77777777" w:rsidR="00BE02C4" w:rsidRDefault="00BE02C4" w:rsidP="0018605F">
      <w:r>
        <w:separator/>
      </w:r>
    </w:p>
  </w:footnote>
  <w:footnote w:type="continuationSeparator" w:id="0">
    <w:p w14:paraId="2CFEF628" w14:textId="77777777" w:rsidR="00BE02C4" w:rsidRDefault="00BE02C4" w:rsidP="001860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C0078"/>
    <w:multiLevelType w:val="hybridMultilevel"/>
    <w:tmpl w:val="34AAE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1694D"/>
    <w:multiLevelType w:val="hybridMultilevel"/>
    <w:tmpl w:val="143A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B2219A"/>
    <w:multiLevelType w:val="multilevel"/>
    <w:tmpl w:val="9FCA7594"/>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16334A6F"/>
    <w:multiLevelType w:val="hybridMultilevel"/>
    <w:tmpl w:val="A4CE0DEE"/>
    <w:lvl w:ilvl="0" w:tplc="FFFFFFFF">
      <w:start w:val="1"/>
      <w:numFmt w:val="bullet"/>
      <w:lvlText w:val=""/>
      <w:lvlJc w:val="left"/>
      <w:pPr>
        <w:ind w:left="720" w:hanging="360"/>
      </w:pPr>
      <w:rPr>
        <w:rFonts w:ascii="Symbol" w:hAnsi="Symbol" w:hint="default"/>
      </w:rPr>
    </w:lvl>
    <w:lvl w:ilvl="1" w:tplc="2CAE52C8">
      <w:start w:val="1"/>
      <w:numFmt w:val="bullet"/>
      <w:lvlText w:val=""/>
      <w:lvlJc w:val="left"/>
      <w:pPr>
        <w:ind w:left="1440" w:hanging="360"/>
      </w:pPr>
      <w:rPr>
        <w:rFonts w:ascii="Symbol" w:hAnsi="Symbol" w:hint="default"/>
        <w:color w:val="auto"/>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D114CBF"/>
    <w:multiLevelType w:val="multilevel"/>
    <w:tmpl w:val="13308582"/>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ascii="Times New Roman" w:hAnsi="Times New Roman" w:cs="Times New Roman"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D7E1995"/>
    <w:multiLevelType w:val="hybridMultilevel"/>
    <w:tmpl w:val="5E462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8175BE"/>
    <w:multiLevelType w:val="hybridMultilevel"/>
    <w:tmpl w:val="8026D2CA"/>
    <w:lvl w:ilvl="0" w:tplc="481263BE">
      <w:start w:val="1"/>
      <w:numFmt w:val="decimal"/>
      <w:lvlText w:val="%1."/>
      <w:lvlJc w:val="left"/>
      <w:pPr>
        <w:tabs>
          <w:tab w:val="num" w:pos="720"/>
        </w:tabs>
        <w:ind w:left="720" w:hanging="360"/>
      </w:pPr>
    </w:lvl>
    <w:lvl w:ilvl="1" w:tplc="FB0487F2" w:tentative="1">
      <w:start w:val="1"/>
      <w:numFmt w:val="decimal"/>
      <w:lvlText w:val="%2."/>
      <w:lvlJc w:val="left"/>
      <w:pPr>
        <w:tabs>
          <w:tab w:val="num" w:pos="1440"/>
        </w:tabs>
        <w:ind w:left="1440" w:hanging="360"/>
      </w:pPr>
    </w:lvl>
    <w:lvl w:ilvl="2" w:tplc="D05A814C" w:tentative="1">
      <w:start w:val="1"/>
      <w:numFmt w:val="decimal"/>
      <w:lvlText w:val="%3."/>
      <w:lvlJc w:val="left"/>
      <w:pPr>
        <w:tabs>
          <w:tab w:val="num" w:pos="2160"/>
        </w:tabs>
        <w:ind w:left="2160" w:hanging="360"/>
      </w:pPr>
    </w:lvl>
    <w:lvl w:ilvl="3" w:tplc="D18A1C92" w:tentative="1">
      <w:start w:val="1"/>
      <w:numFmt w:val="decimal"/>
      <w:lvlText w:val="%4."/>
      <w:lvlJc w:val="left"/>
      <w:pPr>
        <w:tabs>
          <w:tab w:val="num" w:pos="2880"/>
        </w:tabs>
        <w:ind w:left="2880" w:hanging="360"/>
      </w:pPr>
    </w:lvl>
    <w:lvl w:ilvl="4" w:tplc="8F960320" w:tentative="1">
      <w:start w:val="1"/>
      <w:numFmt w:val="decimal"/>
      <w:lvlText w:val="%5."/>
      <w:lvlJc w:val="left"/>
      <w:pPr>
        <w:tabs>
          <w:tab w:val="num" w:pos="3600"/>
        </w:tabs>
        <w:ind w:left="3600" w:hanging="360"/>
      </w:pPr>
    </w:lvl>
    <w:lvl w:ilvl="5" w:tplc="59E879A4" w:tentative="1">
      <w:start w:val="1"/>
      <w:numFmt w:val="decimal"/>
      <w:lvlText w:val="%6."/>
      <w:lvlJc w:val="left"/>
      <w:pPr>
        <w:tabs>
          <w:tab w:val="num" w:pos="4320"/>
        </w:tabs>
        <w:ind w:left="4320" w:hanging="360"/>
      </w:pPr>
    </w:lvl>
    <w:lvl w:ilvl="6" w:tplc="F318717E" w:tentative="1">
      <w:start w:val="1"/>
      <w:numFmt w:val="decimal"/>
      <w:lvlText w:val="%7."/>
      <w:lvlJc w:val="left"/>
      <w:pPr>
        <w:tabs>
          <w:tab w:val="num" w:pos="5040"/>
        </w:tabs>
        <w:ind w:left="5040" w:hanging="360"/>
      </w:pPr>
    </w:lvl>
    <w:lvl w:ilvl="7" w:tplc="6ABC37CE" w:tentative="1">
      <w:start w:val="1"/>
      <w:numFmt w:val="decimal"/>
      <w:lvlText w:val="%8."/>
      <w:lvlJc w:val="left"/>
      <w:pPr>
        <w:tabs>
          <w:tab w:val="num" w:pos="5760"/>
        </w:tabs>
        <w:ind w:left="5760" w:hanging="360"/>
      </w:pPr>
    </w:lvl>
    <w:lvl w:ilvl="8" w:tplc="53F09FA0" w:tentative="1">
      <w:start w:val="1"/>
      <w:numFmt w:val="decimal"/>
      <w:lvlText w:val="%9."/>
      <w:lvlJc w:val="left"/>
      <w:pPr>
        <w:tabs>
          <w:tab w:val="num" w:pos="6480"/>
        </w:tabs>
        <w:ind w:left="6480" w:hanging="360"/>
      </w:pPr>
    </w:lvl>
  </w:abstractNum>
  <w:abstractNum w:abstractNumId="7" w15:restartNumberingAfterBreak="0">
    <w:nsid w:val="1F84308A"/>
    <w:multiLevelType w:val="hybridMultilevel"/>
    <w:tmpl w:val="027CB138"/>
    <w:lvl w:ilvl="0" w:tplc="2A741500">
      <w:start w:val="1"/>
      <w:numFmt w:val="decimal"/>
      <w:lvlText w:val="%1."/>
      <w:lvlJc w:val="left"/>
      <w:pPr>
        <w:ind w:left="720" w:hanging="360"/>
      </w:pPr>
      <w:rPr>
        <w:rFonts w:ascii="Times New Roman" w:hAnsi="Times New Roman" w:cs="Times New Roman"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2C0D45"/>
    <w:multiLevelType w:val="hybridMultilevel"/>
    <w:tmpl w:val="C2EA46AE"/>
    <w:lvl w:ilvl="0" w:tplc="08090001">
      <w:start w:val="1"/>
      <w:numFmt w:val="bullet"/>
      <w:lvlText w:val=""/>
      <w:lvlJc w:val="left"/>
      <w:pPr>
        <w:ind w:left="720" w:hanging="360"/>
      </w:pPr>
      <w:rPr>
        <w:rFonts w:ascii="Symbol" w:hAnsi="Symbol" w:hint="default"/>
      </w:rPr>
    </w:lvl>
    <w:lvl w:ilvl="1" w:tplc="2CAE52C8">
      <w:start w:val="1"/>
      <w:numFmt w:val="bullet"/>
      <w:lvlText w:val=""/>
      <w:lvlJc w:val="left"/>
      <w:pPr>
        <w:ind w:left="1440" w:hanging="360"/>
      </w:pPr>
      <w:rPr>
        <w:rFonts w:ascii="Symbol" w:hAnsi="Symbol"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F05C3E"/>
    <w:multiLevelType w:val="hybridMultilevel"/>
    <w:tmpl w:val="E7F66ED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1D45E76"/>
    <w:multiLevelType w:val="hybridMultilevel"/>
    <w:tmpl w:val="4A482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921E87"/>
    <w:multiLevelType w:val="multilevel"/>
    <w:tmpl w:val="C930F410"/>
    <w:lvl w:ilvl="0">
      <w:start w:val="4"/>
      <w:numFmt w:val="decimal"/>
      <w:lvlText w:val="%1"/>
      <w:lvlJc w:val="left"/>
      <w:pPr>
        <w:ind w:left="360" w:hanging="360"/>
      </w:pPr>
      <w:rPr>
        <w:rFonts w:hint="default"/>
        <w:b/>
      </w:rPr>
    </w:lvl>
    <w:lvl w:ilvl="1">
      <w:start w:val="1"/>
      <w:numFmt w:val="decimal"/>
      <w:lvlText w:val="%1.%2"/>
      <w:lvlJc w:val="left"/>
      <w:pPr>
        <w:ind w:left="720" w:hanging="360"/>
      </w:pPr>
      <w:rPr>
        <w:rFonts w:ascii="Times New Roman" w:hAnsi="Times New Roman" w:cs="Times New Roman"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2" w15:restartNumberingAfterBreak="0">
    <w:nsid w:val="356E7015"/>
    <w:multiLevelType w:val="hybridMultilevel"/>
    <w:tmpl w:val="E9AC1934"/>
    <w:lvl w:ilvl="0" w:tplc="FFFFFFFF">
      <w:start w:val="1"/>
      <w:numFmt w:val="bullet"/>
      <w:lvlText w:val=""/>
      <w:lvlJc w:val="left"/>
      <w:pPr>
        <w:ind w:left="360" w:hanging="360"/>
      </w:pPr>
      <w:rPr>
        <w:rFonts w:ascii="Symbol" w:hAnsi="Symbol" w:hint="default"/>
      </w:rPr>
    </w:lvl>
    <w:lvl w:ilvl="1" w:tplc="0CF8EC4C">
      <w:start w:val="1"/>
      <w:numFmt w:val="bullet"/>
      <w:lvlText w:val=""/>
      <w:lvlJc w:val="left"/>
      <w:pPr>
        <w:ind w:left="1080" w:hanging="360"/>
      </w:pPr>
      <w:rPr>
        <w:rFonts w:ascii="Symbol" w:hAnsi="Symbol" w:hint="default"/>
        <w:color w:val="auto"/>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36661BF1"/>
    <w:multiLevelType w:val="hybridMultilevel"/>
    <w:tmpl w:val="02720E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1F6D1E"/>
    <w:multiLevelType w:val="multilevel"/>
    <w:tmpl w:val="BBFE83B8"/>
    <w:lvl w:ilvl="0">
      <w:start w:val="4"/>
      <w:numFmt w:val="decimal"/>
      <w:lvlText w:val="%1."/>
      <w:lvlJc w:val="left"/>
      <w:pPr>
        <w:ind w:left="360" w:hanging="360"/>
      </w:pPr>
      <w:rPr>
        <w:rFonts w:hint="default"/>
        <w:b/>
      </w:rPr>
    </w:lvl>
    <w:lvl w:ilvl="1">
      <w:start w:val="2"/>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5" w15:restartNumberingAfterBreak="0">
    <w:nsid w:val="3E644422"/>
    <w:multiLevelType w:val="hybridMultilevel"/>
    <w:tmpl w:val="022C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5B1406"/>
    <w:multiLevelType w:val="multilevel"/>
    <w:tmpl w:val="B7BE8752"/>
    <w:lvl w:ilvl="0">
      <w:start w:val="2"/>
      <w:numFmt w:val="decimal"/>
      <w:lvlText w:val="%1."/>
      <w:lvlJc w:val="left"/>
      <w:pPr>
        <w:ind w:left="360" w:hanging="360"/>
      </w:pPr>
      <w:rPr>
        <w:rFonts w:hint="default"/>
      </w:rPr>
    </w:lvl>
    <w:lvl w:ilvl="1">
      <w:start w:val="1"/>
      <w:numFmt w:val="decimal"/>
      <w:lvlText w:val="%1.%2."/>
      <w:lvlJc w:val="left"/>
      <w:pPr>
        <w:ind w:left="1440" w:hanging="360"/>
      </w:pPr>
      <w:rPr>
        <w:rFonts w:ascii="Times New Roman" w:hAnsi="Times New Roman" w:cs="Times New Roman" w:hint="default"/>
      </w:rPr>
    </w:lvl>
    <w:lvl w:ilvl="2">
      <w:start w:val="1"/>
      <w:numFmt w:val="decimal"/>
      <w:lvlText w:val="%1.%2.%3."/>
      <w:lvlJc w:val="left"/>
      <w:pPr>
        <w:ind w:left="2880" w:hanging="720"/>
      </w:pPr>
      <w:rPr>
        <w:rFonts w:ascii="Times New Roman" w:hAnsi="Times New Roman" w:cs="Times New Roman"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7" w15:restartNumberingAfterBreak="0">
    <w:nsid w:val="4E30534F"/>
    <w:multiLevelType w:val="multilevel"/>
    <w:tmpl w:val="9C2CE18C"/>
    <w:lvl w:ilvl="0">
      <w:start w:val="2"/>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8" w15:restartNumberingAfterBreak="0">
    <w:nsid w:val="509B7ED5"/>
    <w:multiLevelType w:val="multilevel"/>
    <w:tmpl w:val="FE7EAF7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imes New Roman" w:hAnsi="Times New Roman" w:cs="Times New Roman"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DE97445"/>
    <w:multiLevelType w:val="multilevel"/>
    <w:tmpl w:val="35AC820E"/>
    <w:lvl w:ilvl="0">
      <w:start w:val="2"/>
      <w:numFmt w:val="decimal"/>
      <w:lvlText w:val="%1"/>
      <w:lvlJc w:val="left"/>
      <w:pPr>
        <w:ind w:left="360" w:hanging="360"/>
      </w:pPr>
      <w:rPr>
        <w:rFonts w:hint="default"/>
      </w:rPr>
    </w:lvl>
    <w:lvl w:ilvl="1">
      <w:start w:val="1"/>
      <w:numFmt w:val="decimal"/>
      <w:lvlText w:val="%1.%2"/>
      <w:lvlJc w:val="left"/>
      <w:pPr>
        <w:ind w:left="1440" w:hanging="360"/>
      </w:pPr>
      <w:rPr>
        <w:rFonts w:ascii="Times New Roman" w:hAnsi="Times New Roman" w:cs="Times New Roman"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0" w15:restartNumberingAfterBreak="0">
    <w:nsid w:val="67A43F2E"/>
    <w:multiLevelType w:val="hybridMultilevel"/>
    <w:tmpl w:val="684CC38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FD46D59"/>
    <w:multiLevelType w:val="multilevel"/>
    <w:tmpl w:val="68782A08"/>
    <w:lvl w:ilvl="0">
      <w:start w:val="2"/>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2" w15:restartNumberingAfterBreak="0">
    <w:nsid w:val="7DD34D54"/>
    <w:multiLevelType w:val="hybridMultilevel"/>
    <w:tmpl w:val="C88C2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9D2449"/>
    <w:multiLevelType w:val="hybridMultilevel"/>
    <w:tmpl w:val="5412C77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9928258">
    <w:abstractNumId w:val="5"/>
  </w:num>
  <w:num w:numId="2" w16cid:durableId="402803834">
    <w:abstractNumId w:val="18"/>
  </w:num>
  <w:num w:numId="3" w16cid:durableId="1910076119">
    <w:abstractNumId w:val="23"/>
  </w:num>
  <w:num w:numId="4" w16cid:durableId="896743523">
    <w:abstractNumId w:val="13"/>
  </w:num>
  <w:num w:numId="5" w16cid:durableId="1754546355">
    <w:abstractNumId w:val="2"/>
  </w:num>
  <w:num w:numId="6" w16cid:durableId="1168861059">
    <w:abstractNumId w:val="17"/>
  </w:num>
  <w:num w:numId="7" w16cid:durableId="113259880">
    <w:abstractNumId w:val="21"/>
  </w:num>
  <w:num w:numId="8" w16cid:durableId="18706405">
    <w:abstractNumId w:val="8"/>
  </w:num>
  <w:num w:numId="9" w16cid:durableId="1842811195">
    <w:abstractNumId w:val="15"/>
  </w:num>
  <w:num w:numId="10" w16cid:durableId="606233139">
    <w:abstractNumId w:val="3"/>
  </w:num>
  <w:num w:numId="11" w16cid:durableId="1485199295">
    <w:abstractNumId w:val="22"/>
  </w:num>
  <w:num w:numId="12" w16cid:durableId="915633833">
    <w:abstractNumId w:val="0"/>
  </w:num>
  <w:num w:numId="13" w16cid:durableId="110515645">
    <w:abstractNumId w:val="10"/>
  </w:num>
  <w:num w:numId="14" w16cid:durableId="1609194001">
    <w:abstractNumId w:val="1"/>
  </w:num>
  <w:num w:numId="15" w16cid:durableId="2023774401">
    <w:abstractNumId w:val="20"/>
  </w:num>
  <w:num w:numId="16" w16cid:durableId="1931305075">
    <w:abstractNumId w:val="11"/>
  </w:num>
  <w:num w:numId="17" w16cid:durableId="1211767326">
    <w:abstractNumId w:val="14"/>
  </w:num>
  <w:num w:numId="18" w16cid:durableId="1384056377">
    <w:abstractNumId w:val="7"/>
  </w:num>
  <w:num w:numId="19" w16cid:durableId="1148743801">
    <w:abstractNumId w:val="19"/>
  </w:num>
  <w:num w:numId="20" w16cid:durableId="494226244">
    <w:abstractNumId w:val="16"/>
  </w:num>
  <w:num w:numId="21" w16cid:durableId="1651907002">
    <w:abstractNumId w:val="9"/>
  </w:num>
  <w:num w:numId="22" w16cid:durableId="537396957">
    <w:abstractNumId w:val="12"/>
  </w:num>
  <w:num w:numId="23" w16cid:durableId="566107706">
    <w:abstractNumId w:val="6"/>
  </w:num>
  <w:num w:numId="24" w16cid:durableId="945257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400"/>
    <w:rsid w:val="00000A99"/>
    <w:rsid w:val="00000B32"/>
    <w:rsid w:val="00000FA0"/>
    <w:rsid w:val="0000131F"/>
    <w:rsid w:val="00001BE6"/>
    <w:rsid w:val="00002140"/>
    <w:rsid w:val="00002559"/>
    <w:rsid w:val="000025B0"/>
    <w:rsid w:val="00003751"/>
    <w:rsid w:val="00003C66"/>
    <w:rsid w:val="00003E41"/>
    <w:rsid w:val="00006184"/>
    <w:rsid w:val="000064BB"/>
    <w:rsid w:val="000066E0"/>
    <w:rsid w:val="00006B3B"/>
    <w:rsid w:val="0000738E"/>
    <w:rsid w:val="00007F8B"/>
    <w:rsid w:val="00010E00"/>
    <w:rsid w:val="00011744"/>
    <w:rsid w:val="00011CAE"/>
    <w:rsid w:val="000124EF"/>
    <w:rsid w:val="0001250D"/>
    <w:rsid w:val="00012518"/>
    <w:rsid w:val="00012ED9"/>
    <w:rsid w:val="00013207"/>
    <w:rsid w:val="00013665"/>
    <w:rsid w:val="00013E31"/>
    <w:rsid w:val="000144ED"/>
    <w:rsid w:val="000147DC"/>
    <w:rsid w:val="00014C04"/>
    <w:rsid w:val="000164C2"/>
    <w:rsid w:val="000166B5"/>
    <w:rsid w:val="000174CE"/>
    <w:rsid w:val="00017BCD"/>
    <w:rsid w:val="00017CE3"/>
    <w:rsid w:val="00017DB8"/>
    <w:rsid w:val="000201C6"/>
    <w:rsid w:val="0002277E"/>
    <w:rsid w:val="00022A7E"/>
    <w:rsid w:val="00022B6E"/>
    <w:rsid w:val="00023354"/>
    <w:rsid w:val="000245A6"/>
    <w:rsid w:val="00024C51"/>
    <w:rsid w:val="00024E53"/>
    <w:rsid w:val="0002517E"/>
    <w:rsid w:val="0002546F"/>
    <w:rsid w:val="00025E5C"/>
    <w:rsid w:val="00026862"/>
    <w:rsid w:val="00026F8F"/>
    <w:rsid w:val="00027036"/>
    <w:rsid w:val="00027A07"/>
    <w:rsid w:val="00030F29"/>
    <w:rsid w:val="0003229B"/>
    <w:rsid w:val="00033109"/>
    <w:rsid w:val="00033663"/>
    <w:rsid w:val="00034561"/>
    <w:rsid w:val="00034B0E"/>
    <w:rsid w:val="000355F6"/>
    <w:rsid w:val="000365C5"/>
    <w:rsid w:val="0003665C"/>
    <w:rsid w:val="0003738C"/>
    <w:rsid w:val="000373EB"/>
    <w:rsid w:val="00037410"/>
    <w:rsid w:val="0003764F"/>
    <w:rsid w:val="00037BD0"/>
    <w:rsid w:val="00040D75"/>
    <w:rsid w:val="00041608"/>
    <w:rsid w:val="00041D38"/>
    <w:rsid w:val="00041FBE"/>
    <w:rsid w:val="0004243B"/>
    <w:rsid w:val="00042F69"/>
    <w:rsid w:val="00043D00"/>
    <w:rsid w:val="000442B7"/>
    <w:rsid w:val="0004458C"/>
    <w:rsid w:val="0004551A"/>
    <w:rsid w:val="000467A8"/>
    <w:rsid w:val="00046A57"/>
    <w:rsid w:val="000471A4"/>
    <w:rsid w:val="000476EB"/>
    <w:rsid w:val="00047A33"/>
    <w:rsid w:val="00050630"/>
    <w:rsid w:val="000510D0"/>
    <w:rsid w:val="00051BD5"/>
    <w:rsid w:val="00051D9D"/>
    <w:rsid w:val="00052719"/>
    <w:rsid w:val="00052ACD"/>
    <w:rsid w:val="000534EF"/>
    <w:rsid w:val="00053987"/>
    <w:rsid w:val="00053BBC"/>
    <w:rsid w:val="00054487"/>
    <w:rsid w:val="0005518C"/>
    <w:rsid w:val="00055527"/>
    <w:rsid w:val="000562F8"/>
    <w:rsid w:val="00056D1F"/>
    <w:rsid w:val="00056DE8"/>
    <w:rsid w:val="00057AE5"/>
    <w:rsid w:val="00057F8D"/>
    <w:rsid w:val="0006016A"/>
    <w:rsid w:val="00060869"/>
    <w:rsid w:val="000618D4"/>
    <w:rsid w:val="000625A7"/>
    <w:rsid w:val="00062FCE"/>
    <w:rsid w:val="00064EF6"/>
    <w:rsid w:val="0006603D"/>
    <w:rsid w:val="0006675C"/>
    <w:rsid w:val="000713B3"/>
    <w:rsid w:val="00072943"/>
    <w:rsid w:val="00073953"/>
    <w:rsid w:val="000744F8"/>
    <w:rsid w:val="00074BCD"/>
    <w:rsid w:val="00074DA7"/>
    <w:rsid w:val="00075094"/>
    <w:rsid w:val="000752EE"/>
    <w:rsid w:val="00075A6C"/>
    <w:rsid w:val="00075D80"/>
    <w:rsid w:val="0007608A"/>
    <w:rsid w:val="00076585"/>
    <w:rsid w:val="00076AA4"/>
    <w:rsid w:val="00076EC7"/>
    <w:rsid w:val="000820F7"/>
    <w:rsid w:val="00082217"/>
    <w:rsid w:val="00083715"/>
    <w:rsid w:val="00083AAA"/>
    <w:rsid w:val="000843B3"/>
    <w:rsid w:val="000854E1"/>
    <w:rsid w:val="0008779B"/>
    <w:rsid w:val="00090042"/>
    <w:rsid w:val="00090403"/>
    <w:rsid w:val="00091428"/>
    <w:rsid w:val="00093B26"/>
    <w:rsid w:val="000940CA"/>
    <w:rsid w:val="000954CF"/>
    <w:rsid w:val="00095658"/>
    <w:rsid w:val="00095CBF"/>
    <w:rsid w:val="00095EB7"/>
    <w:rsid w:val="0009689F"/>
    <w:rsid w:val="00096F78"/>
    <w:rsid w:val="000A1A46"/>
    <w:rsid w:val="000A24AC"/>
    <w:rsid w:val="000A3A8E"/>
    <w:rsid w:val="000A3A93"/>
    <w:rsid w:val="000A5542"/>
    <w:rsid w:val="000A5B22"/>
    <w:rsid w:val="000A62B4"/>
    <w:rsid w:val="000A63A4"/>
    <w:rsid w:val="000B0147"/>
    <w:rsid w:val="000B115B"/>
    <w:rsid w:val="000B1B2F"/>
    <w:rsid w:val="000B2D64"/>
    <w:rsid w:val="000B3C2E"/>
    <w:rsid w:val="000B3D61"/>
    <w:rsid w:val="000B42F1"/>
    <w:rsid w:val="000B43C0"/>
    <w:rsid w:val="000B5A67"/>
    <w:rsid w:val="000B6267"/>
    <w:rsid w:val="000B647D"/>
    <w:rsid w:val="000B6933"/>
    <w:rsid w:val="000B7607"/>
    <w:rsid w:val="000B7DEE"/>
    <w:rsid w:val="000B7EE2"/>
    <w:rsid w:val="000C02B2"/>
    <w:rsid w:val="000C05FC"/>
    <w:rsid w:val="000C095A"/>
    <w:rsid w:val="000C1115"/>
    <w:rsid w:val="000C23A2"/>
    <w:rsid w:val="000C3188"/>
    <w:rsid w:val="000C3267"/>
    <w:rsid w:val="000C32EB"/>
    <w:rsid w:val="000C38AE"/>
    <w:rsid w:val="000C399D"/>
    <w:rsid w:val="000C3B87"/>
    <w:rsid w:val="000C418A"/>
    <w:rsid w:val="000C41C8"/>
    <w:rsid w:val="000C5982"/>
    <w:rsid w:val="000C60F5"/>
    <w:rsid w:val="000C69BF"/>
    <w:rsid w:val="000C6FBA"/>
    <w:rsid w:val="000D0066"/>
    <w:rsid w:val="000D0295"/>
    <w:rsid w:val="000D0EAD"/>
    <w:rsid w:val="000D1021"/>
    <w:rsid w:val="000D1213"/>
    <w:rsid w:val="000D1492"/>
    <w:rsid w:val="000D14BE"/>
    <w:rsid w:val="000D24B0"/>
    <w:rsid w:val="000D26A8"/>
    <w:rsid w:val="000D3174"/>
    <w:rsid w:val="000D3366"/>
    <w:rsid w:val="000D3733"/>
    <w:rsid w:val="000D47DB"/>
    <w:rsid w:val="000D49B4"/>
    <w:rsid w:val="000D4A05"/>
    <w:rsid w:val="000D5932"/>
    <w:rsid w:val="000D620F"/>
    <w:rsid w:val="000D66DD"/>
    <w:rsid w:val="000D7269"/>
    <w:rsid w:val="000E0218"/>
    <w:rsid w:val="000E0293"/>
    <w:rsid w:val="000E148C"/>
    <w:rsid w:val="000E192B"/>
    <w:rsid w:val="000E1975"/>
    <w:rsid w:val="000E2CB9"/>
    <w:rsid w:val="000E3335"/>
    <w:rsid w:val="000E3D81"/>
    <w:rsid w:val="000E5D44"/>
    <w:rsid w:val="000E6A70"/>
    <w:rsid w:val="000E6F40"/>
    <w:rsid w:val="000E714D"/>
    <w:rsid w:val="000E7BB7"/>
    <w:rsid w:val="000E7D5B"/>
    <w:rsid w:val="000E7FFC"/>
    <w:rsid w:val="000F0F6C"/>
    <w:rsid w:val="000F3137"/>
    <w:rsid w:val="000F40DB"/>
    <w:rsid w:val="000F43E2"/>
    <w:rsid w:val="000F44C5"/>
    <w:rsid w:val="000F5077"/>
    <w:rsid w:val="000F5FB1"/>
    <w:rsid w:val="000F64B4"/>
    <w:rsid w:val="000F71F1"/>
    <w:rsid w:val="00101044"/>
    <w:rsid w:val="00101410"/>
    <w:rsid w:val="00101425"/>
    <w:rsid w:val="00101C68"/>
    <w:rsid w:val="00101E93"/>
    <w:rsid w:val="00102707"/>
    <w:rsid w:val="0010294A"/>
    <w:rsid w:val="00102EC0"/>
    <w:rsid w:val="001035B3"/>
    <w:rsid w:val="001035C6"/>
    <w:rsid w:val="00103CDF"/>
    <w:rsid w:val="00103CE6"/>
    <w:rsid w:val="00103F4A"/>
    <w:rsid w:val="0010409F"/>
    <w:rsid w:val="001045BB"/>
    <w:rsid w:val="001047B6"/>
    <w:rsid w:val="00104A28"/>
    <w:rsid w:val="00104D96"/>
    <w:rsid w:val="001058D3"/>
    <w:rsid w:val="00105E95"/>
    <w:rsid w:val="00106019"/>
    <w:rsid w:val="001060C0"/>
    <w:rsid w:val="00106525"/>
    <w:rsid w:val="00107A81"/>
    <w:rsid w:val="001112FC"/>
    <w:rsid w:val="0011156C"/>
    <w:rsid w:val="00111E09"/>
    <w:rsid w:val="001130D8"/>
    <w:rsid w:val="0011465F"/>
    <w:rsid w:val="001146B7"/>
    <w:rsid w:val="0011496E"/>
    <w:rsid w:val="00114E6A"/>
    <w:rsid w:val="00115264"/>
    <w:rsid w:val="00115BE1"/>
    <w:rsid w:val="00116E8F"/>
    <w:rsid w:val="00116EC4"/>
    <w:rsid w:val="00116FFB"/>
    <w:rsid w:val="00117CFC"/>
    <w:rsid w:val="00117F17"/>
    <w:rsid w:val="00120A7F"/>
    <w:rsid w:val="00121D20"/>
    <w:rsid w:val="00123160"/>
    <w:rsid w:val="001236AB"/>
    <w:rsid w:val="00124113"/>
    <w:rsid w:val="00124748"/>
    <w:rsid w:val="00124943"/>
    <w:rsid w:val="00124BA0"/>
    <w:rsid w:val="00125012"/>
    <w:rsid w:val="00125A84"/>
    <w:rsid w:val="0012614B"/>
    <w:rsid w:val="0012617F"/>
    <w:rsid w:val="001261E5"/>
    <w:rsid w:val="0012682B"/>
    <w:rsid w:val="001271F6"/>
    <w:rsid w:val="001275F8"/>
    <w:rsid w:val="00130230"/>
    <w:rsid w:val="001304B2"/>
    <w:rsid w:val="001311B8"/>
    <w:rsid w:val="00131D49"/>
    <w:rsid w:val="00133807"/>
    <w:rsid w:val="001338D1"/>
    <w:rsid w:val="00133FB6"/>
    <w:rsid w:val="001340BE"/>
    <w:rsid w:val="001340F1"/>
    <w:rsid w:val="001345CD"/>
    <w:rsid w:val="001352EE"/>
    <w:rsid w:val="00135DD8"/>
    <w:rsid w:val="0013616D"/>
    <w:rsid w:val="001363AB"/>
    <w:rsid w:val="0013706C"/>
    <w:rsid w:val="001371D1"/>
    <w:rsid w:val="0013750C"/>
    <w:rsid w:val="001427F7"/>
    <w:rsid w:val="00142D6C"/>
    <w:rsid w:val="00143168"/>
    <w:rsid w:val="00143B6B"/>
    <w:rsid w:val="00144148"/>
    <w:rsid w:val="0014547F"/>
    <w:rsid w:val="001455A5"/>
    <w:rsid w:val="0014592D"/>
    <w:rsid w:val="00145C91"/>
    <w:rsid w:val="00145D6C"/>
    <w:rsid w:val="00145F72"/>
    <w:rsid w:val="0014687A"/>
    <w:rsid w:val="0014774E"/>
    <w:rsid w:val="00150780"/>
    <w:rsid w:val="00150F12"/>
    <w:rsid w:val="00150FCF"/>
    <w:rsid w:val="0015141F"/>
    <w:rsid w:val="001518AD"/>
    <w:rsid w:val="00151FC1"/>
    <w:rsid w:val="001528EF"/>
    <w:rsid w:val="00152B56"/>
    <w:rsid w:val="00152C7F"/>
    <w:rsid w:val="00152DB8"/>
    <w:rsid w:val="00152ED7"/>
    <w:rsid w:val="00153494"/>
    <w:rsid w:val="001534B4"/>
    <w:rsid w:val="00153736"/>
    <w:rsid w:val="00154755"/>
    <w:rsid w:val="00154A74"/>
    <w:rsid w:val="00154D3A"/>
    <w:rsid w:val="001550BF"/>
    <w:rsid w:val="0015561F"/>
    <w:rsid w:val="00155D5C"/>
    <w:rsid w:val="00156527"/>
    <w:rsid w:val="00156E7E"/>
    <w:rsid w:val="00157F35"/>
    <w:rsid w:val="001601B9"/>
    <w:rsid w:val="001603CF"/>
    <w:rsid w:val="0016100B"/>
    <w:rsid w:val="00161931"/>
    <w:rsid w:val="00161E7A"/>
    <w:rsid w:val="00162260"/>
    <w:rsid w:val="001626AF"/>
    <w:rsid w:val="001631FD"/>
    <w:rsid w:val="001636B1"/>
    <w:rsid w:val="00163880"/>
    <w:rsid w:val="0016399B"/>
    <w:rsid w:val="001656BC"/>
    <w:rsid w:val="00166C37"/>
    <w:rsid w:val="00167203"/>
    <w:rsid w:val="00167B55"/>
    <w:rsid w:val="001704E0"/>
    <w:rsid w:val="001705A3"/>
    <w:rsid w:val="001706B5"/>
    <w:rsid w:val="0017118C"/>
    <w:rsid w:val="00171806"/>
    <w:rsid w:val="001718BB"/>
    <w:rsid w:val="00171E52"/>
    <w:rsid w:val="00172217"/>
    <w:rsid w:val="0017259A"/>
    <w:rsid w:val="00173066"/>
    <w:rsid w:val="00173325"/>
    <w:rsid w:val="00173F6E"/>
    <w:rsid w:val="00174273"/>
    <w:rsid w:val="0017432F"/>
    <w:rsid w:val="00174F39"/>
    <w:rsid w:val="00175D5C"/>
    <w:rsid w:val="00176B8F"/>
    <w:rsid w:val="00176CA4"/>
    <w:rsid w:val="00176D6D"/>
    <w:rsid w:val="00180423"/>
    <w:rsid w:val="0018135E"/>
    <w:rsid w:val="00182621"/>
    <w:rsid w:val="0018307A"/>
    <w:rsid w:val="001839CE"/>
    <w:rsid w:val="0018408D"/>
    <w:rsid w:val="001841D4"/>
    <w:rsid w:val="001845E0"/>
    <w:rsid w:val="001846DF"/>
    <w:rsid w:val="001857D3"/>
    <w:rsid w:val="00185BD7"/>
    <w:rsid w:val="00185F5A"/>
    <w:rsid w:val="0018605F"/>
    <w:rsid w:val="00186232"/>
    <w:rsid w:val="001867E6"/>
    <w:rsid w:val="00186AA3"/>
    <w:rsid w:val="00187E03"/>
    <w:rsid w:val="00187FE5"/>
    <w:rsid w:val="00190C5D"/>
    <w:rsid w:val="0019189F"/>
    <w:rsid w:val="001918D0"/>
    <w:rsid w:val="00191E45"/>
    <w:rsid w:val="00193AA4"/>
    <w:rsid w:val="00194253"/>
    <w:rsid w:val="001956E9"/>
    <w:rsid w:val="00195DBD"/>
    <w:rsid w:val="00196307"/>
    <w:rsid w:val="00197E46"/>
    <w:rsid w:val="00197F44"/>
    <w:rsid w:val="00197F8C"/>
    <w:rsid w:val="001A0FD1"/>
    <w:rsid w:val="001A12DE"/>
    <w:rsid w:val="001A1306"/>
    <w:rsid w:val="001A13C2"/>
    <w:rsid w:val="001A15AC"/>
    <w:rsid w:val="001A1F53"/>
    <w:rsid w:val="001A29A5"/>
    <w:rsid w:val="001A2B8A"/>
    <w:rsid w:val="001A3C12"/>
    <w:rsid w:val="001A46DE"/>
    <w:rsid w:val="001A4B7B"/>
    <w:rsid w:val="001A5F59"/>
    <w:rsid w:val="001A795C"/>
    <w:rsid w:val="001B082D"/>
    <w:rsid w:val="001B0F1F"/>
    <w:rsid w:val="001B183B"/>
    <w:rsid w:val="001B1C63"/>
    <w:rsid w:val="001B2281"/>
    <w:rsid w:val="001B2FA3"/>
    <w:rsid w:val="001B3943"/>
    <w:rsid w:val="001B3A6A"/>
    <w:rsid w:val="001B3BED"/>
    <w:rsid w:val="001B432C"/>
    <w:rsid w:val="001B4A34"/>
    <w:rsid w:val="001B4BF1"/>
    <w:rsid w:val="001B4CDD"/>
    <w:rsid w:val="001B55DB"/>
    <w:rsid w:val="001B5656"/>
    <w:rsid w:val="001B581E"/>
    <w:rsid w:val="001B59CC"/>
    <w:rsid w:val="001B5AB0"/>
    <w:rsid w:val="001B635B"/>
    <w:rsid w:val="001B6394"/>
    <w:rsid w:val="001B640C"/>
    <w:rsid w:val="001B67FA"/>
    <w:rsid w:val="001B6E05"/>
    <w:rsid w:val="001B6E9C"/>
    <w:rsid w:val="001B73F6"/>
    <w:rsid w:val="001B7EA5"/>
    <w:rsid w:val="001C017A"/>
    <w:rsid w:val="001C03A0"/>
    <w:rsid w:val="001C058B"/>
    <w:rsid w:val="001C0BB7"/>
    <w:rsid w:val="001C0DC5"/>
    <w:rsid w:val="001C13A4"/>
    <w:rsid w:val="001C1BDE"/>
    <w:rsid w:val="001C363F"/>
    <w:rsid w:val="001C3A2E"/>
    <w:rsid w:val="001C476D"/>
    <w:rsid w:val="001C584A"/>
    <w:rsid w:val="001C586F"/>
    <w:rsid w:val="001C5AA8"/>
    <w:rsid w:val="001C5BC2"/>
    <w:rsid w:val="001C7081"/>
    <w:rsid w:val="001C739F"/>
    <w:rsid w:val="001C78C9"/>
    <w:rsid w:val="001C7F67"/>
    <w:rsid w:val="001D0B22"/>
    <w:rsid w:val="001D0CD1"/>
    <w:rsid w:val="001D129B"/>
    <w:rsid w:val="001D1FA5"/>
    <w:rsid w:val="001D2547"/>
    <w:rsid w:val="001D27D4"/>
    <w:rsid w:val="001D2F60"/>
    <w:rsid w:val="001D3400"/>
    <w:rsid w:val="001D39BF"/>
    <w:rsid w:val="001D4098"/>
    <w:rsid w:val="001D49C8"/>
    <w:rsid w:val="001D49F0"/>
    <w:rsid w:val="001D4EAC"/>
    <w:rsid w:val="001D5523"/>
    <w:rsid w:val="001D684F"/>
    <w:rsid w:val="001D6DE3"/>
    <w:rsid w:val="001D7ACE"/>
    <w:rsid w:val="001D7CB8"/>
    <w:rsid w:val="001E00C0"/>
    <w:rsid w:val="001E01D6"/>
    <w:rsid w:val="001E05A6"/>
    <w:rsid w:val="001E08CC"/>
    <w:rsid w:val="001E0B68"/>
    <w:rsid w:val="001E0FFB"/>
    <w:rsid w:val="001E25CA"/>
    <w:rsid w:val="001E268F"/>
    <w:rsid w:val="001E2848"/>
    <w:rsid w:val="001E3284"/>
    <w:rsid w:val="001E33B1"/>
    <w:rsid w:val="001E3D6C"/>
    <w:rsid w:val="001E43CF"/>
    <w:rsid w:val="001E4919"/>
    <w:rsid w:val="001E5172"/>
    <w:rsid w:val="001E628B"/>
    <w:rsid w:val="001E6B16"/>
    <w:rsid w:val="001E6CD3"/>
    <w:rsid w:val="001E6EDE"/>
    <w:rsid w:val="001E7308"/>
    <w:rsid w:val="001E73AF"/>
    <w:rsid w:val="001E7407"/>
    <w:rsid w:val="001E7EC3"/>
    <w:rsid w:val="001F06A0"/>
    <w:rsid w:val="001F0724"/>
    <w:rsid w:val="001F082B"/>
    <w:rsid w:val="001F125B"/>
    <w:rsid w:val="001F189E"/>
    <w:rsid w:val="001F1BA8"/>
    <w:rsid w:val="001F3669"/>
    <w:rsid w:val="001F48C1"/>
    <w:rsid w:val="001F4BBF"/>
    <w:rsid w:val="001F5AD6"/>
    <w:rsid w:val="001F5D10"/>
    <w:rsid w:val="001F6847"/>
    <w:rsid w:val="001F6F3F"/>
    <w:rsid w:val="001F703C"/>
    <w:rsid w:val="001F7EFA"/>
    <w:rsid w:val="00200168"/>
    <w:rsid w:val="00200545"/>
    <w:rsid w:val="002014AF"/>
    <w:rsid w:val="00201690"/>
    <w:rsid w:val="00201700"/>
    <w:rsid w:val="00202898"/>
    <w:rsid w:val="00203976"/>
    <w:rsid w:val="00203BCC"/>
    <w:rsid w:val="00203BE6"/>
    <w:rsid w:val="002042E3"/>
    <w:rsid w:val="00204A17"/>
    <w:rsid w:val="00206A15"/>
    <w:rsid w:val="00206AF8"/>
    <w:rsid w:val="00207579"/>
    <w:rsid w:val="00207944"/>
    <w:rsid w:val="00207DFE"/>
    <w:rsid w:val="0021051A"/>
    <w:rsid w:val="002108A8"/>
    <w:rsid w:val="00211138"/>
    <w:rsid w:val="00212477"/>
    <w:rsid w:val="0021297F"/>
    <w:rsid w:val="00212C8B"/>
    <w:rsid w:val="00212F4B"/>
    <w:rsid w:val="002135EE"/>
    <w:rsid w:val="00213E4E"/>
    <w:rsid w:val="002140DD"/>
    <w:rsid w:val="002145F1"/>
    <w:rsid w:val="00214D9D"/>
    <w:rsid w:val="00216686"/>
    <w:rsid w:val="00216D78"/>
    <w:rsid w:val="002176B8"/>
    <w:rsid w:val="00217F20"/>
    <w:rsid w:val="00220265"/>
    <w:rsid w:val="00220537"/>
    <w:rsid w:val="00220E4B"/>
    <w:rsid w:val="002213F8"/>
    <w:rsid w:val="002220E8"/>
    <w:rsid w:val="00222F7A"/>
    <w:rsid w:val="002242DA"/>
    <w:rsid w:val="002242FA"/>
    <w:rsid w:val="002246EE"/>
    <w:rsid w:val="00224985"/>
    <w:rsid w:val="002249B4"/>
    <w:rsid w:val="00224B4C"/>
    <w:rsid w:val="00225035"/>
    <w:rsid w:val="002258D9"/>
    <w:rsid w:val="00225901"/>
    <w:rsid w:val="00226729"/>
    <w:rsid w:val="00226E96"/>
    <w:rsid w:val="00227117"/>
    <w:rsid w:val="0022729F"/>
    <w:rsid w:val="0022761D"/>
    <w:rsid w:val="002304AB"/>
    <w:rsid w:val="0023099D"/>
    <w:rsid w:val="0023166B"/>
    <w:rsid w:val="00231B81"/>
    <w:rsid w:val="00232E8C"/>
    <w:rsid w:val="00233353"/>
    <w:rsid w:val="00233ECE"/>
    <w:rsid w:val="00234225"/>
    <w:rsid w:val="00234AD2"/>
    <w:rsid w:val="00234EE5"/>
    <w:rsid w:val="0023523A"/>
    <w:rsid w:val="002355B8"/>
    <w:rsid w:val="00235CA0"/>
    <w:rsid w:val="002361C8"/>
    <w:rsid w:val="00236A14"/>
    <w:rsid w:val="00237162"/>
    <w:rsid w:val="00237B84"/>
    <w:rsid w:val="00237D98"/>
    <w:rsid w:val="00237FE1"/>
    <w:rsid w:val="0024004B"/>
    <w:rsid w:val="0024053A"/>
    <w:rsid w:val="002406B5"/>
    <w:rsid w:val="00242466"/>
    <w:rsid w:val="00242EDF"/>
    <w:rsid w:val="00244C56"/>
    <w:rsid w:val="0024555B"/>
    <w:rsid w:val="0024572B"/>
    <w:rsid w:val="00245D13"/>
    <w:rsid w:val="00245FBC"/>
    <w:rsid w:val="00246B98"/>
    <w:rsid w:val="002474EF"/>
    <w:rsid w:val="0024754F"/>
    <w:rsid w:val="00250188"/>
    <w:rsid w:val="00250639"/>
    <w:rsid w:val="002508A7"/>
    <w:rsid w:val="002520DC"/>
    <w:rsid w:val="00252409"/>
    <w:rsid w:val="00252BE3"/>
    <w:rsid w:val="00254045"/>
    <w:rsid w:val="00254DAD"/>
    <w:rsid w:val="00255B15"/>
    <w:rsid w:val="00256BDC"/>
    <w:rsid w:val="00256C70"/>
    <w:rsid w:val="00260974"/>
    <w:rsid w:val="00260E3D"/>
    <w:rsid w:val="002614D9"/>
    <w:rsid w:val="002615A8"/>
    <w:rsid w:val="00262CB7"/>
    <w:rsid w:val="00263458"/>
    <w:rsid w:val="0026355A"/>
    <w:rsid w:val="002647D7"/>
    <w:rsid w:val="00264CD4"/>
    <w:rsid w:val="00264F0B"/>
    <w:rsid w:val="0026520B"/>
    <w:rsid w:val="00265CE0"/>
    <w:rsid w:val="00265E9F"/>
    <w:rsid w:val="002662C7"/>
    <w:rsid w:val="002664E2"/>
    <w:rsid w:val="0026658C"/>
    <w:rsid w:val="00266FBD"/>
    <w:rsid w:val="00270AF0"/>
    <w:rsid w:val="00270BE4"/>
    <w:rsid w:val="00270E8F"/>
    <w:rsid w:val="0027177A"/>
    <w:rsid w:val="00271B99"/>
    <w:rsid w:val="002723E7"/>
    <w:rsid w:val="002726D0"/>
    <w:rsid w:val="0027515B"/>
    <w:rsid w:val="002755CD"/>
    <w:rsid w:val="00275906"/>
    <w:rsid w:val="00275B41"/>
    <w:rsid w:val="00276737"/>
    <w:rsid w:val="002769BC"/>
    <w:rsid w:val="00277110"/>
    <w:rsid w:val="00277941"/>
    <w:rsid w:val="002802DB"/>
    <w:rsid w:val="00280C67"/>
    <w:rsid w:val="002814BF"/>
    <w:rsid w:val="002815C7"/>
    <w:rsid w:val="00281BCA"/>
    <w:rsid w:val="00282271"/>
    <w:rsid w:val="0028318D"/>
    <w:rsid w:val="00283364"/>
    <w:rsid w:val="00283831"/>
    <w:rsid w:val="002838CB"/>
    <w:rsid w:val="00283985"/>
    <w:rsid w:val="00283B83"/>
    <w:rsid w:val="002842CD"/>
    <w:rsid w:val="00284F55"/>
    <w:rsid w:val="00284F80"/>
    <w:rsid w:val="002854FF"/>
    <w:rsid w:val="00286954"/>
    <w:rsid w:val="00286EC8"/>
    <w:rsid w:val="002876E8"/>
    <w:rsid w:val="00287A0F"/>
    <w:rsid w:val="00290BED"/>
    <w:rsid w:val="00291495"/>
    <w:rsid w:val="002917E3"/>
    <w:rsid w:val="00291993"/>
    <w:rsid w:val="00291C25"/>
    <w:rsid w:val="00292A05"/>
    <w:rsid w:val="00292AF4"/>
    <w:rsid w:val="00292D2C"/>
    <w:rsid w:val="00292DC0"/>
    <w:rsid w:val="002933AD"/>
    <w:rsid w:val="00293DE1"/>
    <w:rsid w:val="00295E01"/>
    <w:rsid w:val="00295EF3"/>
    <w:rsid w:val="00296591"/>
    <w:rsid w:val="00297698"/>
    <w:rsid w:val="00297AF0"/>
    <w:rsid w:val="002A05D1"/>
    <w:rsid w:val="002A06A8"/>
    <w:rsid w:val="002A08FD"/>
    <w:rsid w:val="002A09B1"/>
    <w:rsid w:val="002A13D6"/>
    <w:rsid w:val="002A2386"/>
    <w:rsid w:val="002A23DD"/>
    <w:rsid w:val="002A3062"/>
    <w:rsid w:val="002A3075"/>
    <w:rsid w:val="002A318B"/>
    <w:rsid w:val="002A32BF"/>
    <w:rsid w:val="002A35AC"/>
    <w:rsid w:val="002A3B6D"/>
    <w:rsid w:val="002A4CC3"/>
    <w:rsid w:val="002A6B35"/>
    <w:rsid w:val="002A6D6F"/>
    <w:rsid w:val="002B081C"/>
    <w:rsid w:val="002B0EF3"/>
    <w:rsid w:val="002B2294"/>
    <w:rsid w:val="002B28B6"/>
    <w:rsid w:val="002B295A"/>
    <w:rsid w:val="002B2E09"/>
    <w:rsid w:val="002B5627"/>
    <w:rsid w:val="002B6598"/>
    <w:rsid w:val="002B69B1"/>
    <w:rsid w:val="002B6C90"/>
    <w:rsid w:val="002C0228"/>
    <w:rsid w:val="002C0637"/>
    <w:rsid w:val="002C0842"/>
    <w:rsid w:val="002C1D06"/>
    <w:rsid w:val="002C21CD"/>
    <w:rsid w:val="002C229E"/>
    <w:rsid w:val="002C23C1"/>
    <w:rsid w:val="002C2686"/>
    <w:rsid w:val="002C384D"/>
    <w:rsid w:val="002C395C"/>
    <w:rsid w:val="002C4419"/>
    <w:rsid w:val="002C4660"/>
    <w:rsid w:val="002C52F9"/>
    <w:rsid w:val="002C5663"/>
    <w:rsid w:val="002C6148"/>
    <w:rsid w:val="002C7C11"/>
    <w:rsid w:val="002D07C7"/>
    <w:rsid w:val="002D140E"/>
    <w:rsid w:val="002D179D"/>
    <w:rsid w:val="002D2209"/>
    <w:rsid w:val="002D3441"/>
    <w:rsid w:val="002D3D81"/>
    <w:rsid w:val="002D3F37"/>
    <w:rsid w:val="002D450C"/>
    <w:rsid w:val="002D482F"/>
    <w:rsid w:val="002D515E"/>
    <w:rsid w:val="002D56CB"/>
    <w:rsid w:val="002D5D10"/>
    <w:rsid w:val="002D5F49"/>
    <w:rsid w:val="002D6DA0"/>
    <w:rsid w:val="002E06CC"/>
    <w:rsid w:val="002E2CCA"/>
    <w:rsid w:val="002E3BC4"/>
    <w:rsid w:val="002E4DFB"/>
    <w:rsid w:val="002E5142"/>
    <w:rsid w:val="002E53EC"/>
    <w:rsid w:val="002E5CB9"/>
    <w:rsid w:val="002E68C4"/>
    <w:rsid w:val="002E7598"/>
    <w:rsid w:val="002E7F71"/>
    <w:rsid w:val="002F0153"/>
    <w:rsid w:val="002F02C2"/>
    <w:rsid w:val="002F03AA"/>
    <w:rsid w:val="002F1ABA"/>
    <w:rsid w:val="002F2803"/>
    <w:rsid w:val="002F3113"/>
    <w:rsid w:val="002F3B19"/>
    <w:rsid w:val="002F4611"/>
    <w:rsid w:val="002F46D5"/>
    <w:rsid w:val="002F48C6"/>
    <w:rsid w:val="002F4908"/>
    <w:rsid w:val="002F4E1A"/>
    <w:rsid w:val="002F50F9"/>
    <w:rsid w:val="002F7A65"/>
    <w:rsid w:val="00300412"/>
    <w:rsid w:val="003004F3"/>
    <w:rsid w:val="0030068F"/>
    <w:rsid w:val="0030251E"/>
    <w:rsid w:val="00302B34"/>
    <w:rsid w:val="00304A8E"/>
    <w:rsid w:val="0030515F"/>
    <w:rsid w:val="00305203"/>
    <w:rsid w:val="00305DF4"/>
    <w:rsid w:val="00306568"/>
    <w:rsid w:val="00306644"/>
    <w:rsid w:val="00306B43"/>
    <w:rsid w:val="00306E7E"/>
    <w:rsid w:val="00306EAD"/>
    <w:rsid w:val="00310AF1"/>
    <w:rsid w:val="00310F1D"/>
    <w:rsid w:val="00313697"/>
    <w:rsid w:val="00313F95"/>
    <w:rsid w:val="00314D5F"/>
    <w:rsid w:val="00314F15"/>
    <w:rsid w:val="003165C2"/>
    <w:rsid w:val="003165DF"/>
    <w:rsid w:val="00316E9F"/>
    <w:rsid w:val="0031705D"/>
    <w:rsid w:val="00317409"/>
    <w:rsid w:val="00317664"/>
    <w:rsid w:val="00317877"/>
    <w:rsid w:val="00320264"/>
    <w:rsid w:val="00320596"/>
    <w:rsid w:val="003207D4"/>
    <w:rsid w:val="00320C9C"/>
    <w:rsid w:val="00320EEC"/>
    <w:rsid w:val="00321746"/>
    <w:rsid w:val="00322318"/>
    <w:rsid w:val="00322359"/>
    <w:rsid w:val="00323D78"/>
    <w:rsid w:val="00323E52"/>
    <w:rsid w:val="003244F2"/>
    <w:rsid w:val="00324CB7"/>
    <w:rsid w:val="003255B9"/>
    <w:rsid w:val="003264E0"/>
    <w:rsid w:val="0032677F"/>
    <w:rsid w:val="003267CF"/>
    <w:rsid w:val="00327FCD"/>
    <w:rsid w:val="003302CE"/>
    <w:rsid w:val="00330314"/>
    <w:rsid w:val="003305D9"/>
    <w:rsid w:val="0033079F"/>
    <w:rsid w:val="00330855"/>
    <w:rsid w:val="00331307"/>
    <w:rsid w:val="003320D8"/>
    <w:rsid w:val="0033229E"/>
    <w:rsid w:val="003337FD"/>
    <w:rsid w:val="00333872"/>
    <w:rsid w:val="00333B33"/>
    <w:rsid w:val="003341DE"/>
    <w:rsid w:val="00335B04"/>
    <w:rsid w:val="00335E0C"/>
    <w:rsid w:val="00336A30"/>
    <w:rsid w:val="0033710A"/>
    <w:rsid w:val="00337A17"/>
    <w:rsid w:val="0034013C"/>
    <w:rsid w:val="003402F8"/>
    <w:rsid w:val="00340764"/>
    <w:rsid w:val="003418A8"/>
    <w:rsid w:val="0034280E"/>
    <w:rsid w:val="00343526"/>
    <w:rsid w:val="00343C65"/>
    <w:rsid w:val="00343FD4"/>
    <w:rsid w:val="00344415"/>
    <w:rsid w:val="003450BC"/>
    <w:rsid w:val="00345E76"/>
    <w:rsid w:val="003479FD"/>
    <w:rsid w:val="00347CC3"/>
    <w:rsid w:val="0035098B"/>
    <w:rsid w:val="00350B40"/>
    <w:rsid w:val="00351B5D"/>
    <w:rsid w:val="00351F2C"/>
    <w:rsid w:val="00352315"/>
    <w:rsid w:val="003524C8"/>
    <w:rsid w:val="0035268A"/>
    <w:rsid w:val="00352846"/>
    <w:rsid w:val="00352DF9"/>
    <w:rsid w:val="00353467"/>
    <w:rsid w:val="003538C5"/>
    <w:rsid w:val="00353944"/>
    <w:rsid w:val="00354DFE"/>
    <w:rsid w:val="00355EC1"/>
    <w:rsid w:val="00356259"/>
    <w:rsid w:val="00356878"/>
    <w:rsid w:val="003603EE"/>
    <w:rsid w:val="00360497"/>
    <w:rsid w:val="0036192A"/>
    <w:rsid w:val="00361B70"/>
    <w:rsid w:val="00362432"/>
    <w:rsid w:val="00362E3F"/>
    <w:rsid w:val="003631E1"/>
    <w:rsid w:val="003633B6"/>
    <w:rsid w:val="003637CC"/>
    <w:rsid w:val="003639EF"/>
    <w:rsid w:val="00363B77"/>
    <w:rsid w:val="0036403D"/>
    <w:rsid w:val="00364189"/>
    <w:rsid w:val="00364B04"/>
    <w:rsid w:val="00365051"/>
    <w:rsid w:val="003652AC"/>
    <w:rsid w:val="0036550A"/>
    <w:rsid w:val="00366A7B"/>
    <w:rsid w:val="00366B30"/>
    <w:rsid w:val="003675DA"/>
    <w:rsid w:val="003677AC"/>
    <w:rsid w:val="00367B19"/>
    <w:rsid w:val="00370071"/>
    <w:rsid w:val="00370996"/>
    <w:rsid w:val="00370B8B"/>
    <w:rsid w:val="0037157A"/>
    <w:rsid w:val="00371662"/>
    <w:rsid w:val="003718BD"/>
    <w:rsid w:val="00371F06"/>
    <w:rsid w:val="003724E7"/>
    <w:rsid w:val="00372C54"/>
    <w:rsid w:val="00374032"/>
    <w:rsid w:val="0037411D"/>
    <w:rsid w:val="00374B34"/>
    <w:rsid w:val="00374F6B"/>
    <w:rsid w:val="003752E9"/>
    <w:rsid w:val="00375E20"/>
    <w:rsid w:val="00375E8C"/>
    <w:rsid w:val="00376063"/>
    <w:rsid w:val="00376840"/>
    <w:rsid w:val="00377FB1"/>
    <w:rsid w:val="00380BE4"/>
    <w:rsid w:val="0038153F"/>
    <w:rsid w:val="00382140"/>
    <w:rsid w:val="003822A2"/>
    <w:rsid w:val="00382B11"/>
    <w:rsid w:val="0038367F"/>
    <w:rsid w:val="00383EBA"/>
    <w:rsid w:val="00384219"/>
    <w:rsid w:val="00384ACE"/>
    <w:rsid w:val="003858C8"/>
    <w:rsid w:val="0038599A"/>
    <w:rsid w:val="00385CAE"/>
    <w:rsid w:val="0038627F"/>
    <w:rsid w:val="0038653D"/>
    <w:rsid w:val="00387E36"/>
    <w:rsid w:val="00387F42"/>
    <w:rsid w:val="003900B4"/>
    <w:rsid w:val="003900CE"/>
    <w:rsid w:val="003907EA"/>
    <w:rsid w:val="003918B9"/>
    <w:rsid w:val="00391A18"/>
    <w:rsid w:val="00391F76"/>
    <w:rsid w:val="00392143"/>
    <w:rsid w:val="00392805"/>
    <w:rsid w:val="00392A82"/>
    <w:rsid w:val="00392B40"/>
    <w:rsid w:val="0039340D"/>
    <w:rsid w:val="00393492"/>
    <w:rsid w:val="00393DDC"/>
    <w:rsid w:val="00394275"/>
    <w:rsid w:val="003944A5"/>
    <w:rsid w:val="00394A75"/>
    <w:rsid w:val="00395081"/>
    <w:rsid w:val="00395137"/>
    <w:rsid w:val="003952F1"/>
    <w:rsid w:val="003956B6"/>
    <w:rsid w:val="00396186"/>
    <w:rsid w:val="00396352"/>
    <w:rsid w:val="0039650C"/>
    <w:rsid w:val="00396BBC"/>
    <w:rsid w:val="00397721"/>
    <w:rsid w:val="00397940"/>
    <w:rsid w:val="00397A9D"/>
    <w:rsid w:val="00397D3C"/>
    <w:rsid w:val="003A04BD"/>
    <w:rsid w:val="003A08D7"/>
    <w:rsid w:val="003A0E31"/>
    <w:rsid w:val="003A10F7"/>
    <w:rsid w:val="003A1D67"/>
    <w:rsid w:val="003A327D"/>
    <w:rsid w:val="003A32F4"/>
    <w:rsid w:val="003A3B03"/>
    <w:rsid w:val="003A3E02"/>
    <w:rsid w:val="003A4F0D"/>
    <w:rsid w:val="003A73CE"/>
    <w:rsid w:val="003A7F42"/>
    <w:rsid w:val="003B0262"/>
    <w:rsid w:val="003B04FE"/>
    <w:rsid w:val="003B0CFA"/>
    <w:rsid w:val="003B0D56"/>
    <w:rsid w:val="003B0D93"/>
    <w:rsid w:val="003B2128"/>
    <w:rsid w:val="003B21B0"/>
    <w:rsid w:val="003B2AC4"/>
    <w:rsid w:val="003B39BA"/>
    <w:rsid w:val="003B3F9C"/>
    <w:rsid w:val="003B4BF8"/>
    <w:rsid w:val="003B4F59"/>
    <w:rsid w:val="003B51CD"/>
    <w:rsid w:val="003B5834"/>
    <w:rsid w:val="003B58BC"/>
    <w:rsid w:val="003B6539"/>
    <w:rsid w:val="003B6D04"/>
    <w:rsid w:val="003B77B9"/>
    <w:rsid w:val="003B78E1"/>
    <w:rsid w:val="003C06CA"/>
    <w:rsid w:val="003C0931"/>
    <w:rsid w:val="003C0A97"/>
    <w:rsid w:val="003C0C03"/>
    <w:rsid w:val="003C1616"/>
    <w:rsid w:val="003C203D"/>
    <w:rsid w:val="003C208E"/>
    <w:rsid w:val="003C26F6"/>
    <w:rsid w:val="003C2A0B"/>
    <w:rsid w:val="003C2B6E"/>
    <w:rsid w:val="003C4166"/>
    <w:rsid w:val="003C489C"/>
    <w:rsid w:val="003C5422"/>
    <w:rsid w:val="003C575A"/>
    <w:rsid w:val="003C69F0"/>
    <w:rsid w:val="003C72D9"/>
    <w:rsid w:val="003C755A"/>
    <w:rsid w:val="003C7796"/>
    <w:rsid w:val="003D0413"/>
    <w:rsid w:val="003D1199"/>
    <w:rsid w:val="003D1B54"/>
    <w:rsid w:val="003D20BE"/>
    <w:rsid w:val="003D2122"/>
    <w:rsid w:val="003D28F0"/>
    <w:rsid w:val="003D2FD8"/>
    <w:rsid w:val="003D3804"/>
    <w:rsid w:val="003D4043"/>
    <w:rsid w:val="003D4119"/>
    <w:rsid w:val="003D414C"/>
    <w:rsid w:val="003D4320"/>
    <w:rsid w:val="003D4AE2"/>
    <w:rsid w:val="003D4FCC"/>
    <w:rsid w:val="003D52A6"/>
    <w:rsid w:val="003D59E9"/>
    <w:rsid w:val="003D68D4"/>
    <w:rsid w:val="003D74F2"/>
    <w:rsid w:val="003D7597"/>
    <w:rsid w:val="003E08FE"/>
    <w:rsid w:val="003E0ED3"/>
    <w:rsid w:val="003E1C34"/>
    <w:rsid w:val="003E5253"/>
    <w:rsid w:val="003E589E"/>
    <w:rsid w:val="003E6395"/>
    <w:rsid w:val="003E7123"/>
    <w:rsid w:val="003E71FB"/>
    <w:rsid w:val="003E7CBD"/>
    <w:rsid w:val="003E7D27"/>
    <w:rsid w:val="003F06E9"/>
    <w:rsid w:val="003F08EA"/>
    <w:rsid w:val="003F10B8"/>
    <w:rsid w:val="003F1292"/>
    <w:rsid w:val="003F13EB"/>
    <w:rsid w:val="003F2506"/>
    <w:rsid w:val="003F2916"/>
    <w:rsid w:val="003F2A04"/>
    <w:rsid w:val="003F2CF1"/>
    <w:rsid w:val="003F2D71"/>
    <w:rsid w:val="003F30B6"/>
    <w:rsid w:val="003F30F3"/>
    <w:rsid w:val="003F3533"/>
    <w:rsid w:val="003F35A9"/>
    <w:rsid w:val="003F3D3D"/>
    <w:rsid w:val="003F3D46"/>
    <w:rsid w:val="003F4025"/>
    <w:rsid w:val="003F45DD"/>
    <w:rsid w:val="003F53F2"/>
    <w:rsid w:val="003F5A04"/>
    <w:rsid w:val="003F60E6"/>
    <w:rsid w:val="003F6412"/>
    <w:rsid w:val="003F68EB"/>
    <w:rsid w:val="003F6B39"/>
    <w:rsid w:val="003F6C9C"/>
    <w:rsid w:val="003F6E1B"/>
    <w:rsid w:val="003F77C8"/>
    <w:rsid w:val="0040051D"/>
    <w:rsid w:val="004012D3"/>
    <w:rsid w:val="00401924"/>
    <w:rsid w:val="00401AF3"/>
    <w:rsid w:val="004022BF"/>
    <w:rsid w:val="0040383C"/>
    <w:rsid w:val="00403FBC"/>
    <w:rsid w:val="004040AC"/>
    <w:rsid w:val="00404482"/>
    <w:rsid w:val="00405CA0"/>
    <w:rsid w:val="00405ED9"/>
    <w:rsid w:val="0040619D"/>
    <w:rsid w:val="0040653E"/>
    <w:rsid w:val="004065C9"/>
    <w:rsid w:val="00406DCD"/>
    <w:rsid w:val="004071BD"/>
    <w:rsid w:val="0041032C"/>
    <w:rsid w:val="004112F1"/>
    <w:rsid w:val="004114A6"/>
    <w:rsid w:val="00411DBD"/>
    <w:rsid w:val="004120FE"/>
    <w:rsid w:val="004128D2"/>
    <w:rsid w:val="004149C1"/>
    <w:rsid w:val="00415142"/>
    <w:rsid w:val="0041533B"/>
    <w:rsid w:val="00415598"/>
    <w:rsid w:val="00416705"/>
    <w:rsid w:val="0041796C"/>
    <w:rsid w:val="004202D9"/>
    <w:rsid w:val="004205CE"/>
    <w:rsid w:val="00420BBF"/>
    <w:rsid w:val="00421E62"/>
    <w:rsid w:val="00421EDF"/>
    <w:rsid w:val="00422815"/>
    <w:rsid w:val="00422D89"/>
    <w:rsid w:val="004232B5"/>
    <w:rsid w:val="004232B8"/>
    <w:rsid w:val="004237A3"/>
    <w:rsid w:val="00423AC5"/>
    <w:rsid w:val="00423B73"/>
    <w:rsid w:val="00424102"/>
    <w:rsid w:val="00424264"/>
    <w:rsid w:val="00424365"/>
    <w:rsid w:val="00424632"/>
    <w:rsid w:val="0042507B"/>
    <w:rsid w:val="00425987"/>
    <w:rsid w:val="00426050"/>
    <w:rsid w:val="00426193"/>
    <w:rsid w:val="00426EB9"/>
    <w:rsid w:val="00427DF7"/>
    <w:rsid w:val="0043075B"/>
    <w:rsid w:val="00431429"/>
    <w:rsid w:val="00431BED"/>
    <w:rsid w:val="00432593"/>
    <w:rsid w:val="0043311F"/>
    <w:rsid w:val="0043381B"/>
    <w:rsid w:val="00433CB3"/>
    <w:rsid w:val="00433F0F"/>
    <w:rsid w:val="00434D43"/>
    <w:rsid w:val="00435467"/>
    <w:rsid w:val="00435A64"/>
    <w:rsid w:val="004361FD"/>
    <w:rsid w:val="004367C2"/>
    <w:rsid w:val="00436837"/>
    <w:rsid w:val="00436CCD"/>
    <w:rsid w:val="00436FB6"/>
    <w:rsid w:val="00437831"/>
    <w:rsid w:val="00437FA9"/>
    <w:rsid w:val="00441043"/>
    <w:rsid w:val="00442185"/>
    <w:rsid w:val="004423D7"/>
    <w:rsid w:val="00442D70"/>
    <w:rsid w:val="00443BFC"/>
    <w:rsid w:val="00444476"/>
    <w:rsid w:val="00444B10"/>
    <w:rsid w:val="00444D53"/>
    <w:rsid w:val="0044551E"/>
    <w:rsid w:val="00446904"/>
    <w:rsid w:val="00447714"/>
    <w:rsid w:val="004508F1"/>
    <w:rsid w:val="0045105F"/>
    <w:rsid w:val="00451847"/>
    <w:rsid w:val="00451AB3"/>
    <w:rsid w:val="00452548"/>
    <w:rsid w:val="004527A5"/>
    <w:rsid w:val="004528F6"/>
    <w:rsid w:val="0045348A"/>
    <w:rsid w:val="004567EB"/>
    <w:rsid w:val="00456D4B"/>
    <w:rsid w:val="00457861"/>
    <w:rsid w:val="00460036"/>
    <w:rsid w:val="00460B77"/>
    <w:rsid w:val="0046114C"/>
    <w:rsid w:val="0046193C"/>
    <w:rsid w:val="004624B4"/>
    <w:rsid w:val="004625D4"/>
    <w:rsid w:val="00463090"/>
    <w:rsid w:val="00463A29"/>
    <w:rsid w:val="004651E6"/>
    <w:rsid w:val="004658C1"/>
    <w:rsid w:val="0046671C"/>
    <w:rsid w:val="004673E3"/>
    <w:rsid w:val="004678DF"/>
    <w:rsid w:val="00470B5A"/>
    <w:rsid w:val="00470E05"/>
    <w:rsid w:val="004716E2"/>
    <w:rsid w:val="0047202A"/>
    <w:rsid w:val="0047238A"/>
    <w:rsid w:val="00472C48"/>
    <w:rsid w:val="00472EAA"/>
    <w:rsid w:val="00472F0A"/>
    <w:rsid w:val="0047322D"/>
    <w:rsid w:val="00473414"/>
    <w:rsid w:val="0047397C"/>
    <w:rsid w:val="00473D22"/>
    <w:rsid w:val="00473F5A"/>
    <w:rsid w:val="00474016"/>
    <w:rsid w:val="0047488C"/>
    <w:rsid w:val="00474EAD"/>
    <w:rsid w:val="00475427"/>
    <w:rsid w:val="00475474"/>
    <w:rsid w:val="004755FA"/>
    <w:rsid w:val="00475942"/>
    <w:rsid w:val="00476058"/>
    <w:rsid w:val="00476875"/>
    <w:rsid w:val="004803AA"/>
    <w:rsid w:val="00480D78"/>
    <w:rsid w:val="004814E9"/>
    <w:rsid w:val="00481886"/>
    <w:rsid w:val="00481C48"/>
    <w:rsid w:val="00481FFB"/>
    <w:rsid w:val="004824C8"/>
    <w:rsid w:val="004824DD"/>
    <w:rsid w:val="004824FF"/>
    <w:rsid w:val="004828A7"/>
    <w:rsid w:val="004832D9"/>
    <w:rsid w:val="0048364E"/>
    <w:rsid w:val="00484126"/>
    <w:rsid w:val="0048490D"/>
    <w:rsid w:val="00484AE9"/>
    <w:rsid w:val="00484F70"/>
    <w:rsid w:val="00485AFB"/>
    <w:rsid w:val="00486429"/>
    <w:rsid w:val="00486DD0"/>
    <w:rsid w:val="00487B79"/>
    <w:rsid w:val="0049056B"/>
    <w:rsid w:val="00490600"/>
    <w:rsid w:val="00490C2B"/>
    <w:rsid w:val="0049110E"/>
    <w:rsid w:val="00491117"/>
    <w:rsid w:val="0049150F"/>
    <w:rsid w:val="004916B9"/>
    <w:rsid w:val="004927C6"/>
    <w:rsid w:val="00492F8C"/>
    <w:rsid w:val="004936EE"/>
    <w:rsid w:val="00494AD0"/>
    <w:rsid w:val="00494B24"/>
    <w:rsid w:val="00494D11"/>
    <w:rsid w:val="00495169"/>
    <w:rsid w:val="004951E0"/>
    <w:rsid w:val="00495919"/>
    <w:rsid w:val="00495B50"/>
    <w:rsid w:val="00495E52"/>
    <w:rsid w:val="0049630F"/>
    <w:rsid w:val="00497456"/>
    <w:rsid w:val="004A0173"/>
    <w:rsid w:val="004A020D"/>
    <w:rsid w:val="004A0D33"/>
    <w:rsid w:val="004A0EE1"/>
    <w:rsid w:val="004A1C86"/>
    <w:rsid w:val="004A30A3"/>
    <w:rsid w:val="004A30F9"/>
    <w:rsid w:val="004A38EE"/>
    <w:rsid w:val="004A5224"/>
    <w:rsid w:val="004A6445"/>
    <w:rsid w:val="004A75CD"/>
    <w:rsid w:val="004A7C70"/>
    <w:rsid w:val="004A7F1F"/>
    <w:rsid w:val="004B01A1"/>
    <w:rsid w:val="004B032C"/>
    <w:rsid w:val="004B178F"/>
    <w:rsid w:val="004B17E4"/>
    <w:rsid w:val="004B1990"/>
    <w:rsid w:val="004B1B87"/>
    <w:rsid w:val="004B28A1"/>
    <w:rsid w:val="004B3292"/>
    <w:rsid w:val="004B3381"/>
    <w:rsid w:val="004B3748"/>
    <w:rsid w:val="004B3E54"/>
    <w:rsid w:val="004B43CE"/>
    <w:rsid w:val="004B4823"/>
    <w:rsid w:val="004B51EA"/>
    <w:rsid w:val="004B5364"/>
    <w:rsid w:val="004B5DB4"/>
    <w:rsid w:val="004B6E14"/>
    <w:rsid w:val="004B6E7F"/>
    <w:rsid w:val="004B7136"/>
    <w:rsid w:val="004B74DD"/>
    <w:rsid w:val="004B7606"/>
    <w:rsid w:val="004C0C65"/>
    <w:rsid w:val="004C0D68"/>
    <w:rsid w:val="004C106E"/>
    <w:rsid w:val="004C10A4"/>
    <w:rsid w:val="004C11CF"/>
    <w:rsid w:val="004C13C1"/>
    <w:rsid w:val="004C2B68"/>
    <w:rsid w:val="004C2C49"/>
    <w:rsid w:val="004C31A2"/>
    <w:rsid w:val="004C3FB6"/>
    <w:rsid w:val="004C4145"/>
    <w:rsid w:val="004C43A4"/>
    <w:rsid w:val="004C43C0"/>
    <w:rsid w:val="004C5D2E"/>
    <w:rsid w:val="004C6915"/>
    <w:rsid w:val="004C6EB8"/>
    <w:rsid w:val="004C7425"/>
    <w:rsid w:val="004D04D1"/>
    <w:rsid w:val="004D0786"/>
    <w:rsid w:val="004D1A66"/>
    <w:rsid w:val="004D2D09"/>
    <w:rsid w:val="004D3909"/>
    <w:rsid w:val="004D3A83"/>
    <w:rsid w:val="004D3B4F"/>
    <w:rsid w:val="004D3C5B"/>
    <w:rsid w:val="004D6567"/>
    <w:rsid w:val="004D7F21"/>
    <w:rsid w:val="004E0E83"/>
    <w:rsid w:val="004E1131"/>
    <w:rsid w:val="004E1997"/>
    <w:rsid w:val="004E1B88"/>
    <w:rsid w:val="004E201F"/>
    <w:rsid w:val="004E22D4"/>
    <w:rsid w:val="004E278F"/>
    <w:rsid w:val="004E3099"/>
    <w:rsid w:val="004E32AC"/>
    <w:rsid w:val="004E32E0"/>
    <w:rsid w:val="004E3574"/>
    <w:rsid w:val="004E3578"/>
    <w:rsid w:val="004E3973"/>
    <w:rsid w:val="004E3A4C"/>
    <w:rsid w:val="004E4303"/>
    <w:rsid w:val="004E47B8"/>
    <w:rsid w:val="004E534C"/>
    <w:rsid w:val="004E53D1"/>
    <w:rsid w:val="004E55CF"/>
    <w:rsid w:val="004E5B5D"/>
    <w:rsid w:val="004E5E4D"/>
    <w:rsid w:val="004E72CE"/>
    <w:rsid w:val="004E7684"/>
    <w:rsid w:val="004E7FF6"/>
    <w:rsid w:val="004F00C0"/>
    <w:rsid w:val="004F0861"/>
    <w:rsid w:val="004F2BA2"/>
    <w:rsid w:val="004F3042"/>
    <w:rsid w:val="004F3F75"/>
    <w:rsid w:val="004F42AF"/>
    <w:rsid w:val="004F46EC"/>
    <w:rsid w:val="004F4A75"/>
    <w:rsid w:val="004F5365"/>
    <w:rsid w:val="004F571A"/>
    <w:rsid w:val="004F5B8B"/>
    <w:rsid w:val="004F5C96"/>
    <w:rsid w:val="004F6CDE"/>
    <w:rsid w:val="004F6F2D"/>
    <w:rsid w:val="0050050F"/>
    <w:rsid w:val="0050060F"/>
    <w:rsid w:val="00500AB2"/>
    <w:rsid w:val="00500C98"/>
    <w:rsid w:val="00500E68"/>
    <w:rsid w:val="00501003"/>
    <w:rsid w:val="005012C9"/>
    <w:rsid w:val="00502309"/>
    <w:rsid w:val="00502E62"/>
    <w:rsid w:val="00503CB0"/>
    <w:rsid w:val="0050400B"/>
    <w:rsid w:val="0050429C"/>
    <w:rsid w:val="00504E0E"/>
    <w:rsid w:val="00505243"/>
    <w:rsid w:val="00505462"/>
    <w:rsid w:val="00505493"/>
    <w:rsid w:val="005058A1"/>
    <w:rsid w:val="00507B9C"/>
    <w:rsid w:val="00507CB4"/>
    <w:rsid w:val="00510961"/>
    <w:rsid w:val="00511121"/>
    <w:rsid w:val="00511A5D"/>
    <w:rsid w:val="00511F75"/>
    <w:rsid w:val="0051220B"/>
    <w:rsid w:val="00513265"/>
    <w:rsid w:val="00513488"/>
    <w:rsid w:val="00514FD2"/>
    <w:rsid w:val="00515FC8"/>
    <w:rsid w:val="0051656C"/>
    <w:rsid w:val="0051670C"/>
    <w:rsid w:val="00516FB0"/>
    <w:rsid w:val="00517158"/>
    <w:rsid w:val="00517689"/>
    <w:rsid w:val="00517725"/>
    <w:rsid w:val="00517BAB"/>
    <w:rsid w:val="00517E3C"/>
    <w:rsid w:val="00520D32"/>
    <w:rsid w:val="00521B24"/>
    <w:rsid w:val="0052282A"/>
    <w:rsid w:val="00522E62"/>
    <w:rsid w:val="00522F74"/>
    <w:rsid w:val="0052337A"/>
    <w:rsid w:val="00523C5F"/>
    <w:rsid w:val="00523D00"/>
    <w:rsid w:val="005245D3"/>
    <w:rsid w:val="005259B7"/>
    <w:rsid w:val="00525F80"/>
    <w:rsid w:val="005272D1"/>
    <w:rsid w:val="00527860"/>
    <w:rsid w:val="00527E2E"/>
    <w:rsid w:val="00530AC3"/>
    <w:rsid w:val="00530B02"/>
    <w:rsid w:val="00531879"/>
    <w:rsid w:val="00531883"/>
    <w:rsid w:val="00531A11"/>
    <w:rsid w:val="00531C5D"/>
    <w:rsid w:val="0053235C"/>
    <w:rsid w:val="00532A6C"/>
    <w:rsid w:val="00532B14"/>
    <w:rsid w:val="00532EC9"/>
    <w:rsid w:val="005332CA"/>
    <w:rsid w:val="00533345"/>
    <w:rsid w:val="005335ED"/>
    <w:rsid w:val="00533630"/>
    <w:rsid w:val="00533ACF"/>
    <w:rsid w:val="00533CE2"/>
    <w:rsid w:val="0053472D"/>
    <w:rsid w:val="00534ABA"/>
    <w:rsid w:val="005352EB"/>
    <w:rsid w:val="00536021"/>
    <w:rsid w:val="00536FD6"/>
    <w:rsid w:val="0053755C"/>
    <w:rsid w:val="00537956"/>
    <w:rsid w:val="00537C84"/>
    <w:rsid w:val="00540608"/>
    <w:rsid w:val="00541E3B"/>
    <w:rsid w:val="00543686"/>
    <w:rsid w:val="00543A27"/>
    <w:rsid w:val="00544065"/>
    <w:rsid w:val="005444E8"/>
    <w:rsid w:val="00545754"/>
    <w:rsid w:val="00545889"/>
    <w:rsid w:val="00545DD0"/>
    <w:rsid w:val="00546411"/>
    <w:rsid w:val="005464D5"/>
    <w:rsid w:val="00546EB1"/>
    <w:rsid w:val="00550CB0"/>
    <w:rsid w:val="00550DDC"/>
    <w:rsid w:val="0055188B"/>
    <w:rsid w:val="005518DB"/>
    <w:rsid w:val="00551ABF"/>
    <w:rsid w:val="00552026"/>
    <w:rsid w:val="00552821"/>
    <w:rsid w:val="00552B14"/>
    <w:rsid w:val="0055484D"/>
    <w:rsid w:val="0055524F"/>
    <w:rsid w:val="005563FD"/>
    <w:rsid w:val="00556DBE"/>
    <w:rsid w:val="00557B02"/>
    <w:rsid w:val="00557E50"/>
    <w:rsid w:val="00560222"/>
    <w:rsid w:val="00560C0F"/>
    <w:rsid w:val="0056195B"/>
    <w:rsid w:val="00561CF5"/>
    <w:rsid w:val="00561F1A"/>
    <w:rsid w:val="005627A2"/>
    <w:rsid w:val="0056282C"/>
    <w:rsid w:val="00562953"/>
    <w:rsid w:val="00562D8C"/>
    <w:rsid w:val="00562F75"/>
    <w:rsid w:val="00563268"/>
    <w:rsid w:val="005632B5"/>
    <w:rsid w:val="0056351A"/>
    <w:rsid w:val="00564775"/>
    <w:rsid w:val="00564C8E"/>
    <w:rsid w:val="005659B4"/>
    <w:rsid w:val="00566E29"/>
    <w:rsid w:val="0057001A"/>
    <w:rsid w:val="0057051D"/>
    <w:rsid w:val="0057055F"/>
    <w:rsid w:val="0057175A"/>
    <w:rsid w:val="00571910"/>
    <w:rsid w:val="00571AFF"/>
    <w:rsid w:val="00571B42"/>
    <w:rsid w:val="005724D6"/>
    <w:rsid w:val="00572F14"/>
    <w:rsid w:val="005737C5"/>
    <w:rsid w:val="00573C10"/>
    <w:rsid w:val="005761DC"/>
    <w:rsid w:val="00576281"/>
    <w:rsid w:val="0057631E"/>
    <w:rsid w:val="00576E0A"/>
    <w:rsid w:val="0057720F"/>
    <w:rsid w:val="0057764A"/>
    <w:rsid w:val="00577ECB"/>
    <w:rsid w:val="00580611"/>
    <w:rsid w:val="00580BDD"/>
    <w:rsid w:val="005814C2"/>
    <w:rsid w:val="005814D4"/>
    <w:rsid w:val="00581625"/>
    <w:rsid w:val="00581E8F"/>
    <w:rsid w:val="00581FAF"/>
    <w:rsid w:val="005827F1"/>
    <w:rsid w:val="00582F8E"/>
    <w:rsid w:val="00583A20"/>
    <w:rsid w:val="0058560E"/>
    <w:rsid w:val="005864C8"/>
    <w:rsid w:val="00587760"/>
    <w:rsid w:val="005879D4"/>
    <w:rsid w:val="00587E44"/>
    <w:rsid w:val="00587FDD"/>
    <w:rsid w:val="00590080"/>
    <w:rsid w:val="0059030C"/>
    <w:rsid w:val="00590586"/>
    <w:rsid w:val="00590C08"/>
    <w:rsid w:val="00590C85"/>
    <w:rsid w:val="00590EFD"/>
    <w:rsid w:val="005910DC"/>
    <w:rsid w:val="0059174E"/>
    <w:rsid w:val="005931DE"/>
    <w:rsid w:val="00593737"/>
    <w:rsid w:val="005943EF"/>
    <w:rsid w:val="00595DBF"/>
    <w:rsid w:val="00595F88"/>
    <w:rsid w:val="0059656A"/>
    <w:rsid w:val="00597921"/>
    <w:rsid w:val="00597D7A"/>
    <w:rsid w:val="005A0223"/>
    <w:rsid w:val="005A02D2"/>
    <w:rsid w:val="005A03A9"/>
    <w:rsid w:val="005A09D6"/>
    <w:rsid w:val="005A1274"/>
    <w:rsid w:val="005A2DBF"/>
    <w:rsid w:val="005A3C99"/>
    <w:rsid w:val="005A43BE"/>
    <w:rsid w:val="005A473D"/>
    <w:rsid w:val="005A4B2A"/>
    <w:rsid w:val="005A5620"/>
    <w:rsid w:val="005A5AD5"/>
    <w:rsid w:val="005A7AF4"/>
    <w:rsid w:val="005B10B7"/>
    <w:rsid w:val="005B1C4E"/>
    <w:rsid w:val="005B1F74"/>
    <w:rsid w:val="005B25EA"/>
    <w:rsid w:val="005B2C6F"/>
    <w:rsid w:val="005B3731"/>
    <w:rsid w:val="005B49D9"/>
    <w:rsid w:val="005B4F9B"/>
    <w:rsid w:val="005B52B3"/>
    <w:rsid w:val="005B6528"/>
    <w:rsid w:val="005B7435"/>
    <w:rsid w:val="005B7D56"/>
    <w:rsid w:val="005C01B7"/>
    <w:rsid w:val="005C10D2"/>
    <w:rsid w:val="005C210F"/>
    <w:rsid w:val="005C22F3"/>
    <w:rsid w:val="005C29B4"/>
    <w:rsid w:val="005C35F2"/>
    <w:rsid w:val="005C3870"/>
    <w:rsid w:val="005C3903"/>
    <w:rsid w:val="005C455D"/>
    <w:rsid w:val="005C4824"/>
    <w:rsid w:val="005C612F"/>
    <w:rsid w:val="005C6262"/>
    <w:rsid w:val="005C6619"/>
    <w:rsid w:val="005C6776"/>
    <w:rsid w:val="005C68A6"/>
    <w:rsid w:val="005C7646"/>
    <w:rsid w:val="005C7780"/>
    <w:rsid w:val="005C7D77"/>
    <w:rsid w:val="005D07A4"/>
    <w:rsid w:val="005D0A21"/>
    <w:rsid w:val="005D13DA"/>
    <w:rsid w:val="005D14A0"/>
    <w:rsid w:val="005D238A"/>
    <w:rsid w:val="005D255D"/>
    <w:rsid w:val="005D32EF"/>
    <w:rsid w:val="005D3988"/>
    <w:rsid w:val="005D480D"/>
    <w:rsid w:val="005D4B36"/>
    <w:rsid w:val="005D4FC0"/>
    <w:rsid w:val="005D5682"/>
    <w:rsid w:val="005D5774"/>
    <w:rsid w:val="005D58EE"/>
    <w:rsid w:val="005D64BB"/>
    <w:rsid w:val="005D6816"/>
    <w:rsid w:val="005D73F6"/>
    <w:rsid w:val="005E01A9"/>
    <w:rsid w:val="005E0337"/>
    <w:rsid w:val="005E05CF"/>
    <w:rsid w:val="005E06BA"/>
    <w:rsid w:val="005E1927"/>
    <w:rsid w:val="005E1E74"/>
    <w:rsid w:val="005E1EC8"/>
    <w:rsid w:val="005E21E5"/>
    <w:rsid w:val="005E2314"/>
    <w:rsid w:val="005E2BDA"/>
    <w:rsid w:val="005E2DC3"/>
    <w:rsid w:val="005E47C6"/>
    <w:rsid w:val="005E629D"/>
    <w:rsid w:val="005E7019"/>
    <w:rsid w:val="005E745D"/>
    <w:rsid w:val="005E7563"/>
    <w:rsid w:val="005E7D5E"/>
    <w:rsid w:val="005F02E8"/>
    <w:rsid w:val="005F0DFC"/>
    <w:rsid w:val="005F0FA2"/>
    <w:rsid w:val="005F118B"/>
    <w:rsid w:val="005F13B6"/>
    <w:rsid w:val="005F17BF"/>
    <w:rsid w:val="005F2633"/>
    <w:rsid w:val="005F2D92"/>
    <w:rsid w:val="005F2E7F"/>
    <w:rsid w:val="005F3EA0"/>
    <w:rsid w:val="005F3ECA"/>
    <w:rsid w:val="005F4832"/>
    <w:rsid w:val="005F4EA6"/>
    <w:rsid w:val="005F513E"/>
    <w:rsid w:val="005F544C"/>
    <w:rsid w:val="005F5DE9"/>
    <w:rsid w:val="005F65CC"/>
    <w:rsid w:val="005F72EE"/>
    <w:rsid w:val="005F760B"/>
    <w:rsid w:val="0060064C"/>
    <w:rsid w:val="00600691"/>
    <w:rsid w:val="00600CDE"/>
    <w:rsid w:val="00600DA3"/>
    <w:rsid w:val="006010DC"/>
    <w:rsid w:val="006017D9"/>
    <w:rsid w:val="00601961"/>
    <w:rsid w:val="00601A27"/>
    <w:rsid w:val="00603DD9"/>
    <w:rsid w:val="00604017"/>
    <w:rsid w:val="00605156"/>
    <w:rsid w:val="00605978"/>
    <w:rsid w:val="00606179"/>
    <w:rsid w:val="006061EA"/>
    <w:rsid w:val="00607516"/>
    <w:rsid w:val="006079BB"/>
    <w:rsid w:val="0061001D"/>
    <w:rsid w:val="00610067"/>
    <w:rsid w:val="00610E6D"/>
    <w:rsid w:val="00611332"/>
    <w:rsid w:val="0061142E"/>
    <w:rsid w:val="006114F9"/>
    <w:rsid w:val="00611675"/>
    <w:rsid w:val="00611B05"/>
    <w:rsid w:val="00611B34"/>
    <w:rsid w:val="00611C5D"/>
    <w:rsid w:val="006130C6"/>
    <w:rsid w:val="006131DA"/>
    <w:rsid w:val="00613C24"/>
    <w:rsid w:val="00613D73"/>
    <w:rsid w:val="00613E32"/>
    <w:rsid w:val="00614BFC"/>
    <w:rsid w:val="0061513E"/>
    <w:rsid w:val="00615910"/>
    <w:rsid w:val="00615A2E"/>
    <w:rsid w:val="00615A66"/>
    <w:rsid w:val="00615C9A"/>
    <w:rsid w:val="00616242"/>
    <w:rsid w:val="006174F0"/>
    <w:rsid w:val="00617AE1"/>
    <w:rsid w:val="006206F6"/>
    <w:rsid w:val="00620E12"/>
    <w:rsid w:val="00620F8E"/>
    <w:rsid w:val="00620FFA"/>
    <w:rsid w:val="006216E0"/>
    <w:rsid w:val="00621B8A"/>
    <w:rsid w:val="00622463"/>
    <w:rsid w:val="00622BB9"/>
    <w:rsid w:val="00623B38"/>
    <w:rsid w:val="0062417F"/>
    <w:rsid w:val="006243AF"/>
    <w:rsid w:val="00625626"/>
    <w:rsid w:val="006256D9"/>
    <w:rsid w:val="00625C52"/>
    <w:rsid w:val="00625D13"/>
    <w:rsid w:val="0062741E"/>
    <w:rsid w:val="0063120F"/>
    <w:rsid w:val="006322C3"/>
    <w:rsid w:val="006323B1"/>
    <w:rsid w:val="00632ED6"/>
    <w:rsid w:val="00633B9D"/>
    <w:rsid w:val="00634A24"/>
    <w:rsid w:val="0063529C"/>
    <w:rsid w:val="00635409"/>
    <w:rsid w:val="00635AD3"/>
    <w:rsid w:val="00635ED8"/>
    <w:rsid w:val="006372BD"/>
    <w:rsid w:val="00637AA1"/>
    <w:rsid w:val="00637D84"/>
    <w:rsid w:val="00637DD6"/>
    <w:rsid w:val="006405B2"/>
    <w:rsid w:val="0064101C"/>
    <w:rsid w:val="006410D2"/>
    <w:rsid w:val="006415F5"/>
    <w:rsid w:val="006419F7"/>
    <w:rsid w:val="00641E03"/>
    <w:rsid w:val="00641FF1"/>
    <w:rsid w:val="0064291D"/>
    <w:rsid w:val="00642FD1"/>
    <w:rsid w:val="0064420D"/>
    <w:rsid w:val="00644F2B"/>
    <w:rsid w:val="00646346"/>
    <w:rsid w:val="006502A2"/>
    <w:rsid w:val="00650D8F"/>
    <w:rsid w:val="006512E0"/>
    <w:rsid w:val="00651828"/>
    <w:rsid w:val="00652B13"/>
    <w:rsid w:val="00652C25"/>
    <w:rsid w:val="00652C88"/>
    <w:rsid w:val="006531E3"/>
    <w:rsid w:val="006537B1"/>
    <w:rsid w:val="00653BE5"/>
    <w:rsid w:val="00653D88"/>
    <w:rsid w:val="00655ACD"/>
    <w:rsid w:val="00655F03"/>
    <w:rsid w:val="00657D52"/>
    <w:rsid w:val="006604E7"/>
    <w:rsid w:val="00660783"/>
    <w:rsid w:val="00660D34"/>
    <w:rsid w:val="00660EC7"/>
    <w:rsid w:val="006616BB"/>
    <w:rsid w:val="006618BB"/>
    <w:rsid w:val="00662021"/>
    <w:rsid w:val="0066217C"/>
    <w:rsid w:val="00662514"/>
    <w:rsid w:val="0066251E"/>
    <w:rsid w:val="00662E31"/>
    <w:rsid w:val="006630E8"/>
    <w:rsid w:val="00664AAC"/>
    <w:rsid w:val="00664AC7"/>
    <w:rsid w:val="006669C3"/>
    <w:rsid w:val="00666C79"/>
    <w:rsid w:val="006672B2"/>
    <w:rsid w:val="00667D2B"/>
    <w:rsid w:val="006707AA"/>
    <w:rsid w:val="006725E9"/>
    <w:rsid w:val="006729B9"/>
    <w:rsid w:val="006729DF"/>
    <w:rsid w:val="00672A05"/>
    <w:rsid w:val="00673040"/>
    <w:rsid w:val="006734F9"/>
    <w:rsid w:val="006735C9"/>
    <w:rsid w:val="00673B0B"/>
    <w:rsid w:val="00674360"/>
    <w:rsid w:val="006748F5"/>
    <w:rsid w:val="00676053"/>
    <w:rsid w:val="0067632E"/>
    <w:rsid w:val="0067643A"/>
    <w:rsid w:val="0067649C"/>
    <w:rsid w:val="00676A1C"/>
    <w:rsid w:val="006779A7"/>
    <w:rsid w:val="00677C83"/>
    <w:rsid w:val="00677DB7"/>
    <w:rsid w:val="00681086"/>
    <w:rsid w:val="00681434"/>
    <w:rsid w:val="00681B92"/>
    <w:rsid w:val="0068395B"/>
    <w:rsid w:val="00683B47"/>
    <w:rsid w:val="00683C8A"/>
    <w:rsid w:val="0068426D"/>
    <w:rsid w:val="00684365"/>
    <w:rsid w:val="006849DB"/>
    <w:rsid w:val="00686335"/>
    <w:rsid w:val="00686BAC"/>
    <w:rsid w:val="00686D0C"/>
    <w:rsid w:val="0068703C"/>
    <w:rsid w:val="00687061"/>
    <w:rsid w:val="00687414"/>
    <w:rsid w:val="00687A72"/>
    <w:rsid w:val="00687AAF"/>
    <w:rsid w:val="00687E20"/>
    <w:rsid w:val="0069164B"/>
    <w:rsid w:val="00691905"/>
    <w:rsid w:val="00691A0B"/>
    <w:rsid w:val="00691E93"/>
    <w:rsid w:val="006921F5"/>
    <w:rsid w:val="00692C63"/>
    <w:rsid w:val="00693203"/>
    <w:rsid w:val="0069386F"/>
    <w:rsid w:val="00693E32"/>
    <w:rsid w:val="006943A9"/>
    <w:rsid w:val="0069470D"/>
    <w:rsid w:val="00694D86"/>
    <w:rsid w:val="00695575"/>
    <w:rsid w:val="00695AA5"/>
    <w:rsid w:val="00695BE1"/>
    <w:rsid w:val="00695EE7"/>
    <w:rsid w:val="00695F2B"/>
    <w:rsid w:val="00695F65"/>
    <w:rsid w:val="00696C12"/>
    <w:rsid w:val="00696D02"/>
    <w:rsid w:val="00696DAD"/>
    <w:rsid w:val="00696F33"/>
    <w:rsid w:val="0069796E"/>
    <w:rsid w:val="00697AF7"/>
    <w:rsid w:val="00697CDE"/>
    <w:rsid w:val="006A11BB"/>
    <w:rsid w:val="006A175A"/>
    <w:rsid w:val="006A1ED9"/>
    <w:rsid w:val="006A2192"/>
    <w:rsid w:val="006A21E7"/>
    <w:rsid w:val="006A243E"/>
    <w:rsid w:val="006A3018"/>
    <w:rsid w:val="006A32CF"/>
    <w:rsid w:val="006A38A1"/>
    <w:rsid w:val="006A3BE6"/>
    <w:rsid w:val="006A3FC7"/>
    <w:rsid w:val="006A5124"/>
    <w:rsid w:val="006A54E2"/>
    <w:rsid w:val="006A5CAB"/>
    <w:rsid w:val="006A62A2"/>
    <w:rsid w:val="006A63EB"/>
    <w:rsid w:val="006A66BC"/>
    <w:rsid w:val="006A6757"/>
    <w:rsid w:val="006A7DDC"/>
    <w:rsid w:val="006B01C1"/>
    <w:rsid w:val="006B04B6"/>
    <w:rsid w:val="006B08A2"/>
    <w:rsid w:val="006B0B0C"/>
    <w:rsid w:val="006B0B7D"/>
    <w:rsid w:val="006B1BE2"/>
    <w:rsid w:val="006B20A0"/>
    <w:rsid w:val="006B23E7"/>
    <w:rsid w:val="006B2A20"/>
    <w:rsid w:val="006B2B83"/>
    <w:rsid w:val="006B33F9"/>
    <w:rsid w:val="006B3A9E"/>
    <w:rsid w:val="006B44DD"/>
    <w:rsid w:val="006B4E14"/>
    <w:rsid w:val="006B4E24"/>
    <w:rsid w:val="006B5643"/>
    <w:rsid w:val="006B613D"/>
    <w:rsid w:val="006B7DAC"/>
    <w:rsid w:val="006C02DA"/>
    <w:rsid w:val="006C1336"/>
    <w:rsid w:val="006C2A46"/>
    <w:rsid w:val="006C2A66"/>
    <w:rsid w:val="006C2B46"/>
    <w:rsid w:val="006C42A5"/>
    <w:rsid w:val="006C4504"/>
    <w:rsid w:val="006C4993"/>
    <w:rsid w:val="006C4D6D"/>
    <w:rsid w:val="006C4DD8"/>
    <w:rsid w:val="006C5F24"/>
    <w:rsid w:val="006C66FC"/>
    <w:rsid w:val="006C6ED1"/>
    <w:rsid w:val="006C7C02"/>
    <w:rsid w:val="006C7DC0"/>
    <w:rsid w:val="006D01B2"/>
    <w:rsid w:val="006D0D07"/>
    <w:rsid w:val="006D0EF9"/>
    <w:rsid w:val="006D1975"/>
    <w:rsid w:val="006D2128"/>
    <w:rsid w:val="006D27F6"/>
    <w:rsid w:val="006D3259"/>
    <w:rsid w:val="006D36A1"/>
    <w:rsid w:val="006D3C9A"/>
    <w:rsid w:val="006D3E64"/>
    <w:rsid w:val="006D3ED8"/>
    <w:rsid w:val="006D4AC8"/>
    <w:rsid w:val="006D565D"/>
    <w:rsid w:val="006D62A4"/>
    <w:rsid w:val="006D7236"/>
    <w:rsid w:val="006D7B31"/>
    <w:rsid w:val="006D7DFD"/>
    <w:rsid w:val="006E0609"/>
    <w:rsid w:val="006E09D0"/>
    <w:rsid w:val="006E09F0"/>
    <w:rsid w:val="006E312A"/>
    <w:rsid w:val="006E3FDA"/>
    <w:rsid w:val="006E44CC"/>
    <w:rsid w:val="006E5482"/>
    <w:rsid w:val="006E567E"/>
    <w:rsid w:val="006E5701"/>
    <w:rsid w:val="006E5BA3"/>
    <w:rsid w:val="006E5D6D"/>
    <w:rsid w:val="006E62FD"/>
    <w:rsid w:val="006E6E06"/>
    <w:rsid w:val="006E70CD"/>
    <w:rsid w:val="006E78E5"/>
    <w:rsid w:val="006E7A98"/>
    <w:rsid w:val="006F1979"/>
    <w:rsid w:val="006F1AAC"/>
    <w:rsid w:val="006F1BD1"/>
    <w:rsid w:val="006F1D07"/>
    <w:rsid w:val="006F1F31"/>
    <w:rsid w:val="006F20D0"/>
    <w:rsid w:val="006F22CA"/>
    <w:rsid w:val="006F3255"/>
    <w:rsid w:val="006F3DA5"/>
    <w:rsid w:val="006F4692"/>
    <w:rsid w:val="006F4E4E"/>
    <w:rsid w:val="006F4E60"/>
    <w:rsid w:val="006F505A"/>
    <w:rsid w:val="006F51C6"/>
    <w:rsid w:val="006F54EE"/>
    <w:rsid w:val="006F68FD"/>
    <w:rsid w:val="006F7002"/>
    <w:rsid w:val="006F755B"/>
    <w:rsid w:val="006F7677"/>
    <w:rsid w:val="006F7F09"/>
    <w:rsid w:val="00700416"/>
    <w:rsid w:val="00700665"/>
    <w:rsid w:val="00700AD8"/>
    <w:rsid w:val="00700C14"/>
    <w:rsid w:val="0070143C"/>
    <w:rsid w:val="007016B7"/>
    <w:rsid w:val="0070196E"/>
    <w:rsid w:val="00702152"/>
    <w:rsid w:val="007023CC"/>
    <w:rsid w:val="00702403"/>
    <w:rsid w:val="00702950"/>
    <w:rsid w:val="00703286"/>
    <w:rsid w:val="0070376B"/>
    <w:rsid w:val="007037E1"/>
    <w:rsid w:val="0070440B"/>
    <w:rsid w:val="00704BB5"/>
    <w:rsid w:val="00704DC2"/>
    <w:rsid w:val="00704FCE"/>
    <w:rsid w:val="00705B6C"/>
    <w:rsid w:val="007075D3"/>
    <w:rsid w:val="0070761A"/>
    <w:rsid w:val="007115E8"/>
    <w:rsid w:val="00711DB7"/>
    <w:rsid w:val="00711FF8"/>
    <w:rsid w:val="00712700"/>
    <w:rsid w:val="00713524"/>
    <w:rsid w:val="00714524"/>
    <w:rsid w:val="00714A70"/>
    <w:rsid w:val="00714C13"/>
    <w:rsid w:val="0071552E"/>
    <w:rsid w:val="007160AA"/>
    <w:rsid w:val="00716B07"/>
    <w:rsid w:val="00716F46"/>
    <w:rsid w:val="00717132"/>
    <w:rsid w:val="007174C1"/>
    <w:rsid w:val="00717E9F"/>
    <w:rsid w:val="00721448"/>
    <w:rsid w:val="007225C9"/>
    <w:rsid w:val="007229B4"/>
    <w:rsid w:val="00722A40"/>
    <w:rsid w:val="00723055"/>
    <w:rsid w:val="00723871"/>
    <w:rsid w:val="0072391E"/>
    <w:rsid w:val="00723DBB"/>
    <w:rsid w:val="00723F07"/>
    <w:rsid w:val="007249DE"/>
    <w:rsid w:val="0072528F"/>
    <w:rsid w:val="007259B2"/>
    <w:rsid w:val="00725EEB"/>
    <w:rsid w:val="007261C2"/>
    <w:rsid w:val="00726568"/>
    <w:rsid w:val="00726BF2"/>
    <w:rsid w:val="0072735E"/>
    <w:rsid w:val="00730BAF"/>
    <w:rsid w:val="00731161"/>
    <w:rsid w:val="0073141F"/>
    <w:rsid w:val="0073158A"/>
    <w:rsid w:val="00731D6C"/>
    <w:rsid w:val="0073219E"/>
    <w:rsid w:val="00732925"/>
    <w:rsid w:val="00733287"/>
    <w:rsid w:val="00733390"/>
    <w:rsid w:val="00733C1C"/>
    <w:rsid w:val="00734F83"/>
    <w:rsid w:val="00736563"/>
    <w:rsid w:val="00737CD8"/>
    <w:rsid w:val="00740BA6"/>
    <w:rsid w:val="0074159B"/>
    <w:rsid w:val="007418E9"/>
    <w:rsid w:val="00741D84"/>
    <w:rsid w:val="00742057"/>
    <w:rsid w:val="00742BC9"/>
    <w:rsid w:val="00742C4A"/>
    <w:rsid w:val="00742C58"/>
    <w:rsid w:val="00743215"/>
    <w:rsid w:val="00743464"/>
    <w:rsid w:val="007438A1"/>
    <w:rsid w:val="007439F9"/>
    <w:rsid w:val="00743D1A"/>
    <w:rsid w:val="00744A41"/>
    <w:rsid w:val="00745520"/>
    <w:rsid w:val="00745A38"/>
    <w:rsid w:val="00745BE8"/>
    <w:rsid w:val="00746154"/>
    <w:rsid w:val="00746841"/>
    <w:rsid w:val="0074719E"/>
    <w:rsid w:val="007472D7"/>
    <w:rsid w:val="00750450"/>
    <w:rsid w:val="00750876"/>
    <w:rsid w:val="00750CCD"/>
    <w:rsid w:val="007522FE"/>
    <w:rsid w:val="0075273D"/>
    <w:rsid w:val="00753007"/>
    <w:rsid w:val="00753859"/>
    <w:rsid w:val="00753FC8"/>
    <w:rsid w:val="007548BA"/>
    <w:rsid w:val="007549DC"/>
    <w:rsid w:val="00755503"/>
    <w:rsid w:val="00755BDC"/>
    <w:rsid w:val="00756130"/>
    <w:rsid w:val="007562AB"/>
    <w:rsid w:val="0075726F"/>
    <w:rsid w:val="0076000C"/>
    <w:rsid w:val="0076081B"/>
    <w:rsid w:val="007638B1"/>
    <w:rsid w:val="0076390A"/>
    <w:rsid w:val="00763A33"/>
    <w:rsid w:val="0076438A"/>
    <w:rsid w:val="0076495C"/>
    <w:rsid w:val="0076536C"/>
    <w:rsid w:val="00765A63"/>
    <w:rsid w:val="00765D6F"/>
    <w:rsid w:val="007660F7"/>
    <w:rsid w:val="007669F8"/>
    <w:rsid w:val="00767813"/>
    <w:rsid w:val="00767A02"/>
    <w:rsid w:val="00767ADB"/>
    <w:rsid w:val="0077008A"/>
    <w:rsid w:val="007703EC"/>
    <w:rsid w:val="00770B0F"/>
    <w:rsid w:val="007716D1"/>
    <w:rsid w:val="00771D14"/>
    <w:rsid w:val="0077397B"/>
    <w:rsid w:val="00774064"/>
    <w:rsid w:val="00774336"/>
    <w:rsid w:val="007746AE"/>
    <w:rsid w:val="007749A2"/>
    <w:rsid w:val="00775005"/>
    <w:rsid w:val="00775A59"/>
    <w:rsid w:val="0077639E"/>
    <w:rsid w:val="00776D32"/>
    <w:rsid w:val="00776D8B"/>
    <w:rsid w:val="007775EF"/>
    <w:rsid w:val="00777A79"/>
    <w:rsid w:val="00780B47"/>
    <w:rsid w:val="00781002"/>
    <w:rsid w:val="007820D7"/>
    <w:rsid w:val="00782133"/>
    <w:rsid w:val="007825A1"/>
    <w:rsid w:val="007830EC"/>
    <w:rsid w:val="00783346"/>
    <w:rsid w:val="00783C29"/>
    <w:rsid w:val="00784045"/>
    <w:rsid w:val="00784546"/>
    <w:rsid w:val="00784E9B"/>
    <w:rsid w:val="00785881"/>
    <w:rsid w:val="007860C2"/>
    <w:rsid w:val="0078634F"/>
    <w:rsid w:val="007871F3"/>
    <w:rsid w:val="007872A2"/>
    <w:rsid w:val="007873E9"/>
    <w:rsid w:val="00787AEE"/>
    <w:rsid w:val="00787BE7"/>
    <w:rsid w:val="007908DB"/>
    <w:rsid w:val="00790A19"/>
    <w:rsid w:val="00791359"/>
    <w:rsid w:val="007913D0"/>
    <w:rsid w:val="00791E21"/>
    <w:rsid w:val="00791FC3"/>
    <w:rsid w:val="00792131"/>
    <w:rsid w:val="00792260"/>
    <w:rsid w:val="00792A5F"/>
    <w:rsid w:val="00792CDC"/>
    <w:rsid w:val="00793468"/>
    <w:rsid w:val="00794470"/>
    <w:rsid w:val="00794556"/>
    <w:rsid w:val="00794791"/>
    <w:rsid w:val="0079488A"/>
    <w:rsid w:val="007956A4"/>
    <w:rsid w:val="00797561"/>
    <w:rsid w:val="00797AC7"/>
    <w:rsid w:val="007A0865"/>
    <w:rsid w:val="007A09CD"/>
    <w:rsid w:val="007A1C2B"/>
    <w:rsid w:val="007A24ED"/>
    <w:rsid w:val="007A2EF1"/>
    <w:rsid w:val="007A3F6B"/>
    <w:rsid w:val="007A418E"/>
    <w:rsid w:val="007A466F"/>
    <w:rsid w:val="007A48F2"/>
    <w:rsid w:val="007A5099"/>
    <w:rsid w:val="007A53C4"/>
    <w:rsid w:val="007A58BB"/>
    <w:rsid w:val="007A7BA2"/>
    <w:rsid w:val="007A7C5D"/>
    <w:rsid w:val="007B0123"/>
    <w:rsid w:val="007B028E"/>
    <w:rsid w:val="007B0774"/>
    <w:rsid w:val="007B0BAF"/>
    <w:rsid w:val="007B1B62"/>
    <w:rsid w:val="007B2B57"/>
    <w:rsid w:val="007B34F3"/>
    <w:rsid w:val="007B3689"/>
    <w:rsid w:val="007B371D"/>
    <w:rsid w:val="007B3FC3"/>
    <w:rsid w:val="007B47FF"/>
    <w:rsid w:val="007B494C"/>
    <w:rsid w:val="007B4AF4"/>
    <w:rsid w:val="007B4DF3"/>
    <w:rsid w:val="007B5392"/>
    <w:rsid w:val="007B57F3"/>
    <w:rsid w:val="007B593A"/>
    <w:rsid w:val="007B59E1"/>
    <w:rsid w:val="007B5D15"/>
    <w:rsid w:val="007B66CA"/>
    <w:rsid w:val="007B6761"/>
    <w:rsid w:val="007B6BA8"/>
    <w:rsid w:val="007B7518"/>
    <w:rsid w:val="007C00A4"/>
    <w:rsid w:val="007C0472"/>
    <w:rsid w:val="007C0C94"/>
    <w:rsid w:val="007C1CBE"/>
    <w:rsid w:val="007C286A"/>
    <w:rsid w:val="007C30F3"/>
    <w:rsid w:val="007C3598"/>
    <w:rsid w:val="007C374A"/>
    <w:rsid w:val="007C3D14"/>
    <w:rsid w:val="007C4DF4"/>
    <w:rsid w:val="007C5460"/>
    <w:rsid w:val="007C55BB"/>
    <w:rsid w:val="007C5676"/>
    <w:rsid w:val="007C575B"/>
    <w:rsid w:val="007C64BA"/>
    <w:rsid w:val="007C7471"/>
    <w:rsid w:val="007C762B"/>
    <w:rsid w:val="007C7DDC"/>
    <w:rsid w:val="007D028A"/>
    <w:rsid w:val="007D0AA8"/>
    <w:rsid w:val="007D0B05"/>
    <w:rsid w:val="007D0B35"/>
    <w:rsid w:val="007D1D9A"/>
    <w:rsid w:val="007D1F54"/>
    <w:rsid w:val="007D2170"/>
    <w:rsid w:val="007D368F"/>
    <w:rsid w:val="007D3E6A"/>
    <w:rsid w:val="007D4155"/>
    <w:rsid w:val="007D4709"/>
    <w:rsid w:val="007D4DAB"/>
    <w:rsid w:val="007D545A"/>
    <w:rsid w:val="007D5946"/>
    <w:rsid w:val="007D6588"/>
    <w:rsid w:val="007D6DE8"/>
    <w:rsid w:val="007D7035"/>
    <w:rsid w:val="007E02D2"/>
    <w:rsid w:val="007E088E"/>
    <w:rsid w:val="007E0CD0"/>
    <w:rsid w:val="007E10F9"/>
    <w:rsid w:val="007E112F"/>
    <w:rsid w:val="007E1951"/>
    <w:rsid w:val="007E21E8"/>
    <w:rsid w:val="007E294D"/>
    <w:rsid w:val="007E31E8"/>
    <w:rsid w:val="007E393B"/>
    <w:rsid w:val="007E3B0D"/>
    <w:rsid w:val="007E5467"/>
    <w:rsid w:val="007E62FD"/>
    <w:rsid w:val="007E64C2"/>
    <w:rsid w:val="007E6580"/>
    <w:rsid w:val="007E674E"/>
    <w:rsid w:val="007E78F3"/>
    <w:rsid w:val="007F08F4"/>
    <w:rsid w:val="007F1A7A"/>
    <w:rsid w:val="007F243D"/>
    <w:rsid w:val="007F2AA3"/>
    <w:rsid w:val="007F2BE9"/>
    <w:rsid w:val="007F2FC4"/>
    <w:rsid w:val="007F4AD3"/>
    <w:rsid w:val="007F4D3E"/>
    <w:rsid w:val="007F531D"/>
    <w:rsid w:val="007F56B5"/>
    <w:rsid w:val="007F59CF"/>
    <w:rsid w:val="007F5DEB"/>
    <w:rsid w:val="007F5F2D"/>
    <w:rsid w:val="007F6366"/>
    <w:rsid w:val="007F6523"/>
    <w:rsid w:val="007F6E3C"/>
    <w:rsid w:val="00800392"/>
    <w:rsid w:val="008005C4"/>
    <w:rsid w:val="00801B59"/>
    <w:rsid w:val="00801B5C"/>
    <w:rsid w:val="00802345"/>
    <w:rsid w:val="00802BBB"/>
    <w:rsid w:val="00803118"/>
    <w:rsid w:val="008049D2"/>
    <w:rsid w:val="00805851"/>
    <w:rsid w:val="00805D66"/>
    <w:rsid w:val="008061F0"/>
    <w:rsid w:val="00806283"/>
    <w:rsid w:val="00806C35"/>
    <w:rsid w:val="00807F05"/>
    <w:rsid w:val="00807F51"/>
    <w:rsid w:val="00810072"/>
    <w:rsid w:val="00810735"/>
    <w:rsid w:val="00811645"/>
    <w:rsid w:val="0081194A"/>
    <w:rsid w:val="008122DC"/>
    <w:rsid w:val="008136F3"/>
    <w:rsid w:val="00813AE8"/>
    <w:rsid w:val="00814774"/>
    <w:rsid w:val="00814F76"/>
    <w:rsid w:val="0081501B"/>
    <w:rsid w:val="00815644"/>
    <w:rsid w:val="008158F0"/>
    <w:rsid w:val="008164B4"/>
    <w:rsid w:val="00816742"/>
    <w:rsid w:val="0081681F"/>
    <w:rsid w:val="00816878"/>
    <w:rsid w:val="00816FE3"/>
    <w:rsid w:val="0081790A"/>
    <w:rsid w:val="00817B52"/>
    <w:rsid w:val="00817EFB"/>
    <w:rsid w:val="00820D38"/>
    <w:rsid w:val="00820FCF"/>
    <w:rsid w:val="00821048"/>
    <w:rsid w:val="008211AE"/>
    <w:rsid w:val="00821863"/>
    <w:rsid w:val="00821A9B"/>
    <w:rsid w:val="00821FED"/>
    <w:rsid w:val="008226EC"/>
    <w:rsid w:val="00822A06"/>
    <w:rsid w:val="00822DD7"/>
    <w:rsid w:val="00823274"/>
    <w:rsid w:val="008236AF"/>
    <w:rsid w:val="00823E54"/>
    <w:rsid w:val="0082452B"/>
    <w:rsid w:val="00825D95"/>
    <w:rsid w:val="008260DB"/>
    <w:rsid w:val="00826579"/>
    <w:rsid w:val="0082732A"/>
    <w:rsid w:val="00827DF7"/>
    <w:rsid w:val="008308A0"/>
    <w:rsid w:val="00830B27"/>
    <w:rsid w:val="0083193A"/>
    <w:rsid w:val="00831BF6"/>
    <w:rsid w:val="00831FE3"/>
    <w:rsid w:val="0083293A"/>
    <w:rsid w:val="00832F89"/>
    <w:rsid w:val="008337B8"/>
    <w:rsid w:val="00833A34"/>
    <w:rsid w:val="00833F72"/>
    <w:rsid w:val="00834318"/>
    <w:rsid w:val="00834E9B"/>
    <w:rsid w:val="008354CD"/>
    <w:rsid w:val="00835786"/>
    <w:rsid w:val="008357C3"/>
    <w:rsid w:val="00835A1A"/>
    <w:rsid w:val="00835B01"/>
    <w:rsid w:val="00835BD4"/>
    <w:rsid w:val="008366BA"/>
    <w:rsid w:val="00836824"/>
    <w:rsid w:val="00836EC2"/>
    <w:rsid w:val="008379C9"/>
    <w:rsid w:val="00841A6B"/>
    <w:rsid w:val="00841BC0"/>
    <w:rsid w:val="00842C93"/>
    <w:rsid w:val="008439C7"/>
    <w:rsid w:val="0084425D"/>
    <w:rsid w:val="00845670"/>
    <w:rsid w:val="00845880"/>
    <w:rsid w:val="00845A92"/>
    <w:rsid w:val="00846B14"/>
    <w:rsid w:val="00846C14"/>
    <w:rsid w:val="00846E62"/>
    <w:rsid w:val="008470FA"/>
    <w:rsid w:val="0085029A"/>
    <w:rsid w:val="008505E0"/>
    <w:rsid w:val="008509E1"/>
    <w:rsid w:val="00850C1F"/>
    <w:rsid w:val="00850C8E"/>
    <w:rsid w:val="00851479"/>
    <w:rsid w:val="00854792"/>
    <w:rsid w:val="00854A1E"/>
    <w:rsid w:val="00855385"/>
    <w:rsid w:val="00855D7B"/>
    <w:rsid w:val="008564A1"/>
    <w:rsid w:val="0085658D"/>
    <w:rsid w:val="0085704F"/>
    <w:rsid w:val="008576DC"/>
    <w:rsid w:val="00860A28"/>
    <w:rsid w:val="00860DCF"/>
    <w:rsid w:val="008612E9"/>
    <w:rsid w:val="00861396"/>
    <w:rsid w:val="00861411"/>
    <w:rsid w:val="00861EE7"/>
    <w:rsid w:val="00862142"/>
    <w:rsid w:val="00862BB8"/>
    <w:rsid w:val="00862E6E"/>
    <w:rsid w:val="008636C1"/>
    <w:rsid w:val="00864312"/>
    <w:rsid w:val="008649A9"/>
    <w:rsid w:val="00864D35"/>
    <w:rsid w:val="0086579D"/>
    <w:rsid w:val="00865A01"/>
    <w:rsid w:val="00866554"/>
    <w:rsid w:val="0086672B"/>
    <w:rsid w:val="00866D9F"/>
    <w:rsid w:val="00867068"/>
    <w:rsid w:val="00867157"/>
    <w:rsid w:val="00867C1F"/>
    <w:rsid w:val="00870381"/>
    <w:rsid w:val="00870C45"/>
    <w:rsid w:val="00871227"/>
    <w:rsid w:val="00871308"/>
    <w:rsid w:val="0087142C"/>
    <w:rsid w:val="00871BA2"/>
    <w:rsid w:val="00872069"/>
    <w:rsid w:val="00872112"/>
    <w:rsid w:val="0087213B"/>
    <w:rsid w:val="00872200"/>
    <w:rsid w:val="00872BF3"/>
    <w:rsid w:val="00872DE3"/>
    <w:rsid w:val="008739DB"/>
    <w:rsid w:val="008742C5"/>
    <w:rsid w:val="00874881"/>
    <w:rsid w:val="00874E2D"/>
    <w:rsid w:val="00875A61"/>
    <w:rsid w:val="008761C8"/>
    <w:rsid w:val="0087649D"/>
    <w:rsid w:val="00877136"/>
    <w:rsid w:val="00877EE7"/>
    <w:rsid w:val="00880616"/>
    <w:rsid w:val="00881889"/>
    <w:rsid w:val="008833A7"/>
    <w:rsid w:val="00883872"/>
    <w:rsid w:val="0088399A"/>
    <w:rsid w:val="00883AB8"/>
    <w:rsid w:val="008840E6"/>
    <w:rsid w:val="00885475"/>
    <w:rsid w:val="00885A8B"/>
    <w:rsid w:val="0088609A"/>
    <w:rsid w:val="008865EA"/>
    <w:rsid w:val="008873E0"/>
    <w:rsid w:val="008875CF"/>
    <w:rsid w:val="00887705"/>
    <w:rsid w:val="00890220"/>
    <w:rsid w:val="00890F9B"/>
    <w:rsid w:val="008913FE"/>
    <w:rsid w:val="00891721"/>
    <w:rsid w:val="0089268E"/>
    <w:rsid w:val="00893096"/>
    <w:rsid w:val="0089374B"/>
    <w:rsid w:val="00893B17"/>
    <w:rsid w:val="008942DF"/>
    <w:rsid w:val="0089450F"/>
    <w:rsid w:val="00894997"/>
    <w:rsid w:val="00894FE1"/>
    <w:rsid w:val="00894FFE"/>
    <w:rsid w:val="0089504D"/>
    <w:rsid w:val="00895FB1"/>
    <w:rsid w:val="0089621C"/>
    <w:rsid w:val="008962D7"/>
    <w:rsid w:val="0089645D"/>
    <w:rsid w:val="00896A6C"/>
    <w:rsid w:val="0089756F"/>
    <w:rsid w:val="00897AA0"/>
    <w:rsid w:val="00897EA8"/>
    <w:rsid w:val="008A0E5B"/>
    <w:rsid w:val="008A109A"/>
    <w:rsid w:val="008A1335"/>
    <w:rsid w:val="008A2144"/>
    <w:rsid w:val="008A2148"/>
    <w:rsid w:val="008A25F6"/>
    <w:rsid w:val="008A268F"/>
    <w:rsid w:val="008A286F"/>
    <w:rsid w:val="008A292B"/>
    <w:rsid w:val="008A2A4C"/>
    <w:rsid w:val="008A2BCF"/>
    <w:rsid w:val="008A2CAD"/>
    <w:rsid w:val="008A2F9C"/>
    <w:rsid w:val="008A320F"/>
    <w:rsid w:val="008A3800"/>
    <w:rsid w:val="008A3A9D"/>
    <w:rsid w:val="008A4D60"/>
    <w:rsid w:val="008A5433"/>
    <w:rsid w:val="008A5505"/>
    <w:rsid w:val="008A6865"/>
    <w:rsid w:val="008A7919"/>
    <w:rsid w:val="008A7A61"/>
    <w:rsid w:val="008A7C58"/>
    <w:rsid w:val="008B058E"/>
    <w:rsid w:val="008B120C"/>
    <w:rsid w:val="008B1492"/>
    <w:rsid w:val="008B1525"/>
    <w:rsid w:val="008B19D9"/>
    <w:rsid w:val="008B1B10"/>
    <w:rsid w:val="008B1D44"/>
    <w:rsid w:val="008B2CE6"/>
    <w:rsid w:val="008B436D"/>
    <w:rsid w:val="008B4460"/>
    <w:rsid w:val="008B4CBA"/>
    <w:rsid w:val="008B4DB1"/>
    <w:rsid w:val="008B5411"/>
    <w:rsid w:val="008B59D6"/>
    <w:rsid w:val="008B5BD1"/>
    <w:rsid w:val="008B6147"/>
    <w:rsid w:val="008B64A2"/>
    <w:rsid w:val="008B72DF"/>
    <w:rsid w:val="008B74A2"/>
    <w:rsid w:val="008B7ACB"/>
    <w:rsid w:val="008B7D54"/>
    <w:rsid w:val="008C05FB"/>
    <w:rsid w:val="008C31D3"/>
    <w:rsid w:val="008C426E"/>
    <w:rsid w:val="008C4CCB"/>
    <w:rsid w:val="008C4E16"/>
    <w:rsid w:val="008C4EBF"/>
    <w:rsid w:val="008C5BD2"/>
    <w:rsid w:val="008C5C9F"/>
    <w:rsid w:val="008C620A"/>
    <w:rsid w:val="008C650D"/>
    <w:rsid w:val="008C69DB"/>
    <w:rsid w:val="008C69F9"/>
    <w:rsid w:val="008C6ABA"/>
    <w:rsid w:val="008C7020"/>
    <w:rsid w:val="008C7C99"/>
    <w:rsid w:val="008C7CA8"/>
    <w:rsid w:val="008C7F8E"/>
    <w:rsid w:val="008D04D0"/>
    <w:rsid w:val="008D0AA6"/>
    <w:rsid w:val="008D0C31"/>
    <w:rsid w:val="008D1656"/>
    <w:rsid w:val="008D1C74"/>
    <w:rsid w:val="008D21EC"/>
    <w:rsid w:val="008D2E71"/>
    <w:rsid w:val="008D35A1"/>
    <w:rsid w:val="008D4420"/>
    <w:rsid w:val="008D55B5"/>
    <w:rsid w:val="008D60F2"/>
    <w:rsid w:val="008D6C99"/>
    <w:rsid w:val="008D6CDC"/>
    <w:rsid w:val="008E1742"/>
    <w:rsid w:val="008E1ED4"/>
    <w:rsid w:val="008E2519"/>
    <w:rsid w:val="008E259E"/>
    <w:rsid w:val="008E29D2"/>
    <w:rsid w:val="008E3236"/>
    <w:rsid w:val="008E3373"/>
    <w:rsid w:val="008E3DCD"/>
    <w:rsid w:val="008E3FFC"/>
    <w:rsid w:val="008E4254"/>
    <w:rsid w:val="008E429E"/>
    <w:rsid w:val="008E5840"/>
    <w:rsid w:val="008E5FC6"/>
    <w:rsid w:val="008E654F"/>
    <w:rsid w:val="008E6B0E"/>
    <w:rsid w:val="008E7C70"/>
    <w:rsid w:val="008E7E8F"/>
    <w:rsid w:val="008F0E04"/>
    <w:rsid w:val="008F118E"/>
    <w:rsid w:val="008F14B1"/>
    <w:rsid w:val="008F1CAA"/>
    <w:rsid w:val="008F234D"/>
    <w:rsid w:val="008F2D65"/>
    <w:rsid w:val="008F43DE"/>
    <w:rsid w:val="008F44EA"/>
    <w:rsid w:val="008F4AC4"/>
    <w:rsid w:val="008F5878"/>
    <w:rsid w:val="008F5DD6"/>
    <w:rsid w:val="008F65A2"/>
    <w:rsid w:val="008F65D1"/>
    <w:rsid w:val="008F68ED"/>
    <w:rsid w:val="008F6B28"/>
    <w:rsid w:val="008F6D37"/>
    <w:rsid w:val="008F6E0B"/>
    <w:rsid w:val="008F7337"/>
    <w:rsid w:val="008F7B3E"/>
    <w:rsid w:val="008F7B40"/>
    <w:rsid w:val="00900185"/>
    <w:rsid w:val="00900C1B"/>
    <w:rsid w:val="00901648"/>
    <w:rsid w:val="00901A68"/>
    <w:rsid w:val="00902A23"/>
    <w:rsid w:val="00902E33"/>
    <w:rsid w:val="009036FF"/>
    <w:rsid w:val="00903A54"/>
    <w:rsid w:val="0090444D"/>
    <w:rsid w:val="00904542"/>
    <w:rsid w:val="00904663"/>
    <w:rsid w:val="009055E1"/>
    <w:rsid w:val="009056F1"/>
    <w:rsid w:val="009059AD"/>
    <w:rsid w:val="00905A9B"/>
    <w:rsid w:val="00906C90"/>
    <w:rsid w:val="00906D2C"/>
    <w:rsid w:val="00906EF6"/>
    <w:rsid w:val="0090707C"/>
    <w:rsid w:val="009077A0"/>
    <w:rsid w:val="00910032"/>
    <w:rsid w:val="0091008C"/>
    <w:rsid w:val="00910CC9"/>
    <w:rsid w:val="00910F12"/>
    <w:rsid w:val="0091139B"/>
    <w:rsid w:val="00912EB9"/>
    <w:rsid w:val="009132A6"/>
    <w:rsid w:val="009135FC"/>
    <w:rsid w:val="009139D7"/>
    <w:rsid w:val="00913FC2"/>
    <w:rsid w:val="00914D84"/>
    <w:rsid w:val="00916D60"/>
    <w:rsid w:val="00917358"/>
    <w:rsid w:val="00917615"/>
    <w:rsid w:val="009177FA"/>
    <w:rsid w:val="009204A3"/>
    <w:rsid w:val="00920EF8"/>
    <w:rsid w:val="00921104"/>
    <w:rsid w:val="009216FC"/>
    <w:rsid w:val="009222A4"/>
    <w:rsid w:val="00922393"/>
    <w:rsid w:val="009225BD"/>
    <w:rsid w:val="0092319E"/>
    <w:rsid w:val="009231F7"/>
    <w:rsid w:val="00923B54"/>
    <w:rsid w:val="00923D86"/>
    <w:rsid w:val="00924AAB"/>
    <w:rsid w:val="00924D1F"/>
    <w:rsid w:val="00926504"/>
    <w:rsid w:val="00927745"/>
    <w:rsid w:val="009278AC"/>
    <w:rsid w:val="00927956"/>
    <w:rsid w:val="0093088D"/>
    <w:rsid w:val="00930C3B"/>
    <w:rsid w:val="00930F83"/>
    <w:rsid w:val="009315A1"/>
    <w:rsid w:val="00931BB2"/>
    <w:rsid w:val="00931CFF"/>
    <w:rsid w:val="0093200B"/>
    <w:rsid w:val="00932421"/>
    <w:rsid w:val="00935BE7"/>
    <w:rsid w:val="00935F0A"/>
    <w:rsid w:val="0094056D"/>
    <w:rsid w:val="00940889"/>
    <w:rsid w:val="00940A37"/>
    <w:rsid w:val="00942BAA"/>
    <w:rsid w:val="0094351A"/>
    <w:rsid w:val="009437E5"/>
    <w:rsid w:val="00943F87"/>
    <w:rsid w:val="009441F9"/>
    <w:rsid w:val="009442FD"/>
    <w:rsid w:val="009445C0"/>
    <w:rsid w:val="009450D4"/>
    <w:rsid w:val="00945126"/>
    <w:rsid w:val="00945748"/>
    <w:rsid w:val="00945F66"/>
    <w:rsid w:val="00946955"/>
    <w:rsid w:val="0094738A"/>
    <w:rsid w:val="00947739"/>
    <w:rsid w:val="00947A8A"/>
    <w:rsid w:val="009516EE"/>
    <w:rsid w:val="009517C9"/>
    <w:rsid w:val="00951AEB"/>
    <w:rsid w:val="00953C2D"/>
    <w:rsid w:val="00953C63"/>
    <w:rsid w:val="00953E2E"/>
    <w:rsid w:val="00955239"/>
    <w:rsid w:val="0095568B"/>
    <w:rsid w:val="00955C4D"/>
    <w:rsid w:val="00956F5E"/>
    <w:rsid w:val="009572E7"/>
    <w:rsid w:val="0095736D"/>
    <w:rsid w:val="00957968"/>
    <w:rsid w:val="00957C52"/>
    <w:rsid w:val="0096163C"/>
    <w:rsid w:val="0096365D"/>
    <w:rsid w:val="009639D2"/>
    <w:rsid w:val="00963C0F"/>
    <w:rsid w:val="009647F8"/>
    <w:rsid w:val="0096498C"/>
    <w:rsid w:val="00965CA5"/>
    <w:rsid w:val="009672D3"/>
    <w:rsid w:val="00967742"/>
    <w:rsid w:val="00967EFF"/>
    <w:rsid w:val="00970989"/>
    <w:rsid w:val="00971353"/>
    <w:rsid w:val="00971A56"/>
    <w:rsid w:val="00971E47"/>
    <w:rsid w:val="0097261C"/>
    <w:rsid w:val="009726BA"/>
    <w:rsid w:val="009728D2"/>
    <w:rsid w:val="0097295E"/>
    <w:rsid w:val="00972C23"/>
    <w:rsid w:val="00973C4E"/>
    <w:rsid w:val="00974133"/>
    <w:rsid w:val="00974E45"/>
    <w:rsid w:val="00974F3F"/>
    <w:rsid w:val="00975110"/>
    <w:rsid w:val="009756D3"/>
    <w:rsid w:val="009759C7"/>
    <w:rsid w:val="00976A37"/>
    <w:rsid w:val="009774C2"/>
    <w:rsid w:val="00980E03"/>
    <w:rsid w:val="00981A05"/>
    <w:rsid w:val="00981A6E"/>
    <w:rsid w:val="00984A03"/>
    <w:rsid w:val="0098589D"/>
    <w:rsid w:val="00987046"/>
    <w:rsid w:val="00987BB3"/>
    <w:rsid w:val="00987E19"/>
    <w:rsid w:val="009901F1"/>
    <w:rsid w:val="00991407"/>
    <w:rsid w:val="00991451"/>
    <w:rsid w:val="009916D0"/>
    <w:rsid w:val="00992057"/>
    <w:rsid w:val="009922D4"/>
    <w:rsid w:val="00993797"/>
    <w:rsid w:val="00993BCD"/>
    <w:rsid w:val="00993D31"/>
    <w:rsid w:val="00994729"/>
    <w:rsid w:val="00994B63"/>
    <w:rsid w:val="00994E37"/>
    <w:rsid w:val="00995087"/>
    <w:rsid w:val="00995127"/>
    <w:rsid w:val="0099556A"/>
    <w:rsid w:val="00995DF5"/>
    <w:rsid w:val="00995E4B"/>
    <w:rsid w:val="00996377"/>
    <w:rsid w:val="00996AE9"/>
    <w:rsid w:val="0099709A"/>
    <w:rsid w:val="00997CBC"/>
    <w:rsid w:val="009A0476"/>
    <w:rsid w:val="009A0936"/>
    <w:rsid w:val="009A10E5"/>
    <w:rsid w:val="009A161B"/>
    <w:rsid w:val="009A1CDE"/>
    <w:rsid w:val="009A28BB"/>
    <w:rsid w:val="009A33BF"/>
    <w:rsid w:val="009A3AB5"/>
    <w:rsid w:val="009A3BE3"/>
    <w:rsid w:val="009A4138"/>
    <w:rsid w:val="009A47F3"/>
    <w:rsid w:val="009A4862"/>
    <w:rsid w:val="009A504A"/>
    <w:rsid w:val="009A534D"/>
    <w:rsid w:val="009A571C"/>
    <w:rsid w:val="009A5BD3"/>
    <w:rsid w:val="009A6AD8"/>
    <w:rsid w:val="009A6AEB"/>
    <w:rsid w:val="009A7013"/>
    <w:rsid w:val="009A712D"/>
    <w:rsid w:val="009A747E"/>
    <w:rsid w:val="009A7F35"/>
    <w:rsid w:val="009B0247"/>
    <w:rsid w:val="009B0CE1"/>
    <w:rsid w:val="009B0D90"/>
    <w:rsid w:val="009B1176"/>
    <w:rsid w:val="009B1188"/>
    <w:rsid w:val="009B1634"/>
    <w:rsid w:val="009B1975"/>
    <w:rsid w:val="009B2458"/>
    <w:rsid w:val="009B2CE2"/>
    <w:rsid w:val="009B30CF"/>
    <w:rsid w:val="009B32C8"/>
    <w:rsid w:val="009B3580"/>
    <w:rsid w:val="009B3D5F"/>
    <w:rsid w:val="009B444A"/>
    <w:rsid w:val="009B56C8"/>
    <w:rsid w:val="009B5727"/>
    <w:rsid w:val="009B5D74"/>
    <w:rsid w:val="009B5D92"/>
    <w:rsid w:val="009B6032"/>
    <w:rsid w:val="009B7247"/>
    <w:rsid w:val="009B7284"/>
    <w:rsid w:val="009B7327"/>
    <w:rsid w:val="009B75D7"/>
    <w:rsid w:val="009B7A8E"/>
    <w:rsid w:val="009B7D52"/>
    <w:rsid w:val="009B7DB0"/>
    <w:rsid w:val="009C192E"/>
    <w:rsid w:val="009C19AA"/>
    <w:rsid w:val="009C1E94"/>
    <w:rsid w:val="009C37FF"/>
    <w:rsid w:val="009C38BA"/>
    <w:rsid w:val="009C3C1D"/>
    <w:rsid w:val="009C40DC"/>
    <w:rsid w:val="009C42D2"/>
    <w:rsid w:val="009C46EC"/>
    <w:rsid w:val="009C47DF"/>
    <w:rsid w:val="009C4AC5"/>
    <w:rsid w:val="009C4B07"/>
    <w:rsid w:val="009C4C4F"/>
    <w:rsid w:val="009C4D13"/>
    <w:rsid w:val="009C534D"/>
    <w:rsid w:val="009C5EC4"/>
    <w:rsid w:val="009C7347"/>
    <w:rsid w:val="009D0524"/>
    <w:rsid w:val="009D0853"/>
    <w:rsid w:val="009D0EF2"/>
    <w:rsid w:val="009D177F"/>
    <w:rsid w:val="009D2271"/>
    <w:rsid w:val="009D2BDC"/>
    <w:rsid w:val="009D2E9F"/>
    <w:rsid w:val="009D3A92"/>
    <w:rsid w:val="009D43B9"/>
    <w:rsid w:val="009D474F"/>
    <w:rsid w:val="009D5A7F"/>
    <w:rsid w:val="009D6716"/>
    <w:rsid w:val="009D701B"/>
    <w:rsid w:val="009E0312"/>
    <w:rsid w:val="009E03B5"/>
    <w:rsid w:val="009E04AD"/>
    <w:rsid w:val="009E13F7"/>
    <w:rsid w:val="009E173D"/>
    <w:rsid w:val="009E1DB5"/>
    <w:rsid w:val="009E232B"/>
    <w:rsid w:val="009E2683"/>
    <w:rsid w:val="009E3018"/>
    <w:rsid w:val="009E44D7"/>
    <w:rsid w:val="009E45B6"/>
    <w:rsid w:val="009E4A70"/>
    <w:rsid w:val="009E51FD"/>
    <w:rsid w:val="009E53B4"/>
    <w:rsid w:val="009E57F0"/>
    <w:rsid w:val="009E5DAE"/>
    <w:rsid w:val="009E63D1"/>
    <w:rsid w:val="009E6D50"/>
    <w:rsid w:val="009E711E"/>
    <w:rsid w:val="009F0064"/>
    <w:rsid w:val="009F0461"/>
    <w:rsid w:val="009F15D8"/>
    <w:rsid w:val="009F17B6"/>
    <w:rsid w:val="009F1917"/>
    <w:rsid w:val="009F2953"/>
    <w:rsid w:val="009F2BD1"/>
    <w:rsid w:val="009F2F34"/>
    <w:rsid w:val="009F3643"/>
    <w:rsid w:val="009F3A49"/>
    <w:rsid w:val="009F41B3"/>
    <w:rsid w:val="009F43DC"/>
    <w:rsid w:val="009F4985"/>
    <w:rsid w:val="009F5485"/>
    <w:rsid w:val="009F6161"/>
    <w:rsid w:val="009F61E8"/>
    <w:rsid w:val="009F62BD"/>
    <w:rsid w:val="009F7135"/>
    <w:rsid w:val="009F7FD4"/>
    <w:rsid w:val="00A0040C"/>
    <w:rsid w:val="00A008AF"/>
    <w:rsid w:val="00A00B5C"/>
    <w:rsid w:val="00A00EE5"/>
    <w:rsid w:val="00A01990"/>
    <w:rsid w:val="00A0267F"/>
    <w:rsid w:val="00A030AD"/>
    <w:rsid w:val="00A031B6"/>
    <w:rsid w:val="00A031E2"/>
    <w:rsid w:val="00A0323B"/>
    <w:rsid w:val="00A0360A"/>
    <w:rsid w:val="00A045FF"/>
    <w:rsid w:val="00A064BE"/>
    <w:rsid w:val="00A066CF"/>
    <w:rsid w:val="00A06EF7"/>
    <w:rsid w:val="00A079FF"/>
    <w:rsid w:val="00A10A9C"/>
    <w:rsid w:val="00A117BC"/>
    <w:rsid w:val="00A12035"/>
    <w:rsid w:val="00A12745"/>
    <w:rsid w:val="00A1341B"/>
    <w:rsid w:val="00A136B2"/>
    <w:rsid w:val="00A13D64"/>
    <w:rsid w:val="00A13E5E"/>
    <w:rsid w:val="00A143C5"/>
    <w:rsid w:val="00A151E1"/>
    <w:rsid w:val="00A158F6"/>
    <w:rsid w:val="00A15A75"/>
    <w:rsid w:val="00A15D1E"/>
    <w:rsid w:val="00A16315"/>
    <w:rsid w:val="00A1651D"/>
    <w:rsid w:val="00A170B4"/>
    <w:rsid w:val="00A17EAB"/>
    <w:rsid w:val="00A206AF"/>
    <w:rsid w:val="00A20D17"/>
    <w:rsid w:val="00A212E9"/>
    <w:rsid w:val="00A213EC"/>
    <w:rsid w:val="00A2155D"/>
    <w:rsid w:val="00A2159D"/>
    <w:rsid w:val="00A21C92"/>
    <w:rsid w:val="00A22121"/>
    <w:rsid w:val="00A22406"/>
    <w:rsid w:val="00A2260C"/>
    <w:rsid w:val="00A22E5D"/>
    <w:rsid w:val="00A234F7"/>
    <w:rsid w:val="00A23B7C"/>
    <w:rsid w:val="00A23DB3"/>
    <w:rsid w:val="00A26AD9"/>
    <w:rsid w:val="00A26F6E"/>
    <w:rsid w:val="00A27620"/>
    <w:rsid w:val="00A30917"/>
    <w:rsid w:val="00A31723"/>
    <w:rsid w:val="00A31D6C"/>
    <w:rsid w:val="00A32E75"/>
    <w:rsid w:val="00A32E80"/>
    <w:rsid w:val="00A3306C"/>
    <w:rsid w:val="00A33EE1"/>
    <w:rsid w:val="00A33F5E"/>
    <w:rsid w:val="00A3492A"/>
    <w:rsid w:val="00A35AA2"/>
    <w:rsid w:val="00A35E77"/>
    <w:rsid w:val="00A36127"/>
    <w:rsid w:val="00A36A02"/>
    <w:rsid w:val="00A36B4A"/>
    <w:rsid w:val="00A374D1"/>
    <w:rsid w:val="00A37E9A"/>
    <w:rsid w:val="00A40762"/>
    <w:rsid w:val="00A40D69"/>
    <w:rsid w:val="00A40F7B"/>
    <w:rsid w:val="00A4142C"/>
    <w:rsid w:val="00A41437"/>
    <w:rsid w:val="00A41577"/>
    <w:rsid w:val="00A418C4"/>
    <w:rsid w:val="00A426DE"/>
    <w:rsid w:val="00A42ECC"/>
    <w:rsid w:val="00A4315A"/>
    <w:rsid w:val="00A439E0"/>
    <w:rsid w:val="00A43C2D"/>
    <w:rsid w:val="00A447E7"/>
    <w:rsid w:val="00A4500B"/>
    <w:rsid w:val="00A450DF"/>
    <w:rsid w:val="00A451A0"/>
    <w:rsid w:val="00A459FE"/>
    <w:rsid w:val="00A4751C"/>
    <w:rsid w:val="00A47BEE"/>
    <w:rsid w:val="00A47E0C"/>
    <w:rsid w:val="00A50207"/>
    <w:rsid w:val="00A50E5B"/>
    <w:rsid w:val="00A50EB4"/>
    <w:rsid w:val="00A5130F"/>
    <w:rsid w:val="00A51835"/>
    <w:rsid w:val="00A5188B"/>
    <w:rsid w:val="00A51BF9"/>
    <w:rsid w:val="00A51E89"/>
    <w:rsid w:val="00A524CF"/>
    <w:rsid w:val="00A52F55"/>
    <w:rsid w:val="00A52F63"/>
    <w:rsid w:val="00A53E6B"/>
    <w:rsid w:val="00A54154"/>
    <w:rsid w:val="00A547FD"/>
    <w:rsid w:val="00A55408"/>
    <w:rsid w:val="00A558BD"/>
    <w:rsid w:val="00A55A5A"/>
    <w:rsid w:val="00A56582"/>
    <w:rsid w:val="00A5661F"/>
    <w:rsid w:val="00A5700B"/>
    <w:rsid w:val="00A57A07"/>
    <w:rsid w:val="00A600D5"/>
    <w:rsid w:val="00A602DA"/>
    <w:rsid w:val="00A60581"/>
    <w:rsid w:val="00A60AE2"/>
    <w:rsid w:val="00A60BAF"/>
    <w:rsid w:val="00A60EA0"/>
    <w:rsid w:val="00A61563"/>
    <w:rsid w:val="00A61D80"/>
    <w:rsid w:val="00A6238C"/>
    <w:rsid w:val="00A624EF"/>
    <w:rsid w:val="00A625E5"/>
    <w:rsid w:val="00A633DA"/>
    <w:rsid w:val="00A634CA"/>
    <w:rsid w:val="00A63C75"/>
    <w:rsid w:val="00A63D57"/>
    <w:rsid w:val="00A642D7"/>
    <w:rsid w:val="00A64380"/>
    <w:rsid w:val="00A64613"/>
    <w:rsid w:val="00A64788"/>
    <w:rsid w:val="00A6541E"/>
    <w:rsid w:val="00A656B2"/>
    <w:rsid w:val="00A66A71"/>
    <w:rsid w:val="00A66B04"/>
    <w:rsid w:val="00A66B79"/>
    <w:rsid w:val="00A66E4A"/>
    <w:rsid w:val="00A66EC3"/>
    <w:rsid w:val="00A670F6"/>
    <w:rsid w:val="00A67D6D"/>
    <w:rsid w:val="00A67F2A"/>
    <w:rsid w:val="00A7048D"/>
    <w:rsid w:val="00A70616"/>
    <w:rsid w:val="00A706DE"/>
    <w:rsid w:val="00A71443"/>
    <w:rsid w:val="00A7202E"/>
    <w:rsid w:val="00A7221D"/>
    <w:rsid w:val="00A72851"/>
    <w:rsid w:val="00A72E0F"/>
    <w:rsid w:val="00A737FF"/>
    <w:rsid w:val="00A73BCA"/>
    <w:rsid w:val="00A746F4"/>
    <w:rsid w:val="00A74DD9"/>
    <w:rsid w:val="00A74FCF"/>
    <w:rsid w:val="00A750BC"/>
    <w:rsid w:val="00A75650"/>
    <w:rsid w:val="00A7585B"/>
    <w:rsid w:val="00A758EA"/>
    <w:rsid w:val="00A75FD0"/>
    <w:rsid w:val="00A761CC"/>
    <w:rsid w:val="00A7643D"/>
    <w:rsid w:val="00A7782B"/>
    <w:rsid w:val="00A8009D"/>
    <w:rsid w:val="00A8078D"/>
    <w:rsid w:val="00A80A95"/>
    <w:rsid w:val="00A80FEE"/>
    <w:rsid w:val="00A81BC4"/>
    <w:rsid w:val="00A81CB5"/>
    <w:rsid w:val="00A8291E"/>
    <w:rsid w:val="00A82A59"/>
    <w:rsid w:val="00A8361C"/>
    <w:rsid w:val="00A8384D"/>
    <w:rsid w:val="00A83C9D"/>
    <w:rsid w:val="00A84B40"/>
    <w:rsid w:val="00A84B50"/>
    <w:rsid w:val="00A84EC7"/>
    <w:rsid w:val="00A84FB9"/>
    <w:rsid w:val="00A8660B"/>
    <w:rsid w:val="00A866EF"/>
    <w:rsid w:val="00A90539"/>
    <w:rsid w:val="00A9160C"/>
    <w:rsid w:val="00A92319"/>
    <w:rsid w:val="00A925B5"/>
    <w:rsid w:val="00A925E1"/>
    <w:rsid w:val="00A92A8E"/>
    <w:rsid w:val="00A92C39"/>
    <w:rsid w:val="00A92DDE"/>
    <w:rsid w:val="00A94136"/>
    <w:rsid w:val="00A942D3"/>
    <w:rsid w:val="00A947F6"/>
    <w:rsid w:val="00A950E6"/>
    <w:rsid w:val="00A95626"/>
    <w:rsid w:val="00A95E73"/>
    <w:rsid w:val="00A9610F"/>
    <w:rsid w:val="00A965FB"/>
    <w:rsid w:val="00A969B3"/>
    <w:rsid w:val="00A97069"/>
    <w:rsid w:val="00A975C0"/>
    <w:rsid w:val="00A97709"/>
    <w:rsid w:val="00A97C84"/>
    <w:rsid w:val="00AA0E16"/>
    <w:rsid w:val="00AA1593"/>
    <w:rsid w:val="00AA1757"/>
    <w:rsid w:val="00AA195E"/>
    <w:rsid w:val="00AA1C57"/>
    <w:rsid w:val="00AA1F63"/>
    <w:rsid w:val="00AA2A85"/>
    <w:rsid w:val="00AA2F4E"/>
    <w:rsid w:val="00AA3372"/>
    <w:rsid w:val="00AA3BC0"/>
    <w:rsid w:val="00AA41E1"/>
    <w:rsid w:val="00AA4564"/>
    <w:rsid w:val="00AA4D76"/>
    <w:rsid w:val="00AA4E6F"/>
    <w:rsid w:val="00AA53FB"/>
    <w:rsid w:val="00AA677A"/>
    <w:rsid w:val="00AA6AA0"/>
    <w:rsid w:val="00AA7113"/>
    <w:rsid w:val="00AA7976"/>
    <w:rsid w:val="00AB008B"/>
    <w:rsid w:val="00AB0410"/>
    <w:rsid w:val="00AB051F"/>
    <w:rsid w:val="00AB0759"/>
    <w:rsid w:val="00AB0A1D"/>
    <w:rsid w:val="00AB0CA0"/>
    <w:rsid w:val="00AB11A6"/>
    <w:rsid w:val="00AB1453"/>
    <w:rsid w:val="00AB1E98"/>
    <w:rsid w:val="00AB23F1"/>
    <w:rsid w:val="00AB2C1C"/>
    <w:rsid w:val="00AB2F68"/>
    <w:rsid w:val="00AB41E3"/>
    <w:rsid w:val="00AB47F3"/>
    <w:rsid w:val="00AB523E"/>
    <w:rsid w:val="00AB53B1"/>
    <w:rsid w:val="00AB5525"/>
    <w:rsid w:val="00AB55E4"/>
    <w:rsid w:val="00AB5B91"/>
    <w:rsid w:val="00AB6492"/>
    <w:rsid w:val="00AB64B0"/>
    <w:rsid w:val="00AB6EAA"/>
    <w:rsid w:val="00AB700C"/>
    <w:rsid w:val="00AB7B60"/>
    <w:rsid w:val="00AB7C9A"/>
    <w:rsid w:val="00AB7FE4"/>
    <w:rsid w:val="00AC0247"/>
    <w:rsid w:val="00AC0BDA"/>
    <w:rsid w:val="00AC183C"/>
    <w:rsid w:val="00AC1A47"/>
    <w:rsid w:val="00AC1CD9"/>
    <w:rsid w:val="00AC222E"/>
    <w:rsid w:val="00AC2713"/>
    <w:rsid w:val="00AC28BD"/>
    <w:rsid w:val="00AC2D1E"/>
    <w:rsid w:val="00AC365A"/>
    <w:rsid w:val="00AC36E3"/>
    <w:rsid w:val="00AC4BE3"/>
    <w:rsid w:val="00AC4CD9"/>
    <w:rsid w:val="00AC4D74"/>
    <w:rsid w:val="00AC5F7E"/>
    <w:rsid w:val="00AC6175"/>
    <w:rsid w:val="00AC6E4E"/>
    <w:rsid w:val="00AC7A8A"/>
    <w:rsid w:val="00AD0012"/>
    <w:rsid w:val="00AD0116"/>
    <w:rsid w:val="00AD0E94"/>
    <w:rsid w:val="00AD107D"/>
    <w:rsid w:val="00AD170C"/>
    <w:rsid w:val="00AD186C"/>
    <w:rsid w:val="00AD1AAD"/>
    <w:rsid w:val="00AD3BDA"/>
    <w:rsid w:val="00AD3D85"/>
    <w:rsid w:val="00AD4712"/>
    <w:rsid w:val="00AD4A2D"/>
    <w:rsid w:val="00AD50D3"/>
    <w:rsid w:val="00AD59C1"/>
    <w:rsid w:val="00AD5C7A"/>
    <w:rsid w:val="00AD5D55"/>
    <w:rsid w:val="00AD6121"/>
    <w:rsid w:val="00AD64DA"/>
    <w:rsid w:val="00AD66AC"/>
    <w:rsid w:val="00AD6D1C"/>
    <w:rsid w:val="00AE0A38"/>
    <w:rsid w:val="00AE1197"/>
    <w:rsid w:val="00AE1772"/>
    <w:rsid w:val="00AE1958"/>
    <w:rsid w:val="00AE24E3"/>
    <w:rsid w:val="00AE319A"/>
    <w:rsid w:val="00AE321A"/>
    <w:rsid w:val="00AE36EC"/>
    <w:rsid w:val="00AE48D9"/>
    <w:rsid w:val="00AE4C5E"/>
    <w:rsid w:val="00AE5450"/>
    <w:rsid w:val="00AE5821"/>
    <w:rsid w:val="00AE6975"/>
    <w:rsid w:val="00AE7426"/>
    <w:rsid w:val="00AE7CB9"/>
    <w:rsid w:val="00AE7F3B"/>
    <w:rsid w:val="00AF0139"/>
    <w:rsid w:val="00AF096A"/>
    <w:rsid w:val="00AF0B08"/>
    <w:rsid w:val="00AF0D5E"/>
    <w:rsid w:val="00AF1933"/>
    <w:rsid w:val="00AF1B0E"/>
    <w:rsid w:val="00AF2072"/>
    <w:rsid w:val="00AF2399"/>
    <w:rsid w:val="00AF246D"/>
    <w:rsid w:val="00AF2E74"/>
    <w:rsid w:val="00AF492E"/>
    <w:rsid w:val="00AF5516"/>
    <w:rsid w:val="00AF59C2"/>
    <w:rsid w:val="00AF5ECA"/>
    <w:rsid w:val="00AF6378"/>
    <w:rsid w:val="00AF6A03"/>
    <w:rsid w:val="00AF6B89"/>
    <w:rsid w:val="00AF76E8"/>
    <w:rsid w:val="00AF785F"/>
    <w:rsid w:val="00B00B1B"/>
    <w:rsid w:val="00B014EC"/>
    <w:rsid w:val="00B0218C"/>
    <w:rsid w:val="00B02D5B"/>
    <w:rsid w:val="00B02E1A"/>
    <w:rsid w:val="00B030F1"/>
    <w:rsid w:val="00B0326A"/>
    <w:rsid w:val="00B032CF"/>
    <w:rsid w:val="00B03E1D"/>
    <w:rsid w:val="00B05EE9"/>
    <w:rsid w:val="00B0693E"/>
    <w:rsid w:val="00B06FD9"/>
    <w:rsid w:val="00B0732E"/>
    <w:rsid w:val="00B073F3"/>
    <w:rsid w:val="00B07AD4"/>
    <w:rsid w:val="00B07C49"/>
    <w:rsid w:val="00B10088"/>
    <w:rsid w:val="00B100E2"/>
    <w:rsid w:val="00B107ED"/>
    <w:rsid w:val="00B10860"/>
    <w:rsid w:val="00B117E4"/>
    <w:rsid w:val="00B11A71"/>
    <w:rsid w:val="00B1222A"/>
    <w:rsid w:val="00B1373D"/>
    <w:rsid w:val="00B13ABD"/>
    <w:rsid w:val="00B13B9B"/>
    <w:rsid w:val="00B14A28"/>
    <w:rsid w:val="00B14AA1"/>
    <w:rsid w:val="00B14EB9"/>
    <w:rsid w:val="00B14F22"/>
    <w:rsid w:val="00B152D1"/>
    <w:rsid w:val="00B15580"/>
    <w:rsid w:val="00B15C86"/>
    <w:rsid w:val="00B15FBA"/>
    <w:rsid w:val="00B15FED"/>
    <w:rsid w:val="00B16B5F"/>
    <w:rsid w:val="00B16D51"/>
    <w:rsid w:val="00B17005"/>
    <w:rsid w:val="00B1729C"/>
    <w:rsid w:val="00B17835"/>
    <w:rsid w:val="00B17EEF"/>
    <w:rsid w:val="00B2032A"/>
    <w:rsid w:val="00B214E2"/>
    <w:rsid w:val="00B21698"/>
    <w:rsid w:val="00B21ADA"/>
    <w:rsid w:val="00B21C34"/>
    <w:rsid w:val="00B231D1"/>
    <w:rsid w:val="00B24138"/>
    <w:rsid w:val="00B24923"/>
    <w:rsid w:val="00B24BFA"/>
    <w:rsid w:val="00B24F77"/>
    <w:rsid w:val="00B250D4"/>
    <w:rsid w:val="00B2525E"/>
    <w:rsid w:val="00B25266"/>
    <w:rsid w:val="00B2691A"/>
    <w:rsid w:val="00B26EE9"/>
    <w:rsid w:val="00B27014"/>
    <w:rsid w:val="00B27EF8"/>
    <w:rsid w:val="00B30332"/>
    <w:rsid w:val="00B30752"/>
    <w:rsid w:val="00B30EA3"/>
    <w:rsid w:val="00B337CF"/>
    <w:rsid w:val="00B3392A"/>
    <w:rsid w:val="00B33CBC"/>
    <w:rsid w:val="00B3491A"/>
    <w:rsid w:val="00B34DB2"/>
    <w:rsid w:val="00B35920"/>
    <w:rsid w:val="00B35976"/>
    <w:rsid w:val="00B35EBA"/>
    <w:rsid w:val="00B36210"/>
    <w:rsid w:val="00B36507"/>
    <w:rsid w:val="00B3666D"/>
    <w:rsid w:val="00B367DD"/>
    <w:rsid w:val="00B36CEB"/>
    <w:rsid w:val="00B3775C"/>
    <w:rsid w:val="00B37E14"/>
    <w:rsid w:val="00B40130"/>
    <w:rsid w:val="00B41BFE"/>
    <w:rsid w:val="00B42406"/>
    <w:rsid w:val="00B42503"/>
    <w:rsid w:val="00B434E7"/>
    <w:rsid w:val="00B4403D"/>
    <w:rsid w:val="00B44BB4"/>
    <w:rsid w:val="00B454F1"/>
    <w:rsid w:val="00B46077"/>
    <w:rsid w:val="00B46552"/>
    <w:rsid w:val="00B470CD"/>
    <w:rsid w:val="00B4774D"/>
    <w:rsid w:val="00B47DAF"/>
    <w:rsid w:val="00B5067C"/>
    <w:rsid w:val="00B50DE5"/>
    <w:rsid w:val="00B51070"/>
    <w:rsid w:val="00B516EC"/>
    <w:rsid w:val="00B51B9A"/>
    <w:rsid w:val="00B51E72"/>
    <w:rsid w:val="00B52AFE"/>
    <w:rsid w:val="00B533EA"/>
    <w:rsid w:val="00B534D6"/>
    <w:rsid w:val="00B53691"/>
    <w:rsid w:val="00B53C31"/>
    <w:rsid w:val="00B54068"/>
    <w:rsid w:val="00B54C14"/>
    <w:rsid w:val="00B54FA5"/>
    <w:rsid w:val="00B55A4F"/>
    <w:rsid w:val="00B5601C"/>
    <w:rsid w:val="00B5640A"/>
    <w:rsid w:val="00B5797D"/>
    <w:rsid w:val="00B57CA4"/>
    <w:rsid w:val="00B6008A"/>
    <w:rsid w:val="00B601A5"/>
    <w:rsid w:val="00B60B20"/>
    <w:rsid w:val="00B60B73"/>
    <w:rsid w:val="00B61FDF"/>
    <w:rsid w:val="00B63CB1"/>
    <w:rsid w:val="00B64C3C"/>
    <w:rsid w:val="00B64CAC"/>
    <w:rsid w:val="00B64FB0"/>
    <w:rsid w:val="00B656D5"/>
    <w:rsid w:val="00B65954"/>
    <w:rsid w:val="00B65F89"/>
    <w:rsid w:val="00B66111"/>
    <w:rsid w:val="00B668E7"/>
    <w:rsid w:val="00B66F12"/>
    <w:rsid w:val="00B66F52"/>
    <w:rsid w:val="00B67487"/>
    <w:rsid w:val="00B67CCE"/>
    <w:rsid w:val="00B700CA"/>
    <w:rsid w:val="00B7073E"/>
    <w:rsid w:val="00B70883"/>
    <w:rsid w:val="00B70F3E"/>
    <w:rsid w:val="00B72160"/>
    <w:rsid w:val="00B725FD"/>
    <w:rsid w:val="00B72FFB"/>
    <w:rsid w:val="00B732C1"/>
    <w:rsid w:val="00B732E9"/>
    <w:rsid w:val="00B73D9D"/>
    <w:rsid w:val="00B73F72"/>
    <w:rsid w:val="00B74E90"/>
    <w:rsid w:val="00B75865"/>
    <w:rsid w:val="00B759B9"/>
    <w:rsid w:val="00B75DB3"/>
    <w:rsid w:val="00B7625D"/>
    <w:rsid w:val="00B769EC"/>
    <w:rsid w:val="00B76BCC"/>
    <w:rsid w:val="00B771C3"/>
    <w:rsid w:val="00B776C8"/>
    <w:rsid w:val="00B805B5"/>
    <w:rsid w:val="00B806E4"/>
    <w:rsid w:val="00B80BDF"/>
    <w:rsid w:val="00B81065"/>
    <w:rsid w:val="00B8167C"/>
    <w:rsid w:val="00B8188D"/>
    <w:rsid w:val="00B81DFF"/>
    <w:rsid w:val="00B82B4C"/>
    <w:rsid w:val="00B82CDB"/>
    <w:rsid w:val="00B835B2"/>
    <w:rsid w:val="00B83951"/>
    <w:rsid w:val="00B83A3B"/>
    <w:rsid w:val="00B83DCA"/>
    <w:rsid w:val="00B842B7"/>
    <w:rsid w:val="00B842C3"/>
    <w:rsid w:val="00B86E4B"/>
    <w:rsid w:val="00B90495"/>
    <w:rsid w:val="00B90797"/>
    <w:rsid w:val="00B90CD6"/>
    <w:rsid w:val="00B91CB4"/>
    <w:rsid w:val="00B92177"/>
    <w:rsid w:val="00B93AD6"/>
    <w:rsid w:val="00B943ED"/>
    <w:rsid w:val="00B9454C"/>
    <w:rsid w:val="00B94926"/>
    <w:rsid w:val="00B9501C"/>
    <w:rsid w:val="00B95DDF"/>
    <w:rsid w:val="00B972B7"/>
    <w:rsid w:val="00B9783D"/>
    <w:rsid w:val="00B97AD2"/>
    <w:rsid w:val="00B97AF9"/>
    <w:rsid w:val="00BA0024"/>
    <w:rsid w:val="00BA0686"/>
    <w:rsid w:val="00BA0F94"/>
    <w:rsid w:val="00BA156C"/>
    <w:rsid w:val="00BA1E9A"/>
    <w:rsid w:val="00BA2112"/>
    <w:rsid w:val="00BA3905"/>
    <w:rsid w:val="00BA3DB0"/>
    <w:rsid w:val="00BA43FD"/>
    <w:rsid w:val="00BA4475"/>
    <w:rsid w:val="00BA52F6"/>
    <w:rsid w:val="00BA54E2"/>
    <w:rsid w:val="00BA6190"/>
    <w:rsid w:val="00BA65DF"/>
    <w:rsid w:val="00BA6894"/>
    <w:rsid w:val="00BA6A62"/>
    <w:rsid w:val="00BA6DC8"/>
    <w:rsid w:val="00BA6ECA"/>
    <w:rsid w:val="00BA6ED9"/>
    <w:rsid w:val="00BB0B29"/>
    <w:rsid w:val="00BB1F0D"/>
    <w:rsid w:val="00BB2D2F"/>
    <w:rsid w:val="00BB2D3A"/>
    <w:rsid w:val="00BB34F5"/>
    <w:rsid w:val="00BB4431"/>
    <w:rsid w:val="00BB534C"/>
    <w:rsid w:val="00BB5DEB"/>
    <w:rsid w:val="00BB6174"/>
    <w:rsid w:val="00BB692A"/>
    <w:rsid w:val="00BB6E52"/>
    <w:rsid w:val="00BB71F2"/>
    <w:rsid w:val="00BB76AD"/>
    <w:rsid w:val="00BB7714"/>
    <w:rsid w:val="00BB7903"/>
    <w:rsid w:val="00BC02B7"/>
    <w:rsid w:val="00BC06BD"/>
    <w:rsid w:val="00BC0B61"/>
    <w:rsid w:val="00BC1064"/>
    <w:rsid w:val="00BC10EC"/>
    <w:rsid w:val="00BC1DED"/>
    <w:rsid w:val="00BC1E27"/>
    <w:rsid w:val="00BC1E72"/>
    <w:rsid w:val="00BC21A9"/>
    <w:rsid w:val="00BC2F93"/>
    <w:rsid w:val="00BC68F3"/>
    <w:rsid w:val="00BC6B17"/>
    <w:rsid w:val="00BC6F14"/>
    <w:rsid w:val="00BC7221"/>
    <w:rsid w:val="00BD0F8B"/>
    <w:rsid w:val="00BD13FB"/>
    <w:rsid w:val="00BD1754"/>
    <w:rsid w:val="00BD1ACD"/>
    <w:rsid w:val="00BD1AFD"/>
    <w:rsid w:val="00BD1F84"/>
    <w:rsid w:val="00BD317B"/>
    <w:rsid w:val="00BD32C7"/>
    <w:rsid w:val="00BD3786"/>
    <w:rsid w:val="00BD42C4"/>
    <w:rsid w:val="00BD42FD"/>
    <w:rsid w:val="00BD46B8"/>
    <w:rsid w:val="00BD5DEF"/>
    <w:rsid w:val="00BD5F77"/>
    <w:rsid w:val="00BD68A9"/>
    <w:rsid w:val="00BD6935"/>
    <w:rsid w:val="00BD7327"/>
    <w:rsid w:val="00BD7784"/>
    <w:rsid w:val="00BD7F78"/>
    <w:rsid w:val="00BE0219"/>
    <w:rsid w:val="00BE02C4"/>
    <w:rsid w:val="00BE088D"/>
    <w:rsid w:val="00BE0AC9"/>
    <w:rsid w:val="00BE245D"/>
    <w:rsid w:val="00BE2918"/>
    <w:rsid w:val="00BE2B3A"/>
    <w:rsid w:val="00BE2B57"/>
    <w:rsid w:val="00BE2BF3"/>
    <w:rsid w:val="00BE2C81"/>
    <w:rsid w:val="00BE2E90"/>
    <w:rsid w:val="00BE36A0"/>
    <w:rsid w:val="00BE36C6"/>
    <w:rsid w:val="00BE389D"/>
    <w:rsid w:val="00BE39F4"/>
    <w:rsid w:val="00BE3C03"/>
    <w:rsid w:val="00BE3F1D"/>
    <w:rsid w:val="00BE40D1"/>
    <w:rsid w:val="00BE4AC9"/>
    <w:rsid w:val="00BE4EDF"/>
    <w:rsid w:val="00BE5710"/>
    <w:rsid w:val="00BE5771"/>
    <w:rsid w:val="00BE588B"/>
    <w:rsid w:val="00BE59DC"/>
    <w:rsid w:val="00BE59E0"/>
    <w:rsid w:val="00BE5BF1"/>
    <w:rsid w:val="00BE6226"/>
    <w:rsid w:val="00BE72E3"/>
    <w:rsid w:val="00BE7946"/>
    <w:rsid w:val="00BE7CEB"/>
    <w:rsid w:val="00BE7FB9"/>
    <w:rsid w:val="00BF0E73"/>
    <w:rsid w:val="00BF0FDF"/>
    <w:rsid w:val="00BF14C2"/>
    <w:rsid w:val="00BF228C"/>
    <w:rsid w:val="00BF2877"/>
    <w:rsid w:val="00BF289E"/>
    <w:rsid w:val="00BF28F1"/>
    <w:rsid w:val="00BF29EE"/>
    <w:rsid w:val="00BF39B2"/>
    <w:rsid w:val="00BF3C92"/>
    <w:rsid w:val="00BF40B2"/>
    <w:rsid w:val="00BF4372"/>
    <w:rsid w:val="00BF5B3D"/>
    <w:rsid w:val="00BF6DD0"/>
    <w:rsid w:val="00BF70AB"/>
    <w:rsid w:val="00BF79C0"/>
    <w:rsid w:val="00BF7F8D"/>
    <w:rsid w:val="00C00B4B"/>
    <w:rsid w:val="00C00BDC"/>
    <w:rsid w:val="00C013C2"/>
    <w:rsid w:val="00C018BF"/>
    <w:rsid w:val="00C02151"/>
    <w:rsid w:val="00C02558"/>
    <w:rsid w:val="00C02895"/>
    <w:rsid w:val="00C028A4"/>
    <w:rsid w:val="00C0361E"/>
    <w:rsid w:val="00C03635"/>
    <w:rsid w:val="00C0399C"/>
    <w:rsid w:val="00C03F1D"/>
    <w:rsid w:val="00C04484"/>
    <w:rsid w:val="00C052CF"/>
    <w:rsid w:val="00C054D0"/>
    <w:rsid w:val="00C06772"/>
    <w:rsid w:val="00C069D0"/>
    <w:rsid w:val="00C074BC"/>
    <w:rsid w:val="00C0773E"/>
    <w:rsid w:val="00C07E6B"/>
    <w:rsid w:val="00C10262"/>
    <w:rsid w:val="00C104E9"/>
    <w:rsid w:val="00C10595"/>
    <w:rsid w:val="00C10AC2"/>
    <w:rsid w:val="00C10B56"/>
    <w:rsid w:val="00C10D45"/>
    <w:rsid w:val="00C11253"/>
    <w:rsid w:val="00C113DB"/>
    <w:rsid w:val="00C11596"/>
    <w:rsid w:val="00C1165A"/>
    <w:rsid w:val="00C11F48"/>
    <w:rsid w:val="00C12329"/>
    <w:rsid w:val="00C129AD"/>
    <w:rsid w:val="00C12B93"/>
    <w:rsid w:val="00C12F3A"/>
    <w:rsid w:val="00C13B5A"/>
    <w:rsid w:val="00C14067"/>
    <w:rsid w:val="00C140ED"/>
    <w:rsid w:val="00C1467F"/>
    <w:rsid w:val="00C15435"/>
    <w:rsid w:val="00C15507"/>
    <w:rsid w:val="00C15AFF"/>
    <w:rsid w:val="00C1632E"/>
    <w:rsid w:val="00C17319"/>
    <w:rsid w:val="00C17B57"/>
    <w:rsid w:val="00C20709"/>
    <w:rsid w:val="00C20C52"/>
    <w:rsid w:val="00C227B0"/>
    <w:rsid w:val="00C229ED"/>
    <w:rsid w:val="00C231EE"/>
    <w:rsid w:val="00C232EF"/>
    <w:rsid w:val="00C2378D"/>
    <w:rsid w:val="00C23A30"/>
    <w:rsid w:val="00C25022"/>
    <w:rsid w:val="00C25B26"/>
    <w:rsid w:val="00C2601E"/>
    <w:rsid w:val="00C26D4C"/>
    <w:rsid w:val="00C2737A"/>
    <w:rsid w:val="00C279A4"/>
    <w:rsid w:val="00C30A40"/>
    <w:rsid w:val="00C30B4E"/>
    <w:rsid w:val="00C30C8E"/>
    <w:rsid w:val="00C30EA6"/>
    <w:rsid w:val="00C31022"/>
    <w:rsid w:val="00C3107B"/>
    <w:rsid w:val="00C31112"/>
    <w:rsid w:val="00C31BBB"/>
    <w:rsid w:val="00C329A1"/>
    <w:rsid w:val="00C329BB"/>
    <w:rsid w:val="00C332A6"/>
    <w:rsid w:val="00C3406D"/>
    <w:rsid w:val="00C34E66"/>
    <w:rsid w:val="00C3522A"/>
    <w:rsid w:val="00C35C9F"/>
    <w:rsid w:val="00C361FE"/>
    <w:rsid w:val="00C365FB"/>
    <w:rsid w:val="00C36F79"/>
    <w:rsid w:val="00C3738B"/>
    <w:rsid w:val="00C37713"/>
    <w:rsid w:val="00C41051"/>
    <w:rsid w:val="00C42308"/>
    <w:rsid w:val="00C433DF"/>
    <w:rsid w:val="00C43851"/>
    <w:rsid w:val="00C43E3B"/>
    <w:rsid w:val="00C43FA2"/>
    <w:rsid w:val="00C4434D"/>
    <w:rsid w:val="00C4452F"/>
    <w:rsid w:val="00C45C5E"/>
    <w:rsid w:val="00C46066"/>
    <w:rsid w:val="00C46470"/>
    <w:rsid w:val="00C464FA"/>
    <w:rsid w:val="00C469F3"/>
    <w:rsid w:val="00C46A9C"/>
    <w:rsid w:val="00C46D6F"/>
    <w:rsid w:val="00C46D74"/>
    <w:rsid w:val="00C479AE"/>
    <w:rsid w:val="00C50345"/>
    <w:rsid w:val="00C506C5"/>
    <w:rsid w:val="00C50CFF"/>
    <w:rsid w:val="00C50EC4"/>
    <w:rsid w:val="00C51597"/>
    <w:rsid w:val="00C520DB"/>
    <w:rsid w:val="00C5242F"/>
    <w:rsid w:val="00C528C1"/>
    <w:rsid w:val="00C52C94"/>
    <w:rsid w:val="00C54801"/>
    <w:rsid w:val="00C55369"/>
    <w:rsid w:val="00C55772"/>
    <w:rsid w:val="00C55F21"/>
    <w:rsid w:val="00C563F8"/>
    <w:rsid w:val="00C565E0"/>
    <w:rsid w:val="00C5689C"/>
    <w:rsid w:val="00C574DE"/>
    <w:rsid w:val="00C57C3A"/>
    <w:rsid w:val="00C60879"/>
    <w:rsid w:val="00C60C44"/>
    <w:rsid w:val="00C60C8B"/>
    <w:rsid w:val="00C610AC"/>
    <w:rsid w:val="00C61194"/>
    <w:rsid w:val="00C6128A"/>
    <w:rsid w:val="00C618C5"/>
    <w:rsid w:val="00C62D9E"/>
    <w:rsid w:val="00C638D1"/>
    <w:rsid w:val="00C642E5"/>
    <w:rsid w:val="00C64F50"/>
    <w:rsid w:val="00C64FE1"/>
    <w:rsid w:val="00C6616E"/>
    <w:rsid w:val="00C66FAE"/>
    <w:rsid w:val="00C67094"/>
    <w:rsid w:val="00C67210"/>
    <w:rsid w:val="00C6743F"/>
    <w:rsid w:val="00C6777B"/>
    <w:rsid w:val="00C70014"/>
    <w:rsid w:val="00C70939"/>
    <w:rsid w:val="00C70F9B"/>
    <w:rsid w:val="00C71740"/>
    <w:rsid w:val="00C7199B"/>
    <w:rsid w:val="00C71B37"/>
    <w:rsid w:val="00C728B4"/>
    <w:rsid w:val="00C72A56"/>
    <w:rsid w:val="00C73F1B"/>
    <w:rsid w:val="00C759A3"/>
    <w:rsid w:val="00C762C8"/>
    <w:rsid w:val="00C763B5"/>
    <w:rsid w:val="00C76616"/>
    <w:rsid w:val="00C772CE"/>
    <w:rsid w:val="00C77532"/>
    <w:rsid w:val="00C77EB2"/>
    <w:rsid w:val="00C800FB"/>
    <w:rsid w:val="00C809DA"/>
    <w:rsid w:val="00C81514"/>
    <w:rsid w:val="00C8163A"/>
    <w:rsid w:val="00C816F2"/>
    <w:rsid w:val="00C81DBB"/>
    <w:rsid w:val="00C81ED5"/>
    <w:rsid w:val="00C830E9"/>
    <w:rsid w:val="00C834EC"/>
    <w:rsid w:val="00C8373F"/>
    <w:rsid w:val="00C83945"/>
    <w:rsid w:val="00C8437D"/>
    <w:rsid w:val="00C843EC"/>
    <w:rsid w:val="00C846E0"/>
    <w:rsid w:val="00C847F3"/>
    <w:rsid w:val="00C85CED"/>
    <w:rsid w:val="00C85D2B"/>
    <w:rsid w:val="00C86889"/>
    <w:rsid w:val="00C86A53"/>
    <w:rsid w:val="00C86D8E"/>
    <w:rsid w:val="00C873BA"/>
    <w:rsid w:val="00C90069"/>
    <w:rsid w:val="00C90A40"/>
    <w:rsid w:val="00C91394"/>
    <w:rsid w:val="00C91ACE"/>
    <w:rsid w:val="00C92600"/>
    <w:rsid w:val="00C92CF5"/>
    <w:rsid w:val="00C932FA"/>
    <w:rsid w:val="00C9391D"/>
    <w:rsid w:val="00C93AE2"/>
    <w:rsid w:val="00C93F25"/>
    <w:rsid w:val="00C94170"/>
    <w:rsid w:val="00C942C8"/>
    <w:rsid w:val="00C942E8"/>
    <w:rsid w:val="00C95223"/>
    <w:rsid w:val="00C956C5"/>
    <w:rsid w:val="00C966E1"/>
    <w:rsid w:val="00C96866"/>
    <w:rsid w:val="00C96C0E"/>
    <w:rsid w:val="00C96DED"/>
    <w:rsid w:val="00C96EF3"/>
    <w:rsid w:val="00C97BC4"/>
    <w:rsid w:val="00C97D20"/>
    <w:rsid w:val="00CA0A0D"/>
    <w:rsid w:val="00CA0EA3"/>
    <w:rsid w:val="00CA18BC"/>
    <w:rsid w:val="00CA18DF"/>
    <w:rsid w:val="00CA2268"/>
    <w:rsid w:val="00CA29BD"/>
    <w:rsid w:val="00CA2C7C"/>
    <w:rsid w:val="00CA2E5D"/>
    <w:rsid w:val="00CA3500"/>
    <w:rsid w:val="00CA3DCC"/>
    <w:rsid w:val="00CA549F"/>
    <w:rsid w:val="00CA5BD7"/>
    <w:rsid w:val="00CA63E5"/>
    <w:rsid w:val="00CA67AE"/>
    <w:rsid w:val="00CA6B5C"/>
    <w:rsid w:val="00CA7609"/>
    <w:rsid w:val="00CA7C1E"/>
    <w:rsid w:val="00CB1601"/>
    <w:rsid w:val="00CB165A"/>
    <w:rsid w:val="00CB1EC2"/>
    <w:rsid w:val="00CB1EED"/>
    <w:rsid w:val="00CB1F45"/>
    <w:rsid w:val="00CB1FA6"/>
    <w:rsid w:val="00CB2285"/>
    <w:rsid w:val="00CB2C1F"/>
    <w:rsid w:val="00CB2D62"/>
    <w:rsid w:val="00CB3CF5"/>
    <w:rsid w:val="00CB449F"/>
    <w:rsid w:val="00CB459A"/>
    <w:rsid w:val="00CB5C28"/>
    <w:rsid w:val="00CB6806"/>
    <w:rsid w:val="00CB6A26"/>
    <w:rsid w:val="00CB748F"/>
    <w:rsid w:val="00CB75CA"/>
    <w:rsid w:val="00CC000B"/>
    <w:rsid w:val="00CC01CF"/>
    <w:rsid w:val="00CC041A"/>
    <w:rsid w:val="00CC0B48"/>
    <w:rsid w:val="00CC0B81"/>
    <w:rsid w:val="00CC0C0C"/>
    <w:rsid w:val="00CC0E4F"/>
    <w:rsid w:val="00CC0FCD"/>
    <w:rsid w:val="00CC1303"/>
    <w:rsid w:val="00CC1E5C"/>
    <w:rsid w:val="00CC21E4"/>
    <w:rsid w:val="00CC23AE"/>
    <w:rsid w:val="00CC2A97"/>
    <w:rsid w:val="00CC3B4C"/>
    <w:rsid w:val="00CC3C3C"/>
    <w:rsid w:val="00CC4222"/>
    <w:rsid w:val="00CC449B"/>
    <w:rsid w:val="00CC565F"/>
    <w:rsid w:val="00CC567B"/>
    <w:rsid w:val="00CC5BAB"/>
    <w:rsid w:val="00CC610A"/>
    <w:rsid w:val="00CC650F"/>
    <w:rsid w:val="00CC7444"/>
    <w:rsid w:val="00CC7974"/>
    <w:rsid w:val="00CD045A"/>
    <w:rsid w:val="00CD05FF"/>
    <w:rsid w:val="00CD0C19"/>
    <w:rsid w:val="00CD16A5"/>
    <w:rsid w:val="00CD178A"/>
    <w:rsid w:val="00CD1879"/>
    <w:rsid w:val="00CD26CD"/>
    <w:rsid w:val="00CD414C"/>
    <w:rsid w:val="00CD461E"/>
    <w:rsid w:val="00CD48A5"/>
    <w:rsid w:val="00CD4B67"/>
    <w:rsid w:val="00CD4BBE"/>
    <w:rsid w:val="00CD5B83"/>
    <w:rsid w:val="00CD5EC9"/>
    <w:rsid w:val="00CD5FFE"/>
    <w:rsid w:val="00CD60BC"/>
    <w:rsid w:val="00CD6A1A"/>
    <w:rsid w:val="00CD6F23"/>
    <w:rsid w:val="00CE0839"/>
    <w:rsid w:val="00CE0B05"/>
    <w:rsid w:val="00CE1A1D"/>
    <w:rsid w:val="00CE1B1E"/>
    <w:rsid w:val="00CE1B96"/>
    <w:rsid w:val="00CE1E77"/>
    <w:rsid w:val="00CE1EE3"/>
    <w:rsid w:val="00CE2614"/>
    <w:rsid w:val="00CE31FA"/>
    <w:rsid w:val="00CE370B"/>
    <w:rsid w:val="00CE38FD"/>
    <w:rsid w:val="00CE5EB5"/>
    <w:rsid w:val="00CF052D"/>
    <w:rsid w:val="00CF0B8B"/>
    <w:rsid w:val="00CF1388"/>
    <w:rsid w:val="00CF1562"/>
    <w:rsid w:val="00CF1605"/>
    <w:rsid w:val="00CF1B88"/>
    <w:rsid w:val="00CF252A"/>
    <w:rsid w:val="00CF30BB"/>
    <w:rsid w:val="00CF3243"/>
    <w:rsid w:val="00CF351E"/>
    <w:rsid w:val="00CF3A44"/>
    <w:rsid w:val="00CF3CF0"/>
    <w:rsid w:val="00CF4520"/>
    <w:rsid w:val="00CF4C97"/>
    <w:rsid w:val="00CF4CD1"/>
    <w:rsid w:val="00CF522E"/>
    <w:rsid w:val="00CF66F6"/>
    <w:rsid w:val="00CF7621"/>
    <w:rsid w:val="00D0028B"/>
    <w:rsid w:val="00D00BFF"/>
    <w:rsid w:val="00D00F81"/>
    <w:rsid w:val="00D025E0"/>
    <w:rsid w:val="00D025FE"/>
    <w:rsid w:val="00D0298B"/>
    <w:rsid w:val="00D034C6"/>
    <w:rsid w:val="00D03BD8"/>
    <w:rsid w:val="00D03D33"/>
    <w:rsid w:val="00D040EB"/>
    <w:rsid w:val="00D0450B"/>
    <w:rsid w:val="00D05C75"/>
    <w:rsid w:val="00D05E1C"/>
    <w:rsid w:val="00D06021"/>
    <w:rsid w:val="00D06256"/>
    <w:rsid w:val="00D066DB"/>
    <w:rsid w:val="00D06961"/>
    <w:rsid w:val="00D07301"/>
    <w:rsid w:val="00D07BC5"/>
    <w:rsid w:val="00D07D09"/>
    <w:rsid w:val="00D10313"/>
    <w:rsid w:val="00D108F0"/>
    <w:rsid w:val="00D118CF"/>
    <w:rsid w:val="00D11A42"/>
    <w:rsid w:val="00D11FD7"/>
    <w:rsid w:val="00D12194"/>
    <w:rsid w:val="00D131F5"/>
    <w:rsid w:val="00D14133"/>
    <w:rsid w:val="00D14A65"/>
    <w:rsid w:val="00D15657"/>
    <w:rsid w:val="00D156F1"/>
    <w:rsid w:val="00D1586E"/>
    <w:rsid w:val="00D15A48"/>
    <w:rsid w:val="00D15BCC"/>
    <w:rsid w:val="00D1660F"/>
    <w:rsid w:val="00D16A7A"/>
    <w:rsid w:val="00D16C56"/>
    <w:rsid w:val="00D171CE"/>
    <w:rsid w:val="00D177C2"/>
    <w:rsid w:val="00D204CD"/>
    <w:rsid w:val="00D20DF1"/>
    <w:rsid w:val="00D20E4A"/>
    <w:rsid w:val="00D20FCD"/>
    <w:rsid w:val="00D228C4"/>
    <w:rsid w:val="00D2365A"/>
    <w:rsid w:val="00D239AC"/>
    <w:rsid w:val="00D23A94"/>
    <w:rsid w:val="00D23FE8"/>
    <w:rsid w:val="00D24152"/>
    <w:rsid w:val="00D241D4"/>
    <w:rsid w:val="00D256D3"/>
    <w:rsid w:val="00D25756"/>
    <w:rsid w:val="00D2594A"/>
    <w:rsid w:val="00D30B78"/>
    <w:rsid w:val="00D30CE9"/>
    <w:rsid w:val="00D30D3B"/>
    <w:rsid w:val="00D30EF7"/>
    <w:rsid w:val="00D3227F"/>
    <w:rsid w:val="00D32F97"/>
    <w:rsid w:val="00D33F2E"/>
    <w:rsid w:val="00D34A82"/>
    <w:rsid w:val="00D34B58"/>
    <w:rsid w:val="00D3529F"/>
    <w:rsid w:val="00D356C8"/>
    <w:rsid w:val="00D35CD5"/>
    <w:rsid w:val="00D35DAF"/>
    <w:rsid w:val="00D36007"/>
    <w:rsid w:val="00D360CC"/>
    <w:rsid w:val="00D363B0"/>
    <w:rsid w:val="00D365CB"/>
    <w:rsid w:val="00D37099"/>
    <w:rsid w:val="00D378F4"/>
    <w:rsid w:val="00D40418"/>
    <w:rsid w:val="00D415D2"/>
    <w:rsid w:val="00D41F22"/>
    <w:rsid w:val="00D41F4E"/>
    <w:rsid w:val="00D42B7A"/>
    <w:rsid w:val="00D43520"/>
    <w:rsid w:val="00D43753"/>
    <w:rsid w:val="00D43B6D"/>
    <w:rsid w:val="00D43CC6"/>
    <w:rsid w:val="00D444F9"/>
    <w:rsid w:val="00D454D5"/>
    <w:rsid w:val="00D455A9"/>
    <w:rsid w:val="00D458FF"/>
    <w:rsid w:val="00D4591F"/>
    <w:rsid w:val="00D45CD6"/>
    <w:rsid w:val="00D46F64"/>
    <w:rsid w:val="00D47064"/>
    <w:rsid w:val="00D47771"/>
    <w:rsid w:val="00D47DBF"/>
    <w:rsid w:val="00D500CA"/>
    <w:rsid w:val="00D50ABE"/>
    <w:rsid w:val="00D50B9E"/>
    <w:rsid w:val="00D5144D"/>
    <w:rsid w:val="00D51536"/>
    <w:rsid w:val="00D5183E"/>
    <w:rsid w:val="00D51C45"/>
    <w:rsid w:val="00D51E56"/>
    <w:rsid w:val="00D5241C"/>
    <w:rsid w:val="00D52F78"/>
    <w:rsid w:val="00D537D0"/>
    <w:rsid w:val="00D53CBF"/>
    <w:rsid w:val="00D53E4B"/>
    <w:rsid w:val="00D54504"/>
    <w:rsid w:val="00D54758"/>
    <w:rsid w:val="00D55041"/>
    <w:rsid w:val="00D55071"/>
    <w:rsid w:val="00D5532D"/>
    <w:rsid w:val="00D5694A"/>
    <w:rsid w:val="00D569A9"/>
    <w:rsid w:val="00D56C4E"/>
    <w:rsid w:val="00D570FA"/>
    <w:rsid w:val="00D576ED"/>
    <w:rsid w:val="00D57F8D"/>
    <w:rsid w:val="00D600A5"/>
    <w:rsid w:val="00D600BF"/>
    <w:rsid w:val="00D6034F"/>
    <w:rsid w:val="00D60E10"/>
    <w:rsid w:val="00D615DC"/>
    <w:rsid w:val="00D6192A"/>
    <w:rsid w:val="00D61DF6"/>
    <w:rsid w:val="00D61ED1"/>
    <w:rsid w:val="00D61F4E"/>
    <w:rsid w:val="00D62514"/>
    <w:rsid w:val="00D627E9"/>
    <w:rsid w:val="00D637BA"/>
    <w:rsid w:val="00D644DB"/>
    <w:rsid w:val="00D64C55"/>
    <w:rsid w:val="00D65014"/>
    <w:rsid w:val="00D65570"/>
    <w:rsid w:val="00D65817"/>
    <w:rsid w:val="00D65CCB"/>
    <w:rsid w:val="00D6765B"/>
    <w:rsid w:val="00D70DAE"/>
    <w:rsid w:val="00D71560"/>
    <w:rsid w:val="00D72A45"/>
    <w:rsid w:val="00D7334B"/>
    <w:rsid w:val="00D740E2"/>
    <w:rsid w:val="00D74D89"/>
    <w:rsid w:val="00D764EA"/>
    <w:rsid w:val="00D76D63"/>
    <w:rsid w:val="00D774E0"/>
    <w:rsid w:val="00D80E7C"/>
    <w:rsid w:val="00D81267"/>
    <w:rsid w:val="00D81300"/>
    <w:rsid w:val="00D81AED"/>
    <w:rsid w:val="00D81C3F"/>
    <w:rsid w:val="00D81C71"/>
    <w:rsid w:val="00D81DB2"/>
    <w:rsid w:val="00D832C7"/>
    <w:rsid w:val="00D83714"/>
    <w:rsid w:val="00D8395F"/>
    <w:rsid w:val="00D842C0"/>
    <w:rsid w:val="00D8501E"/>
    <w:rsid w:val="00D86B31"/>
    <w:rsid w:val="00D87552"/>
    <w:rsid w:val="00D875D2"/>
    <w:rsid w:val="00D87A33"/>
    <w:rsid w:val="00D903FA"/>
    <w:rsid w:val="00D90AFB"/>
    <w:rsid w:val="00D90D48"/>
    <w:rsid w:val="00D91B21"/>
    <w:rsid w:val="00D91C69"/>
    <w:rsid w:val="00D9237A"/>
    <w:rsid w:val="00D92ED8"/>
    <w:rsid w:val="00D93254"/>
    <w:rsid w:val="00D9328C"/>
    <w:rsid w:val="00D93592"/>
    <w:rsid w:val="00D935B6"/>
    <w:rsid w:val="00D93EDF"/>
    <w:rsid w:val="00D9423E"/>
    <w:rsid w:val="00D94240"/>
    <w:rsid w:val="00D955FB"/>
    <w:rsid w:val="00D9595A"/>
    <w:rsid w:val="00D95ACB"/>
    <w:rsid w:val="00D95B2B"/>
    <w:rsid w:val="00D97203"/>
    <w:rsid w:val="00D973C2"/>
    <w:rsid w:val="00D97844"/>
    <w:rsid w:val="00DA04C8"/>
    <w:rsid w:val="00DA0836"/>
    <w:rsid w:val="00DA11AD"/>
    <w:rsid w:val="00DA2437"/>
    <w:rsid w:val="00DA24D7"/>
    <w:rsid w:val="00DA257D"/>
    <w:rsid w:val="00DA2FA0"/>
    <w:rsid w:val="00DA3327"/>
    <w:rsid w:val="00DA5AA0"/>
    <w:rsid w:val="00DA5E7E"/>
    <w:rsid w:val="00DA7181"/>
    <w:rsid w:val="00DA71CD"/>
    <w:rsid w:val="00DB0120"/>
    <w:rsid w:val="00DB0477"/>
    <w:rsid w:val="00DB0A42"/>
    <w:rsid w:val="00DB0F6C"/>
    <w:rsid w:val="00DB10B5"/>
    <w:rsid w:val="00DB1874"/>
    <w:rsid w:val="00DB30CE"/>
    <w:rsid w:val="00DB3464"/>
    <w:rsid w:val="00DB3A41"/>
    <w:rsid w:val="00DB3AB2"/>
    <w:rsid w:val="00DB3CB9"/>
    <w:rsid w:val="00DB4A47"/>
    <w:rsid w:val="00DB54EC"/>
    <w:rsid w:val="00DB555A"/>
    <w:rsid w:val="00DB5B4A"/>
    <w:rsid w:val="00DB6227"/>
    <w:rsid w:val="00DB644B"/>
    <w:rsid w:val="00DB6B7F"/>
    <w:rsid w:val="00DB7D90"/>
    <w:rsid w:val="00DB7EA6"/>
    <w:rsid w:val="00DC1FE3"/>
    <w:rsid w:val="00DC2202"/>
    <w:rsid w:val="00DC2AE9"/>
    <w:rsid w:val="00DC2C88"/>
    <w:rsid w:val="00DC3386"/>
    <w:rsid w:val="00DC3515"/>
    <w:rsid w:val="00DC5436"/>
    <w:rsid w:val="00DC5C68"/>
    <w:rsid w:val="00DC5FE6"/>
    <w:rsid w:val="00DC6963"/>
    <w:rsid w:val="00DC6C0A"/>
    <w:rsid w:val="00DC6FAA"/>
    <w:rsid w:val="00DC702D"/>
    <w:rsid w:val="00DC7197"/>
    <w:rsid w:val="00DD0039"/>
    <w:rsid w:val="00DD0134"/>
    <w:rsid w:val="00DD016A"/>
    <w:rsid w:val="00DD050C"/>
    <w:rsid w:val="00DD05A7"/>
    <w:rsid w:val="00DD0CBF"/>
    <w:rsid w:val="00DD1568"/>
    <w:rsid w:val="00DD1721"/>
    <w:rsid w:val="00DD17A1"/>
    <w:rsid w:val="00DD211A"/>
    <w:rsid w:val="00DD2714"/>
    <w:rsid w:val="00DD2936"/>
    <w:rsid w:val="00DD2F20"/>
    <w:rsid w:val="00DD3536"/>
    <w:rsid w:val="00DD3C04"/>
    <w:rsid w:val="00DD3C58"/>
    <w:rsid w:val="00DD65B8"/>
    <w:rsid w:val="00DD671A"/>
    <w:rsid w:val="00DD6CAF"/>
    <w:rsid w:val="00DD6E65"/>
    <w:rsid w:val="00DD7082"/>
    <w:rsid w:val="00DD7279"/>
    <w:rsid w:val="00DD7BD7"/>
    <w:rsid w:val="00DE01D2"/>
    <w:rsid w:val="00DE0390"/>
    <w:rsid w:val="00DE134E"/>
    <w:rsid w:val="00DE1756"/>
    <w:rsid w:val="00DE29B6"/>
    <w:rsid w:val="00DE2D36"/>
    <w:rsid w:val="00DE3031"/>
    <w:rsid w:val="00DE3BFB"/>
    <w:rsid w:val="00DE403A"/>
    <w:rsid w:val="00DE42A8"/>
    <w:rsid w:val="00DE4673"/>
    <w:rsid w:val="00DE47C6"/>
    <w:rsid w:val="00DE5142"/>
    <w:rsid w:val="00DE5E2D"/>
    <w:rsid w:val="00DE61A3"/>
    <w:rsid w:val="00DE63F3"/>
    <w:rsid w:val="00DE69CF"/>
    <w:rsid w:val="00DE797E"/>
    <w:rsid w:val="00DE79C1"/>
    <w:rsid w:val="00DE7EEF"/>
    <w:rsid w:val="00DE7F8C"/>
    <w:rsid w:val="00DF01D6"/>
    <w:rsid w:val="00DF0215"/>
    <w:rsid w:val="00DF0693"/>
    <w:rsid w:val="00DF0FDD"/>
    <w:rsid w:val="00DF1299"/>
    <w:rsid w:val="00DF1627"/>
    <w:rsid w:val="00DF1C7B"/>
    <w:rsid w:val="00DF2799"/>
    <w:rsid w:val="00DF27E8"/>
    <w:rsid w:val="00DF295B"/>
    <w:rsid w:val="00DF3713"/>
    <w:rsid w:val="00DF3CAA"/>
    <w:rsid w:val="00DF46B2"/>
    <w:rsid w:val="00DF4D50"/>
    <w:rsid w:val="00DF5401"/>
    <w:rsid w:val="00DF712F"/>
    <w:rsid w:val="00DF760B"/>
    <w:rsid w:val="00E00055"/>
    <w:rsid w:val="00E006E9"/>
    <w:rsid w:val="00E00849"/>
    <w:rsid w:val="00E01AE9"/>
    <w:rsid w:val="00E02678"/>
    <w:rsid w:val="00E02D68"/>
    <w:rsid w:val="00E0421D"/>
    <w:rsid w:val="00E055FD"/>
    <w:rsid w:val="00E05FD5"/>
    <w:rsid w:val="00E06BE6"/>
    <w:rsid w:val="00E06F19"/>
    <w:rsid w:val="00E06FB8"/>
    <w:rsid w:val="00E10073"/>
    <w:rsid w:val="00E100DB"/>
    <w:rsid w:val="00E101E7"/>
    <w:rsid w:val="00E10293"/>
    <w:rsid w:val="00E1070C"/>
    <w:rsid w:val="00E107E0"/>
    <w:rsid w:val="00E107F4"/>
    <w:rsid w:val="00E10850"/>
    <w:rsid w:val="00E10D7C"/>
    <w:rsid w:val="00E1153C"/>
    <w:rsid w:val="00E116AB"/>
    <w:rsid w:val="00E11F11"/>
    <w:rsid w:val="00E12354"/>
    <w:rsid w:val="00E12467"/>
    <w:rsid w:val="00E12FCB"/>
    <w:rsid w:val="00E1342E"/>
    <w:rsid w:val="00E13DBB"/>
    <w:rsid w:val="00E13DD9"/>
    <w:rsid w:val="00E142FA"/>
    <w:rsid w:val="00E149D5"/>
    <w:rsid w:val="00E14A2D"/>
    <w:rsid w:val="00E14B3C"/>
    <w:rsid w:val="00E15433"/>
    <w:rsid w:val="00E161C3"/>
    <w:rsid w:val="00E16759"/>
    <w:rsid w:val="00E16CBC"/>
    <w:rsid w:val="00E17131"/>
    <w:rsid w:val="00E1779D"/>
    <w:rsid w:val="00E20B7A"/>
    <w:rsid w:val="00E21D94"/>
    <w:rsid w:val="00E22543"/>
    <w:rsid w:val="00E22AE7"/>
    <w:rsid w:val="00E22AF1"/>
    <w:rsid w:val="00E2302A"/>
    <w:rsid w:val="00E230E6"/>
    <w:rsid w:val="00E23724"/>
    <w:rsid w:val="00E23D9C"/>
    <w:rsid w:val="00E25E78"/>
    <w:rsid w:val="00E25E9C"/>
    <w:rsid w:val="00E3007C"/>
    <w:rsid w:val="00E30829"/>
    <w:rsid w:val="00E323AF"/>
    <w:rsid w:val="00E32837"/>
    <w:rsid w:val="00E32DCF"/>
    <w:rsid w:val="00E32EDF"/>
    <w:rsid w:val="00E32FD7"/>
    <w:rsid w:val="00E337AF"/>
    <w:rsid w:val="00E342AD"/>
    <w:rsid w:val="00E34C19"/>
    <w:rsid w:val="00E35212"/>
    <w:rsid w:val="00E36106"/>
    <w:rsid w:val="00E364AB"/>
    <w:rsid w:val="00E365B1"/>
    <w:rsid w:val="00E36D84"/>
    <w:rsid w:val="00E36F72"/>
    <w:rsid w:val="00E371D2"/>
    <w:rsid w:val="00E374E6"/>
    <w:rsid w:val="00E3780B"/>
    <w:rsid w:val="00E37FF2"/>
    <w:rsid w:val="00E40896"/>
    <w:rsid w:val="00E40F0B"/>
    <w:rsid w:val="00E41859"/>
    <w:rsid w:val="00E418D4"/>
    <w:rsid w:val="00E4217A"/>
    <w:rsid w:val="00E42B0F"/>
    <w:rsid w:val="00E42B3E"/>
    <w:rsid w:val="00E42DB3"/>
    <w:rsid w:val="00E43728"/>
    <w:rsid w:val="00E44ADC"/>
    <w:rsid w:val="00E44B34"/>
    <w:rsid w:val="00E462CE"/>
    <w:rsid w:val="00E465C1"/>
    <w:rsid w:val="00E46615"/>
    <w:rsid w:val="00E46A92"/>
    <w:rsid w:val="00E46D8F"/>
    <w:rsid w:val="00E50D0E"/>
    <w:rsid w:val="00E51289"/>
    <w:rsid w:val="00E5128F"/>
    <w:rsid w:val="00E529E9"/>
    <w:rsid w:val="00E53389"/>
    <w:rsid w:val="00E53390"/>
    <w:rsid w:val="00E5357C"/>
    <w:rsid w:val="00E5398C"/>
    <w:rsid w:val="00E54520"/>
    <w:rsid w:val="00E55006"/>
    <w:rsid w:val="00E553AD"/>
    <w:rsid w:val="00E55FE6"/>
    <w:rsid w:val="00E562B7"/>
    <w:rsid w:val="00E56E0B"/>
    <w:rsid w:val="00E570B1"/>
    <w:rsid w:val="00E57147"/>
    <w:rsid w:val="00E600E5"/>
    <w:rsid w:val="00E60603"/>
    <w:rsid w:val="00E610EA"/>
    <w:rsid w:val="00E62A9F"/>
    <w:rsid w:val="00E62D8E"/>
    <w:rsid w:val="00E63253"/>
    <w:rsid w:val="00E634C9"/>
    <w:rsid w:val="00E63683"/>
    <w:rsid w:val="00E650B3"/>
    <w:rsid w:val="00E65FC9"/>
    <w:rsid w:val="00E66B2F"/>
    <w:rsid w:val="00E7071E"/>
    <w:rsid w:val="00E71134"/>
    <w:rsid w:val="00E717BF"/>
    <w:rsid w:val="00E71812"/>
    <w:rsid w:val="00E72595"/>
    <w:rsid w:val="00E72720"/>
    <w:rsid w:val="00E72F0F"/>
    <w:rsid w:val="00E72FE1"/>
    <w:rsid w:val="00E74506"/>
    <w:rsid w:val="00E747DC"/>
    <w:rsid w:val="00E756D5"/>
    <w:rsid w:val="00E75866"/>
    <w:rsid w:val="00E75A47"/>
    <w:rsid w:val="00E75DA0"/>
    <w:rsid w:val="00E768C7"/>
    <w:rsid w:val="00E768D7"/>
    <w:rsid w:val="00E76F8A"/>
    <w:rsid w:val="00E77DF8"/>
    <w:rsid w:val="00E8135B"/>
    <w:rsid w:val="00E81821"/>
    <w:rsid w:val="00E82899"/>
    <w:rsid w:val="00E839FD"/>
    <w:rsid w:val="00E83B61"/>
    <w:rsid w:val="00E84730"/>
    <w:rsid w:val="00E847F4"/>
    <w:rsid w:val="00E849A8"/>
    <w:rsid w:val="00E84E8F"/>
    <w:rsid w:val="00E85724"/>
    <w:rsid w:val="00E859E9"/>
    <w:rsid w:val="00E85A67"/>
    <w:rsid w:val="00E865CE"/>
    <w:rsid w:val="00E86ADB"/>
    <w:rsid w:val="00E878E3"/>
    <w:rsid w:val="00E87FBD"/>
    <w:rsid w:val="00E9082C"/>
    <w:rsid w:val="00E90B52"/>
    <w:rsid w:val="00E910B6"/>
    <w:rsid w:val="00E913D6"/>
    <w:rsid w:val="00E91B11"/>
    <w:rsid w:val="00E91CC0"/>
    <w:rsid w:val="00E92676"/>
    <w:rsid w:val="00E92917"/>
    <w:rsid w:val="00E9333E"/>
    <w:rsid w:val="00E93571"/>
    <w:rsid w:val="00E9416B"/>
    <w:rsid w:val="00E947C6"/>
    <w:rsid w:val="00E95D9D"/>
    <w:rsid w:val="00E95EF4"/>
    <w:rsid w:val="00E96C8B"/>
    <w:rsid w:val="00E97B47"/>
    <w:rsid w:val="00E97C7F"/>
    <w:rsid w:val="00E97CF7"/>
    <w:rsid w:val="00E97EA0"/>
    <w:rsid w:val="00E97F40"/>
    <w:rsid w:val="00EA08A6"/>
    <w:rsid w:val="00EA0F3C"/>
    <w:rsid w:val="00EA13E6"/>
    <w:rsid w:val="00EA1807"/>
    <w:rsid w:val="00EA1BD4"/>
    <w:rsid w:val="00EA30A2"/>
    <w:rsid w:val="00EA3640"/>
    <w:rsid w:val="00EA3A7A"/>
    <w:rsid w:val="00EA45D1"/>
    <w:rsid w:val="00EA4DD8"/>
    <w:rsid w:val="00EA6F09"/>
    <w:rsid w:val="00EB0B41"/>
    <w:rsid w:val="00EB0E30"/>
    <w:rsid w:val="00EB1104"/>
    <w:rsid w:val="00EB19FC"/>
    <w:rsid w:val="00EB1C63"/>
    <w:rsid w:val="00EB1FCE"/>
    <w:rsid w:val="00EB288E"/>
    <w:rsid w:val="00EB2958"/>
    <w:rsid w:val="00EB2CFA"/>
    <w:rsid w:val="00EB423A"/>
    <w:rsid w:val="00EB4409"/>
    <w:rsid w:val="00EB4AA3"/>
    <w:rsid w:val="00EB4D4E"/>
    <w:rsid w:val="00EB5766"/>
    <w:rsid w:val="00EB58F5"/>
    <w:rsid w:val="00EB5F77"/>
    <w:rsid w:val="00EB6E37"/>
    <w:rsid w:val="00EB70FB"/>
    <w:rsid w:val="00EB736A"/>
    <w:rsid w:val="00EB77C3"/>
    <w:rsid w:val="00EC037B"/>
    <w:rsid w:val="00EC0E05"/>
    <w:rsid w:val="00EC14E3"/>
    <w:rsid w:val="00EC14E7"/>
    <w:rsid w:val="00EC15EB"/>
    <w:rsid w:val="00EC166E"/>
    <w:rsid w:val="00EC1863"/>
    <w:rsid w:val="00EC2EF2"/>
    <w:rsid w:val="00EC39E1"/>
    <w:rsid w:val="00EC3CC6"/>
    <w:rsid w:val="00EC43C0"/>
    <w:rsid w:val="00EC5EF9"/>
    <w:rsid w:val="00EC6534"/>
    <w:rsid w:val="00EC77F3"/>
    <w:rsid w:val="00ED03DD"/>
    <w:rsid w:val="00ED087E"/>
    <w:rsid w:val="00ED16D2"/>
    <w:rsid w:val="00ED1991"/>
    <w:rsid w:val="00ED3A12"/>
    <w:rsid w:val="00ED3E48"/>
    <w:rsid w:val="00ED5A9C"/>
    <w:rsid w:val="00ED6152"/>
    <w:rsid w:val="00ED63B0"/>
    <w:rsid w:val="00ED6697"/>
    <w:rsid w:val="00ED6A5E"/>
    <w:rsid w:val="00ED6F94"/>
    <w:rsid w:val="00ED73A5"/>
    <w:rsid w:val="00ED7619"/>
    <w:rsid w:val="00ED792C"/>
    <w:rsid w:val="00ED7B61"/>
    <w:rsid w:val="00ED7F8B"/>
    <w:rsid w:val="00EE003E"/>
    <w:rsid w:val="00EE023F"/>
    <w:rsid w:val="00EE0598"/>
    <w:rsid w:val="00EE0839"/>
    <w:rsid w:val="00EE0B2B"/>
    <w:rsid w:val="00EE11EB"/>
    <w:rsid w:val="00EE20DC"/>
    <w:rsid w:val="00EE2382"/>
    <w:rsid w:val="00EE3194"/>
    <w:rsid w:val="00EE3887"/>
    <w:rsid w:val="00EE3DAD"/>
    <w:rsid w:val="00EE4C82"/>
    <w:rsid w:val="00EE4D35"/>
    <w:rsid w:val="00EE53D8"/>
    <w:rsid w:val="00EE5E7F"/>
    <w:rsid w:val="00EE7A8F"/>
    <w:rsid w:val="00EE7B7C"/>
    <w:rsid w:val="00EE7E25"/>
    <w:rsid w:val="00EF0A7A"/>
    <w:rsid w:val="00EF155E"/>
    <w:rsid w:val="00EF1E86"/>
    <w:rsid w:val="00EF1F26"/>
    <w:rsid w:val="00EF1FC8"/>
    <w:rsid w:val="00EF24E9"/>
    <w:rsid w:val="00EF258A"/>
    <w:rsid w:val="00EF30EE"/>
    <w:rsid w:val="00EF33B5"/>
    <w:rsid w:val="00EF3FFE"/>
    <w:rsid w:val="00EF5031"/>
    <w:rsid w:val="00EF522A"/>
    <w:rsid w:val="00EF525A"/>
    <w:rsid w:val="00EF52D1"/>
    <w:rsid w:val="00EF5309"/>
    <w:rsid w:val="00EF5A38"/>
    <w:rsid w:val="00EF5AA4"/>
    <w:rsid w:val="00EF5DFD"/>
    <w:rsid w:val="00EF65D5"/>
    <w:rsid w:val="00EF7466"/>
    <w:rsid w:val="00F00F25"/>
    <w:rsid w:val="00F014D3"/>
    <w:rsid w:val="00F0165B"/>
    <w:rsid w:val="00F022CE"/>
    <w:rsid w:val="00F04687"/>
    <w:rsid w:val="00F04977"/>
    <w:rsid w:val="00F05FB7"/>
    <w:rsid w:val="00F06284"/>
    <w:rsid w:val="00F0688E"/>
    <w:rsid w:val="00F07323"/>
    <w:rsid w:val="00F07732"/>
    <w:rsid w:val="00F07935"/>
    <w:rsid w:val="00F07A38"/>
    <w:rsid w:val="00F07C48"/>
    <w:rsid w:val="00F07F99"/>
    <w:rsid w:val="00F10BE8"/>
    <w:rsid w:val="00F10BFD"/>
    <w:rsid w:val="00F11B34"/>
    <w:rsid w:val="00F12AE4"/>
    <w:rsid w:val="00F1313C"/>
    <w:rsid w:val="00F13BC8"/>
    <w:rsid w:val="00F13C0F"/>
    <w:rsid w:val="00F14494"/>
    <w:rsid w:val="00F14829"/>
    <w:rsid w:val="00F15172"/>
    <w:rsid w:val="00F154BF"/>
    <w:rsid w:val="00F158D1"/>
    <w:rsid w:val="00F16231"/>
    <w:rsid w:val="00F16E7F"/>
    <w:rsid w:val="00F171D8"/>
    <w:rsid w:val="00F177ED"/>
    <w:rsid w:val="00F178EF"/>
    <w:rsid w:val="00F17B95"/>
    <w:rsid w:val="00F201B4"/>
    <w:rsid w:val="00F20439"/>
    <w:rsid w:val="00F20CAB"/>
    <w:rsid w:val="00F2171A"/>
    <w:rsid w:val="00F224F5"/>
    <w:rsid w:val="00F22F6D"/>
    <w:rsid w:val="00F23922"/>
    <w:rsid w:val="00F23E44"/>
    <w:rsid w:val="00F24820"/>
    <w:rsid w:val="00F248B9"/>
    <w:rsid w:val="00F24FF6"/>
    <w:rsid w:val="00F2574B"/>
    <w:rsid w:val="00F25F4C"/>
    <w:rsid w:val="00F25FD3"/>
    <w:rsid w:val="00F277E5"/>
    <w:rsid w:val="00F2782F"/>
    <w:rsid w:val="00F27B38"/>
    <w:rsid w:val="00F27DFD"/>
    <w:rsid w:val="00F300D5"/>
    <w:rsid w:val="00F3039E"/>
    <w:rsid w:val="00F304BA"/>
    <w:rsid w:val="00F30E07"/>
    <w:rsid w:val="00F30FA4"/>
    <w:rsid w:val="00F31380"/>
    <w:rsid w:val="00F31A04"/>
    <w:rsid w:val="00F31FF9"/>
    <w:rsid w:val="00F320F6"/>
    <w:rsid w:val="00F32188"/>
    <w:rsid w:val="00F327FC"/>
    <w:rsid w:val="00F32B2E"/>
    <w:rsid w:val="00F33790"/>
    <w:rsid w:val="00F33F02"/>
    <w:rsid w:val="00F342A9"/>
    <w:rsid w:val="00F34B29"/>
    <w:rsid w:val="00F34BA9"/>
    <w:rsid w:val="00F34BCB"/>
    <w:rsid w:val="00F37DBA"/>
    <w:rsid w:val="00F37FC5"/>
    <w:rsid w:val="00F41187"/>
    <w:rsid w:val="00F41D21"/>
    <w:rsid w:val="00F4282D"/>
    <w:rsid w:val="00F43A09"/>
    <w:rsid w:val="00F4413D"/>
    <w:rsid w:val="00F446A0"/>
    <w:rsid w:val="00F44A3D"/>
    <w:rsid w:val="00F45575"/>
    <w:rsid w:val="00F455AF"/>
    <w:rsid w:val="00F455D2"/>
    <w:rsid w:val="00F4576C"/>
    <w:rsid w:val="00F45F8B"/>
    <w:rsid w:val="00F46B75"/>
    <w:rsid w:val="00F46F20"/>
    <w:rsid w:val="00F50623"/>
    <w:rsid w:val="00F51690"/>
    <w:rsid w:val="00F51B15"/>
    <w:rsid w:val="00F51E4C"/>
    <w:rsid w:val="00F52C38"/>
    <w:rsid w:val="00F53D87"/>
    <w:rsid w:val="00F54120"/>
    <w:rsid w:val="00F541A4"/>
    <w:rsid w:val="00F542E6"/>
    <w:rsid w:val="00F54C8C"/>
    <w:rsid w:val="00F54DFC"/>
    <w:rsid w:val="00F552F4"/>
    <w:rsid w:val="00F556D9"/>
    <w:rsid w:val="00F55BD1"/>
    <w:rsid w:val="00F55EFC"/>
    <w:rsid w:val="00F56095"/>
    <w:rsid w:val="00F5719D"/>
    <w:rsid w:val="00F60171"/>
    <w:rsid w:val="00F610A5"/>
    <w:rsid w:val="00F615FE"/>
    <w:rsid w:val="00F62389"/>
    <w:rsid w:val="00F623D6"/>
    <w:rsid w:val="00F63022"/>
    <w:rsid w:val="00F63679"/>
    <w:rsid w:val="00F63E26"/>
    <w:rsid w:val="00F654B8"/>
    <w:rsid w:val="00F65B31"/>
    <w:rsid w:val="00F67F04"/>
    <w:rsid w:val="00F71B18"/>
    <w:rsid w:val="00F72848"/>
    <w:rsid w:val="00F735E6"/>
    <w:rsid w:val="00F7409D"/>
    <w:rsid w:val="00F74D3E"/>
    <w:rsid w:val="00F74F94"/>
    <w:rsid w:val="00F7750B"/>
    <w:rsid w:val="00F81B23"/>
    <w:rsid w:val="00F83311"/>
    <w:rsid w:val="00F835F9"/>
    <w:rsid w:val="00F84351"/>
    <w:rsid w:val="00F846A9"/>
    <w:rsid w:val="00F84A09"/>
    <w:rsid w:val="00F84E06"/>
    <w:rsid w:val="00F84FA0"/>
    <w:rsid w:val="00F850EB"/>
    <w:rsid w:val="00F8512F"/>
    <w:rsid w:val="00F85B71"/>
    <w:rsid w:val="00F85E01"/>
    <w:rsid w:val="00F876C1"/>
    <w:rsid w:val="00F87BCD"/>
    <w:rsid w:val="00F907AF"/>
    <w:rsid w:val="00F90872"/>
    <w:rsid w:val="00F90DD9"/>
    <w:rsid w:val="00F9150D"/>
    <w:rsid w:val="00F92CFE"/>
    <w:rsid w:val="00F931A7"/>
    <w:rsid w:val="00F9376B"/>
    <w:rsid w:val="00F93F68"/>
    <w:rsid w:val="00F95F0F"/>
    <w:rsid w:val="00F969E1"/>
    <w:rsid w:val="00F97376"/>
    <w:rsid w:val="00F97C74"/>
    <w:rsid w:val="00FA03B7"/>
    <w:rsid w:val="00FA1238"/>
    <w:rsid w:val="00FA1A15"/>
    <w:rsid w:val="00FA1A2C"/>
    <w:rsid w:val="00FA1C5A"/>
    <w:rsid w:val="00FA1D1B"/>
    <w:rsid w:val="00FA1DB9"/>
    <w:rsid w:val="00FA2825"/>
    <w:rsid w:val="00FA3ACF"/>
    <w:rsid w:val="00FA40FD"/>
    <w:rsid w:val="00FA494B"/>
    <w:rsid w:val="00FA499B"/>
    <w:rsid w:val="00FA4C71"/>
    <w:rsid w:val="00FA4C7D"/>
    <w:rsid w:val="00FA655A"/>
    <w:rsid w:val="00FA6D81"/>
    <w:rsid w:val="00FA6FD1"/>
    <w:rsid w:val="00FA73A7"/>
    <w:rsid w:val="00FA76A3"/>
    <w:rsid w:val="00FA78D5"/>
    <w:rsid w:val="00FB06D6"/>
    <w:rsid w:val="00FB0B9B"/>
    <w:rsid w:val="00FB1237"/>
    <w:rsid w:val="00FB16A8"/>
    <w:rsid w:val="00FB1700"/>
    <w:rsid w:val="00FB193A"/>
    <w:rsid w:val="00FB1C5C"/>
    <w:rsid w:val="00FB1C9A"/>
    <w:rsid w:val="00FB1DDE"/>
    <w:rsid w:val="00FB2334"/>
    <w:rsid w:val="00FB254C"/>
    <w:rsid w:val="00FB2661"/>
    <w:rsid w:val="00FB32E8"/>
    <w:rsid w:val="00FB382F"/>
    <w:rsid w:val="00FB40F7"/>
    <w:rsid w:val="00FB4A52"/>
    <w:rsid w:val="00FB4AAD"/>
    <w:rsid w:val="00FB5325"/>
    <w:rsid w:val="00FB56E2"/>
    <w:rsid w:val="00FB56EC"/>
    <w:rsid w:val="00FB65CE"/>
    <w:rsid w:val="00FB6724"/>
    <w:rsid w:val="00FB6EFA"/>
    <w:rsid w:val="00FB71EB"/>
    <w:rsid w:val="00FB778B"/>
    <w:rsid w:val="00FB79C2"/>
    <w:rsid w:val="00FB7A13"/>
    <w:rsid w:val="00FB7E39"/>
    <w:rsid w:val="00FC0BA4"/>
    <w:rsid w:val="00FC0E08"/>
    <w:rsid w:val="00FC0FF6"/>
    <w:rsid w:val="00FC1087"/>
    <w:rsid w:val="00FC34DE"/>
    <w:rsid w:val="00FC383B"/>
    <w:rsid w:val="00FC4EB0"/>
    <w:rsid w:val="00FC5F79"/>
    <w:rsid w:val="00FC61C0"/>
    <w:rsid w:val="00FC6764"/>
    <w:rsid w:val="00FC6B01"/>
    <w:rsid w:val="00FC6E8F"/>
    <w:rsid w:val="00FC6FB9"/>
    <w:rsid w:val="00FC7418"/>
    <w:rsid w:val="00FC75BA"/>
    <w:rsid w:val="00FD0159"/>
    <w:rsid w:val="00FD01AD"/>
    <w:rsid w:val="00FD0415"/>
    <w:rsid w:val="00FD072F"/>
    <w:rsid w:val="00FD099B"/>
    <w:rsid w:val="00FD0AA7"/>
    <w:rsid w:val="00FD1D9B"/>
    <w:rsid w:val="00FD2137"/>
    <w:rsid w:val="00FD22CC"/>
    <w:rsid w:val="00FD29A8"/>
    <w:rsid w:val="00FD3013"/>
    <w:rsid w:val="00FD354F"/>
    <w:rsid w:val="00FD4133"/>
    <w:rsid w:val="00FD49CE"/>
    <w:rsid w:val="00FD4AF0"/>
    <w:rsid w:val="00FD6726"/>
    <w:rsid w:val="00FD786F"/>
    <w:rsid w:val="00FD7C67"/>
    <w:rsid w:val="00FE0554"/>
    <w:rsid w:val="00FE1FB9"/>
    <w:rsid w:val="00FE2360"/>
    <w:rsid w:val="00FE2365"/>
    <w:rsid w:val="00FE272D"/>
    <w:rsid w:val="00FE2E8A"/>
    <w:rsid w:val="00FE3B3F"/>
    <w:rsid w:val="00FE3F6C"/>
    <w:rsid w:val="00FE4311"/>
    <w:rsid w:val="00FE434E"/>
    <w:rsid w:val="00FE58C5"/>
    <w:rsid w:val="00FE5FA8"/>
    <w:rsid w:val="00FE6508"/>
    <w:rsid w:val="00FE68DE"/>
    <w:rsid w:val="00FE75BA"/>
    <w:rsid w:val="00FE7DC9"/>
    <w:rsid w:val="00FF099A"/>
    <w:rsid w:val="00FF1058"/>
    <w:rsid w:val="00FF263A"/>
    <w:rsid w:val="00FF3381"/>
    <w:rsid w:val="00FF3608"/>
    <w:rsid w:val="00FF3653"/>
    <w:rsid w:val="00FF3E8E"/>
    <w:rsid w:val="00FF4421"/>
    <w:rsid w:val="00FF53DB"/>
    <w:rsid w:val="00FF57F6"/>
    <w:rsid w:val="00FF6D61"/>
    <w:rsid w:val="00FF6D78"/>
    <w:rsid w:val="00FF7144"/>
    <w:rsid w:val="00FF71C4"/>
    <w:rsid w:val="00FF7765"/>
    <w:rsid w:val="00FF7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398E108"/>
  <w15:chartTrackingRefBased/>
  <w15:docId w15:val="{FBA027D3-EB77-3440-BDA1-2A5157924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4A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308A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7B34F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B34F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B34F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840"/>
    <w:rPr>
      <w:color w:val="0563C1" w:themeColor="hyperlink"/>
      <w:u w:val="single"/>
    </w:rPr>
  </w:style>
  <w:style w:type="character" w:styleId="UnresolvedMention">
    <w:name w:val="Unresolved Mention"/>
    <w:basedOn w:val="DefaultParagraphFont"/>
    <w:uiPriority w:val="99"/>
    <w:semiHidden/>
    <w:unhideWhenUsed/>
    <w:rsid w:val="008E5840"/>
    <w:rPr>
      <w:color w:val="605E5C"/>
      <w:shd w:val="clear" w:color="auto" w:fill="E1DFDD"/>
    </w:rPr>
  </w:style>
  <w:style w:type="character" w:styleId="PlaceholderText">
    <w:name w:val="Placeholder Text"/>
    <w:basedOn w:val="DefaultParagraphFont"/>
    <w:uiPriority w:val="99"/>
    <w:semiHidden/>
    <w:rsid w:val="00A26F6E"/>
    <w:rPr>
      <w:color w:val="808080"/>
    </w:rPr>
  </w:style>
  <w:style w:type="paragraph" w:styleId="ListParagraph">
    <w:name w:val="List Paragraph"/>
    <w:basedOn w:val="Normal"/>
    <w:link w:val="ListParagraphChar"/>
    <w:uiPriority w:val="34"/>
    <w:qFormat/>
    <w:rsid w:val="000C418A"/>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8308A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308A0"/>
    <w:rPr>
      <w:rFonts w:asciiTheme="minorHAnsi" w:eastAsiaTheme="minorHAnsi" w:hAnsiTheme="minorHAnsi" w:cstheme="minorBidi"/>
      <w:lang w:eastAsia="en-US"/>
    </w:rPr>
  </w:style>
  <w:style w:type="paragraph" w:styleId="Footer">
    <w:name w:val="footer"/>
    <w:basedOn w:val="Normal"/>
    <w:link w:val="FooterChar"/>
    <w:uiPriority w:val="99"/>
    <w:unhideWhenUsed/>
    <w:rsid w:val="0018605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8605F"/>
  </w:style>
  <w:style w:type="character" w:styleId="PageNumber">
    <w:name w:val="page number"/>
    <w:basedOn w:val="DefaultParagraphFont"/>
    <w:uiPriority w:val="99"/>
    <w:semiHidden/>
    <w:unhideWhenUsed/>
    <w:rsid w:val="0018605F"/>
  </w:style>
  <w:style w:type="paragraph" w:styleId="Header">
    <w:name w:val="header"/>
    <w:basedOn w:val="Normal"/>
    <w:link w:val="HeaderChar"/>
    <w:uiPriority w:val="99"/>
    <w:unhideWhenUsed/>
    <w:rsid w:val="0018605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8605F"/>
  </w:style>
  <w:style w:type="character" w:customStyle="1" w:styleId="apple-converted-space">
    <w:name w:val="apple-converted-space"/>
    <w:basedOn w:val="DefaultParagraphFont"/>
    <w:rsid w:val="00377FB1"/>
  </w:style>
  <w:style w:type="paragraph" w:customStyle="1" w:styleId="fixed">
    <w:name w:val="fixed"/>
    <w:link w:val="fixedChar"/>
    <w:rsid w:val="00733C1C"/>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733C1C"/>
    <w:rPr>
      <w:rFonts w:ascii="Times New Roman" w:eastAsia="Times New Roman" w:hAnsi="Times New Roman" w:cs="Times New Roman"/>
      <w:b/>
      <w:szCs w:val="20"/>
      <w:lang w:eastAsia="en-GB"/>
    </w:rPr>
  </w:style>
  <w:style w:type="paragraph" w:styleId="TOCHeading">
    <w:name w:val="TOC Heading"/>
    <w:basedOn w:val="Heading1"/>
    <w:next w:val="Normal"/>
    <w:uiPriority w:val="39"/>
    <w:unhideWhenUsed/>
    <w:qFormat/>
    <w:rsid w:val="00890220"/>
    <w:pPr>
      <w:outlineLvl w:val="9"/>
    </w:pPr>
    <w:rPr>
      <w:lang w:bidi="ar-SA"/>
    </w:rPr>
  </w:style>
  <w:style w:type="paragraph" w:styleId="TOC1">
    <w:name w:val="toc 1"/>
    <w:basedOn w:val="Normal"/>
    <w:next w:val="Normal"/>
    <w:autoRedefine/>
    <w:uiPriority w:val="39"/>
    <w:semiHidden/>
    <w:unhideWhenUsed/>
    <w:rsid w:val="00890220"/>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89022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90220"/>
    <w:pPr>
      <w:ind w:left="480"/>
    </w:pPr>
    <w:rPr>
      <w:rFonts w:cstheme="minorHAnsi"/>
      <w:sz w:val="20"/>
      <w:szCs w:val="20"/>
    </w:rPr>
  </w:style>
  <w:style w:type="paragraph" w:styleId="TOC4">
    <w:name w:val="toc 4"/>
    <w:basedOn w:val="Normal"/>
    <w:next w:val="Normal"/>
    <w:autoRedefine/>
    <w:uiPriority w:val="39"/>
    <w:semiHidden/>
    <w:unhideWhenUsed/>
    <w:rsid w:val="00890220"/>
    <w:pPr>
      <w:ind w:left="720"/>
    </w:pPr>
    <w:rPr>
      <w:rFonts w:cstheme="minorHAnsi"/>
      <w:sz w:val="20"/>
      <w:szCs w:val="20"/>
    </w:rPr>
  </w:style>
  <w:style w:type="paragraph" w:styleId="TOC5">
    <w:name w:val="toc 5"/>
    <w:basedOn w:val="Normal"/>
    <w:next w:val="Normal"/>
    <w:autoRedefine/>
    <w:uiPriority w:val="39"/>
    <w:semiHidden/>
    <w:unhideWhenUsed/>
    <w:rsid w:val="00890220"/>
    <w:pPr>
      <w:ind w:left="960"/>
    </w:pPr>
    <w:rPr>
      <w:rFonts w:cstheme="minorHAnsi"/>
      <w:sz w:val="20"/>
      <w:szCs w:val="20"/>
    </w:rPr>
  </w:style>
  <w:style w:type="paragraph" w:styleId="TOC6">
    <w:name w:val="toc 6"/>
    <w:basedOn w:val="Normal"/>
    <w:next w:val="Normal"/>
    <w:autoRedefine/>
    <w:uiPriority w:val="39"/>
    <w:semiHidden/>
    <w:unhideWhenUsed/>
    <w:rsid w:val="00890220"/>
    <w:pPr>
      <w:ind w:left="1200"/>
    </w:pPr>
    <w:rPr>
      <w:rFonts w:cstheme="minorHAnsi"/>
      <w:sz w:val="20"/>
      <w:szCs w:val="20"/>
    </w:rPr>
  </w:style>
  <w:style w:type="paragraph" w:styleId="TOC7">
    <w:name w:val="toc 7"/>
    <w:basedOn w:val="Normal"/>
    <w:next w:val="Normal"/>
    <w:autoRedefine/>
    <w:uiPriority w:val="39"/>
    <w:semiHidden/>
    <w:unhideWhenUsed/>
    <w:rsid w:val="00890220"/>
    <w:pPr>
      <w:ind w:left="1440"/>
    </w:pPr>
    <w:rPr>
      <w:rFonts w:cstheme="minorHAnsi"/>
      <w:sz w:val="20"/>
      <w:szCs w:val="20"/>
    </w:rPr>
  </w:style>
  <w:style w:type="paragraph" w:styleId="TOC8">
    <w:name w:val="toc 8"/>
    <w:basedOn w:val="Normal"/>
    <w:next w:val="Normal"/>
    <w:autoRedefine/>
    <w:uiPriority w:val="39"/>
    <w:semiHidden/>
    <w:unhideWhenUsed/>
    <w:rsid w:val="00890220"/>
    <w:pPr>
      <w:ind w:left="1680"/>
    </w:pPr>
    <w:rPr>
      <w:rFonts w:cstheme="minorHAnsi"/>
      <w:sz w:val="20"/>
      <w:szCs w:val="20"/>
    </w:rPr>
  </w:style>
  <w:style w:type="paragraph" w:styleId="TOC9">
    <w:name w:val="toc 9"/>
    <w:basedOn w:val="Normal"/>
    <w:next w:val="Normal"/>
    <w:autoRedefine/>
    <w:uiPriority w:val="39"/>
    <w:semiHidden/>
    <w:unhideWhenUsed/>
    <w:rsid w:val="00890220"/>
    <w:pPr>
      <w:ind w:left="1920"/>
    </w:pPr>
    <w:rPr>
      <w:rFonts w:cstheme="minorHAnsi"/>
      <w:sz w:val="20"/>
      <w:szCs w:val="20"/>
    </w:rPr>
  </w:style>
  <w:style w:type="table" w:styleId="TableGrid">
    <w:name w:val="Table Grid"/>
    <w:basedOn w:val="TableNormal"/>
    <w:uiPriority w:val="39"/>
    <w:rsid w:val="00F046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24985"/>
    <w:pPr>
      <w:spacing w:before="100" w:beforeAutospacing="1" w:after="100" w:afterAutospacing="1"/>
    </w:pPr>
  </w:style>
  <w:style w:type="character" w:styleId="FollowedHyperlink">
    <w:name w:val="FollowedHyperlink"/>
    <w:basedOn w:val="DefaultParagraphFont"/>
    <w:uiPriority w:val="99"/>
    <w:semiHidden/>
    <w:unhideWhenUsed/>
    <w:rsid w:val="00331307"/>
    <w:rPr>
      <w:color w:val="954F72" w:themeColor="followedHyperlink"/>
      <w:u w:val="single"/>
    </w:rPr>
  </w:style>
  <w:style w:type="character" w:customStyle="1" w:styleId="ListParagraphChar">
    <w:name w:val="List Paragraph Char"/>
    <w:link w:val="ListParagraph"/>
    <w:uiPriority w:val="34"/>
    <w:locked/>
    <w:rsid w:val="0016100B"/>
  </w:style>
  <w:style w:type="character" w:customStyle="1" w:styleId="Heading2Char">
    <w:name w:val="Heading 2 Char"/>
    <w:basedOn w:val="DefaultParagraphFont"/>
    <w:link w:val="Heading2"/>
    <w:uiPriority w:val="9"/>
    <w:semiHidden/>
    <w:rsid w:val="007B34F3"/>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7B34F3"/>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7B34F3"/>
    <w:rPr>
      <w:rFonts w:asciiTheme="majorHAnsi" w:eastAsiaTheme="majorEastAsia" w:hAnsiTheme="majorHAnsi" w:cstheme="majorBidi"/>
      <w:color w:val="2F5496" w:themeColor="accent1" w:themeShade="BF"/>
      <w:lang w:eastAsia="en-GB"/>
    </w:rPr>
  </w:style>
  <w:style w:type="character" w:styleId="CommentReference">
    <w:name w:val="annotation reference"/>
    <w:basedOn w:val="DefaultParagraphFont"/>
    <w:uiPriority w:val="99"/>
    <w:semiHidden/>
    <w:unhideWhenUsed/>
    <w:rsid w:val="003858C8"/>
    <w:rPr>
      <w:sz w:val="16"/>
      <w:szCs w:val="16"/>
    </w:rPr>
  </w:style>
  <w:style w:type="paragraph" w:styleId="CommentText">
    <w:name w:val="annotation text"/>
    <w:basedOn w:val="Normal"/>
    <w:link w:val="CommentTextChar"/>
    <w:uiPriority w:val="99"/>
    <w:semiHidden/>
    <w:unhideWhenUsed/>
    <w:rsid w:val="003858C8"/>
    <w:rPr>
      <w:sz w:val="20"/>
      <w:szCs w:val="20"/>
    </w:rPr>
  </w:style>
  <w:style w:type="character" w:customStyle="1" w:styleId="CommentTextChar">
    <w:name w:val="Comment Text Char"/>
    <w:basedOn w:val="DefaultParagraphFont"/>
    <w:link w:val="CommentText"/>
    <w:uiPriority w:val="99"/>
    <w:semiHidden/>
    <w:rsid w:val="003858C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58C8"/>
    <w:rPr>
      <w:b/>
      <w:bCs/>
    </w:rPr>
  </w:style>
  <w:style w:type="character" w:customStyle="1" w:styleId="CommentSubjectChar">
    <w:name w:val="Comment Subject Char"/>
    <w:basedOn w:val="CommentTextChar"/>
    <w:link w:val="CommentSubject"/>
    <w:uiPriority w:val="99"/>
    <w:semiHidden/>
    <w:rsid w:val="003858C8"/>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38185">
      <w:bodyDiv w:val="1"/>
      <w:marLeft w:val="0"/>
      <w:marRight w:val="0"/>
      <w:marTop w:val="0"/>
      <w:marBottom w:val="0"/>
      <w:divBdr>
        <w:top w:val="none" w:sz="0" w:space="0" w:color="auto"/>
        <w:left w:val="none" w:sz="0" w:space="0" w:color="auto"/>
        <w:bottom w:val="none" w:sz="0" w:space="0" w:color="auto"/>
        <w:right w:val="none" w:sz="0" w:space="0" w:color="auto"/>
      </w:divBdr>
    </w:div>
    <w:div w:id="40636012">
      <w:bodyDiv w:val="1"/>
      <w:marLeft w:val="0"/>
      <w:marRight w:val="0"/>
      <w:marTop w:val="0"/>
      <w:marBottom w:val="0"/>
      <w:divBdr>
        <w:top w:val="none" w:sz="0" w:space="0" w:color="auto"/>
        <w:left w:val="none" w:sz="0" w:space="0" w:color="auto"/>
        <w:bottom w:val="none" w:sz="0" w:space="0" w:color="auto"/>
        <w:right w:val="none" w:sz="0" w:space="0" w:color="auto"/>
      </w:divBdr>
    </w:div>
    <w:div w:id="52703806">
      <w:bodyDiv w:val="1"/>
      <w:marLeft w:val="0"/>
      <w:marRight w:val="0"/>
      <w:marTop w:val="0"/>
      <w:marBottom w:val="0"/>
      <w:divBdr>
        <w:top w:val="none" w:sz="0" w:space="0" w:color="auto"/>
        <w:left w:val="none" w:sz="0" w:space="0" w:color="auto"/>
        <w:bottom w:val="none" w:sz="0" w:space="0" w:color="auto"/>
        <w:right w:val="none" w:sz="0" w:space="0" w:color="auto"/>
      </w:divBdr>
      <w:divsChild>
        <w:div w:id="140579337">
          <w:marLeft w:val="0"/>
          <w:marRight w:val="0"/>
          <w:marTop w:val="0"/>
          <w:marBottom w:val="0"/>
          <w:divBdr>
            <w:top w:val="none" w:sz="0" w:space="0" w:color="auto"/>
            <w:left w:val="none" w:sz="0" w:space="0" w:color="auto"/>
            <w:bottom w:val="none" w:sz="0" w:space="0" w:color="auto"/>
            <w:right w:val="none" w:sz="0" w:space="0" w:color="auto"/>
          </w:divBdr>
          <w:divsChild>
            <w:div w:id="1887403534">
              <w:marLeft w:val="0"/>
              <w:marRight w:val="0"/>
              <w:marTop w:val="0"/>
              <w:marBottom w:val="0"/>
              <w:divBdr>
                <w:top w:val="none" w:sz="0" w:space="0" w:color="auto"/>
                <w:left w:val="none" w:sz="0" w:space="0" w:color="auto"/>
                <w:bottom w:val="none" w:sz="0" w:space="0" w:color="auto"/>
                <w:right w:val="none" w:sz="0" w:space="0" w:color="auto"/>
              </w:divBdr>
              <w:divsChild>
                <w:div w:id="30142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2858">
      <w:bodyDiv w:val="1"/>
      <w:marLeft w:val="0"/>
      <w:marRight w:val="0"/>
      <w:marTop w:val="0"/>
      <w:marBottom w:val="0"/>
      <w:divBdr>
        <w:top w:val="none" w:sz="0" w:space="0" w:color="auto"/>
        <w:left w:val="none" w:sz="0" w:space="0" w:color="auto"/>
        <w:bottom w:val="none" w:sz="0" w:space="0" w:color="auto"/>
        <w:right w:val="none" w:sz="0" w:space="0" w:color="auto"/>
      </w:divBdr>
    </w:div>
    <w:div w:id="69039087">
      <w:bodyDiv w:val="1"/>
      <w:marLeft w:val="0"/>
      <w:marRight w:val="0"/>
      <w:marTop w:val="0"/>
      <w:marBottom w:val="0"/>
      <w:divBdr>
        <w:top w:val="none" w:sz="0" w:space="0" w:color="auto"/>
        <w:left w:val="none" w:sz="0" w:space="0" w:color="auto"/>
        <w:bottom w:val="none" w:sz="0" w:space="0" w:color="auto"/>
        <w:right w:val="none" w:sz="0" w:space="0" w:color="auto"/>
      </w:divBdr>
    </w:div>
    <w:div w:id="74130542">
      <w:bodyDiv w:val="1"/>
      <w:marLeft w:val="0"/>
      <w:marRight w:val="0"/>
      <w:marTop w:val="0"/>
      <w:marBottom w:val="0"/>
      <w:divBdr>
        <w:top w:val="none" w:sz="0" w:space="0" w:color="auto"/>
        <w:left w:val="none" w:sz="0" w:space="0" w:color="auto"/>
        <w:bottom w:val="none" w:sz="0" w:space="0" w:color="auto"/>
        <w:right w:val="none" w:sz="0" w:space="0" w:color="auto"/>
      </w:divBdr>
    </w:div>
    <w:div w:id="79638712">
      <w:bodyDiv w:val="1"/>
      <w:marLeft w:val="0"/>
      <w:marRight w:val="0"/>
      <w:marTop w:val="0"/>
      <w:marBottom w:val="0"/>
      <w:divBdr>
        <w:top w:val="none" w:sz="0" w:space="0" w:color="auto"/>
        <w:left w:val="none" w:sz="0" w:space="0" w:color="auto"/>
        <w:bottom w:val="none" w:sz="0" w:space="0" w:color="auto"/>
        <w:right w:val="none" w:sz="0" w:space="0" w:color="auto"/>
      </w:divBdr>
    </w:div>
    <w:div w:id="81339655">
      <w:bodyDiv w:val="1"/>
      <w:marLeft w:val="0"/>
      <w:marRight w:val="0"/>
      <w:marTop w:val="0"/>
      <w:marBottom w:val="0"/>
      <w:divBdr>
        <w:top w:val="none" w:sz="0" w:space="0" w:color="auto"/>
        <w:left w:val="none" w:sz="0" w:space="0" w:color="auto"/>
        <w:bottom w:val="none" w:sz="0" w:space="0" w:color="auto"/>
        <w:right w:val="none" w:sz="0" w:space="0" w:color="auto"/>
      </w:divBdr>
    </w:div>
    <w:div w:id="87044216">
      <w:bodyDiv w:val="1"/>
      <w:marLeft w:val="0"/>
      <w:marRight w:val="0"/>
      <w:marTop w:val="0"/>
      <w:marBottom w:val="0"/>
      <w:divBdr>
        <w:top w:val="none" w:sz="0" w:space="0" w:color="auto"/>
        <w:left w:val="none" w:sz="0" w:space="0" w:color="auto"/>
        <w:bottom w:val="none" w:sz="0" w:space="0" w:color="auto"/>
        <w:right w:val="none" w:sz="0" w:space="0" w:color="auto"/>
      </w:divBdr>
    </w:div>
    <w:div w:id="93938300">
      <w:bodyDiv w:val="1"/>
      <w:marLeft w:val="0"/>
      <w:marRight w:val="0"/>
      <w:marTop w:val="0"/>
      <w:marBottom w:val="0"/>
      <w:divBdr>
        <w:top w:val="none" w:sz="0" w:space="0" w:color="auto"/>
        <w:left w:val="none" w:sz="0" w:space="0" w:color="auto"/>
        <w:bottom w:val="none" w:sz="0" w:space="0" w:color="auto"/>
        <w:right w:val="none" w:sz="0" w:space="0" w:color="auto"/>
      </w:divBdr>
    </w:div>
    <w:div w:id="95101159">
      <w:bodyDiv w:val="1"/>
      <w:marLeft w:val="0"/>
      <w:marRight w:val="0"/>
      <w:marTop w:val="0"/>
      <w:marBottom w:val="0"/>
      <w:divBdr>
        <w:top w:val="none" w:sz="0" w:space="0" w:color="auto"/>
        <w:left w:val="none" w:sz="0" w:space="0" w:color="auto"/>
        <w:bottom w:val="none" w:sz="0" w:space="0" w:color="auto"/>
        <w:right w:val="none" w:sz="0" w:space="0" w:color="auto"/>
      </w:divBdr>
    </w:div>
    <w:div w:id="98722578">
      <w:bodyDiv w:val="1"/>
      <w:marLeft w:val="0"/>
      <w:marRight w:val="0"/>
      <w:marTop w:val="0"/>
      <w:marBottom w:val="0"/>
      <w:divBdr>
        <w:top w:val="none" w:sz="0" w:space="0" w:color="auto"/>
        <w:left w:val="none" w:sz="0" w:space="0" w:color="auto"/>
        <w:bottom w:val="none" w:sz="0" w:space="0" w:color="auto"/>
        <w:right w:val="none" w:sz="0" w:space="0" w:color="auto"/>
      </w:divBdr>
    </w:div>
    <w:div w:id="101150134">
      <w:bodyDiv w:val="1"/>
      <w:marLeft w:val="0"/>
      <w:marRight w:val="0"/>
      <w:marTop w:val="0"/>
      <w:marBottom w:val="0"/>
      <w:divBdr>
        <w:top w:val="none" w:sz="0" w:space="0" w:color="auto"/>
        <w:left w:val="none" w:sz="0" w:space="0" w:color="auto"/>
        <w:bottom w:val="none" w:sz="0" w:space="0" w:color="auto"/>
        <w:right w:val="none" w:sz="0" w:space="0" w:color="auto"/>
      </w:divBdr>
    </w:div>
    <w:div w:id="105781058">
      <w:bodyDiv w:val="1"/>
      <w:marLeft w:val="0"/>
      <w:marRight w:val="0"/>
      <w:marTop w:val="0"/>
      <w:marBottom w:val="0"/>
      <w:divBdr>
        <w:top w:val="none" w:sz="0" w:space="0" w:color="auto"/>
        <w:left w:val="none" w:sz="0" w:space="0" w:color="auto"/>
        <w:bottom w:val="none" w:sz="0" w:space="0" w:color="auto"/>
        <w:right w:val="none" w:sz="0" w:space="0" w:color="auto"/>
      </w:divBdr>
    </w:div>
    <w:div w:id="110057305">
      <w:bodyDiv w:val="1"/>
      <w:marLeft w:val="0"/>
      <w:marRight w:val="0"/>
      <w:marTop w:val="0"/>
      <w:marBottom w:val="0"/>
      <w:divBdr>
        <w:top w:val="none" w:sz="0" w:space="0" w:color="auto"/>
        <w:left w:val="none" w:sz="0" w:space="0" w:color="auto"/>
        <w:bottom w:val="none" w:sz="0" w:space="0" w:color="auto"/>
        <w:right w:val="none" w:sz="0" w:space="0" w:color="auto"/>
      </w:divBdr>
    </w:div>
    <w:div w:id="118694587">
      <w:bodyDiv w:val="1"/>
      <w:marLeft w:val="0"/>
      <w:marRight w:val="0"/>
      <w:marTop w:val="0"/>
      <w:marBottom w:val="0"/>
      <w:divBdr>
        <w:top w:val="none" w:sz="0" w:space="0" w:color="auto"/>
        <w:left w:val="none" w:sz="0" w:space="0" w:color="auto"/>
        <w:bottom w:val="none" w:sz="0" w:space="0" w:color="auto"/>
        <w:right w:val="none" w:sz="0" w:space="0" w:color="auto"/>
      </w:divBdr>
    </w:div>
    <w:div w:id="123499540">
      <w:bodyDiv w:val="1"/>
      <w:marLeft w:val="0"/>
      <w:marRight w:val="0"/>
      <w:marTop w:val="0"/>
      <w:marBottom w:val="0"/>
      <w:divBdr>
        <w:top w:val="none" w:sz="0" w:space="0" w:color="auto"/>
        <w:left w:val="none" w:sz="0" w:space="0" w:color="auto"/>
        <w:bottom w:val="none" w:sz="0" w:space="0" w:color="auto"/>
        <w:right w:val="none" w:sz="0" w:space="0" w:color="auto"/>
      </w:divBdr>
    </w:div>
    <w:div w:id="125130061">
      <w:bodyDiv w:val="1"/>
      <w:marLeft w:val="0"/>
      <w:marRight w:val="0"/>
      <w:marTop w:val="0"/>
      <w:marBottom w:val="0"/>
      <w:divBdr>
        <w:top w:val="none" w:sz="0" w:space="0" w:color="auto"/>
        <w:left w:val="none" w:sz="0" w:space="0" w:color="auto"/>
        <w:bottom w:val="none" w:sz="0" w:space="0" w:color="auto"/>
        <w:right w:val="none" w:sz="0" w:space="0" w:color="auto"/>
      </w:divBdr>
    </w:div>
    <w:div w:id="139730420">
      <w:bodyDiv w:val="1"/>
      <w:marLeft w:val="0"/>
      <w:marRight w:val="0"/>
      <w:marTop w:val="0"/>
      <w:marBottom w:val="0"/>
      <w:divBdr>
        <w:top w:val="none" w:sz="0" w:space="0" w:color="auto"/>
        <w:left w:val="none" w:sz="0" w:space="0" w:color="auto"/>
        <w:bottom w:val="none" w:sz="0" w:space="0" w:color="auto"/>
        <w:right w:val="none" w:sz="0" w:space="0" w:color="auto"/>
      </w:divBdr>
    </w:div>
    <w:div w:id="145584857">
      <w:bodyDiv w:val="1"/>
      <w:marLeft w:val="0"/>
      <w:marRight w:val="0"/>
      <w:marTop w:val="0"/>
      <w:marBottom w:val="0"/>
      <w:divBdr>
        <w:top w:val="none" w:sz="0" w:space="0" w:color="auto"/>
        <w:left w:val="none" w:sz="0" w:space="0" w:color="auto"/>
        <w:bottom w:val="none" w:sz="0" w:space="0" w:color="auto"/>
        <w:right w:val="none" w:sz="0" w:space="0" w:color="auto"/>
      </w:divBdr>
    </w:div>
    <w:div w:id="150759196">
      <w:bodyDiv w:val="1"/>
      <w:marLeft w:val="0"/>
      <w:marRight w:val="0"/>
      <w:marTop w:val="0"/>
      <w:marBottom w:val="0"/>
      <w:divBdr>
        <w:top w:val="none" w:sz="0" w:space="0" w:color="auto"/>
        <w:left w:val="none" w:sz="0" w:space="0" w:color="auto"/>
        <w:bottom w:val="none" w:sz="0" w:space="0" w:color="auto"/>
        <w:right w:val="none" w:sz="0" w:space="0" w:color="auto"/>
      </w:divBdr>
    </w:div>
    <w:div w:id="164396825">
      <w:bodyDiv w:val="1"/>
      <w:marLeft w:val="0"/>
      <w:marRight w:val="0"/>
      <w:marTop w:val="0"/>
      <w:marBottom w:val="0"/>
      <w:divBdr>
        <w:top w:val="none" w:sz="0" w:space="0" w:color="auto"/>
        <w:left w:val="none" w:sz="0" w:space="0" w:color="auto"/>
        <w:bottom w:val="none" w:sz="0" w:space="0" w:color="auto"/>
        <w:right w:val="none" w:sz="0" w:space="0" w:color="auto"/>
      </w:divBdr>
    </w:div>
    <w:div w:id="165478780">
      <w:bodyDiv w:val="1"/>
      <w:marLeft w:val="0"/>
      <w:marRight w:val="0"/>
      <w:marTop w:val="0"/>
      <w:marBottom w:val="0"/>
      <w:divBdr>
        <w:top w:val="none" w:sz="0" w:space="0" w:color="auto"/>
        <w:left w:val="none" w:sz="0" w:space="0" w:color="auto"/>
        <w:bottom w:val="none" w:sz="0" w:space="0" w:color="auto"/>
        <w:right w:val="none" w:sz="0" w:space="0" w:color="auto"/>
      </w:divBdr>
    </w:div>
    <w:div w:id="177501560">
      <w:bodyDiv w:val="1"/>
      <w:marLeft w:val="0"/>
      <w:marRight w:val="0"/>
      <w:marTop w:val="0"/>
      <w:marBottom w:val="0"/>
      <w:divBdr>
        <w:top w:val="none" w:sz="0" w:space="0" w:color="auto"/>
        <w:left w:val="none" w:sz="0" w:space="0" w:color="auto"/>
        <w:bottom w:val="none" w:sz="0" w:space="0" w:color="auto"/>
        <w:right w:val="none" w:sz="0" w:space="0" w:color="auto"/>
      </w:divBdr>
    </w:div>
    <w:div w:id="180243468">
      <w:bodyDiv w:val="1"/>
      <w:marLeft w:val="0"/>
      <w:marRight w:val="0"/>
      <w:marTop w:val="0"/>
      <w:marBottom w:val="0"/>
      <w:divBdr>
        <w:top w:val="none" w:sz="0" w:space="0" w:color="auto"/>
        <w:left w:val="none" w:sz="0" w:space="0" w:color="auto"/>
        <w:bottom w:val="none" w:sz="0" w:space="0" w:color="auto"/>
        <w:right w:val="none" w:sz="0" w:space="0" w:color="auto"/>
      </w:divBdr>
    </w:div>
    <w:div w:id="220483770">
      <w:bodyDiv w:val="1"/>
      <w:marLeft w:val="0"/>
      <w:marRight w:val="0"/>
      <w:marTop w:val="0"/>
      <w:marBottom w:val="0"/>
      <w:divBdr>
        <w:top w:val="none" w:sz="0" w:space="0" w:color="auto"/>
        <w:left w:val="none" w:sz="0" w:space="0" w:color="auto"/>
        <w:bottom w:val="none" w:sz="0" w:space="0" w:color="auto"/>
        <w:right w:val="none" w:sz="0" w:space="0" w:color="auto"/>
      </w:divBdr>
    </w:div>
    <w:div w:id="223562904">
      <w:bodyDiv w:val="1"/>
      <w:marLeft w:val="0"/>
      <w:marRight w:val="0"/>
      <w:marTop w:val="0"/>
      <w:marBottom w:val="0"/>
      <w:divBdr>
        <w:top w:val="none" w:sz="0" w:space="0" w:color="auto"/>
        <w:left w:val="none" w:sz="0" w:space="0" w:color="auto"/>
        <w:bottom w:val="none" w:sz="0" w:space="0" w:color="auto"/>
        <w:right w:val="none" w:sz="0" w:space="0" w:color="auto"/>
      </w:divBdr>
    </w:div>
    <w:div w:id="228619548">
      <w:bodyDiv w:val="1"/>
      <w:marLeft w:val="0"/>
      <w:marRight w:val="0"/>
      <w:marTop w:val="0"/>
      <w:marBottom w:val="0"/>
      <w:divBdr>
        <w:top w:val="none" w:sz="0" w:space="0" w:color="auto"/>
        <w:left w:val="none" w:sz="0" w:space="0" w:color="auto"/>
        <w:bottom w:val="none" w:sz="0" w:space="0" w:color="auto"/>
        <w:right w:val="none" w:sz="0" w:space="0" w:color="auto"/>
      </w:divBdr>
    </w:div>
    <w:div w:id="237331508">
      <w:bodyDiv w:val="1"/>
      <w:marLeft w:val="0"/>
      <w:marRight w:val="0"/>
      <w:marTop w:val="0"/>
      <w:marBottom w:val="0"/>
      <w:divBdr>
        <w:top w:val="none" w:sz="0" w:space="0" w:color="auto"/>
        <w:left w:val="none" w:sz="0" w:space="0" w:color="auto"/>
        <w:bottom w:val="none" w:sz="0" w:space="0" w:color="auto"/>
        <w:right w:val="none" w:sz="0" w:space="0" w:color="auto"/>
      </w:divBdr>
    </w:div>
    <w:div w:id="240414128">
      <w:bodyDiv w:val="1"/>
      <w:marLeft w:val="0"/>
      <w:marRight w:val="0"/>
      <w:marTop w:val="0"/>
      <w:marBottom w:val="0"/>
      <w:divBdr>
        <w:top w:val="none" w:sz="0" w:space="0" w:color="auto"/>
        <w:left w:val="none" w:sz="0" w:space="0" w:color="auto"/>
        <w:bottom w:val="none" w:sz="0" w:space="0" w:color="auto"/>
        <w:right w:val="none" w:sz="0" w:space="0" w:color="auto"/>
      </w:divBdr>
    </w:div>
    <w:div w:id="246964869">
      <w:bodyDiv w:val="1"/>
      <w:marLeft w:val="0"/>
      <w:marRight w:val="0"/>
      <w:marTop w:val="0"/>
      <w:marBottom w:val="0"/>
      <w:divBdr>
        <w:top w:val="none" w:sz="0" w:space="0" w:color="auto"/>
        <w:left w:val="none" w:sz="0" w:space="0" w:color="auto"/>
        <w:bottom w:val="none" w:sz="0" w:space="0" w:color="auto"/>
        <w:right w:val="none" w:sz="0" w:space="0" w:color="auto"/>
      </w:divBdr>
    </w:div>
    <w:div w:id="248076545">
      <w:bodyDiv w:val="1"/>
      <w:marLeft w:val="0"/>
      <w:marRight w:val="0"/>
      <w:marTop w:val="0"/>
      <w:marBottom w:val="0"/>
      <w:divBdr>
        <w:top w:val="none" w:sz="0" w:space="0" w:color="auto"/>
        <w:left w:val="none" w:sz="0" w:space="0" w:color="auto"/>
        <w:bottom w:val="none" w:sz="0" w:space="0" w:color="auto"/>
        <w:right w:val="none" w:sz="0" w:space="0" w:color="auto"/>
      </w:divBdr>
    </w:div>
    <w:div w:id="249198291">
      <w:bodyDiv w:val="1"/>
      <w:marLeft w:val="0"/>
      <w:marRight w:val="0"/>
      <w:marTop w:val="0"/>
      <w:marBottom w:val="0"/>
      <w:divBdr>
        <w:top w:val="none" w:sz="0" w:space="0" w:color="auto"/>
        <w:left w:val="none" w:sz="0" w:space="0" w:color="auto"/>
        <w:bottom w:val="none" w:sz="0" w:space="0" w:color="auto"/>
        <w:right w:val="none" w:sz="0" w:space="0" w:color="auto"/>
      </w:divBdr>
    </w:div>
    <w:div w:id="252396151">
      <w:bodyDiv w:val="1"/>
      <w:marLeft w:val="0"/>
      <w:marRight w:val="0"/>
      <w:marTop w:val="0"/>
      <w:marBottom w:val="0"/>
      <w:divBdr>
        <w:top w:val="none" w:sz="0" w:space="0" w:color="auto"/>
        <w:left w:val="none" w:sz="0" w:space="0" w:color="auto"/>
        <w:bottom w:val="none" w:sz="0" w:space="0" w:color="auto"/>
        <w:right w:val="none" w:sz="0" w:space="0" w:color="auto"/>
      </w:divBdr>
    </w:div>
    <w:div w:id="263609682">
      <w:bodyDiv w:val="1"/>
      <w:marLeft w:val="0"/>
      <w:marRight w:val="0"/>
      <w:marTop w:val="0"/>
      <w:marBottom w:val="0"/>
      <w:divBdr>
        <w:top w:val="none" w:sz="0" w:space="0" w:color="auto"/>
        <w:left w:val="none" w:sz="0" w:space="0" w:color="auto"/>
        <w:bottom w:val="none" w:sz="0" w:space="0" w:color="auto"/>
        <w:right w:val="none" w:sz="0" w:space="0" w:color="auto"/>
      </w:divBdr>
    </w:div>
    <w:div w:id="264460101">
      <w:bodyDiv w:val="1"/>
      <w:marLeft w:val="0"/>
      <w:marRight w:val="0"/>
      <w:marTop w:val="0"/>
      <w:marBottom w:val="0"/>
      <w:divBdr>
        <w:top w:val="none" w:sz="0" w:space="0" w:color="auto"/>
        <w:left w:val="none" w:sz="0" w:space="0" w:color="auto"/>
        <w:bottom w:val="none" w:sz="0" w:space="0" w:color="auto"/>
        <w:right w:val="none" w:sz="0" w:space="0" w:color="auto"/>
      </w:divBdr>
    </w:div>
    <w:div w:id="285236861">
      <w:bodyDiv w:val="1"/>
      <w:marLeft w:val="0"/>
      <w:marRight w:val="0"/>
      <w:marTop w:val="0"/>
      <w:marBottom w:val="0"/>
      <w:divBdr>
        <w:top w:val="none" w:sz="0" w:space="0" w:color="auto"/>
        <w:left w:val="none" w:sz="0" w:space="0" w:color="auto"/>
        <w:bottom w:val="none" w:sz="0" w:space="0" w:color="auto"/>
        <w:right w:val="none" w:sz="0" w:space="0" w:color="auto"/>
      </w:divBdr>
    </w:div>
    <w:div w:id="295112996">
      <w:bodyDiv w:val="1"/>
      <w:marLeft w:val="0"/>
      <w:marRight w:val="0"/>
      <w:marTop w:val="0"/>
      <w:marBottom w:val="0"/>
      <w:divBdr>
        <w:top w:val="none" w:sz="0" w:space="0" w:color="auto"/>
        <w:left w:val="none" w:sz="0" w:space="0" w:color="auto"/>
        <w:bottom w:val="none" w:sz="0" w:space="0" w:color="auto"/>
        <w:right w:val="none" w:sz="0" w:space="0" w:color="auto"/>
      </w:divBdr>
      <w:divsChild>
        <w:div w:id="1012221884">
          <w:marLeft w:val="0"/>
          <w:marRight w:val="0"/>
          <w:marTop w:val="0"/>
          <w:marBottom w:val="0"/>
          <w:divBdr>
            <w:top w:val="none" w:sz="0" w:space="0" w:color="auto"/>
            <w:left w:val="none" w:sz="0" w:space="0" w:color="auto"/>
            <w:bottom w:val="none" w:sz="0" w:space="0" w:color="auto"/>
            <w:right w:val="none" w:sz="0" w:space="0" w:color="auto"/>
          </w:divBdr>
          <w:divsChild>
            <w:div w:id="817767858">
              <w:marLeft w:val="0"/>
              <w:marRight w:val="0"/>
              <w:marTop w:val="0"/>
              <w:marBottom w:val="0"/>
              <w:divBdr>
                <w:top w:val="none" w:sz="0" w:space="0" w:color="auto"/>
                <w:left w:val="none" w:sz="0" w:space="0" w:color="auto"/>
                <w:bottom w:val="none" w:sz="0" w:space="0" w:color="auto"/>
                <w:right w:val="none" w:sz="0" w:space="0" w:color="auto"/>
              </w:divBdr>
              <w:divsChild>
                <w:div w:id="89057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154063">
      <w:bodyDiv w:val="1"/>
      <w:marLeft w:val="0"/>
      <w:marRight w:val="0"/>
      <w:marTop w:val="0"/>
      <w:marBottom w:val="0"/>
      <w:divBdr>
        <w:top w:val="none" w:sz="0" w:space="0" w:color="auto"/>
        <w:left w:val="none" w:sz="0" w:space="0" w:color="auto"/>
        <w:bottom w:val="none" w:sz="0" w:space="0" w:color="auto"/>
        <w:right w:val="none" w:sz="0" w:space="0" w:color="auto"/>
      </w:divBdr>
    </w:div>
    <w:div w:id="308949415">
      <w:bodyDiv w:val="1"/>
      <w:marLeft w:val="0"/>
      <w:marRight w:val="0"/>
      <w:marTop w:val="0"/>
      <w:marBottom w:val="0"/>
      <w:divBdr>
        <w:top w:val="none" w:sz="0" w:space="0" w:color="auto"/>
        <w:left w:val="none" w:sz="0" w:space="0" w:color="auto"/>
        <w:bottom w:val="none" w:sz="0" w:space="0" w:color="auto"/>
        <w:right w:val="none" w:sz="0" w:space="0" w:color="auto"/>
      </w:divBdr>
    </w:div>
    <w:div w:id="310183088">
      <w:bodyDiv w:val="1"/>
      <w:marLeft w:val="0"/>
      <w:marRight w:val="0"/>
      <w:marTop w:val="0"/>
      <w:marBottom w:val="0"/>
      <w:divBdr>
        <w:top w:val="none" w:sz="0" w:space="0" w:color="auto"/>
        <w:left w:val="none" w:sz="0" w:space="0" w:color="auto"/>
        <w:bottom w:val="none" w:sz="0" w:space="0" w:color="auto"/>
        <w:right w:val="none" w:sz="0" w:space="0" w:color="auto"/>
      </w:divBdr>
    </w:div>
    <w:div w:id="310714151">
      <w:bodyDiv w:val="1"/>
      <w:marLeft w:val="0"/>
      <w:marRight w:val="0"/>
      <w:marTop w:val="0"/>
      <w:marBottom w:val="0"/>
      <w:divBdr>
        <w:top w:val="none" w:sz="0" w:space="0" w:color="auto"/>
        <w:left w:val="none" w:sz="0" w:space="0" w:color="auto"/>
        <w:bottom w:val="none" w:sz="0" w:space="0" w:color="auto"/>
        <w:right w:val="none" w:sz="0" w:space="0" w:color="auto"/>
      </w:divBdr>
    </w:div>
    <w:div w:id="311953233">
      <w:bodyDiv w:val="1"/>
      <w:marLeft w:val="0"/>
      <w:marRight w:val="0"/>
      <w:marTop w:val="0"/>
      <w:marBottom w:val="0"/>
      <w:divBdr>
        <w:top w:val="none" w:sz="0" w:space="0" w:color="auto"/>
        <w:left w:val="none" w:sz="0" w:space="0" w:color="auto"/>
        <w:bottom w:val="none" w:sz="0" w:space="0" w:color="auto"/>
        <w:right w:val="none" w:sz="0" w:space="0" w:color="auto"/>
      </w:divBdr>
    </w:div>
    <w:div w:id="312494528">
      <w:bodyDiv w:val="1"/>
      <w:marLeft w:val="0"/>
      <w:marRight w:val="0"/>
      <w:marTop w:val="0"/>
      <w:marBottom w:val="0"/>
      <w:divBdr>
        <w:top w:val="none" w:sz="0" w:space="0" w:color="auto"/>
        <w:left w:val="none" w:sz="0" w:space="0" w:color="auto"/>
        <w:bottom w:val="none" w:sz="0" w:space="0" w:color="auto"/>
        <w:right w:val="none" w:sz="0" w:space="0" w:color="auto"/>
      </w:divBdr>
      <w:divsChild>
        <w:div w:id="1844784669">
          <w:marLeft w:val="0"/>
          <w:marRight w:val="0"/>
          <w:marTop w:val="0"/>
          <w:marBottom w:val="0"/>
          <w:divBdr>
            <w:top w:val="none" w:sz="0" w:space="0" w:color="auto"/>
            <w:left w:val="none" w:sz="0" w:space="0" w:color="auto"/>
            <w:bottom w:val="none" w:sz="0" w:space="0" w:color="auto"/>
            <w:right w:val="none" w:sz="0" w:space="0" w:color="auto"/>
          </w:divBdr>
          <w:divsChild>
            <w:div w:id="2000308699">
              <w:marLeft w:val="0"/>
              <w:marRight w:val="0"/>
              <w:marTop w:val="0"/>
              <w:marBottom w:val="0"/>
              <w:divBdr>
                <w:top w:val="none" w:sz="0" w:space="0" w:color="auto"/>
                <w:left w:val="none" w:sz="0" w:space="0" w:color="auto"/>
                <w:bottom w:val="none" w:sz="0" w:space="0" w:color="auto"/>
                <w:right w:val="none" w:sz="0" w:space="0" w:color="auto"/>
              </w:divBdr>
              <w:divsChild>
                <w:div w:id="203850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685383">
      <w:bodyDiv w:val="1"/>
      <w:marLeft w:val="0"/>
      <w:marRight w:val="0"/>
      <w:marTop w:val="0"/>
      <w:marBottom w:val="0"/>
      <w:divBdr>
        <w:top w:val="none" w:sz="0" w:space="0" w:color="auto"/>
        <w:left w:val="none" w:sz="0" w:space="0" w:color="auto"/>
        <w:bottom w:val="none" w:sz="0" w:space="0" w:color="auto"/>
        <w:right w:val="none" w:sz="0" w:space="0" w:color="auto"/>
      </w:divBdr>
    </w:div>
    <w:div w:id="322858764">
      <w:bodyDiv w:val="1"/>
      <w:marLeft w:val="0"/>
      <w:marRight w:val="0"/>
      <w:marTop w:val="0"/>
      <w:marBottom w:val="0"/>
      <w:divBdr>
        <w:top w:val="none" w:sz="0" w:space="0" w:color="auto"/>
        <w:left w:val="none" w:sz="0" w:space="0" w:color="auto"/>
        <w:bottom w:val="none" w:sz="0" w:space="0" w:color="auto"/>
        <w:right w:val="none" w:sz="0" w:space="0" w:color="auto"/>
      </w:divBdr>
    </w:div>
    <w:div w:id="326173873">
      <w:bodyDiv w:val="1"/>
      <w:marLeft w:val="0"/>
      <w:marRight w:val="0"/>
      <w:marTop w:val="0"/>
      <w:marBottom w:val="0"/>
      <w:divBdr>
        <w:top w:val="none" w:sz="0" w:space="0" w:color="auto"/>
        <w:left w:val="none" w:sz="0" w:space="0" w:color="auto"/>
        <w:bottom w:val="none" w:sz="0" w:space="0" w:color="auto"/>
        <w:right w:val="none" w:sz="0" w:space="0" w:color="auto"/>
      </w:divBdr>
    </w:div>
    <w:div w:id="326323124">
      <w:bodyDiv w:val="1"/>
      <w:marLeft w:val="0"/>
      <w:marRight w:val="0"/>
      <w:marTop w:val="0"/>
      <w:marBottom w:val="0"/>
      <w:divBdr>
        <w:top w:val="none" w:sz="0" w:space="0" w:color="auto"/>
        <w:left w:val="none" w:sz="0" w:space="0" w:color="auto"/>
        <w:bottom w:val="none" w:sz="0" w:space="0" w:color="auto"/>
        <w:right w:val="none" w:sz="0" w:space="0" w:color="auto"/>
      </w:divBdr>
    </w:div>
    <w:div w:id="335158281">
      <w:bodyDiv w:val="1"/>
      <w:marLeft w:val="0"/>
      <w:marRight w:val="0"/>
      <w:marTop w:val="0"/>
      <w:marBottom w:val="0"/>
      <w:divBdr>
        <w:top w:val="none" w:sz="0" w:space="0" w:color="auto"/>
        <w:left w:val="none" w:sz="0" w:space="0" w:color="auto"/>
        <w:bottom w:val="none" w:sz="0" w:space="0" w:color="auto"/>
        <w:right w:val="none" w:sz="0" w:space="0" w:color="auto"/>
      </w:divBdr>
    </w:div>
    <w:div w:id="338430991">
      <w:bodyDiv w:val="1"/>
      <w:marLeft w:val="0"/>
      <w:marRight w:val="0"/>
      <w:marTop w:val="0"/>
      <w:marBottom w:val="0"/>
      <w:divBdr>
        <w:top w:val="none" w:sz="0" w:space="0" w:color="auto"/>
        <w:left w:val="none" w:sz="0" w:space="0" w:color="auto"/>
        <w:bottom w:val="none" w:sz="0" w:space="0" w:color="auto"/>
        <w:right w:val="none" w:sz="0" w:space="0" w:color="auto"/>
      </w:divBdr>
    </w:div>
    <w:div w:id="341668589">
      <w:bodyDiv w:val="1"/>
      <w:marLeft w:val="0"/>
      <w:marRight w:val="0"/>
      <w:marTop w:val="0"/>
      <w:marBottom w:val="0"/>
      <w:divBdr>
        <w:top w:val="none" w:sz="0" w:space="0" w:color="auto"/>
        <w:left w:val="none" w:sz="0" w:space="0" w:color="auto"/>
        <w:bottom w:val="none" w:sz="0" w:space="0" w:color="auto"/>
        <w:right w:val="none" w:sz="0" w:space="0" w:color="auto"/>
      </w:divBdr>
    </w:div>
    <w:div w:id="353844964">
      <w:bodyDiv w:val="1"/>
      <w:marLeft w:val="0"/>
      <w:marRight w:val="0"/>
      <w:marTop w:val="0"/>
      <w:marBottom w:val="0"/>
      <w:divBdr>
        <w:top w:val="none" w:sz="0" w:space="0" w:color="auto"/>
        <w:left w:val="none" w:sz="0" w:space="0" w:color="auto"/>
        <w:bottom w:val="none" w:sz="0" w:space="0" w:color="auto"/>
        <w:right w:val="none" w:sz="0" w:space="0" w:color="auto"/>
      </w:divBdr>
    </w:div>
    <w:div w:id="363294559">
      <w:bodyDiv w:val="1"/>
      <w:marLeft w:val="0"/>
      <w:marRight w:val="0"/>
      <w:marTop w:val="0"/>
      <w:marBottom w:val="0"/>
      <w:divBdr>
        <w:top w:val="none" w:sz="0" w:space="0" w:color="auto"/>
        <w:left w:val="none" w:sz="0" w:space="0" w:color="auto"/>
        <w:bottom w:val="none" w:sz="0" w:space="0" w:color="auto"/>
        <w:right w:val="none" w:sz="0" w:space="0" w:color="auto"/>
      </w:divBdr>
    </w:div>
    <w:div w:id="380254816">
      <w:bodyDiv w:val="1"/>
      <w:marLeft w:val="0"/>
      <w:marRight w:val="0"/>
      <w:marTop w:val="0"/>
      <w:marBottom w:val="0"/>
      <w:divBdr>
        <w:top w:val="none" w:sz="0" w:space="0" w:color="auto"/>
        <w:left w:val="none" w:sz="0" w:space="0" w:color="auto"/>
        <w:bottom w:val="none" w:sz="0" w:space="0" w:color="auto"/>
        <w:right w:val="none" w:sz="0" w:space="0" w:color="auto"/>
      </w:divBdr>
    </w:div>
    <w:div w:id="389043189">
      <w:bodyDiv w:val="1"/>
      <w:marLeft w:val="0"/>
      <w:marRight w:val="0"/>
      <w:marTop w:val="0"/>
      <w:marBottom w:val="0"/>
      <w:divBdr>
        <w:top w:val="none" w:sz="0" w:space="0" w:color="auto"/>
        <w:left w:val="none" w:sz="0" w:space="0" w:color="auto"/>
        <w:bottom w:val="none" w:sz="0" w:space="0" w:color="auto"/>
        <w:right w:val="none" w:sz="0" w:space="0" w:color="auto"/>
      </w:divBdr>
    </w:div>
    <w:div w:id="392890601">
      <w:bodyDiv w:val="1"/>
      <w:marLeft w:val="0"/>
      <w:marRight w:val="0"/>
      <w:marTop w:val="0"/>
      <w:marBottom w:val="0"/>
      <w:divBdr>
        <w:top w:val="none" w:sz="0" w:space="0" w:color="auto"/>
        <w:left w:val="none" w:sz="0" w:space="0" w:color="auto"/>
        <w:bottom w:val="none" w:sz="0" w:space="0" w:color="auto"/>
        <w:right w:val="none" w:sz="0" w:space="0" w:color="auto"/>
      </w:divBdr>
    </w:div>
    <w:div w:id="395321372">
      <w:bodyDiv w:val="1"/>
      <w:marLeft w:val="0"/>
      <w:marRight w:val="0"/>
      <w:marTop w:val="0"/>
      <w:marBottom w:val="0"/>
      <w:divBdr>
        <w:top w:val="none" w:sz="0" w:space="0" w:color="auto"/>
        <w:left w:val="none" w:sz="0" w:space="0" w:color="auto"/>
        <w:bottom w:val="none" w:sz="0" w:space="0" w:color="auto"/>
        <w:right w:val="none" w:sz="0" w:space="0" w:color="auto"/>
      </w:divBdr>
    </w:div>
    <w:div w:id="396897297">
      <w:bodyDiv w:val="1"/>
      <w:marLeft w:val="0"/>
      <w:marRight w:val="0"/>
      <w:marTop w:val="0"/>
      <w:marBottom w:val="0"/>
      <w:divBdr>
        <w:top w:val="none" w:sz="0" w:space="0" w:color="auto"/>
        <w:left w:val="none" w:sz="0" w:space="0" w:color="auto"/>
        <w:bottom w:val="none" w:sz="0" w:space="0" w:color="auto"/>
        <w:right w:val="none" w:sz="0" w:space="0" w:color="auto"/>
      </w:divBdr>
    </w:div>
    <w:div w:id="397173120">
      <w:bodyDiv w:val="1"/>
      <w:marLeft w:val="0"/>
      <w:marRight w:val="0"/>
      <w:marTop w:val="0"/>
      <w:marBottom w:val="0"/>
      <w:divBdr>
        <w:top w:val="none" w:sz="0" w:space="0" w:color="auto"/>
        <w:left w:val="none" w:sz="0" w:space="0" w:color="auto"/>
        <w:bottom w:val="none" w:sz="0" w:space="0" w:color="auto"/>
        <w:right w:val="none" w:sz="0" w:space="0" w:color="auto"/>
      </w:divBdr>
    </w:div>
    <w:div w:id="435172299">
      <w:bodyDiv w:val="1"/>
      <w:marLeft w:val="0"/>
      <w:marRight w:val="0"/>
      <w:marTop w:val="0"/>
      <w:marBottom w:val="0"/>
      <w:divBdr>
        <w:top w:val="none" w:sz="0" w:space="0" w:color="auto"/>
        <w:left w:val="none" w:sz="0" w:space="0" w:color="auto"/>
        <w:bottom w:val="none" w:sz="0" w:space="0" w:color="auto"/>
        <w:right w:val="none" w:sz="0" w:space="0" w:color="auto"/>
      </w:divBdr>
    </w:div>
    <w:div w:id="436020508">
      <w:bodyDiv w:val="1"/>
      <w:marLeft w:val="0"/>
      <w:marRight w:val="0"/>
      <w:marTop w:val="0"/>
      <w:marBottom w:val="0"/>
      <w:divBdr>
        <w:top w:val="none" w:sz="0" w:space="0" w:color="auto"/>
        <w:left w:val="none" w:sz="0" w:space="0" w:color="auto"/>
        <w:bottom w:val="none" w:sz="0" w:space="0" w:color="auto"/>
        <w:right w:val="none" w:sz="0" w:space="0" w:color="auto"/>
      </w:divBdr>
    </w:div>
    <w:div w:id="442966928">
      <w:bodyDiv w:val="1"/>
      <w:marLeft w:val="0"/>
      <w:marRight w:val="0"/>
      <w:marTop w:val="0"/>
      <w:marBottom w:val="0"/>
      <w:divBdr>
        <w:top w:val="none" w:sz="0" w:space="0" w:color="auto"/>
        <w:left w:val="none" w:sz="0" w:space="0" w:color="auto"/>
        <w:bottom w:val="none" w:sz="0" w:space="0" w:color="auto"/>
        <w:right w:val="none" w:sz="0" w:space="0" w:color="auto"/>
      </w:divBdr>
    </w:div>
    <w:div w:id="452292067">
      <w:bodyDiv w:val="1"/>
      <w:marLeft w:val="0"/>
      <w:marRight w:val="0"/>
      <w:marTop w:val="0"/>
      <w:marBottom w:val="0"/>
      <w:divBdr>
        <w:top w:val="none" w:sz="0" w:space="0" w:color="auto"/>
        <w:left w:val="none" w:sz="0" w:space="0" w:color="auto"/>
        <w:bottom w:val="none" w:sz="0" w:space="0" w:color="auto"/>
        <w:right w:val="none" w:sz="0" w:space="0" w:color="auto"/>
      </w:divBdr>
    </w:div>
    <w:div w:id="453642017">
      <w:bodyDiv w:val="1"/>
      <w:marLeft w:val="0"/>
      <w:marRight w:val="0"/>
      <w:marTop w:val="0"/>
      <w:marBottom w:val="0"/>
      <w:divBdr>
        <w:top w:val="none" w:sz="0" w:space="0" w:color="auto"/>
        <w:left w:val="none" w:sz="0" w:space="0" w:color="auto"/>
        <w:bottom w:val="none" w:sz="0" w:space="0" w:color="auto"/>
        <w:right w:val="none" w:sz="0" w:space="0" w:color="auto"/>
      </w:divBdr>
    </w:div>
    <w:div w:id="454755243">
      <w:bodyDiv w:val="1"/>
      <w:marLeft w:val="0"/>
      <w:marRight w:val="0"/>
      <w:marTop w:val="0"/>
      <w:marBottom w:val="0"/>
      <w:divBdr>
        <w:top w:val="none" w:sz="0" w:space="0" w:color="auto"/>
        <w:left w:val="none" w:sz="0" w:space="0" w:color="auto"/>
        <w:bottom w:val="none" w:sz="0" w:space="0" w:color="auto"/>
        <w:right w:val="none" w:sz="0" w:space="0" w:color="auto"/>
      </w:divBdr>
    </w:div>
    <w:div w:id="455612136">
      <w:bodyDiv w:val="1"/>
      <w:marLeft w:val="0"/>
      <w:marRight w:val="0"/>
      <w:marTop w:val="0"/>
      <w:marBottom w:val="0"/>
      <w:divBdr>
        <w:top w:val="none" w:sz="0" w:space="0" w:color="auto"/>
        <w:left w:val="none" w:sz="0" w:space="0" w:color="auto"/>
        <w:bottom w:val="none" w:sz="0" w:space="0" w:color="auto"/>
        <w:right w:val="none" w:sz="0" w:space="0" w:color="auto"/>
      </w:divBdr>
    </w:div>
    <w:div w:id="456727394">
      <w:bodyDiv w:val="1"/>
      <w:marLeft w:val="0"/>
      <w:marRight w:val="0"/>
      <w:marTop w:val="0"/>
      <w:marBottom w:val="0"/>
      <w:divBdr>
        <w:top w:val="none" w:sz="0" w:space="0" w:color="auto"/>
        <w:left w:val="none" w:sz="0" w:space="0" w:color="auto"/>
        <w:bottom w:val="none" w:sz="0" w:space="0" w:color="auto"/>
        <w:right w:val="none" w:sz="0" w:space="0" w:color="auto"/>
      </w:divBdr>
    </w:div>
    <w:div w:id="468519993">
      <w:bodyDiv w:val="1"/>
      <w:marLeft w:val="0"/>
      <w:marRight w:val="0"/>
      <w:marTop w:val="0"/>
      <w:marBottom w:val="0"/>
      <w:divBdr>
        <w:top w:val="none" w:sz="0" w:space="0" w:color="auto"/>
        <w:left w:val="none" w:sz="0" w:space="0" w:color="auto"/>
        <w:bottom w:val="none" w:sz="0" w:space="0" w:color="auto"/>
        <w:right w:val="none" w:sz="0" w:space="0" w:color="auto"/>
      </w:divBdr>
    </w:div>
    <w:div w:id="479224846">
      <w:bodyDiv w:val="1"/>
      <w:marLeft w:val="0"/>
      <w:marRight w:val="0"/>
      <w:marTop w:val="0"/>
      <w:marBottom w:val="0"/>
      <w:divBdr>
        <w:top w:val="none" w:sz="0" w:space="0" w:color="auto"/>
        <w:left w:val="none" w:sz="0" w:space="0" w:color="auto"/>
        <w:bottom w:val="none" w:sz="0" w:space="0" w:color="auto"/>
        <w:right w:val="none" w:sz="0" w:space="0" w:color="auto"/>
      </w:divBdr>
    </w:div>
    <w:div w:id="486826142">
      <w:bodyDiv w:val="1"/>
      <w:marLeft w:val="0"/>
      <w:marRight w:val="0"/>
      <w:marTop w:val="0"/>
      <w:marBottom w:val="0"/>
      <w:divBdr>
        <w:top w:val="none" w:sz="0" w:space="0" w:color="auto"/>
        <w:left w:val="none" w:sz="0" w:space="0" w:color="auto"/>
        <w:bottom w:val="none" w:sz="0" w:space="0" w:color="auto"/>
        <w:right w:val="none" w:sz="0" w:space="0" w:color="auto"/>
      </w:divBdr>
    </w:div>
    <w:div w:id="488255860">
      <w:bodyDiv w:val="1"/>
      <w:marLeft w:val="0"/>
      <w:marRight w:val="0"/>
      <w:marTop w:val="0"/>
      <w:marBottom w:val="0"/>
      <w:divBdr>
        <w:top w:val="none" w:sz="0" w:space="0" w:color="auto"/>
        <w:left w:val="none" w:sz="0" w:space="0" w:color="auto"/>
        <w:bottom w:val="none" w:sz="0" w:space="0" w:color="auto"/>
        <w:right w:val="none" w:sz="0" w:space="0" w:color="auto"/>
      </w:divBdr>
    </w:div>
    <w:div w:id="491651724">
      <w:bodyDiv w:val="1"/>
      <w:marLeft w:val="0"/>
      <w:marRight w:val="0"/>
      <w:marTop w:val="0"/>
      <w:marBottom w:val="0"/>
      <w:divBdr>
        <w:top w:val="none" w:sz="0" w:space="0" w:color="auto"/>
        <w:left w:val="none" w:sz="0" w:space="0" w:color="auto"/>
        <w:bottom w:val="none" w:sz="0" w:space="0" w:color="auto"/>
        <w:right w:val="none" w:sz="0" w:space="0" w:color="auto"/>
      </w:divBdr>
    </w:div>
    <w:div w:id="496848698">
      <w:bodyDiv w:val="1"/>
      <w:marLeft w:val="0"/>
      <w:marRight w:val="0"/>
      <w:marTop w:val="0"/>
      <w:marBottom w:val="0"/>
      <w:divBdr>
        <w:top w:val="none" w:sz="0" w:space="0" w:color="auto"/>
        <w:left w:val="none" w:sz="0" w:space="0" w:color="auto"/>
        <w:bottom w:val="none" w:sz="0" w:space="0" w:color="auto"/>
        <w:right w:val="none" w:sz="0" w:space="0" w:color="auto"/>
      </w:divBdr>
    </w:div>
    <w:div w:id="499547670">
      <w:bodyDiv w:val="1"/>
      <w:marLeft w:val="0"/>
      <w:marRight w:val="0"/>
      <w:marTop w:val="0"/>
      <w:marBottom w:val="0"/>
      <w:divBdr>
        <w:top w:val="none" w:sz="0" w:space="0" w:color="auto"/>
        <w:left w:val="none" w:sz="0" w:space="0" w:color="auto"/>
        <w:bottom w:val="none" w:sz="0" w:space="0" w:color="auto"/>
        <w:right w:val="none" w:sz="0" w:space="0" w:color="auto"/>
      </w:divBdr>
    </w:div>
    <w:div w:id="507401906">
      <w:bodyDiv w:val="1"/>
      <w:marLeft w:val="0"/>
      <w:marRight w:val="0"/>
      <w:marTop w:val="0"/>
      <w:marBottom w:val="0"/>
      <w:divBdr>
        <w:top w:val="none" w:sz="0" w:space="0" w:color="auto"/>
        <w:left w:val="none" w:sz="0" w:space="0" w:color="auto"/>
        <w:bottom w:val="none" w:sz="0" w:space="0" w:color="auto"/>
        <w:right w:val="none" w:sz="0" w:space="0" w:color="auto"/>
      </w:divBdr>
    </w:div>
    <w:div w:id="511797595">
      <w:bodyDiv w:val="1"/>
      <w:marLeft w:val="0"/>
      <w:marRight w:val="0"/>
      <w:marTop w:val="0"/>
      <w:marBottom w:val="0"/>
      <w:divBdr>
        <w:top w:val="none" w:sz="0" w:space="0" w:color="auto"/>
        <w:left w:val="none" w:sz="0" w:space="0" w:color="auto"/>
        <w:bottom w:val="none" w:sz="0" w:space="0" w:color="auto"/>
        <w:right w:val="none" w:sz="0" w:space="0" w:color="auto"/>
      </w:divBdr>
    </w:div>
    <w:div w:id="518785803">
      <w:bodyDiv w:val="1"/>
      <w:marLeft w:val="0"/>
      <w:marRight w:val="0"/>
      <w:marTop w:val="0"/>
      <w:marBottom w:val="0"/>
      <w:divBdr>
        <w:top w:val="none" w:sz="0" w:space="0" w:color="auto"/>
        <w:left w:val="none" w:sz="0" w:space="0" w:color="auto"/>
        <w:bottom w:val="none" w:sz="0" w:space="0" w:color="auto"/>
        <w:right w:val="none" w:sz="0" w:space="0" w:color="auto"/>
      </w:divBdr>
    </w:div>
    <w:div w:id="535511570">
      <w:bodyDiv w:val="1"/>
      <w:marLeft w:val="0"/>
      <w:marRight w:val="0"/>
      <w:marTop w:val="0"/>
      <w:marBottom w:val="0"/>
      <w:divBdr>
        <w:top w:val="none" w:sz="0" w:space="0" w:color="auto"/>
        <w:left w:val="none" w:sz="0" w:space="0" w:color="auto"/>
        <w:bottom w:val="none" w:sz="0" w:space="0" w:color="auto"/>
        <w:right w:val="none" w:sz="0" w:space="0" w:color="auto"/>
      </w:divBdr>
    </w:div>
    <w:div w:id="537623503">
      <w:bodyDiv w:val="1"/>
      <w:marLeft w:val="0"/>
      <w:marRight w:val="0"/>
      <w:marTop w:val="0"/>
      <w:marBottom w:val="0"/>
      <w:divBdr>
        <w:top w:val="none" w:sz="0" w:space="0" w:color="auto"/>
        <w:left w:val="none" w:sz="0" w:space="0" w:color="auto"/>
        <w:bottom w:val="none" w:sz="0" w:space="0" w:color="auto"/>
        <w:right w:val="none" w:sz="0" w:space="0" w:color="auto"/>
      </w:divBdr>
    </w:div>
    <w:div w:id="546448860">
      <w:bodyDiv w:val="1"/>
      <w:marLeft w:val="0"/>
      <w:marRight w:val="0"/>
      <w:marTop w:val="0"/>
      <w:marBottom w:val="0"/>
      <w:divBdr>
        <w:top w:val="none" w:sz="0" w:space="0" w:color="auto"/>
        <w:left w:val="none" w:sz="0" w:space="0" w:color="auto"/>
        <w:bottom w:val="none" w:sz="0" w:space="0" w:color="auto"/>
        <w:right w:val="none" w:sz="0" w:space="0" w:color="auto"/>
      </w:divBdr>
    </w:div>
    <w:div w:id="552734157">
      <w:bodyDiv w:val="1"/>
      <w:marLeft w:val="0"/>
      <w:marRight w:val="0"/>
      <w:marTop w:val="0"/>
      <w:marBottom w:val="0"/>
      <w:divBdr>
        <w:top w:val="none" w:sz="0" w:space="0" w:color="auto"/>
        <w:left w:val="none" w:sz="0" w:space="0" w:color="auto"/>
        <w:bottom w:val="none" w:sz="0" w:space="0" w:color="auto"/>
        <w:right w:val="none" w:sz="0" w:space="0" w:color="auto"/>
      </w:divBdr>
    </w:div>
    <w:div w:id="553469440">
      <w:bodyDiv w:val="1"/>
      <w:marLeft w:val="0"/>
      <w:marRight w:val="0"/>
      <w:marTop w:val="0"/>
      <w:marBottom w:val="0"/>
      <w:divBdr>
        <w:top w:val="none" w:sz="0" w:space="0" w:color="auto"/>
        <w:left w:val="none" w:sz="0" w:space="0" w:color="auto"/>
        <w:bottom w:val="none" w:sz="0" w:space="0" w:color="auto"/>
        <w:right w:val="none" w:sz="0" w:space="0" w:color="auto"/>
      </w:divBdr>
    </w:div>
    <w:div w:id="555045726">
      <w:bodyDiv w:val="1"/>
      <w:marLeft w:val="0"/>
      <w:marRight w:val="0"/>
      <w:marTop w:val="0"/>
      <w:marBottom w:val="0"/>
      <w:divBdr>
        <w:top w:val="none" w:sz="0" w:space="0" w:color="auto"/>
        <w:left w:val="none" w:sz="0" w:space="0" w:color="auto"/>
        <w:bottom w:val="none" w:sz="0" w:space="0" w:color="auto"/>
        <w:right w:val="none" w:sz="0" w:space="0" w:color="auto"/>
      </w:divBdr>
    </w:div>
    <w:div w:id="575361882">
      <w:bodyDiv w:val="1"/>
      <w:marLeft w:val="0"/>
      <w:marRight w:val="0"/>
      <w:marTop w:val="0"/>
      <w:marBottom w:val="0"/>
      <w:divBdr>
        <w:top w:val="none" w:sz="0" w:space="0" w:color="auto"/>
        <w:left w:val="none" w:sz="0" w:space="0" w:color="auto"/>
        <w:bottom w:val="none" w:sz="0" w:space="0" w:color="auto"/>
        <w:right w:val="none" w:sz="0" w:space="0" w:color="auto"/>
      </w:divBdr>
    </w:div>
    <w:div w:id="576860808">
      <w:bodyDiv w:val="1"/>
      <w:marLeft w:val="0"/>
      <w:marRight w:val="0"/>
      <w:marTop w:val="0"/>
      <w:marBottom w:val="0"/>
      <w:divBdr>
        <w:top w:val="none" w:sz="0" w:space="0" w:color="auto"/>
        <w:left w:val="none" w:sz="0" w:space="0" w:color="auto"/>
        <w:bottom w:val="none" w:sz="0" w:space="0" w:color="auto"/>
        <w:right w:val="none" w:sz="0" w:space="0" w:color="auto"/>
      </w:divBdr>
    </w:div>
    <w:div w:id="581456123">
      <w:bodyDiv w:val="1"/>
      <w:marLeft w:val="0"/>
      <w:marRight w:val="0"/>
      <w:marTop w:val="0"/>
      <w:marBottom w:val="0"/>
      <w:divBdr>
        <w:top w:val="none" w:sz="0" w:space="0" w:color="auto"/>
        <w:left w:val="none" w:sz="0" w:space="0" w:color="auto"/>
        <w:bottom w:val="none" w:sz="0" w:space="0" w:color="auto"/>
        <w:right w:val="none" w:sz="0" w:space="0" w:color="auto"/>
      </w:divBdr>
    </w:div>
    <w:div w:id="581913797">
      <w:bodyDiv w:val="1"/>
      <w:marLeft w:val="0"/>
      <w:marRight w:val="0"/>
      <w:marTop w:val="0"/>
      <w:marBottom w:val="0"/>
      <w:divBdr>
        <w:top w:val="none" w:sz="0" w:space="0" w:color="auto"/>
        <w:left w:val="none" w:sz="0" w:space="0" w:color="auto"/>
        <w:bottom w:val="none" w:sz="0" w:space="0" w:color="auto"/>
        <w:right w:val="none" w:sz="0" w:space="0" w:color="auto"/>
      </w:divBdr>
    </w:div>
    <w:div w:id="582303088">
      <w:bodyDiv w:val="1"/>
      <w:marLeft w:val="0"/>
      <w:marRight w:val="0"/>
      <w:marTop w:val="0"/>
      <w:marBottom w:val="0"/>
      <w:divBdr>
        <w:top w:val="none" w:sz="0" w:space="0" w:color="auto"/>
        <w:left w:val="none" w:sz="0" w:space="0" w:color="auto"/>
        <w:bottom w:val="none" w:sz="0" w:space="0" w:color="auto"/>
        <w:right w:val="none" w:sz="0" w:space="0" w:color="auto"/>
      </w:divBdr>
    </w:div>
    <w:div w:id="583994904">
      <w:bodyDiv w:val="1"/>
      <w:marLeft w:val="0"/>
      <w:marRight w:val="0"/>
      <w:marTop w:val="0"/>
      <w:marBottom w:val="0"/>
      <w:divBdr>
        <w:top w:val="none" w:sz="0" w:space="0" w:color="auto"/>
        <w:left w:val="none" w:sz="0" w:space="0" w:color="auto"/>
        <w:bottom w:val="none" w:sz="0" w:space="0" w:color="auto"/>
        <w:right w:val="none" w:sz="0" w:space="0" w:color="auto"/>
      </w:divBdr>
    </w:div>
    <w:div w:id="586614723">
      <w:bodyDiv w:val="1"/>
      <w:marLeft w:val="0"/>
      <w:marRight w:val="0"/>
      <w:marTop w:val="0"/>
      <w:marBottom w:val="0"/>
      <w:divBdr>
        <w:top w:val="none" w:sz="0" w:space="0" w:color="auto"/>
        <w:left w:val="none" w:sz="0" w:space="0" w:color="auto"/>
        <w:bottom w:val="none" w:sz="0" w:space="0" w:color="auto"/>
        <w:right w:val="none" w:sz="0" w:space="0" w:color="auto"/>
      </w:divBdr>
    </w:div>
    <w:div w:id="604004212">
      <w:bodyDiv w:val="1"/>
      <w:marLeft w:val="0"/>
      <w:marRight w:val="0"/>
      <w:marTop w:val="0"/>
      <w:marBottom w:val="0"/>
      <w:divBdr>
        <w:top w:val="none" w:sz="0" w:space="0" w:color="auto"/>
        <w:left w:val="none" w:sz="0" w:space="0" w:color="auto"/>
        <w:bottom w:val="none" w:sz="0" w:space="0" w:color="auto"/>
        <w:right w:val="none" w:sz="0" w:space="0" w:color="auto"/>
      </w:divBdr>
    </w:div>
    <w:div w:id="605163069">
      <w:bodyDiv w:val="1"/>
      <w:marLeft w:val="0"/>
      <w:marRight w:val="0"/>
      <w:marTop w:val="0"/>
      <w:marBottom w:val="0"/>
      <w:divBdr>
        <w:top w:val="none" w:sz="0" w:space="0" w:color="auto"/>
        <w:left w:val="none" w:sz="0" w:space="0" w:color="auto"/>
        <w:bottom w:val="none" w:sz="0" w:space="0" w:color="auto"/>
        <w:right w:val="none" w:sz="0" w:space="0" w:color="auto"/>
      </w:divBdr>
    </w:div>
    <w:div w:id="615717231">
      <w:bodyDiv w:val="1"/>
      <w:marLeft w:val="0"/>
      <w:marRight w:val="0"/>
      <w:marTop w:val="0"/>
      <w:marBottom w:val="0"/>
      <w:divBdr>
        <w:top w:val="none" w:sz="0" w:space="0" w:color="auto"/>
        <w:left w:val="none" w:sz="0" w:space="0" w:color="auto"/>
        <w:bottom w:val="none" w:sz="0" w:space="0" w:color="auto"/>
        <w:right w:val="none" w:sz="0" w:space="0" w:color="auto"/>
      </w:divBdr>
    </w:div>
    <w:div w:id="625231888">
      <w:bodyDiv w:val="1"/>
      <w:marLeft w:val="0"/>
      <w:marRight w:val="0"/>
      <w:marTop w:val="0"/>
      <w:marBottom w:val="0"/>
      <w:divBdr>
        <w:top w:val="none" w:sz="0" w:space="0" w:color="auto"/>
        <w:left w:val="none" w:sz="0" w:space="0" w:color="auto"/>
        <w:bottom w:val="none" w:sz="0" w:space="0" w:color="auto"/>
        <w:right w:val="none" w:sz="0" w:space="0" w:color="auto"/>
      </w:divBdr>
    </w:div>
    <w:div w:id="639579175">
      <w:bodyDiv w:val="1"/>
      <w:marLeft w:val="0"/>
      <w:marRight w:val="0"/>
      <w:marTop w:val="0"/>
      <w:marBottom w:val="0"/>
      <w:divBdr>
        <w:top w:val="none" w:sz="0" w:space="0" w:color="auto"/>
        <w:left w:val="none" w:sz="0" w:space="0" w:color="auto"/>
        <w:bottom w:val="none" w:sz="0" w:space="0" w:color="auto"/>
        <w:right w:val="none" w:sz="0" w:space="0" w:color="auto"/>
      </w:divBdr>
    </w:div>
    <w:div w:id="642277556">
      <w:bodyDiv w:val="1"/>
      <w:marLeft w:val="0"/>
      <w:marRight w:val="0"/>
      <w:marTop w:val="0"/>
      <w:marBottom w:val="0"/>
      <w:divBdr>
        <w:top w:val="none" w:sz="0" w:space="0" w:color="auto"/>
        <w:left w:val="none" w:sz="0" w:space="0" w:color="auto"/>
        <w:bottom w:val="none" w:sz="0" w:space="0" w:color="auto"/>
        <w:right w:val="none" w:sz="0" w:space="0" w:color="auto"/>
      </w:divBdr>
    </w:div>
    <w:div w:id="643320389">
      <w:bodyDiv w:val="1"/>
      <w:marLeft w:val="0"/>
      <w:marRight w:val="0"/>
      <w:marTop w:val="0"/>
      <w:marBottom w:val="0"/>
      <w:divBdr>
        <w:top w:val="none" w:sz="0" w:space="0" w:color="auto"/>
        <w:left w:val="none" w:sz="0" w:space="0" w:color="auto"/>
        <w:bottom w:val="none" w:sz="0" w:space="0" w:color="auto"/>
        <w:right w:val="none" w:sz="0" w:space="0" w:color="auto"/>
      </w:divBdr>
    </w:div>
    <w:div w:id="651907705">
      <w:bodyDiv w:val="1"/>
      <w:marLeft w:val="0"/>
      <w:marRight w:val="0"/>
      <w:marTop w:val="0"/>
      <w:marBottom w:val="0"/>
      <w:divBdr>
        <w:top w:val="none" w:sz="0" w:space="0" w:color="auto"/>
        <w:left w:val="none" w:sz="0" w:space="0" w:color="auto"/>
        <w:bottom w:val="none" w:sz="0" w:space="0" w:color="auto"/>
        <w:right w:val="none" w:sz="0" w:space="0" w:color="auto"/>
      </w:divBdr>
    </w:div>
    <w:div w:id="652757897">
      <w:bodyDiv w:val="1"/>
      <w:marLeft w:val="0"/>
      <w:marRight w:val="0"/>
      <w:marTop w:val="0"/>
      <w:marBottom w:val="0"/>
      <w:divBdr>
        <w:top w:val="none" w:sz="0" w:space="0" w:color="auto"/>
        <w:left w:val="none" w:sz="0" w:space="0" w:color="auto"/>
        <w:bottom w:val="none" w:sz="0" w:space="0" w:color="auto"/>
        <w:right w:val="none" w:sz="0" w:space="0" w:color="auto"/>
      </w:divBdr>
    </w:div>
    <w:div w:id="654261526">
      <w:bodyDiv w:val="1"/>
      <w:marLeft w:val="0"/>
      <w:marRight w:val="0"/>
      <w:marTop w:val="0"/>
      <w:marBottom w:val="0"/>
      <w:divBdr>
        <w:top w:val="none" w:sz="0" w:space="0" w:color="auto"/>
        <w:left w:val="none" w:sz="0" w:space="0" w:color="auto"/>
        <w:bottom w:val="none" w:sz="0" w:space="0" w:color="auto"/>
        <w:right w:val="none" w:sz="0" w:space="0" w:color="auto"/>
      </w:divBdr>
    </w:div>
    <w:div w:id="656761605">
      <w:bodyDiv w:val="1"/>
      <w:marLeft w:val="0"/>
      <w:marRight w:val="0"/>
      <w:marTop w:val="0"/>
      <w:marBottom w:val="0"/>
      <w:divBdr>
        <w:top w:val="none" w:sz="0" w:space="0" w:color="auto"/>
        <w:left w:val="none" w:sz="0" w:space="0" w:color="auto"/>
        <w:bottom w:val="none" w:sz="0" w:space="0" w:color="auto"/>
        <w:right w:val="none" w:sz="0" w:space="0" w:color="auto"/>
      </w:divBdr>
    </w:div>
    <w:div w:id="658852520">
      <w:bodyDiv w:val="1"/>
      <w:marLeft w:val="0"/>
      <w:marRight w:val="0"/>
      <w:marTop w:val="0"/>
      <w:marBottom w:val="0"/>
      <w:divBdr>
        <w:top w:val="none" w:sz="0" w:space="0" w:color="auto"/>
        <w:left w:val="none" w:sz="0" w:space="0" w:color="auto"/>
        <w:bottom w:val="none" w:sz="0" w:space="0" w:color="auto"/>
        <w:right w:val="none" w:sz="0" w:space="0" w:color="auto"/>
      </w:divBdr>
    </w:div>
    <w:div w:id="661814182">
      <w:bodyDiv w:val="1"/>
      <w:marLeft w:val="0"/>
      <w:marRight w:val="0"/>
      <w:marTop w:val="0"/>
      <w:marBottom w:val="0"/>
      <w:divBdr>
        <w:top w:val="none" w:sz="0" w:space="0" w:color="auto"/>
        <w:left w:val="none" w:sz="0" w:space="0" w:color="auto"/>
        <w:bottom w:val="none" w:sz="0" w:space="0" w:color="auto"/>
        <w:right w:val="none" w:sz="0" w:space="0" w:color="auto"/>
      </w:divBdr>
    </w:div>
    <w:div w:id="664167008">
      <w:bodyDiv w:val="1"/>
      <w:marLeft w:val="0"/>
      <w:marRight w:val="0"/>
      <w:marTop w:val="0"/>
      <w:marBottom w:val="0"/>
      <w:divBdr>
        <w:top w:val="none" w:sz="0" w:space="0" w:color="auto"/>
        <w:left w:val="none" w:sz="0" w:space="0" w:color="auto"/>
        <w:bottom w:val="none" w:sz="0" w:space="0" w:color="auto"/>
        <w:right w:val="none" w:sz="0" w:space="0" w:color="auto"/>
      </w:divBdr>
    </w:div>
    <w:div w:id="664627477">
      <w:bodyDiv w:val="1"/>
      <w:marLeft w:val="0"/>
      <w:marRight w:val="0"/>
      <w:marTop w:val="0"/>
      <w:marBottom w:val="0"/>
      <w:divBdr>
        <w:top w:val="none" w:sz="0" w:space="0" w:color="auto"/>
        <w:left w:val="none" w:sz="0" w:space="0" w:color="auto"/>
        <w:bottom w:val="none" w:sz="0" w:space="0" w:color="auto"/>
        <w:right w:val="none" w:sz="0" w:space="0" w:color="auto"/>
      </w:divBdr>
    </w:div>
    <w:div w:id="667053483">
      <w:bodyDiv w:val="1"/>
      <w:marLeft w:val="0"/>
      <w:marRight w:val="0"/>
      <w:marTop w:val="0"/>
      <w:marBottom w:val="0"/>
      <w:divBdr>
        <w:top w:val="none" w:sz="0" w:space="0" w:color="auto"/>
        <w:left w:val="none" w:sz="0" w:space="0" w:color="auto"/>
        <w:bottom w:val="none" w:sz="0" w:space="0" w:color="auto"/>
        <w:right w:val="none" w:sz="0" w:space="0" w:color="auto"/>
      </w:divBdr>
    </w:div>
    <w:div w:id="674262785">
      <w:bodyDiv w:val="1"/>
      <w:marLeft w:val="0"/>
      <w:marRight w:val="0"/>
      <w:marTop w:val="0"/>
      <w:marBottom w:val="0"/>
      <w:divBdr>
        <w:top w:val="none" w:sz="0" w:space="0" w:color="auto"/>
        <w:left w:val="none" w:sz="0" w:space="0" w:color="auto"/>
        <w:bottom w:val="none" w:sz="0" w:space="0" w:color="auto"/>
        <w:right w:val="none" w:sz="0" w:space="0" w:color="auto"/>
      </w:divBdr>
    </w:div>
    <w:div w:id="675040727">
      <w:bodyDiv w:val="1"/>
      <w:marLeft w:val="0"/>
      <w:marRight w:val="0"/>
      <w:marTop w:val="0"/>
      <w:marBottom w:val="0"/>
      <w:divBdr>
        <w:top w:val="none" w:sz="0" w:space="0" w:color="auto"/>
        <w:left w:val="none" w:sz="0" w:space="0" w:color="auto"/>
        <w:bottom w:val="none" w:sz="0" w:space="0" w:color="auto"/>
        <w:right w:val="none" w:sz="0" w:space="0" w:color="auto"/>
      </w:divBdr>
    </w:div>
    <w:div w:id="680742074">
      <w:bodyDiv w:val="1"/>
      <w:marLeft w:val="0"/>
      <w:marRight w:val="0"/>
      <w:marTop w:val="0"/>
      <w:marBottom w:val="0"/>
      <w:divBdr>
        <w:top w:val="none" w:sz="0" w:space="0" w:color="auto"/>
        <w:left w:val="none" w:sz="0" w:space="0" w:color="auto"/>
        <w:bottom w:val="none" w:sz="0" w:space="0" w:color="auto"/>
        <w:right w:val="none" w:sz="0" w:space="0" w:color="auto"/>
      </w:divBdr>
    </w:div>
    <w:div w:id="695427197">
      <w:bodyDiv w:val="1"/>
      <w:marLeft w:val="0"/>
      <w:marRight w:val="0"/>
      <w:marTop w:val="0"/>
      <w:marBottom w:val="0"/>
      <w:divBdr>
        <w:top w:val="none" w:sz="0" w:space="0" w:color="auto"/>
        <w:left w:val="none" w:sz="0" w:space="0" w:color="auto"/>
        <w:bottom w:val="none" w:sz="0" w:space="0" w:color="auto"/>
        <w:right w:val="none" w:sz="0" w:space="0" w:color="auto"/>
      </w:divBdr>
    </w:div>
    <w:div w:id="698820554">
      <w:bodyDiv w:val="1"/>
      <w:marLeft w:val="0"/>
      <w:marRight w:val="0"/>
      <w:marTop w:val="0"/>
      <w:marBottom w:val="0"/>
      <w:divBdr>
        <w:top w:val="none" w:sz="0" w:space="0" w:color="auto"/>
        <w:left w:val="none" w:sz="0" w:space="0" w:color="auto"/>
        <w:bottom w:val="none" w:sz="0" w:space="0" w:color="auto"/>
        <w:right w:val="none" w:sz="0" w:space="0" w:color="auto"/>
      </w:divBdr>
    </w:div>
    <w:div w:id="705718400">
      <w:bodyDiv w:val="1"/>
      <w:marLeft w:val="0"/>
      <w:marRight w:val="0"/>
      <w:marTop w:val="0"/>
      <w:marBottom w:val="0"/>
      <w:divBdr>
        <w:top w:val="none" w:sz="0" w:space="0" w:color="auto"/>
        <w:left w:val="none" w:sz="0" w:space="0" w:color="auto"/>
        <w:bottom w:val="none" w:sz="0" w:space="0" w:color="auto"/>
        <w:right w:val="none" w:sz="0" w:space="0" w:color="auto"/>
      </w:divBdr>
    </w:div>
    <w:div w:id="711422943">
      <w:bodyDiv w:val="1"/>
      <w:marLeft w:val="0"/>
      <w:marRight w:val="0"/>
      <w:marTop w:val="0"/>
      <w:marBottom w:val="0"/>
      <w:divBdr>
        <w:top w:val="none" w:sz="0" w:space="0" w:color="auto"/>
        <w:left w:val="none" w:sz="0" w:space="0" w:color="auto"/>
        <w:bottom w:val="none" w:sz="0" w:space="0" w:color="auto"/>
        <w:right w:val="none" w:sz="0" w:space="0" w:color="auto"/>
      </w:divBdr>
    </w:div>
    <w:div w:id="721758142">
      <w:bodyDiv w:val="1"/>
      <w:marLeft w:val="0"/>
      <w:marRight w:val="0"/>
      <w:marTop w:val="0"/>
      <w:marBottom w:val="0"/>
      <w:divBdr>
        <w:top w:val="none" w:sz="0" w:space="0" w:color="auto"/>
        <w:left w:val="none" w:sz="0" w:space="0" w:color="auto"/>
        <w:bottom w:val="none" w:sz="0" w:space="0" w:color="auto"/>
        <w:right w:val="none" w:sz="0" w:space="0" w:color="auto"/>
      </w:divBdr>
    </w:div>
    <w:div w:id="729692288">
      <w:bodyDiv w:val="1"/>
      <w:marLeft w:val="0"/>
      <w:marRight w:val="0"/>
      <w:marTop w:val="0"/>
      <w:marBottom w:val="0"/>
      <w:divBdr>
        <w:top w:val="none" w:sz="0" w:space="0" w:color="auto"/>
        <w:left w:val="none" w:sz="0" w:space="0" w:color="auto"/>
        <w:bottom w:val="none" w:sz="0" w:space="0" w:color="auto"/>
        <w:right w:val="none" w:sz="0" w:space="0" w:color="auto"/>
      </w:divBdr>
    </w:div>
    <w:div w:id="729811965">
      <w:bodyDiv w:val="1"/>
      <w:marLeft w:val="0"/>
      <w:marRight w:val="0"/>
      <w:marTop w:val="0"/>
      <w:marBottom w:val="0"/>
      <w:divBdr>
        <w:top w:val="none" w:sz="0" w:space="0" w:color="auto"/>
        <w:left w:val="none" w:sz="0" w:space="0" w:color="auto"/>
        <w:bottom w:val="none" w:sz="0" w:space="0" w:color="auto"/>
        <w:right w:val="none" w:sz="0" w:space="0" w:color="auto"/>
      </w:divBdr>
    </w:div>
    <w:div w:id="753207495">
      <w:bodyDiv w:val="1"/>
      <w:marLeft w:val="0"/>
      <w:marRight w:val="0"/>
      <w:marTop w:val="0"/>
      <w:marBottom w:val="0"/>
      <w:divBdr>
        <w:top w:val="none" w:sz="0" w:space="0" w:color="auto"/>
        <w:left w:val="none" w:sz="0" w:space="0" w:color="auto"/>
        <w:bottom w:val="none" w:sz="0" w:space="0" w:color="auto"/>
        <w:right w:val="none" w:sz="0" w:space="0" w:color="auto"/>
      </w:divBdr>
    </w:div>
    <w:div w:id="754401517">
      <w:bodyDiv w:val="1"/>
      <w:marLeft w:val="0"/>
      <w:marRight w:val="0"/>
      <w:marTop w:val="0"/>
      <w:marBottom w:val="0"/>
      <w:divBdr>
        <w:top w:val="none" w:sz="0" w:space="0" w:color="auto"/>
        <w:left w:val="none" w:sz="0" w:space="0" w:color="auto"/>
        <w:bottom w:val="none" w:sz="0" w:space="0" w:color="auto"/>
        <w:right w:val="none" w:sz="0" w:space="0" w:color="auto"/>
      </w:divBdr>
    </w:div>
    <w:div w:id="763307544">
      <w:bodyDiv w:val="1"/>
      <w:marLeft w:val="0"/>
      <w:marRight w:val="0"/>
      <w:marTop w:val="0"/>
      <w:marBottom w:val="0"/>
      <w:divBdr>
        <w:top w:val="none" w:sz="0" w:space="0" w:color="auto"/>
        <w:left w:val="none" w:sz="0" w:space="0" w:color="auto"/>
        <w:bottom w:val="none" w:sz="0" w:space="0" w:color="auto"/>
        <w:right w:val="none" w:sz="0" w:space="0" w:color="auto"/>
      </w:divBdr>
    </w:div>
    <w:div w:id="763844602">
      <w:bodyDiv w:val="1"/>
      <w:marLeft w:val="0"/>
      <w:marRight w:val="0"/>
      <w:marTop w:val="0"/>
      <w:marBottom w:val="0"/>
      <w:divBdr>
        <w:top w:val="none" w:sz="0" w:space="0" w:color="auto"/>
        <w:left w:val="none" w:sz="0" w:space="0" w:color="auto"/>
        <w:bottom w:val="none" w:sz="0" w:space="0" w:color="auto"/>
        <w:right w:val="none" w:sz="0" w:space="0" w:color="auto"/>
      </w:divBdr>
    </w:div>
    <w:div w:id="767236959">
      <w:bodyDiv w:val="1"/>
      <w:marLeft w:val="0"/>
      <w:marRight w:val="0"/>
      <w:marTop w:val="0"/>
      <w:marBottom w:val="0"/>
      <w:divBdr>
        <w:top w:val="none" w:sz="0" w:space="0" w:color="auto"/>
        <w:left w:val="none" w:sz="0" w:space="0" w:color="auto"/>
        <w:bottom w:val="none" w:sz="0" w:space="0" w:color="auto"/>
        <w:right w:val="none" w:sz="0" w:space="0" w:color="auto"/>
      </w:divBdr>
    </w:div>
    <w:div w:id="771627873">
      <w:bodyDiv w:val="1"/>
      <w:marLeft w:val="0"/>
      <w:marRight w:val="0"/>
      <w:marTop w:val="0"/>
      <w:marBottom w:val="0"/>
      <w:divBdr>
        <w:top w:val="none" w:sz="0" w:space="0" w:color="auto"/>
        <w:left w:val="none" w:sz="0" w:space="0" w:color="auto"/>
        <w:bottom w:val="none" w:sz="0" w:space="0" w:color="auto"/>
        <w:right w:val="none" w:sz="0" w:space="0" w:color="auto"/>
      </w:divBdr>
    </w:div>
    <w:div w:id="772357806">
      <w:bodyDiv w:val="1"/>
      <w:marLeft w:val="0"/>
      <w:marRight w:val="0"/>
      <w:marTop w:val="0"/>
      <w:marBottom w:val="0"/>
      <w:divBdr>
        <w:top w:val="none" w:sz="0" w:space="0" w:color="auto"/>
        <w:left w:val="none" w:sz="0" w:space="0" w:color="auto"/>
        <w:bottom w:val="none" w:sz="0" w:space="0" w:color="auto"/>
        <w:right w:val="none" w:sz="0" w:space="0" w:color="auto"/>
      </w:divBdr>
    </w:div>
    <w:div w:id="775439594">
      <w:bodyDiv w:val="1"/>
      <w:marLeft w:val="0"/>
      <w:marRight w:val="0"/>
      <w:marTop w:val="0"/>
      <w:marBottom w:val="0"/>
      <w:divBdr>
        <w:top w:val="none" w:sz="0" w:space="0" w:color="auto"/>
        <w:left w:val="none" w:sz="0" w:space="0" w:color="auto"/>
        <w:bottom w:val="none" w:sz="0" w:space="0" w:color="auto"/>
        <w:right w:val="none" w:sz="0" w:space="0" w:color="auto"/>
      </w:divBdr>
    </w:div>
    <w:div w:id="783886382">
      <w:bodyDiv w:val="1"/>
      <w:marLeft w:val="0"/>
      <w:marRight w:val="0"/>
      <w:marTop w:val="0"/>
      <w:marBottom w:val="0"/>
      <w:divBdr>
        <w:top w:val="none" w:sz="0" w:space="0" w:color="auto"/>
        <w:left w:val="none" w:sz="0" w:space="0" w:color="auto"/>
        <w:bottom w:val="none" w:sz="0" w:space="0" w:color="auto"/>
        <w:right w:val="none" w:sz="0" w:space="0" w:color="auto"/>
      </w:divBdr>
    </w:div>
    <w:div w:id="785585983">
      <w:bodyDiv w:val="1"/>
      <w:marLeft w:val="0"/>
      <w:marRight w:val="0"/>
      <w:marTop w:val="0"/>
      <w:marBottom w:val="0"/>
      <w:divBdr>
        <w:top w:val="none" w:sz="0" w:space="0" w:color="auto"/>
        <w:left w:val="none" w:sz="0" w:space="0" w:color="auto"/>
        <w:bottom w:val="none" w:sz="0" w:space="0" w:color="auto"/>
        <w:right w:val="none" w:sz="0" w:space="0" w:color="auto"/>
      </w:divBdr>
    </w:div>
    <w:div w:id="796333130">
      <w:bodyDiv w:val="1"/>
      <w:marLeft w:val="0"/>
      <w:marRight w:val="0"/>
      <w:marTop w:val="0"/>
      <w:marBottom w:val="0"/>
      <w:divBdr>
        <w:top w:val="none" w:sz="0" w:space="0" w:color="auto"/>
        <w:left w:val="none" w:sz="0" w:space="0" w:color="auto"/>
        <w:bottom w:val="none" w:sz="0" w:space="0" w:color="auto"/>
        <w:right w:val="none" w:sz="0" w:space="0" w:color="auto"/>
      </w:divBdr>
    </w:div>
    <w:div w:id="807354281">
      <w:bodyDiv w:val="1"/>
      <w:marLeft w:val="0"/>
      <w:marRight w:val="0"/>
      <w:marTop w:val="0"/>
      <w:marBottom w:val="0"/>
      <w:divBdr>
        <w:top w:val="none" w:sz="0" w:space="0" w:color="auto"/>
        <w:left w:val="none" w:sz="0" w:space="0" w:color="auto"/>
        <w:bottom w:val="none" w:sz="0" w:space="0" w:color="auto"/>
        <w:right w:val="none" w:sz="0" w:space="0" w:color="auto"/>
      </w:divBdr>
    </w:div>
    <w:div w:id="807943082">
      <w:bodyDiv w:val="1"/>
      <w:marLeft w:val="0"/>
      <w:marRight w:val="0"/>
      <w:marTop w:val="0"/>
      <w:marBottom w:val="0"/>
      <w:divBdr>
        <w:top w:val="none" w:sz="0" w:space="0" w:color="auto"/>
        <w:left w:val="none" w:sz="0" w:space="0" w:color="auto"/>
        <w:bottom w:val="none" w:sz="0" w:space="0" w:color="auto"/>
        <w:right w:val="none" w:sz="0" w:space="0" w:color="auto"/>
      </w:divBdr>
    </w:div>
    <w:div w:id="811680758">
      <w:bodyDiv w:val="1"/>
      <w:marLeft w:val="0"/>
      <w:marRight w:val="0"/>
      <w:marTop w:val="0"/>
      <w:marBottom w:val="0"/>
      <w:divBdr>
        <w:top w:val="none" w:sz="0" w:space="0" w:color="auto"/>
        <w:left w:val="none" w:sz="0" w:space="0" w:color="auto"/>
        <w:bottom w:val="none" w:sz="0" w:space="0" w:color="auto"/>
        <w:right w:val="none" w:sz="0" w:space="0" w:color="auto"/>
      </w:divBdr>
    </w:div>
    <w:div w:id="819736421">
      <w:bodyDiv w:val="1"/>
      <w:marLeft w:val="0"/>
      <w:marRight w:val="0"/>
      <w:marTop w:val="0"/>
      <w:marBottom w:val="0"/>
      <w:divBdr>
        <w:top w:val="none" w:sz="0" w:space="0" w:color="auto"/>
        <w:left w:val="none" w:sz="0" w:space="0" w:color="auto"/>
        <w:bottom w:val="none" w:sz="0" w:space="0" w:color="auto"/>
        <w:right w:val="none" w:sz="0" w:space="0" w:color="auto"/>
      </w:divBdr>
    </w:div>
    <w:div w:id="827600463">
      <w:bodyDiv w:val="1"/>
      <w:marLeft w:val="0"/>
      <w:marRight w:val="0"/>
      <w:marTop w:val="0"/>
      <w:marBottom w:val="0"/>
      <w:divBdr>
        <w:top w:val="none" w:sz="0" w:space="0" w:color="auto"/>
        <w:left w:val="none" w:sz="0" w:space="0" w:color="auto"/>
        <w:bottom w:val="none" w:sz="0" w:space="0" w:color="auto"/>
        <w:right w:val="none" w:sz="0" w:space="0" w:color="auto"/>
      </w:divBdr>
    </w:div>
    <w:div w:id="838621644">
      <w:bodyDiv w:val="1"/>
      <w:marLeft w:val="0"/>
      <w:marRight w:val="0"/>
      <w:marTop w:val="0"/>
      <w:marBottom w:val="0"/>
      <w:divBdr>
        <w:top w:val="none" w:sz="0" w:space="0" w:color="auto"/>
        <w:left w:val="none" w:sz="0" w:space="0" w:color="auto"/>
        <w:bottom w:val="none" w:sz="0" w:space="0" w:color="auto"/>
        <w:right w:val="none" w:sz="0" w:space="0" w:color="auto"/>
      </w:divBdr>
    </w:div>
    <w:div w:id="839738338">
      <w:bodyDiv w:val="1"/>
      <w:marLeft w:val="0"/>
      <w:marRight w:val="0"/>
      <w:marTop w:val="0"/>
      <w:marBottom w:val="0"/>
      <w:divBdr>
        <w:top w:val="none" w:sz="0" w:space="0" w:color="auto"/>
        <w:left w:val="none" w:sz="0" w:space="0" w:color="auto"/>
        <w:bottom w:val="none" w:sz="0" w:space="0" w:color="auto"/>
        <w:right w:val="none" w:sz="0" w:space="0" w:color="auto"/>
      </w:divBdr>
    </w:div>
    <w:div w:id="840849478">
      <w:bodyDiv w:val="1"/>
      <w:marLeft w:val="0"/>
      <w:marRight w:val="0"/>
      <w:marTop w:val="0"/>
      <w:marBottom w:val="0"/>
      <w:divBdr>
        <w:top w:val="none" w:sz="0" w:space="0" w:color="auto"/>
        <w:left w:val="none" w:sz="0" w:space="0" w:color="auto"/>
        <w:bottom w:val="none" w:sz="0" w:space="0" w:color="auto"/>
        <w:right w:val="none" w:sz="0" w:space="0" w:color="auto"/>
      </w:divBdr>
    </w:div>
    <w:div w:id="841775438">
      <w:bodyDiv w:val="1"/>
      <w:marLeft w:val="0"/>
      <w:marRight w:val="0"/>
      <w:marTop w:val="0"/>
      <w:marBottom w:val="0"/>
      <w:divBdr>
        <w:top w:val="none" w:sz="0" w:space="0" w:color="auto"/>
        <w:left w:val="none" w:sz="0" w:space="0" w:color="auto"/>
        <w:bottom w:val="none" w:sz="0" w:space="0" w:color="auto"/>
        <w:right w:val="none" w:sz="0" w:space="0" w:color="auto"/>
      </w:divBdr>
    </w:div>
    <w:div w:id="847599841">
      <w:bodyDiv w:val="1"/>
      <w:marLeft w:val="0"/>
      <w:marRight w:val="0"/>
      <w:marTop w:val="0"/>
      <w:marBottom w:val="0"/>
      <w:divBdr>
        <w:top w:val="none" w:sz="0" w:space="0" w:color="auto"/>
        <w:left w:val="none" w:sz="0" w:space="0" w:color="auto"/>
        <w:bottom w:val="none" w:sz="0" w:space="0" w:color="auto"/>
        <w:right w:val="none" w:sz="0" w:space="0" w:color="auto"/>
      </w:divBdr>
    </w:div>
    <w:div w:id="851190483">
      <w:bodyDiv w:val="1"/>
      <w:marLeft w:val="0"/>
      <w:marRight w:val="0"/>
      <w:marTop w:val="0"/>
      <w:marBottom w:val="0"/>
      <w:divBdr>
        <w:top w:val="none" w:sz="0" w:space="0" w:color="auto"/>
        <w:left w:val="none" w:sz="0" w:space="0" w:color="auto"/>
        <w:bottom w:val="none" w:sz="0" w:space="0" w:color="auto"/>
        <w:right w:val="none" w:sz="0" w:space="0" w:color="auto"/>
      </w:divBdr>
    </w:div>
    <w:div w:id="854925104">
      <w:bodyDiv w:val="1"/>
      <w:marLeft w:val="0"/>
      <w:marRight w:val="0"/>
      <w:marTop w:val="0"/>
      <w:marBottom w:val="0"/>
      <w:divBdr>
        <w:top w:val="none" w:sz="0" w:space="0" w:color="auto"/>
        <w:left w:val="none" w:sz="0" w:space="0" w:color="auto"/>
        <w:bottom w:val="none" w:sz="0" w:space="0" w:color="auto"/>
        <w:right w:val="none" w:sz="0" w:space="0" w:color="auto"/>
      </w:divBdr>
    </w:div>
    <w:div w:id="863716502">
      <w:bodyDiv w:val="1"/>
      <w:marLeft w:val="0"/>
      <w:marRight w:val="0"/>
      <w:marTop w:val="0"/>
      <w:marBottom w:val="0"/>
      <w:divBdr>
        <w:top w:val="none" w:sz="0" w:space="0" w:color="auto"/>
        <w:left w:val="none" w:sz="0" w:space="0" w:color="auto"/>
        <w:bottom w:val="none" w:sz="0" w:space="0" w:color="auto"/>
        <w:right w:val="none" w:sz="0" w:space="0" w:color="auto"/>
      </w:divBdr>
    </w:div>
    <w:div w:id="869073344">
      <w:bodyDiv w:val="1"/>
      <w:marLeft w:val="0"/>
      <w:marRight w:val="0"/>
      <w:marTop w:val="0"/>
      <w:marBottom w:val="0"/>
      <w:divBdr>
        <w:top w:val="none" w:sz="0" w:space="0" w:color="auto"/>
        <w:left w:val="none" w:sz="0" w:space="0" w:color="auto"/>
        <w:bottom w:val="none" w:sz="0" w:space="0" w:color="auto"/>
        <w:right w:val="none" w:sz="0" w:space="0" w:color="auto"/>
      </w:divBdr>
    </w:div>
    <w:div w:id="872572251">
      <w:bodyDiv w:val="1"/>
      <w:marLeft w:val="0"/>
      <w:marRight w:val="0"/>
      <w:marTop w:val="0"/>
      <w:marBottom w:val="0"/>
      <w:divBdr>
        <w:top w:val="none" w:sz="0" w:space="0" w:color="auto"/>
        <w:left w:val="none" w:sz="0" w:space="0" w:color="auto"/>
        <w:bottom w:val="none" w:sz="0" w:space="0" w:color="auto"/>
        <w:right w:val="none" w:sz="0" w:space="0" w:color="auto"/>
      </w:divBdr>
    </w:div>
    <w:div w:id="877398188">
      <w:bodyDiv w:val="1"/>
      <w:marLeft w:val="0"/>
      <w:marRight w:val="0"/>
      <w:marTop w:val="0"/>
      <w:marBottom w:val="0"/>
      <w:divBdr>
        <w:top w:val="none" w:sz="0" w:space="0" w:color="auto"/>
        <w:left w:val="none" w:sz="0" w:space="0" w:color="auto"/>
        <w:bottom w:val="none" w:sz="0" w:space="0" w:color="auto"/>
        <w:right w:val="none" w:sz="0" w:space="0" w:color="auto"/>
      </w:divBdr>
    </w:div>
    <w:div w:id="882056893">
      <w:bodyDiv w:val="1"/>
      <w:marLeft w:val="0"/>
      <w:marRight w:val="0"/>
      <w:marTop w:val="0"/>
      <w:marBottom w:val="0"/>
      <w:divBdr>
        <w:top w:val="none" w:sz="0" w:space="0" w:color="auto"/>
        <w:left w:val="none" w:sz="0" w:space="0" w:color="auto"/>
        <w:bottom w:val="none" w:sz="0" w:space="0" w:color="auto"/>
        <w:right w:val="none" w:sz="0" w:space="0" w:color="auto"/>
      </w:divBdr>
      <w:divsChild>
        <w:div w:id="1549147333">
          <w:marLeft w:val="0"/>
          <w:marRight w:val="0"/>
          <w:marTop w:val="0"/>
          <w:marBottom w:val="0"/>
          <w:divBdr>
            <w:top w:val="none" w:sz="0" w:space="0" w:color="auto"/>
            <w:left w:val="none" w:sz="0" w:space="0" w:color="auto"/>
            <w:bottom w:val="none" w:sz="0" w:space="0" w:color="auto"/>
            <w:right w:val="none" w:sz="0" w:space="0" w:color="auto"/>
          </w:divBdr>
          <w:divsChild>
            <w:div w:id="739444192">
              <w:marLeft w:val="0"/>
              <w:marRight w:val="0"/>
              <w:marTop w:val="0"/>
              <w:marBottom w:val="0"/>
              <w:divBdr>
                <w:top w:val="none" w:sz="0" w:space="0" w:color="auto"/>
                <w:left w:val="none" w:sz="0" w:space="0" w:color="auto"/>
                <w:bottom w:val="none" w:sz="0" w:space="0" w:color="auto"/>
                <w:right w:val="none" w:sz="0" w:space="0" w:color="auto"/>
              </w:divBdr>
              <w:divsChild>
                <w:div w:id="359165033">
                  <w:marLeft w:val="0"/>
                  <w:marRight w:val="0"/>
                  <w:marTop w:val="0"/>
                  <w:marBottom w:val="0"/>
                  <w:divBdr>
                    <w:top w:val="none" w:sz="0" w:space="0" w:color="auto"/>
                    <w:left w:val="none" w:sz="0" w:space="0" w:color="auto"/>
                    <w:bottom w:val="none" w:sz="0" w:space="0" w:color="auto"/>
                    <w:right w:val="none" w:sz="0" w:space="0" w:color="auto"/>
                  </w:divBdr>
                  <w:divsChild>
                    <w:div w:id="45194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934042">
      <w:bodyDiv w:val="1"/>
      <w:marLeft w:val="0"/>
      <w:marRight w:val="0"/>
      <w:marTop w:val="0"/>
      <w:marBottom w:val="0"/>
      <w:divBdr>
        <w:top w:val="none" w:sz="0" w:space="0" w:color="auto"/>
        <w:left w:val="none" w:sz="0" w:space="0" w:color="auto"/>
        <w:bottom w:val="none" w:sz="0" w:space="0" w:color="auto"/>
        <w:right w:val="none" w:sz="0" w:space="0" w:color="auto"/>
      </w:divBdr>
    </w:div>
    <w:div w:id="898175261">
      <w:bodyDiv w:val="1"/>
      <w:marLeft w:val="0"/>
      <w:marRight w:val="0"/>
      <w:marTop w:val="0"/>
      <w:marBottom w:val="0"/>
      <w:divBdr>
        <w:top w:val="none" w:sz="0" w:space="0" w:color="auto"/>
        <w:left w:val="none" w:sz="0" w:space="0" w:color="auto"/>
        <w:bottom w:val="none" w:sz="0" w:space="0" w:color="auto"/>
        <w:right w:val="none" w:sz="0" w:space="0" w:color="auto"/>
      </w:divBdr>
    </w:div>
    <w:div w:id="907302076">
      <w:bodyDiv w:val="1"/>
      <w:marLeft w:val="0"/>
      <w:marRight w:val="0"/>
      <w:marTop w:val="0"/>
      <w:marBottom w:val="0"/>
      <w:divBdr>
        <w:top w:val="none" w:sz="0" w:space="0" w:color="auto"/>
        <w:left w:val="none" w:sz="0" w:space="0" w:color="auto"/>
        <w:bottom w:val="none" w:sz="0" w:space="0" w:color="auto"/>
        <w:right w:val="none" w:sz="0" w:space="0" w:color="auto"/>
      </w:divBdr>
    </w:div>
    <w:div w:id="912661637">
      <w:bodyDiv w:val="1"/>
      <w:marLeft w:val="0"/>
      <w:marRight w:val="0"/>
      <w:marTop w:val="0"/>
      <w:marBottom w:val="0"/>
      <w:divBdr>
        <w:top w:val="none" w:sz="0" w:space="0" w:color="auto"/>
        <w:left w:val="none" w:sz="0" w:space="0" w:color="auto"/>
        <w:bottom w:val="none" w:sz="0" w:space="0" w:color="auto"/>
        <w:right w:val="none" w:sz="0" w:space="0" w:color="auto"/>
      </w:divBdr>
    </w:div>
    <w:div w:id="915365004">
      <w:bodyDiv w:val="1"/>
      <w:marLeft w:val="0"/>
      <w:marRight w:val="0"/>
      <w:marTop w:val="0"/>
      <w:marBottom w:val="0"/>
      <w:divBdr>
        <w:top w:val="none" w:sz="0" w:space="0" w:color="auto"/>
        <w:left w:val="none" w:sz="0" w:space="0" w:color="auto"/>
        <w:bottom w:val="none" w:sz="0" w:space="0" w:color="auto"/>
        <w:right w:val="none" w:sz="0" w:space="0" w:color="auto"/>
      </w:divBdr>
    </w:div>
    <w:div w:id="918834440">
      <w:bodyDiv w:val="1"/>
      <w:marLeft w:val="0"/>
      <w:marRight w:val="0"/>
      <w:marTop w:val="0"/>
      <w:marBottom w:val="0"/>
      <w:divBdr>
        <w:top w:val="none" w:sz="0" w:space="0" w:color="auto"/>
        <w:left w:val="none" w:sz="0" w:space="0" w:color="auto"/>
        <w:bottom w:val="none" w:sz="0" w:space="0" w:color="auto"/>
        <w:right w:val="none" w:sz="0" w:space="0" w:color="auto"/>
      </w:divBdr>
    </w:div>
    <w:div w:id="921836546">
      <w:bodyDiv w:val="1"/>
      <w:marLeft w:val="0"/>
      <w:marRight w:val="0"/>
      <w:marTop w:val="0"/>
      <w:marBottom w:val="0"/>
      <w:divBdr>
        <w:top w:val="none" w:sz="0" w:space="0" w:color="auto"/>
        <w:left w:val="none" w:sz="0" w:space="0" w:color="auto"/>
        <w:bottom w:val="none" w:sz="0" w:space="0" w:color="auto"/>
        <w:right w:val="none" w:sz="0" w:space="0" w:color="auto"/>
      </w:divBdr>
    </w:div>
    <w:div w:id="936327007">
      <w:bodyDiv w:val="1"/>
      <w:marLeft w:val="0"/>
      <w:marRight w:val="0"/>
      <w:marTop w:val="0"/>
      <w:marBottom w:val="0"/>
      <w:divBdr>
        <w:top w:val="none" w:sz="0" w:space="0" w:color="auto"/>
        <w:left w:val="none" w:sz="0" w:space="0" w:color="auto"/>
        <w:bottom w:val="none" w:sz="0" w:space="0" w:color="auto"/>
        <w:right w:val="none" w:sz="0" w:space="0" w:color="auto"/>
      </w:divBdr>
    </w:div>
    <w:div w:id="940843558">
      <w:bodyDiv w:val="1"/>
      <w:marLeft w:val="0"/>
      <w:marRight w:val="0"/>
      <w:marTop w:val="0"/>
      <w:marBottom w:val="0"/>
      <w:divBdr>
        <w:top w:val="none" w:sz="0" w:space="0" w:color="auto"/>
        <w:left w:val="none" w:sz="0" w:space="0" w:color="auto"/>
        <w:bottom w:val="none" w:sz="0" w:space="0" w:color="auto"/>
        <w:right w:val="none" w:sz="0" w:space="0" w:color="auto"/>
      </w:divBdr>
    </w:div>
    <w:div w:id="941382750">
      <w:bodyDiv w:val="1"/>
      <w:marLeft w:val="0"/>
      <w:marRight w:val="0"/>
      <w:marTop w:val="0"/>
      <w:marBottom w:val="0"/>
      <w:divBdr>
        <w:top w:val="none" w:sz="0" w:space="0" w:color="auto"/>
        <w:left w:val="none" w:sz="0" w:space="0" w:color="auto"/>
        <w:bottom w:val="none" w:sz="0" w:space="0" w:color="auto"/>
        <w:right w:val="none" w:sz="0" w:space="0" w:color="auto"/>
      </w:divBdr>
    </w:div>
    <w:div w:id="944074126">
      <w:bodyDiv w:val="1"/>
      <w:marLeft w:val="0"/>
      <w:marRight w:val="0"/>
      <w:marTop w:val="0"/>
      <w:marBottom w:val="0"/>
      <w:divBdr>
        <w:top w:val="none" w:sz="0" w:space="0" w:color="auto"/>
        <w:left w:val="none" w:sz="0" w:space="0" w:color="auto"/>
        <w:bottom w:val="none" w:sz="0" w:space="0" w:color="auto"/>
        <w:right w:val="none" w:sz="0" w:space="0" w:color="auto"/>
      </w:divBdr>
    </w:div>
    <w:div w:id="953557040">
      <w:bodyDiv w:val="1"/>
      <w:marLeft w:val="0"/>
      <w:marRight w:val="0"/>
      <w:marTop w:val="0"/>
      <w:marBottom w:val="0"/>
      <w:divBdr>
        <w:top w:val="none" w:sz="0" w:space="0" w:color="auto"/>
        <w:left w:val="none" w:sz="0" w:space="0" w:color="auto"/>
        <w:bottom w:val="none" w:sz="0" w:space="0" w:color="auto"/>
        <w:right w:val="none" w:sz="0" w:space="0" w:color="auto"/>
      </w:divBdr>
    </w:div>
    <w:div w:id="953908184">
      <w:bodyDiv w:val="1"/>
      <w:marLeft w:val="0"/>
      <w:marRight w:val="0"/>
      <w:marTop w:val="0"/>
      <w:marBottom w:val="0"/>
      <w:divBdr>
        <w:top w:val="none" w:sz="0" w:space="0" w:color="auto"/>
        <w:left w:val="none" w:sz="0" w:space="0" w:color="auto"/>
        <w:bottom w:val="none" w:sz="0" w:space="0" w:color="auto"/>
        <w:right w:val="none" w:sz="0" w:space="0" w:color="auto"/>
      </w:divBdr>
    </w:div>
    <w:div w:id="956520978">
      <w:bodyDiv w:val="1"/>
      <w:marLeft w:val="0"/>
      <w:marRight w:val="0"/>
      <w:marTop w:val="0"/>
      <w:marBottom w:val="0"/>
      <w:divBdr>
        <w:top w:val="none" w:sz="0" w:space="0" w:color="auto"/>
        <w:left w:val="none" w:sz="0" w:space="0" w:color="auto"/>
        <w:bottom w:val="none" w:sz="0" w:space="0" w:color="auto"/>
        <w:right w:val="none" w:sz="0" w:space="0" w:color="auto"/>
      </w:divBdr>
    </w:div>
    <w:div w:id="969629191">
      <w:bodyDiv w:val="1"/>
      <w:marLeft w:val="0"/>
      <w:marRight w:val="0"/>
      <w:marTop w:val="0"/>
      <w:marBottom w:val="0"/>
      <w:divBdr>
        <w:top w:val="none" w:sz="0" w:space="0" w:color="auto"/>
        <w:left w:val="none" w:sz="0" w:space="0" w:color="auto"/>
        <w:bottom w:val="none" w:sz="0" w:space="0" w:color="auto"/>
        <w:right w:val="none" w:sz="0" w:space="0" w:color="auto"/>
      </w:divBdr>
    </w:div>
    <w:div w:id="972753311">
      <w:bodyDiv w:val="1"/>
      <w:marLeft w:val="0"/>
      <w:marRight w:val="0"/>
      <w:marTop w:val="0"/>
      <w:marBottom w:val="0"/>
      <w:divBdr>
        <w:top w:val="none" w:sz="0" w:space="0" w:color="auto"/>
        <w:left w:val="none" w:sz="0" w:space="0" w:color="auto"/>
        <w:bottom w:val="none" w:sz="0" w:space="0" w:color="auto"/>
        <w:right w:val="none" w:sz="0" w:space="0" w:color="auto"/>
      </w:divBdr>
    </w:div>
    <w:div w:id="980228164">
      <w:bodyDiv w:val="1"/>
      <w:marLeft w:val="0"/>
      <w:marRight w:val="0"/>
      <w:marTop w:val="0"/>
      <w:marBottom w:val="0"/>
      <w:divBdr>
        <w:top w:val="none" w:sz="0" w:space="0" w:color="auto"/>
        <w:left w:val="none" w:sz="0" w:space="0" w:color="auto"/>
        <w:bottom w:val="none" w:sz="0" w:space="0" w:color="auto"/>
        <w:right w:val="none" w:sz="0" w:space="0" w:color="auto"/>
      </w:divBdr>
    </w:div>
    <w:div w:id="981079150">
      <w:bodyDiv w:val="1"/>
      <w:marLeft w:val="0"/>
      <w:marRight w:val="0"/>
      <w:marTop w:val="0"/>
      <w:marBottom w:val="0"/>
      <w:divBdr>
        <w:top w:val="none" w:sz="0" w:space="0" w:color="auto"/>
        <w:left w:val="none" w:sz="0" w:space="0" w:color="auto"/>
        <w:bottom w:val="none" w:sz="0" w:space="0" w:color="auto"/>
        <w:right w:val="none" w:sz="0" w:space="0" w:color="auto"/>
      </w:divBdr>
    </w:div>
    <w:div w:id="986398264">
      <w:bodyDiv w:val="1"/>
      <w:marLeft w:val="0"/>
      <w:marRight w:val="0"/>
      <w:marTop w:val="0"/>
      <w:marBottom w:val="0"/>
      <w:divBdr>
        <w:top w:val="none" w:sz="0" w:space="0" w:color="auto"/>
        <w:left w:val="none" w:sz="0" w:space="0" w:color="auto"/>
        <w:bottom w:val="none" w:sz="0" w:space="0" w:color="auto"/>
        <w:right w:val="none" w:sz="0" w:space="0" w:color="auto"/>
      </w:divBdr>
    </w:div>
    <w:div w:id="992487289">
      <w:bodyDiv w:val="1"/>
      <w:marLeft w:val="0"/>
      <w:marRight w:val="0"/>
      <w:marTop w:val="0"/>
      <w:marBottom w:val="0"/>
      <w:divBdr>
        <w:top w:val="none" w:sz="0" w:space="0" w:color="auto"/>
        <w:left w:val="none" w:sz="0" w:space="0" w:color="auto"/>
        <w:bottom w:val="none" w:sz="0" w:space="0" w:color="auto"/>
        <w:right w:val="none" w:sz="0" w:space="0" w:color="auto"/>
      </w:divBdr>
    </w:div>
    <w:div w:id="992871565">
      <w:bodyDiv w:val="1"/>
      <w:marLeft w:val="0"/>
      <w:marRight w:val="0"/>
      <w:marTop w:val="0"/>
      <w:marBottom w:val="0"/>
      <w:divBdr>
        <w:top w:val="none" w:sz="0" w:space="0" w:color="auto"/>
        <w:left w:val="none" w:sz="0" w:space="0" w:color="auto"/>
        <w:bottom w:val="none" w:sz="0" w:space="0" w:color="auto"/>
        <w:right w:val="none" w:sz="0" w:space="0" w:color="auto"/>
      </w:divBdr>
    </w:div>
    <w:div w:id="998920277">
      <w:bodyDiv w:val="1"/>
      <w:marLeft w:val="0"/>
      <w:marRight w:val="0"/>
      <w:marTop w:val="0"/>
      <w:marBottom w:val="0"/>
      <w:divBdr>
        <w:top w:val="none" w:sz="0" w:space="0" w:color="auto"/>
        <w:left w:val="none" w:sz="0" w:space="0" w:color="auto"/>
        <w:bottom w:val="none" w:sz="0" w:space="0" w:color="auto"/>
        <w:right w:val="none" w:sz="0" w:space="0" w:color="auto"/>
      </w:divBdr>
    </w:div>
    <w:div w:id="1004091401">
      <w:bodyDiv w:val="1"/>
      <w:marLeft w:val="0"/>
      <w:marRight w:val="0"/>
      <w:marTop w:val="0"/>
      <w:marBottom w:val="0"/>
      <w:divBdr>
        <w:top w:val="none" w:sz="0" w:space="0" w:color="auto"/>
        <w:left w:val="none" w:sz="0" w:space="0" w:color="auto"/>
        <w:bottom w:val="none" w:sz="0" w:space="0" w:color="auto"/>
        <w:right w:val="none" w:sz="0" w:space="0" w:color="auto"/>
      </w:divBdr>
    </w:div>
    <w:div w:id="1004356193">
      <w:bodyDiv w:val="1"/>
      <w:marLeft w:val="0"/>
      <w:marRight w:val="0"/>
      <w:marTop w:val="0"/>
      <w:marBottom w:val="0"/>
      <w:divBdr>
        <w:top w:val="none" w:sz="0" w:space="0" w:color="auto"/>
        <w:left w:val="none" w:sz="0" w:space="0" w:color="auto"/>
        <w:bottom w:val="none" w:sz="0" w:space="0" w:color="auto"/>
        <w:right w:val="none" w:sz="0" w:space="0" w:color="auto"/>
      </w:divBdr>
    </w:div>
    <w:div w:id="1010716419">
      <w:bodyDiv w:val="1"/>
      <w:marLeft w:val="0"/>
      <w:marRight w:val="0"/>
      <w:marTop w:val="0"/>
      <w:marBottom w:val="0"/>
      <w:divBdr>
        <w:top w:val="none" w:sz="0" w:space="0" w:color="auto"/>
        <w:left w:val="none" w:sz="0" w:space="0" w:color="auto"/>
        <w:bottom w:val="none" w:sz="0" w:space="0" w:color="auto"/>
        <w:right w:val="none" w:sz="0" w:space="0" w:color="auto"/>
      </w:divBdr>
    </w:div>
    <w:div w:id="1013071125">
      <w:bodyDiv w:val="1"/>
      <w:marLeft w:val="0"/>
      <w:marRight w:val="0"/>
      <w:marTop w:val="0"/>
      <w:marBottom w:val="0"/>
      <w:divBdr>
        <w:top w:val="none" w:sz="0" w:space="0" w:color="auto"/>
        <w:left w:val="none" w:sz="0" w:space="0" w:color="auto"/>
        <w:bottom w:val="none" w:sz="0" w:space="0" w:color="auto"/>
        <w:right w:val="none" w:sz="0" w:space="0" w:color="auto"/>
      </w:divBdr>
    </w:div>
    <w:div w:id="1013801727">
      <w:bodyDiv w:val="1"/>
      <w:marLeft w:val="0"/>
      <w:marRight w:val="0"/>
      <w:marTop w:val="0"/>
      <w:marBottom w:val="0"/>
      <w:divBdr>
        <w:top w:val="none" w:sz="0" w:space="0" w:color="auto"/>
        <w:left w:val="none" w:sz="0" w:space="0" w:color="auto"/>
        <w:bottom w:val="none" w:sz="0" w:space="0" w:color="auto"/>
        <w:right w:val="none" w:sz="0" w:space="0" w:color="auto"/>
      </w:divBdr>
    </w:div>
    <w:div w:id="1019506983">
      <w:bodyDiv w:val="1"/>
      <w:marLeft w:val="0"/>
      <w:marRight w:val="0"/>
      <w:marTop w:val="0"/>
      <w:marBottom w:val="0"/>
      <w:divBdr>
        <w:top w:val="none" w:sz="0" w:space="0" w:color="auto"/>
        <w:left w:val="none" w:sz="0" w:space="0" w:color="auto"/>
        <w:bottom w:val="none" w:sz="0" w:space="0" w:color="auto"/>
        <w:right w:val="none" w:sz="0" w:space="0" w:color="auto"/>
      </w:divBdr>
      <w:divsChild>
        <w:div w:id="1604610165">
          <w:marLeft w:val="806"/>
          <w:marRight w:val="0"/>
          <w:marTop w:val="221"/>
          <w:marBottom w:val="0"/>
          <w:divBdr>
            <w:top w:val="none" w:sz="0" w:space="0" w:color="auto"/>
            <w:left w:val="none" w:sz="0" w:space="0" w:color="auto"/>
            <w:bottom w:val="none" w:sz="0" w:space="0" w:color="auto"/>
            <w:right w:val="none" w:sz="0" w:space="0" w:color="auto"/>
          </w:divBdr>
        </w:div>
        <w:div w:id="793602997">
          <w:marLeft w:val="806"/>
          <w:marRight w:val="0"/>
          <w:marTop w:val="221"/>
          <w:marBottom w:val="0"/>
          <w:divBdr>
            <w:top w:val="none" w:sz="0" w:space="0" w:color="auto"/>
            <w:left w:val="none" w:sz="0" w:space="0" w:color="auto"/>
            <w:bottom w:val="none" w:sz="0" w:space="0" w:color="auto"/>
            <w:right w:val="none" w:sz="0" w:space="0" w:color="auto"/>
          </w:divBdr>
        </w:div>
        <w:div w:id="1624575526">
          <w:marLeft w:val="806"/>
          <w:marRight w:val="0"/>
          <w:marTop w:val="221"/>
          <w:marBottom w:val="0"/>
          <w:divBdr>
            <w:top w:val="none" w:sz="0" w:space="0" w:color="auto"/>
            <w:left w:val="none" w:sz="0" w:space="0" w:color="auto"/>
            <w:bottom w:val="none" w:sz="0" w:space="0" w:color="auto"/>
            <w:right w:val="none" w:sz="0" w:space="0" w:color="auto"/>
          </w:divBdr>
        </w:div>
        <w:div w:id="270095574">
          <w:marLeft w:val="806"/>
          <w:marRight w:val="0"/>
          <w:marTop w:val="221"/>
          <w:marBottom w:val="0"/>
          <w:divBdr>
            <w:top w:val="none" w:sz="0" w:space="0" w:color="auto"/>
            <w:left w:val="none" w:sz="0" w:space="0" w:color="auto"/>
            <w:bottom w:val="none" w:sz="0" w:space="0" w:color="auto"/>
            <w:right w:val="none" w:sz="0" w:space="0" w:color="auto"/>
          </w:divBdr>
        </w:div>
      </w:divsChild>
    </w:div>
    <w:div w:id="1020665870">
      <w:bodyDiv w:val="1"/>
      <w:marLeft w:val="0"/>
      <w:marRight w:val="0"/>
      <w:marTop w:val="0"/>
      <w:marBottom w:val="0"/>
      <w:divBdr>
        <w:top w:val="none" w:sz="0" w:space="0" w:color="auto"/>
        <w:left w:val="none" w:sz="0" w:space="0" w:color="auto"/>
        <w:bottom w:val="none" w:sz="0" w:space="0" w:color="auto"/>
        <w:right w:val="none" w:sz="0" w:space="0" w:color="auto"/>
      </w:divBdr>
    </w:div>
    <w:div w:id="1022434667">
      <w:bodyDiv w:val="1"/>
      <w:marLeft w:val="0"/>
      <w:marRight w:val="0"/>
      <w:marTop w:val="0"/>
      <w:marBottom w:val="0"/>
      <w:divBdr>
        <w:top w:val="none" w:sz="0" w:space="0" w:color="auto"/>
        <w:left w:val="none" w:sz="0" w:space="0" w:color="auto"/>
        <w:bottom w:val="none" w:sz="0" w:space="0" w:color="auto"/>
        <w:right w:val="none" w:sz="0" w:space="0" w:color="auto"/>
      </w:divBdr>
    </w:div>
    <w:div w:id="1029990738">
      <w:bodyDiv w:val="1"/>
      <w:marLeft w:val="0"/>
      <w:marRight w:val="0"/>
      <w:marTop w:val="0"/>
      <w:marBottom w:val="0"/>
      <w:divBdr>
        <w:top w:val="none" w:sz="0" w:space="0" w:color="auto"/>
        <w:left w:val="none" w:sz="0" w:space="0" w:color="auto"/>
        <w:bottom w:val="none" w:sz="0" w:space="0" w:color="auto"/>
        <w:right w:val="none" w:sz="0" w:space="0" w:color="auto"/>
      </w:divBdr>
    </w:div>
    <w:div w:id="1040587251">
      <w:bodyDiv w:val="1"/>
      <w:marLeft w:val="0"/>
      <w:marRight w:val="0"/>
      <w:marTop w:val="0"/>
      <w:marBottom w:val="0"/>
      <w:divBdr>
        <w:top w:val="none" w:sz="0" w:space="0" w:color="auto"/>
        <w:left w:val="none" w:sz="0" w:space="0" w:color="auto"/>
        <w:bottom w:val="none" w:sz="0" w:space="0" w:color="auto"/>
        <w:right w:val="none" w:sz="0" w:space="0" w:color="auto"/>
      </w:divBdr>
    </w:div>
    <w:div w:id="1044062728">
      <w:bodyDiv w:val="1"/>
      <w:marLeft w:val="0"/>
      <w:marRight w:val="0"/>
      <w:marTop w:val="0"/>
      <w:marBottom w:val="0"/>
      <w:divBdr>
        <w:top w:val="none" w:sz="0" w:space="0" w:color="auto"/>
        <w:left w:val="none" w:sz="0" w:space="0" w:color="auto"/>
        <w:bottom w:val="none" w:sz="0" w:space="0" w:color="auto"/>
        <w:right w:val="none" w:sz="0" w:space="0" w:color="auto"/>
      </w:divBdr>
    </w:div>
    <w:div w:id="1044066384">
      <w:bodyDiv w:val="1"/>
      <w:marLeft w:val="0"/>
      <w:marRight w:val="0"/>
      <w:marTop w:val="0"/>
      <w:marBottom w:val="0"/>
      <w:divBdr>
        <w:top w:val="none" w:sz="0" w:space="0" w:color="auto"/>
        <w:left w:val="none" w:sz="0" w:space="0" w:color="auto"/>
        <w:bottom w:val="none" w:sz="0" w:space="0" w:color="auto"/>
        <w:right w:val="none" w:sz="0" w:space="0" w:color="auto"/>
      </w:divBdr>
    </w:div>
    <w:div w:id="1045644255">
      <w:bodyDiv w:val="1"/>
      <w:marLeft w:val="0"/>
      <w:marRight w:val="0"/>
      <w:marTop w:val="0"/>
      <w:marBottom w:val="0"/>
      <w:divBdr>
        <w:top w:val="none" w:sz="0" w:space="0" w:color="auto"/>
        <w:left w:val="none" w:sz="0" w:space="0" w:color="auto"/>
        <w:bottom w:val="none" w:sz="0" w:space="0" w:color="auto"/>
        <w:right w:val="none" w:sz="0" w:space="0" w:color="auto"/>
      </w:divBdr>
    </w:div>
    <w:div w:id="1046298311">
      <w:bodyDiv w:val="1"/>
      <w:marLeft w:val="0"/>
      <w:marRight w:val="0"/>
      <w:marTop w:val="0"/>
      <w:marBottom w:val="0"/>
      <w:divBdr>
        <w:top w:val="none" w:sz="0" w:space="0" w:color="auto"/>
        <w:left w:val="none" w:sz="0" w:space="0" w:color="auto"/>
        <w:bottom w:val="none" w:sz="0" w:space="0" w:color="auto"/>
        <w:right w:val="none" w:sz="0" w:space="0" w:color="auto"/>
      </w:divBdr>
    </w:div>
    <w:div w:id="1048069235">
      <w:bodyDiv w:val="1"/>
      <w:marLeft w:val="0"/>
      <w:marRight w:val="0"/>
      <w:marTop w:val="0"/>
      <w:marBottom w:val="0"/>
      <w:divBdr>
        <w:top w:val="none" w:sz="0" w:space="0" w:color="auto"/>
        <w:left w:val="none" w:sz="0" w:space="0" w:color="auto"/>
        <w:bottom w:val="none" w:sz="0" w:space="0" w:color="auto"/>
        <w:right w:val="none" w:sz="0" w:space="0" w:color="auto"/>
      </w:divBdr>
    </w:div>
    <w:div w:id="1050807897">
      <w:bodyDiv w:val="1"/>
      <w:marLeft w:val="0"/>
      <w:marRight w:val="0"/>
      <w:marTop w:val="0"/>
      <w:marBottom w:val="0"/>
      <w:divBdr>
        <w:top w:val="none" w:sz="0" w:space="0" w:color="auto"/>
        <w:left w:val="none" w:sz="0" w:space="0" w:color="auto"/>
        <w:bottom w:val="none" w:sz="0" w:space="0" w:color="auto"/>
        <w:right w:val="none" w:sz="0" w:space="0" w:color="auto"/>
      </w:divBdr>
    </w:div>
    <w:div w:id="1052312799">
      <w:bodyDiv w:val="1"/>
      <w:marLeft w:val="0"/>
      <w:marRight w:val="0"/>
      <w:marTop w:val="0"/>
      <w:marBottom w:val="0"/>
      <w:divBdr>
        <w:top w:val="none" w:sz="0" w:space="0" w:color="auto"/>
        <w:left w:val="none" w:sz="0" w:space="0" w:color="auto"/>
        <w:bottom w:val="none" w:sz="0" w:space="0" w:color="auto"/>
        <w:right w:val="none" w:sz="0" w:space="0" w:color="auto"/>
      </w:divBdr>
    </w:div>
    <w:div w:id="1066878773">
      <w:bodyDiv w:val="1"/>
      <w:marLeft w:val="0"/>
      <w:marRight w:val="0"/>
      <w:marTop w:val="0"/>
      <w:marBottom w:val="0"/>
      <w:divBdr>
        <w:top w:val="none" w:sz="0" w:space="0" w:color="auto"/>
        <w:left w:val="none" w:sz="0" w:space="0" w:color="auto"/>
        <w:bottom w:val="none" w:sz="0" w:space="0" w:color="auto"/>
        <w:right w:val="none" w:sz="0" w:space="0" w:color="auto"/>
      </w:divBdr>
    </w:div>
    <w:div w:id="1070617950">
      <w:bodyDiv w:val="1"/>
      <w:marLeft w:val="0"/>
      <w:marRight w:val="0"/>
      <w:marTop w:val="0"/>
      <w:marBottom w:val="0"/>
      <w:divBdr>
        <w:top w:val="none" w:sz="0" w:space="0" w:color="auto"/>
        <w:left w:val="none" w:sz="0" w:space="0" w:color="auto"/>
        <w:bottom w:val="none" w:sz="0" w:space="0" w:color="auto"/>
        <w:right w:val="none" w:sz="0" w:space="0" w:color="auto"/>
      </w:divBdr>
    </w:div>
    <w:div w:id="1107042415">
      <w:bodyDiv w:val="1"/>
      <w:marLeft w:val="0"/>
      <w:marRight w:val="0"/>
      <w:marTop w:val="0"/>
      <w:marBottom w:val="0"/>
      <w:divBdr>
        <w:top w:val="none" w:sz="0" w:space="0" w:color="auto"/>
        <w:left w:val="none" w:sz="0" w:space="0" w:color="auto"/>
        <w:bottom w:val="none" w:sz="0" w:space="0" w:color="auto"/>
        <w:right w:val="none" w:sz="0" w:space="0" w:color="auto"/>
      </w:divBdr>
    </w:div>
    <w:div w:id="1111976786">
      <w:bodyDiv w:val="1"/>
      <w:marLeft w:val="0"/>
      <w:marRight w:val="0"/>
      <w:marTop w:val="0"/>
      <w:marBottom w:val="0"/>
      <w:divBdr>
        <w:top w:val="none" w:sz="0" w:space="0" w:color="auto"/>
        <w:left w:val="none" w:sz="0" w:space="0" w:color="auto"/>
        <w:bottom w:val="none" w:sz="0" w:space="0" w:color="auto"/>
        <w:right w:val="none" w:sz="0" w:space="0" w:color="auto"/>
      </w:divBdr>
    </w:div>
    <w:div w:id="1113592896">
      <w:bodyDiv w:val="1"/>
      <w:marLeft w:val="0"/>
      <w:marRight w:val="0"/>
      <w:marTop w:val="0"/>
      <w:marBottom w:val="0"/>
      <w:divBdr>
        <w:top w:val="none" w:sz="0" w:space="0" w:color="auto"/>
        <w:left w:val="none" w:sz="0" w:space="0" w:color="auto"/>
        <w:bottom w:val="none" w:sz="0" w:space="0" w:color="auto"/>
        <w:right w:val="none" w:sz="0" w:space="0" w:color="auto"/>
      </w:divBdr>
    </w:div>
    <w:div w:id="1116409958">
      <w:bodyDiv w:val="1"/>
      <w:marLeft w:val="0"/>
      <w:marRight w:val="0"/>
      <w:marTop w:val="0"/>
      <w:marBottom w:val="0"/>
      <w:divBdr>
        <w:top w:val="none" w:sz="0" w:space="0" w:color="auto"/>
        <w:left w:val="none" w:sz="0" w:space="0" w:color="auto"/>
        <w:bottom w:val="none" w:sz="0" w:space="0" w:color="auto"/>
        <w:right w:val="none" w:sz="0" w:space="0" w:color="auto"/>
      </w:divBdr>
    </w:div>
    <w:div w:id="1130128555">
      <w:bodyDiv w:val="1"/>
      <w:marLeft w:val="0"/>
      <w:marRight w:val="0"/>
      <w:marTop w:val="0"/>
      <w:marBottom w:val="0"/>
      <w:divBdr>
        <w:top w:val="none" w:sz="0" w:space="0" w:color="auto"/>
        <w:left w:val="none" w:sz="0" w:space="0" w:color="auto"/>
        <w:bottom w:val="none" w:sz="0" w:space="0" w:color="auto"/>
        <w:right w:val="none" w:sz="0" w:space="0" w:color="auto"/>
      </w:divBdr>
    </w:div>
    <w:div w:id="1135022753">
      <w:bodyDiv w:val="1"/>
      <w:marLeft w:val="0"/>
      <w:marRight w:val="0"/>
      <w:marTop w:val="0"/>
      <w:marBottom w:val="0"/>
      <w:divBdr>
        <w:top w:val="none" w:sz="0" w:space="0" w:color="auto"/>
        <w:left w:val="none" w:sz="0" w:space="0" w:color="auto"/>
        <w:bottom w:val="none" w:sz="0" w:space="0" w:color="auto"/>
        <w:right w:val="none" w:sz="0" w:space="0" w:color="auto"/>
      </w:divBdr>
    </w:div>
    <w:div w:id="1152214365">
      <w:bodyDiv w:val="1"/>
      <w:marLeft w:val="0"/>
      <w:marRight w:val="0"/>
      <w:marTop w:val="0"/>
      <w:marBottom w:val="0"/>
      <w:divBdr>
        <w:top w:val="none" w:sz="0" w:space="0" w:color="auto"/>
        <w:left w:val="none" w:sz="0" w:space="0" w:color="auto"/>
        <w:bottom w:val="none" w:sz="0" w:space="0" w:color="auto"/>
        <w:right w:val="none" w:sz="0" w:space="0" w:color="auto"/>
      </w:divBdr>
    </w:div>
    <w:div w:id="1155293386">
      <w:bodyDiv w:val="1"/>
      <w:marLeft w:val="0"/>
      <w:marRight w:val="0"/>
      <w:marTop w:val="0"/>
      <w:marBottom w:val="0"/>
      <w:divBdr>
        <w:top w:val="none" w:sz="0" w:space="0" w:color="auto"/>
        <w:left w:val="none" w:sz="0" w:space="0" w:color="auto"/>
        <w:bottom w:val="none" w:sz="0" w:space="0" w:color="auto"/>
        <w:right w:val="none" w:sz="0" w:space="0" w:color="auto"/>
      </w:divBdr>
    </w:div>
    <w:div w:id="1161382799">
      <w:bodyDiv w:val="1"/>
      <w:marLeft w:val="0"/>
      <w:marRight w:val="0"/>
      <w:marTop w:val="0"/>
      <w:marBottom w:val="0"/>
      <w:divBdr>
        <w:top w:val="none" w:sz="0" w:space="0" w:color="auto"/>
        <w:left w:val="none" w:sz="0" w:space="0" w:color="auto"/>
        <w:bottom w:val="none" w:sz="0" w:space="0" w:color="auto"/>
        <w:right w:val="none" w:sz="0" w:space="0" w:color="auto"/>
      </w:divBdr>
    </w:div>
    <w:div w:id="1163160464">
      <w:bodyDiv w:val="1"/>
      <w:marLeft w:val="0"/>
      <w:marRight w:val="0"/>
      <w:marTop w:val="0"/>
      <w:marBottom w:val="0"/>
      <w:divBdr>
        <w:top w:val="none" w:sz="0" w:space="0" w:color="auto"/>
        <w:left w:val="none" w:sz="0" w:space="0" w:color="auto"/>
        <w:bottom w:val="none" w:sz="0" w:space="0" w:color="auto"/>
        <w:right w:val="none" w:sz="0" w:space="0" w:color="auto"/>
      </w:divBdr>
    </w:div>
    <w:div w:id="1163396309">
      <w:bodyDiv w:val="1"/>
      <w:marLeft w:val="0"/>
      <w:marRight w:val="0"/>
      <w:marTop w:val="0"/>
      <w:marBottom w:val="0"/>
      <w:divBdr>
        <w:top w:val="none" w:sz="0" w:space="0" w:color="auto"/>
        <w:left w:val="none" w:sz="0" w:space="0" w:color="auto"/>
        <w:bottom w:val="none" w:sz="0" w:space="0" w:color="auto"/>
        <w:right w:val="none" w:sz="0" w:space="0" w:color="auto"/>
      </w:divBdr>
    </w:div>
    <w:div w:id="1165130197">
      <w:bodyDiv w:val="1"/>
      <w:marLeft w:val="0"/>
      <w:marRight w:val="0"/>
      <w:marTop w:val="0"/>
      <w:marBottom w:val="0"/>
      <w:divBdr>
        <w:top w:val="none" w:sz="0" w:space="0" w:color="auto"/>
        <w:left w:val="none" w:sz="0" w:space="0" w:color="auto"/>
        <w:bottom w:val="none" w:sz="0" w:space="0" w:color="auto"/>
        <w:right w:val="none" w:sz="0" w:space="0" w:color="auto"/>
      </w:divBdr>
    </w:div>
    <w:div w:id="1170367678">
      <w:bodyDiv w:val="1"/>
      <w:marLeft w:val="0"/>
      <w:marRight w:val="0"/>
      <w:marTop w:val="0"/>
      <w:marBottom w:val="0"/>
      <w:divBdr>
        <w:top w:val="none" w:sz="0" w:space="0" w:color="auto"/>
        <w:left w:val="none" w:sz="0" w:space="0" w:color="auto"/>
        <w:bottom w:val="none" w:sz="0" w:space="0" w:color="auto"/>
        <w:right w:val="none" w:sz="0" w:space="0" w:color="auto"/>
      </w:divBdr>
    </w:div>
    <w:div w:id="1177889443">
      <w:bodyDiv w:val="1"/>
      <w:marLeft w:val="0"/>
      <w:marRight w:val="0"/>
      <w:marTop w:val="0"/>
      <w:marBottom w:val="0"/>
      <w:divBdr>
        <w:top w:val="none" w:sz="0" w:space="0" w:color="auto"/>
        <w:left w:val="none" w:sz="0" w:space="0" w:color="auto"/>
        <w:bottom w:val="none" w:sz="0" w:space="0" w:color="auto"/>
        <w:right w:val="none" w:sz="0" w:space="0" w:color="auto"/>
      </w:divBdr>
    </w:div>
    <w:div w:id="1180049482">
      <w:bodyDiv w:val="1"/>
      <w:marLeft w:val="0"/>
      <w:marRight w:val="0"/>
      <w:marTop w:val="0"/>
      <w:marBottom w:val="0"/>
      <w:divBdr>
        <w:top w:val="none" w:sz="0" w:space="0" w:color="auto"/>
        <w:left w:val="none" w:sz="0" w:space="0" w:color="auto"/>
        <w:bottom w:val="none" w:sz="0" w:space="0" w:color="auto"/>
        <w:right w:val="none" w:sz="0" w:space="0" w:color="auto"/>
      </w:divBdr>
    </w:div>
    <w:div w:id="1189561021">
      <w:bodyDiv w:val="1"/>
      <w:marLeft w:val="0"/>
      <w:marRight w:val="0"/>
      <w:marTop w:val="0"/>
      <w:marBottom w:val="0"/>
      <w:divBdr>
        <w:top w:val="none" w:sz="0" w:space="0" w:color="auto"/>
        <w:left w:val="none" w:sz="0" w:space="0" w:color="auto"/>
        <w:bottom w:val="none" w:sz="0" w:space="0" w:color="auto"/>
        <w:right w:val="none" w:sz="0" w:space="0" w:color="auto"/>
      </w:divBdr>
    </w:div>
    <w:div w:id="1206212412">
      <w:bodyDiv w:val="1"/>
      <w:marLeft w:val="0"/>
      <w:marRight w:val="0"/>
      <w:marTop w:val="0"/>
      <w:marBottom w:val="0"/>
      <w:divBdr>
        <w:top w:val="none" w:sz="0" w:space="0" w:color="auto"/>
        <w:left w:val="none" w:sz="0" w:space="0" w:color="auto"/>
        <w:bottom w:val="none" w:sz="0" w:space="0" w:color="auto"/>
        <w:right w:val="none" w:sz="0" w:space="0" w:color="auto"/>
      </w:divBdr>
    </w:div>
    <w:div w:id="1210607891">
      <w:bodyDiv w:val="1"/>
      <w:marLeft w:val="0"/>
      <w:marRight w:val="0"/>
      <w:marTop w:val="0"/>
      <w:marBottom w:val="0"/>
      <w:divBdr>
        <w:top w:val="none" w:sz="0" w:space="0" w:color="auto"/>
        <w:left w:val="none" w:sz="0" w:space="0" w:color="auto"/>
        <w:bottom w:val="none" w:sz="0" w:space="0" w:color="auto"/>
        <w:right w:val="none" w:sz="0" w:space="0" w:color="auto"/>
      </w:divBdr>
    </w:div>
    <w:div w:id="1212881705">
      <w:bodyDiv w:val="1"/>
      <w:marLeft w:val="0"/>
      <w:marRight w:val="0"/>
      <w:marTop w:val="0"/>
      <w:marBottom w:val="0"/>
      <w:divBdr>
        <w:top w:val="none" w:sz="0" w:space="0" w:color="auto"/>
        <w:left w:val="none" w:sz="0" w:space="0" w:color="auto"/>
        <w:bottom w:val="none" w:sz="0" w:space="0" w:color="auto"/>
        <w:right w:val="none" w:sz="0" w:space="0" w:color="auto"/>
      </w:divBdr>
    </w:div>
    <w:div w:id="1217274321">
      <w:bodyDiv w:val="1"/>
      <w:marLeft w:val="0"/>
      <w:marRight w:val="0"/>
      <w:marTop w:val="0"/>
      <w:marBottom w:val="0"/>
      <w:divBdr>
        <w:top w:val="none" w:sz="0" w:space="0" w:color="auto"/>
        <w:left w:val="none" w:sz="0" w:space="0" w:color="auto"/>
        <w:bottom w:val="none" w:sz="0" w:space="0" w:color="auto"/>
        <w:right w:val="none" w:sz="0" w:space="0" w:color="auto"/>
      </w:divBdr>
    </w:div>
    <w:div w:id="1219895810">
      <w:bodyDiv w:val="1"/>
      <w:marLeft w:val="0"/>
      <w:marRight w:val="0"/>
      <w:marTop w:val="0"/>
      <w:marBottom w:val="0"/>
      <w:divBdr>
        <w:top w:val="none" w:sz="0" w:space="0" w:color="auto"/>
        <w:left w:val="none" w:sz="0" w:space="0" w:color="auto"/>
        <w:bottom w:val="none" w:sz="0" w:space="0" w:color="auto"/>
        <w:right w:val="none" w:sz="0" w:space="0" w:color="auto"/>
      </w:divBdr>
    </w:div>
    <w:div w:id="1228614537">
      <w:bodyDiv w:val="1"/>
      <w:marLeft w:val="0"/>
      <w:marRight w:val="0"/>
      <w:marTop w:val="0"/>
      <w:marBottom w:val="0"/>
      <w:divBdr>
        <w:top w:val="none" w:sz="0" w:space="0" w:color="auto"/>
        <w:left w:val="none" w:sz="0" w:space="0" w:color="auto"/>
        <w:bottom w:val="none" w:sz="0" w:space="0" w:color="auto"/>
        <w:right w:val="none" w:sz="0" w:space="0" w:color="auto"/>
      </w:divBdr>
    </w:div>
    <w:div w:id="1250041023">
      <w:bodyDiv w:val="1"/>
      <w:marLeft w:val="0"/>
      <w:marRight w:val="0"/>
      <w:marTop w:val="0"/>
      <w:marBottom w:val="0"/>
      <w:divBdr>
        <w:top w:val="none" w:sz="0" w:space="0" w:color="auto"/>
        <w:left w:val="none" w:sz="0" w:space="0" w:color="auto"/>
        <w:bottom w:val="none" w:sz="0" w:space="0" w:color="auto"/>
        <w:right w:val="none" w:sz="0" w:space="0" w:color="auto"/>
      </w:divBdr>
    </w:div>
    <w:div w:id="1256750557">
      <w:bodyDiv w:val="1"/>
      <w:marLeft w:val="0"/>
      <w:marRight w:val="0"/>
      <w:marTop w:val="0"/>
      <w:marBottom w:val="0"/>
      <w:divBdr>
        <w:top w:val="none" w:sz="0" w:space="0" w:color="auto"/>
        <w:left w:val="none" w:sz="0" w:space="0" w:color="auto"/>
        <w:bottom w:val="none" w:sz="0" w:space="0" w:color="auto"/>
        <w:right w:val="none" w:sz="0" w:space="0" w:color="auto"/>
      </w:divBdr>
      <w:divsChild>
        <w:div w:id="2147239403">
          <w:marLeft w:val="0"/>
          <w:marRight w:val="0"/>
          <w:marTop w:val="0"/>
          <w:marBottom w:val="180"/>
          <w:divBdr>
            <w:top w:val="none" w:sz="0" w:space="0" w:color="auto"/>
            <w:left w:val="none" w:sz="0" w:space="0" w:color="auto"/>
            <w:bottom w:val="none" w:sz="0" w:space="0" w:color="auto"/>
            <w:right w:val="none" w:sz="0" w:space="0" w:color="auto"/>
          </w:divBdr>
        </w:div>
        <w:div w:id="2023507141">
          <w:marLeft w:val="0"/>
          <w:marRight w:val="0"/>
          <w:marTop w:val="360"/>
          <w:marBottom w:val="0"/>
          <w:divBdr>
            <w:top w:val="none" w:sz="0" w:space="0" w:color="auto"/>
            <w:left w:val="none" w:sz="0" w:space="0" w:color="auto"/>
            <w:bottom w:val="none" w:sz="0" w:space="0" w:color="auto"/>
            <w:right w:val="none" w:sz="0" w:space="0" w:color="auto"/>
          </w:divBdr>
          <w:divsChild>
            <w:div w:id="1560288604">
              <w:marLeft w:val="0"/>
              <w:marRight w:val="0"/>
              <w:marTop w:val="0"/>
              <w:marBottom w:val="0"/>
              <w:divBdr>
                <w:top w:val="none" w:sz="0" w:space="0" w:color="auto"/>
                <w:left w:val="none" w:sz="0" w:space="0" w:color="auto"/>
                <w:bottom w:val="none" w:sz="0" w:space="0" w:color="auto"/>
                <w:right w:val="none" w:sz="0" w:space="0" w:color="auto"/>
              </w:divBdr>
            </w:div>
            <w:div w:id="269165143">
              <w:marLeft w:val="0"/>
              <w:marRight w:val="0"/>
              <w:marTop w:val="0"/>
              <w:marBottom w:val="0"/>
              <w:divBdr>
                <w:top w:val="none" w:sz="0" w:space="0" w:color="auto"/>
                <w:left w:val="none" w:sz="0" w:space="0" w:color="auto"/>
                <w:bottom w:val="none" w:sz="0" w:space="0" w:color="auto"/>
                <w:right w:val="none" w:sz="0" w:space="0" w:color="auto"/>
              </w:divBdr>
              <w:divsChild>
                <w:div w:id="964236063">
                  <w:marLeft w:val="0"/>
                  <w:marRight w:val="0"/>
                  <w:marTop w:val="0"/>
                  <w:marBottom w:val="0"/>
                  <w:divBdr>
                    <w:top w:val="none" w:sz="0" w:space="0" w:color="auto"/>
                    <w:left w:val="none" w:sz="0" w:space="0" w:color="auto"/>
                    <w:bottom w:val="none" w:sz="0" w:space="0" w:color="auto"/>
                    <w:right w:val="none" w:sz="0" w:space="0" w:color="auto"/>
                  </w:divBdr>
                  <w:divsChild>
                    <w:div w:id="1399551092">
                      <w:marLeft w:val="0"/>
                      <w:marRight w:val="0"/>
                      <w:marTop w:val="0"/>
                      <w:marBottom w:val="0"/>
                      <w:divBdr>
                        <w:top w:val="none" w:sz="0" w:space="0" w:color="auto"/>
                        <w:left w:val="none" w:sz="0" w:space="0" w:color="auto"/>
                        <w:bottom w:val="none" w:sz="0" w:space="0" w:color="auto"/>
                        <w:right w:val="none" w:sz="0" w:space="0" w:color="auto"/>
                      </w:divBdr>
                    </w:div>
                  </w:divsChild>
                </w:div>
                <w:div w:id="1746339792">
                  <w:marLeft w:val="0"/>
                  <w:marRight w:val="0"/>
                  <w:marTop w:val="0"/>
                  <w:marBottom w:val="0"/>
                  <w:divBdr>
                    <w:top w:val="none" w:sz="0" w:space="0" w:color="auto"/>
                    <w:left w:val="none" w:sz="0" w:space="0" w:color="auto"/>
                    <w:bottom w:val="none" w:sz="0" w:space="0" w:color="auto"/>
                    <w:right w:val="none" w:sz="0" w:space="0" w:color="auto"/>
                  </w:divBdr>
                  <w:divsChild>
                    <w:div w:id="393433360">
                      <w:marLeft w:val="0"/>
                      <w:marRight w:val="0"/>
                      <w:marTop w:val="0"/>
                      <w:marBottom w:val="0"/>
                      <w:divBdr>
                        <w:top w:val="none" w:sz="0" w:space="0" w:color="auto"/>
                        <w:left w:val="none" w:sz="0" w:space="0" w:color="auto"/>
                        <w:bottom w:val="none" w:sz="0" w:space="0" w:color="auto"/>
                        <w:right w:val="none" w:sz="0" w:space="0" w:color="auto"/>
                      </w:divBdr>
                    </w:div>
                  </w:divsChild>
                </w:div>
                <w:div w:id="1923639117">
                  <w:marLeft w:val="0"/>
                  <w:marRight w:val="0"/>
                  <w:marTop w:val="0"/>
                  <w:marBottom w:val="0"/>
                  <w:divBdr>
                    <w:top w:val="none" w:sz="0" w:space="0" w:color="auto"/>
                    <w:left w:val="none" w:sz="0" w:space="0" w:color="auto"/>
                    <w:bottom w:val="none" w:sz="0" w:space="0" w:color="auto"/>
                    <w:right w:val="none" w:sz="0" w:space="0" w:color="auto"/>
                  </w:divBdr>
                  <w:divsChild>
                    <w:div w:id="1041779930">
                      <w:marLeft w:val="0"/>
                      <w:marRight w:val="0"/>
                      <w:marTop w:val="0"/>
                      <w:marBottom w:val="0"/>
                      <w:divBdr>
                        <w:top w:val="none" w:sz="0" w:space="0" w:color="auto"/>
                        <w:left w:val="none" w:sz="0" w:space="0" w:color="auto"/>
                        <w:bottom w:val="none" w:sz="0" w:space="0" w:color="auto"/>
                        <w:right w:val="none" w:sz="0" w:space="0" w:color="auto"/>
                      </w:divBdr>
                    </w:div>
                  </w:divsChild>
                </w:div>
                <w:div w:id="123278954">
                  <w:marLeft w:val="0"/>
                  <w:marRight w:val="0"/>
                  <w:marTop w:val="0"/>
                  <w:marBottom w:val="0"/>
                  <w:divBdr>
                    <w:top w:val="none" w:sz="0" w:space="0" w:color="auto"/>
                    <w:left w:val="none" w:sz="0" w:space="0" w:color="auto"/>
                    <w:bottom w:val="none" w:sz="0" w:space="0" w:color="auto"/>
                    <w:right w:val="none" w:sz="0" w:space="0" w:color="auto"/>
                  </w:divBdr>
                  <w:divsChild>
                    <w:div w:id="228421300">
                      <w:marLeft w:val="0"/>
                      <w:marRight w:val="0"/>
                      <w:marTop w:val="0"/>
                      <w:marBottom w:val="0"/>
                      <w:divBdr>
                        <w:top w:val="none" w:sz="0" w:space="0" w:color="auto"/>
                        <w:left w:val="none" w:sz="0" w:space="0" w:color="auto"/>
                        <w:bottom w:val="none" w:sz="0" w:space="0" w:color="auto"/>
                        <w:right w:val="none" w:sz="0" w:space="0" w:color="auto"/>
                      </w:divBdr>
                    </w:div>
                  </w:divsChild>
                </w:div>
                <w:div w:id="1654140301">
                  <w:marLeft w:val="0"/>
                  <w:marRight w:val="0"/>
                  <w:marTop w:val="0"/>
                  <w:marBottom w:val="0"/>
                  <w:divBdr>
                    <w:top w:val="none" w:sz="0" w:space="0" w:color="auto"/>
                    <w:left w:val="none" w:sz="0" w:space="0" w:color="auto"/>
                    <w:bottom w:val="none" w:sz="0" w:space="0" w:color="auto"/>
                    <w:right w:val="none" w:sz="0" w:space="0" w:color="auto"/>
                  </w:divBdr>
                  <w:divsChild>
                    <w:div w:id="1706323514">
                      <w:marLeft w:val="0"/>
                      <w:marRight w:val="0"/>
                      <w:marTop w:val="0"/>
                      <w:marBottom w:val="0"/>
                      <w:divBdr>
                        <w:top w:val="none" w:sz="0" w:space="0" w:color="auto"/>
                        <w:left w:val="none" w:sz="0" w:space="0" w:color="auto"/>
                        <w:bottom w:val="none" w:sz="0" w:space="0" w:color="auto"/>
                        <w:right w:val="none" w:sz="0" w:space="0" w:color="auto"/>
                      </w:divBdr>
                    </w:div>
                  </w:divsChild>
                </w:div>
                <w:div w:id="378431709">
                  <w:marLeft w:val="0"/>
                  <w:marRight w:val="0"/>
                  <w:marTop w:val="0"/>
                  <w:marBottom w:val="0"/>
                  <w:divBdr>
                    <w:top w:val="none" w:sz="0" w:space="0" w:color="auto"/>
                    <w:left w:val="none" w:sz="0" w:space="0" w:color="auto"/>
                    <w:bottom w:val="none" w:sz="0" w:space="0" w:color="auto"/>
                    <w:right w:val="none" w:sz="0" w:space="0" w:color="auto"/>
                  </w:divBdr>
                  <w:divsChild>
                    <w:div w:id="402988959">
                      <w:marLeft w:val="0"/>
                      <w:marRight w:val="0"/>
                      <w:marTop w:val="0"/>
                      <w:marBottom w:val="0"/>
                      <w:divBdr>
                        <w:top w:val="none" w:sz="0" w:space="0" w:color="auto"/>
                        <w:left w:val="none" w:sz="0" w:space="0" w:color="auto"/>
                        <w:bottom w:val="none" w:sz="0" w:space="0" w:color="auto"/>
                        <w:right w:val="none" w:sz="0" w:space="0" w:color="auto"/>
                      </w:divBdr>
                    </w:div>
                  </w:divsChild>
                </w:div>
                <w:div w:id="1613246274">
                  <w:marLeft w:val="0"/>
                  <w:marRight w:val="0"/>
                  <w:marTop w:val="0"/>
                  <w:marBottom w:val="0"/>
                  <w:divBdr>
                    <w:top w:val="none" w:sz="0" w:space="0" w:color="auto"/>
                    <w:left w:val="none" w:sz="0" w:space="0" w:color="auto"/>
                    <w:bottom w:val="none" w:sz="0" w:space="0" w:color="auto"/>
                    <w:right w:val="none" w:sz="0" w:space="0" w:color="auto"/>
                  </w:divBdr>
                  <w:divsChild>
                    <w:div w:id="416875116">
                      <w:marLeft w:val="0"/>
                      <w:marRight w:val="0"/>
                      <w:marTop w:val="0"/>
                      <w:marBottom w:val="0"/>
                      <w:divBdr>
                        <w:top w:val="none" w:sz="0" w:space="0" w:color="auto"/>
                        <w:left w:val="none" w:sz="0" w:space="0" w:color="auto"/>
                        <w:bottom w:val="none" w:sz="0" w:space="0" w:color="auto"/>
                        <w:right w:val="none" w:sz="0" w:space="0" w:color="auto"/>
                      </w:divBdr>
                    </w:div>
                  </w:divsChild>
                </w:div>
                <w:div w:id="1370496267">
                  <w:marLeft w:val="0"/>
                  <w:marRight w:val="0"/>
                  <w:marTop w:val="0"/>
                  <w:marBottom w:val="0"/>
                  <w:divBdr>
                    <w:top w:val="none" w:sz="0" w:space="0" w:color="auto"/>
                    <w:left w:val="none" w:sz="0" w:space="0" w:color="auto"/>
                    <w:bottom w:val="none" w:sz="0" w:space="0" w:color="auto"/>
                    <w:right w:val="none" w:sz="0" w:space="0" w:color="auto"/>
                  </w:divBdr>
                  <w:divsChild>
                    <w:div w:id="176114318">
                      <w:marLeft w:val="0"/>
                      <w:marRight w:val="0"/>
                      <w:marTop w:val="0"/>
                      <w:marBottom w:val="0"/>
                      <w:divBdr>
                        <w:top w:val="none" w:sz="0" w:space="0" w:color="auto"/>
                        <w:left w:val="none" w:sz="0" w:space="0" w:color="auto"/>
                        <w:bottom w:val="none" w:sz="0" w:space="0" w:color="auto"/>
                        <w:right w:val="none" w:sz="0" w:space="0" w:color="auto"/>
                      </w:divBdr>
                    </w:div>
                  </w:divsChild>
                </w:div>
                <w:div w:id="785540259">
                  <w:marLeft w:val="0"/>
                  <w:marRight w:val="0"/>
                  <w:marTop w:val="0"/>
                  <w:marBottom w:val="0"/>
                  <w:divBdr>
                    <w:top w:val="none" w:sz="0" w:space="0" w:color="auto"/>
                    <w:left w:val="none" w:sz="0" w:space="0" w:color="auto"/>
                    <w:bottom w:val="none" w:sz="0" w:space="0" w:color="auto"/>
                    <w:right w:val="none" w:sz="0" w:space="0" w:color="auto"/>
                  </w:divBdr>
                  <w:divsChild>
                    <w:div w:id="1033462946">
                      <w:marLeft w:val="0"/>
                      <w:marRight w:val="0"/>
                      <w:marTop w:val="0"/>
                      <w:marBottom w:val="0"/>
                      <w:divBdr>
                        <w:top w:val="none" w:sz="0" w:space="0" w:color="auto"/>
                        <w:left w:val="none" w:sz="0" w:space="0" w:color="auto"/>
                        <w:bottom w:val="none" w:sz="0" w:space="0" w:color="auto"/>
                        <w:right w:val="none" w:sz="0" w:space="0" w:color="auto"/>
                      </w:divBdr>
                    </w:div>
                  </w:divsChild>
                </w:div>
                <w:div w:id="1373187572">
                  <w:marLeft w:val="0"/>
                  <w:marRight w:val="0"/>
                  <w:marTop w:val="0"/>
                  <w:marBottom w:val="0"/>
                  <w:divBdr>
                    <w:top w:val="none" w:sz="0" w:space="0" w:color="auto"/>
                    <w:left w:val="none" w:sz="0" w:space="0" w:color="auto"/>
                    <w:bottom w:val="none" w:sz="0" w:space="0" w:color="auto"/>
                    <w:right w:val="none" w:sz="0" w:space="0" w:color="auto"/>
                  </w:divBdr>
                  <w:divsChild>
                    <w:div w:id="162145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720218">
      <w:bodyDiv w:val="1"/>
      <w:marLeft w:val="0"/>
      <w:marRight w:val="0"/>
      <w:marTop w:val="0"/>
      <w:marBottom w:val="0"/>
      <w:divBdr>
        <w:top w:val="none" w:sz="0" w:space="0" w:color="auto"/>
        <w:left w:val="none" w:sz="0" w:space="0" w:color="auto"/>
        <w:bottom w:val="none" w:sz="0" w:space="0" w:color="auto"/>
        <w:right w:val="none" w:sz="0" w:space="0" w:color="auto"/>
      </w:divBdr>
    </w:div>
    <w:div w:id="1269702217">
      <w:bodyDiv w:val="1"/>
      <w:marLeft w:val="0"/>
      <w:marRight w:val="0"/>
      <w:marTop w:val="0"/>
      <w:marBottom w:val="0"/>
      <w:divBdr>
        <w:top w:val="none" w:sz="0" w:space="0" w:color="auto"/>
        <w:left w:val="none" w:sz="0" w:space="0" w:color="auto"/>
        <w:bottom w:val="none" w:sz="0" w:space="0" w:color="auto"/>
        <w:right w:val="none" w:sz="0" w:space="0" w:color="auto"/>
      </w:divBdr>
    </w:div>
    <w:div w:id="1270047125">
      <w:bodyDiv w:val="1"/>
      <w:marLeft w:val="0"/>
      <w:marRight w:val="0"/>
      <w:marTop w:val="0"/>
      <w:marBottom w:val="0"/>
      <w:divBdr>
        <w:top w:val="none" w:sz="0" w:space="0" w:color="auto"/>
        <w:left w:val="none" w:sz="0" w:space="0" w:color="auto"/>
        <w:bottom w:val="none" w:sz="0" w:space="0" w:color="auto"/>
        <w:right w:val="none" w:sz="0" w:space="0" w:color="auto"/>
      </w:divBdr>
    </w:div>
    <w:div w:id="1271279695">
      <w:bodyDiv w:val="1"/>
      <w:marLeft w:val="0"/>
      <w:marRight w:val="0"/>
      <w:marTop w:val="0"/>
      <w:marBottom w:val="0"/>
      <w:divBdr>
        <w:top w:val="none" w:sz="0" w:space="0" w:color="auto"/>
        <w:left w:val="none" w:sz="0" w:space="0" w:color="auto"/>
        <w:bottom w:val="none" w:sz="0" w:space="0" w:color="auto"/>
        <w:right w:val="none" w:sz="0" w:space="0" w:color="auto"/>
      </w:divBdr>
    </w:div>
    <w:div w:id="1275746336">
      <w:bodyDiv w:val="1"/>
      <w:marLeft w:val="0"/>
      <w:marRight w:val="0"/>
      <w:marTop w:val="0"/>
      <w:marBottom w:val="0"/>
      <w:divBdr>
        <w:top w:val="none" w:sz="0" w:space="0" w:color="auto"/>
        <w:left w:val="none" w:sz="0" w:space="0" w:color="auto"/>
        <w:bottom w:val="none" w:sz="0" w:space="0" w:color="auto"/>
        <w:right w:val="none" w:sz="0" w:space="0" w:color="auto"/>
      </w:divBdr>
    </w:div>
    <w:div w:id="1275870852">
      <w:bodyDiv w:val="1"/>
      <w:marLeft w:val="0"/>
      <w:marRight w:val="0"/>
      <w:marTop w:val="0"/>
      <w:marBottom w:val="0"/>
      <w:divBdr>
        <w:top w:val="none" w:sz="0" w:space="0" w:color="auto"/>
        <w:left w:val="none" w:sz="0" w:space="0" w:color="auto"/>
        <w:bottom w:val="none" w:sz="0" w:space="0" w:color="auto"/>
        <w:right w:val="none" w:sz="0" w:space="0" w:color="auto"/>
      </w:divBdr>
    </w:div>
    <w:div w:id="1281842057">
      <w:bodyDiv w:val="1"/>
      <w:marLeft w:val="0"/>
      <w:marRight w:val="0"/>
      <w:marTop w:val="0"/>
      <w:marBottom w:val="0"/>
      <w:divBdr>
        <w:top w:val="none" w:sz="0" w:space="0" w:color="auto"/>
        <w:left w:val="none" w:sz="0" w:space="0" w:color="auto"/>
        <w:bottom w:val="none" w:sz="0" w:space="0" w:color="auto"/>
        <w:right w:val="none" w:sz="0" w:space="0" w:color="auto"/>
      </w:divBdr>
    </w:div>
    <w:div w:id="1286353349">
      <w:bodyDiv w:val="1"/>
      <w:marLeft w:val="0"/>
      <w:marRight w:val="0"/>
      <w:marTop w:val="0"/>
      <w:marBottom w:val="0"/>
      <w:divBdr>
        <w:top w:val="none" w:sz="0" w:space="0" w:color="auto"/>
        <w:left w:val="none" w:sz="0" w:space="0" w:color="auto"/>
        <w:bottom w:val="none" w:sz="0" w:space="0" w:color="auto"/>
        <w:right w:val="none" w:sz="0" w:space="0" w:color="auto"/>
      </w:divBdr>
    </w:div>
    <w:div w:id="1287273310">
      <w:bodyDiv w:val="1"/>
      <w:marLeft w:val="0"/>
      <w:marRight w:val="0"/>
      <w:marTop w:val="0"/>
      <w:marBottom w:val="0"/>
      <w:divBdr>
        <w:top w:val="none" w:sz="0" w:space="0" w:color="auto"/>
        <w:left w:val="none" w:sz="0" w:space="0" w:color="auto"/>
        <w:bottom w:val="none" w:sz="0" w:space="0" w:color="auto"/>
        <w:right w:val="none" w:sz="0" w:space="0" w:color="auto"/>
      </w:divBdr>
    </w:div>
    <w:div w:id="1291861604">
      <w:bodyDiv w:val="1"/>
      <w:marLeft w:val="0"/>
      <w:marRight w:val="0"/>
      <w:marTop w:val="0"/>
      <w:marBottom w:val="0"/>
      <w:divBdr>
        <w:top w:val="none" w:sz="0" w:space="0" w:color="auto"/>
        <w:left w:val="none" w:sz="0" w:space="0" w:color="auto"/>
        <w:bottom w:val="none" w:sz="0" w:space="0" w:color="auto"/>
        <w:right w:val="none" w:sz="0" w:space="0" w:color="auto"/>
      </w:divBdr>
    </w:div>
    <w:div w:id="1299652858">
      <w:bodyDiv w:val="1"/>
      <w:marLeft w:val="0"/>
      <w:marRight w:val="0"/>
      <w:marTop w:val="0"/>
      <w:marBottom w:val="0"/>
      <w:divBdr>
        <w:top w:val="none" w:sz="0" w:space="0" w:color="auto"/>
        <w:left w:val="none" w:sz="0" w:space="0" w:color="auto"/>
        <w:bottom w:val="none" w:sz="0" w:space="0" w:color="auto"/>
        <w:right w:val="none" w:sz="0" w:space="0" w:color="auto"/>
      </w:divBdr>
    </w:div>
    <w:div w:id="1310673493">
      <w:bodyDiv w:val="1"/>
      <w:marLeft w:val="0"/>
      <w:marRight w:val="0"/>
      <w:marTop w:val="0"/>
      <w:marBottom w:val="0"/>
      <w:divBdr>
        <w:top w:val="none" w:sz="0" w:space="0" w:color="auto"/>
        <w:left w:val="none" w:sz="0" w:space="0" w:color="auto"/>
        <w:bottom w:val="none" w:sz="0" w:space="0" w:color="auto"/>
        <w:right w:val="none" w:sz="0" w:space="0" w:color="auto"/>
      </w:divBdr>
    </w:div>
    <w:div w:id="1313605479">
      <w:bodyDiv w:val="1"/>
      <w:marLeft w:val="0"/>
      <w:marRight w:val="0"/>
      <w:marTop w:val="0"/>
      <w:marBottom w:val="0"/>
      <w:divBdr>
        <w:top w:val="none" w:sz="0" w:space="0" w:color="auto"/>
        <w:left w:val="none" w:sz="0" w:space="0" w:color="auto"/>
        <w:bottom w:val="none" w:sz="0" w:space="0" w:color="auto"/>
        <w:right w:val="none" w:sz="0" w:space="0" w:color="auto"/>
      </w:divBdr>
    </w:div>
    <w:div w:id="1336880907">
      <w:bodyDiv w:val="1"/>
      <w:marLeft w:val="0"/>
      <w:marRight w:val="0"/>
      <w:marTop w:val="0"/>
      <w:marBottom w:val="0"/>
      <w:divBdr>
        <w:top w:val="none" w:sz="0" w:space="0" w:color="auto"/>
        <w:left w:val="none" w:sz="0" w:space="0" w:color="auto"/>
        <w:bottom w:val="none" w:sz="0" w:space="0" w:color="auto"/>
        <w:right w:val="none" w:sz="0" w:space="0" w:color="auto"/>
      </w:divBdr>
    </w:div>
    <w:div w:id="1346440279">
      <w:bodyDiv w:val="1"/>
      <w:marLeft w:val="0"/>
      <w:marRight w:val="0"/>
      <w:marTop w:val="0"/>
      <w:marBottom w:val="0"/>
      <w:divBdr>
        <w:top w:val="none" w:sz="0" w:space="0" w:color="auto"/>
        <w:left w:val="none" w:sz="0" w:space="0" w:color="auto"/>
        <w:bottom w:val="none" w:sz="0" w:space="0" w:color="auto"/>
        <w:right w:val="none" w:sz="0" w:space="0" w:color="auto"/>
      </w:divBdr>
    </w:div>
    <w:div w:id="1350065265">
      <w:bodyDiv w:val="1"/>
      <w:marLeft w:val="0"/>
      <w:marRight w:val="0"/>
      <w:marTop w:val="0"/>
      <w:marBottom w:val="0"/>
      <w:divBdr>
        <w:top w:val="none" w:sz="0" w:space="0" w:color="auto"/>
        <w:left w:val="none" w:sz="0" w:space="0" w:color="auto"/>
        <w:bottom w:val="none" w:sz="0" w:space="0" w:color="auto"/>
        <w:right w:val="none" w:sz="0" w:space="0" w:color="auto"/>
      </w:divBdr>
    </w:div>
    <w:div w:id="1350912356">
      <w:bodyDiv w:val="1"/>
      <w:marLeft w:val="0"/>
      <w:marRight w:val="0"/>
      <w:marTop w:val="0"/>
      <w:marBottom w:val="0"/>
      <w:divBdr>
        <w:top w:val="none" w:sz="0" w:space="0" w:color="auto"/>
        <w:left w:val="none" w:sz="0" w:space="0" w:color="auto"/>
        <w:bottom w:val="none" w:sz="0" w:space="0" w:color="auto"/>
        <w:right w:val="none" w:sz="0" w:space="0" w:color="auto"/>
      </w:divBdr>
    </w:div>
    <w:div w:id="1356887111">
      <w:bodyDiv w:val="1"/>
      <w:marLeft w:val="0"/>
      <w:marRight w:val="0"/>
      <w:marTop w:val="0"/>
      <w:marBottom w:val="0"/>
      <w:divBdr>
        <w:top w:val="none" w:sz="0" w:space="0" w:color="auto"/>
        <w:left w:val="none" w:sz="0" w:space="0" w:color="auto"/>
        <w:bottom w:val="none" w:sz="0" w:space="0" w:color="auto"/>
        <w:right w:val="none" w:sz="0" w:space="0" w:color="auto"/>
      </w:divBdr>
    </w:div>
    <w:div w:id="1358852764">
      <w:bodyDiv w:val="1"/>
      <w:marLeft w:val="0"/>
      <w:marRight w:val="0"/>
      <w:marTop w:val="0"/>
      <w:marBottom w:val="0"/>
      <w:divBdr>
        <w:top w:val="none" w:sz="0" w:space="0" w:color="auto"/>
        <w:left w:val="none" w:sz="0" w:space="0" w:color="auto"/>
        <w:bottom w:val="none" w:sz="0" w:space="0" w:color="auto"/>
        <w:right w:val="none" w:sz="0" w:space="0" w:color="auto"/>
      </w:divBdr>
    </w:div>
    <w:div w:id="1361475400">
      <w:bodyDiv w:val="1"/>
      <w:marLeft w:val="0"/>
      <w:marRight w:val="0"/>
      <w:marTop w:val="0"/>
      <w:marBottom w:val="0"/>
      <w:divBdr>
        <w:top w:val="none" w:sz="0" w:space="0" w:color="auto"/>
        <w:left w:val="none" w:sz="0" w:space="0" w:color="auto"/>
        <w:bottom w:val="none" w:sz="0" w:space="0" w:color="auto"/>
        <w:right w:val="none" w:sz="0" w:space="0" w:color="auto"/>
      </w:divBdr>
    </w:div>
    <w:div w:id="1364552411">
      <w:bodyDiv w:val="1"/>
      <w:marLeft w:val="0"/>
      <w:marRight w:val="0"/>
      <w:marTop w:val="0"/>
      <w:marBottom w:val="0"/>
      <w:divBdr>
        <w:top w:val="none" w:sz="0" w:space="0" w:color="auto"/>
        <w:left w:val="none" w:sz="0" w:space="0" w:color="auto"/>
        <w:bottom w:val="none" w:sz="0" w:space="0" w:color="auto"/>
        <w:right w:val="none" w:sz="0" w:space="0" w:color="auto"/>
      </w:divBdr>
    </w:div>
    <w:div w:id="1395816686">
      <w:bodyDiv w:val="1"/>
      <w:marLeft w:val="0"/>
      <w:marRight w:val="0"/>
      <w:marTop w:val="0"/>
      <w:marBottom w:val="0"/>
      <w:divBdr>
        <w:top w:val="none" w:sz="0" w:space="0" w:color="auto"/>
        <w:left w:val="none" w:sz="0" w:space="0" w:color="auto"/>
        <w:bottom w:val="none" w:sz="0" w:space="0" w:color="auto"/>
        <w:right w:val="none" w:sz="0" w:space="0" w:color="auto"/>
      </w:divBdr>
    </w:div>
    <w:div w:id="1402482784">
      <w:bodyDiv w:val="1"/>
      <w:marLeft w:val="0"/>
      <w:marRight w:val="0"/>
      <w:marTop w:val="0"/>
      <w:marBottom w:val="0"/>
      <w:divBdr>
        <w:top w:val="none" w:sz="0" w:space="0" w:color="auto"/>
        <w:left w:val="none" w:sz="0" w:space="0" w:color="auto"/>
        <w:bottom w:val="none" w:sz="0" w:space="0" w:color="auto"/>
        <w:right w:val="none" w:sz="0" w:space="0" w:color="auto"/>
      </w:divBdr>
    </w:div>
    <w:div w:id="1406688838">
      <w:bodyDiv w:val="1"/>
      <w:marLeft w:val="0"/>
      <w:marRight w:val="0"/>
      <w:marTop w:val="0"/>
      <w:marBottom w:val="0"/>
      <w:divBdr>
        <w:top w:val="none" w:sz="0" w:space="0" w:color="auto"/>
        <w:left w:val="none" w:sz="0" w:space="0" w:color="auto"/>
        <w:bottom w:val="none" w:sz="0" w:space="0" w:color="auto"/>
        <w:right w:val="none" w:sz="0" w:space="0" w:color="auto"/>
      </w:divBdr>
    </w:div>
    <w:div w:id="1417172134">
      <w:bodyDiv w:val="1"/>
      <w:marLeft w:val="0"/>
      <w:marRight w:val="0"/>
      <w:marTop w:val="0"/>
      <w:marBottom w:val="0"/>
      <w:divBdr>
        <w:top w:val="none" w:sz="0" w:space="0" w:color="auto"/>
        <w:left w:val="none" w:sz="0" w:space="0" w:color="auto"/>
        <w:bottom w:val="none" w:sz="0" w:space="0" w:color="auto"/>
        <w:right w:val="none" w:sz="0" w:space="0" w:color="auto"/>
      </w:divBdr>
    </w:div>
    <w:div w:id="1422797527">
      <w:bodyDiv w:val="1"/>
      <w:marLeft w:val="0"/>
      <w:marRight w:val="0"/>
      <w:marTop w:val="0"/>
      <w:marBottom w:val="0"/>
      <w:divBdr>
        <w:top w:val="none" w:sz="0" w:space="0" w:color="auto"/>
        <w:left w:val="none" w:sz="0" w:space="0" w:color="auto"/>
        <w:bottom w:val="none" w:sz="0" w:space="0" w:color="auto"/>
        <w:right w:val="none" w:sz="0" w:space="0" w:color="auto"/>
      </w:divBdr>
    </w:div>
    <w:div w:id="1430198727">
      <w:bodyDiv w:val="1"/>
      <w:marLeft w:val="0"/>
      <w:marRight w:val="0"/>
      <w:marTop w:val="0"/>
      <w:marBottom w:val="0"/>
      <w:divBdr>
        <w:top w:val="none" w:sz="0" w:space="0" w:color="auto"/>
        <w:left w:val="none" w:sz="0" w:space="0" w:color="auto"/>
        <w:bottom w:val="none" w:sz="0" w:space="0" w:color="auto"/>
        <w:right w:val="none" w:sz="0" w:space="0" w:color="auto"/>
      </w:divBdr>
    </w:div>
    <w:div w:id="1430806687">
      <w:bodyDiv w:val="1"/>
      <w:marLeft w:val="0"/>
      <w:marRight w:val="0"/>
      <w:marTop w:val="0"/>
      <w:marBottom w:val="0"/>
      <w:divBdr>
        <w:top w:val="none" w:sz="0" w:space="0" w:color="auto"/>
        <w:left w:val="none" w:sz="0" w:space="0" w:color="auto"/>
        <w:bottom w:val="none" w:sz="0" w:space="0" w:color="auto"/>
        <w:right w:val="none" w:sz="0" w:space="0" w:color="auto"/>
      </w:divBdr>
    </w:div>
    <w:div w:id="1440223708">
      <w:bodyDiv w:val="1"/>
      <w:marLeft w:val="0"/>
      <w:marRight w:val="0"/>
      <w:marTop w:val="0"/>
      <w:marBottom w:val="0"/>
      <w:divBdr>
        <w:top w:val="none" w:sz="0" w:space="0" w:color="auto"/>
        <w:left w:val="none" w:sz="0" w:space="0" w:color="auto"/>
        <w:bottom w:val="none" w:sz="0" w:space="0" w:color="auto"/>
        <w:right w:val="none" w:sz="0" w:space="0" w:color="auto"/>
      </w:divBdr>
    </w:div>
    <w:div w:id="1453355236">
      <w:bodyDiv w:val="1"/>
      <w:marLeft w:val="0"/>
      <w:marRight w:val="0"/>
      <w:marTop w:val="0"/>
      <w:marBottom w:val="0"/>
      <w:divBdr>
        <w:top w:val="none" w:sz="0" w:space="0" w:color="auto"/>
        <w:left w:val="none" w:sz="0" w:space="0" w:color="auto"/>
        <w:bottom w:val="none" w:sz="0" w:space="0" w:color="auto"/>
        <w:right w:val="none" w:sz="0" w:space="0" w:color="auto"/>
      </w:divBdr>
    </w:div>
    <w:div w:id="1454594238">
      <w:bodyDiv w:val="1"/>
      <w:marLeft w:val="0"/>
      <w:marRight w:val="0"/>
      <w:marTop w:val="0"/>
      <w:marBottom w:val="0"/>
      <w:divBdr>
        <w:top w:val="none" w:sz="0" w:space="0" w:color="auto"/>
        <w:left w:val="none" w:sz="0" w:space="0" w:color="auto"/>
        <w:bottom w:val="none" w:sz="0" w:space="0" w:color="auto"/>
        <w:right w:val="none" w:sz="0" w:space="0" w:color="auto"/>
      </w:divBdr>
    </w:div>
    <w:div w:id="1461412524">
      <w:bodyDiv w:val="1"/>
      <w:marLeft w:val="0"/>
      <w:marRight w:val="0"/>
      <w:marTop w:val="0"/>
      <w:marBottom w:val="0"/>
      <w:divBdr>
        <w:top w:val="none" w:sz="0" w:space="0" w:color="auto"/>
        <w:left w:val="none" w:sz="0" w:space="0" w:color="auto"/>
        <w:bottom w:val="none" w:sz="0" w:space="0" w:color="auto"/>
        <w:right w:val="none" w:sz="0" w:space="0" w:color="auto"/>
      </w:divBdr>
    </w:div>
    <w:div w:id="1463183768">
      <w:bodyDiv w:val="1"/>
      <w:marLeft w:val="0"/>
      <w:marRight w:val="0"/>
      <w:marTop w:val="0"/>
      <w:marBottom w:val="0"/>
      <w:divBdr>
        <w:top w:val="none" w:sz="0" w:space="0" w:color="auto"/>
        <w:left w:val="none" w:sz="0" w:space="0" w:color="auto"/>
        <w:bottom w:val="none" w:sz="0" w:space="0" w:color="auto"/>
        <w:right w:val="none" w:sz="0" w:space="0" w:color="auto"/>
      </w:divBdr>
    </w:div>
    <w:div w:id="1468469991">
      <w:bodyDiv w:val="1"/>
      <w:marLeft w:val="0"/>
      <w:marRight w:val="0"/>
      <w:marTop w:val="0"/>
      <w:marBottom w:val="0"/>
      <w:divBdr>
        <w:top w:val="none" w:sz="0" w:space="0" w:color="auto"/>
        <w:left w:val="none" w:sz="0" w:space="0" w:color="auto"/>
        <w:bottom w:val="none" w:sz="0" w:space="0" w:color="auto"/>
        <w:right w:val="none" w:sz="0" w:space="0" w:color="auto"/>
      </w:divBdr>
    </w:div>
    <w:div w:id="1498766941">
      <w:bodyDiv w:val="1"/>
      <w:marLeft w:val="0"/>
      <w:marRight w:val="0"/>
      <w:marTop w:val="0"/>
      <w:marBottom w:val="0"/>
      <w:divBdr>
        <w:top w:val="none" w:sz="0" w:space="0" w:color="auto"/>
        <w:left w:val="none" w:sz="0" w:space="0" w:color="auto"/>
        <w:bottom w:val="none" w:sz="0" w:space="0" w:color="auto"/>
        <w:right w:val="none" w:sz="0" w:space="0" w:color="auto"/>
      </w:divBdr>
    </w:div>
    <w:div w:id="1502433178">
      <w:bodyDiv w:val="1"/>
      <w:marLeft w:val="0"/>
      <w:marRight w:val="0"/>
      <w:marTop w:val="0"/>
      <w:marBottom w:val="0"/>
      <w:divBdr>
        <w:top w:val="none" w:sz="0" w:space="0" w:color="auto"/>
        <w:left w:val="none" w:sz="0" w:space="0" w:color="auto"/>
        <w:bottom w:val="none" w:sz="0" w:space="0" w:color="auto"/>
        <w:right w:val="none" w:sz="0" w:space="0" w:color="auto"/>
      </w:divBdr>
    </w:div>
    <w:div w:id="1509904887">
      <w:bodyDiv w:val="1"/>
      <w:marLeft w:val="0"/>
      <w:marRight w:val="0"/>
      <w:marTop w:val="0"/>
      <w:marBottom w:val="0"/>
      <w:divBdr>
        <w:top w:val="none" w:sz="0" w:space="0" w:color="auto"/>
        <w:left w:val="none" w:sz="0" w:space="0" w:color="auto"/>
        <w:bottom w:val="none" w:sz="0" w:space="0" w:color="auto"/>
        <w:right w:val="none" w:sz="0" w:space="0" w:color="auto"/>
      </w:divBdr>
    </w:div>
    <w:div w:id="1511869312">
      <w:bodyDiv w:val="1"/>
      <w:marLeft w:val="0"/>
      <w:marRight w:val="0"/>
      <w:marTop w:val="0"/>
      <w:marBottom w:val="0"/>
      <w:divBdr>
        <w:top w:val="none" w:sz="0" w:space="0" w:color="auto"/>
        <w:left w:val="none" w:sz="0" w:space="0" w:color="auto"/>
        <w:bottom w:val="none" w:sz="0" w:space="0" w:color="auto"/>
        <w:right w:val="none" w:sz="0" w:space="0" w:color="auto"/>
      </w:divBdr>
    </w:div>
    <w:div w:id="1512185028">
      <w:bodyDiv w:val="1"/>
      <w:marLeft w:val="0"/>
      <w:marRight w:val="0"/>
      <w:marTop w:val="0"/>
      <w:marBottom w:val="0"/>
      <w:divBdr>
        <w:top w:val="none" w:sz="0" w:space="0" w:color="auto"/>
        <w:left w:val="none" w:sz="0" w:space="0" w:color="auto"/>
        <w:bottom w:val="none" w:sz="0" w:space="0" w:color="auto"/>
        <w:right w:val="none" w:sz="0" w:space="0" w:color="auto"/>
      </w:divBdr>
    </w:div>
    <w:div w:id="1522356293">
      <w:bodyDiv w:val="1"/>
      <w:marLeft w:val="0"/>
      <w:marRight w:val="0"/>
      <w:marTop w:val="0"/>
      <w:marBottom w:val="0"/>
      <w:divBdr>
        <w:top w:val="none" w:sz="0" w:space="0" w:color="auto"/>
        <w:left w:val="none" w:sz="0" w:space="0" w:color="auto"/>
        <w:bottom w:val="none" w:sz="0" w:space="0" w:color="auto"/>
        <w:right w:val="none" w:sz="0" w:space="0" w:color="auto"/>
      </w:divBdr>
    </w:div>
    <w:div w:id="1523861973">
      <w:bodyDiv w:val="1"/>
      <w:marLeft w:val="0"/>
      <w:marRight w:val="0"/>
      <w:marTop w:val="0"/>
      <w:marBottom w:val="0"/>
      <w:divBdr>
        <w:top w:val="none" w:sz="0" w:space="0" w:color="auto"/>
        <w:left w:val="none" w:sz="0" w:space="0" w:color="auto"/>
        <w:bottom w:val="none" w:sz="0" w:space="0" w:color="auto"/>
        <w:right w:val="none" w:sz="0" w:space="0" w:color="auto"/>
      </w:divBdr>
    </w:div>
    <w:div w:id="1528758789">
      <w:bodyDiv w:val="1"/>
      <w:marLeft w:val="0"/>
      <w:marRight w:val="0"/>
      <w:marTop w:val="0"/>
      <w:marBottom w:val="0"/>
      <w:divBdr>
        <w:top w:val="none" w:sz="0" w:space="0" w:color="auto"/>
        <w:left w:val="none" w:sz="0" w:space="0" w:color="auto"/>
        <w:bottom w:val="none" w:sz="0" w:space="0" w:color="auto"/>
        <w:right w:val="none" w:sz="0" w:space="0" w:color="auto"/>
      </w:divBdr>
    </w:div>
    <w:div w:id="1533105222">
      <w:bodyDiv w:val="1"/>
      <w:marLeft w:val="0"/>
      <w:marRight w:val="0"/>
      <w:marTop w:val="0"/>
      <w:marBottom w:val="0"/>
      <w:divBdr>
        <w:top w:val="none" w:sz="0" w:space="0" w:color="auto"/>
        <w:left w:val="none" w:sz="0" w:space="0" w:color="auto"/>
        <w:bottom w:val="none" w:sz="0" w:space="0" w:color="auto"/>
        <w:right w:val="none" w:sz="0" w:space="0" w:color="auto"/>
      </w:divBdr>
    </w:div>
    <w:div w:id="1534466713">
      <w:bodyDiv w:val="1"/>
      <w:marLeft w:val="0"/>
      <w:marRight w:val="0"/>
      <w:marTop w:val="0"/>
      <w:marBottom w:val="0"/>
      <w:divBdr>
        <w:top w:val="none" w:sz="0" w:space="0" w:color="auto"/>
        <w:left w:val="none" w:sz="0" w:space="0" w:color="auto"/>
        <w:bottom w:val="none" w:sz="0" w:space="0" w:color="auto"/>
        <w:right w:val="none" w:sz="0" w:space="0" w:color="auto"/>
      </w:divBdr>
    </w:div>
    <w:div w:id="1547450968">
      <w:bodyDiv w:val="1"/>
      <w:marLeft w:val="0"/>
      <w:marRight w:val="0"/>
      <w:marTop w:val="0"/>
      <w:marBottom w:val="0"/>
      <w:divBdr>
        <w:top w:val="none" w:sz="0" w:space="0" w:color="auto"/>
        <w:left w:val="none" w:sz="0" w:space="0" w:color="auto"/>
        <w:bottom w:val="none" w:sz="0" w:space="0" w:color="auto"/>
        <w:right w:val="none" w:sz="0" w:space="0" w:color="auto"/>
      </w:divBdr>
    </w:div>
    <w:div w:id="1548101685">
      <w:bodyDiv w:val="1"/>
      <w:marLeft w:val="0"/>
      <w:marRight w:val="0"/>
      <w:marTop w:val="0"/>
      <w:marBottom w:val="0"/>
      <w:divBdr>
        <w:top w:val="none" w:sz="0" w:space="0" w:color="auto"/>
        <w:left w:val="none" w:sz="0" w:space="0" w:color="auto"/>
        <w:bottom w:val="none" w:sz="0" w:space="0" w:color="auto"/>
        <w:right w:val="none" w:sz="0" w:space="0" w:color="auto"/>
      </w:divBdr>
    </w:div>
    <w:div w:id="1548686389">
      <w:bodyDiv w:val="1"/>
      <w:marLeft w:val="0"/>
      <w:marRight w:val="0"/>
      <w:marTop w:val="0"/>
      <w:marBottom w:val="0"/>
      <w:divBdr>
        <w:top w:val="none" w:sz="0" w:space="0" w:color="auto"/>
        <w:left w:val="none" w:sz="0" w:space="0" w:color="auto"/>
        <w:bottom w:val="none" w:sz="0" w:space="0" w:color="auto"/>
        <w:right w:val="none" w:sz="0" w:space="0" w:color="auto"/>
      </w:divBdr>
    </w:div>
    <w:div w:id="1550343373">
      <w:bodyDiv w:val="1"/>
      <w:marLeft w:val="0"/>
      <w:marRight w:val="0"/>
      <w:marTop w:val="0"/>
      <w:marBottom w:val="0"/>
      <w:divBdr>
        <w:top w:val="none" w:sz="0" w:space="0" w:color="auto"/>
        <w:left w:val="none" w:sz="0" w:space="0" w:color="auto"/>
        <w:bottom w:val="none" w:sz="0" w:space="0" w:color="auto"/>
        <w:right w:val="none" w:sz="0" w:space="0" w:color="auto"/>
      </w:divBdr>
    </w:div>
    <w:div w:id="1558131528">
      <w:bodyDiv w:val="1"/>
      <w:marLeft w:val="0"/>
      <w:marRight w:val="0"/>
      <w:marTop w:val="0"/>
      <w:marBottom w:val="0"/>
      <w:divBdr>
        <w:top w:val="none" w:sz="0" w:space="0" w:color="auto"/>
        <w:left w:val="none" w:sz="0" w:space="0" w:color="auto"/>
        <w:bottom w:val="none" w:sz="0" w:space="0" w:color="auto"/>
        <w:right w:val="none" w:sz="0" w:space="0" w:color="auto"/>
      </w:divBdr>
    </w:div>
    <w:div w:id="1562403623">
      <w:bodyDiv w:val="1"/>
      <w:marLeft w:val="0"/>
      <w:marRight w:val="0"/>
      <w:marTop w:val="0"/>
      <w:marBottom w:val="0"/>
      <w:divBdr>
        <w:top w:val="none" w:sz="0" w:space="0" w:color="auto"/>
        <w:left w:val="none" w:sz="0" w:space="0" w:color="auto"/>
        <w:bottom w:val="none" w:sz="0" w:space="0" w:color="auto"/>
        <w:right w:val="none" w:sz="0" w:space="0" w:color="auto"/>
      </w:divBdr>
    </w:div>
    <w:div w:id="1591739172">
      <w:bodyDiv w:val="1"/>
      <w:marLeft w:val="0"/>
      <w:marRight w:val="0"/>
      <w:marTop w:val="0"/>
      <w:marBottom w:val="0"/>
      <w:divBdr>
        <w:top w:val="none" w:sz="0" w:space="0" w:color="auto"/>
        <w:left w:val="none" w:sz="0" w:space="0" w:color="auto"/>
        <w:bottom w:val="none" w:sz="0" w:space="0" w:color="auto"/>
        <w:right w:val="none" w:sz="0" w:space="0" w:color="auto"/>
      </w:divBdr>
    </w:div>
    <w:div w:id="1609702912">
      <w:bodyDiv w:val="1"/>
      <w:marLeft w:val="0"/>
      <w:marRight w:val="0"/>
      <w:marTop w:val="0"/>
      <w:marBottom w:val="0"/>
      <w:divBdr>
        <w:top w:val="none" w:sz="0" w:space="0" w:color="auto"/>
        <w:left w:val="none" w:sz="0" w:space="0" w:color="auto"/>
        <w:bottom w:val="none" w:sz="0" w:space="0" w:color="auto"/>
        <w:right w:val="none" w:sz="0" w:space="0" w:color="auto"/>
      </w:divBdr>
    </w:div>
    <w:div w:id="1612976415">
      <w:bodyDiv w:val="1"/>
      <w:marLeft w:val="0"/>
      <w:marRight w:val="0"/>
      <w:marTop w:val="0"/>
      <w:marBottom w:val="0"/>
      <w:divBdr>
        <w:top w:val="none" w:sz="0" w:space="0" w:color="auto"/>
        <w:left w:val="none" w:sz="0" w:space="0" w:color="auto"/>
        <w:bottom w:val="none" w:sz="0" w:space="0" w:color="auto"/>
        <w:right w:val="none" w:sz="0" w:space="0" w:color="auto"/>
      </w:divBdr>
    </w:div>
    <w:div w:id="1613701914">
      <w:bodyDiv w:val="1"/>
      <w:marLeft w:val="0"/>
      <w:marRight w:val="0"/>
      <w:marTop w:val="0"/>
      <w:marBottom w:val="0"/>
      <w:divBdr>
        <w:top w:val="none" w:sz="0" w:space="0" w:color="auto"/>
        <w:left w:val="none" w:sz="0" w:space="0" w:color="auto"/>
        <w:bottom w:val="none" w:sz="0" w:space="0" w:color="auto"/>
        <w:right w:val="none" w:sz="0" w:space="0" w:color="auto"/>
      </w:divBdr>
    </w:div>
    <w:div w:id="1616014035">
      <w:bodyDiv w:val="1"/>
      <w:marLeft w:val="0"/>
      <w:marRight w:val="0"/>
      <w:marTop w:val="0"/>
      <w:marBottom w:val="0"/>
      <w:divBdr>
        <w:top w:val="none" w:sz="0" w:space="0" w:color="auto"/>
        <w:left w:val="none" w:sz="0" w:space="0" w:color="auto"/>
        <w:bottom w:val="none" w:sz="0" w:space="0" w:color="auto"/>
        <w:right w:val="none" w:sz="0" w:space="0" w:color="auto"/>
      </w:divBdr>
    </w:div>
    <w:div w:id="1617524092">
      <w:bodyDiv w:val="1"/>
      <w:marLeft w:val="0"/>
      <w:marRight w:val="0"/>
      <w:marTop w:val="0"/>
      <w:marBottom w:val="0"/>
      <w:divBdr>
        <w:top w:val="none" w:sz="0" w:space="0" w:color="auto"/>
        <w:left w:val="none" w:sz="0" w:space="0" w:color="auto"/>
        <w:bottom w:val="none" w:sz="0" w:space="0" w:color="auto"/>
        <w:right w:val="none" w:sz="0" w:space="0" w:color="auto"/>
      </w:divBdr>
    </w:div>
    <w:div w:id="1625765891">
      <w:bodyDiv w:val="1"/>
      <w:marLeft w:val="0"/>
      <w:marRight w:val="0"/>
      <w:marTop w:val="0"/>
      <w:marBottom w:val="0"/>
      <w:divBdr>
        <w:top w:val="none" w:sz="0" w:space="0" w:color="auto"/>
        <w:left w:val="none" w:sz="0" w:space="0" w:color="auto"/>
        <w:bottom w:val="none" w:sz="0" w:space="0" w:color="auto"/>
        <w:right w:val="none" w:sz="0" w:space="0" w:color="auto"/>
      </w:divBdr>
    </w:div>
    <w:div w:id="1636056724">
      <w:bodyDiv w:val="1"/>
      <w:marLeft w:val="0"/>
      <w:marRight w:val="0"/>
      <w:marTop w:val="0"/>
      <w:marBottom w:val="0"/>
      <w:divBdr>
        <w:top w:val="none" w:sz="0" w:space="0" w:color="auto"/>
        <w:left w:val="none" w:sz="0" w:space="0" w:color="auto"/>
        <w:bottom w:val="none" w:sz="0" w:space="0" w:color="auto"/>
        <w:right w:val="none" w:sz="0" w:space="0" w:color="auto"/>
      </w:divBdr>
    </w:div>
    <w:div w:id="1650396971">
      <w:bodyDiv w:val="1"/>
      <w:marLeft w:val="0"/>
      <w:marRight w:val="0"/>
      <w:marTop w:val="0"/>
      <w:marBottom w:val="0"/>
      <w:divBdr>
        <w:top w:val="none" w:sz="0" w:space="0" w:color="auto"/>
        <w:left w:val="none" w:sz="0" w:space="0" w:color="auto"/>
        <w:bottom w:val="none" w:sz="0" w:space="0" w:color="auto"/>
        <w:right w:val="none" w:sz="0" w:space="0" w:color="auto"/>
      </w:divBdr>
    </w:div>
    <w:div w:id="1652174128">
      <w:bodyDiv w:val="1"/>
      <w:marLeft w:val="0"/>
      <w:marRight w:val="0"/>
      <w:marTop w:val="0"/>
      <w:marBottom w:val="0"/>
      <w:divBdr>
        <w:top w:val="none" w:sz="0" w:space="0" w:color="auto"/>
        <w:left w:val="none" w:sz="0" w:space="0" w:color="auto"/>
        <w:bottom w:val="none" w:sz="0" w:space="0" w:color="auto"/>
        <w:right w:val="none" w:sz="0" w:space="0" w:color="auto"/>
      </w:divBdr>
      <w:divsChild>
        <w:div w:id="725639517">
          <w:marLeft w:val="0"/>
          <w:marRight w:val="0"/>
          <w:marTop w:val="0"/>
          <w:marBottom w:val="0"/>
          <w:divBdr>
            <w:top w:val="none" w:sz="0" w:space="0" w:color="auto"/>
            <w:left w:val="none" w:sz="0" w:space="0" w:color="auto"/>
            <w:bottom w:val="none" w:sz="0" w:space="0" w:color="auto"/>
            <w:right w:val="none" w:sz="0" w:space="0" w:color="auto"/>
          </w:divBdr>
          <w:divsChild>
            <w:div w:id="216556082">
              <w:marLeft w:val="0"/>
              <w:marRight w:val="0"/>
              <w:marTop w:val="0"/>
              <w:marBottom w:val="0"/>
              <w:divBdr>
                <w:top w:val="none" w:sz="0" w:space="0" w:color="auto"/>
                <w:left w:val="none" w:sz="0" w:space="0" w:color="auto"/>
                <w:bottom w:val="none" w:sz="0" w:space="0" w:color="auto"/>
                <w:right w:val="none" w:sz="0" w:space="0" w:color="auto"/>
              </w:divBdr>
              <w:divsChild>
                <w:div w:id="87754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5102">
      <w:bodyDiv w:val="1"/>
      <w:marLeft w:val="0"/>
      <w:marRight w:val="0"/>
      <w:marTop w:val="0"/>
      <w:marBottom w:val="0"/>
      <w:divBdr>
        <w:top w:val="none" w:sz="0" w:space="0" w:color="auto"/>
        <w:left w:val="none" w:sz="0" w:space="0" w:color="auto"/>
        <w:bottom w:val="none" w:sz="0" w:space="0" w:color="auto"/>
        <w:right w:val="none" w:sz="0" w:space="0" w:color="auto"/>
      </w:divBdr>
    </w:div>
    <w:div w:id="1655060831">
      <w:bodyDiv w:val="1"/>
      <w:marLeft w:val="0"/>
      <w:marRight w:val="0"/>
      <w:marTop w:val="0"/>
      <w:marBottom w:val="0"/>
      <w:divBdr>
        <w:top w:val="none" w:sz="0" w:space="0" w:color="auto"/>
        <w:left w:val="none" w:sz="0" w:space="0" w:color="auto"/>
        <w:bottom w:val="none" w:sz="0" w:space="0" w:color="auto"/>
        <w:right w:val="none" w:sz="0" w:space="0" w:color="auto"/>
      </w:divBdr>
    </w:div>
    <w:div w:id="1656949675">
      <w:bodyDiv w:val="1"/>
      <w:marLeft w:val="0"/>
      <w:marRight w:val="0"/>
      <w:marTop w:val="0"/>
      <w:marBottom w:val="0"/>
      <w:divBdr>
        <w:top w:val="none" w:sz="0" w:space="0" w:color="auto"/>
        <w:left w:val="none" w:sz="0" w:space="0" w:color="auto"/>
        <w:bottom w:val="none" w:sz="0" w:space="0" w:color="auto"/>
        <w:right w:val="none" w:sz="0" w:space="0" w:color="auto"/>
      </w:divBdr>
    </w:div>
    <w:div w:id="1667440323">
      <w:bodyDiv w:val="1"/>
      <w:marLeft w:val="0"/>
      <w:marRight w:val="0"/>
      <w:marTop w:val="0"/>
      <w:marBottom w:val="0"/>
      <w:divBdr>
        <w:top w:val="none" w:sz="0" w:space="0" w:color="auto"/>
        <w:left w:val="none" w:sz="0" w:space="0" w:color="auto"/>
        <w:bottom w:val="none" w:sz="0" w:space="0" w:color="auto"/>
        <w:right w:val="none" w:sz="0" w:space="0" w:color="auto"/>
      </w:divBdr>
    </w:div>
    <w:div w:id="1680280071">
      <w:bodyDiv w:val="1"/>
      <w:marLeft w:val="0"/>
      <w:marRight w:val="0"/>
      <w:marTop w:val="0"/>
      <w:marBottom w:val="0"/>
      <w:divBdr>
        <w:top w:val="none" w:sz="0" w:space="0" w:color="auto"/>
        <w:left w:val="none" w:sz="0" w:space="0" w:color="auto"/>
        <w:bottom w:val="none" w:sz="0" w:space="0" w:color="auto"/>
        <w:right w:val="none" w:sz="0" w:space="0" w:color="auto"/>
      </w:divBdr>
    </w:div>
    <w:div w:id="1690983215">
      <w:bodyDiv w:val="1"/>
      <w:marLeft w:val="0"/>
      <w:marRight w:val="0"/>
      <w:marTop w:val="0"/>
      <w:marBottom w:val="0"/>
      <w:divBdr>
        <w:top w:val="none" w:sz="0" w:space="0" w:color="auto"/>
        <w:left w:val="none" w:sz="0" w:space="0" w:color="auto"/>
        <w:bottom w:val="none" w:sz="0" w:space="0" w:color="auto"/>
        <w:right w:val="none" w:sz="0" w:space="0" w:color="auto"/>
      </w:divBdr>
    </w:div>
    <w:div w:id="1707674258">
      <w:bodyDiv w:val="1"/>
      <w:marLeft w:val="0"/>
      <w:marRight w:val="0"/>
      <w:marTop w:val="0"/>
      <w:marBottom w:val="0"/>
      <w:divBdr>
        <w:top w:val="none" w:sz="0" w:space="0" w:color="auto"/>
        <w:left w:val="none" w:sz="0" w:space="0" w:color="auto"/>
        <w:bottom w:val="none" w:sz="0" w:space="0" w:color="auto"/>
        <w:right w:val="none" w:sz="0" w:space="0" w:color="auto"/>
      </w:divBdr>
    </w:div>
    <w:div w:id="1730420792">
      <w:bodyDiv w:val="1"/>
      <w:marLeft w:val="0"/>
      <w:marRight w:val="0"/>
      <w:marTop w:val="0"/>
      <w:marBottom w:val="0"/>
      <w:divBdr>
        <w:top w:val="none" w:sz="0" w:space="0" w:color="auto"/>
        <w:left w:val="none" w:sz="0" w:space="0" w:color="auto"/>
        <w:bottom w:val="none" w:sz="0" w:space="0" w:color="auto"/>
        <w:right w:val="none" w:sz="0" w:space="0" w:color="auto"/>
      </w:divBdr>
    </w:div>
    <w:div w:id="1735884494">
      <w:bodyDiv w:val="1"/>
      <w:marLeft w:val="0"/>
      <w:marRight w:val="0"/>
      <w:marTop w:val="0"/>
      <w:marBottom w:val="0"/>
      <w:divBdr>
        <w:top w:val="none" w:sz="0" w:space="0" w:color="auto"/>
        <w:left w:val="none" w:sz="0" w:space="0" w:color="auto"/>
        <w:bottom w:val="none" w:sz="0" w:space="0" w:color="auto"/>
        <w:right w:val="none" w:sz="0" w:space="0" w:color="auto"/>
      </w:divBdr>
    </w:div>
    <w:div w:id="1736779160">
      <w:bodyDiv w:val="1"/>
      <w:marLeft w:val="0"/>
      <w:marRight w:val="0"/>
      <w:marTop w:val="0"/>
      <w:marBottom w:val="0"/>
      <w:divBdr>
        <w:top w:val="none" w:sz="0" w:space="0" w:color="auto"/>
        <w:left w:val="none" w:sz="0" w:space="0" w:color="auto"/>
        <w:bottom w:val="none" w:sz="0" w:space="0" w:color="auto"/>
        <w:right w:val="none" w:sz="0" w:space="0" w:color="auto"/>
      </w:divBdr>
    </w:div>
    <w:div w:id="1737127911">
      <w:bodyDiv w:val="1"/>
      <w:marLeft w:val="0"/>
      <w:marRight w:val="0"/>
      <w:marTop w:val="0"/>
      <w:marBottom w:val="0"/>
      <w:divBdr>
        <w:top w:val="none" w:sz="0" w:space="0" w:color="auto"/>
        <w:left w:val="none" w:sz="0" w:space="0" w:color="auto"/>
        <w:bottom w:val="none" w:sz="0" w:space="0" w:color="auto"/>
        <w:right w:val="none" w:sz="0" w:space="0" w:color="auto"/>
      </w:divBdr>
    </w:div>
    <w:div w:id="1748646303">
      <w:bodyDiv w:val="1"/>
      <w:marLeft w:val="0"/>
      <w:marRight w:val="0"/>
      <w:marTop w:val="0"/>
      <w:marBottom w:val="0"/>
      <w:divBdr>
        <w:top w:val="none" w:sz="0" w:space="0" w:color="auto"/>
        <w:left w:val="none" w:sz="0" w:space="0" w:color="auto"/>
        <w:bottom w:val="none" w:sz="0" w:space="0" w:color="auto"/>
        <w:right w:val="none" w:sz="0" w:space="0" w:color="auto"/>
      </w:divBdr>
    </w:div>
    <w:div w:id="1756241172">
      <w:bodyDiv w:val="1"/>
      <w:marLeft w:val="0"/>
      <w:marRight w:val="0"/>
      <w:marTop w:val="0"/>
      <w:marBottom w:val="0"/>
      <w:divBdr>
        <w:top w:val="none" w:sz="0" w:space="0" w:color="auto"/>
        <w:left w:val="none" w:sz="0" w:space="0" w:color="auto"/>
        <w:bottom w:val="none" w:sz="0" w:space="0" w:color="auto"/>
        <w:right w:val="none" w:sz="0" w:space="0" w:color="auto"/>
      </w:divBdr>
    </w:div>
    <w:div w:id="1757824350">
      <w:bodyDiv w:val="1"/>
      <w:marLeft w:val="0"/>
      <w:marRight w:val="0"/>
      <w:marTop w:val="0"/>
      <w:marBottom w:val="0"/>
      <w:divBdr>
        <w:top w:val="none" w:sz="0" w:space="0" w:color="auto"/>
        <w:left w:val="none" w:sz="0" w:space="0" w:color="auto"/>
        <w:bottom w:val="none" w:sz="0" w:space="0" w:color="auto"/>
        <w:right w:val="none" w:sz="0" w:space="0" w:color="auto"/>
      </w:divBdr>
    </w:div>
    <w:div w:id="1759935975">
      <w:bodyDiv w:val="1"/>
      <w:marLeft w:val="0"/>
      <w:marRight w:val="0"/>
      <w:marTop w:val="0"/>
      <w:marBottom w:val="0"/>
      <w:divBdr>
        <w:top w:val="none" w:sz="0" w:space="0" w:color="auto"/>
        <w:left w:val="none" w:sz="0" w:space="0" w:color="auto"/>
        <w:bottom w:val="none" w:sz="0" w:space="0" w:color="auto"/>
        <w:right w:val="none" w:sz="0" w:space="0" w:color="auto"/>
      </w:divBdr>
    </w:div>
    <w:div w:id="1762146077">
      <w:bodyDiv w:val="1"/>
      <w:marLeft w:val="0"/>
      <w:marRight w:val="0"/>
      <w:marTop w:val="0"/>
      <w:marBottom w:val="0"/>
      <w:divBdr>
        <w:top w:val="none" w:sz="0" w:space="0" w:color="auto"/>
        <w:left w:val="none" w:sz="0" w:space="0" w:color="auto"/>
        <w:bottom w:val="none" w:sz="0" w:space="0" w:color="auto"/>
        <w:right w:val="none" w:sz="0" w:space="0" w:color="auto"/>
      </w:divBdr>
    </w:div>
    <w:div w:id="1774132782">
      <w:bodyDiv w:val="1"/>
      <w:marLeft w:val="0"/>
      <w:marRight w:val="0"/>
      <w:marTop w:val="0"/>
      <w:marBottom w:val="0"/>
      <w:divBdr>
        <w:top w:val="none" w:sz="0" w:space="0" w:color="auto"/>
        <w:left w:val="none" w:sz="0" w:space="0" w:color="auto"/>
        <w:bottom w:val="none" w:sz="0" w:space="0" w:color="auto"/>
        <w:right w:val="none" w:sz="0" w:space="0" w:color="auto"/>
      </w:divBdr>
    </w:div>
    <w:div w:id="1781950623">
      <w:bodyDiv w:val="1"/>
      <w:marLeft w:val="0"/>
      <w:marRight w:val="0"/>
      <w:marTop w:val="0"/>
      <w:marBottom w:val="0"/>
      <w:divBdr>
        <w:top w:val="none" w:sz="0" w:space="0" w:color="auto"/>
        <w:left w:val="none" w:sz="0" w:space="0" w:color="auto"/>
        <w:bottom w:val="none" w:sz="0" w:space="0" w:color="auto"/>
        <w:right w:val="none" w:sz="0" w:space="0" w:color="auto"/>
      </w:divBdr>
    </w:div>
    <w:div w:id="1784306884">
      <w:bodyDiv w:val="1"/>
      <w:marLeft w:val="0"/>
      <w:marRight w:val="0"/>
      <w:marTop w:val="0"/>
      <w:marBottom w:val="0"/>
      <w:divBdr>
        <w:top w:val="none" w:sz="0" w:space="0" w:color="auto"/>
        <w:left w:val="none" w:sz="0" w:space="0" w:color="auto"/>
        <w:bottom w:val="none" w:sz="0" w:space="0" w:color="auto"/>
        <w:right w:val="none" w:sz="0" w:space="0" w:color="auto"/>
      </w:divBdr>
    </w:div>
    <w:div w:id="1790010285">
      <w:bodyDiv w:val="1"/>
      <w:marLeft w:val="0"/>
      <w:marRight w:val="0"/>
      <w:marTop w:val="0"/>
      <w:marBottom w:val="0"/>
      <w:divBdr>
        <w:top w:val="none" w:sz="0" w:space="0" w:color="auto"/>
        <w:left w:val="none" w:sz="0" w:space="0" w:color="auto"/>
        <w:bottom w:val="none" w:sz="0" w:space="0" w:color="auto"/>
        <w:right w:val="none" w:sz="0" w:space="0" w:color="auto"/>
      </w:divBdr>
    </w:div>
    <w:div w:id="1798840678">
      <w:bodyDiv w:val="1"/>
      <w:marLeft w:val="0"/>
      <w:marRight w:val="0"/>
      <w:marTop w:val="0"/>
      <w:marBottom w:val="0"/>
      <w:divBdr>
        <w:top w:val="none" w:sz="0" w:space="0" w:color="auto"/>
        <w:left w:val="none" w:sz="0" w:space="0" w:color="auto"/>
        <w:bottom w:val="none" w:sz="0" w:space="0" w:color="auto"/>
        <w:right w:val="none" w:sz="0" w:space="0" w:color="auto"/>
      </w:divBdr>
    </w:div>
    <w:div w:id="1802729078">
      <w:bodyDiv w:val="1"/>
      <w:marLeft w:val="0"/>
      <w:marRight w:val="0"/>
      <w:marTop w:val="0"/>
      <w:marBottom w:val="0"/>
      <w:divBdr>
        <w:top w:val="none" w:sz="0" w:space="0" w:color="auto"/>
        <w:left w:val="none" w:sz="0" w:space="0" w:color="auto"/>
        <w:bottom w:val="none" w:sz="0" w:space="0" w:color="auto"/>
        <w:right w:val="none" w:sz="0" w:space="0" w:color="auto"/>
      </w:divBdr>
    </w:div>
    <w:div w:id="1802767835">
      <w:bodyDiv w:val="1"/>
      <w:marLeft w:val="0"/>
      <w:marRight w:val="0"/>
      <w:marTop w:val="0"/>
      <w:marBottom w:val="0"/>
      <w:divBdr>
        <w:top w:val="none" w:sz="0" w:space="0" w:color="auto"/>
        <w:left w:val="none" w:sz="0" w:space="0" w:color="auto"/>
        <w:bottom w:val="none" w:sz="0" w:space="0" w:color="auto"/>
        <w:right w:val="none" w:sz="0" w:space="0" w:color="auto"/>
      </w:divBdr>
    </w:div>
    <w:div w:id="1810975553">
      <w:bodyDiv w:val="1"/>
      <w:marLeft w:val="0"/>
      <w:marRight w:val="0"/>
      <w:marTop w:val="0"/>
      <w:marBottom w:val="0"/>
      <w:divBdr>
        <w:top w:val="none" w:sz="0" w:space="0" w:color="auto"/>
        <w:left w:val="none" w:sz="0" w:space="0" w:color="auto"/>
        <w:bottom w:val="none" w:sz="0" w:space="0" w:color="auto"/>
        <w:right w:val="none" w:sz="0" w:space="0" w:color="auto"/>
      </w:divBdr>
    </w:div>
    <w:div w:id="1816875459">
      <w:bodyDiv w:val="1"/>
      <w:marLeft w:val="0"/>
      <w:marRight w:val="0"/>
      <w:marTop w:val="0"/>
      <w:marBottom w:val="0"/>
      <w:divBdr>
        <w:top w:val="none" w:sz="0" w:space="0" w:color="auto"/>
        <w:left w:val="none" w:sz="0" w:space="0" w:color="auto"/>
        <w:bottom w:val="none" w:sz="0" w:space="0" w:color="auto"/>
        <w:right w:val="none" w:sz="0" w:space="0" w:color="auto"/>
      </w:divBdr>
    </w:div>
    <w:div w:id="1820228297">
      <w:bodyDiv w:val="1"/>
      <w:marLeft w:val="0"/>
      <w:marRight w:val="0"/>
      <w:marTop w:val="0"/>
      <w:marBottom w:val="0"/>
      <w:divBdr>
        <w:top w:val="none" w:sz="0" w:space="0" w:color="auto"/>
        <w:left w:val="none" w:sz="0" w:space="0" w:color="auto"/>
        <w:bottom w:val="none" w:sz="0" w:space="0" w:color="auto"/>
        <w:right w:val="none" w:sz="0" w:space="0" w:color="auto"/>
      </w:divBdr>
    </w:div>
    <w:div w:id="1821920984">
      <w:bodyDiv w:val="1"/>
      <w:marLeft w:val="0"/>
      <w:marRight w:val="0"/>
      <w:marTop w:val="0"/>
      <w:marBottom w:val="0"/>
      <w:divBdr>
        <w:top w:val="none" w:sz="0" w:space="0" w:color="auto"/>
        <w:left w:val="none" w:sz="0" w:space="0" w:color="auto"/>
        <w:bottom w:val="none" w:sz="0" w:space="0" w:color="auto"/>
        <w:right w:val="none" w:sz="0" w:space="0" w:color="auto"/>
      </w:divBdr>
    </w:div>
    <w:div w:id="1822304061">
      <w:bodyDiv w:val="1"/>
      <w:marLeft w:val="0"/>
      <w:marRight w:val="0"/>
      <w:marTop w:val="0"/>
      <w:marBottom w:val="0"/>
      <w:divBdr>
        <w:top w:val="none" w:sz="0" w:space="0" w:color="auto"/>
        <w:left w:val="none" w:sz="0" w:space="0" w:color="auto"/>
        <w:bottom w:val="none" w:sz="0" w:space="0" w:color="auto"/>
        <w:right w:val="none" w:sz="0" w:space="0" w:color="auto"/>
      </w:divBdr>
    </w:div>
    <w:div w:id="1834447372">
      <w:bodyDiv w:val="1"/>
      <w:marLeft w:val="0"/>
      <w:marRight w:val="0"/>
      <w:marTop w:val="0"/>
      <w:marBottom w:val="0"/>
      <w:divBdr>
        <w:top w:val="none" w:sz="0" w:space="0" w:color="auto"/>
        <w:left w:val="none" w:sz="0" w:space="0" w:color="auto"/>
        <w:bottom w:val="none" w:sz="0" w:space="0" w:color="auto"/>
        <w:right w:val="none" w:sz="0" w:space="0" w:color="auto"/>
      </w:divBdr>
    </w:div>
    <w:div w:id="1854345712">
      <w:bodyDiv w:val="1"/>
      <w:marLeft w:val="0"/>
      <w:marRight w:val="0"/>
      <w:marTop w:val="0"/>
      <w:marBottom w:val="0"/>
      <w:divBdr>
        <w:top w:val="none" w:sz="0" w:space="0" w:color="auto"/>
        <w:left w:val="none" w:sz="0" w:space="0" w:color="auto"/>
        <w:bottom w:val="none" w:sz="0" w:space="0" w:color="auto"/>
        <w:right w:val="none" w:sz="0" w:space="0" w:color="auto"/>
      </w:divBdr>
    </w:div>
    <w:div w:id="1857380160">
      <w:bodyDiv w:val="1"/>
      <w:marLeft w:val="0"/>
      <w:marRight w:val="0"/>
      <w:marTop w:val="0"/>
      <w:marBottom w:val="0"/>
      <w:divBdr>
        <w:top w:val="none" w:sz="0" w:space="0" w:color="auto"/>
        <w:left w:val="none" w:sz="0" w:space="0" w:color="auto"/>
        <w:bottom w:val="none" w:sz="0" w:space="0" w:color="auto"/>
        <w:right w:val="none" w:sz="0" w:space="0" w:color="auto"/>
      </w:divBdr>
    </w:div>
    <w:div w:id="1857959775">
      <w:bodyDiv w:val="1"/>
      <w:marLeft w:val="0"/>
      <w:marRight w:val="0"/>
      <w:marTop w:val="0"/>
      <w:marBottom w:val="0"/>
      <w:divBdr>
        <w:top w:val="none" w:sz="0" w:space="0" w:color="auto"/>
        <w:left w:val="none" w:sz="0" w:space="0" w:color="auto"/>
        <w:bottom w:val="none" w:sz="0" w:space="0" w:color="auto"/>
        <w:right w:val="none" w:sz="0" w:space="0" w:color="auto"/>
      </w:divBdr>
    </w:div>
    <w:div w:id="1860970161">
      <w:bodyDiv w:val="1"/>
      <w:marLeft w:val="0"/>
      <w:marRight w:val="0"/>
      <w:marTop w:val="0"/>
      <w:marBottom w:val="0"/>
      <w:divBdr>
        <w:top w:val="none" w:sz="0" w:space="0" w:color="auto"/>
        <w:left w:val="none" w:sz="0" w:space="0" w:color="auto"/>
        <w:bottom w:val="none" w:sz="0" w:space="0" w:color="auto"/>
        <w:right w:val="none" w:sz="0" w:space="0" w:color="auto"/>
      </w:divBdr>
    </w:div>
    <w:div w:id="1863006990">
      <w:bodyDiv w:val="1"/>
      <w:marLeft w:val="0"/>
      <w:marRight w:val="0"/>
      <w:marTop w:val="0"/>
      <w:marBottom w:val="0"/>
      <w:divBdr>
        <w:top w:val="none" w:sz="0" w:space="0" w:color="auto"/>
        <w:left w:val="none" w:sz="0" w:space="0" w:color="auto"/>
        <w:bottom w:val="none" w:sz="0" w:space="0" w:color="auto"/>
        <w:right w:val="none" w:sz="0" w:space="0" w:color="auto"/>
      </w:divBdr>
    </w:div>
    <w:div w:id="1864513660">
      <w:bodyDiv w:val="1"/>
      <w:marLeft w:val="0"/>
      <w:marRight w:val="0"/>
      <w:marTop w:val="0"/>
      <w:marBottom w:val="0"/>
      <w:divBdr>
        <w:top w:val="none" w:sz="0" w:space="0" w:color="auto"/>
        <w:left w:val="none" w:sz="0" w:space="0" w:color="auto"/>
        <w:bottom w:val="none" w:sz="0" w:space="0" w:color="auto"/>
        <w:right w:val="none" w:sz="0" w:space="0" w:color="auto"/>
      </w:divBdr>
    </w:div>
    <w:div w:id="1865434048">
      <w:bodyDiv w:val="1"/>
      <w:marLeft w:val="0"/>
      <w:marRight w:val="0"/>
      <w:marTop w:val="0"/>
      <w:marBottom w:val="0"/>
      <w:divBdr>
        <w:top w:val="none" w:sz="0" w:space="0" w:color="auto"/>
        <w:left w:val="none" w:sz="0" w:space="0" w:color="auto"/>
        <w:bottom w:val="none" w:sz="0" w:space="0" w:color="auto"/>
        <w:right w:val="none" w:sz="0" w:space="0" w:color="auto"/>
      </w:divBdr>
    </w:div>
    <w:div w:id="1869831024">
      <w:bodyDiv w:val="1"/>
      <w:marLeft w:val="0"/>
      <w:marRight w:val="0"/>
      <w:marTop w:val="0"/>
      <w:marBottom w:val="0"/>
      <w:divBdr>
        <w:top w:val="none" w:sz="0" w:space="0" w:color="auto"/>
        <w:left w:val="none" w:sz="0" w:space="0" w:color="auto"/>
        <w:bottom w:val="none" w:sz="0" w:space="0" w:color="auto"/>
        <w:right w:val="none" w:sz="0" w:space="0" w:color="auto"/>
      </w:divBdr>
    </w:div>
    <w:div w:id="1874727430">
      <w:bodyDiv w:val="1"/>
      <w:marLeft w:val="0"/>
      <w:marRight w:val="0"/>
      <w:marTop w:val="0"/>
      <w:marBottom w:val="0"/>
      <w:divBdr>
        <w:top w:val="none" w:sz="0" w:space="0" w:color="auto"/>
        <w:left w:val="none" w:sz="0" w:space="0" w:color="auto"/>
        <w:bottom w:val="none" w:sz="0" w:space="0" w:color="auto"/>
        <w:right w:val="none" w:sz="0" w:space="0" w:color="auto"/>
      </w:divBdr>
    </w:div>
    <w:div w:id="1893492886">
      <w:bodyDiv w:val="1"/>
      <w:marLeft w:val="0"/>
      <w:marRight w:val="0"/>
      <w:marTop w:val="0"/>
      <w:marBottom w:val="0"/>
      <w:divBdr>
        <w:top w:val="none" w:sz="0" w:space="0" w:color="auto"/>
        <w:left w:val="none" w:sz="0" w:space="0" w:color="auto"/>
        <w:bottom w:val="none" w:sz="0" w:space="0" w:color="auto"/>
        <w:right w:val="none" w:sz="0" w:space="0" w:color="auto"/>
      </w:divBdr>
    </w:div>
    <w:div w:id="1898274961">
      <w:bodyDiv w:val="1"/>
      <w:marLeft w:val="0"/>
      <w:marRight w:val="0"/>
      <w:marTop w:val="0"/>
      <w:marBottom w:val="0"/>
      <w:divBdr>
        <w:top w:val="none" w:sz="0" w:space="0" w:color="auto"/>
        <w:left w:val="none" w:sz="0" w:space="0" w:color="auto"/>
        <w:bottom w:val="none" w:sz="0" w:space="0" w:color="auto"/>
        <w:right w:val="none" w:sz="0" w:space="0" w:color="auto"/>
      </w:divBdr>
    </w:div>
    <w:div w:id="1900509786">
      <w:bodyDiv w:val="1"/>
      <w:marLeft w:val="0"/>
      <w:marRight w:val="0"/>
      <w:marTop w:val="0"/>
      <w:marBottom w:val="0"/>
      <w:divBdr>
        <w:top w:val="none" w:sz="0" w:space="0" w:color="auto"/>
        <w:left w:val="none" w:sz="0" w:space="0" w:color="auto"/>
        <w:bottom w:val="none" w:sz="0" w:space="0" w:color="auto"/>
        <w:right w:val="none" w:sz="0" w:space="0" w:color="auto"/>
      </w:divBdr>
    </w:div>
    <w:div w:id="1901020646">
      <w:bodyDiv w:val="1"/>
      <w:marLeft w:val="0"/>
      <w:marRight w:val="0"/>
      <w:marTop w:val="0"/>
      <w:marBottom w:val="0"/>
      <w:divBdr>
        <w:top w:val="none" w:sz="0" w:space="0" w:color="auto"/>
        <w:left w:val="none" w:sz="0" w:space="0" w:color="auto"/>
        <w:bottom w:val="none" w:sz="0" w:space="0" w:color="auto"/>
        <w:right w:val="none" w:sz="0" w:space="0" w:color="auto"/>
      </w:divBdr>
    </w:div>
    <w:div w:id="1902905759">
      <w:bodyDiv w:val="1"/>
      <w:marLeft w:val="0"/>
      <w:marRight w:val="0"/>
      <w:marTop w:val="0"/>
      <w:marBottom w:val="0"/>
      <w:divBdr>
        <w:top w:val="none" w:sz="0" w:space="0" w:color="auto"/>
        <w:left w:val="none" w:sz="0" w:space="0" w:color="auto"/>
        <w:bottom w:val="none" w:sz="0" w:space="0" w:color="auto"/>
        <w:right w:val="none" w:sz="0" w:space="0" w:color="auto"/>
      </w:divBdr>
    </w:div>
    <w:div w:id="1906795104">
      <w:bodyDiv w:val="1"/>
      <w:marLeft w:val="0"/>
      <w:marRight w:val="0"/>
      <w:marTop w:val="0"/>
      <w:marBottom w:val="0"/>
      <w:divBdr>
        <w:top w:val="none" w:sz="0" w:space="0" w:color="auto"/>
        <w:left w:val="none" w:sz="0" w:space="0" w:color="auto"/>
        <w:bottom w:val="none" w:sz="0" w:space="0" w:color="auto"/>
        <w:right w:val="none" w:sz="0" w:space="0" w:color="auto"/>
      </w:divBdr>
    </w:div>
    <w:div w:id="1910340339">
      <w:bodyDiv w:val="1"/>
      <w:marLeft w:val="0"/>
      <w:marRight w:val="0"/>
      <w:marTop w:val="0"/>
      <w:marBottom w:val="0"/>
      <w:divBdr>
        <w:top w:val="none" w:sz="0" w:space="0" w:color="auto"/>
        <w:left w:val="none" w:sz="0" w:space="0" w:color="auto"/>
        <w:bottom w:val="none" w:sz="0" w:space="0" w:color="auto"/>
        <w:right w:val="none" w:sz="0" w:space="0" w:color="auto"/>
      </w:divBdr>
    </w:div>
    <w:div w:id="1917856707">
      <w:bodyDiv w:val="1"/>
      <w:marLeft w:val="0"/>
      <w:marRight w:val="0"/>
      <w:marTop w:val="0"/>
      <w:marBottom w:val="0"/>
      <w:divBdr>
        <w:top w:val="none" w:sz="0" w:space="0" w:color="auto"/>
        <w:left w:val="none" w:sz="0" w:space="0" w:color="auto"/>
        <w:bottom w:val="none" w:sz="0" w:space="0" w:color="auto"/>
        <w:right w:val="none" w:sz="0" w:space="0" w:color="auto"/>
      </w:divBdr>
    </w:div>
    <w:div w:id="1924100777">
      <w:bodyDiv w:val="1"/>
      <w:marLeft w:val="0"/>
      <w:marRight w:val="0"/>
      <w:marTop w:val="0"/>
      <w:marBottom w:val="0"/>
      <w:divBdr>
        <w:top w:val="none" w:sz="0" w:space="0" w:color="auto"/>
        <w:left w:val="none" w:sz="0" w:space="0" w:color="auto"/>
        <w:bottom w:val="none" w:sz="0" w:space="0" w:color="auto"/>
        <w:right w:val="none" w:sz="0" w:space="0" w:color="auto"/>
      </w:divBdr>
    </w:div>
    <w:div w:id="1931116223">
      <w:bodyDiv w:val="1"/>
      <w:marLeft w:val="0"/>
      <w:marRight w:val="0"/>
      <w:marTop w:val="0"/>
      <w:marBottom w:val="0"/>
      <w:divBdr>
        <w:top w:val="none" w:sz="0" w:space="0" w:color="auto"/>
        <w:left w:val="none" w:sz="0" w:space="0" w:color="auto"/>
        <w:bottom w:val="none" w:sz="0" w:space="0" w:color="auto"/>
        <w:right w:val="none" w:sz="0" w:space="0" w:color="auto"/>
      </w:divBdr>
    </w:div>
    <w:div w:id="1934050598">
      <w:bodyDiv w:val="1"/>
      <w:marLeft w:val="0"/>
      <w:marRight w:val="0"/>
      <w:marTop w:val="0"/>
      <w:marBottom w:val="0"/>
      <w:divBdr>
        <w:top w:val="none" w:sz="0" w:space="0" w:color="auto"/>
        <w:left w:val="none" w:sz="0" w:space="0" w:color="auto"/>
        <w:bottom w:val="none" w:sz="0" w:space="0" w:color="auto"/>
        <w:right w:val="none" w:sz="0" w:space="0" w:color="auto"/>
      </w:divBdr>
    </w:div>
    <w:div w:id="1945116405">
      <w:bodyDiv w:val="1"/>
      <w:marLeft w:val="0"/>
      <w:marRight w:val="0"/>
      <w:marTop w:val="0"/>
      <w:marBottom w:val="0"/>
      <w:divBdr>
        <w:top w:val="none" w:sz="0" w:space="0" w:color="auto"/>
        <w:left w:val="none" w:sz="0" w:space="0" w:color="auto"/>
        <w:bottom w:val="none" w:sz="0" w:space="0" w:color="auto"/>
        <w:right w:val="none" w:sz="0" w:space="0" w:color="auto"/>
      </w:divBdr>
    </w:div>
    <w:div w:id="1945527484">
      <w:bodyDiv w:val="1"/>
      <w:marLeft w:val="0"/>
      <w:marRight w:val="0"/>
      <w:marTop w:val="0"/>
      <w:marBottom w:val="0"/>
      <w:divBdr>
        <w:top w:val="none" w:sz="0" w:space="0" w:color="auto"/>
        <w:left w:val="none" w:sz="0" w:space="0" w:color="auto"/>
        <w:bottom w:val="none" w:sz="0" w:space="0" w:color="auto"/>
        <w:right w:val="none" w:sz="0" w:space="0" w:color="auto"/>
      </w:divBdr>
    </w:div>
    <w:div w:id="1950235710">
      <w:bodyDiv w:val="1"/>
      <w:marLeft w:val="0"/>
      <w:marRight w:val="0"/>
      <w:marTop w:val="0"/>
      <w:marBottom w:val="0"/>
      <w:divBdr>
        <w:top w:val="none" w:sz="0" w:space="0" w:color="auto"/>
        <w:left w:val="none" w:sz="0" w:space="0" w:color="auto"/>
        <w:bottom w:val="none" w:sz="0" w:space="0" w:color="auto"/>
        <w:right w:val="none" w:sz="0" w:space="0" w:color="auto"/>
      </w:divBdr>
    </w:div>
    <w:div w:id="1957133081">
      <w:bodyDiv w:val="1"/>
      <w:marLeft w:val="0"/>
      <w:marRight w:val="0"/>
      <w:marTop w:val="0"/>
      <w:marBottom w:val="0"/>
      <w:divBdr>
        <w:top w:val="none" w:sz="0" w:space="0" w:color="auto"/>
        <w:left w:val="none" w:sz="0" w:space="0" w:color="auto"/>
        <w:bottom w:val="none" w:sz="0" w:space="0" w:color="auto"/>
        <w:right w:val="none" w:sz="0" w:space="0" w:color="auto"/>
      </w:divBdr>
    </w:div>
    <w:div w:id="1965884552">
      <w:bodyDiv w:val="1"/>
      <w:marLeft w:val="0"/>
      <w:marRight w:val="0"/>
      <w:marTop w:val="0"/>
      <w:marBottom w:val="0"/>
      <w:divBdr>
        <w:top w:val="none" w:sz="0" w:space="0" w:color="auto"/>
        <w:left w:val="none" w:sz="0" w:space="0" w:color="auto"/>
        <w:bottom w:val="none" w:sz="0" w:space="0" w:color="auto"/>
        <w:right w:val="none" w:sz="0" w:space="0" w:color="auto"/>
      </w:divBdr>
    </w:div>
    <w:div w:id="1983655858">
      <w:bodyDiv w:val="1"/>
      <w:marLeft w:val="0"/>
      <w:marRight w:val="0"/>
      <w:marTop w:val="0"/>
      <w:marBottom w:val="0"/>
      <w:divBdr>
        <w:top w:val="none" w:sz="0" w:space="0" w:color="auto"/>
        <w:left w:val="none" w:sz="0" w:space="0" w:color="auto"/>
        <w:bottom w:val="none" w:sz="0" w:space="0" w:color="auto"/>
        <w:right w:val="none" w:sz="0" w:space="0" w:color="auto"/>
      </w:divBdr>
    </w:div>
    <w:div w:id="1983850822">
      <w:bodyDiv w:val="1"/>
      <w:marLeft w:val="0"/>
      <w:marRight w:val="0"/>
      <w:marTop w:val="0"/>
      <w:marBottom w:val="0"/>
      <w:divBdr>
        <w:top w:val="none" w:sz="0" w:space="0" w:color="auto"/>
        <w:left w:val="none" w:sz="0" w:space="0" w:color="auto"/>
        <w:bottom w:val="none" w:sz="0" w:space="0" w:color="auto"/>
        <w:right w:val="none" w:sz="0" w:space="0" w:color="auto"/>
      </w:divBdr>
    </w:div>
    <w:div w:id="1984308623">
      <w:bodyDiv w:val="1"/>
      <w:marLeft w:val="0"/>
      <w:marRight w:val="0"/>
      <w:marTop w:val="0"/>
      <w:marBottom w:val="0"/>
      <w:divBdr>
        <w:top w:val="none" w:sz="0" w:space="0" w:color="auto"/>
        <w:left w:val="none" w:sz="0" w:space="0" w:color="auto"/>
        <w:bottom w:val="none" w:sz="0" w:space="0" w:color="auto"/>
        <w:right w:val="none" w:sz="0" w:space="0" w:color="auto"/>
      </w:divBdr>
    </w:div>
    <w:div w:id="1988312910">
      <w:bodyDiv w:val="1"/>
      <w:marLeft w:val="0"/>
      <w:marRight w:val="0"/>
      <w:marTop w:val="0"/>
      <w:marBottom w:val="0"/>
      <w:divBdr>
        <w:top w:val="none" w:sz="0" w:space="0" w:color="auto"/>
        <w:left w:val="none" w:sz="0" w:space="0" w:color="auto"/>
        <w:bottom w:val="none" w:sz="0" w:space="0" w:color="auto"/>
        <w:right w:val="none" w:sz="0" w:space="0" w:color="auto"/>
      </w:divBdr>
    </w:div>
    <w:div w:id="2009677133">
      <w:bodyDiv w:val="1"/>
      <w:marLeft w:val="0"/>
      <w:marRight w:val="0"/>
      <w:marTop w:val="0"/>
      <w:marBottom w:val="0"/>
      <w:divBdr>
        <w:top w:val="none" w:sz="0" w:space="0" w:color="auto"/>
        <w:left w:val="none" w:sz="0" w:space="0" w:color="auto"/>
        <w:bottom w:val="none" w:sz="0" w:space="0" w:color="auto"/>
        <w:right w:val="none" w:sz="0" w:space="0" w:color="auto"/>
      </w:divBdr>
    </w:div>
    <w:div w:id="2023389100">
      <w:bodyDiv w:val="1"/>
      <w:marLeft w:val="0"/>
      <w:marRight w:val="0"/>
      <w:marTop w:val="0"/>
      <w:marBottom w:val="0"/>
      <w:divBdr>
        <w:top w:val="none" w:sz="0" w:space="0" w:color="auto"/>
        <w:left w:val="none" w:sz="0" w:space="0" w:color="auto"/>
        <w:bottom w:val="none" w:sz="0" w:space="0" w:color="auto"/>
        <w:right w:val="none" w:sz="0" w:space="0" w:color="auto"/>
      </w:divBdr>
    </w:div>
    <w:div w:id="2035838509">
      <w:bodyDiv w:val="1"/>
      <w:marLeft w:val="0"/>
      <w:marRight w:val="0"/>
      <w:marTop w:val="0"/>
      <w:marBottom w:val="0"/>
      <w:divBdr>
        <w:top w:val="none" w:sz="0" w:space="0" w:color="auto"/>
        <w:left w:val="none" w:sz="0" w:space="0" w:color="auto"/>
        <w:bottom w:val="none" w:sz="0" w:space="0" w:color="auto"/>
        <w:right w:val="none" w:sz="0" w:space="0" w:color="auto"/>
      </w:divBdr>
    </w:div>
    <w:div w:id="2040470503">
      <w:bodyDiv w:val="1"/>
      <w:marLeft w:val="0"/>
      <w:marRight w:val="0"/>
      <w:marTop w:val="0"/>
      <w:marBottom w:val="0"/>
      <w:divBdr>
        <w:top w:val="none" w:sz="0" w:space="0" w:color="auto"/>
        <w:left w:val="none" w:sz="0" w:space="0" w:color="auto"/>
        <w:bottom w:val="none" w:sz="0" w:space="0" w:color="auto"/>
        <w:right w:val="none" w:sz="0" w:space="0" w:color="auto"/>
      </w:divBdr>
    </w:div>
    <w:div w:id="2041275643">
      <w:bodyDiv w:val="1"/>
      <w:marLeft w:val="0"/>
      <w:marRight w:val="0"/>
      <w:marTop w:val="0"/>
      <w:marBottom w:val="0"/>
      <w:divBdr>
        <w:top w:val="none" w:sz="0" w:space="0" w:color="auto"/>
        <w:left w:val="none" w:sz="0" w:space="0" w:color="auto"/>
        <w:bottom w:val="none" w:sz="0" w:space="0" w:color="auto"/>
        <w:right w:val="none" w:sz="0" w:space="0" w:color="auto"/>
      </w:divBdr>
    </w:div>
    <w:div w:id="2052725405">
      <w:bodyDiv w:val="1"/>
      <w:marLeft w:val="0"/>
      <w:marRight w:val="0"/>
      <w:marTop w:val="0"/>
      <w:marBottom w:val="0"/>
      <w:divBdr>
        <w:top w:val="none" w:sz="0" w:space="0" w:color="auto"/>
        <w:left w:val="none" w:sz="0" w:space="0" w:color="auto"/>
        <w:bottom w:val="none" w:sz="0" w:space="0" w:color="auto"/>
        <w:right w:val="none" w:sz="0" w:space="0" w:color="auto"/>
      </w:divBdr>
    </w:div>
    <w:div w:id="2054691360">
      <w:bodyDiv w:val="1"/>
      <w:marLeft w:val="0"/>
      <w:marRight w:val="0"/>
      <w:marTop w:val="0"/>
      <w:marBottom w:val="0"/>
      <w:divBdr>
        <w:top w:val="none" w:sz="0" w:space="0" w:color="auto"/>
        <w:left w:val="none" w:sz="0" w:space="0" w:color="auto"/>
        <w:bottom w:val="none" w:sz="0" w:space="0" w:color="auto"/>
        <w:right w:val="none" w:sz="0" w:space="0" w:color="auto"/>
      </w:divBdr>
    </w:div>
    <w:div w:id="2068723950">
      <w:bodyDiv w:val="1"/>
      <w:marLeft w:val="0"/>
      <w:marRight w:val="0"/>
      <w:marTop w:val="0"/>
      <w:marBottom w:val="0"/>
      <w:divBdr>
        <w:top w:val="none" w:sz="0" w:space="0" w:color="auto"/>
        <w:left w:val="none" w:sz="0" w:space="0" w:color="auto"/>
        <w:bottom w:val="none" w:sz="0" w:space="0" w:color="auto"/>
        <w:right w:val="none" w:sz="0" w:space="0" w:color="auto"/>
      </w:divBdr>
    </w:div>
    <w:div w:id="2071422830">
      <w:bodyDiv w:val="1"/>
      <w:marLeft w:val="0"/>
      <w:marRight w:val="0"/>
      <w:marTop w:val="0"/>
      <w:marBottom w:val="0"/>
      <w:divBdr>
        <w:top w:val="none" w:sz="0" w:space="0" w:color="auto"/>
        <w:left w:val="none" w:sz="0" w:space="0" w:color="auto"/>
        <w:bottom w:val="none" w:sz="0" w:space="0" w:color="auto"/>
        <w:right w:val="none" w:sz="0" w:space="0" w:color="auto"/>
      </w:divBdr>
    </w:div>
    <w:div w:id="2073579353">
      <w:bodyDiv w:val="1"/>
      <w:marLeft w:val="0"/>
      <w:marRight w:val="0"/>
      <w:marTop w:val="0"/>
      <w:marBottom w:val="0"/>
      <w:divBdr>
        <w:top w:val="none" w:sz="0" w:space="0" w:color="auto"/>
        <w:left w:val="none" w:sz="0" w:space="0" w:color="auto"/>
        <w:bottom w:val="none" w:sz="0" w:space="0" w:color="auto"/>
        <w:right w:val="none" w:sz="0" w:space="0" w:color="auto"/>
      </w:divBdr>
    </w:div>
    <w:div w:id="2079017530">
      <w:bodyDiv w:val="1"/>
      <w:marLeft w:val="0"/>
      <w:marRight w:val="0"/>
      <w:marTop w:val="0"/>
      <w:marBottom w:val="0"/>
      <w:divBdr>
        <w:top w:val="none" w:sz="0" w:space="0" w:color="auto"/>
        <w:left w:val="none" w:sz="0" w:space="0" w:color="auto"/>
        <w:bottom w:val="none" w:sz="0" w:space="0" w:color="auto"/>
        <w:right w:val="none" w:sz="0" w:space="0" w:color="auto"/>
      </w:divBdr>
    </w:div>
    <w:div w:id="2092849060">
      <w:bodyDiv w:val="1"/>
      <w:marLeft w:val="0"/>
      <w:marRight w:val="0"/>
      <w:marTop w:val="0"/>
      <w:marBottom w:val="0"/>
      <w:divBdr>
        <w:top w:val="none" w:sz="0" w:space="0" w:color="auto"/>
        <w:left w:val="none" w:sz="0" w:space="0" w:color="auto"/>
        <w:bottom w:val="none" w:sz="0" w:space="0" w:color="auto"/>
        <w:right w:val="none" w:sz="0" w:space="0" w:color="auto"/>
      </w:divBdr>
    </w:div>
    <w:div w:id="2096780930">
      <w:bodyDiv w:val="1"/>
      <w:marLeft w:val="0"/>
      <w:marRight w:val="0"/>
      <w:marTop w:val="0"/>
      <w:marBottom w:val="0"/>
      <w:divBdr>
        <w:top w:val="none" w:sz="0" w:space="0" w:color="auto"/>
        <w:left w:val="none" w:sz="0" w:space="0" w:color="auto"/>
        <w:bottom w:val="none" w:sz="0" w:space="0" w:color="auto"/>
        <w:right w:val="none" w:sz="0" w:space="0" w:color="auto"/>
      </w:divBdr>
    </w:div>
    <w:div w:id="2111584323">
      <w:bodyDiv w:val="1"/>
      <w:marLeft w:val="0"/>
      <w:marRight w:val="0"/>
      <w:marTop w:val="0"/>
      <w:marBottom w:val="0"/>
      <w:divBdr>
        <w:top w:val="none" w:sz="0" w:space="0" w:color="auto"/>
        <w:left w:val="none" w:sz="0" w:space="0" w:color="auto"/>
        <w:bottom w:val="none" w:sz="0" w:space="0" w:color="auto"/>
        <w:right w:val="none" w:sz="0" w:space="0" w:color="auto"/>
      </w:divBdr>
    </w:div>
    <w:div w:id="2130121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kdmcdaid.blogspot.com/2017/02/the-research-onion.html" TargetMode="External"/><Relationship Id="rId18" Type="http://schemas.microsoft.com/office/2007/relationships/diagramDrawing" Target="diagrams/drawing1.xml"/><Relationship Id="rId26" Type="http://schemas.openxmlformats.org/officeDocument/2006/relationships/package" Target="embeddings/Microsoft_Word_Document.docx"/><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diagramColors" Target="diagrams/colors1.xm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5.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8.png"/><Relationship Id="rId28" Type="http://schemas.openxmlformats.org/officeDocument/2006/relationships/package" Target="embeddings/Microsoft_Word_Document1.docx"/><Relationship Id="rId10" Type="http://schemas.openxmlformats.org/officeDocument/2006/relationships/image" Target="media/image1.emf"/><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diagramData" Target="diagrams/data1.xml"/><Relationship Id="rId22" Type="http://schemas.openxmlformats.org/officeDocument/2006/relationships/image" Target="media/image7.png"/><Relationship Id="rId27" Type="http://schemas.openxmlformats.org/officeDocument/2006/relationships/image" Target="media/image11.png"/><Relationship Id="rId30" Type="http://schemas.openxmlformats.org/officeDocument/2006/relationships/package" Target="embeddings/Microsoft_Excel_Worksheet.xlsx"/></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7DEA85-6334-E147-8753-1CCD499C3064}" type="doc">
      <dgm:prSet loTypeId="urn:microsoft.com/office/officeart/2005/8/layout/chevron2" loCatId="" qsTypeId="urn:microsoft.com/office/officeart/2005/8/quickstyle/simple2" qsCatId="simple" csTypeId="urn:microsoft.com/office/officeart/2005/8/colors/accent2_4" csCatId="accent2" phldr="1"/>
      <dgm:spPr/>
      <dgm:t>
        <a:bodyPr/>
        <a:lstStyle/>
        <a:p>
          <a:endParaRPr lang="en-GB"/>
        </a:p>
      </dgm:t>
    </dgm:pt>
    <dgm:pt modelId="{200CE912-C429-8D43-9AEF-C4726EB797B8}">
      <dgm:prSet phldrT="[Text]" custT="1"/>
      <dgm:spPr/>
      <dgm:t>
        <a:bodyPr/>
        <a:lstStyle/>
        <a:p>
          <a:pPr algn="ctr"/>
          <a:r>
            <a:rPr lang="en-GB" sz="800">
              <a:latin typeface="Times New Roman" panose="02020603050405020304" pitchFamily="18" charset="0"/>
              <a:cs typeface="Times New Roman" panose="02020603050405020304" pitchFamily="18" charset="0"/>
            </a:rPr>
            <a:t>Research Question</a:t>
          </a:r>
        </a:p>
      </dgm:t>
    </dgm:pt>
    <dgm:pt modelId="{A681D010-002F-5F43-98AD-EB408A477555}" type="parTrans" cxnId="{2D5355B6-A1B6-4D43-ABE4-3CFC91222CDB}">
      <dgm:prSet/>
      <dgm:spPr/>
      <dgm:t>
        <a:bodyPr/>
        <a:lstStyle/>
        <a:p>
          <a:pPr algn="l"/>
          <a:endParaRPr lang="en-GB"/>
        </a:p>
      </dgm:t>
    </dgm:pt>
    <dgm:pt modelId="{FE2468BC-8802-4A48-B015-DC1ECCEA74BC}" type="sibTrans" cxnId="{2D5355B6-A1B6-4D43-ABE4-3CFC91222CDB}">
      <dgm:prSet/>
      <dgm:spPr/>
      <dgm:t>
        <a:bodyPr/>
        <a:lstStyle/>
        <a:p>
          <a:pPr algn="l"/>
          <a:endParaRPr lang="en-GB"/>
        </a:p>
      </dgm:t>
    </dgm:pt>
    <dgm:pt modelId="{0C9130D2-6206-5242-8C80-EE0A695546F1}">
      <dgm:prSet phldrT="[Text]" custT="1"/>
      <dgm:spPr/>
      <dgm:t>
        <a:bodyPr/>
        <a:lstStyle/>
        <a:p>
          <a:pPr algn="l"/>
          <a:r>
            <a:rPr lang="en-GB" sz="900">
              <a:latin typeface="Times New Roman" panose="02020603050405020304" pitchFamily="18" charset="0"/>
              <a:cs typeface="Times New Roman" panose="02020603050405020304" pitchFamily="18" charset="0"/>
            </a:rPr>
            <a:t>Aims</a:t>
          </a:r>
        </a:p>
      </dgm:t>
    </dgm:pt>
    <dgm:pt modelId="{F5162760-02EC-DB4A-9678-7D402A288840}" type="parTrans" cxnId="{4632588E-C408-F146-AE75-441F5CBBB62E}">
      <dgm:prSet/>
      <dgm:spPr/>
      <dgm:t>
        <a:bodyPr/>
        <a:lstStyle/>
        <a:p>
          <a:pPr algn="l"/>
          <a:endParaRPr lang="en-GB"/>
        </a:p>
      </dgm:t>
    </dgm:pt>
    <dgm:pt modelId="{BD9D72AE-F366-FC4F-87A1-9E0488D7B018}" type="sibTrans" cxnId="{4632588E-C408-F146-AE75-441F5CBBB62E}">
      <dgm:prSet/>
      <dgm:spPr/>
      <dgm:t>
        <a:bodyPr/>
        <a:lstStyle/>
        <a:p>
          <a:pPr algn="l"/>
          <a:endParaRPr lang="en-GB"/>
        </a:p>
      </dgm:t>
    </dgm:pt>
    <dgm:pt modelId="{10E31D72-D8B9-E84C-B599-1FA8CDE0C482}">
      <dgm:prSet phldrT="[Text]" custT="1"/>
      <dgm:spPr/>
      <dgm:t>
        <a:bodyPr/>
        <a:lstStyle/>
        <a:p>
          <a:pPr algn="l"/>
          <a:r>
            <a:rPr lang="en-GB" sz="900">
              <a:latin typeface="Times New Roman" panose="02020603050405020304" pitchFamily="18" charset="0"/>
              <a:cs typeface="Times New Roman" panose="02020603050405020304" pitchFamily="18" charset="0"/>
            </a:rPr>
            <a:t>Objectives</a:t>
          </a:r>
        </a:p>
      </dgm:t>
    </dgm:pt>
    <dgm:pt modelId="{B2B54200-663C-3147-9F60-E5B557AC586C}" type="parTrans" cxnId="{D91FF3F5-E149-F040-93DD-CF5D57276909}">
      <dgm:prSet/>
      <dgm:spPr/>
      <dgm:t>
        <a:bodyPr/>
        <a:lstStyle/>
        <a:p>
          <a:pPr algn="l"/>
          <a:endParaRPr lang="en-GB"/>
        </a:p>
      </dgm:t>
    </dgm:pt>
    <dgm:pt modelId="{7A081C3D-8583-B64D-A57B-D5A10DA64822}" type="sibTrans" cxnId="{D91FF3F5-E149-F040-93DD-CF5D57276909}">
      <dgm:prSet/>
      <dgm:spPr/>
      <dgm:t>
        <a:bodyPr/>
        <a:lstStyle/>
        <a:p>
          <a:pPr algn="l"/>
          <a:endParaRPr lang="en-GB"/>
        </a:p>
      </dgm:t>
    </dgm:pt>
    <dgm:pt modelId="{C38114D4-9B8D-C149-A961-B103F07CFD95}">
      <dgm:prSet phldrT="[Text]" custT="1"/>
      <dgm:spPr/>
      <dgm:t>
        <a:bodyPr/>
        <a:lstStyle/>
        <a:p>
          <a:pPr algn="ctr"/>
          <a:r>
            <a:rPr lang="en-GB" sz="800">
              <a:latin typeface="Times New Roman" panose="02020603050405020304" pitchFamily="18" charset="0"/>
              <a:cs typeface="Times New Roman" panose="02020603050405020304" pitchFamily="18" charset="0"/>
            </a:rPr>
            <a:t>Review of Secondary Data</a:t>
          </a:r>
        </a:p>
      </dgm:t>
    </dgm:pt>
    <dgm:pt modelId="{2BD63AA0-B8A8-7A41-9F06-1F7391232482}" type="parTrans" cxnId="{B702B9AE-8F11-3C4A-A46B-B15B4FAF9AA6}">
      <dgm:prSet/>
      <dgm:spPr/>
      <dgm:t>
        <a:bodyPr/>
        <a:lstStyle/>
        <a:p>
          <a:pPr algn="l"/>
          <a:endParaRPr lang="en-GB"/>
        </a:p>
      </dgm:t>
    </dgm:pt>
    <dgm:pt modelId="{CAED46E3-B1F6-604C-BDEA-48B3C83630E7}" type="sibTrans" cxnId="{B702B9AE-8F11-3C4A-A46B-B15B4FAF9AA6}">
      <dgm:prSet/>
      <dgm:spPr/>
      <dgm:t>
        <a:bodyPr/>
        <a:lstStyle/>
        <a:p>
          <a:pPr algn="l"/>
          <a:endParaRPr lang="en-GB"/>
        </a:p>
      </dgm:t>
    </dgm:pt>
    <dgm:pt modelId="{F2F0604F-AC68-F141-8983-D2C5897A952F}">
      <dgm:prSet phldrT="[Text]" custT="1"/>
      <dgm:spPr/>
      <dgm:t>
        <a:bodyPr/>
        <a:lstStyle/>
        <a:p>
          <a:pPr algn="l"/>
          <a:r>
            <a:rPr lang="en-GB" sz="900">
              <a:latin typeface="Times New Roman" panose="02020603050405020304" pitchFamily="18" charset="0"/>
              <a:cs typeface="Times New Roman" panose="02020603050405020304" pitchFamily="18" charset="0"/>
            </a:rPr>
            <a:t>Workforce Data</a:t>
          </a:r>
        </a:p>
      </dgm:t>
    </dgm:pt>
    <dgm:pt modelId="{BDA3C212-DCD6-7D41-9559-154D6F3C8454}" type="parTrans" cxnId="{109B1270-CE09-F44B-AADC-B2B41F4E8DCA}">
      <dgm:prSet/>
      <dgm:spPr/>
      <dgm:t>
        <a:bodyPr/>
        <a:lstStyle/>
        <a:p>
          <a:pPr algn="l"/>
          <a:endParaRPr lang="en-GB"/>
        </a:p>
      </dgm:t>
    </dgm:pt>
    <dgm:pt modelId="{EED5B3B6-FDDA-E24B-87A2-B87CD56BA30D}" type="sibTrans" cxnId="{109B1270-CE09-F44B-AADC-B2B41F4E8DCA}">
      <dgm:prSet/>
      <dgm:spPr/>
      <dgm:t>
        <a:bodyPr/>
        <a:lstStyle/>
        <a:p>
          <a:pPr algn="l"/>
          <a:endParaRPr lang="en-GB"/>
        </a:p>
      </dgm:t>
    </dgm:pt>
    <dgm:pt modelId="{5785CC42-E928-474E-8D8D-0672EC4FA976}">
      <dgm:prSet phldrT="[Text]" custT="1"/>
      <dgm:spPr/>
      <dgm:t>
        <a:bodyPr/>
        <a:lstStyle/>
        <a:p>
          <a:pPr algn="l"/>
          <a:r>
            <a:rPr lang="en-GB" sz="900">
              <a:latin typeface="Times New Roman" panose="02020603050405020304" pitchFamily="18" charset="0"/>
              <a:cs typeface="Times New Roman" panose="02020603050405020304" pitchFamily="18" charset="0"/>
            </a:rPr>
            <a:t>Literature Review</a:t>
          </a:r>
        </a:p>
      </dgm:t>
    </dgm:pt>
    <dgm:pt modelId="{AEF9ECF9-9EBA-DC45-89D1-806BF1342966}" type="parTrans" cxnId="{A834C83D-3AEB-C44C-9AD7-B1BBE3A77D3B}">
      <dgm:prSet/>
      <dgm:spPr/>
      <dgm:t>
        <a:bodyPr/>
        <a:lstStyle/>
        <a:p>
          <a:pPr algn="l"/>
          <a:endParaRPr lang="en-GB"/>
        </a:p>
      </dgm:t>
    </dgm:pt>
    <dgm:pt modelId="{99038035-4D97-9B4F-9874-AB33ED2621D6}" type="sibTrans" cxnId="{A834C83D-3AEB-C44C-9AD7-B1BBE3A77D3B}">
      <dgm:prSet/>
      <dgm:spPr/>
      <dgm:t>
        <a:bodyPr/>
        <a:lstStyle/>
        <a:p>
          <a:pPr algn="l"/>
          <a:endParaRPr lang="en-GB"/>
        </a:p>
      </dgm:t>
    </dgm:pt>
    <dgm:pt modelId="{1A27D45C-861C-074D-B82C-31A24E37C6EA}">
      <dgm:prSet phldrT="[Text]" custT="1"/>
      <dgm:spPr/>
      <dgm:t>
        <a:bodyPr/>
        <a:lstStyle/>
        <a:p>
          <a:pPr algn="ctr"/>
          <a:r>
            <a:rPr lang="en-GB" sz="800">
              <a:latin typeface="Times New Roman" panose="02020603050405020304" pitchFamily="18" charset="0"/>
              <a:cs typeface="Times New Roman" panose="02020603050405020304" pitchFamily="18" charset="0"/>
            </a:rPr>
            <a:t>Confirmation of Methodology</a:t>
          </a:r>
        </a:p>
      </dgm:t>
    </dgm:pt>
    <dgm:pt modelId="{2BFE8AB1-4215-D247-A201-19A7C048E724}" type="parTrans" cxnId="{BE948F61-2AC2-9E4A-909B-D4D26751A9FE}">
      <dgm:prSet/>
      <dgm:spPr/>
      <dgm:t>
        <a:bodyPr/>
        <a:lstStyle/>
        <a:p>
          <a:pPr algn="l"/>
          <a:endParaRPr lang="en-GB"/>
        </a:p>
      </dgm:t>
    </dgm:pt>
    <dgm:pt modelId="{6FFDFDDF-7144-BB4C-BCF5-108B582CDDFD}" type="sibTrans" cxnId="{BE948F61-2AC2-9E4A-909B-D4D26751A9FE}">
      <dgm:prSet/>
      <dgm:spPr/>
      <dgm:t>
        <a:bodyPr/>
        <a:lstStyle/>
        <a:p>
          <a:pPr algn="l"/>
          <a:endParaRPr lang="en-GB"/>
        </a:p>
      </dgm:t>
    </dgm:pt>
    <dgm:pt modelId="{098808B0-7A3D-CD42-8DE7-23F6BCE38E45}">
      <dgm:prSet phldrT="[Text]" custT="1"/>
      <dgm:spPr/>
      <dgm:t>
        <a:bodyPr/>
        <a:lstStyle/>
        <a:p>
          <a:pPr algn="l"/>
          <a:r>
            <a:rPr lang="en-GB" sz="900">
              <a:latin typeface="Times New Roman" panose="02020603050405020304" pitchFamily="18" charset="0"/>
              <a:cs typeface="Times New Roman" panose="02020603050405020304" pitchFamily="18" charset="0"/>
            </a:rPr>
            <a:t>Critical Realism</a:t>
          </a:r>
        </a:p>
      </dgm:t>
    </dgm:pt>
    <dgm:pt modelId="{5485D89F-B5C5-DF45-A5B4-1C4AB4174ECE}" type="parTrans" cxnId="{98314D57-DF97-7E4D-9EB1-20E83710C037}">
      <dgm:prSet/>
      <dgm:spPr/>
      <dgm:t>
        <a:bodyPr/>
        <a:lstStyle/>
        <a:p>
          <a:pPr algn="l"/>
          <a:endParaRPr lang="en-GB"/>
        </a:p>
      </dgm:t>
    </dgm:pt>
    <dgm:pt modelId="{A9A9A888-7E2A-4C44-B647-5766AC21A942}" type="sibTrans" cxnId="{98314D57-DF97-7E4D-9EB1-20E83710C037}">
      <dgm:prSet/>
      <dgm:spPr/>
      <dgm:t>
        <a:bodyPr/>
        <a:lstStyle/>
        <a:p>
          <a:pPr algn="l"/>
          <a:endParaRPr lang="en-GB"/>
        </a:p>
      </dgm:t>
    </dgm:pt>
    <dgm:pt modelId="{62D0A865-3638-8A4D-97C3-7FFDD9A2286F}">
      <dgm:prSet phldrT="[Text]" custT="1"/>
      <dgm:spPr/>
      <dgm:t>
        <a:bodyPr/>
        <a:lstStyle/>
        <a:p>
          <a:pPr algn="l"/>
          <a:r>
            <a:rPr lang="en-GB" sz="900">
              <a:latin typeface="Times New Roman" panose="02020603050405020304" pitchFamily="18" charset="0"/>
              <a:cs typeface="Times New Roman" panose="02020603050405020304" pitchFamily="18" charset="0"/>
            </a:rPr>
            <a:t>Deductive </a:t>
          </a:r>
        </a:p>
      </dgm:t>
    </dgm:pt>
    <dgm:pt modelId="{EF7C65E7-8EF6-1144-97FF-871AA24C86DC}" type="parTrans" cxnId="{2C6BE791-A23E-0B44-B563-9E4EF98DCA5E}">
      <dgm:prSet/>
      <dgm:spPr/>
      <dgm:t>
        <a:bodyPr/>
        <a:lstStyle/>
        <a:p>
          <a:pPr algn="l"/>
          <a:endParaRPr lang="en-GB"/>
        </a:p>
      </dgm:t>
    </dgm:pt>
    <dgm:pt modelId="{BB83F524-743D-BC4D-AA60-56EB4FF9DDBC}" type="sibTrans" cxnId="{2C6BE791-A23E-0B44-B563-9E4EF98DCA5E}">
      <dgm:prSet/>
      <dgm:spPr/>
      <dgm:t>
        <a:bodyPr/>
        <a:lstStyle/>
        <a:p>
          <a:pPr algn="l"/>
          <a:endParaRPr lang="en-GB"/>
        </a:p>
      </dgm:t>
    </dgm:pt>
    <dgm:pt modelId="{722C4B86-B855-934A-8B1C-2C2437C9EEB6}">
      <dgm:prSet phldrT="[Text]" custT="1"/>
      <dgm:spPr/>
      <dgm:t>
        <a:bodyPr/>
        <a:lstStyle/>
        <a:p>
          <a:pPr algn="l"/>
          <a:r>
            <a:rPr lang="en-GB" sz="900">
              <a:latin typeface="Times New Roman" panose="02020603050405020304" pitchFamily="18" charset="0"/>
              <a:cs typeface="Times New Roman" panose="02020603050405020304" pitchFamily="18" charset="0"/>
            </a:rPr>
            <a:t>Participants </a:t>
          </a:r>
        </a:p>
      </dgm:t>
    </dgm:pt>
    <dgm:pt modelId="{448EFA32-CA1C-8C4B-A996-4C38C306C330}" type="parTrans" cxnId="{CECF5881-9545-474A-864A-0B7F57870FC4}">
      <dgm:prSet/>
      <dgm:spPr/>
      <dgm:t>
        <a:bodyPr/>
        <a:lstStyle/>
        <a:p>
          <a:pPr algn="l"/>
          <a:endParaRPr lang="en-GB"/>
        </a:p>
      </dgm:t>
    </dgm:pt>
    <dgm:pt modelId="{B7057A9A-A1E8-054E-8A1A-90151C68AFA6}" type="sibTrans" cxnId="{CECF5881-9545-474A-864A-0B7F57870FC4}">
      <dgm:prSet/>
      <dgm:spPr/>
      <dgm:t>
        <a:bodyPr/>
        <a:lstStyle/>
        <a:p>
          <a:pPr algn="l"/>
          <a:endParaRPr lang="en-GB"/>
        </a:p>
      </dgm:t>
    </dgm:pt>
    <dgm:pt modelId="{6BA2B345-A260-0D43-8C77-6FD45BBA0B40}">
      <dgm:prSet phldrT="[Text]" custT="1"/>
      <dgm:spPr/>
      <dgm:t>
        <a:bodyPr/>
        <a:lstStyle/>
        <a:p>
          <a:pPr algn="l"/>
          <a:r>
            <a:rPr lang="en-GB" sz="900">
              <a:latin typeface="Times New Roman" panose="02020603050405020304" pitchFamily="18" charset="0"/>
              <a:cs typeface="Times New Roman" panose="02020603050405020304" pitchFamily="18" charset="0"/>
            </a:rPr>
            <a:t>Realibility, Valdility and Limitations </a:t>
          </a:r>
        </a:p>
      </dgm:t>
    </dgm:pt>
    <dgm:pt modelId="{07B5BB25-A058-F149-8550-D834A0C26FBF}" type="parTrans" cxnId="{87CE71B1-2132-5A4F-A194-9B08A8A246C1}">
      <dgm:prSet/>
      <dgm:spPr/>
      <dgm:t>
        <a:bodyPr/>
        <a:lstStyle/>
        <a:p>
          <a:pPr algn="l"/>
          <a:endParaRPr lang="en-GB"/>
        </a:p>
      </dgm:t>
    </dgm:pt>
    <dgm:pt modelId="{1634D810-2E46-2D41-BA17-7EF1133B5635}" type="sibTrans" cxnId="{87CE71B1-2132-5A4F-A194-9B08A8A246C1}">
      <dgm:prSet/>
      <dgm:spPr/>
      <dgm:t>
        <a:bodyPr/>
        <a:lstStyle/>
        <a:p>
          <a:pPr algn="l"/>
          <a:endParaRPr lang="en-GB"/>
        </a:p>
      </dgm:t>
    </dgm:pt>
    <dgm:pt modelId="{516E8179-2B91-8640-BB3E-AD4FB1E71478}">
      <dgm:prSet custT="1"/>
      <dgm:spPr/>
      <dgm:t>
        <a:bodyPr/>
        <a:lstStyle/>
        <a:p>
          <a:pPr algn="ctr"/>
          <a:r>
            <a:rPr lang="en-GB" sz="800">
              <a:latin typeface="Times New Roman" panose="02020603050405020304" pitchFamily="18" charset="0"/>
              <a:cs typeface="Times New Roman" panose="02020603050405020304" pitchFamily="18" charset="0"/>
            </a:rPr>
            <a:t>Primary Research</a:t>
          </a:r>
        </a:p>
      </dgm:t>
    </dgm:pt>
    <dgm:pt modelId="{59E49996-8E3B-AD4E-A916-3B3EF8DE1A0E}" type="parTrans" cxnId="{DD1779E5-BFE6-8D4E-AC6E-EC01D9B497C5}">
      <dgm:prSet/>
      <dgm:spPr/>
      <dgm:t>
        <a:bodyPr/>
        <a:lstStyle/>
        <a:p>
          <a:pPr algn="l"/>
          <a:endParaRPr lang="en-GB"/>
        </a:p>
      </dgm:t>
    </dgm:pt>
    <dgm:pt modelId="{B35EA31E-6BCF-9640-834C-E349F883DF85}" type="sibTrans" cxnId="{DD1779E5-BFE6-8D4E-AC6E-EC01D9B497C5}">
      <dgm:prSet/>
      <dgm:spPr/>
      <dgm:t>
        <a:bodyPr/>
        <a:lstStyle/>
        <a:p>
          <a:pPr algn="l"/>
          <a:endParaRPr lang="en-GB"/>
        </a:p>
      </dgm:t>
    </dgm:pt>
    <dgm:pt modelId="{A5724BDD-CF5E-F544-866F-8FDCE25E70BE}">
      <dgm:prSet custT="1"/>
      <dgm:spPr/>
      <dgm:t>
        <a:bodyPr/>
        <a:lstStyle/>
        <a:p>
          <a:pPr algn="l"/>
          <a:r>
            <a:rPr lang="en-GB" sz="900">
              <a:latin typeface="Times New Roman" panose="02020603050405020304" pitchFamily="18" charset="0"/>
              <a:cs typeface="Times New Roman" panose="02020603050405020304" pitchFamily="18" charset="0"/>
            </a:rPr>
            <a:t>Survey</a:t>
          </a:r>
        </a:p>
      </dgm:t>
    </dgm:pt>
    <dgm:pt modelId="{3D948F25-4FE2-4947-A5C1-260387CAA1FB}" type="parTrans" cxnId="{ADDDB2C2-FD20-3848-AB45-BA2229EA0562}">
      <dgm:prSet/>
      <dgm:spPr/>
      <dgm:t>
        <a:bodyPr/>
        <a:lstStyle/>
        <a:p>
          <a:pPr algn="l"/>
          <a:endParaRPr lang="en-GB"/>
        </a:p>
      </dgm:t>
    </dgm:pt>
    <dgm:pt modelId="{0EEA5168-2C12-9F48-B101-1C53FB5FE28B}" type="sibTrans" cxnId="{ADDDB2C2-FD20-3848-AB45-BA2229EA0562}">
      <dgm:prSet/>
      <dgm:spPr/>
      <dgm:t>
        <a:bodyPr/>
        <a:lstStyle/>
        <a:p>
          <a:pPr algn="l"/>
          <a:endParaRPr lang="en-GB"/>
        </a:p>
      </dgm:t>
    </dgm:pt>
    <dgm:pt modelId="{55C2D336-EC55-BB44-9D61-8762CB4AB097}">
      <dgm:prSet custT="1"/>
      <dgm:spPr/>
      <dgm:t>
        <a:bodyPr/>
        <a:lstStyle/>
        <a:p>
          <a:pPr algn="l"/>
          <a:r>
            <a:rPr lang="en-GB" sz="900">
              <a:latin typeface="Times New Roman" panose="02020603050405020304" pitchFamily="18" charset="0"/>
              <a:cs typeface="Times New Roman" panose="02020603050405020304" pitchFamily="18" charset="0"/>
            </a:rPr>
            <a:t>Qualitative date and Quantitative data</a:t>
          </a:r>
        </a:p>
      </dgm:t>
    </dgm:pt>
    <dgm:pt modelId="{7DACFFA9-EFD3-D849-B247-3FFFE66631DF}" type="parTrans" cxnId="{EDC6B706-73F7-6244-9678-947759CE483D}">
      <dgm:prSet/>
      <dgm:spPr/>
      <dgm:t>
        <a:bodyPr/>
        <a:lstStyle/>
        <a:p>
          <a:pPr algn="l"/>
          <a:endParaRPr lang="en-GB"/>
        </a:p>
      </dgm:t>
    </dgm:pt>
    <dgm:pt modelId="{6DC35016-8834-F046-A525-2B74B82208F3}" type="sibTrans" cxnId="{EDC6B706-73F7-6244-9678-947759CE483D}">
      <dgm:prSet/>
      <dgm:spPr/>
      <dgm:t>
        <a:bodyPr/>
        <a:lstStyle/>
        <a:p>
          <a:pPr algn="l"/>
          <a:endParaRPr lang="en-GB"/>
        </a:p>
      </dgm:t>
    </dgm:pt>
    <dgm:pt modelId="{BB1CF19B-7E6E-9243-B1C5-E33466570A7D}">
      <dgm:prSet custT="1"/>
      <dgm:spPr/>
      <dgm:t>
        <a:bodyPr/>
        <a:lstStyle/>
        <a:p>
          <a:pPr algn="ctr"/>
          <a:r>
            <a:rPr lang="en-GB" sz="800">
              <a:latin typeface="Times New Roman" panose="02020603050405020304" pitchFamily="18" charset="0"/>
              <a:cs typeface="Times New Roman" panose="02020603050405020304" pitchFamily="18" charset="0"/>
            </a:rPr>
            <a:t>Analysis</a:t>
          </a:r>
        </a:p>
      </dgm:t>
    </dgm:pt>
    <dgm:pt modelId="{14D820E7-01ED-2A40-B7C4-DB2505CBAD66}" type="parTrans" cxnId="{46260E1F-DD81-8848-A548-FC339432AFAE}">
      <dgm:prSet/>
      <dgm:spPr/>
      <dgm:t>
        <a:bodyPr/>
        <a:lstStyle/>
        <a:p>
          <a:pPr algn="l"/>
          <a:endParaRPr lang="en-GB"/>
        </a:p>
      </dgm:t>
    </dgm:pt>
    <dgm:pt modelId="{5BAEBC3A-81EC-7649-84E3-3CBFE75A5640}" type="sibTrans" cxnId="{46260E1F-DD81-8848-A548-FC339432AFAE}">
      <dgm:prSet/>
      <dgm:spPr/>
      <dgm:t>
        <a:bodyPr/>
        <a:lstStyle/>
        <a:p>
          <a:pPr algn="l"/>
          <a:endParaRPr lang="en-GB"/>
        </a:p>
      </dgm:t>
    </dgm:pt>
    <dgm:pt modelId="{CABC06E8-BE6C-9248-9C7F-EBE1418EE8E2}">
      <dgm:prSet custT="1"/>
      <dgm:spPr/>
      <dgm:t>
        <a:bodyPr/>
        <a:lstStyle/>
        <a:p>
          <a:pPr algn="l"/>
          <a:r>
            <a:rPr lang="en-GB" sz="900">
              <a:latin typeface="Times New Roman" panose="02020603050405020304" pitchFamily="18" charset="0"/>
              <a:cs typeface="Times New Roman" panose="02020603050405020304" pitchFamily="18" charset="0"/>
            </a:rPr>
            <a:t>Capture findings to determine insights, trends, </a:t>
          </a:r>
        </a:p>
      </dgm:t>
    </dgm:pt>
    <dgm:pt modelId="{7C5F688D-014A-EC4E-873C-171EBF4A36CF}" type="parTrans" cxnId="{8AD4D471-0FF2-8A4E-A8F3-D39CA4D2F61F}">
      <dgm:prSet/>
      <dgm:spPr/>
      <dgm:t>
        <a:bodyPr/>
        <a:lstStyle/>
        <a:p>
          <a:pPr algn="l"/>
          <a:endParaRPr lang="en-GB"/>
        </a:p>
      </dgm:t>
    </dgm:pt>
    <dgm:pt modelId="{A3DA3452-CCEB-4B4A-8EED-B3E4A1CC4D64}" type="sibTrans" cxnId="{8AD4D471-0FF2-8A4E-A8F3-D39CA4D2F61F}">
      <dgm:prSet/>
      <dgm:spPr/>
      <dgm:t>
        <a:bodyPr/>
        <a:lstStyle/>
        <a:p>
          <a:pPr algn="l"/>
          <a:endParaRPr lang="en-GB"/>
        </a:p>
      </dgm:t>
    </dgm:pt>
    <dgm:pt modelId="{3C68E3B7-B3C3-7843-93FB-219150435A07}">
      <dgm:prSet custT="1"/>
      <dgm:spPr/>
      <dgm:t>
        <a:bodyPr/>
        <a:lstStyle/>
        <a:p>
          <a:pPr algn="ctr"/>
          <a:r>
            <a:rPr lang="en-GB" sz="800">
              <a:latin typeface="Times New Roman" panose="02020603050405020304" pitchFamily="18" charset="0"/>
              <a:cs typeface="Times New Roman" panose="02020603050405020304" pitchFamily="18" charset="0"/>
            </a:rPr>
            <a:t>Findings</a:t>
          </a:r>
        </a:p>
      </dgm:t>
    </dgm:pt>
    <dgm:pt modelId="{90BB8E44-4908-424C-B405-6E9B7295BCB8}" type="parTrans" cxnId="{0B1127D6-0C4B-B440-A829-9B57925A084C}">
      <dgm:prSet/>
      <dgm:spPr/>
      <dgm:t>
        <a:bodyPr/>
        <a:lstStyle/>
        <a:p>
          <a:pPr algn="l"/>
          <a:endParaRPr lang="en-GB"/>
        </a:p>
      </dgm:t>
    </dgm:pt>
    <dgm:pt modelId="{28B6E917-C1B3-424C-B9AD-7562A1350FB2}" type="sibTrans" cxnId="{0B1127D6-0C4B-B440-A829-9B57925A084C}">
      <dgm:prSet/>
      <dgm:spPr/>
      <dgm:t>
        <a:bodyPr/>
        <a:lstStyle/>
        <a:p>
          <a:pPr algn="l"/>
          <a:endParaRPr lang="en-GB"/>
        </a:p>
      </dgm:t>
    </dgm:pt>
    <dgm:pt modelId="{BA302530-87B9-4A44-BE3C-820634758E78}">
      <dgm:prSet custT="1"/>
      <dgm:spPr/>
      <dgm:t>
        <a:bodyPr/>
        <a:lstStyle/>
        <a:p>
          <a:pPr algn="l"/>
          <a:r>
            <a:rPr lang="en-GB" sz="900">
              <a:latin typeface="Times New Roman" panose="02020603050405020304" pitchFamily="18" charset="0"/>
              <a:cs typeface="Times New Roman" panose="02020603050405020304" pitchFamily="18" charset="0"/>
            </a:rPr>
            <a:t>Findings will be able to provide an overview of what was found and be able to draw on recommendations </a:t>
          </a:r>
        </a:p>
      </dgm:t>
    </dgm:pt>
    <dgm:pt modelId="{FDA505B3-F5E6-7E42-8F29-AD25B3EC64B3}" type="parTrans" cxnId="{A25E5D1C-CA72-E84C-ABB8-591E2C2E5F29}">
      <dgm:prSet/>
      <dgm:spPr/>
      <dgm:t>
        <a:bodyPr/>
        <a:lstStyle/>
        <a:p>
          <a:pPr algn="l"/>
          <a:endParaRPr lang="en-GB"/>
        </a:p>
      </dgm:t>
    </dgm:pt>
    <dgm:pt modelId="{2C14D8FB-1B2C-B148-A53B-CC1C7B0302AF}" type="sibTrans" cxnId="{A25E5D1C-CA72-E84C-ABB8-591E2C2E5F29}">
      <dgm:prSet/>
      <dgm:spPr/>
      <dgm:t>
        <a:bodyPr/>
        <a:lstStyle/>
        <a:p>
          <a:pPr algn="l"/>
          <a:endParaRPr lang="en-GB"/>
        </a:p>
      </dgm:t>
    </dgm:pt>
    <dgm:pt modelId="{4E722072-1FE4-3F40-B3F3-15427730C3FD}" type="pres">
      <dgm:prSet presAssocID="{247DEA85-6334-E147-8753-1CCD499C3064}" presName="linearFlow" presStyleCnt="0">
        <dgm:presLayoutVars>
          <dgm:dir/>
          <dgm:animLvl val="lvl"/>
          <dgm:resizeHandles val="exact"/>
        </dgm:presLayoutVars>
      </dgm:prSet>
      <dgm:spPr/>
    </dgm:pt>
    <dgm:pt modelId="{5B1E6311-8AF4-7B45-BDFC-ACD9E5CB7E2A}" type="pres">
      <dgm:prSet presAssocID="{200CE912-C429-8D43-9AEF-C4726EB797B8}" presName="composite" presStyleCnt="0"/>
      <dgm:spPr/>
    </dgm:pt>
    <dgm:pt modelId="{BD0B7797-0742-634B-937E-18CF51841D14}" type="pres">
      <dgm:prSet presAssocID="{200CE912-C429-8D43-9AEF-C4726EB797B8}" presName="parentText" presStyleLbl="alignNode1" presStyleIdx="0" presStyleCnt="6">
        <dgm:presLayoutVars>
          <dgm:chMax val="1"/>
          <dgm:bulletEnabled val="1"/>
        </dgm:presLayoutVars>
      </dgm:prSet>
      <dgm:spPr/>
    </dgm:pt>
    <dgm:pt modelId="{2754D296-5E13-314B-921F-7F40D9B2E297}" type="pres">
      <dgm:prSet presAssocID="{200CE912-C429-8D43-9AEF-C4726EB797B8}" presName="descendantText" presStyleLbl="alignAcc1" presStyleIdx="0" presStyleCnt="6">
        <dgm:presLayoutVars>
          <dgm:bulletEnabled val="1"/>
        </dgm:presLayoutVars>
      </dgm:prSet>
      <dgm:spPr/>
    </dgm:pt>
    <dgm:pt modelId="{443415BD-1280-5D47-8D16-02D73BA08F53}" type="pres">
      <dgm:prSet presAssocID="{FE2468BC-8802-4A48-B015-DC1ECCEA74BC}" presName="sp" presStyleCnt="0"/>
      <dgm:spPr/>
    </dgm:pt>
    <dgm:pt modelId="{9F596C55-44AD-5641-B99D-F280B109262D}" type="pres">
      <dgm:prSet presAssocID="{C38114D4-9B8D-C149-A961-B103F07CFD95}" presName="composite" presStyleCnt="0"/>
      <dgm:spPr/>
    </dgm:pt>
    <dgm:pt modelId="{486A00D2-1648-C343-A143-A8C3220478D3}" type="pres">
      <dgm:prSet presAssocID="{C38114D4-9B8D-C149-A961-B103F07CFD95}" presName="parentText" presStyleLbl="alignNode1" presStyleIdx="1" presStyleCnt="6">
        <dgm:presLayoutVars>
          <dgm:chMax val="1"/>
          <dgm:bulletEnabled val="1"/>
        </dgm:presLayoutVars>
      </dgm:prSet>
      <dgm:spPr/>
    </dgm:pt>
    <dgm:pt modelId="{D124BAF1-81AC-AE48-B9F2-155A1101A21F}" type="pres">
      <dgm:prSet presAssocID="{C38114D4-9B8D-C149-A961-B103F07CFD95}" presName="descendantText" presStyleLbl="alignAcc1" presStyleIdx="1" presStyleCnt="6">
        <dgm:presLayoutVars>
          <dgm:bulletEnabled val="1"/>
        </dgm:presLayoutVars>
      </dgm:prSet>
      <dgm:spPr/>
    </dgm:pt>
    <dgm:pt modelId="{99CAE124-B806-FC45-8DB7-6CB837952F46}" type="pres">
      <dgm:prSet presAssocID="{CAED46E3-B1F6-604C-BDEA-48B3C83630E7}" presName="sp" presStyleCnt="0"/>
      <dgm:spPr/>
    </dgm:pt>
    <dgm:pt modelId="{3EC5A588-4291-4848-9370-C2E8411132DF}" type="pres">
      <dgm:prSet presAssocID="{1A27D45C-861C-074D-B82C-31A24E37C6EA}" presName="composite" presStyleCnt="0"/>
      <dgm:spPr/>
    </dgm:pt>
    <dgm:pt modelId="{506857B3-461A-B04A-ABFD-DE7083056E4C}" type="pres">
      <dgm:prSet presAssocID="{1A27D45C-861C-074D-B82C-31A24E37C6EA}" presName="parentText" presStyleLbl="alignNode1" presStyleIdx="2" presStyleCnt="6">
        <dgm:presLayoutVars>
          <dgm:chMax val="1"/>
          <dgm:bulletEnabled val="1"/>
        </dgm:presLayoutVars>
      </dgm:prSet>
      <dgm:spPr/>
    </dgm:pt>
    <dgm:pt modelId="{A96C2791-8081-E048-B3FB-1F2C2E21B44C}" type="pres">
      <dgm:prSet presAssocID="{1A27D45C-861C-074D-B82C-31A24E37C6EA}" presName="descendantText" presStyleLbl="alignAcc1" presStyleIdx="2" presStyleCnt="6">
        <dgm:presLayoutVars>
          <dgm:bulletEnabled val="1"/>
        </dgm:presLayoutVars>
      </dgm:prSet>
      <dgm:spPr/>
    </dgm:pt>
    <dgm:pt modelId="{1D82BC2E-66EA-8742-B6A0-1DC66C6B1B54}" type="pres">
      <dgm:prSet presAssocID="{6FFDFDDF-7144-BB4C-BCF5-108B582CDDFD}" presName="sp" presStyleCnt="0"/>
      <dgm:spPr/>
    </dgm:pt>
    <dgm:pt modelId="{8F5893B6-06BC-0445-9D64-EB9D44FB2DC4}" type="pres">
      <dgm:prSet presAssocID="{516E8179-2B91-8640-BB3E-AD4FB1E71478}" presName="composite" presStyleCnt="0"/>
      <dgm:spPr/>
    </dgm:pt>
    <dgm:pt modelId="{142A3A07-E7ED-8646-BEB0-C573139E3A2D}" type="pres">
      <dgm:prSet presAssocID="{516E8179-2B91-8640-BB3E-AD4FB1E71478}" presName="parentText" presStyleLbl="alignNode1" presStyleIdx="3" presStyleCnt="6">
        <dgm:presLayoutVars>
          <dgm:chMax val="1"/>
          <dgm:bulletEnabled val="1"/>
        </dgm:presLayoutVars>
      </dgm:prSet>
      <dgm:spPr/>
    </dgm:pt>
    <dgm:pt modelId="{8050AAD8-5BA4-CC40-AA7D-D46698030175}" type="pres">
      <dgm:prSet presAssocID="{516E8179-2B91-8640-BB3E-AD4FB1E71478}" presName="descendantText" presStyleLbl="alignAcc1" presStyleIdx="3" presStyleCnt="6">
        <dgm:presLayoutVars>
          <dgm:bulletEnabled val="1"/>
        </dgm:presLayoutVars>
      </dgm:prSet>
      <dgm:spPr/>
    </dgm:pt>
    <dgm:pt modelId="{1398275A-1CED-5C4E-9696-B47D8978C950}" type="pres">
      <dgm:prSet presAssocID="{B35EA31E-6BCF-9640-834C-E349F883DF85}" presName="sp" presStyleCnt="0"/>
      <dgm:spPr/>
    </dgm:pt>
    <dgm:pt modelId="{C92CCE93-34A0-3841-A4C2-E85A5B0693A0}" type="pres">
      <dgm:prSet presAssocID="{BB1CF19B-7E6E-9243-B1C5-E33466570A7D}" presName="composite" presStyleCnt="0"/>
      <dgm:spPr/>
    </dgm:pt>
    <dgm:pt modelId="{0603BDC0-AF26-C146-93D6-8FA3D0596DEF}" type="pres">
      <dgm:prSet presAssocID="{BB1CF19B-7E6E-9243-B1C5-E33466570A7D}" presName="parentText" presStyleLbl="alignNode1" presStyleIdx="4" presStyleCnt="6">
        <dgm:presLayoutVars>
          <dgm:chMax val="1"/>
          <dgm:bulletEnabled val="1"/>
        </dgm:presLayoutVars>
      </dgm:prSet>
      <dgm:spPr/>
    </dgm:pt>
    <dgm:pt modelId="{C54192F9-ADA1-F941-9839-4D00143C1EF9}" type="pres">
      <dgm:prSet presAssocID="{BB1CF19B-7E6E-9243-B1C5-E33466570A7D}" presName="descendantText" presStyleLbl="alignAcc1" presStyleIdx="4" presStyleCnt="6">
        <dgm:presLayoutVars>
          <dgm:bulletEnabled val="1"/>
        </dgm:presLayoutVars>
      </dgm:prSet>
      <dgm:spPr/>
    </dgm:pt>
    <dgm:pt modelId="{917789BF-82D7-624F-A6E3-916C80B9207A}" type="pres">
      <dgm:prSet presAssocID="{5BAEBC3A-81EC-7649-84E3-3CBFE75A5640}" presName="sp" presStyleCnt="0"/>
      <dgm:spPr/>
    </dgm:pt>
    <dgm:pt modelId="{D56704FF-A4CD-5940-95D7-858322CB7A4D}" type="pres">
      <dgm:prSet presAssocID="{3C68E3B7-B3C3-7843-93FB-219150435A07}" presName="composite" presStyleCnt="0"/>
      <dgm:spPr/>
    </dgm:pt>
    <dgm:pt modelId="{E1DA975A-76E9-1848-9971-50776072F72E}" type="pres">
      <dgm:prSet presAssocID="{3C68E3B7-B3C3-7843-93FB-219150435A07}" presName="parentText" presStyleLbl="alignNode1" presStyleIdx="5" presStyleCnt="6">
        <dgm:presLayoutVars>
          <dgm:chMax val="1"/>
          <dgm:bulletEnabled val="1"/>
        </dgm:presLayoutVars>
      </dgm:prSet>
      <dgm:spPr/>
    </dgm:pt>
    <dgm:pt modelId="{C1A5FDB1-A5BD-524C-B825-9B5C5C308C9A}" type="pres">
      <dgm:prSet presAssocID="{3C68E3B7-B3C3-7843-93FB-219150435A07}" presName="descendantText" presStyleLbl="alignAcc1" presStyleIdx="5" presStyleCnt="6">
        <dgm:presLayoutVars>
          <dgm:bulletEnabled val="1"/>
        </dgm:presLayoutVars>
      </dgm:prSet>
      <dgm:spPr/>
    </dgm:pt>
  </dgm:ptLst>
  <dgm:cxnLst>
    <dgm:cxn modelId="{EDC6B706-73F7-6244-9678-947759CE483D}" srcId="{516E8179-2B91-8640-BB3E-AD4FB1E71478}" destId="{55C2D336-EC55-BB44-9D61-8762CB4AB097}" srcOrd="1" destOrd="0" parTransId="{7DACFFA9-EFD3-D849-B247-3FFFE66631DF}" sibTransId="{6DC35016-8834-F046-A525-2B74B82208F3}"/>
    <dgm:cxn modelId="{69A81313-5AE8-B04F-9C06-A2B35F81A3F0}" type="presOf" srcId="{10E31D72-D8B9-E84C-B599-1FA8CDE0C482}" destId="{2754D296-5E13-314B-921F-7F40D9B2E297}" srcOrd="0" destOrd="1" presId="urn:microsoft.com/office/officeart/2005/8/layout/chevron2"/>
    <dgm:cxn modelId="{A25E5D1C-CA72-E84C-ABB8-591E2C2E5F29}" srcId="{3C68E3B7-B3C3-7843-93FB-219150435A07}" destId="{BA302530-87B9-4A44-BE3C-820634758E78}" srcOrd="0" destOrd="0" parTransId="{FDA505B3-F5E6-7E42-8F29-AD25B3EC64B3}" sibTransId="{2C14D8FB-1B2C-B148-A53B-CC1C7B0302AF}"/>
    <dgm:cxn modelId="{F1E8431D-BB7F-B04E-A1BE-F36F438E5512}" type="presOf" srcId="{722C4B86-B855-934A-8B1C-2C2437C9EEB6}" destId="{A96C2791-8081-E048-B3FB-1F2C2E21B44C}" srcOrd="0" destOrd="2" presId="urn:microsoft.com/office/officeart/2005/8/layout/chevron2"/>
    <dgm:cxn modelId="{46260E1F-DD81-8848-A548-FC339432AFAE}" srcId="{247DEA85-6334-E147-8753-1CCD499C3064}" destId="{BB1CF19B-7E6E-9243-B1C5-E33466570A7D}" srcOrd="4" destOrd="0" parTransId="{14D820E7-01ED-2A40-B7C4-DB2505CBAD66}" sibTransId="{5BAEBC3A-81EC-7649-84E3-3CBFE75A5640}"/>
    <dgm:cxn modelId="{CB3F6539-D3C7-4B4F-BF6F-AB75B9CD286D}" type="presOf" srcId="{1A27D45C-861C-074D-B82C-31A24E37C6EA}" destId="{506857B3-461A-B04A-ABFD-DE7083056E4C}" srcOrd="0" destOrd="0" presId="urn:microsoft.com/office/officeart/2005/8/layout/chevron2"/>
    <dgm:cxn modelId="{A834C83D-3AEB-C44C-9AD7-B1BBE3A77D3B}" srcId="{C38114D4-9B8D-C149-A961-B103F07CFD95}" destId="{5785CC42-E928-474E-8D8D-0672EC4FA976}" srcOrd="1" destOrd="0" parTransId="{AEF9ECF9-9EBA-DC45-89D1-806BF1342966}" sibTransId="{99038035-4D97-9B4F-9874-AB33ED2621D6}"/>
    <dgm:cxn modelId="{1ABF2840-479B-A74D-9B80-3A70B6CD7BFC}" type="presOf" srcId="{516E8179-2B91-8640-BB3E-AD4FB1E71478}" destId="{142A3A07-E7ED-8646-BEB0-C573139E3A2D}" srcOrd="0" destOrd="0" presId="urn:microsoft.com/office/officeart/2005/8/layout/chevron2"/>
    <dgm:cxn modelId="{FC6EC448-F51A-9744-A6F3-435E7A2C1529}" type="presOf" srcId="{0C9130D2-6206-5242-8C80-EE0A695546F1}" destId="{2754D296-5E13-314B-921F-7F40D9B2E297}" srcOrd="0" destOrd="0" presId="urn:microsoft.com/office/officeart/2005/8/layout/chevron2"/>
    <dgm:cxn modelId="{01468F4D-9B0D-5841-822D-86822F9FCB70}" type="presOf" srcId="{C38114D4-9B8D-C149-A961-B103F07CFD95}" destId="{486A00D2-1648-C343-A143-A8C3220478D3}" srcOrd="0" destOrd="0" presId="urn:microsoft.com/office/officeart/2005/8/layout/chevron2"/>
    <dgm:cxn modelId="{98314D57-DF97-7E4D-9EB1-20E83710C037}" srcId="{1A27D45C-861C-074D-B82C-31A24E37C6EA}" destId="{098808B0-7A3D-CD42-8DE7-23F6BCE38E45}" srcOrd="0" destOrd="0" parTransId="{5485D89F-B5C5-DF45-A5B4-1C4AB4174ECE}" sibTransId="{A9A9A888-7E2A-4C44-B647-5766AC21A942}"/>
    <dgm:cxn modelId="{BE948F61-2AC2-9E4A-909B-D4D26751A9FE}" srcId="{247DEA85-6334-E147-8753-1CCD499C3064}" destId="{1A27D45C-861C-074D-B82C-31A24E37C6EA}" srcOrd="2" destOrd="0" parTransId="{2BFE8AB1-4215-D247-A201-19A7C048E724}" sibTransId="{6FFDFDDF-7144-BB4C-BCF5-108B582CDDFD}"/>
    <dgm:cxn modelId="{504FCD63-3FCF-E941-8641-FAB7BDD2A74D}" type="presOf" srcId="{5785CC42-E928-474E-8D8D-0672EC4FA976}" destId="{D124BAF1-81AC-AE48-B9F2-155A1101A21F}" srcOrd="0" destOrd="1" presId="urn:microsoft.com/office/officeart/2005/8/layout/chevron2"/>
    <dgm:cxn modelId="{7C7B8B68-40E0-4D4D-920C-039EB4172DAA}" type="presOf" srcId="{BA302530-87B9-4A44-BE3C-820634758E78}" destId="{C1A5FDB1-A5BD-524C-B825-9B5C5C308C9A}" srcOrd="0" destOrd="0" presId="urn:microsoft.com/office/officeart/2005/8/layout/chevron2"/>
    <dgm:cxn modelId="{109B1270-CE09-F44B-AADC-B2B41F4E8DCA}" srcId="{C38114D4-9B8D-C149-A961-B103F07CFD95}" destId="{F2F0604F-AC68-F141-8983-D2C5897A952F}" srcOrd="0" destOrd="0" parTransId="{BDA3C212-DCD6-7D41-9559-154D6F3C8454}" sibTransId="{EED5B3B6-FDDA-E24B-87A2-B87CD56BA30D}"/>
    <dgm:cxn modelId="{8AD4D471-0FF2-8A4E-A8F3-D39CA4D2F61F}" srcId="{BB1CF19B-7E6E-9243-B1C5-E33466570A7D}" destId="{CABC06E8-BE6C-9248-9C7F-EBE1418EE8E2}" srcOrd="0" destOrd="0" parTransId="{7C5F688D-014A-EC4E-873C-171EBF4A36CF}" sibTransId="{A3DA3452-CCEB-4B4A-8EED-B3E4A1CC4D64}"/>
    <dgm:cxn modelId="{5B207B72-8287-2746-B3FA-75F65E8426C4}" type="presOf" srcId="{3C68E3B7-B3C3-7843-93FB-219150435A07}" destId="{E1DA975A-76E9-1848-9971-50776072F72E}" srcOrd="0" destOrd="0" presId="urn:microsoft.com/office/officeart/2005/8/layout/chevron2"/>
    <dgm:cxn modelId="{112C887F-92E1-614E-B9BC-9883859CB900}" type="presOf" srcId="{BB1CF19B-7E6E-9243-B1C5-E33466570A7D}" destId="{0603BDC0-AF26-C146-93D6-8FA3D0596DEF}" srcOrd="0" destOrd="0" presId="urn:microsoft.com/office/officeart/2005/8/layout/chevron2"/>
    <dgm:cxn modelId="{CECF5881-9545-474A-864A-0B7F57870FC4}" srcId="{1A27D45C-861C-074D-B82C-31A24E37C6EA}" destId="{722C4B86-B855-934A-8B1C-2C2437C9EEB6}" srcOrd="2" destOrd="0" parTransId="{448EFA32-CA1C-8C4B-A996-4C38C306C330}" sibTransId="{B7057A9A-A1E8-054E-8A1A-90151C68AFA6}"/>
    <dgm:cxn modelId="{96097F86-1AD3-4A47-BEBC-E3D786ECDA4B}" type="presOf" srcId="{62D0A865-3638-8A4D-97C3-7FFDD9A2286F}" destId="{A96C2791-8081-E048-B3FB-1F2C2E21B44C}" srcOrd="0" destOrd="1" presId="urn:microsoft.com/office/officeart/2005/8/layout/chevron2"/>
    <dgm:cxn modelId="{E62ED38A-4B9E-834A-BFEB-C2A2B6DA8CB9}" type="presOf" srcId="{A5724BDD-CF5E-F544-866F-8FDCE25E70BE}" destId="{8050AAD8-5BA4-CC40-AA7D-D46698030175}" srcOrd="0" destOrd="0" presId="urn:microsoft.com/office/officeart/2005/8/layout/chevron2"/>
    <dgm:cxn modelId="{4632588E-C408-F146-AE75-441F5CBBB62E}" srcId="{200CE912-C429-8D43-9AEF-C4726EB797B8}" destId="{0C9130D2-6206-5242-8C80-EE0A695546F1}" srcOrd="0" destOrd="0" parTransId="{F5162760-02EC-DB4A-9678-7D402A288840}" sibTransId="{BD9D72AE-F366-FC4F-87A1-9E0488D7B018}"/>
    <dgm:cxn modelId="{2C6BE791-A23E-0B44-B563-9E4EF98DCA5E}" srcId="{1A27D45C-861C-074D-B82C-31A24E37C6EA}" destId="{62D0A865-3638-8A4D-97C3-7FFDD9A2286F}" srcOrd="1" destOrd="0" parTransId="{EF7C65E7-8EF6-1144-97FF-871AA24C86DC}" sibTransId="{BB83F524-743D-BC4D-AA60-56EB4FF9DDBC}"/>
    <dgm:cxn modelId="{9BA963AE-9FAC-9A4B-A168-801AFBAAE40E}" type="presOf" srcId="{CABC06E8-BE6C-9248-9C7F-EBE1418EE8E2}" destId="{C54192F9-ADA1-F941-9839-4D00143C1EF9}" srcOrd="0" destOrd="0" presId="urn:microsoft.com/office/officeart/2005/8/layout/chevron2"/>
    <dgm:cxn modelId="{B702B9AE-8F11-3C4A-A46B-B15B4FAF9AA6}" srcId="{247DEA85-6334-E147-8753-1CCD499C3064}" destId="{C38114D4-9B8D-C149-A961-B103F07CFD95}" srcOrd="1" destOrd="0" parTransId="{2BD63AA0-B8A8-7A41-9F06-1F7391232482}" sibTransId="{CAED46E3-B1F6-604C-BDEA-48B3C83630E7}"/>
    <dgm:cxn modelId="{87CE71B1-2132-5A4F-A194-9B08A8A246C1}" srcId="{1A27D45C-861C-074D-B82C-31A24E37C6EA}" destId="{6BA2B345-A260-0D43-8C77-6FD45BBA0B40}" srcOrd="3" destOrd="0" parTransId="{07B5BB25-A058-F149-8550-D834A0C26FBF}" sibTransId="{1634D810-2E46-2D41-BA17-7EF1133B5635}"/>
    <dgm:cxn modelId="{2D5355B6-A1B6-4D43-ABE4-3CFC91222CDB}" srcId="{247DEA85-6334-E147-8753-1CCD499C3064}" destId="{200CE912-C429-8D43-9AEF-C4726EB797B8}" srcOrd="0" destOrd="0" parTransId="{A681D010-002F-5F43-98AD-EB408A477555}" sibTransId="{FE2468BC-8802-4A48-B015-DC1ECCEA74BC}"/>
    <dgm:cxn modelId="{DD44D7B7-5E7A-7F48-AA49-8A23516D3FAD}" type="presOf" srcId="{098808B0-7A3D-CD42-8DE7-23F6BCE38E45}" destId="{A96C2791-8081-E048-B3FB-1F2C2E21B44C}" srcOrd="0" destOrd="0" presId="urn:microsoft.com/office/officeart/2005/8/layout/chevron2"/>
    <dgm:cxn modelId="{ADDDB2C2-FD20-3848-AB45-BA2229EA0562}" srcId="{516E8179-2B91-8640-BB3E-AD4FB1E71478}" destId="{A5724BDD-CF5E-F544-866F-8FDCE25E70BE}" srcOrd="0" destOrd="0" parTransId="{3D948F25-4FE2-4947-A5C1-260387CAA1FB}" sibTransId="{0EEA5168-2C12-9F48-B101-1C53FB5FE28B}"/>
    <dgm:cxn modelId="{8FFAFDCB-3543-1249-8529-9EB4879A3FE1}" type="presOf" srcId="{247DEA85-6334-E147-8753-1CCD499C3064}" destId="{4E722072-1FE4-3F40-B3F3-15427730C3FD}" srcOrd="0" destOrd="0" presId="urn:microsoft.com/office/officeart/2005/8/layout/chevron2"/>
    <dgm:cxn modelId="{602333CF-3D0B-4640-81C8-5EEBD4A98853}" type="presOf" srcId="{F2F0604F-AC68-F141-8983-D2C5897A952F}" destId="{D124BAF1-81AC-AE48-B9F2-155A1101A21F}" srcOrd="0" destOrd="0" presId="urn:microsoft.com/office/officeart/2005/8/layout/chevron2"/>
    <dgm:cxn modelId="{0B1127D6-0C4B-B440-A829-9B57925A084C}" srcId="{247DEA85-6334-E147-8753-1CCD499C3064}" destId="{3C68E3B7-B3C3-7843-93FB-219150435A07}" srcOrd="5" destOrd="0" parTransId="{90BB8E44-4908-424C-B405-6E9B7295BCB8}" sibTransId="{28B6E917-C1B3-424C-B9AD-7562A1350FB2}"/>
    <dgm:cxn modelId="{DD1779E5-BFE6-8D4E-AC6E-EC01D9B497C5}" srcId="{247DEA85-6334-E147-8753-1CCD499C3064}" destId="{516E8179-2B91-8640-BB3E-AD4FB1E71478}" srcOrd="3" destOrd="0" parTransId="{59E49996-8E3B-AD4E-A916-3B3EF8DE1A0E}" sibTransId="{B35EA31E-6BCF-9640-834C-E349F883DF85}"/>
    <dgm:cxn modelId="{05DFADE6-272A-1444-9D47-1BE829F9BFE7}" type="presOf" srcId="{200CE912-C429-8D43-9AEF-C4726EB797B8}" destId="{BD0B7797-0742-634B-937E-18CF51841D14}" srcOrd="0" destOrd="0" presId="urn:microsoft.com/office/officeart/2005/8/layout/chevron2"/>
    <dgm:cxn modelId="{07F83BEB-F712-0747-B223-0A972B22452B}" type="presOf" srcId="{55C2D336-EC55-BB44-9D61-8762CB4AB097}" destId="{8050AAD8-5BA4-CC40-AA7D-D46698030175}" srcOrd="0" destOrd="1" presId="urn:microsoft.com/office/officeart/2005/8/layout/chevron2"/>
    <dgm:cxn modelId="{F3BA9DF4-5594-534A-B771-5CC9572F933B}" type="presOf" srcId="{6BA2B345-A260-0D43-8C77-6FD45BBA0B40}" destId="{A96C2791-8081-E048-B3FB-1F2C2E21B44C}" srcOrd="0" destOrd="3" presId="urn:microsoft.com/office/officeart/2005/8/layout/chevron2"/>
    <dgm:cxn modelId="{D91FF3F5-E149-F040-93DD-CF5D57276909}" srcId="{200CE912-C429-8D43-9AEF-C4726EB797B8}" destId="{10E31D72-D8B9-E84C-B599-1FA8CDE0C482}" srcOrd="1" destOrd="0" parTransId="{B2B54200-663C-3147-9F60-E5B557AC586C}" sibTransId="{7A081C3D-8583-B64D-A57B-D5A10DA64822}"/>
    <dgm:cxn modelId="{E9681E99-D21F-6E44-957C-89466A35FD0D}" type="presParOf" srcId="{4E722072-1FE4-3F40-B3F3-15427730C3FD}" destId="{5B1E6311-8AF4-7B45-BDFC-ACD9E5CB7E2A}" srcOrd="0" destOrd="0" presId="urn:microsoft.com/office/officeart/2005/8/layout/chevron2"/>
    <dgm:cxn modelId="{CF0F48EE-24F9-D54C-851F-A144A995C085}" type="presParOf" srcId="{5B1E6311-8AF4-7B45-BDFC-ACD9E5CB7E2A}" destId="{BD0B7797-0742-634B-937E-18CF51841D14}" srcOrd="0" destOrd="0" presId="urn:microsoft.com/office/officeart/2005/8/layout/chevron2"/>
    <dgm:cxn modelId="{064652C8-4572-6240-BC72-7F9BC7508692}" type="presParOf" srcId="{5B1E6311-8AF4-7B45-BDFC-ACD9E5CB7E2A}" destId="{2754D296-5E13-314B-921F-7F40D9B2E297}" srcOrd="1" destOrd="0" presId="urn:microsoft.com/office/officeart/2005/8/layout/chevron2"/>
    <dgm:cxn modelId="{D56E8BD1-C7D6-AE4E-BC3D-EBA5687EE2F9}" type="presParOf" srcId="{4E722072-1FE4-3F40-B3F3-15427730C3FD}" destId="{443415BD-1280-5D47-8D16-02D73BA08F53}" srcOrd="1" destOrd="0" presId="urn:microsoft.com/office/officeart/2005/8/layout/chevron2"/>
    <dgm:cxn modelId="{4B3FEDE7-3F78-9D4E-A923-E2396660E90A}" type="presParOf" srcId="{4E722072-1FE4-3F40-B3F3-15427730C3FD}" destId="{9F596C55-44AD-5641-B99D-F280B109262D}" srcOrd="2" destOrd="0" presId="urn:microsoft.com/office/officeart/2005/8/layout/chevron2"/>
    <dgm:cxn modelId="{13449349-297E-B545-9BED-8C99AEAC440E}" type="presParOf" srcId="{9F596C55-44AD-5641-B99D-F280B109262D}" destId="{486A00D2-1648-C343-A143-A8C3220478D3}" srcOrd="0" destOrd="0" presId="urn:microsoft.com/office/officeart/2005/8/layout/chevron2"/>
    <dgm:cxn modelId="{37C855C9-C0A6-F840-8A69-A9228884109A}" type="presParOf" srcId="{9F596C55-44AD-5641-B99D-F280B109262D}" destId="{D124BAF1-81AC-AE48-B9F2-155A1101A21F}" srcOrd="1" destOrd="0" presId="urn:microsoft.com/office/officeart/2005/8/layout/chevron2"/>
    <dgm:cxn modelId="{CC8F2EC0-A673-E747-BAB5-22F11678FEF4}" type="presParOf" srcId="{4E722072-1FE4-3F40-B3F3-15427730C3FD}" destId="{99CAE124-B806-FC45-8DB7-6CB837952F46}" srcOrd="3" destOrd="0" presId="urn:microsoft.com/office/officeart/2005/8/layout/chevron2"/>
    <dgm:cxn modelId="{B773462A-ECAF-9349-B364-95A6FDE0DDE9}" type="presParOf" srcId="{4E722072-1FE4-3F40-B3F3-15427730C3FD}" destId="{3EC5A588-4291-4848-9370-C2E8411132DF}" srcOrd="4" destOrd="0" presId="urn:microsoft.com/office/officeart/2005/8/layout/chevron2"/>
    <dgm:cxn modelId="{209BEDCE-C4B1-BD48-9DFE-FED1AF9548DF}" type="presParOf" srcId="{3EC5A588-4291-4848-9370-C2E8411132DF}" destId="{506857B3-461A-B04A-ABFD-DE7083056E4C}" srcOrd="0" destOrd="0" presId="urn:microsoft.com/office/officeart/2005/8/layout/chevron2"/>
    <dgm:cxn modelId="{56A566C2-E68F-724C-9A5F-CFC0AA71016B}" type="presParOf" srcId="{3EC5A588-4291-4848-9370-C2E8411132DF}" destId="{A96C2791-8081-E048-B3FB-1F2C2E21B44C}" srcOrd="1" destOrd="0" presId="urn:microsoft.com/office/officeart/2005/8/layout/chevron2"/>
    <dgm:cxn modelId="{DDAF9D18-A21D-594B-9704-7403CCAF7359}" type="presParOf" srcId="{4E722072-1FE4-3F40-B3F3-15427730C3FD}" destId="{1D82BC2E-66EA-8742-B6A0-1DC66C6B1B54}" srcOrd="5" destOrd="0" presId="urn:microsoft.com/office/officeart/2005/8/layout/chevron2"/>
    <dgm:cxn modelId="{838F3678-DFC4-4D42-BE96-3F42465D9663}" type="presParOf" srcId="{4E722072-1FE4-3F40-B3F3-15427730C3FD}" destId="{8F5893B6-06BC-0445-9D64-EB9D44FB2DC4}" srcOrd="6" destOrd="0" presId="urn:microsoft.com/office/officeart/2005/8/layout/chevron2"/>
    <dgm:cxn modelId="{E04F7F2F-E62A-3345-A983-8D8815C06799}" type="presParOf" srcId="{8F5893B6-06BC-0445-9D64-EB9D44FB2DC4}" destId="{142A3A07-E7ED-8646-BEB0-C573139E3A2D}" srcOrd="0" destOrd="0" presId="urn:microsoft.com/office/officeart/2005/8/layout/chevron2"/>
    <dgm:cxn modelId="{221E2382-FDA8-FA47-8574-2BF42B295F21}" type="presParOf" srcId="{8F5893B6-06BC-0445-9D64-EB9D44FB2DC4}" destId="{8050AAD8-5BA4-CC40-AA7D-D46698030175}" srcOrd="1" destOrd="0" presId="urn:microsoft.com/office/officeart/2005/8/layout/chevron2"/>
    <dgm:cxn modelId="{E0352C71-183E-324C-8E49-8A9A9FDC7B4F}" type="presParOf" srcId="{4E722072-1FE4-3F40-B3F3-15427730C3FD}" destId="{1398275A-1CED-5C4E-9696-B47D8978C950}" srcOrd="7" destOrd="0" presId="urn:microsoft.com/office/officeart/2005/8/layout/chevron2"/>
    <dgm:cxn modelId="{12444B8E-E3CF-814C-97D2-CBAD3E0CC4EB}" type="presParOf" srcId="{4E722072-1FE4-3F40-B3F3-15427730C3FD}" destId="{C92CCE93-34A0-3841-A4C2-E85A5B0693A0}" srcOrd="8" destOrd="0" presId="urn:microsoft.com/office/officeart/2005/8/layout/chevron2"/>
    <dgm:cxn modelId="{FCD79307-E248-4147-9F22-8718458C7FC5}" type="presParOf" srcId="{C92CCE93-34A0-3841-A4C2-E85A5B0693A0}" destId="{0603BDC0-AF26-C146-93D6-8FA3D0596DEF}" srcOrd="0" destOrd="0" presId="urn:microsoft.com/office/officeart/2005/8/layout/chevron2"/>
    <dgm:cxn modelId="{C642C8FB-FB8C-1748-B2C8-0B42B61BE485}" type="presParOf" srcId="{C92CCE93-34A0-3841-A4C2-E85A5B0693A0}" destId="{C54192F9-ADA1-F941-9839-4D00143C1EF9}" srcOrd="1" destOrd="0" presId="urn:microsoft.com/office/officeart/2005/8/layout/chevron2"/>
    <dgm:cxn modelId="{CE0E451C-9048-D94F-B3F1-9F0941A16C37}" type="presParOf" srcId="{4E722072-1FE4-3F40-B3F3-15427730C3FD}" destId="{917789BF-82D7-624F-A6E3-916C80B9207A}" srcOrd="9" destOrd="0" presId="urn:microsoft.com/office/officeart/2005/8/layout/chevron2"/>
    <dgm:cxn modelId="{6D8786F0-F110-CF4F-85F8-B6F0E5D9765F}" type="presParOf" srcId="{4E722072-1FE4-3F40-B3F3-15427730C3FD}" destId="{D56704FF-A4CD-5940-95D7-858322CB7A4D}" srcOrd="10" destOrd="0" presId="urn:microsoft.com/office/officeart/2005/8/layout/chevron2"/>
    <dgm:cxn modelId="{5E470979-DD6F-2A40-ADC3-FFA1D2DDBB3C}" type="presParOf" srcId="{D56704FF-A4CD-5940-95D7-858322CB7A4D}" destId="{E1DA975A-76E9-1848-9971-50776072F72E}" srcOrd="0" destOrd="0" presId="urn:microsoft.com/office/officeart/2005/8/layout/chevron2"/>
    <dgm:cxn modelId="{BBF6746B-3423-F848-8B99-858834F8D870}" type="presParOf" srcId="{D56704FF-A4CD-5940-95D7-858322CB7A4D}" destId="{C1A5FDB1-A5BD-524C-B825-9B5C5C308C9A}"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0B7797-0742-634B-937E-18CF51841D14}">
      <dsp:nvSpPr>
        <dsp:cNvPr id="0" name=""/>
        <dsp:cNvSpPr/>
      </dsp:nvSpPr>
      <dsp:spPr>
        <a:xfrm rot="5400000">
          <a:off x="-120488" y="123121"/>
          <a:ext cx="803253" cy="562277"/>
        </a:xfrm>
        <a:prstGeom prst="chevron">
          <a:avLst/>
        </a:prstGeom>
        <a:solidFill>
          <a:schemeClr val="accent2">
            <a:shade val="50000"/>
            <a:hueOff val="0"/>
            <a:satOff val="0"/>
            <a:lumOff val="0"/>
            <a:alphaOff val="0"/>
          </a:schemeClr>
        </a:solidFill>
        <a:ln w="12700" cap="flat" cmpd="sng" algn="ctr">
          <a:solidFill>
            <a:schemeClr val="accent2">
              <a:shade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Research Question</a:t>
          </a:r>
        </a:p>
      </dsp:txBody>
      <dsp:txXfrm rot="-5400000">
        <a:off x="1" y="283772"/>
        <a:ext cx="562277" cy="240976"/>
      </dsp:txXfrm>
    </dsp:sp>
    <dsp:sp modelId="{2754D296-5E13-314B-921F-7F40D9B2E297}">
      <dsp:nvSpPr>
        <dsp:cNvPr id="0" name=""/>
        <dsp:cNvSpPr/>
      </dsp:nvSpPr>
      <dsp:spPr>
        <a:xfrm rot="5400000">
          <a:off x="2280998" y="-1716087"/>
          <a:ext cx="522114" cy="3959557"/>
        </a:xfrm>
        <a:prstGeom prst="round2SameRect">
          <a:avLst/>
        </a:prstGeom>
        <a:solidFill>
          <a:schemeClr val="lt1">
            <a:alpha val="90000"/>
            <a:hueOff val="0"/>
            <a:satOff val="0"/>
            <a:lumOff val="0"/>
            <a:alphaOff val="0"/>
          </a:schemeClr>
        </a:solidFill>
        <a:ln w="12700" cap="flat" cmpd="sng" algn="ctr">
          <a:solidFill>
            <a:schemeClr val="accent2">
              <a:shade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Aims</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Objectives</a:t>
          </a:r>
        </a:p>
      </dsp:txBody>
      <dsp:txXfrm rot="-5400000">
        <a:off x="562277" y="28122"/>
        <a:ext cx="3934069" cy="471138"/>
      </dsp:txXfrm>
    </dsp:sp>
    <dsp:sp modelId="{486A00D2-1648-C343-A143-A8C3220478D3}">
      <dsp:nvSpPr>
        <dsp:cNvPr id="0" name=""/>
        <dsp:cNvSpPr/>
      </dsp:nvSpPr>
      <dsp:spPr>
        <a:xfrm rot="5400000">
          <a:off x="-120488" y="826947"/>
          <a:ext cx="803253" cy="562277"/>
        </a:xfrm>
        <a:prstGeom prst="chevron">
          <a:avLst/>
        </a:prstGeom>
        <a:solidFill>
          <a:schemeClr val="accent2">
            <a:shade val="50000"/>
            <a:hueOff val="-197058"/>
            <a:satOff val="2594"/>
            <a:lumOff val="15539"/>
            <a:alphaOff val="0"/>
          </a:schemeClr>
        </a:solidFill>
        <a:ln w="12700" cap="flat" cmpd="sng" algn="ctr">
          <a:solidFill>
            <a:schemeClr val="accent2">
              <a:shade val="50000"/>
              <a:hueOff val="-197058"/>
              <a:satOff val="2594"/>
              <a:lumOff val="15539"/>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Review of Secondary Data</a:t>
          </a:r>
        </a:p>
      </dsp:txBody>
      <dsp:txXfrm rot="-5400000">
        <a:off x="1" y="987598"/>
        <a:ext cx="562277" cy="240976"/>
      </dsp:txXfrm>
    </dsp:sp>
    <dsp:sp modelId="{D124BAF1-81AC-AE48-B9F2-155A1101A21F}">
      <dsp:nvSpPr>
        <dsp:cNvPr id="0" name=""/>
        <dsp:cNvSpPr/>
      </dsp:nvSpPr>
      <dsp:spPr>
        <a:xfrm rot="5400000">
          <a:off x="2280861" y="-1012124"/>
          <a:ext cx="522389" cy="3959557"/>
        </a:xfrm>
        <a:prstGeom prst="round2SameRect">
          <a:avLst/>
        </a:prstGeom>
        <a:solidFill>
          <a:schemeClr val="lt1">
            <a:alpha val="90000"/>
            <a:hueOff val="0"/>
            <a:satOff val="0"/>
            <a:lumOff val="0"/>
            <a:alphaOff val="0"/>
          </a:schemeClr>
        </a:solidFill>
        <a:ln w="12700" cap="flat" cmpd="sng" algn="ctr">
          <a:solidFill>
            <a:schemeClr val="accent2">
              <a:shade val="50000"/>
              <a:hueOff val="-185330"/>
              <a:satOff val="2886"/>
              <a:lumOff val="1437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Workforce Data</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Literature Review</a:t>
          </a:r>
        </a:p>
      </dsp:txBody>
      <dsp:txXfrm rot="-5400000">
        <a:off x="562278" y="731960"/>
        <a:ext cx="3934056" cy="471387"/>
      </dsp:txXfrm>
    </dsp:sp>
    <dsp:sp modelId="{506857B3-461A-B04A-ABFD-DE7083056E4C}">
      <dsp:nvSpPr>
        <dsp:cNvPr id="0" name=""/>
        <dsp:cNvSpPr/>
      </dsp:nvSpPr>
      <dsp:spPr>
        <a:xfrm rot="5400000">
          <a:off x="-120488" y="1530774"/>
          <a:ext cx="803253" cy="562277"/>
        </a:xfrm>
        <a:prstGeom prst="chevron">
          <a:avLst/>
        </a:prstGeom>
        <a:solidFill>
          <a:schemeClr val="accent2">
            <a:shade val="50000"/>
            <a:hueOff val="-394115"/>
            <a:satOff val="5189"/>
            <a:lumOff val="31078"/>
            <a:alphaOff val="0"/>
          </a:schemeClr>
        </a:solidFill>
        <a:ln w="12700" cap="flat" cmpd="sng" algn="ctr">
          <a:solidFill>
            <a:schemeClr val="accent2">
              <a:shade val="50000"/>
              <a:hueOff val="-394115"/>
              <a:satOff val="5189"/>
              <a:lumOff val="31078"/>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Confirmation of Methodology</a:t>
          </a:r>
        </a:p>
      </dsp:txBody>
      <dsp:txXfrm rot="-5400000">
        <a:off x="1" y="1691425"/>
        <a:ext cx="562277" cy="240976"/>
      </dsp:txXfrm>
    </dsp:sp>
    <dsp:sp modelId="{A96C2791-8081-E048-B3FB-1F2C2E21B44C}">
      <dsp:nvSpPr>
        <dsp:cNvPr id="0" name=""/>
        <dsp:cNvSpPr/>
      </dsp:nvSpPr>
      <dsp:spPr>
        <a:xfrm rot="5400000">
          <a:off x="2280998" y="-308435"/>
          <a:ext cx="522114" cy="3959557"/>
        </a:xfrm>
        <a:prstGeom prst="round2SameRect">
          <a:avLst/>
        </a:prstGeom>
        <a:solidFill>
          <a:schemeClr val="lt1">
            <a:alpha val="90000"/>
            <a:hueOff val="0"/>
            <a:satOff val="0"/>
            <a:lumOff val="0"/>
            <a:alphaOff val="0"/>
          </a:schemeClr>
        </a:solidFill>
        <a:ln w="12700" cap="flat" cmpd="sng" algn="ctr">
          <a:solidFill>
            <a:schemeClr val="accent2">
              <a:shade val="50000"/>
              <a:hueOff val="-370661"/>
              <a:satOff val="5772"/>
              <a:lumOff val="2874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Critical Realism</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Deductive </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Participants </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Realibility, Valdility and Limitations </a:t>
          </a:r>
        </a:p>
      </dsp:txBody>
      <dsp:txXfrm rot="-5400000">
        <a:off x="562277" y="1435774"/>
        <a:ext cx="3934069" cy="471138"/>
      </dsp:txXfrm>
    </dsp:sp>
    <dsp:sp modelId="{142A3A07-E7ED-8646-BEB0-C573139E3A2D}">
      <dsp:nvSpPr>
        <dsp:cNvPr id="0" name=""/>
        <dsp:cNvSpPr/>
      </dsp:nvSpPr>
      <dsp:spPr>
        <a:xfrm rot="5400000">
          <a:off x="-120488" y="2234600"/>
          <a:ext cx="803253" cy="562277"/>
        </a:xfrm>
        <a:prstGeom prst="chevron">
          <a:avLst/>
        </a:prstGeom>
        <a:solidFill>
          <a:schemeClr val="accent2">
            <a:shade val="50000"/>
            <a:hueOff val="-591173"/>
            <a:satOff val="7783"/>
            <a:lumOff val="46617"/>
            <a:alphaOff val="0"/>
          </a:schemeClr>
        </a:solidFill>
        <a:ln w="12700" cap="flat" cmpd="sng" algn="ctr">
          <a:solidFill>
            <a:schemeClr val="accent2">
              <a:shade val="50000"/>
              <a:hueOff val="-591173"/>
              <a:satOff val="7783"/>
              <a:lumOff val="46617"/>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Primary Research</a:t>
          </a:r>
        </a:p>
      </dsp:txBody>
      <dsp:txXfrm rot="-5400000">
        <a:off x="1" y="2395251"/>
        <a:ext cx="562277" cy="240976"/>
      </dsp:txXfrm>
    </dsp:sp>
    <dsp:sp modelId="{8050AAD8-5BA4-CC40-AA7D-D46698030175}">
      <dsp:nvSpPr>
        <dsp:cNvPr id="0" name=""/>
        <dsp:cNvSpPr/>
      </dsp:nvSpPr>
      <dsp:spPr>
        <a:xfrm rot="5400000">
          <a:off x="2280998" y="395391"/>
          <a:ext cx="522114" cy="3959557"/>
        </a:xfrm>
        <a:prstGeom prst="round2SameRect">
          <a:avLst/>
        </a:prstGeom>
        <a:solidFill>
          <a:schemeClr val="lt1">
            <a:alpha val="90000"/>
            <a:hueOff val="0"/>
            <a:satOff val="0"/>
            <a:lumOff val="0"/>
            <a:alphaOff val="0"/>
          </a:schemeClr>
        </a:solidFill>
        <a:ln w="12700" cap="flat" cmpd="sng" algn="ctr">
          <a:solidFill>
            <a:schemeClr val="accent2">
              <a:shade val="50000"/>
              <a:hueOff val="-555991"/>
              <a:satOff val="8658"/>
              <a:lumOff val="4312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Survey</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Qualitative date and Quantitative data</a:t>
          </a:r>
        </a:p>
      </dsp:txBody>
      <dsp:txXfrm rot="-5400000">
        <a:off x="562277" y="2139600"/>
        <a:ext cx="3934069" cy="471138"/>
      </dsp:txXfrm>
    </dsp:sp>
    <dsp:sp modelId="{0603BDC0-AF26-C146-93D6-8FA3D0596DEF}">
      <dsp:nvSpPr>
        <dsp:cNvPr id="0" name=""/>
        <dsp:cNvSpPr/>
      </dsp:nvSpPr>
      <dsp:spPr>
        <a:xfrm rot="5400000">
          <a:off x="-120488" y="2938426"/>
          <a:ext cx="803253" cy="562277"/>
        </a:xfrm>
        <a:prstGeom prst="chevron">
          <a:avLst/>
        </a:prstGeom>
        <a:solidFill>
          <a:schemeClr val="accent2">
            <a:shade val="50000"/>
            <a:hueOff val="-394115"/>
            <a:satOff val="5189"/>
            <a:lumOff val="31078"/>
            <a:alphaOff val="0"/>
          </a:schemeClr>
        </a:solidFill>
        <a:ln w="12700" cap="flat" cmpd="sng" algn="ctr">
          <a:solidFill>
            <a:schemeClr val="accent2">
              <a:shade val="50000"/>
              <a:hueOff val="-394115"/>
              <a:satOff val="5189"/>
              <a:lumOff val="31078"/>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Analysis</a:t>
          </a:r>
        </a:p>
      </dsp:txBody>
      <dsp:txXfrm rot="-5400000">
        <a:off x="1" y="3099077"/>
        <a:ext cx="562277" cy="240976"/>
      </dsp:txXfrm>
    </dsp:sp>
    <dsp:sp modelId="{C54192F9-ADA1-F941-9839-4D00143C1EF9}">
      <dsp:nvSpPr>
        <dsp:cNvPr id="0" name=""/>
        <dsp:cNvSpPr/>
      </dsp:nvSpPr>
      <dsp:spPr>
        <a:xfrm rot="5400000">
          <a:off x="2280998" y="1099217"/>
          <a:ext cx="522114" cy="3959557"/>
        </a:xfrm>
        <a:prstGeom prst="round2SameRect">
          <a:avLst/>
        </a:prstGeom>
        <a:solidFill>
          <a:schemeClr val="lt1">
            <a:alpha val="90000"/>
            <a:hueOff val="0"/>
            <a:satOff val="0"/>
            <a:lumOff val="0"/>
            <a:alphaOff val="0"/>
          </a:schemeClr>
        </a:solidFill>
        <a:ln w="12700" cap="flat" cmpd="sng" algn="ctr">
          <a:solidFill>
            <a:schemeClr val="accent2">
              <a:shade val="50000"/>
              <a:hueOff val="-370661"/>
              <a:satOff val="5772"/>
              <a:lumOff val="2874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Capture findings to determine insights, trends, </a:t>
          </a:r>
        </a:p>
      </dsp:txBody>
      <dsp:txXfrm rot="-5400000">
        <a:off x="562277" y="2843426"/>
        <a:ext cx="3934069" cy="471138"/>
      </dsp:txXfrm>
    </dsp:sp>
    <dsp:sp modelId="{E1DA975A-76E9-1848-9971-50776072F72E}">
      <dsp:nvSpPr>
        <dsp:cNvPr id="0" name=""/>
        <dsp:cNvSpPr/>
      </dsp:nvSpPr>
      <dsp:spPr>
        <a:xfrm rot="5400000">
          <a:off x="-120488" y="3642253"/>
          <a:ext cx="803253" cy="562277"/>
        </a:xfrm>
        <a:prstGeom prst="chevron">
          <a:avLst/>
        </a:prstGeom>
        <a:solidFill>
          <a:schemeClr val="accent2">
            <a:shade val="50000"/>
            <a:hueOff val="-197058"/>
            <a:satOff val="2594"/>
            <a:lumOff val="15539"/>
            <a:alphaOff val="0"/>
          </a:schemeClr>
        </a:solidFill>
        <a:ln w="12700" cap="flat" cmpd="sng" algn="ctr">
          <a:solidFill>
            <a:schemeClr val="accent2">
              <a:shade val="50000"/>
              <a:hueOff val="-197058"/>
              <a:satOff val="2594"/>
              <a:lumOff val="15539"/>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Findings</a:t>
          </a:r>
        </a:p>
      </dsp:txBody>
      <dsp:txXfrm rot="-5400000">
        <a:off x="1" y="3802904"/>
        <a:ext cx="562277" cy="240976"/>
      </dsp:txXfrm>
    </dsp:sp>
    <dsp:sp modelId="{C1A5FDB1-A5BD-524C-B825-9B5C5C308C9A}">
      <dsp:nvSpPr>
        <dsp:cNvPr id="0" name=""/>
        <dsp:cNvSpPr/>
      </dsp:nvSpPr>
      <dsp:spPr>
        <a:xfrm rot="5400000">
          <a:off x="2280998" y="1803043"/>
          <a:ext cx="522114" cy="3959557"/>
        </a:xfrm>
        <a:prstGeom prst="round2SameRect">
          <a:avLst/>
        </a:prstGeom>
        <a:solidFill>
          <a:schemeClr val="lt1">
            <a:alpha val="90000"/>
            <a:hueOff val="0"/>
            <a:satOff val="0"/>
            <a:lumOff val="0"/>
            <a:alphaOff val="0"/>
          </a:schemeClr>
        </a:solidFill>
        <a:ln w="12700" cap="flat" cmpd="sng" algn="ctr">
          <a:solidFill>
            <a:schemeClr val="accent2">
              <a:shade val="50000"/>
              <a:hueOff val="-185330"/>
              <a:satOff val="2886"/>
              <a:lumOff val="1437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Findings will be able to provide an overview of what was found and be able to draw on recommendations </a:t>
          </a:r>
        </a:p>
      </dsp:txBody>
      <dsp:txXfrm rot="-5400000">
        <a:off x="562277" y="3547252"/>
        <a:ext cx="3934069" cy="47113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Ski21</b:Tag>
    <b:SourceType>InternetSite</b:SourceType>
    <b:Guid>{7464F62B-7890-794E-B1A6-60033ABE0A31}</b:Guid>
    <b:Author>
      <b:Author>
        <b:Corporate>Skills for Care</b:Corporate>
      </b:Author>
    </b:Author>
    <b:Title>Workforce nationality figures</b:Title>
    <b:URL>https://www.skillsforcare.org.uk/adult-social-care-workforce-data/Workforce-intelligence/publications/Topics/Workforce-nationality.aspx</b:URL>
    <b:Year>2021</b:Year>
    <b:YearAccessed>2022</b:YearAccessed>
    <b:MonthAccessed>July </b:MonthAccessed>
    <b:DayAccessed>17</b:DayAccessed>
    <b:RefOrder>4</b:RefOrder>
  </b:Source>
  <b:Source>
    <b:Tag>Jon18</b:Tag>
    <b:SourceType>InternetSite</b:SourceType>
    <b:Guid>{CEB6CA04-796A-AA43-8D94-420317FB6AA5}</b:Guid>
    <b:Author>
      <b:Author>
        <b:NameList>
          <b:Person>
            <b:Last>Jones</b:Last>
            <b:First>R</b:First>
          </b:Person>
        </b:NameList>
      </b:Author>
    </b:Author>
    <b:Title>Considering agency social work? How to avoid the pitfalls</b:Title>
    <b:URL>https://www.communitycare.co.uk/2018/10/25/considering-agency-social-work-avoid-pitfalls/</b:URL>
    <b:Year>2018</b:Year>
    <b:YearAccessed>2022</b:YearAccessed>
    <b:MonthAccessed>July </b:MonthAccessed>
    <b:DayAccessed>17</b:DayAccessed>
    <b:RefOrder>17</b:RefOrder>
  </b:Source>
  <b:Source>
    <b:Tag>Dep18</b:Tag>
    <b:SourceType>Report</b:SourceType>
    <b:Guid>{F9DA6828-E797-264D-8833-1815E516AC2B}</b:Guid>
    <b:Title>Employment Agency Standards (EAS) Inspectorate </b:Title>
    <b:Year>2018</b:Year>
    <b:Author>
      <b:Author>
        <b:Corporate>Department for Business, Energy &amp; Industrial Strategy</b:Corporate>
      </b:Author>
    </b:Author>
    <b:Publisher>Department for Business, Energy &amp; Industrial Strategy</b:Publisher>
    <b:City>London</b:City>
    <b:RefOrder>16</b:RefOrder>
  </b:Source>
  <b:Source>
    <b:Tag>CIP</b:Tag>
    <b:SourceType>Report</b:SourceType>
    <b:Guid>{F6598721-5D28-A74E-9007-14F3C832958F}</b:Guid>
    <b:Author>
      <b:Author>
        <b:Corporate>CIPD</b:Corporate>
      </b:Author>
    </b:Author>
    <b:Title>Megatrends - is work in the UK really becoming less secure?</b:Title>
    <b:Publisher>Chartered Institute of Personnel Development</b:Publisher>
    <b:City>London</b:City>
    <b:Year>2019</b:Year>
    <b:RefOrder>19</b:RefOrder>
  </b:Source>
  <b:Source>
    <b:Tag>Man22</b:Tag>
    <b:SourceType>InternetSite</b:SourceType>
    <b:Guid>{5EAF1EEF-CB02-D54B-A19F-3A2F8F920F99}</b:Guid>
    <b:Author>
      <b:Author>
        <b:Corporate>Management Libary </b:Corporate>
      </b:Author>
    </b:Author>
    <b:Title>Overview of Basic Methods to Collect Information</b:Title>
    <b:URL>https://managementhelp.org/businessresearch/methods.htm</b:URL>
    <b:Year>2022</b:Year>
    <b:YearAccessed>2022</b:YearAccessed>
    <b:MonthAccessed>July </b:MonthAccessed>
    <b:DayAccessed>17</b:DayAccessed>
    <b:RefOrder>22</b:RefOrder>
  </b:Source>
  <b:Source>
    <b:Tag>Sau19</b:Tag>
    <b:SourceType>BookSection</b:SourceType>
    <b:Guid>{3DB34DFE-A87D-FC44-BBD5-73BE73616567}</b:Guid>
    <b:Title>Understanding research philosophy and approaches to theory development</b:Title>
    <b:Year>2019</b:Year>
    <b:Author>
      <b:Author>
        <b:NameList>
          <b:Person>
            <b:Last>Saunders</b:Last>
            <b:First>M.N.K.</b:First>
          </b:Person>
          <b:Person>
            <b:Last>Lewis</b:Last>
            <b:First>P.</b:First>
          </b:Person>
          <b:Person>
            <b:Last>Thornhill</b:Last>
            <b:First>A.</b:First>
          </b:Person>
        </b:NameList>
      </b:Author>
      <b:Editor>
        <b:NameList>
          <b:Person>
            <b:Last>171</b:Last>
          </b:Person>
        </b:NameList>
      </b:Editor>
    </b:Author>
    <b:BookTitle>Research methods for business students</b:BookTitle>
    <b:City>New York</b:City>
    <b:Publisher>Pearson</b:Publisher>
    <b:Pages>128</b:Pages>
    <b:RefOrder>20</b:RefOrder>
  </b:Source>
  <b:Source>
    <b:Tag>Edw14</b:Tag>
    <b:SourceType>BookSection</b:SourceType>
    <b:Guid>{62566423-5ACA-C644-9643-7772AFD06965}</b:Guid>
    <b:Author>
      <b:Author>
        <b:NameList>
          <b:Person>
            <b:Last>Edwards</b:Last>
            <b:First>P.K.</b:First>
          </b:Person>
          <b:Person>
            <b:Last>O’Mahoney</b:Last>
            <b:First>J.</b:First>
          </b:Person>
          <b:Person>
            <b:Last>Vincent</b:Last>
            <b:First>S.</b:First>
          </b:Person>
        </b:NameList>
      </b:Author>
      <b:Editor>
        <b:NameList>
          <b:Person>
            <b:Last>P.K. Edwards</b:Last>
            <b:First>J.</b:First>
            <b:Middle>O’Mahoney, and S. Vincent.</b:Middle>
          </b:Person>
        </b:NameList>
      </b:Editor>
    </b:Author>
    <b:BookTitle>Studying organizations using critical realism : a practical guide</b:BookTitle>
    <b:City>Oxford</b:City>
    <b:Publisher>Oxford University Press</b:Publisher>
    <b:Year>2014</b:Year>
    <b:Pages>1-20</b:Pages>
    <b:RefOrder>21</b:RefOrder>
  </b:Source>
  <b:Source>
    <b:Tag>Swa22</b:Tag>
    <b:SourceType>Report</b:SourceType>
    <b:Guid>{B8A7E50B-7267-064A-A107-CF86AB639639}</b:Guid>
    <b:Author>
      <b:Author>
        <b:Corporate>Swansea Council</b:Corporate>
      </b:Author>
    </b:Author>
    <b:Title>Workforce Strategy (internal document)</b:Title>
    <b:City>Swansea</b:City>
    <b:Publisher>Swansea Council</b:Publisher>
    <b:Year>2022</b:Year>
    <b:RefOrder>24</b:RefOrder>
  </b:Source>
  <b:Source>
    <b:Tag>Swa221</b:Tag>
    <b:SourceType>Report</b:SourceType>
    <b:Guid>{CF736365-D67E-F64B-B874-FD88DFB21BFF}</b:Guid>
    <b:Author>
      <b:Author>
        <b:Corporate>Swansea Council</b:Corporate>
      </b:Author>
    </b:Author>
    <b:Title>Achieving Better, together (internal document)</b:Title>
    <b:Publisher>Swansea Council</b:Publisher>
    <b:City>Swansea</b:City>
    <b:Year>2022</b:Year>
    <b:RefOrder>23</b:RefOrder>
  </b:Source>
  <b:Source>
    <b:Tag>Swa213</b:Tag>
    <b:SourceType>Report</b:SourceType>
    <b:Guid>{862E5776-5C75-6644-A0B5-1A1AB119F8D7}</b:Guid>
    <b:Author>
      <b:Author>
        <b:Corporate>Swansea Council</b:Corporate>
      </b:Author>
    </b:Author>
    <b:Title>Agency Worker Statistics </b:Title>
    <b:Publisher>Swansea Council</b:Publisher>
    <b:City>Swansea </b:City>
    <b:Year>2021</b:Year>
    <b:RefOrder>1</b:RefOrder>
  </b:Source>
  <b:Source>
    <b:Tag>Peo19</b:Tag>
    <b:SourceType>InternetSite</b:SourceType>
    <b:Guid>{E2CE079E-FD60-CA49-ACB7-CC3BE21AFA92}</b:Guid>
    <b:Title>Public sector outsourcing under scrutiny as workers begin walkout</b:Title>
    <b:Year>2019</b:Year>
    <b:Author>
      <b:Author>
        <b:Corporate>People Management </b:Corporate>
      </b:Author>
    </b:Author>
    <b:URL>https://www.peoplemanagement.co.uk/article/1746661/public-sector-outsourcing-under-scrutiny-as-workers-begin-walkout</b:URL>
    <b:YearAccessed>2022</b:YearAccessed>
    <b:MonthAccessed>July</b:MonthAccessed>
    <b:DayAccessed>17</b:DayAccessed>
    <b:RefOrder>27</b:RefOrder>
  </b:Source>
  <b:Source>
    <b:Tag>Peo18</b:Tag>
    <b:SourceType>InternetSite</b:SourceType>
    <b:Guid>{F352BAE8-EE31-0247-9239-63070BAF5C9A}</b:Guid>
    <b:Author>
      <b:Author>
        <b:Corporate>People Management </b:Corporate>
      </b:Author>
    </b:Author>
    <b:Title>Do you understand the full risk of agency workers?</b:Title>
    <b:URL>https://www.peoplemanagement.co.uk/article/1745453/do-you-understand-full-risk-agency-workers</b:URL>
    <b:Year>2018</b:Year>
    <b:YearAccessed>2022</b:YearAccessed>
    <b:MonthAccessed>July </b:MonthAccessed>
    <b:DayAccessed>17</b:DayAccessed>
    <b:RefOrder>18</b:RefOrder>
  </b:Source>
  <b:Source>
    <b:Tag>UKG98</b:Tag>
    <b:SourceType>InternetSite</b:SourceType>
    <b:Guid>{3606D944-5E2F-804E-8279-E4887C647380}</b:Guid>
    <b:Author>
      <b:Author>
        <b:Corporate>UK Goverment </b:Corporate>
      </b:Author>
    </b:Author>
    <b:Title>Competition Act 1998</b:Title>
    <b:URL>https://www.legislation.gov.uk/ukpga/1998/41/contents</b:URL>
    <b:Year>1998</b:Year>
    <b:YearAccessed>2022</b:YearAccessed>
    <b:MonthAccessed>July</b:MonthAccessed>
    <b:DayAccessed>17</b:DayAccessed>
    <b:RefOrder>28</b:RefOrder>
  </b:Source>
  <b:Source>
    <b:Tag>UKG15</b:Tag>
    <b:SourceType>InternetSite</b:SourceType>
    <b:Guid>{9B97442E-DC6D-E34C-B4FB-65C1D9ED8AAE}</b:Guid>
    <b:Author>
      <b:Author>
        <b:Corporate>UK Government </b:Corporate>
      </b:Author>
    </b:Author>
    <b:Title>Modern Slavery Act 2015</b:Title>
    <b:URL>https://www.legislation.gov.uk/ukpga/2015/30/contents/enacted</b:URL>
    <b:Year>2015</b:Year>
    <b:YearAccessed>2022</b:YearAccessed>
    <b:MonthAccessed>July</b:MonthAccessed>
    <b:DayAccessed>17</b:DayAccessed>
    <b:RefOrder>29</b:RefOrder>
  </b:Source>
  <b:Source>
    <b:Tag>Gua19</b:Tag>
    <b:SourceType>InternetSite</b:SourceType>
    <b:Guid>{166F2994-71AB-B24E-9BFF-6D373FF4EBBC}</b:Guid>
    <b:Title>Councils spend millions on agency social workers amid recruiting crisis</b:Title>
    <b:Year>2019a</b:Year>
    <b:Author>
      <b:Author>
        <b:Corporate>Guardian</b:Corporate>
      </b:Author>
    </b:Author>
    <b:URL>https://www.theguardian.com/society/2019/apr/07/social-work-recruiting-woes-see-councils-pay-millions-to-agencies</b:URL>
    <b:YearAccessed>2022</b:YearAccessed>
    <b:MonthAccessed>July</b:MonthAccessed>
    <b:DayAccessed>17</b:DayAccessed>
    <b:RefOrder>8</b:RefOrder>
  </b:Source>
  <b:Source>
    <b:Tag>Gua191</b:Tag>
    <b:SourceType>InternetSite</b:SourceType>
    <b:Guid>{7B15722D-EDFC-3A4A-A58A-1DBE18C4A802}</b:Guid>
    <b:Author>
      <b:Author>
        <b:Corporate>Guardian</b:Corporate>
      </b:Author>
    </b:Author>
    <b:Title>Paying a premium for agency social workers</b:Title>
    <b:URL>https://www.theguardian.com/society/2019/apr/10/paying-a-premium-for-agency-social-workers</b:URL>
    <b:Year>2019b</b:Year>
    <b:YearAccessed>2022</b:YearAccessed>
    <b:MonthAccessed>July</b:MonthAccessed>
    <b:DayAccessed>17</b:DayAccessed>
    <b:RefOrder>13</b:RefOrder>
  </b:Source>
  <b:Source>
    <b:Tag>Gua192</b:Tag>
    <b:SourceType>InternetSite</b:SourceType>
    <b:Guid>{C56D6156-59C0-7A46-9EAA-78F9837AF27E}</b:Guid>
    <b:Author>
      <b:Author>
        <b:Corporate>Guardian</b:Corporate>
      </b:Author>
    </b:Author>
    <b:Title>Universities under fire for outsourcing low-paid campus jobs</b:Title>
    <b:URL>https://www.theguardian.com/education/2019/oct/27/universities-under-fire-for-outsourcing-low-paid-campus-jobs</b:URL>
    <b:Year>2019c</b:Year>
    <b:YearAccessed>2022</b:YearAccessed>
    <b:MonthAccessed>July</b:MonthAccessed>
    <b:DayAccessed>17</b:DayAccessed>
    <b:RefOrder>11</b:RefOrder>
  </b:Source>
  <b:Source>
    <b:Tag>Scr22</b:Tag>
    <b:SourceType>InternetSite</b:SourceType>
    <b:Guid>{BD6A9A2E-DE1C-F54D-A087-82B2E8C5733F}</b:Guid>
    <b:Author>
      <b:Author>
        <b:Corporate>Scribbr</b:Corporate>
      </b:Author>
    </b:Author>
    <b:Title>Reliability vs Validity in Research | Differences, Types &amp; Examples</b:Title>
    <b:URL>https://www.scribbr.co.uk/research-methods/reliability-or-validity/</b:URL>
    <b:Year>2022</b:Year>
    <b:YearAccessed>2022</b:YearAccessed>
    <b:MonthAccessed>July</b:MonthAccessed>
    <b:DayAccessed>17</b:DayAccessed>
    <b:RefOrder>25</b:RefOrder>
  </b:Source>
  <b:Source>
    <b:Tag>Bus12</b:Tag>
    <b:SourceType>InternetSite</b:SourceType>
    <b:Guid>{A6A3A331-C789-4940-ABF6-EBD6883FCF7F}</b:Guid>
    <b:Author>
      <b:Author>
        <b:Corporate>Business Research Methodology </b:Corporate>
      </b:Author>
    </b:Author>
    <b:Title> Research Limitations</b:Title>
    <b:URL>https://research-methodology.net/research-methods/research-limitations/</b:URL>
    <b:Year>2012</b:Year>
    <b:YearAccessed>2022</b:YearAccessed>
    <b:MonthAccessed>July</b:MonthAccessed>
    <b:DayAccessed>17</b:DayAccessed>
    <b:RefOrder>30</b:RefOrder>
  </b:Source>
  <b:Source>
    <b:Tag>Que22</b:Tag>
    <b:SourceType>InternetSite</b:SourceType>
    <b:Guid>{F4045891-696E-8346-9134-FEE4B4EA45C3}</b:Guid>
    <b:Author>
      <b:Author>
        <b:Corporate>QuestionPro</b:Corporate>
      </b:Author>
    </b:Author>
    <b:Title>Data analysis in research: Why data, types of data, data analysis in qualitative and quantitative research</b:Title>
    <b:URL>https://www.questionpro.com/blog/data-analysis-in-research/</b:URL>
    <b:YearAccessed>2022</b:YearAccessed>
    <b:MonthAccessed>July </b:MonthAccessed>
    <b:DayAccessed>17</b:DayAccessed>
    <b:RefOrder>26</b:RefOrder>
  </b:Source>
  <b:Source>
    <b:Tag>Bus22</b:Tag>
    <b:SourceType>InternetSite</b:SourceType>
    <b:Guid>{7ED60902-2659-084C-8B73-289B8154EAAC}</b:Guid>
    <b:Author>
      <b:Author>
        <b:Corporate>Business Research Methodology </b:Corporate>
      </b:Author>
    </b:Author>
    <b:Title>Qualitative Data Analysis</b:Title>
    <b:URL>https://research-methodology.net/research-methods/data-analysis/qualitative-data-analysis/</b:URL>
    <b:YearAccessed>2022</b:YearAccessed>
    <b:MonthAccessed>July</b:MonthAccessed>
    <b:DayAccessed>17</b:DayAccessed>
    <b:RefOrder>31</b:RefOrder>
  </b:Source>
  <b:Source>
    <b:Tag>Peo22</b:Tag>
    <b:SourceType>JournalArticle</b:SourceType>
    <b:Guid>{52FFA3F9-EFE8-144D-9D2B-266430D97475}</b:Guid>
    <b:Title>"Good people were leaving - so we did something about it"</b:Title>
    <b:Year>2022</b:Year>
    <b:Author>
      <b:Author>
        <b:Corporate>People Management </b:Corporate>
      </b:Author>
    </b:Author>
    <b:JournalName>People Management - Where are you getting your talent from?</b:JournalName>
    <b:Issue>September 2022</b:Issue>
    <b:Pages>18-19</b:Pages>
    <b:RefOrder>32</b:RefOrder>
  </b:Source>
  <b:Source>
    <b:Tag>hom22</b:Tag>
    <b:SourceType>InternetSite</b:SourceType>
    <b:Guid>{D1CFD735-9C6E-344E-A837-4EB9A0503D47}</b:Guid>
    <b:Author>
      <b:Author>
        <b:Corporate>homecare.co.uk</b:Corporate>
      </b:Author>
    </b:Author>
    <b:Title>Britain's new Prime Minister must end reliance on expensive agency staff says care chief</b:Title>
    <b:URL>https://www.homecare.co.uk/news/article.cfm/id/1675471/Britains-new-PM</b:URL>
    <b:Year>2022</b:Year>
    <b:YearAccessed>2022</b:YearAccessed>
    <b:MonthAccessed>September</b:MonthAccessed>
    <b:DayAccessed>9</b:DayAccessed>
    <b:RefOrder>9</b:RefOrder>
  </b:Source>
  <b:Source>
    <b:Tag>Nur22</b:Tag>
    <b:SourceType>InternetSite</b:SourceType>
    <b:Guid>{46DAFC8C-5299-944D-A1CB-CCF43D6A8A15}</b:Guid>
    <b:Author>
      <b:Author>
        <b:Corporate>Nursing Times</b:Corporate>
      </b:Author>
    </b:Author>
    <b:Title>Call to address ‘agency staff crisis’ in social care sector</b:Title>
    <b:URL>https://www.nursingtimes.net/news/social-care/call-to-address-agency-staff-crisis-in-social-care-sector-16-08-2022/</b:URL>
    <b:Year>2022</b:Year>
    <b:YearAccessed>2022</b:YearAccessed>
    <b:MonthAccessed>September</b:MonthAccessed>
    <b:DayAccessed>9</b:DayAccessed>
    <b:RefOrder>10</b:RefOrder>
  </b:Source>
  <b:Source>
    <b:Tag>Per19</b:Tag>
    <b:SourceType>InternetSite</b:SourceType>
    <b:Guid>{460ED892-4C48-5643-AD20-E2891446EC76}</b:Guid>
    <b:Author>
      <b:Author>
        <b:Corporate>Personnel Today</b:Corporate>
      </b:Author>
    </b:Author>
    <b:Title>Reliance on agency workers increases as confidence in economy drops</b:Title>
    <b:URL>https://www.personneltoday.com/hr/rec-jobs-outlook-april-2019-reliance-on-agency-workers-increases-as-confidence-in-economy-drops/</b:URL>
    <b:Year>2019</b:Year>
    <b:YearAccessed>2022</b:YearAccessed>
    <b:MonthAccessed>September</b:MonthAccessed>
    <b:DayAccessed>9</b:DayAccessed>
    <b:RefOrder>12</b:RefOrder>
  </b:Source>
  <b:Source>
    <b:Tag>Nur221</b:Tag>
    <b:SourceType>InternetSite</b:SourceType>
    <b:Guid>{06589FB2-E32D-3F44-B0CF-2644DDBBD6F5}</b:Guid>
    <b:Author>
      <b:Author>
        <b:Corporate>Nursing in Practice</b:Corporate>
      </b:Author>
    </b:Author>
    <b:Title>Government measures ‘wholly insufficient’ to cope with social care agency staff overdependence</b:Title>
    <b:URL>https://www.nursinginpractice.com/latest-news/government-measures-wholly-insufficient-to-cope-with-social-care-agency-staff-overdependence/</b:URL>
    <b:Year>2022</b:Year>
    <b:YearAccessed>2022</b:YearAccessed>
    <b:MonthAccessed>September</b:MonthAccessed>
    <b:DayAccessed>9</b:DayAccessed>
    <b:RefOrder>14</b:RefOrder>
  </b:Source>
  <b:Source>
    <b:Tag>LGC22</b:Tag>
    <b:SourceType>InternetSite</b:SourceType>
    <b:Guid>{14A385B9-25BB-0C43-85B1-0008DB7A96C9}</b:Guid>
    <b:Author>
      <b:Author>
        <b:Corporate>LGC Plus</b:Corporate>
      </b:Author>
    </b:Author>
    <b:Title>Reliance on agency social workers leads to ‘fault lines’, warns child death panel chair</b:Title>
    <b:URL>https://www.lgcplus.com/services/children/reliance-on-agency-social-workers-leads-to-fault-lines-warns-child-death-panel-chair-27-05-2022/</b:URL>
    <b:Year>2022</b:Year>
    <b:YearAccessed>2022</b:YearAccessed>
    <b:MonthAccessed>September</b:MonthAccessed>
    <b:DayAccessed>9</b:DayAccessed>
    <b:RefOrder>7</b:RefOrder>
  </b:Source>
  <b:Source>
    <b:Tag>Chi22</b:Tag>
    <b:SourceType>InternetSite</b:SourceType>
    <b:Guid>{8904DFF5-540F-4845-B720-DB90EE8CA6DD}</b:Guid>
    <b:Author>
      <b:Author>
        <b:Corporate>Children and Young People Now</b:Corporate>
      </b:Author>
    </b:Author>
    <b:Title>BAN OR REGULATION: STEPS TO TACKLE AGENCY DOMINANCE OF WORKFORCE</b:Title>
    <b:URL>https://www.cypnow.co.uk/analysis/article/ban-or-regulation-steps-to-tackle-agency-dominance-of-workforce</b:URL>
    <b:Year>2022</b:Year>
    <b:YearAccessed>2022</b:YearAccessed>
    <b:MonthAccessed>September</b:MonthAccessed>
    <b:DayAccessed>9</b:DayAccessed>
    <b:RefOrder>15</b:RefOrder>
  </b:Source>
  <b:Source>
    <b:Tag>Com221</b:Tag>
    <b:SourceType>InternetSite</b:SourceType>
    <b:Guid>{E0A141FD-23A1-414E-B5DA-54D80D35AA53}</b:Guid>
    <b:Author>
      <b:Author>
        <b:Corporate>Community Care</b:Corporate>
      </b:Author>
    </b:Author>
    <b:Title>Adult social care vacancies up 52% over past year</b:Title>
    <b:URL>https://www.communitycare.co.uk/2022/07/22/adult-social-care-vacancies-up-52-over-past-year/</b:URL>
    <b:Year>2022a</b:Year>
    <b:YearAccessed>2022</b:YearAccessed>
    <b:MonthAccessed>September</b:MonthAccessed>
    <b:DayAccessed>9</b:DayAccessed>
    <b:RefOrder>6</b:RefOrder>
  </b:Source>
  <b:Source>
    <b:Tag>Com22</b:Tag>
    <b:SourceType>InternetSite</b:SourceType>
    <b:Guid>{61ED66ED-9664-A84E-AC6E-BDBC48E4470A}</b:Guid>
    <b:Title>‘Unsustainable’ reliance on agency care staff needs urgent government action, warns provider body</b:Title>
    <b:Year>2022b</b:Year>
    <b:Author>
      <b:Author>
        <b:Corporate>Community Care</b:Corporate>
      </b:Author>
    </b:Author>
    <b:URL>https://www.communitycare.co.uk/2022/08/18/care-provider-body-calls-government-intervention-workforce-crisis-research-highlights-unsustainable-reliance-agency-staff/</b:URL>
    <b:YearAccessed>2022</b:YearAccessed>
    <b:MonthAccessed>September</b:MonthAccessed>
    <b:DayAccessed>9</b:DayAccessed>
    <b:RefOrder>5</b:RefOrder>
  </b:Source>
  <b:Source>
    <b:Tag>Sev22</b:Tag>
    <b:SourceType>InternetSite</b:SourceType>
    <b:Guid>{08912BCD-D395-4B40-8061-295992A2ADF9}</b:Guid>
    <b:Author>
      <b:Author>
        <b:Corporate>Seven Resourcing </b:Corporate>
      </b:Author>
    </b:Author>
    <b:Title>The Splash: Are Locums Fuelling The UK Social Care Crisis?</b:Title>
    <b:URL>https://www.seven-resourcing.com/are-locums-fuelling-the-uk-social-care-crisis/</b:URL>
    <b:YearAccessed>2022</b:YearAccessed>
    <b:MonthAccessed>September </b:MonthAccessed>
    <b:DayAccessed>9</b:DayAccessed>
    <b:RefOrder>33</b:RefOrder>
  </b:Source>
  <b:Source>
    <b:Tag>CDI21</b:Tag>
    <b:SourceType>InternetSite</b:SourceType>
    <b:Guid>{16C9E781-9AE5-9343-AAE6-118E8E6FD1CD}</b:Guid>
    <b:Author>
      <b:Author>
        <b:Corporate>ODI</b:Corporate>
      </b:Author>
    </b:Author>
    <b:Title>Staffing shortages in the UK’s care sector: a sign of things to come</b:Title>
    <b:URL>https://odi.org/en/insights/staffing-shortages-in-the-uks-care-sector-a-sign-of-things-to-come/</b:URL>
    <b:Year>2021</b:Year>
    <b:YearAccessed>2022</b:YearAccessed>
    <b:MonthAccessed>July</b:MonthAccessed>
    <b:DayAccessed>7</b:DayAccessed>
    <b:RefOrder>2</b:RefOrder>
  </b:Source>
  <b:Source>
    <b:Tag>BBC211</b:Tag>
    <b:SourceType>InternetSite</b:SourceType>
    <b:Guid>{51E17440-2987-4849-9453-235E8AA3C9DB}</b:Guid>
    <b:Author>
      <b:Author>
        <b:Corporate>BBC</b:Corporate>
      </b:Author>
    </b:Author>
    <b:Title>Alarm over growing numbers of children in care in Wales</b:Title>
    <b:URL>https://www.bbc.co.uk/news/uk-wales-57388802</b:URL>
    <b:Year>2021a</b:Year>
    <b:YearAccessed>2022</b:YearAccessed>
    <b:MonthAccessed>July</b:MonthAccessed>
    <b:DayAccessed>17</b:DayAccessed>
    <b:RefOrder>34</b:RefOrder>
  </b:Source>
  <b:Source>
    <b:Tag>BBC21</b:Tag>
    <b:SourceType>InternetSite</b:SourceType>
    <b:Guid>{5519FB41-8D96-FD4F-8CC5-748500388154}</b:Guid>
    <b:Title>Social care: What is it and how does it work in Wales?</b:Title>
    <b:Year>2021b</b:Year>
    <b:Author>
      <b:Author>
        <b:Corporate>BBC</b:Corporate>
      </b:Author>
    </b:Author>
    <b:URL>https://www.bbc.co.uk/news/uk-wales-58475047</b:URL>
    <b:YearAccessed>2022</b:YearAccessed>
    <b:MonthAccessed>July</b:MonthAccessed>
    <b:DayAccessed>17</b:DayAccessed>
    <b:RefOrder>3</b:RefOrder>
  </b:Source>
</b:Sources>
</file>

<file path=customXml/itemProps1.xml><?xml version="1.0" encoding="utf-8"?>
<ds:datastoreItem xmlns:ds="http://schemas.openxmlformats.org/officeDocument/2006/customXml" ds:itemID="{5D6007A4-38F9-9240-9E3E-72B3137C9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26</Pages>
  <Words>4362</Words>
  <Characters>24866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 Curtis (2105513)</dc:creator>
  <cp:keywords/>
  <dc:description/>
  <cp:lastModifiedBy>Rhys Curtis (2105513)</cp:lastModifiedBy>
  <cp:revision>145</cp:revision>
  <dcterms:created xsi:type="dcterms:W3CDTF">2022-09-26T14:56:00Z</dcterms:created>
  <dcterms:modified xsi:type="dcterms:W3CDTF">2022-10-06T16:39:00Z</dcterms:modified>
</cp:coreProperties>
</file>