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720" w:lineRule="auto"/>
        <w:jc w:val="center"/>
        <w:rPr>
          <w:rFonts w:hint="default" w:ascii="Arial" w:hAnsi="Arial" w:cs="Arial"/>
          <w:b/>
          <w:bCs/>
          <w:sz w:val="24"/>
          <w:szCs w:val="24"/>
        </w:rPr>
      </w:pPr>
      <w:r>
        <w:rPr>
          <w:rFonts w:hint="default" w:ascii="Arial" w:hAnsi="Arial" w:cs="Arial"/>
          <w:b/>
          <w:bCs/>
          <w:sz w:val="24"/>
          <w:szCs w:val="24"/>
        </w:rPr>
        <w:t xml:space="preserve">A </w:t>
      </w:r>
      <w:r>
        <w:rPr>
          <w:rFonts w:hint="eastAsia" w:ascii="Arial" w:hAnsi="Arial" w:cs="Arial"/>
          <w:b/>
          <w:bCs/>
          <w:sz w:val="24"/>
          <w:szCs w:val="24"/>
          <w:lang w:val="en-US" w:eastAsia="zh-CN"/>
        </w:rPr>
        <w:t>C</w:t>
      </w:r>
      <w:r>
        <w:rPr>
          <w:rFonts w:hint="default" w:ascii="Arial" w:hAnsi="Arial" w:cs="Arial"/>
          <w:b/>
          <w:bCs/>
          <w:sz w:val="24"/>
          <w:szCs w:val="24"/>
        </w:rPr>
        <w:t xml:space="preserve">ase </w:t>
      </w:r>
      <w:r>
        <w:rPr>
          <w:rFonts w:hint="eastAsia" w:ascii="Arial" w:hAnsi="Arial" w:cs="Arial"/>
          <w:b/>
          <w:bCs/>
          <w:sz w:val="24"/>
          <w:szCs w:val="24"/>
          <w:lang w:val="en-US" w:eastAsia="zh-CN"/>
        </w:rPr>
        <w:t>S</w:t>
      </w:r>
      <w:r>
        <w:rPr>
          <w:rFonts w:hint="default" w:ascii="Arial" w:hAnsi="Arial" w:cs="Arial"/>
          <w:b/>
          <w:bCs/>
          <w:sz w:val="24"/>
          <w:szCs w:val="24"/>
        </w:rPr>
        <w:t xml:space="preserve">tudy of </w:t>
      </w:r>
      <w:r>
        <w:rPr>
          <w:rFonts w:hint="eastAsia" w:ascii="Arial" w:hAnsi="Arial" w:cs="Arial"/>
          <w:b/>
          <w:bCs/>
          <w:sz w:val="24"/>
          <w:szCs w:val="24"/>
          <w:lang w:val="en-US" w:eastAsia="zh-CN"/>
        </w:rPr>
        <w:t>O</w:t>
      </w:r>
      <w:r>
        <w:rPr>
          <w:rFonts w:hint="default" w:ascii="Arial" w:hAnsi="Arial" w:cs="Arial"/>
          <w:b/>
          <w:bCs/>
          <w:sz w:val="24"/>
          <w:szCs w:val="24"/>
        </w:rPr>
        <w:t xml:space="preserve">rganizational </w:t>
      </w:r>
      <w:r>
        <w:rPr>
          <w:rFonts w:hint="eastAsia" w:ascii="Arial" w:hAnsi="Arial" w:cs="Arial"/>
          <w:b/>
          <w:bCs/>
          <w:sz w:val="24"/>
          <w:szCs w:val="24"/>
          <w:lang w:val="en-US" w:eastAsia="zh-CN"/>
        </w:rPr>
        <w:t>E</w:t>
      </w:r>
      <w:r>
        <w:rPr>
          <w:rFonts w:hint="default" w:ascii="Arial" w:hAnsi="Arial" w:cs="Arial"/>
          <w:b/>
          <w:bCs/>
          <w:sz w:val="24"/>
          <w:szCs w:val="24"/>
        </w:rPr>
        <w:t xml:space="preserve">xperience </w:t>
      </w:r>
      <w:r>
        <w:rPr>
          <w:rFonts w:hint="eastAsia" w:ascii="Arial" w:hAnsi="Arial" w:cs="Arial"/>
          <w:b/>
          <w:bCs/>
          <w:sz w:val="24"/>
          <w:szCs w:val="24"/>
          <w:lang w:val="en-US" w:eastAsia="zh-CN"/>
        </w:rPr>
        <w:t>C</w:t>
      </w:r>
      <w:r>
        <w:rPr>
          <w:rFonts w:hint="default" w:ascii="Arial" w:hAnsi="Arial" w:cs="Arial"/>
          <w:b/>
          <w:bCs/>
          <w:sz w:val="24"/>
          <w:szCs w:val="24"/>
        </w:rPr>
        <w:t>hange in Samsung</w:t>
      </w:r>
    </w:p>
    <w:p>
      <w:pPr>
        <w:spacing w:line="720" w:lineRule="auto"/>
        <w:jc w:val="center"/>
        <w:rPr>
          <w:rFonts w:hint="default" w:ascii="Arial" w:hAnsi="Arial" w:cs="Arial"/>
          <w:b/>
          <w:bCs/>
          <w:sz w:val="24"/>
          <w:szCs w:val="24"/>
        </w:rPr>
      </w:pPr>
    </w:p>
    <w:p>
      <w:pPr>
        <w:spacing w:line="720" w:lineRule="auto"/>
        <w:jc w:val="center"/>
        <w:rPr>
          <w:rFonts w:hint="eastAsia" w:ascii="Times New Roman" w:hAnsi="Times New Roman" w:cs="Times New Roman" w:eastAsiaTheme="minorEastAsia"/>
          <w:b/>
          <w:bCs/>
          <w:sz w:val="28"/>
          <w:szCs w:val="28"/>
          <w:lang w:eastAsia="zh-CN"/>
        </w:rPr>
      </w:pPr>
    </w:p>
    <w:p>
      <w:pPr>
        <w:spacing w:line="720" w:lineRule="auto"/>
        <w:jc w:val="both"/>
        <w:rPr>
          <w:rFonts w:hint="default" w:ascii="Arial" w:hAnsi="Arial" w:cs="Arial"/>
          <w:b/>
          <w:bCs/>
          <w:sz w:val="22"/>
          <w:szCs w:val="22"/>
          <w:lang w:val="en-US" w:eastAsia="zh-CN"/>
        </w:rPr>
      </w:pPr>
    </w:p>
    <w:p>
      <w:pPr>
        <w:spacing w:line="720" w:lineRule="auto"/>
        <w:jc w:val="center"/>
        <w:rPr>
          <w:rFonts w:hint="default" w:ascii="Arial" w:hAnsi="Arial" w:cs="Arial"/>
          <w:b/>
          <w:bCs/>
          <w:sz w:val="24"/>
          <w:szCs w:val="24"/>
          <w:lang w:val="en-US" w:eastAsia="zh-CN"/>
        </w:rPr>
      </w:pPr>
      <w:r>
        <w:rPr>
          <w:rFonts w:hint="default" w:ascii="Arial" w:hAnsi="Arial" w:cs="Arial"/>
          <w:b/>
          <w:bCs/>
          <w:sz w:val="24"/>
          <w:szCs w:val="24"/>
          <w:lang w:val="en-US" w:eastAsia="zh-CN"/>
        </w:rPr>
        <w:t>MODULE NAME: BMMB700</w:t>
      </w:r>
      <w:r>
        <w:rPr>
          <w:rFonts w:hint="eastAsia" w:ascii="Arial" w:hAnsi="Arial" w:cs="Arial"/>
          <w:b/>
          <w:bCs/>
          <w:sz w:val="24"/>
          <w:szCs w:val="24"/>
          <w:lang w:val="en-US" w:eastAsia="zh-CN"/>
        </w:rPr>
        <w:t>0</w:t>
      </w:r>
      <w:r>
        <w:rPr>
          <w:rFonts w:hint="default" w:ascii="Arial" w:hAnsi="Arial" w:cs="Arial"/>
          <w:b/>
          <w:bCs/>
          <w:sz w:val="24"/>
          <w:szCs w:val="24"/>
          <w:lang w:val="en-US" w:eastAsia="zh-CN"/>
        </w:rPr>
        <w:t>-</w:t>
      </w:r>
      <w:r>
        <w:rPr>
          <w:rFonts w:hint="default" w:ascii="Arial" w:hAnsi="Arial" w:cs="Arial"/>
          <w:b/>
          <w:bCs/>
          <w:sz w:val="24"/>
          <w:szCs w:val="24"/>
          <w:lang w:val="en-US" w:eastAsia="zh-CN"/>
        </w:rPr>
        <w:fldChar w:fldCharType="begin"/>
      </w:r>
      <w:r>
        <w:rPr>
          <w:rFonts w:hint="default" w:ascii="Arial" w:hAnsi="Arial" w:cs="Arial"/>
          <w:b/>
          <w:bCs/>
          <w:sz w:val="24"/>
          <w:szCs w:val="24"/>
          <w:lang w:val="en-US" w:eastAsia="zh-CN"/>
        </w:rPr>
        <w:instrText xml:space="preserve"> HYPERLINK "https://whelf-uwtsd.alma.exlibrisgroup.com/leganto/public/44WHELF_UWTSD/lists/6621363520002421?auth=SAML" \t "https://moodle.uwtsd.ac.uk/course/_blank" </w:instrText>
      </w:r>
      <w:r>
        <w:rPr>
          <w:rFonts w:hint="default" w:ascii="Arial" w:hAnsi="Arial" w:cs="Arial"/>
          <w:b/>
          <w:bCs/>
          <w:sz w:val="24"/>
          <w:szCs w:val="24"/>
          <w:lang w:val="en-US" w:eastAsia="zh-CN"/>
        </w:rPr>
        <w:fldChar w:fldCharType="separate"/>
      </w:r>
      <w:r>
        <w:rPr>
          <w:rFonts w:hint="default" w:ascii="Arial" w:hAnsi="Arial" w:cs="Arial"/>
          <w:b/>
          <w:bCs/>
          <w:sz w:val="24"/>
          <w:szCs w:val="24"/>
          <w:lang w:val="en-US" w:eastAsia="zh-CN"/>
        </w:rPr>
        <w:t>C</w:t>
      </w:r>
      <w:r>
        <w:rPr>
          <w:rFonts w:hint="eastAsia" w:ascii="Arial" w:hAnsi="Arial" w:cs="Arial"/>
          <w:b/>
          <w:bCs/>
          <w:sz w:val="24"/>
          <w:szCs w:val="24"/>
          <w:lang w:val="en-US" w:eastAsia="zh-CN"/>
        </w:rPr>
        <w:t xml:space="preserve">HANGE AND </w:t>
      </w:r>
      <w:r>
        <w:rPr>
          <w:rFonts w:hint="default" w:ascii="Arial" w:hAnsi="Arial" w:cs="Arial"/>
          <w:b/>
          <w:bCs/>
          <w:sz w:val="24"/>
          <w:szCs w:val="24"/>
          <w:lang w:val="en-US" w:eastAsia="zh-CN"/>
        </w:rPr>
        <w:t>S</w:t>
      </w:r>
      <w:r>
        <w:rPr>
          <w:rFonts w:hint="eastAsia" w:ascii="Arial" w:hAnsi="Arial" w:cs="Arial"/>
          <w:b/>
          <w:bCs/>
          <w:sz w:val="24"/>
          <w:szCs w:val="24"/>
          <w:lang w:val="en-US" w:eastAsia="zh-CN"/>
        </w:rPr>
        <w:t>TABILITY</w:t>
      </w:r>
      <w:r>
        <w:rPr>
          <w:rFonts w:hint="default" w:ascii="Arial" w:hAnsi="Arial" w:cs="Arial"/>
          <w:b/>
          <w:bCs/>
          <w:sz w:val="24"/>
          <w:szCs w:val="24"/>
          <w:lang w:val="en-US" w:eastAsia="zh-CN"/>
        </w:rPr>
        <w:t xml:space="preserve"> M</w:t>
      </w:r>
      <w:r>
        <w:rPr>
          <w:rFonts w:hint="eastAsia" w:ascii="Arial" w:hAnsi="Arial" w:cs="Arial"/>
          <w:b/>
          <w:bCs/>
          <w:sz w:val="24"/>
          <w:szCs w:val="24"/>
          <w:lang w:val="en-US" w:eastAsia="zh-CN"/>
        </w:rPr>
        <w:t>A</w:t>
      </w:r>
      <w:r>
        <w:rPr>
          <w:rFonts w:hint="default" w:ascii="Arial" w:hAnsi="Arial" w:cs="Arial"/>
          <w:b/>
          <w:bCs/>
          <w:sz w:val="24"/>
          <w:szCs w:val="24"/>
          <w:lang w:val="en-US" w:eastAsia="zh-CN"/>
        </w:rPr>
        <w:fldChar w:fldCharType="end"/>
      </w:r>
      <w:r>
        <w:rPr>
          <w:rFonts w:hint="eastAsia" w:ascii="Arial" w:hAnsi="Arial" w:cs="Arial"/>
          <w:b/>
          <w:bCs/>
          <w:sz w:val="24"/>
          <w:szCs w:val="24"/>
          <w:lang w:val="en-US" w:eastAsia="zh-CN"/>
        </w:rPr>
        <w:t>NAGEMENT</w:t>
      </w:r>
    </w:p>
    <w:p>
      <w:pPr>
        <w:spacing w:line="720" w:lineRule="auto"/>
        <w:jc w:val="center"/>
        <w:rPr>
          <w:rFonts w:hint="default" w:ascii="Arial" w:hAnsi="Arial" w:cs="Arial"/>
          <w:b/>
          <w:bCs/>
          <w:sz w:val="24"/>
          <w:szCs w:val="24"/>
          <w:lang w:val="en-US" w:eastAsia="zh-CN"/>
        </w:rPr>
      </w:pPr>
      <w:r>
        <w:rPr>
          <w:rFonts w:hint="default" w:ascii="Arial" w:hAnsi="Arial" w:cs="Arial"/>
          <w:b/>
          <w:bCs/>
          <w:sz w:val="24"/>
          <w:szCs w:val="24"/>
          <w:lang w:val="en-US" w:eastAsia="zh-CN"/>
        </w:rPr>
        <w:t xml:space="preserve">NAME: </w:t>
      </w:r>
      <w:r>
        <w:rPr>
          <w:rFonts w:hint="eastAsia" w:ascii="Arial" w:hAnsi="Arial" w:cs="Arial"/>
          <w:b/>
          <w:bCs/>
          <w:sz w:val="24"/>
          <w:szCs w:val="24"/>
          <w:lang w:val="en-US" w:eastAsia="zh-CN"/>
        </w:rPr>
        <w:t>Xiguang</w:t>
      </w:r>
      <w:r>
        <w:rPr>
          <w:rFonts w:hint="default" w:ascii="Arial" w:hAnsi="Arial" w:cs="Arial"/>
          <w:b/>
          <w:bCs/>
          <w:sz w:val="24"/>
          <w:szCs w:val="24"/>
          <w:lang w:val="en-US" w:eastAsia="zh-CN"/>
        </w:rPr>
        <w:t xml:space="preserve"> LI</w:t>
      </w:r>
    </w:p>
    <w:p>
      <w:pPr>
        <w:spacing w:line="720" w:lineRule="auto"/>
        <w:jc w:val="center"/>
        <w:rPr>
          <w:rFonts w:hint="eastAsia" w:ascii="Arial" w:hAnsi="Arial" w:cs="Arial"/>
          <w:b/>
          <w:bCs/>
          <w:sz w:val="24"/>
          <w:szCs w:val="24"/>
          <w:lang w:val="en-US" w:eastAsia="zh-CN"/>
        </w:rPr>
      </w:pPr>
      <w:r>
        <w:rPr>
          <w:rFonts w:hint="default" w:ascii="Arial" w:hAnsi="Arial" w:cs="Arial"/>
          <w:b/>
          <w:bCs/>
          <w:sz w:val="24"/>
          <w:szCs w:val="24"/>
          <w:lang w:val="en-US" w:eastAsia="zh-CN"/>
        </w:rPr>
        <w:t xml:space="preserve">STUDENT NUMBER: </w:t>
      </w:r>
      <w:r>
        <w:rPr>
          <w:rFonts w:hint="eastAsia" w:ascii="Arial" w:hAnsi="Arial" w:cs="Arial"/>
          <w:b/>
          <w:bCs/>
          <w:sz w:val="24"/>
          <w:szCs w:val="24"/>
          <w:lang w:val="en-US" w:eastAsia="zh-CN"/>
        </w:rPr>
        <w:t>2218864</w:t>
      </w:r>
    </w:p>
    <w:p>
      <w:pPr>
        <w:spacing w:line="720" w:lineRule="auto"/>
        <w:jc w:val="center"/>
        <w:rPr>
          <w:rFonts w:hint="default" w:ascii="Arial" w:hAnsi="Arial" w:cs="Arial"/>
          <w:b/>
          <w:bCs/>
          <w:sz w:val="24"/>
          <w:szCs w:val="24"/>
          <w:lang w:val="en-US" w:eastAsia="zh-CN"/>
        </w:rPr>
      </w:pPr>
      <w:r>
        <w:rPr>
          <w:rFonts w:hint="default" w:ascii="Arial" w:hAnsi="Arial" w:cs="Arial"/>
          <w:b/>
          <w:bCs/>
          <w:sz w:val="24"/>
          <w:szCs w:val="24"/>
          <w:lang w:val="en-US" w:eastAsia="zh-CN"/>
        </w:rPr>
        <w:t>Ma</w:t>
      </w:r>
      <w:r>
        <w:rPr>
          <w:rFonts w:hint="eastAsia" w:ascii="Arial" w:hAnsi="Arial" w:cs="Arial"/>
          <w:b/>
          <w:bCs/>
          <w:sz w:val="24"/>
          <w:szCs w:val="24"/>
          <w:lang w:val="en-US" w:eastAsia="zh-CN"/>
        </w:rPr>
        <w:t>y</w:t>
      </w:r>
      <w:r>
        <w:rPr>
          <w:rFonts w:hint="default" w:ascii="Arial" w:hAnsi="Arial" w:cs="Arial"/>
          <w:b/>
          <w:bCs/>
          <w:sz w:val="24"/>
          <w:szCs w:val="24"/>
          <w:lang w:val="en-US" w:eastAsia="zh-CN"/>
        </w:rPr>
        <w:t xml:space="preserve"> 2023</w:t>
      </w:r>
    </w:p>
    <w:p>
      <w:pPr>
        <w:spacing w:line="720" w:lineRule="auto"/>
        <w:jc w:val="center"/>
        <w:rPr>
          <w:rFonts w:hint="default" w:ascii="Arial" w:hAnsi="Arial" w:cs="Arial"/>
          <w:b/>
          <w:bCs/>
          <w:sz w:val="24"/>
          <w:szCs w:val="24"/>
          <w:lang w:val="en-US" w:eastAsia="zh-CN"/>
        </w:rPr>
      </w:pPr>
    </w:p>
    <w:p>
      <w:pPr>
        <w:spacing w:line="480" w:lineRule="auto"/>
        <w:jc w:val="center"/>
        <w:rPr>
          <w:rFonts w:hint="default" w:ascii="Times New Roman" w:hAnsi="Times New Roman" w:cs="Times New Roman"/>
          <w:b/>
          <w:bCs/>
          <w:sz w:val="28"/>
          <w:szCs w:val="28"/>
          <w:lang w:val="en-US" w:eastAsia="zh-CN"/>
        </w:rPr>
      </w:pPr>
    </w:p>
    <w:p>
      <w:pPr>
        <w:jc w:val="center"/>
        <w:rPr>
          <w:rFonts w:hint="default" w:ascii="Times New Roman" w:hAnsi="Times New Roman" w:cs="Times New Roman"/>
          <w:b/>
          <w:bCs/>
          <w:sz w:val="28"/>
          <w:szCs w:val="28"/>
          <w:lang w:val="en-US" w:eastAsia="zh-CN"/>
        </w:rPr>
      </w:pPr>
    </w:p>
    <w:p>
      <w:pPr>
        <w:jc w:val="center"/>
        <w:rPr>
          <w:rFonts w:hint="default" w:ascii="Times New Roman" w:hAnsi="Times New Roman" w:cs="Times New Roman"/>
          <w:b/>
          <w:bCs/>
          <w:sz w:val="28"/>
          <w:szCs w:val="28"/>
          <w:lang w:val="en-US" w:eastAsia="zh-CN"/>
        </w:rPr>
      </w:pPr>
    </w:p>
    <w:p>
      <w:pPr>
        <w:jc w:val="center"/>
        <w:rPr>
          <w:rFonts w:hint="default" w:ascii="Times New Roman" w:hAnsi="Times New Roman" w:cs="Times New Roman"/>
          <w:b/>
          <w:bCs/>
          <w:sz w:val="28"/>
          <w:szCs w:val="28"/>
          <w:lang w:val="en-US" w:eastAsia="zh-CN"/>
        </w:rPr>
      </w:pPr>
    </w:p>
    <w:p>
      <w:pPr>
        <w:jc w:val="center"/>
        <w:rPr>
          <w:rFonts w:hint="default" w:ascii="Times New Roman" w:hAnsi="Times New Roman" w:cs="Times New Roman"/>
          <w:b/>
          <w:bCs/>
          <w:sz w:val="28"/>
          <w:szCs w:val="28"/>
          <w:lang w:val="en-US" w:eastAsia="zh-CN"/>
        </w:rPr>
      </w:pPr>
    </w:p>
    <w:p>
      <w:pPr>
        <w:jc w:val="center"/>
        <w:rPr>
          <w:rFonts w:hint="default" w:ascii="Times New Roman" w:hAnsi="Times New Roman" w:cs="Times New Roman"/>
          <w:b/>
          <w:bCs/>
          <w:sz w:val="28"/>
          <w:szCs w:val="28"/>
          <w:lang w:val="en-US" w:eastAsia="zh-CN"/>
        </w:rPr>
      </w:pPr>
    </w:p>
    <w:p>
      <w:pPr>
        <w:spacing w:line="360" w:lineRule="auto"/>
        <w:jc w:val="both"/>
        <w:rPr>
          <w:rFonts w:hint="default" w:ascii="Arial" w:hAnsi="Arial" w:cs="Arial"/>
          <w:sz w:val="22"/>
          <w:szCs w:val="22"/>
        </w:rPr>
        <w:sectPr>
          <w:headerReference r:id="rId3" w:type="default"/>
          <w:footerReference r:id="rId4" w:type="default"/>
          <w:pgSz w:w="11906" w:h="16838"/>
          <w:pgMar w:top="1417" w:right="1417" w:bottom="1417" w:left="1417" w:header="851" w:footer="992" w:gutter="0"/>
          <w:pgNumType w:fmt="decimal" w:start="1"/>
          <w:cols w:space="0" w:num="1"/>
          <w:rtlGutter w:val="0"/>
          <w:docGrid w:type="lines" w:linePitch="312" w:charSpace="0"/>
        </w:sectPr>
      </w:pPr>
    </w:p>
    <w:p>
      <w:pPr>
        <w:spacing w:line="720" w:lineRule="auto"/>
        <w:jc w:val="center"/>
        <w:rPr>
          <w:rFonts w:hint="default" w:ascii="Arial" w:hAnsi="Arial" w:cs="Arial"/>
          <w:sz w:val="22"/>
          <w:szCs w:val="22"/>
        </w:rPr>
      </w:pPr>
      <w:r>
        <w:rPr>
          <w:rFonts w:hint="default" w:ascii="Arial" w:hAnsi="Arial" w:cs="Arial"/>
          <w:b/>
          <w:bCs/>
          <w:sz w:val="24"/>
          <w:szCs w:val="24"/>
        </w:rPr>
        <w:t xml:space="preserve">A </w:t>
      </w:r>
      <w:r>
        <w:rPr>
          <w:rFonts w:hint="eastAsia" w:ascii="Arial" w:hAnsi="Arial" w:cs="Arial"/>
          <w:b/>
          <w:bCs/>
          <w:sz w:val="24"/>
          <w:szCs w:val="24"/>
          <w:lang w:val="en-US" w:eastAsia="zh-CN"/>
        </w:rPr>
        <w:t>C</w:t>
      </w:r>
      <w:r>
        <w:rPr>
          <w:rFonts w:hint="default" w:ascii="Arial" w:hAnsi="Arial" w:cs="Arial"/>
          <w:b/>
          <w:bCs/>
          <w:sz w:val="24"/>
          <w:szCs w:val="24"/>
        </w:rPr>
        <w:t xml:space="preserve">ase </w:t>
      </w:r>
      <w:r>
        <w:rPr>
          <w:rFonts w:hint="eastAsia" w:ascii="Arial" w:hAnsi="Arial" w:cs="Arial"/>
          <w:b/>
          <w:bCs/>
          <w:sz w:val="24"/>
          <w:szCs w:val="24"/>
          <w:lang w:val="en-US" w:eastAsia="zh-CN"/>
        </w:rPr>
        <w:t>S</w:t>
      </w:r>
      <w:r>
        <w:rPr>
          <w:rFonts w:hint="default" w:ascii="Arial" w:hAnsi="Arial" w:cs="Arial"/>
          <w:b/>
          <w:bCs/>
          <w:sz w:val="24"/>
          <w:szCs w:val="24"/>
        </w:rPr>
        <w:t xml:space="preserve">tudy of </w:t>
      </w:r>
      <w:r>
        <w:rPr>
          <w:rFonts w:hint="eastAsia" w:ascii="Arial" w:hAnsi="Arial" w:cs="Arial"/>
          <w:b/>
          <w:bCs/>
          <w:sz w:val="24"/>
          <w:szCs w:val="24"/>
          <w:lang w:val="en-US" w:eastAsia="zh-CN"/>
        </w:rPr>
        <w:t>O</w:t>
      </w:r>
      <w:r>
        <w:rPr>
          <w:rFonts w:hint="default" w:ascii="Arial" w:hAnsi="Arial" w:cs="Arial"/>
          <w:b/>
          <w:bCs/>
          <w:sz w:val="24"/>
          <w:szCs w:val="24"/>
        </w:rPr>
        <w:t xml:space="preserve">rganizational </w:t>
      </w:r>
      <w:r>
        <w:rPr>
          <w:rFonts w:hint="eastAsia" w:ascii="Arial" w:hAnsi="Arial" w:cs="Arial"/>
          <w:b/>
          <w:bCs/>
          <w:sz w:val="24"/>
          <w:szCs w:val="24"/>
          <w:lang w:val="en-US" w:eastAsia="zh-CN"/>
        </w:rPr>
        <w:t>E</w:t>
      </w:r>
      <w:r>
        <w:rPr>
          <w:rFonts w:hint="default" w:ascii="Arial" w:hAnsi="Arial" w:cs="Arial"/>
          <w:b/>
          <w:bCs/>
          <w:sz w:val="24"/>
          <w:szCs w:val="24"/>
        </w:rPr>
        <w:t xml:space="preserve">xperience </w:t>
      </w:r>
      <w:r>
        <w:rPr>
          <w:rFonts w:hint="eastAsia" w:ascii="Arial" w:hAnsi="Arial" w:cs="Arial"/>
          <w:b/>
          <w:bCs/>
          <w:sz w:val="24"/>
          <w:szCs w:val="24"/>
          <w:lang w:val="en-US" w:eastAsia="zh-CN"/>
        </w:rPr>
        <w:t>C</w:t>
      </w:r>
      <w:r>
        <w:rPr>
          <w:rFonts w:hint="default" w:ascii="Arial" w:hAnsi="Arial" w:cs="Arial"/>
          <w:b/>
          <w:bCs/>
          <w:sz w:val="24"/>
          <w:szCs w:val="24"/>
        </w:rPr>
        <w:t>hange in Samsung</w:t>
      </w:r>
    </w:p>
    <w:p>
      <w:pPr>
        <w:numPr>
          <w:ilvl w:val="0"/>
          <w:numId w:val="0"/>
        </w:numPr>
        <w:spacing w:line="480" w:lineRule="auto"/>
        <w:rPr>
          <w:rFonts w:hint="default" w:ascii="Arial" w:hAnsi="Arial" w:cs="Arial"/>
          <w:sz w:val="24"/>
          <w:szCs w:val="24"/>
          <w:lang w:val="en-US" w:eastAsia="zh-CN"/>
        </w:rPr>
      </w:pPr>
      <w:r>
        <w:rPr>
          <w:rFonts w:hint="default" w:ascii="Arial" w:hAnsi="Arial" w:cs="Arial"/>
          <w:sz w:val="24"/>
          <w:szCs w:val="24"/>
          <w:lang w:val="en-US" w:eastAsia="zh-CN"/>
        </w:rPr>
        <w:t>Abstract:</w:t>
      </w:r>
    </w:p>
    <w:p>
      <w:pPr>
        <w:numPr>
          <w:ilvl w:val="0"/>
          <w:numId w:val="0"/>
        </w:numPr>
        <w:spacing w:line="480" w:lineRule="auto"/>
        <w:rPr>
          <w:rFonts w:hint="default" w:ascii="Arial" w:hAnsi="Arial" w:cs="Arial"/>
          <w:sz w:val="24"/>
          <w:szCs w:val="24"/>
          <w:lang w:val="en-US" w:eastAsia="zh-CN"/>
        </w:rPr>
      </w:pPr>
      <w:r>
        <w:rPr>
          <w:rFonts w:hint="default" w:ascii="Arial" w:hAnsi="Arial" w:cs="Arial"/>
          <w:sz w:val="24"/>
          <w:szCs w:val="24"/>
          <w:lang w:val="en-US" w:eastAsia="zh-CN"/>
        </w:rPr>
        <w:t>In the 1990s, along with the rapid expansion of Samsung's business, there were too many non-relevant and diversified businesses of all kinds, which made the company show "big business disease", that is, the operational efficiency is not high, the business performance of the company emphasizes the quantity, but not the quality. At the beginning of his tenure, Lee Kin-hee had already seen various problems in Samsung's management, including complacency, complacency, old-fashioned thinking, blindly following the status quo. In addition, the external environment faced by the company had also undergone significant changes, and international competition in various industries was intensifying.</w:t>
      </w:r>
      <w:r>
        <w:rPr>
          <w:rFonts w:hint="eastAsia" w:ascii="Arial" w:hAnsi="Arial" w:cs="Arial"/>
          <w:sz w:val="24"/>
          <w:szCs w:val="24"/>
          <w:lang w:val="en-US" w:eastAsia="zh-CN"/>
        </w:rPr>
        <w:t xml:space="preserve"> </w:t>
      </w:r>
      <w:r>
        <w:rPr>
          <w:rFonts w:hint="default" w:ascii="Arial" w:hAnsi="Arial" w:cs="Arial"/>
          <w:sz w:val="24"/>
          <w:szCs w:val="24"/>
          <w:lang w:val="en-US" w:eastAsia="zh-CN"/>
        </w:rPr>
        <w:t>In 1993, Lee launched the New Management,an unprecedented change movement in the history of Samsung.Samsung Group has created a new legend in Asian business. Founded in 1938, this Korean family business has grown from selling dried fish, vegetables and fruits to a world-class, huge, innovative and high-tech conglomerate in more than 70 years and across three generations. As a world-class conglomerate, Samsung has a lot to learn from us. This paper will discuss Samsung's organizational change and the specific results it has achieved by exploring three aspects: company profile, reform approach and effectiveness</w:t>
      </w:r>
      <w:r>
        <w:rPr>
          <w:rFonts w:hint="eastAsia" w:ascii="Arial" w:hAnsi="Arial" w:cs="Arial"/>
          <w:sz w:val="24"/>
          <w:szCs w:val="24"/>
          <w:lang w:val="en-US" w:eastAsia="zh-CN"/>
        </w:rPr>
        <w:t xml:space="preserve"> </w:t>
      </w:r>
      <w:r>
        <w:rPr>
          <w:rFonts w:hint="default" w:ascii="Arial" w:hAnsi="Arial" w:cs="Arial"/>
          <w:sz w:val="24"/>
          <w:szCs w:val="24"/>
          <w:lang w:val="en-US" w:eastAsia="zh-CN"/>
        </w:rPr>
        <w:t>(Tien, N. H. 2019).</w:t>
      </w:r>
    </w:p>
    <w:p>
      <w:pPr>
        <w:numPr>
          <w:ilvl w:val="0"/>
          <w:numId w:val="0"/>
        </w:numPr>
        <w:spacing w:line="480" w:lineRule="auto"/>
        <w:rPr>
          <w:rFonts w:hint="default" w:ascii="Arial" w:hAnsi="Arial" w:cs="Arial"/>
          <w:sz w:val="24"/>
          <w:szCs w:val="24"/>
          <w:lang w:val="en-US" w:eastAsia="zh-CN"/>
        </w:rPr>
      </w:pPr>
    </w:p>
    <w:sdt>
      <w:sdtPr>
        <w:rPr>
          <w:rFonts w:hint="default" w:ascii="Arial" w:hAnsi="Arial" w:eastAsia="宋体" w:cs="Arial"/>
          <w:kern w:val="2"/>
          <w:sz w:val="24"/>
          <w:szCs w:val="24"/>
          <w:lang w:val="en-US" w:eastAsia="zh-CN" w:bidi="ar-SA"/>
        </w:rPr>
        <w:id w:val="147458096"/>
        <w15:color w:val="DBDBDB"/>
        <w:docPartObj>
          <w:docPartGallery w:val="Table of Contents"/>
          <w:docPartUnique/>
        </w:docPartObj>
      </w:sdtPr>
      <w:sdtEndPr>
        <w:rPr>
          <w:rFonts w:hint="default" w:ascii="Arial" w:hAnsi="Arial" w:cs="Arial" w:eastAsiaTheme="minorEastAsia"/>
          <w:kern w:val="2"/>
          <w:sz w:val="24"/>
          <w:szCs w:val="24"/>
          <w:lang w:val="en-US" w:eastAsia="zh-CN" w:bidi="ar-SA"/>
        </w:rPr>
      </w:sdtEndPr>
      <w:sdtContent>
        <w:p>
          <w:pPr>
            <w:spacing w:before="0" w:beforeLines="0" w:after="0" w:afterLines="0" w:line="480" w:lineRule="auto"/>
            <w:ind w:left="0" w:leftChars="0" w:right="0" w:rightChars="0" w:firstLine="0" w:firstLineChars="0"/>
            <w:jc w:val="center"/>
            <w:rPr>
              <w:rFonts w:hint="default" w:ascii="Arial" w:hAnsi="Arial" w:eastAsia="宋体" w:cs="Arial"/>
              <w:sz w:val="24"/>
              <w:szCs w:val="24"/>
              <w:lang w:val="en-US" w:eastAsia="zh-CN"/>
            </w:rPr>
          </w:pPr>
          <w:r>
            <w:rPr>
              <w:rFonts w:hint="default" w:ascii="Arial" w:hAnsi="Arial" w:eastAsia="宋体" w:cs="Arial"/>
              <w:sz w:val="24"/>
              <w:szCs w:val="24"/>
              <w:lang w:val="en-US" w:eastAsia="zh-CN"/>
            </w:rPr>
            <w:t>Contents</w:t>
          </w:r>
        </w:p>
        <w:p>
          <w:pPr>
            <w:pStyle w:val="9"/>
            <w:tabs>
              <w:tab w:val="right" w:leader="dot" w:pos="8306"/>
            </w:tabs>
            <w:spacing w:line="480" w:lineRule="auto"/>
            <w:rPr>
              <w:rFonts w:hint="default" w:ascii="Arial" w:hAnsi="Arial" w:cs="Arial"/>
              <w:sz w:val="24"/>
              <w:szCs w:val="24"/>
            </w:rPr>
          </w:pP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TOC \o "1-1" \h \u </w:instrText>
          </w:r>
          <w:r>
            <w:rPr>
              <w:rFonts w:hint="default" w:ascii="Arial" w:hAnsi="Arial" w:cs="Arial"/>
              <w:sz w:val="24"/>
              <w:szCs w:val="24"/>
              <w:lang w:val="en-US" w:eastAsia="zh-CN"/>
            </w:rPr>
            <w:fldChar w:fldCharType="separate"/>
          </w: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\l _Toc32168 </w:instrText>
          </w:r>
          <w:r>
            <w:rPr>
              <w:rFonts w:hint="default" w:ascii="Arial" w:hAnsi="Arial" w:cs="Arial"/>
              <w:sz w:val="24"/>
              <w:szCs w:val="24"/>
              <w:lang w:val="en-US" w:eastAsia="zh-CN"/>
            </w:rPr>
            <w:fldChar w:fldCharType="separate"/>
          </w:r>
          <w:r>
            <w:rPr>
              <w:rFonts w:hint="default" w:ascii="Arial" w:hAnsi="Arial" w:cs="Arial"/>
              <w:sz w:val="24"/>
              <w:szCs w:val="24"/>
              <w:lang w:val="en-US" w:eastAsia="zh-CN"/>
            </w:rPr>
            <w:t>Ⅰ Samsung today</w:t>
          </w:r>
          <w:r>
            <w:rPr>
              <w:rFonts w:hint="default" w:ascii="Arial" w:hAnsi="Arial" w:cs="Arial"/>
              <w:sz w:val="24"/>
              <w:szCs w:val="24"/>
            </w:rPr>
            <w:tab/>
          </w:r>
          <w:r>
            <w:rPr>
              <w:rFonts w:hint="default" w:ascii="Arial" w:hAnsi="Arial" w:cs="Arial"/>
              <w:sz w:val="24"/>
              <w:szCs w:val="24"/>
              <w:lang w:val="en-US" w:eastAsia="zh-CN"/>
            </w:rPr>
            <w:t>1</w:t>
          </w:r>
          <w:r>
            <w:rPr>
              <w:rFonts w:hint="default" w:ascii="Arial" w:hAnsi="Arial" w:cs="Arial"/>
              <w:sz w:val="24"/>
              <w:szCs w:val="24"/>
              <w:lang w:val="en-US" w:eastAsia="zh-CN"/>
            </w:rPr>
            <w:fldChar w:fldCharType="end"/>
          </w:r>
        </w:p>
        <w:p>
          <w:pPr>
            <w:pStyle w:val="9"/>
            <w:tabs>
              <w:tab w:val="right" w:leader="dot" w:pos="8306"/>
            </w:tabs>
            <w:spacing w:line="480" w:lineRule="auto"/>
            <w:rPr>
              <w:rFonts w:hint="default" w:ascii="Arial" w:hAnsi="Arial" w:cs="Arial"/>
              <w:sz w:val="24"/>
              <w:szCs w:val="24"/>
            </w:rPr>
          </w:pP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\l _Toc21591 </w:instrText>
          </w:r>
          <w:r>
            <w:rPr>
              <w:rFonts w:hint="default" w:ascii="Arial" w:hAnsi="Arial" w:cs="Arial"/>
              <w:sz w:val="24"/>
              <w:szCs w:val="24"/>
              <w:lang w:val="en-US" w:eastAsia="zh-CN"/>
            </w:rPr>
            <w:fldChar w:fldCharType="separate"/>
          </w:r>
          <w:r>
            <w:rPr>
              <w:rFonts w:hint="default" w:ascii="Arial" w:hAnsi="Arial" w:cs="Arial"/>
              <w:sz w:val="24"/>
              <w:szCs w:val="24"/>
              <w:lang w:val="en-US" w:eastAsia="zh-CN"/>
            </w:rPr>
            <w:t>Ⅱ Lee Kin-hee and the beginning of Samsung's transformation</w:t>
          </w:r>
          <w:r>
            <w:rPr>
              <w:rFonts w:hint="default" w:ascii="Arial" w:hAnsi="Arial" w:cs="Arial"/>
              <w:sz w:val="24"/>
              <w:szCs w:val="24"/>
            </w:rPr>
            <w:tab/>
          </w:r>
          <w:r>
            <w:rPr>
              <w:rFonts w:hint="eastAsia" w:ascii="Arial" w:hAnsi="Arial" w:cs="Arial"/>
              <w:sz w:val="24"/>
              <w:szCs w:val="24"/>
              <w:lang w:val="en-US" w:eastAsia="zh-CN"/>
            </w:rPr>
            <w:t>3</w:t>
          </w:r>
          <w:r>
            <w:rPr>
              <w:rFonts w:hint="default" w:ascii="Arial" w:hAnsi="Arial" w:cs="Arial"/>
              <w:sz w:val="24"/>
              <w:szCs w:val="24"/>
              <w:lang w:val="en-US" w:eastAsia="zh-CN"/>
            </w:rPr>
            <w:fldChar w:fldCharType="end"/>
          </w:r>
        </w:p>
        <w:p>
          <w:pPr>
            <w:pStyle w:val="9"/>
            <w:tabs>
              <w:tab w:val="right" w:leader="dot" w:pos="8306"/>
            </w:tabs>
            <w:spacing w:line="480" w:lineRule="auto"/>
            <w:rPr>
              <w:rFonts w:hint="default" w:ascii="Arial" w:hAnsi="Arial" w:cs="Arial"/>
              <w:sz w:val="24"/>
              <w:szCs w:val="24"/>
            </w:rPr>
          </w:pP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\l _Toc30483 </w:instrText>
          </w:r>
          <w:r>
            <w:rPr>
              <w:rFonts w:hint="default" w:ascii="Arial" w:hAnsi="Arial" w:cs="Arial"/>
              <w:sz w:val="24"/>
              <w:szCs w:val="24"/>
              <w:lang w:val="en-US" w:eastAsia="zh-CN"/>
            </w:rPr>
            <w:fldChar w:fldCharType="separate"/>
          </w:r>
          <w:r>
            <w:rPr>
              <w:rFonts w:hint="default" w:ascii="Arial" w:hAnsi="Arial" w:cs="Arial"/>
              <w:sz w:val="24"/>
              <w:szCs w:val="24"/>
              <w:lang w:val="en-US" w:eastAsia="zh-CN"/>
            </w:rPr>
            <w:t>Ⅲ New management reform ideas and specific practices</w:t>
          </w:r>
          <w:r>
            <w:rPr>
              <w:rFonts w:hint="default" w:ascii="Arial" w:hAnsi="Arial" w:cs="Arial"/>
              <w:sz w:val="24"/>
              <w:szCs w:val="24"/>
            </w:rPr>
            <w:tab/>
          </w:r>
          <w:r>
            <w:rPr>
              <w:rFonts w:hint="eastAsia" w:ascii="Arial" w:hAnsi="Arial" w:cs="Arial"/>
              <w:sz w:val="24"/>
              <w:szCs w:val="24"/>
              <w:lang w:val="en-US" w:eastAsia="zh-CN"/>
            </w:rPr>
            <w:t>8</w:t>
          </w:r>
          <w:r>
            <w:rPr>
              <w:rFonts w:hint="default" w:ascii="Arial" w:hAnsi="Arial" w:cs="Arial"/>
              <w:sz w:val="24"/>
              <w:szCs w:val="24"/>
              <w:lang w:val="en-US" w:eastAsia="zh-CN"/>
            </w:rPr>
            <w:fldChar w:fldCharType="end"/>
          </w:r>
        </w:p>
        <w:p>
          <w:pPr>
            <w:pStyle w:val="9"/>
            <w:tabs>
              <w:tab w:val="right" w:leader="dot" w:pos="8306"/>
            </w:tabs>
            <w:spacing w:line="480" w:lineRule="auto"/>
            <w:rPr>
              <w:rFonts w:hint="default" w:ascii="Arial" w:hAnsi="Arial" w:cs="Arial"/>
              <w:sz w:val="24"/>
              <w:szCs w:val="24"/>
              <w:lang w:val="en-US"/>
            </w:rPr>
          </w:pP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\l _Toc4279 </w:instrText>
          </w:r>
          <w:r>
            <w:rPr>
              <w:rFonts w:hint="default" w:ascii="Arial" w:hAnsi="Arial" w:cs="Arial"/>
              <w:sz w:val="24"/>
              <w:szCs w:val="24"/>
              <w:lang w:val="en-US" w:eastAsia="zh-CN"/>
            </w:rPr>
            <w:fldChar w:fldCharType="separate"/>
          </w:r>
          <w:r>
            <w:rPr>
              <w:rFonts w:hint="default" w:ascii="Arial" w:hAnsi="Arial" w:cs="Arial"/>
              <w:sz w:val="24"/>
              <w:szCs w:val="24"/>
              <w:lang w:val="en-US" w:eastAsia="zh-CN"/>
            </w:rPr>
            <w:t>Ⅳ Samsung's talent strategy and its significance for reference</w:t>
          </w:r>
          <w:r>
            <w:rPr>
              <w:rFonts w:hint="default" w:ascii="Arial" w:hAnsi="Arial" w:cs="Arial"/>
              <w:sz w:val="24"/>
              <w:szCs w:val="24"/>
            </w:rPr>
            <w:tab/>
          </w:r>
          <w:r>
            <w:rPr>
              <w:rFonts w:hint="eastAsia" w:ascii="Arial" w:hAnsi="Arial" w:cs="Arial"/>
              <w:sz w:val="24"/>
              <w:szCs w:val="24"/>
              <w:lang w:val="en-US" w:eastAsia="zh-CN"/>
            </w:rPr>
            <w:t>1</w:t>
          </w:r>
          <w:r>
            <w:rPr>
              <w:rFonts w:hint="default" w:ascii="Arial" w:hAnsi="Arial" w:cs="Arial"/>
              <w:sz w:val="24"/>
              <w:szCs w:val="24"/>
              <w:lang w:val="en-US" w:eastAsia="zh-CN"/>
            </w:rPr>
            <w:fldChar w:fldCharType="end"/>
          </w:r>
          <w:r>
            <w:rPr>
              <w:rFonts w:hint="eastAsia" w:ascii="Arial" w:hAnsi="Arial" w:cs="Arial"/>
              <w:sz w:val="24"/>
              <w:szCs w:val="24"/>
              <w:lang w:val="en-US" w:eastAsia="zh-CN"/>
            </w:rPr>
            <w:t>5</w:t>
          </w:r>
        </w:p>
        <w:p>
          <w:pPr>
            <w:pStyle w:val="9"/>
            <w:tabs>
              <w:tab w:val="right" w:leader="dot" w:pos="8306"/>
            </w:tabs>
            <w:spacing w:line="480" w:lineRule="auto"/>
            <w:rPr>
              <w:rFonts w:hint="default" w:ascii="Arial" w:hAnsi="Arial" w:cs="Arial"/>
              <w:sz w:val="24"/>
              <w:szCs w:val="24"/>
              <w:lang w:val="en-US"/>
            </w:rPr>
          </w:pP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\l _Toc7088 </w:instrText>
          </w:r>
          <w:r>
            <w:rPr>
              <w:rFonts w:hint="default" w:ascii="Arial" w:hAnsi="Arial" w:cs="Arial"/>
              <w:sz w:val="24"/>
              <w:szCs w:val="24"/>
              <w:lang w:val="en-US" w:eastAsia="zh-CN"/>
            </w:rPr>
            <w:fldChar w:fldCharType="separate"/>
          </w:r>
          <w:r>
            <w:rPr>
              <w:rFonts w:hint="default" w:ascii="Arial" w:hAnsi="Arial" w:cs="Arial"/>
              <w:sz w:val="24"/>
              <w:szCs w:val="24"/>
              <w:lang w:val="en-US" w:eastAsia="zh-CN"/>
            </w:rPr>
            <w:t>Ⅴ  Summary</w:t>
          </w:r>
          <w:r>
            <w:rPr>
              <w:rFonts w:hint="default" w:ascii="Arial" w:hAnsi="Arial" w:cs="Arial"/>
              <w:sz w:val="24"/>
              <w:szCs w:val="24"/>
            </w:rPr>
            <w:tab/>
          </w:r>
          <w:r>
            <w:rPr>
              <w:rFonts w:hint="eastAsia" w:ascii="Arial" w:hAnsi="Arial" w:cs="Arial"/>
              <w:sz w:val="24"/>
              <w:szCs w:val="24"/>
              <w:lang w:val="en-US" w:eastAsia="zh-CN"/>
            </w:rPr>
            <w:t>1</w:t>
          </w:r>
          <w:r>
            <w:rPr>
              <w:rFonts w:hint="default" w:ascii="Arial" w:hAnsi="Arial" w:cs="Arial"/>
              <w:sz w:val="24"/>
              <w:szCs w:val="24"/>
              <w:lang w:val="en-US" w:eastAsia="zh-CN"/>
            </w:rPr>
            <w:fldChar w:fldCharType="end"/>
          </w:r>
          <w:r>
            <w:rPr>
              <w:rFonts w:hint="eastAsia" w:ascii="Arial" w:hAnsi="Arial" w:cs="Arial"/>
              <w:sz w:val="24"/>
              <w:szCs w:val="24"/>
              <w:lang w:val="en-US" w:eastAsia="zh-CN"/>
            </w:rPr>
            <w:t>7</w:t>
          </w:r>
        </w:p>
        <w:p>
          <w:pPr>
            <w:numPr>
              <w:ilvl w:val="0"/>
              <w:numId w:val="0"/>
            </w:numPr>
            <w:spacing w:line="480" w:lineRule="auto"/>
            <w:rPr>
              <w:rFonts w:hint="default" w:ascii="Arial" w:hAnsi="Arial" w:cs="Arial"/>
              <w:sz w:val="24"/>
              <w:szCs w:val="24"/>
              <w:lang w:val="en-US" w:eastAsia="zh-CN"/>
            </w:rPr>
          </w:pPr>
          <w:r>
            <w:rPr>
              <w:rFonts w:hint="default" w:ascii="Arial" w:hAnsi="Arial" w:cs="Arial"/>
              <w:sz w:val="24"/>
              <w:szCs w:val="24"/>
              <w:lang w:val="en-US" w:eastAsia="zh-CN"/>
            </w:rPr>
            <w:fldChar w:fldCharType="end"/>
          </w:r>
        </w:p>
      </w:sdtContent>
    </w:sdt>
    <w:p>
      <w:pPr>
        <w:numPr>
          <w:ilvl w:val="0"/>
          <w:numId w:val="0"/>
        </w:numPr>
        <w:spacing w:line="480" w:lineRule="auto"/>
        <w:rPr>
          <w:rFonts w:hint="default" w:ascii="Arial" w:hAnsi="Arial" w:cs="Arial"/>
          <w:sz w:val="24"/>
          <w:szCs w:val="24"/>
          <w:lang w:val="en-US" w:eastAsia="zh-CN"/>
        </w:rPr>
      </w:pPr>
    </w:p>
    <w:p>
      <w:pPr>
        <w:numPr>
          <w:ilvl w:val="0"/>
          <w:numId w:val="0"/>
        </w:numPr>
        <w:spacing w:line="480" w:lineRule="auto"/>
        <w:rPr>
          <w:rFonts w:hint="default" w:ascii="Arial" w:hAnsi="Arial" w:cs="Arial"/>
          <w:sz w:val="24"/>
          <w:szCs w:val="24"/>
          <w:lang w:val="en-US" w:eastAsia="zh-CN"/>
        </w:rPr>
      </w:pPr>
    </w:p>
    <w:p>
      <w:pPr>
        <w:numPr>
          <w:ilvl w:val="0"/>
          <w:numId w:val="0"/>
        </w:numPr>
        <w:spacing w:line="480" w:lineRule="auto"/>
        <w:rPr>
          <w:rFonts w:hint="default" w:ascii="Arial" w:hAnsi="Arial" w:cs="Arial"/>
          <w:sz w:val="24"/>
          <w:szCs w:val="24"/>
          <w:lang w:val="en-US" w:eastAsia="zh-CN"/>
        </w:rPr>
      </w:pPr>
    </w:p>
    <w:p>
      <w:pPr>
        <w:numPr>
          <w:ilvl w:val="0"/>
          <w:numId w:val="0"/>
        </w:numPr>
        <w:spacing w:line="480" w:lineRule="auto"/>
        <w:rPr>
          <w:rFonts w:hint="default" w:ascii="Arial" w:hAnsi="Arial" w:cs="Arial"/>
          <w:sz w:val="24"/>
          <w:szCs w:val="24"/>
          <w:lang w:val="en-US" w:eastAsia="zh-CN"/>
        </w:rPr>
      </w:pPr>
    </w:p>
    <w:p>
      <w:pPr>
        <w:numPr>
          <w:ilvl w:val="0"/>
          <w:numId w:val="0"/>
        </w:numPr>
        <w:spacing w:line="480" w:lineRule="auto"/>
        <w:rPr>
          <w:rFonts w:hint="default" w:ascii="Arial" w:hAnsi="Arial" w:cs="Arial"/>
          <w:sz w:val="24"/>
          <w:szCs w:val="24"/>
          <w:lang w:val="en-US" w:eastAsia="zh-CN"/>
        </w:rPr>
      </w:pPr>
    </w:p>
    <w:p>
      <w:pPr>
        <w:numPr>
          <w:ilvl w:val="0"/>
          <w:numId w:val="0"/>
        </w:numPr>
        <w:spacing w:line="480" w:lineRule="auto"/>
        <w:rPr>
          <w:rFonts w:hint="default" w:ascii="Arial" w:hAnsi="Arial" w:cs="Arial"/>
          <w:sz w:val="24"/>
          <w:szCs w:val="24"/>
          <w:lang w:val="en-US" w:eastAsia="zh-CN"/>
        </w:rPr>
      </w:pPr>
    </w:p>
    <w:p>
      <w:pPr>
        <w:numPr>
          <w:ilvl w:val="0"/>
          <w:numId w:val="0"/>
        </w:numPr>
        <w:spacing w:line="480" w:lineRule="auto"/>
        <w:rPr>
          <w:rFonts w:hint="default" w:ascii="Arial" w:hAnsi="Arial" w:cs="Arial"/>
          <w:sz w:val="24"/>
          <w:szCs w:val="24"/>
          <w:lang w:val="en-US" w:eastAsia="zh-CN"/>
        </w:rPr>
      </w:pPr>
    </w:p>
    <w:p>
      <w:pPr>
        <w:numPr>
          <w:ilvl w:val="0"/>
          <w:numId w:val="0"/>
        </w:numPr>
        <w:spacing w:line="480" w:lineRule="auto"/>
        <w:rPr>
          <w:rFonts w:hint="default" w:ascii="Arial" w:hAnsi="Arial" w:cs="Arial"/>
          <w:sz w:val="24"/>
          <w:szCs w:val="24"/>
          <w:lang w:val="en-US" w:eastAsia="zh-CN"/>
        </w:rPr>
      </w:pPr>
    </w:p>
    <w:p>
      <w:pPr>
        <w:numPr>
          <w:ilvl w:val="0"/>
          <w:numId w:val="0"/>
        </w:numPr>
        <w:spacing w:line="480" w:lineRule="auto"/>
        <w:rPr>
          <w:rFonts w:hint="default" w:ascii="Arial" w:hAnsi="Arial" w:cs="Arial"/>
          <w:sz w:val="24"/>
          <w:szCs w:val="24"/>
          <w:lang w:val="en-US" w:eastAsia="zh-CN"/>
        </w:rPr>
      </w:pPr>
    </w:p>
    <w:p>
      <w:pPr>
        <w:numPr>
          <w:ilvl w:val="0"/>
          <w:numId w:val="0"/>
        </w:numPr>
        <w:spacing w:line="480" w:lineRule="auto"/>
        <w:rPr>
          <w:rFonts w:hint="default" w:ascii="Arial" w:hAnsi="Arial" w:cs="Arial"/>
          <w:sz w:val="24"/>
          <w:szCs w:val="24"/>
          <w:lang w:val="en-US" w:eastAsia="zh-CN"/>
        </w:rPr>
      </w:pPr>
    </w:p>
    <w:p>
      <w:pPr>
        <w:numPr>
          <w:ilvl w:val="0"/>
          <w:numId w:val="0"/>
        </w:numPr>
        <w:spacing w:line="480" w:lineRule="auto"/>
        <w:rPr>
          <w:rFonts w:hint="default" w:ascii="Arial" w:hAnsi="Arial" w:cs="Arial"/>
          <w:sz w:val="24"/>
          <w:szCs w:val="24"/>
          <w:lang w:val="en-US" w:eastAsia="zh-CN"/>
        </w:rPr>
      </w:pPr>
    </w:p>
    <w:p>
      <w:pPr>
        <w:numPr>
          <w:ilvl w:val="0"/>
          <w:numId w:val="0"/>
        </w:numPr>
        <w:spacing w:line="480" w:lineRule="auto"/>
        <w:rPr>
          <w:rFonts w:hint="default" w:ascii="Arial" w:hAnsi="Arial" w:cs="Arial"/>
          <w:sz w:val="24"/>
          <w:szCs w:val="24"/>
          <w:lang w:val="en-US" w:eastAsia="zh-CN"/>
        </w:rPr>
      </w:pPr>
    </w:p>
    <w:p>
      <w:pPr>
        <w:numPr>
          <w:ilvl w:val="0"/>
          <w:numId w:val="0"/>
        </w:numPr>
        <w:spacing w:line="480" w:lineRule="auto"/>
        <w:rPr>
          <w:rFonts w:hint="default" w:ascii="Arial" w:hAnsi="Arial" w:cs="Arial"/>
          <w:sz w:val="24"/>
          <w:szCs w:val="24"/>
          <w:lang w:val="en-US" w:eastAsia="zh-CN"/>
        </w:rPr>
      </w:pPr>
    </w:p>
    <w:p>
      <w:pPr>
        <w:numPr>
          <w:ilvl w:val="0"/>
          <w:numId w:val="0"/>
        </w:numPr>
        <w:spacing w:line="480" w:lineRule="auto"/>
        <w:rPr>
          <w:rFonts w:hint="default" w:ascii="Arial" w:hAnsi="Arial" w:cs="Arial"/>
          <w:sz w:val="24"/>
          <w:szCs w:val="24"/>
          <w:lang w:val="en-US" w:eastAsia="zh-CN"/>
        </w:rPr>
      </w:pPr>
    </w:p>
    <w:p>
      <w:pPr>
        <w:pStyle w:val="2"/>
        <w:bidi w:val="0"/>
        <w:spacing w:line="480" w:lineRule="auto"/>
        <w:outlineLvl w:val="0"/>
        <w:rPr>
          <w:rFonts w:hint="default" w:ascii="Arial" w:hAnsi="Arial" w:cs="Arial"/>
          <w:sz w:val="24"/>
          <w:szCs w:val="24"/>
          <w:lang w:val="en-US" w:eastAsia="zh-CN"/>
        </w:rPr>
        <w:sectPr>
          <w:pgSz w:w="11906" w:h="16838"/>
          <w:pgMar w:top="1440" w:right="1800" w:bottom="1440" w:left="1800" w:header="851" w:footer="992" w:gutter="0"/>
          <w:cols w:space="425" w:num="1"/>
          <w:docGrid w:type="lines" w:linePitch="312" w:charSpace="0"/>
        </w:sectPr>
      </w:pPr>
      <w:bookmarkStart w:id="0" w:name="_Toc32168"/>
      <w:bookmarkStart w:id="1" w:name="_Toc8862"/>
    </w:p>
    <w:p>
      <w:pPr>
        <w:pStyle w:val="2"/>
        <w:bidi w:val="0"/>
        <w:spacing w:line="480" w:lineRule="auto"/>
        <w:outlineLvl w:val="0"/>
        <w:rPr>
          <w:rFonts w:hint="default" w:ascii="Arial" w:hAnsi="Arial" w:cs="Arial"/>
          <w:sz w:val="24"/>
          <w:szCs w:val="24"/>
          <w:lang w:val="en-US" w:eastAsia="zh-CN"/>
        </w:rPr>
      </w:pPr>
      <w:r>
        <w:rPr>
          <w:rFonts w:hint="default" w:ascii="Arial" w:hAnsi="Arial" w:cs="Arial"/>
          <w:sz w:val="24"/>
          <w:szCs w:val="24"/>
          <w:lang w:val="en-US" w:eastAsia="zh-CN"/>
        </w:rPr>
        <w:t>Ⅰ Samsung today</w:t>
      </w:r>
      <w:bookmarkEnd w:id="0"/>
      <w:bookmarkEnd w:id="1"/>
    </w:p>
    <w:p>
      <w:pPr>
        <w:numPr>
          <w:ilvl w:val="0"/>
          <w:numId w:val="0"/>
        </w:numPr>
        <w:spacing w:line="480" w:lineRule="auto"/>
        <w:rPr>
          <w:rFonts w:hint="default" w:ascii="Arial" w:hAnsi="Arial" w:cs="Arial"/>
          <w:sz w:val="24"/>
          <w:szCs w:val="24"/>
          <w:lang w:val="en-US" w:eastAsia="zh-CN"/>
        </w:rPr>
      </w:pPr>
      <w:r>
        <w:rPr>
          <w:rFonts w:hint="default" w:ascii="Arial" w:hAnsi="Arial" w:cs="Arial"/>
          <w:sz w:val="24"/>
          <w:szCs w:val="24"/>
          <w:lang w:val="en-US" w:eastAsia="zh-CN"/>
        </w:rPr>
        <w:t>Samsung, more people may be familiar with the "cell phone", after all, Samsung cell phones, as early as eight to ten years ago, or after Nokia, Motorola, and Apple cell phones in the same era of smart phones, with the subsequent birth of Xiaomi, Huawei, in recent years, Samsung cell phone business in China has been a big impact(You, J. S. 2021).</w:t>
      </w:r>
    </w:p>
    <w:p>
      <w:pPr>
        <w:numPr>
          <w:ilvl w:val="0"/>
          <w:numId w:val="0"/>
        </w:numPr>
        <w:spacing w:line="480" w:lineRule="auto"/>
        <w:rPr>
          <w:rFonts w:hint="default" w:ascii="Arial" w:hAnsi="Arial" w:cs="Arial"/>
          <w:sz w:val="24"/>
          <w:szCs w:val="24"/>
          <w:lang w:val="en-US" w:eastAsia="zh-CN"/>
        </w:rPr>
      </w:pPr>
    </w:p>
    <w:p>
      <w:pPr>
        <w:numPr>
          <w:ilvl w:val="0"/>
          <w:numId w:val="0"/>
        </w:numPr>
        <w:spacing w:line="480" w:lineRule="auto"/>
        <w:rPr>
          <w:rFonts w:hint="default" w:ascii="Arial" w:hAnsi="Arial" w:cs="Arial"/>
          <w:sz w:val="24"/>
          <w:szCs w:val="24"/>
          <w:lang w:val="en-US" w:eastAsia="zh-CN"/>
        </w:rPr>
      </w:pPr>
      <w:r>
        <w:rPr>
          <w:rFonts w:hint="default" w:ascii="Arial" w:hAnsi="Arial" w:cs="Arial"/>
          <w:sz w:val="24"/>
          <w:szCs w:val="24"/>
          <w:lang w:val="en-US" w:eastAsia="zh-CN"/>
        </w:rPr>
        <w:t>Thanks to Samsung's competitiveness in the core components, even if Samsung cell phones are weak, but still has a clear advantage in the cell phone supply chain position. Recent teardown data shows that in the new iPhone 12 parts share, South Korea supplies 27.3%, followed by the United States 25.6, again Japan 13.2%. Among the high-priced components mainly supplied by South Korean companies, in addition to SK Hynix provided a unit price of $ 12.8 DRAM, Samsung Electronics and Samsung Display provided $ 19.2 flash memory and $ 70 OLED panels, respectively.</w:t>
      </w:r>
    </w:p>
    <w:p>
      <w:pPr>
        <w:numPr>
          <w:ilvl w:val="0"/>
          <w:numId w:val="0"/>
        </w:numPr>
        <w:spacing w:line="480" w:lineRule="auto"/>
        <w:rPr>
          <w:rFonts w:hint="default" w:ascii="Arial" w:hAnsi="Arial" w:cs="Arial"/>
          <w:sz w:val="24"/>
          <w:szCs w:val="24"/>
          <w:lang w:val="en-US" w:eastAsia="zh-CN"/>
        </w:rPr>
      </w:pPr>
    </w:p>
    <w:p>
      <w:pPr>
        <w:numPr>
          <w:ilvl w:val="0"/>
          <w:numId w:val="0"/>
        </w:numPr>
        <w:spacing w:line="480" w:lineRule="auto"/>
        <w:rPr>
          <w:rFonts w:hint="default" w:ascii="Arial" w:hAnsi="Arial" w:cs="Arial"/>
          <w:sz w:val="24"/>
          <w:szCs w:val="24"/>
          <w:lang w:val="en-US" w:eastAsia="zh-CN"/>
        </w:rPr>
      </w:pPr>
      <w:r>
        <w:rPr>
          <w:rFonts w:hint="default" w:ascii="Arial" w:hAnsi="Arial" w:cs="Arial"/>
          <w:sz w:val="24"/>
          <w:szCs w:val="24"/>
          <w:lang w:val="en-US" w:eastAsia="zh-CN"/>
        </w:rPr>
        <w:t>In addition to manufacturing cell phones and providing cell phone parts, Samsung's business as a comprehensive industrial group covers all aspects of life. A Seoul resident may be born in a Samsung medical center and then brought back by her parents to a house developed by Samsung's real estate division. Her crib may be imported, but the container used for delivery may be made by Samsung Heavy Industries. As she slowly grows up, she may see an ad for Samsung Life Insurance, which could have been produced by First Planning (Cheil Worldwide) - an advertising agency owned by Samsung. The clothes she wore were probably from the Bean Pole brand, which originated from Samsung's textile division. When friends and family visit, they may stay at The Shilla Hotel or shop at The Shilla Duty Free, all owned by Samsung.</w:t>
      </w:r>
    </w:p>
    <w:p>
      <w:pPr>
        <w:numPr>
          <w:ilvl w:val="0"/>
          <w:numId w:val="0"/>
        </w:numPr>
        <w:spacing w:line="480" w:lineRule="auto"/>
        <w:rPr>
          <w:rFonts w:hint="default" w:ascii="Arial" w:hAnsi="Arial" w:cs="Arial"/>
          <w:sz w:val="24"/>
          <w:szCs w:val="24"/>
          <w:lang w:val="en-US" w:eastAsia="zh-CN"/>
        </w:rPr>
      </w:pPr>
    </w:p>
    <w:p>
      <w:pPr>
        <w:numPr>
          <w:ilvl w:val="0"/>
          <w:numId w:val="0"/>
        </w:numPr>
        <w:spacing w:line="480" w:lineRule="auto"/>
        <w:rPr>
          <w:rFonts w:hint="default" w:ascii="Arial" w:hAnsi="Arial" w:cs="Arial"/>
          <w:sz w:val="24"/>
          <w:szCs w:val="24"/>
          <w:lang w:val="en-US" w:eastAsia="zh-CN"/>
        </w:rPr>
      </w:pPr>
      <w:r>
        <w:rPr>
          <w:rFonts w:hint="default" w:ascii="Arial" w:hAnsi="Arial" w:cs="Arial"/>
          <w:sz w:val="24"/>
          <w:szCs w:val="24"/>
          <w:lang w:val="en-US" w:eastAsia="zh-CN"/>
        </w:rPr>
        <w:t>Samsung Heavy Industries is the world's largest shipbuilding company, it is the core subsidiary of Samsung Group, the company's main business involves ships, offshore floaters, gantry cranes, ship digital equipment, and other construction and engineering, Samsung Heavy Industries has ship segment manufacturing plants in Ningbo and Rongcheng, China.</w:t>
      </w:r>
    </w:p>
    <w:p>
      <w:pPr>
        <w:numPr>
          <w:ilvl w:val="0"/>
          <w:numId w:val="0"/>
        </w:numPr>
        <w:spacing w:line="480" w:lineRule="auto"/>
        <w:rPr>
          <w:rFonts w:hint="default" w:ascii="Arial" w:hAnsi="Arial" w:cs="Arial"/>
          <w:sz w:val="24"/>
          <w:szCs w:val="24"/>
          <w:lang w:val="en-US" w:eastAsia="zh-CN"/>
        </w:rPr>
      </w:pPr>
    </w:p>
    <w:p>
      <w:pPr>
        <w:numPr>
          <w:ilvl w:val="0"/>
          <w:numId w:val="0"/>
        </w:numPr>
        <w:spacing w:line="480" w:lineRule="auto"/>
        <w:rPr>
          <w:rFonts w:hint="default" w:ascii="Arial" w:hAnsi="Arial" w:cs="Arial"/>
          <w:sz w:val="24"/>
          <w:szCs w:val="24"/>
          <w:lang w:val="en-US" w:eastAsia="zh-CN"/>
        </w:rPr>
      </w:pPr>
      <w:r>
        <w:rPr>
          <w:rFonts w:hint="default" w:ascii="Arial" w:hAnsi="Arial" w:cs="Arial"/>
          <w:sz w:val="24"/>
          <w:szCs w:val="24"/>
          <w:lang w:val="en-US" w:eastAsia="zh-CN"/>
        </w:rPr>
        <w:t>Samsung Chemical has also joined forces with Total and BP to establish Samsung Total and Samsung BP, which together with Samsung's own Samsung Precision Chemicals and Samsung Petrochemicals, form the Samsung Chemical Empire.</w:t>
      </w:r>
    </w:p>
    <w:p>
      <w:pPr>
        <w:numPr>
          <w:ilvl w:val="0"/>
          <w:numId w:val="0"/>
        </w:numPr>
        <w:spacing w:line="480" w:lineRule="auto"/>
        <w:rPr>
          <w:rFonts w:hint="default" w:ascii="Arial" w:hAnsi="Arial" w:cs="Arial"/>
          <w:sz w:val="24"/>
          <w:szCs w:val="24"/>
          <w:lang w:val="en-US" w:eastAsia="zh-CN"/>
        </w:rPr>
      </w:pPr>
    </w:p>
    <w:p>
      <w:pPr>
        <w:numPr>
          <w:ilvl w:val="0"/>
          <w:numId w:val="0"/>
        </w:numPr>
        <w:spacing w:line="480" w:lineRule="auto"/>
        <w:rPr>
          <w:rFonts w:hint="default" w:ascii="Arial" w:hAnsi="Arial" w:cs="Arial"/>
          <w:sz w:val="24"/>
          <w:szCs w:val="24"/>
          <w:lang w:val="en-US" w:eastAsia="zh-CN"/>
        </w:rPr>
      </w:pPr>
      <w:r>
        <w:rPr>
          <w:rFonts w:hint="default" w:ascii="Arial" w:hAnsi="Arial" w:cs="Arial"/>
          <w:sz w:val="24"/>
          <w:szCs w:val="24"/>
          <w:lang w:val="en-US" w:eastAsia="zh-CN"/>
        </w:rPr>
        <w:t>Others, there is Samsung TECHWIN, from security and surveillance, to tanks and artillery, and aviation services. As well as Samsung Life, which is engaged in comprehensive financial services such as insurance, loans, investment trust securities, and pensions.</w:t>
      </w:r>
    </w:p>
    <w:p>
      <w:pPr>
        <w:numPr>
          <w:ilvl w:val="0"/>
          <w:numId w:val="0"/>
        </w:numPr>
        <w:spacing w:line="480" w:lineRule="auto"/>
        <w:rPr>
          <w:rFonts w:hint="default" w:ascii="Arial" w:hAnsi="Arial" w:cs="Arial"/>
          <w:sz w:val="24"/>
          <w:szCs w:val="24"/>
          <w:lang w:val="en-US" w:eastAsia="zh-CN"/>
        </w:rPr>
      </w:pPr>
    </w:p>
    <w:p>
      <w:pPr>
        <w:numPr>
          <w:ilvl w:val="0"/>
          <w:numId w:val="0"/>
        </w:numPr>
        <w:spacing w:line="480" w:lineRule="auto"/>
        <w:rPr>
          <w:rFonts w:hint="default" w:ascii="Arial" w:hAnsi="Arial" w:cs="Arial"/>
          <w:sz w:val="24"/>
          <w:szCs w:val="24"/>
          <w:lang w:val="en-US" w:eastAsia="zh-CN"/>
        </w:rPr>
      </w:pPr>
      <w:r>
        <w:rPr>
          <w:rFonts w:hint="default" w:ascii="Arial" w:hAnsi="Arial" w:cs="Arial"/>
          <w:sz w:val="24"/>
          <w:szCs w:val="24"/>
          <w:lang w:val="en-US" w:eastAsia="zh-CN"/>
        </w:rPr>
        <w:t>In the 2019 ranking of Asia's most valuable companies, Samsung is the only South Korean company on the list, with a market capitalization of $320 billion, accounting for RMB 2.13 trillion, ranking third in Asia. Samsung Group alone accounts for 20% of South Korea's GDP. in the 2020 Fortune 500 list, Samsung's Samsung Electronics ranked 19th, with revenues of $197,704.6 million and profits of $18,453.3 million.</w:t>
      </w:r>
    </w:p>
    <w:p>
      <w:pPr>
        <w:numPr>
          <w:ilvl w:val="0"/>
          <w:numId w:val="0"/>
        </w:numPr>
        <w:spacing w:line="480" w:lineRule="auto"/>
        <w:rPr>
          <w:rFonts w:hint="default" w:ascii="Arial" w:hAnsi="Arial" w:cs="Arial"/>
          <w:sz w:val="24"/>
          <w:szCs w:val="24"/>
          <w:lang w:val="en-US" w:eastAsia="zh-CN"/>
        </w:rPr>
      </w:pPr>
    </w:p>
    <w:p>
      <w:pPr>
        <w:numPr>
          <w:ilvl w:val="0"/>
          <w:numId w:val="0"/>
        </w:numPr>
        <w:spacing w:line="480" w:lineRule="auto"/>
        <w:rPr>
          <w:rFonts w:hint="default" w:ascii="Arial" w:hAnsi="Arial" w:cs="Arial"/>
          <w:sz w:val="24"/>
          <w:szCs w:val="24"/>
          <w:lang w:val="en-US" w:eastAsia="zh-CN"/>
        </w:rPr>
      </w:pPr>
    </w:p>
    <w:p>
      <w:pPr>
        <w:pStyle w:val="2"/>
        <w:bidi w:val="0"/>
        <w:spacing w:line="480" w:lineRule="auto"/>
        <w:rPr>
          <w:rFonts w:hint="default" w:ascii="Arial" w:hAnsi="Arial" w:cs="Arial"/>
          <w:sz w:val="24"/>
          <w:szCs w:val="24"/>
          <w:lang w:val="en-US" w:eastAsia="zh-CN"/>
        </w:rPr>
      </w:pPr>
      <w:r>
        <w:rPr>
          <w:rFonts w:hint="default" w:ascii="Arial" w:hAnsi="Arial" w:cs="Arial"/>
          <w:sz w:val="24"/>
          <w:szCs w:val="24"/>
          <w:lang w:val="en-US" w:eastAsia="zh-CN"/>
        </w:rPr>
        <w:t>Ⅱ Lee Kin-hee and the beginning of Samsung's transformation</w:t>
      </w:r>
    </w:p>
    <w:p>
      <w:pPr>
        <w:numPr>
          <w:ilvl w:val="0"/>
          <w:numId w:val="0"/>
        </w:numPr>
        <w:spacing w:line="480" w:lineRule="auto"/>
        <w:rPr>
          <w:rFonts w:hint="default" w:ascii="Arial" w:hAnsi="Arial" w:cs="Arial"/>
          <w:sz w:val="24"/>
          <w:szCs w:val="24"/>
          <w:lang w:val="en-US" w:eastAsia="zh-CN"/>
        </w:rPr>
      </w:pPr>
      <w:r>
        <w:rPr>
          <w:rFonts w:hint="default" w:ascii="Arial" w:hAnsi="Arial" w:cs="Arial"/>
          <w:sz w:val="24"/>
          <w:szCs w:val="24"/>
          <w:lang w:val="en-US" w:eastAsia="zh-CN"/>
        </w:rPr>
        <w:t xml:space="preserve"> </w:t>
      </w:r>
    </w:p>
    <w:p>
      <w:pPr>
        <w:numPr>
          <w:ilvl w:val="0"/>
          <w:numId w:val="0"/>
        </w:numPr>
        <w:spacing w:line="480" w:lineRule="auto"/>
        <w:rPr>
          <w:rFonts w:hint="default" w:ascii="Arial" w:hAnsi="Arial" w:cs="Arial"/>
          <w:sz w:val="24"/>
          <w:szCs w:val="24"/>
          <w:lang w:val="en-US" w:eastAsia="zh-CN"/>
        </w:rPr>
      </w:pPr>
      <w:r>
        <w:rPr>
          <w:rFonts w:hint="default" w:ascii="Arial" w:hAnsi="Arial" w:cs="Arial"/>
          <w:sz w:val="24"/>
          <w:szCs w:val="24"/>
          <w:lang w:val="en-US" w:eastAsia="zh-CN"/>
        </w:rPr>
        <w:t>Samsung's ability to stand where it is today and accumulate such a large family business also starts with the unique experience of the heir and the management ideology.</w:t>
      </w:r>
    </w:p>
    <w:p>
      <w:pPr>
        <w:numPr>
          <w:ilvl w:val="0"/>
          <w:numId w:val="0"/>
        </w:numPr>
        <w:spacing w:line="480" w:lineRule="auto"/>
        <w:rPr>
          <w:rFonts w:hint="default" w:ascii="Arial" w:hAnsi="Arial" w:cs="Arial"/>
          <w:sz w:val="24"/>
          <w:szCs w:val="24"/>
          <w:lang w:val="en-US" w:eastAsia="zh-CN"/>
        </w:rPr>
      </w:pPr>
    </w:p>
    <w:p>
      <w:pPr>
        <w:numPr>
          <w:ilvl w:val="0"/>
          <w:numId w:val="0"/>
        </w:numPr>
        <w:spacing w:line="480" w:lineRule="auto"/>
        <w:rPr>
          <w:rFonts w:hint="default" w:ascii="Arial" w:hAnsi="Arial" w:cs="Arial"/>
          <w:sz w:val="24"/>
          <w:szCs w:val="24"/>
          <w:lang w:val="en-US" w:eastAsia="zh-CN"/>
        </w:rPr>
      </w:pPr>
      <w:r>
        <w:rPr>
          <w:rFonts w:hint="default" w:ascii="Arial" w:hAnsi="Arial" w:cs="Arial"/>
          <w:sz w:val="24"/>
          <w:szCs w:val="24"/>
          <w:lang w:val="en-US" w:eastAsia="zh-CN"/>
        </w:rPr>
        <w:t>Lee Byung-chul, the first generation founder of Samsung, was so enterprising that he was sent to Japan to study in 1952 during Lee's elementary school years, until he graduated from Waseda University in 1965. In Japan, Lee saw the rapid recovery of Japan after the war, both envy, but also inferiority, but also the will to surpass. This is also one of the reasons why "Sony" has since been locked as the object of Samsung to surpass.</w:t>
      </w:r>
    </w:p>
    <w:p>
      <w:pPr>
        <w:numPr>
          <w:ilvl w:val="0"/>
          <w:numId w:val="0"/>
        </w:numPr>
        <w:spacing w:line="480" w:lineRule="auto"/>
        <w:rPr>
          <w:rFonts w:hint="default" w:ascii="Arial" w:hAnsi="Arial" w:cs="Arial"/>
          <w:sz w:val="24"/>
          <w:szCs w:val="24"/>
          <w:lang w:val="en-US" w:eastAsia="zh-CN"/>
        </w:rPr>
      </w:pPr>
    </w:p>
    <w:p>
      <w:pPr>
        <w:numPr>
          <w:ilvl w:val="0"/>
          <w:numId w:val="0"/>
        </w:numPr>
        <w:spacing w:line="480" w:lineRule="auto"/>
        <w:rPr>
          <w:rFonts w:hint="default" w:ascii="Arial" w:hAnsi="Arial" w:cs="Arial"/>
          <w:sz w:val="24"/>
          <w:szCs w:val="24"/>
          <w:lang w:val="en-US" w:eastAsia="zh-CN"/>
        </w:rPr>
      </w:pPr>
      <w:r>
        <w:rPr>
          <w:rFonts w:hint="default" w:ascii="Arial" w:hAnsi="Arial" w:cs="Arial"/>
          <w:sz w:val="24"/>
          <w:szCs w:val="24"/>
          <w:lang w:val="en-US" w:eastAsia="zh-CN"/>
        </w:rPr>
        <w:t>Ken Hee Lee returned from his studies and joined the Samsung subsidiary. In 1974, when Samsung Electronics was just five years old, a controversy arose within Samsung Electronics over semiconductors because of Lee's proposal to "acquire Korean semiconductors". The directors of Samsung Electronics thought this was absurd. At that time, Samsung Electronics could not even manufacture a complete television set, only in the level of buying parts from Japan to assemble production, and few people knew what the semiconductor is. Samsung Electronics, Samsung Electro-Mechanics and other electronics-related Samsung affiliates were struggling, and it was only natural that the directors reacted in this way. Lee Byung-chul also seems to think that the time has not yet come, postponed the decision on this proposal. But Li Jianxi did not give up the idea until ten years later, with personal assets to achieve the acquisition of the semiconductor business, which has laid the foundation for Samsung to build its future core competitiveness.</w:t>
      </w:r>
    </w:p>
    <w:p>
      <w:pPr>
        <w:numPr>
          <w:ilvl w:val="0"/>
          <w:numId w:val="0"/>
        </w:numPr>
        <w:spacing w:line="480" w:lineRule="auto"/>
        <w:rPr>
          <w:rFonts w:hint="default" w:ascii="Arial" w:hAnsi="Arial" w:cs="Arial"/>
          <w:sz w:val="24"/>
          <w:szCs w:val="24"/>
          <w:lang w:val="en-US" w:eastAsia="zh-CN"/>
        </w:rPr>
      </w:pPr>
    </w:p>
    <w:p>
      <w:pPr>
        <w:numPr>
          <w:ilvl w:val="0"/>
          <w:numId w:val="0"/>
        </w:numPr>
        <w:spacing w:line="480" w:lineRule="auto"/>
        <w:rPr>
          <w:rFonts w:hint="default" w:ascii="Arial" w:hAnsi="Arial" w:cs="Arial"/>
          <w:sz w:val="24"/>
          <w:szCs w:val="24"/>
          <w:lang w:val="en-US" w:eastAsia="zh-CN"/>
        </w:rPr>
      </w:pPr>
      <w:r>
        <w:rPr>
          <w:rFonts w:hint="default" w:ascii="Arial" w:hAnsi="Arial" w:cs="Arial"/>
          <w:sz w:val="24"/>
          <w:szCs w:val="24"/>
          <w:lang w:val="en-US" w:eastAsia="zh-CN"/>
        </w:rPr>
        <w:t>In December 1987, Lee Kin-hee, the second-generation head of Samsung Group, officially took over the post of chairman. At the celebration of Samsung's 50th year in 1988, Lee announced that the group was starting a "second venture" to develop Samsung into a world-class company. He stressed: If we do not clearly understand where we come from and where we are behind others, we cannot survive in this era of fierce competition. The "second venture" is also a prelude to the "new management" change.</w:t>
      </w:r>
    </w:p>
    <w:p>
      <w:pPr>
        <w:numPr>
          <w:ilvl w:val="0"/>
          <w:numId w:val="0"/>
        </w:numPr>
        <w:spacing w:line="480" w:lineRule="auto"/>
        <w:rPr>
          <w:rFonts w:hint="default" w:ascii="Arial" w:hAnsi="Arial" w:cs="Arial"/>
          <w:sz w:val="24"/>
          <w:szCs w:val="24"/>
          <w:lang w:val="en-US" w:eastAsia="zh-CN"/>
        </w:rPr>
      </w:pPr>
    </w:p>
    <w:p>
      <w:pPr>
        <w:numPr>
          <w:ilvl w:val="0"/>
          <w:numId w:val="0"/>
        </w:numPr>
        <w:spacing w:line="480" w:lineRule="auto"/>
        <w:rPr>
          <w:rFonts w:hint="default" w:ascii="Arial" w:hAnsi="Arial" w:cs="Arial"/>
          <w:sz w:val="24"/>
          <w:szCs w:val="24"/>
          <w:lang w:val="en-US" w:eastAsia="zh-CN"/>
        </w:rPr>
      </w:pPr>
      <w:r>
        <w:rPr>
          <w:rFonts w:hint="default" w:ascii="Arial" w:hAnsi="Arial" w:cs="Arial"/>
          <w:sz w:val="24"/>
          <w:szCs w:val="24"/>
          <w:lang w:val="en-US" w:eastAsia="zh-CN"/>
        </w:rPr>
        <w:t>Although, this concept was released by Lee Kin-hee immediately after taking office, but the landing effect is not good, even five years of time almost no change. After all, Samsung has gone through fifty years of development, and indeed has been second to none from a domestic perspective. The corporate structure formed during the fifty years is so solid that Samsung people cannot get rid of from the fixed thinking of 'Samsung first'.</w:t>
      </w:r>
    </w:p>
    <w:p>
      <w:pPr>
        <w:numPr>
          <w:ilvl w:val="0"/>
          <w:numId w:val="0"/>
        </w:numPr>
        <w:spacing w:line="480" w:lineRule="auto"/>
        <w:rPr>
          <w:rFonts w:hint="default" w:ascii="Arial" w:hAnsi="Arial" w:cs="Arial"/>
          <w:sz w:val="24"/>
          <w:szCs w:val="24"/>
          <w:lang w:val="en-US" w:eastAsia="zh-CN"/>
        </w:rPr>
      </w:pPr>
    </w:p>
    <w:p>
      <w:pPr>
        <w:numPr>
          <w:ilvl w:val="0"/>
          <w:numId w:val="0"/>
        </w:numPr>
        <w:spacing w:line="480" w:lineRule="auto"/>
        <w:rPr>
          <w:rFonts w:hint="default" w:ascii="Arial" w:hAnsi="Arial" w:cs="Arial"/>
          <w:sz w:val="24"/>
          <w:szCs w:val="24"/>
          <w:lang w:val="en-US" w:eastAsia="zh-CN"/>
        </w:rPr>
      </w:pPr>
      <w:r>
        <w:rPr>
          <w:rFonts w:hint="default" w:ascii="Arial" w:hAnsi="Arial" w:cs="Arial"/>
          <w:sz w:val="24"/>
          <w:szCs w:val="24"/>
          <w:lang w:val="en-US" w:eastAsia="zh-CN"/>
        </w:rPr>
        <w:t>In 1993, with the introduction of the Frankfurt Declaration, Samsung truly embarked on the path of change towards "new management".</w:t>
      </w:r>
    </w:p>
    <w:p>
      <w:pPr>
        <w:numPr>
          <w:ilvl w:val="0"/>
          <w:numId w:val="0"/>
        </w:numPr>
        <w:spacing w:line="480" w:lineRule="auto"/>
        <w:rPr>
          <w:rFonts w:hint="default" w:ascii="Arial" w:hAnsi="Arial" w:cs="Arial"/>
          <w:sz w:val="24"/>
          <w:szCs w:val="24"/>
          <w:lang w:val="en-US" w:eastAsia="zh-CN"/>
        </w:rPr>
      </w:pPr>
    </w:p>
    <w:p>
      <w:pPr>
        <w:numPr>
          <w:ilvl w:val="0"/>
          <w:numId w:val="0"/>
        </w:numPr>
        <w:spacing w:line="480" w:lineRule="auto"/>
        <w:rPr>
          <w:rFonts w:hint="default" w:ascii="Arial" w:hAnsi="Arial" w:cs="Arial"/>
          <w:sz w:val="24"/>
          <w:szCs w:val="24"/>
          <w:lang w:val="en-US" w:eastAsia="zh-CN"/>
        </w:rPr>
      </w:pPr>
      <w:r>
        <w:rPr>
          <w:rFonts w:hint="default" w:ascii="Arial" w:hAnsi="Arial" w:cs="Arial"/>
          <w:sz w:val="24"/>
          <w:szCs w:val="24"/>
          <w:lang w:val="en-US" w:eastAsia="zh-CN"/>
        </w:rPr>
        <w:t>In February 1993, Lee Kin-hee led the presidents of each branch to visit the big department stores in Los Angeles, USA, and together they witnessed the situation of Samsung's products in foreign countries. Sony products were placed in the middle of the mall, clean and polished, selling at high prices; while Samsung products were stacked in the corner, dusty, and unattended even if they were cheap. He immediately bought back samples from the mall, with the accompanying disassembly and careful study, the results found that: Samsung products are large, many parts; in contrast, Sony products are small, fewer parts, lower cost. The international market to Samsung products as second-rate goods, no doubt to the Samsung senior management to a strong stimulus.</w:t>
      </w:r>
    </w:p>
    <w:p>
      <w:pPr>
        <w:numPr>
          <w:ilvl w:val="0"/>
          <w:numId w:val="0"/>
        </w:numPr>
        <w:spacing w:line="480" w:lineRule="auto"/>
        <w:rPr>
          <w:rFonts w:hint="default" w:ascii="Arial" w:hAnsi="Arial" w:cs="Arial"/>
          <w:sz w:val="24"/>
          <w:szCs w:val="24"/>
          <w:lang w:val="en-US" w:eastAsia="zh-CN"/>
        </w:rPr>
      </w:pPr>
    </w:p>
    <w:p>
      <w:pPr>
        <w:numPr>
          <w:ilvl w:val="0"/>
          <w:numId w:val="0"/>
        </w:numPr>
        <w:spacing w:line="480" w:lineRule="auto"/>
        <w:rPr>
          <w:rFonts w:hint="default" w:ascii="Arial" w:hAnsi="Arial" w:cs="Arial"/>
          <w:sz w:val="24"/>
          <w:szCs w:val="24"/>
          <w:lang w:val="en-US" w:eastAsia="zh-CN"/>
        </w:rPr>
      </w:pPr>
      <w:r>
        <w:rPr>
          <w:rFonts w:hint="default" w:ascii="Arial" w:hAnsi="Arial" w:cs="Arial"/>
          <w:sz w:val="24"/>
          <w:szCs w:val="24"/>
          <w:lang w:val="en-US" w:eastAsia="zh-CN"/>
        </w:rPr>
        <w:t>From February to August of 1993, Lee led many of Samsung's executives in massive marathon meetings in Los Angeles, Tokyo, Frankfurt, London and Osaka. On average, the meetings lasted more than 8 hours a day, many times up to 16 hours. And the culmination of the meetings was in Frankfurt in June. Fukuda, an electronics design consultant, submitted a report to Lee Ken-hee listing in detail the problems at Samsung, while Lee Ken-hee saw on video footage of workers on the production line taking out a knife and chipping off 2mm directly next to the switch part of the washing machine cover that did not meet specifications, and assembling it again. This made him realize that Samsung's problem was not only the poor quality of its products, but more fundamentally the insensitive attitude toward such behavior. Ken-Hee Lee called four meetings of the entire company management in Frankfurt for a 68-day review session.(Rhee, E. J., Cho, J. H., Kwon, H., Park, S. E., Park, C. Y., Oh, K. W., ... &amp; Lee, W. Y. 2018) This speech by Lee was organized into the famous "Frankfurt Declaration" in Samsung's history, and the following is the core content of the declaration:</w:t>
      </w:r>
    </w:p>
    <w:p>
      <w:pPr>
        <w:numPr>
          <w:ilvl w:val="0"/>
          <w:numId w:val="0"/>
        </w:numPr>
        <w:spacing w:line="480" w:lineRule="auto"/>
        <w:rPr>
          <w:rFonts w:hint="default" w:ascii="Arial" w:hAnsi="Arial" w:cs="Arial"/>
          <w:sz w:val="24"/>
          <w:szCs w:val="24"/>
          <w:lang w:val="en-US" w:eastAsia="zh-CN"/>
        </w:rPr>
      </w:pPr>
    </w:p>
    <w:p>
      <w:pPr>
        <w:numPr>
          <w:ilvl w:val="0"/>
          <w:numId w:val="0"/>
        </w:numPr>
        <w:spacing w:line="480" w:lineRule="auto"/>
        <w:rPr>
          <w:rFonts w:hint="eastAsia" w:ascii="Arial" w:hAnsi="Arial" w:cs="Arial"/>
          <w:sz w:val="24"/>
          <w:szCs w:val="24"/>
          <w:lang w:val="en-US" w:eastAsia="zh-CN"/>
        </w:rPr>
      </w:pPr>
      <w:r>
        <w:rPr>
          <w:rFonts w:hint="default" w:ascii="Arial" w:hAnsi="Arial" w:cs="Arial"/>
          <w:sz w:val="24"/>
          <w:szCs w:val="24"/>
          <w:lang w:val="en-US" w:eastAsia="zh-CN"/>
        </w:rPr>
        <w:t>The lifespan of a business is not eternal, and it is important to be brave enough to conduct self-analysis and be crisis-aware(Oxford Analytica. 2022);</w:t>
      </w:r>
      <w:r>
        <w:rPr>
          <w:rFonts w:hint="eastAsia" w:ascii="Arial" w:hAnsi="Arial" w:cs="Arial"/>
          <w:sz w:val="24"/>
          <w:szCs w:val="24"/>
          <w:lang w:val="en-US" w:eastAsia="zh-CN"/>
        </w:rPr>
        <w:t xml:space="preserve"> </w:t>
      </w:r>
    </w:p>
    <w:p>
      <w:pPr>
        <w:numPr>
          <w:ilvl w:val="0"/>
          <w:numId w:val="0"/>
        </w:numPr>
        <w:spacing w:line="480" w:lineRule="auto"/>
        <w:rPr>
          <w:rFonts w:hint="eastAsia" w:ascii="Arial" w:hAnsi="Arial" w:cs="Arial"/>
          <w:sz w:val="24"/>
          <w:szCs w:val="24"/>
          <w:lang w:val="en-US" w:eastAsia="zh-CN"/>
        </w:rPr>
      </w:pPr>
    </w:p>
    <w:p>
      <w:pPr>
        <w:numPr>
          <w:ilvl w:val="0"/>
          <w:numId w:val="0"/>
        </w:numPr>
        <w:spacing w:line="480" w:lineRule="auto"/>
        <w:rPr>
          <w:rFonts w:hint="default" w:ascii="Arial" w:hAnsi="Arial" w:cs="Arial"/>
          <w:sz w:val="24"/>
          <w:szCs w:val="24"/>
          <w:lang w:val="en-US" w:eastAsia="zh-CN"/>
        </w:rPr>
      </w:pPr>
      <w:r>
        <w:rPr>
          <w:rFonts w:hint="default" w:ascii="Arial" w:hAnsi="Arial" w:cs="Arial"/>
          <w:sz w:val="24"/>
          <w:szCs w:val="24"/>
          <w:lang w:val="en-US" w:eastAsia="zh-CN"/>
        </w:rPr>
        <w:t>Business leaders must be aware of how the world is changing and not sit on the fence;</w:t>
      </w:r>
    </w:p>
    <w:p>
      <w:pPr>
        <w:numPr>
          <w:ilvl w:val="0"/>
          <w:numId w:val="0"/>
        </w:numPr>
        <w:spacing w:line="480" w:lineRule="auto"/>
        <w:rPr>
          <w:rFonts w:hint="default" w:ascii="Arial" w:hAnsi="Arial" w:cs="Arial"/>
          <w:sz w:val="24"/>
          <w:szCs w:val="24"/>
          <w:lang w:val="en-US" w:eastAsia="zh-CN"/>
        </w:rPr>
      </w:pPr>
    </w:p>
    <w:p>
      <w:pPr>
        <w:numPr>
          <w:ilvl w:val="0"/>
          <w:numId w:val="0"/>
        </w:numPr>
        <w:spacing w:line="480" w:lineRule="auto"/>
        <w:rPr>
          <w:rFonts w:hint="default" w:ascii="Arial" w:hAnsi="Arial" w:cs="Arial"/>
          <w:sz w:val="24"/>
          <w:szCs w:val="24"/>
          <w:lang w:val="en-US" w:eastAsia="zh-CN"/>
        </w:rPr>
      </w:pPr>
      <w:r>
        <w:rPr>
          <w:rFonts w:hint="default" w:ascii="Arial" w:hAnsi="Arial" w:cs="Arial"/>
          <w:sz w:val="24"/>
          <w:szCs w:val="24"/>
          <w:lang w:val="en-US" w:eastAsia="zh-CN"/>
        </w:rPr>
        <w:t>To establish a new strategic goal for Samsung - to become a world-class superlative company. To be among the top 10 in the world by the year 2000;</w:t>
      </w:r>
    </w:p>
    <w:p>
      <w:pPr>
        <w:numPr>
          <w:ilvl w:val="0"/>
          <w:numId w:val="0"/>
        </w:numPr>
        <w:spacing w:line="480" w:lineRule="auto"/>
        <w:rPr>
          <w:rFonts w:hint="default" w:ascii="Arial" w:hAnsi="Arial" w:cs="Arial"/>
          <w:sz w:val="24"/>
          <w:szCs w:val="24"/>
          <w:lang w:val="en-US" w:eastAsia="zh-CN"/>
        </w:rPr>
      </w:pPr>
    </w:p>
    <w:p>
      <w:pPr>
        <w:numPr>
          <w:ilvl w:val="0"/>
          <w:numId w:val="0"/>
        </w:numPr>
        <w:spacing w:line="480" w:lineRule="auto"/>
        <w:rPr>
          <w:rFonts w:hint="default" w:ascii="Arial" w:hAnsi="Arial" w:cs="Arial"/>
          <w:sz w:val="24"/>
          <w:szCs w:val="24"/>
          <w:lang w:val="en-US" w:eastAsia="zh-CN"/>
        </w:rPr>
      </w:pPr>
      <w:r>
        <w:rPr>
          <w:rFonts w:hint="default" w:ascii="Arial" w:hAnsi="Arial" w:cs="Arial"/>
          <w:sz w:val="24"/>
          <w:szCs w:val="24"/>
          <w:lang w:val="en-US" w:eastAsia="zh-CN"/>
        </w:rPr>
        <w:t>Thoroughly abandon the "quantity-centered" business thinking, firmly establish the quality of survival and development of business thinking;</w:t>
      </w:r>
    </w:p>
    <w:p>
      <w:pPr>
        <w:numPr>
          <w:ilvl w:val="0"/>
          <w:numId w:val="0"/>
        </w:numPr>
        <w:spacing w:line="480" w:lineRule="auto"/>
        <w:rPr>
          <w:rFonts w:hint="default" w:ascii="Arial" w:hAnsi="Arial" w:cs="Arial"/>
          <w:sz w:val="24"/>
          <w:szCs w:val="24"/>
          <w:lang w:val="en-US" w:eastAsia="zh-CN"/>
        </w:rPr>
      </w:pPr>
    </w:p>
    <w:p>
      <w:pPr>
        <w:numPr>
          <w:ilvl w:val="0"/>
          <w:numId w:val="0"/>
        </w:numPr>
        <w:spacing w:line="480" w:lineRule="auto"/>
        <w:rPr>
          <w:rFonts w:hint="default" w:ascii="Arial" w:hAnsi="Arial" w:cs="Arial"/>
          <w:sz w:val="24"/>
          <w:szCs w:val="24"/>
          <w:lang w:val="en-US" w:eastAsia="zh-CN"/>
        </w:rPr>
      </w:pPr>
      <w:r>
        <w:rPr>
          <w:rFonts w:hint="default" w:ascii="Arial" w:hAnsi="Arial" w:cs="Arial"/>
          <w:sz w:val="24"/>
          <w:szCs w:val="24"/>
          <w:lang w:val="en-US" w:eastAsia="zh-CN"/>
        </w:rPr>
        <w:t>Rebuild the image of "Samsung" and establish a Samsung culture in line with the spirit of the times: emphasize practicality and bury formalism.</w:t>
      </w:r>
    </w:p>
    <w:p>
      <w:pPr>
        <w:numPr>
          <w:ilvl w:val="0"/>
          <w:numId w:val="0"/>
        </w:numPr>
        <w:spacing w:line="480" w:lineRule="auto"/>
        <w:rPr>
          <w:rFonts w:hint="default" w:ascii="Arial" w:hAnsi="Arial" w:cs="Arial"/>
          <w:sz w:val="24"/>
          <w:szCs w:val="24"/>
          <w:lang w:val="en-US" w:eastAsia="zh-CN"/>
        </w:rPr>
      </w:pPr>
    </w:p>
    <w:p>
      <w:pPr>
        <w:numPr>
          <w:ilvl w:val="0"/>
          <w:numId w:val="0"/>
        </w:numPr>
        <w:spacing w:line="480" w:lineRule="auto"/>
        <w:rPr>
          <w:rFonts w:hint="default" w:ascii="Arial" w:hAnsi="Arial" w:cs="Arial"/>
          <w:sz w:val="24"/>
          <w:szCs w:val="24"/>
          <w:lang w:val="en-US" w:eastAsia="zh-CN"/>
        </w:rPr>
      </w:pPr>
      <w:r>
        <w:rPr>
          <w:rFonts w:hint="default" w:ascii="Arial" w:hAnsi="Arial" w:cs="Arial"/>
          <w:sz w:val="24"/>
          <w:szCs w:val="24"/>
          <w:lang w:val="en-US" w:eastAsia="zh-CN"/>
        </w:rPr>
        <w:t>From now on, everything has to change except the wife and kids!</w:t>
      </w:r>
    </w:p>
    <w:p>
      <w:pPr>
        <w:numPr>
          <w:ilvl w:val="0"/>
          <w:numId w:val="0"/>
        </w:numPr>
        <w:spacing w:line="480" w:lineRule="auto"/>
        <w:rPr>
          <w:rFonts w:hint="default" w:ascii="Arial" w:hAnsi="Arial" w:cs="Arial"/>
          <w:sz w:val="24"/>
          <w:szCs w:val="24"/>
          <w:lang w:val="en-US" w:eastAsia="zh-CN"/>
        </w:rPr>
      </w:pPr>
    </w:p>
    <w:p>
      <w:pPr>
        <w:numPr>
          <w:ilvl w:val="0"/>
          <w:numId w:val="0"/>
        </w:numPr>
        <w:spacing w:line="480" w:lineRule="auto"/>
        <w:rPr>
          <w:rFonts w:hint="default" w:ascii="Arial" w:hAnsi="Arial" w:cs="Arial"/>
          <w:sz w:val="24"/>
          <w:szCs w:val="24"/>
          <w:lang w:val="en-US" w:eastAsia="zh-CN"/>
        </w:rPr>
      </w:pPr>
      <w:r>
        <w:rPr>
          <w:rFonts w:hint="default" w:ascii="Arial" w:hAnsi="Arial" w:cs="Arial"/>
          <w:sz w:val="24"/>
          <w:szCs w:val="24"/>
          <w:lang w:val="en-US" w:eastAsia="zh-CN"/>
        </w:rPr>
        <w:t>--The main content of the three-star Frankfurt Declaration</w:t>
      </w:r>
    </w:p>
    <w:p>
      <w:pPr>
        <w:numPr>
          <w:ilvl w:val="0"/>
          <w:numId w:val="0"/>
        </w:numPr>
        <w:spacing w:line="480" w:lineRule="auto"/>
        <w:rPr>
          <w:rFonts w:hint="default" w:ascii="Arial" w:hAnsi="Arial" w:cs="Arial"/>
          <w:sz w:val="24"/>
          <w:szCs w:val="24"/>
          <w:lang w:val="en-US" w:eastAsia="zh-CN"/>
        </w:rPr>
      </w:pPr>
    </w:p>
    <w:p>
      <w:pPr>
        <w:numPr>
          <w:ilvl w:val="0"/>
          <w:numId w:val="0"/>
        </w:numPr>
        <w:spacing w:line="480" w:lineRule="auto"/>
        <w:rPr>
          <w:rFonts w:hint="default" w:ascii="Arial" w:hAnsi="Arial" w:cs="Arial"/>
          <w:sz w:val="24"/>
          <w:szCs w:val="24"/>
          <w:lang w:val="en-US" w:eastAsia="zh-CN"/>
        </w:rPr>
      </w:pPr>
      <w:r>
        <w:rPr>
          <w:rFonts w:hint="default" w:ascii="Arial" w:hAnsi="Arial" w:cs="Arial"/>
          <w:sz w:val="24"/>
          <w:szCs w:val="24"/>
          <w:lang w:val="en-US" w:eastAsia="zh-CN"/>
        </w:rPr>
        <w:t>After a year of reform promotion, Samsung has been on the road of reform since then, and after years of change, it has also practiced many management initiatives, making Samsung achieve the glory of the next decade. Four years after the implementation of the "Samsung New Management" campaign, the financial turmoil swept through Asia in 1997, and a large number of Korean companies went bankrupt. in July 1998, Samsung Electronics had a deficit of over 170 billion won in the Asian financial crisis, but in 1999, it achieved a reversal of 3.17 trillion won in net income. The "Samsung New Management" campaign allowed Samsung to move from a cheap TV and microwave oven manufacturer to a virtuous development track of quality winning. After this campaign, it became a management habit of Samsung to build crisis awareness and plan and prepare in advance. Since then, Samsung has further increased its investment in future technology and product quality improvement. In May 2010, Lee proposed to invest 23.3 trillion won in new industries by 2020. According to the plan, this big cake will be cut into five parts: solar cells, electric vehicle rechargeable batteries, LED, biopharmaceuticals, medical devices, these five future growth engines will bring about $44 billion in revenue</w:t>
      </w:r>
      <w:r>
        <w:rPr>
          <w:rFonts w:hint="eastAsia" w:ascii="Arial" w:hAnsi="Arial" w:cs="Arial"/>
          <w:sz w:val="24"/>
          <w:szCs w:val="24"/>
          <w:lang w:val="en-US" w:eastAsia="zh-CN"/>
        </w:rPr>
        <w:t xml:space="preserve"> </w:t>
      </w:r>
      <w:r>
        <w:rPr>
          <w:rFonts w:hint="default" w:ascii="Arial" w:hAnsi="Arial" w:cs="Arial"/>
          <w:sz w:val="24"/>
          <w:szCs w:val="24"/>
          <w:lang w:val="en-US" w:eastAsia="zh-CN"/>
        </w:rPr>
        <w:t>(Moore, S. K. 2019).</w:t>
      </w:r>
    </w:p>
    <w:p>
      <w:pPr>
        <w:numPr>
          <w:ilvl w:val="0"/>
          <w:numId w:val="0"/>
        </w:numPr>
        <w:spacing w:line="480" w:lineRule="auto"/>
        <w:rPr>
          <w:rFonts w:hint="default" w:ascii="Arial" w:hAnsi="Arial" w:cs="Arial"/>
          <w:sz w:val="24"/>
          <w:szCs w:val="24"/>
          <w:lang w:val="en-US" w:eastAsia="zh-CN"/>
        </w:rPr>
      </w:pPr>
    </w:p>
    <w:p>
      <w:pPr>
        <w:numPr>
          <w:ilvl w:val="0"/>
          <w:numId w:val="0"/>
        </w:numPr>
        <w:spacing w:line="480" w:lineRule="auto"/>
        <w:rPr>
          <w:rFonts w:hint="default" w:ascii="Arial" w:hAnsi="Arial" w:cs="Arial"/>
          <w:sz w:val="24"/>
          <w:szCs w:val="24"/>
          <w:lang w:val="en-US" w:eastAsia="zh-CN"/>
        </w:rPr>
      </w:pPr>
    </w:p>
    <w:p>
      <w:pPr>
        <w:pStyle w:val="2"/>
        <w:bidi w:val="0"/>
        <w:spacing w:line="480" w:lineRule="auto"/>
        <w:rPr>
          <w:rFonts w:hint="default" w:ascii="Arial" w:hAnsi="Arial" w:cs="Arial"/>
          <w:sz w:val="24"/>
          <w:szCs w:val="24"/>
          <w:lang w:val="en-US" w:eastAsia="zh-CN"/>
        </w:rPr>
      </w:pPr>
      <w:r>
        <w:rPr>
          <w:rFonts w:hint="default" w:ascii="Arial" w:hAnsi="Arial" w:cs="Arial"/>
          <w:sz w:val="24"/>
          <w:szCs w:val="24"/>
          <w:lang w:val="en-US" w:eastAsia="zh-CN"/>
        </w:rPr>
        <w:t>Ⅲ New management reform ideas and specific practices</w:t>
      </w:r>
    </w:p>
    <w:p>
      <w:pPr>
        <w:numPr>
          <w:ilvl w:val="0"/>
          <w:numId w:val="0"/>
        </w:numPr>
        <w:spacing w:line="480" w:lineRule="auto"/>
        <w:rPr>
          <w:rFonts w:hint="default" w:ascii="Arial" w:hAnsi="Arial" w:cs="Arial"/>
          <w:sz w:val="24"/>
          <w:szCs w:val="24"/>
          <w:lang w:val="en-US" w:eastAsia="zh-CN"/>
        </w:rPr>
      </w:pPr>
    </w:p>
    <w:p>
      <w:pPr>
        <w:numPr>
          <w:ilvl w:val="0"/>
          <w:numId w:val="0"/>
        </w:numPr>
        <w:spacing w:line="480" w:lineRule="auto"/>
        <w:rPr>
          <w:rFonts w:hint="default" w:ascii="Arial" w:hAnsi="Arial" w:cs="Arial"/>
          <w:sz w:val="24"/>
          <w:szCs w:val="24"/>
          <w:lang w:val="en-US" w:eastAsia="zh-CN"/>
        </w:rPr>
      </w:pPr>
      <w:r>
        <w:rPr>
          <w:rFonts w:hint="default" w:ascii="Arial" w:hAnsi="Arial" w:cs="Arial"/>
          <w:sz w:val="24"/>
          <w:szCs w:val="24"/>
          <w:lang w:val="en-US" w:eastAsia="zh-CN"/>
        </w:rPr>
        <w:t>1</w:t>
      </w:r>
      <w:r>
        <w:rPr>
          <w:rFonts w:hint="eastAsia" w:ascii="Arial" w:hAnsi="Arial" w:cs="Arial"/>
          <w:sz w:val="24"/>
          <w:szCs w:val="24"/>
          <w:lang w:val="en-US" w:eastAsia="zh-CN"/>
        </w:rPr>
        <w:t>.</w:t>
      </w:r>
      <w:r>
        <w:rPr>
          <w:rFonts w:hint="default" w:ascii="Arial" w:hAnsi="Arial" w:cs="Arial"/>
          <w:sz w:val="24"/>
          <w:szCs w:val="24"/>
          <w:lang w:val="en-US" w:eastAsia="zh-CN"/>
        </w:rPr>
        <w:t>Quality management, from quantitative to qualitative change</w:t>
      </w:r>
    </w:p>
    <w:p>
      <w:pPr>
        <w:numPr>
          <w:ilvl w:val="0"/>
          <w:numId w:val="0"/>
        </w:numPr>
        <w:spacing w:line="480" w:lineRule="auto"/>
        <w:rPr>
          <w:rFonts w:hint="default" w:ascii="Arial" w:hAnsi="Arial" w:cs="Arial"/>
          <w:sz w:val="24"/>
          <w:szCs w:val="24"/>
          <w:lang w:val="en-US" w:eastAsia="zh-CN"/>
        </w:rPr>
      </w:pPr>
    </w:p>
    <w:p>
      <w:pPr>
        <w:numPr>
          <w:ilvl w:val="0"/>
          <w:numId w:val="0"/>
        </w:numPr>
        <w:spacing w:line="480" w:lineRule="auto"/>
        <w:rPr>
          <w:rFonts w:hint="default" w:ascii="Arial" w:hAnsi="Arial" w:cs="Arial"/>
          <w:sz w:val="24"/>
          <w:szCs w:val="24"/>
          <w:lang w:val="en-US" w:eastAsia="zh-CN"/>
        </w:rPr>
      </w:pPr>
      <w:r>
        <w:rPr>
          <w:rFonts w:hint="default" w:ascii="Arial" w:hAnsi="Arial" w:cs="Arial"/>
          <w:sz w:val="24"/>
          <w:szCs w:val="24"/>
          <w:lang w:val="en-US" w:eastAsia="zh-CN"/>
        </w:rPr>
        <w:t>"All Samsung people should abandon the traditional concept of putting production before quality and truly establish a new concept of quality first. Otherwise, Samsung will be like a meteor that crosses the sky and simply cannot continue to survive" - Kenhee Lee</w:t>
      </w:r>
      <w:r>
        <w:rPr>
          <w:rFonts w:hint="eastAsia" w:ascii="Arial" w:hAnsi="Arial" w:cs="Arial"/>
          <w:sz w:val="24"/>
          <w:szCs w:val="24"/>
          <w:lang w:val="en-US" w:eastAsia="zh-CN"/>
        </w:rPr>
        <w:t>.</w:t>
      </w:r>
    </w:p>
    <w:p>
      <w:pPr>
        <w:numPr>
          <w:ilvl w:val="0"/>
          <w:numId w:val="0"/>
        </w:numPr>
        <w:spacing w:line="480" w:lineRule="auto"/>
        <w:rPr>
          <w:rFonts w:hint="default" w:ascii="Arial" w:hAnsi="Arial" w:cs="Arial"/>
          <w:sz w:val="24"/>
          <w:szCs w:val="24"/>
          <w:lang w:val="en-US" w:eastAsia="zh-CN"/>
        </w:rPr>
      </w:pPr>
    </w:p>
    <w:p>
      <w:pPr>
        <w:numPr>
          <w:ilvl w:val="0"/>
          <w:numId w:val="0"/>
        </w:numPr>
        <w:spacing w:line="480" w:lineRule="auto"/>
        <w:rPr>
          <w:rFonts w:hint="default" w:ascii="Arial" w:hAnsi="Arial" w:cs="Arial"/>
          <w:sz w:val="24"/>
          <w:szCs w:val="24"/>
          <w:lang w:val="en-US" w:eastAsia="zh-CN"/>
        </w:rPr>
      </w:pPr>
      <w:r>
        <w:rPr>
          <w:rFonts w:hint="default" w:ascii="Arial" w:hAnsi="Arial" w:cs="Arial"/>
          <w:sz w:val="24"/>
          <w:szCs w:val="24"/>
          <w:lang w:val="en-US" w:eastAsia="zh-CN"/>
        </w:rPr>
        <w:t xml:space="preserve">(1) </w:t>
      </w:r>
      <w:r>
        <w:rPr>
          <w:rFonts w:hint="eastAsia" w:ascii="Arial" w:hAnsi="Arial" w:cs="Arial"/>
          <w:sz w:val="24"/>
          <w:szCs w:val="24"/>
          <w:lang w:val="en-US" w:eastAsia="zh-CN"/>
        </w:rPr>
        <w:t>To b</w:t>
      </w:r>
      <w:r>
        <w:rPr>
          <w:rFonts w:hint="default" w:ascii="Arial" w:hAnsi="Arial" w:cs="Arial"/>
          <w:sz w:val="24"/>
          <w:szCs w:val="24"/>
          <w:lang w:val="en-US" w:eastAsia="zh-CN"/>
        </w:rPr>
        <w:t>urn the problem products, establish the concept of quality. In the matter of establishing quality awareness, excellent corporate practices always have similarities, as Haier Zhang Ruimin angry smashed refrigerators, Huawei Ren Zhengfei held a stagnant material award conference, Li Jianxi also engaged in a sensational scene of quality teaching, a fire on the production line produced by the defective products and users returned the problem products, so that the concept of quality first began to take root in the minds of every Samsung people, and gradually It became the action guideline in their daily work.</w:t>
      </w:r>
    </w:p>
    <w:p>
      <w:pPr>
        <w:numPr>
          <w:ilvl w:val="0"/>
          <w:numId w:val="0"/>
        </w:numPr>
        <w:spacing w:line="480" w:lineRule="auto"/>
        <w:rPr>
          <w:rFonts w:hint="default" w:ascii="Arial" w:hAnsi="Arial" w:cs="Arial"/>
          <w:sz w:val="24"/>
          <w:szCs w:val="24"/>
          <w:lang w:val="en-US" w:eastAsia="zh-CN"/>
        </w:rPr>
      </w:pPr>
    </w:p>
    <w:p>
      <w:pPr>
        <w:numPr>
          <w:ilvl w:val="0"/>
          <w:numId w:val="0"/>
        </w:numPr>
        <w:spacing w:line="480" w:lineRule="auto"/>
        <w:rPr>
          <w:rFonts w:hint="default" w:ascii="Arial" w:hAnsi="Arial" w:cs="Arial"/>
          <w:sz w:val="24"/>
          <w:szCs w:val="24"/>
          <w:lang w:val="en-US" w:eastAsia="zh-CN"/>
        </w:rPr>
      </w:pPr>
      <w:r>
        <w:rPr>
          <w:rFonts w:hint="default" w:ascii="Arial" w:hAnsi="Arial" w:cs="Arial"/>
          <w:sz w:val="24"/>
          <w:szCs w:val="24"/>
          <w:lang w:val="en-US" w:eastAsia="zh-CN"/>
        </w:rPr>
        <w:t>(2) Implementation of production line stop system. Samsung introduced a Japanese Toyota lean production method into Samsung manufacturing. In order to strictly control product problems, once a problem occurs, the entire production line will be stopped immediately until the non-conforming product is scrapped. This mechanism reflects the discipline that the production line will be automatically stopped once a problem is found(Jang, J. W., Lee, S., Kim, D., Park, H., Ardestani, A. S., Choi, Y., ... &amp; Choi, C. 2021, June).</w:t>
      </w:r>
    </w:p>
    <w:p>
      <w:pPr>
        <w:numPr>
          <w:ilvl w:val="0"/>
          <w:numId w:val="0"/>
        </w:numPr>
        <w:spacing w:line="480" w:lineRule="auto"/>
        <w:rPr>
          <w:rFonts w:hint="default" w:ascii="Arial" w:hAnsi="Arial" w:cs="Arial"/>
          <w:sz w:val="24"/>
          <w:szCs w:val="24"/>
          <w:lang w:val="en-US" w:eastAsia="zh-CN"/>
        </w:rPr>
      </w:pPr>
    </w:p>
    <w:p>
      <w:pPr>
        <w:numPr>
          <w:ilvl w:val="0"/>
          <w:numId w:val="0"/>
        </w:numPr>
        <w:spacing w:line="480" w:lineRule="auto"/>
        <w:rPr>
          <w:rFonts w:hint="default" w:ascii="Arial" w:hAnsi="Arial" w:cs="Arial"/>
          <w:sz w:val="24"/>
          <w:szCs w:val="24"/>
          <w:lang w:val="en-US" w:eastAsia="zh-CN"/>
        </w:rPr>
      </w:pPr>
      <w:r>
        <w:rPr>
          <w:rFonts w:hint="default" w:ascii="Arial" w:hAnsi="Arial" w:cs="Arial"/>
          <w:sz w:val="24"/>
          <w:szCs w:val="24"/>
          <w:lang w:val="en-US" w:eastAsia="zh-CN"/>
        </w:rPr>
        <w:t>(3) Establishment of the Customer Satisfaction Management Center. In the 1990s, as the market environment changed and the "customer-centric" management philosophy became widely recognized in the corporate world, Samsung established the Customer Satisfaction Management Center, which was responsible for the company's overall quality strategy and the operation of Samsung's customer satisfaction programs worldwide.</w:t>
      </w:r>
    </w:p>
    <w:p>
      <w:pPr>
        <w:numPr>
          <w:ilvl w:val="0"/>
          <w:numId w:val="0"/>
        </w:numPr>
        <w:spacing w:line="480" w:lineRule="auto"/>
        <w:rPr>
          <w:rFonts w:hint="default" w:ascii="Arial" w:hAnsi="Arial" w:cs="Arial"/>
          <w:sz w:val="24"/>
          <w:szCs w:val="24"/>
          <w:lang w:val="en-US" w:eastAsia="zh-CN"/>
        </w:rPr>
      </w:pPr>
    </w:p>
    <w:p>
      <w:pPr>
        <w:numPr>
          <w:ilvl w:val="0"/>
          <w:numId w:val="0"/>
        </w:numPr>
        <w:spacing w:line="480" w:lineRule="auto"/>
        <w:rPr>
          <w:rFonts w:hint="default" w:ascii="Arial" w:hAnsi="Arial" w:cs="Arial"/>
          <w:sz w:val="24"/>
          <w:szCs w:val="24"/>
          <w:lang w:val="en-US" w:eastAsia="zh-CN"/>
        </w:rPr>
      </w:pPr>
      <w:r>
        <w:rPr>
          <w:rFonts w:hint="default" w:ascii="Arial" w:hAnsi="Arial" w:cs="Arial"/>
          <w:sz w:val="24"/>
          <w:szCs w:val="24"/>
          <w:lang w:val="en-US" w:eastAsia="zh-CN"/>
        </w:rPr>
        <w:t>(4) Establishment and implementation of excellent quality management methods. In the change of "New Management", Samsung absorbed excellent quality management methods, such as implementing 6σ management, training 6σ managers, receiving services from professional quality management consulting organizations, and combining 6σ with total production management.</w:t>
      </w:r>
    </w:p>
    <w:p>
      <w:pPr>
        <w:numPr>
          <w:ilvl w:val="0"/>
          <w:numId w:val="0"/>
        </w:numPr>
        <w:spacing w:line="480" w:lineRule="auto"/>
        <w:rPr>
          <w:rFonts w:hint="default" w:ascii="Arial" w:hAnsi="Arial" w:cs="Arial"/>
          <w:sz w:val="24"/>
          <w:szCs w:val="24"/>
          <w:lang w:val="en-US" w:eastAsia="zh-CN"/>
        </w:rPr>
      </w:pPr>
    </w:p>
    <w:p>
      <w:pPr>
        <w:numPr>
          <w:ilvl w:val="0"/>
          <w:numId w:val="0"/>
        </w:numPr>
        <w:spacing w:line="480" w:lineRule="auto"/>
        <w:outlineLvl w:val="0"/>
        <w:rPr>
          <w:rFonts w:hint="default" w:ascii="Arial" w:hAnsi="Arial" w:cs="Arial"/>
          <w:sz w:val="24"/>
          <w:szCs w:val="24"/>
          <w:lang w:val="en-US" w:eastAsia="zh-CN"/>
        </w:rPr>
      </w:pPr>
      <w:bookmarkStart w:id="2" w:name="_Toc6543"/>
      <w:bookmarkStart w:id="3" w:name="_Toc21591"/>
      <w:r>
        <w:rPr>
          <w:rFonts w:hint="default" w:ascii="Arial" w:hAnsi="Arial" w:cs="Arial"/>
          <w:sz w:val="24"/>
          <w:szCs w:val="24"/>
          <w:lang w:val="en-US" w:eastAsia="zh-CN"/>
        </w:rPr>
        <w:t>2</w:t>
      </w:r>
      <w:r>
        <w:rPr>
          <w:rFonts w:hint="eastAsia" w:ascii="Arial" w:hAnsi="Arial" w:cs="Arial"/>
          <w:sz w:val="24"/>
          <w:szCs w:val="24"/>
          <w:lang w:val="en-US" w:eastAsia="zh-CN"/>
        </w:rPr>
        <w:t>.</w:t>
      </w:r>
      <w:r>
        <w:rPr>
          <w:rFonts w:hint="default" w:ascii="Arial" w:hAnsi="Arial" w:cs="Arial"/>
          <w:sz w:val="24"/>
          <w:szCs w:val="24"/>
          <w:lang w:val="en-US" w:eastAsia="zh-CN"/>
        </w:rPr>
        <w:t>R&amp;D management, complete R&amp;D design</w:t>
      </w:r>
      <w:bookmarkEnd w:id="2"/>
      <w:bookmarkEnd w:id="3"/>
    </w:p>
    <w:p>
      <w:pPr>
        <w:numPr>
          <w:ilvl w:val="0"/>
          <w:numId w:val="0"/>
        </w:numPr>
        <w:spacing w:line="480" w:lineRule="auto"/>
        <w:rPr>
          <w:rFonts w:hint="default" w:ascii="Arial" w:hAnsi="Arial" w:cs="Arial"/>
          <w:sz w:val="24"/>
          <w:szCs w:val="24"/>
          <w:lang w:val="en-US" w:eastAsia="zh-CN"/>
        </w:rPr>
      </w:pPr>
    </w:p>
    <w:p>
      <w:pPr>
        <w:numPr>
          <w:ilvl w:val="0"/>
          <w:numId w:val="0"/>
        </w:numPr>
        <w:spacing w:line="480" w:lineRule="auto"/>
        <w:rPr>
          <w:rFonts w:hint="default" w:ascii="Arial" w:hAnsi="Arial" w:cs="Arial"/>
          <w:sz w:val="24"/>
          <w:szCs w:val="24"/>
          <w:lang w:val="en-US" w:eastAsia="zh-CN"/>
        </w:rPr>
      </w:pPr>
      <w:r>
        <w:rPr>
          <w:rFonts w:hint="default" w:ascii="Arial" w:hAnsi="Arial" w:cs="Arial"/>
          <w:sz w:val="24"/>
          <w:szCs w:val="24"/>
          <w:lang w:val="en-US" w:eastAsia="zh-CN"/>
        </w:rPr>
        <w:t>(1) Launching a design revolution. Lee was aware of the changing market environment, the changing needs of customers, and the trend of diversification of customer needs long before the Asian financial crisis, so he launched a huge design revolution, spared no expense to bring in famous designers from IBM, and recruited outstanding creative talents worldwide, so that customers can recognize which are Samsung's products at a glance in a large number of products.</w:t>
      </w:r>
    </w:p>
    <w:p>
      <w:pPr>
        <w:numPr>
          <w:ilvl w:val="0"/>
          <w:numId w:val="0"/>
        </w:numPr>
        <w:spacing w:line="480" w:lineRule="auto"/>
        <w:rPr>
          <w:rFonts w:hint="default" w:ascii="Arial" w:hAnsi="Arial" w:cs="Arial"/>
          <w:sz w:val="24"/>
          <w:szCs w:val="24"/>
          <w:lang w:val="en-US" w:eastAsia="zh-CN"/>
        </w:rPr>
      </w:pPr>
    </w:p>
    <w:p>
      <w:pPr>
        <w:numPr>
          <w:ilvl w:val="0"/>
          <w:numId w:val="0"/>
        </w:numPr>
        <w:spacing w:line="480" w:lineRule="auto"/>
        <w:rPr>
          <w:rFonts w:hint="default" w:ascii="Arial" w:hAnsi="Arial" w:cs="Arial"/>
          <w:sz w:val="24"/>
          <w:szCs w:val="24"/>
          <w:lang w:val="en-US" w:eastAsia="zh-CN"/>
        </w:rPr>
      </w:pPr>
      <w:r>
        <w:rPr>
          <w:rFonts w:hint="default" w:ascii="Arial" w:hAnsi="Arial" w:cs="Arial"/>
          <w:sz w:val="24"/>
          <w:szCs w:val="24"/>
          <w:lang w:val="en-US" w:eastAsia="zh-CN"/>
        </w:rPr>
        <w:t xml:space="preserve">(2) </w:t>
      </w:r>
      <w:r>
        <w:rPr>
          <w:rFonts w:hint="eastAsia" w:ascii="Arial" w:hAnsi="Arial" w:cs="Arial"/>
          <w:sz w:val="24"/>
          <w:szCs w:val="24"/>
          <w:lang w:val="en-US" w:eastAsia="zh-CN"/>
        </w:rPr>
        <w:t xml:space="preserve">To </w:t>
      </w:r>
      <w:r>
        <w:rPr>
          <w:rFonts w:hint="default" w:ascii="Arial" w:hAnsi="Arial" w:cs="Arial"/>
          <w:sz w:val="24"/>
          <w:szCs w:val="24"/>
          <w:lang w:val="en-US" w:eastAsia="zh-CN"/>
        </w:rPr>
        <w:t>maintain a certain proportion of investment in research and development. As Huawei and other excellent science and technology manufacturing enterprises, each year will maintain or even a certain percentage of increased investment in research and development, Samsung is no exception, especially Samsung's most core competitiveness of Samsung Electronics, each year will invest a very significant investment in research and development, even during the Asian financial crisis, had to cut business, layoffs and salary cuts, its R &amp; D investment has not been cut, but increased investment to achieve from low profits and low quality The company has made a leap from low profit and low quality to high profit and high quality(Iwai, H. 2020).</w:t>
      </w:r>
    </w:p>
    <w:p>
      <w:pPr>
        <w:numPr>
          <w:ilvl w:val="0"/>
          <w:numId w:val="0"/>
        </w:numPr>
        <w:spacing w:line="480" w:lineRule="auto"/>
        <w:rPr>
          <w:rFonts w:hint="default" w:ascii="Arial" w:hAnsi="Arial" w:cs="Arial"/>
          <w:sz w:val="24"/>
          <w:szCs w:val="24"/>
          <w:lang w:val="en-US" w:eastAsia="zh-CN"/>
        </w:rPr>
      </w:pPr>
    </w:p>
    <w:p>
      <w:pPr>
        <w:numPr>
          <w:ilvl w:val="0"/>
          <w:numId w:val="0"/>
        </w:numPr>
        <w:spacing w:line="480" w:lineRule="auto"/>
        <w:rPr>
          <w:rFonts w:hint="default" w:ascii="Arial" w:hAnsi="Arial" w:cs="Arial"/>
          <w:sz w:val="24"/>
          <w:szCs w:val="24"/>
          <w:lang w:val="en-US" w:eastAsia="zh-CN"/>
        </w:rPr>
      </w:pPr>
      <w:r>
        <w:rPr>
          <w:rFonts w:hint="default" w:ascii="Arial" w:hAnsi="Arial" w:cs="Arial"/>
          <w:sz w:val="24"/>
          <w:szCs w:val="24"/>
          <w:lang w:val="en-US" w:eastAsia="zh-CN"/>
        </w:rPr>
        <w:t>(3) The WOW program, which stands for WOW, means "World's Best" in Samsung's strategic goal and plan to establish Samsung as a leader in the world of high-tech products.</w:t>
      </w:r>
    </w:p>
    <w:p>
      <w:pPr>
        <w:numPr>
          <w:ilvl w:val="0"/>
          <w:numId w:val="0"/>
        </w:numPr>
        <w:spacing w:line="480" w:lineRule="auto"/>
        <w:rPr>
          <w:rFonts w:hint="default" w:ascii="Arial" w:hAnsi="Arial" w:cs="Arial"/>
          <w:sz w:val="24"/>
          <w:szCs w:val="24"/>
          <w:lang w:val="en-US" w:eastAsia="zh-CN"/>
        </w:rPr>
      </w:pPr>
    </w:p>
    <w:p>
      <w:pPr>
        <w:numPr>
          <w:ilvl w:val="0"/>
          <w:numId w:val="1"/>
        </w:numPr>
        <w:spacing w:line="480" w:lineRule="auto"/>
        <w:rPr>
          <w:rFonts w:hint="default" w:ascii="Arial" w:hAnsi="Arial" w:cs="Arial"/>
          <w:sz w:val="24"/>
          <w:szCs w:val="24"/>
          <w:lang w:val="en-US" w:eastAsia="zh-CN"/>
        </w:rPr>
      </w:pPr>
      <w:r>
        <w:rPr>
          <w:rFonts w:hint="default" w:ascii="Arial" w:hAnsi="Arial" w:cs="Arial"/>
          <w:sz w:val="24"/>
          <w:szCs w:val="24"/>
          <w:lang w:val="en-US" w:eastAsia="zh-CN"/>
        </w:rPr>
        <w:t>Organizational management</w:t>
      </w:r>
      <w:r>
        <w:rPr>
          <w:rFonts w:hint="eastAsia" w:ascii="Arial" w:hAnsi="Arial" w:cs="Arial"/>
          <w:sz w:val="24"/>
          <w:szCs w:val="24"/>
          <w:lang w:val="en-US" w:eastAsia="zh-CN"/>
        </w:rPr>
        <w:t xml:space="preserve"> and</w:t>
      </w:r>
      <w:r>
        <w:rPr>
          <w:rFonts w:hint="default" w:ascii="Arial" w:hAnsi="Arial" w:cs="Arial"/>
          <w:sz w:val="24"/>
          <w:szCs w:val="24"/>
          <w:lang w:val="en-US" w:eastAsia="zh-CN"/>
        </w:rPr>
        <w:t xml:space="preserve"> management adjustment</w:t>
      </w:r>
    </w:p>
    <w:p>
      <w:pPr>
        <w:numPr>
          <w:ilvl w:val="0"/>
          <w:numId w:val="0"/>
        </w:numPr>
        <w:spacing w:line="480" w:lineRule="auto"/>
        <w:rPr>
          <w:rFonts w:hint="default" w:ascii="Arial" w:hAnsi="Arial" w:cs="Arial"/>
          <w:sz w:val="24"/>
          <w:szCs w:val="24"/>
          <w:lang w:val="en-US" w:eastAsia="zh-CN"/>
        </w:rPr>
      </w:pPr>
    </w:p>
    <w:p>
      <w:pPr>
        <w:numPr>
          <w:ilvl w:val="0"/>
          <w:numId w:val="0"/>
        </w:numPr>
        <w:spacing w:line="480" w:lineRule="auto"/>
        <w:rPr>
          <w:rFonts w:hint="default" w:ascii="Arial" w:hAnsi="Arial" w:cs="Arial"/>
          <w:sz w:val="24"/>
          <w:szCs w:val="24"/>
          <w:lang w:val="en-US" w:eastAsia="zh-CN"/>
        </w:rPr>
      </w:pPr>
      <w:r>
        <w:rPr>
          <w:rFonts w:hint="default" w:ascii="Arial" w:hAnsi="Arial" w:cs="Arial"/>
          <w:sz w:val="24"/>
          <w:szCs w:val="24"/>
          <w:lang w:val="en-US" w:eastAsia="zh-CN"/>
        </w:rPr>
        <w:t>(1) Business integration. In 1994, the year after the "New Management" change was introduced in 1993, Samsung reorganized its 24 affiliated companies into four core business groups and independent business groups, namely, electronics, machinery, chemicals, and finance, and strengthened the self-regulation of small groups to quickly adapt to market changes. At the same time, overseas headquarters were established in Japan, China, Southeast Asia, America, and Europe, so as to build the second and third Samsung in the world with the strength corresponding to that of Samsung in Korea.</w:t>
      </w:r>
    </w:p>
    <w:p>
      <w:pPr>
        <w:numPr>
          <w:ilvl w:val="0"/>
          <w:numId w:val="0"/>
        </w:numPr>
        <w:spacing w:line="480" w:lineRule="auto"/>
        <w:rPr>
          <w:rFonts w:hint="default" w:ascii="Arial" w:hAnsi="Arial" w:cs="Arial"/>
          <w:sz w:val="24"/>
          <w:szCs w:val="24"/>
          <w:lang w:val="en-US" w:eastAsia="zh-CN"/>
        </w:rPr>
      </w:pPr>
    </w:p>
    <w:p>
      <w:pPr>
        <w:numPr>
          <w:ilvl w:val="0"/>
          <w:numId w:val="0"/>
        </w:numPr>
        <w:spacing w:line="480" w:lineRule="auto"/>
        <w:rPr>
          <w:rFonts w:hint="default" w:ascii="Arial" w:hAnsi="Arial" w:cs="Arial"/>
          <w:sz w:val="24"/>
          <w:szCs w:val="24"/>
          <w:lang w:val="en-US" w:eastAsia="zh-CN"/>
        </w:rPr>
      </w:pPr>
      <w:r>
        <w:rPr>
          <w:rFonts w:hint="default" w:ascii="Arial" w:hAnsi="Arial" w:cs="Arial"/>
          <w:sz w:val="24"/>
          <w:szCs w:val="24"/>
          <w:lang w:val="en-US" w:eastAsia="zh-CN"/>
        </w:rPr>
        <w:t>(2) Iron Triangle Decision-Making Model After the financial crisis in 1997, the Iron Triangle Decision-Making Model was formed. One side is Lee Ken-hee, who is responsible for planning the future development direction of Samsung; the other side is the restructuring department, which plays the role of a think tank and is responsible for the overall blueprint of Samsung's future; the other side is the president group, which plays the role of a specific conductor and is responsible for the actual operation of Samsung to ensure that the strategic plan formulated by the top management can be implemented(Iraola-Real, E., Iraola-Arroyo, A., Nakamine, K., Iraola, D., Iraola-Arroyo, N., &amp; Iraola-Real, I.2023, January).</w:t>
      </w:r>
    </w:p>
    <w:p>
      <w:pPr>
        <w:numPr>
          <w:ilvl w:val="0"/>
          <w:numId w:val="0"/>
        </w:numPr>
        <w:spacing w:line="480" w:lineRule="auto"/>
        <w:rPr>
          <w:rFonts w:hint="default" w:ascii="Arial" w:hAnsi="Arial" w:cs="Arial"/>
          <w:sz w:val="24"/>
          <w:szCs w:val="24"/>
          <w:lang w:val="en-US" w:eastAsia="zh-CN"/>
        </w:rPr>
      </w:pPr>
    </w:p>
    <w:p>
      <w:pPr>
        <w:numPr>
          <w:ilvl w:val="0"/>
          <w:numId w:val="1"/>
        </w:numPr>
        <w:spacing w:line="480" w:lineRule="auto"/>
        <w:ind w:left="0" w:leftChars="0" w:firstLine="0" w:firstLineChars="0"/>
        <w:outlineLvl w:val="0"/>
        <w:rPr>
          <w:rFonts w:hint="default" w:ascii="Arial" w:hAnsi="Arial" w:cs="Arial"/>
          <w:sz w:val="24"/>
          <w:szCs w:val="24"/>
          <w:lang w:val="en-US" w:eastAsia="zh-CN"/>
        </w:rPr>
      </w:pPr>
      <w:bookmarkStart w:id="4" w:name="_Toc6020"/>
      <w:bookmarkStart w:id="5" w:name="_Toc30483"/>
      <w:r>
        <w:rPr>
          <w:rFonts w:hint="default" w:ascii="Arial" w:hAnsi="Arial" w:cs="Arial"/>
          <w:sz w:val="24"/>
          <w:szCs w:val="24"/>
          <w:lang w:val="en-US" w:eastAsia="zh-CN"/>
        </w:rPr>
        <w:t>Talent management on talent strategy</w:t>
      </w:r>
      <w:bookmarkEnd w:id="4"/>
      <w:bookmarkEnd w:id="5"/>
    </w:p>
    <w:p>
      <w:pPr>
        <w:numPr>
          <w:ilvl w:val="0"/>
          <w:numId w:val="0"/>
        </w:numPr>
        <w:spacing w:line="480" w:lineRule="auto"/>
        <w:rPr>
          <w:rFonts w:hint="default" w:ascii="Arial" w:hAnsi="Arial" w:cs="Arial"/>
          <w:sz w:val="24"/>
          <w:szCs w:val="24"/>
          <w:lang w:val="en-US" w:eastAsia="zh-CN"/>
        </w:rPr>
      </w:pPr>
    </w:p>
    <w:p>
      <w:pPr>
        <w:numPr>
          <w:ilvl w:val="0"/>
          <w:numId w:val="0"/>
        </w:numPr>
        <w:spacing w:line="480" w:lineRule="auto"/>
        <w:rPr>
          <w:rFonts w:hint="default" w:ascii="Arial" w:hAnsi="Arial" w:cs="Arial"/>
          <w:sz w:val="24"/>
          <w:szCs w:val="24"/>
          <w:lang w:val="en-US" w:eastAsia="zh-CN"/>
        </w:rPr>
      </w:pPr>
      <w:r>
        <w:rPr>
          <w:rFonts w:hint="default" w:ascii="Arial" w:hAnsi="Arial" w:cs="Arial"/>
          <w:sz w:val="24"/>
          <w:szCs w:val="24"/>
          <w:lang w:val="en-US" w:eastAsia="zh-CN"/>
        </w:rPr>
        <w:t>During the change of Samsung's "New Management", it was also the time for Samsung to consolidate its international competition, so in terms of talent management, it became an important strategy at that time to be based on the world and to absorb the best global talents.</w:t>
      </w:r>
    </w:p>
    <w:p>
      <w:pPr>
        <w:numPr>
          <w:ilvl w:val="0"/>
          <w:numId w:val="0"/>
        </w:numPr>
        <w:spacing w:line="480" w:lineRule="auto"/>
        <w:rPr>
          <w:rFonts w:hint="default" w:ascii="Arial" w:hAnsi="Arial" w:cs="Arial"/>
          <w:sz w:val="24"/>
          <w:szCs w:val="24"/>
          <w:lang w:val="en-US" w:eastAsia="zh-CN"/>
        </w:rPr>
      </w:pPr>
    </w:p>
    <w:p>
      <w:pPr>
        <w:numPr>
          <w:ilvl w:val="0"/>
          <w:numId w:val="0"/>
        </w:numPr>
        <w:spacing w:line="480" w:lineRule="auto"/>
        <w:rPr>
          <w:rFonts w:hint="default" w:ascii="Arial" w:hAnsi="Arial" w:cs="Arial"/>
          <w:sz w:val="24"/>
          <w:szCs w:val="24"/>
          <w:lang w:val="en-US" w:eastAsia="zh-CN"/>
        </w:rPr>
      </w:pPr>
      <w:r>
        <w:rPr>
          <w:rFonts w:hint="default" w:ascii="Arial" w:hAnsi="Arial" w:cs="Arial"/>
          <w:sz w:val="24"/>
          <w:szCs w:val="24"/>
          <w:lang w:val="en-US" w:eastAsia="zh-CN"/>
        </w:rPr>
        <w:t>(1) "New species" talents, those who can develop new businesses, create market demand, and lead the development of the entire enterprise. Samsung decisively launched recruitment of talents when Eastern Europe was disintegrating and attracted a large number of international cutting-edge talents;</w:t>
      </w:r>
    </w:p>
    <w:p>
      <w:pPr>
        <w:numPr>
          <w:ilvl w:val="0"/>
          <w:numId w:val="0"/>
        </w:numPr>
        <w:spacing w:line="480" w:lineRule="auto"/>
        <w:rPr>
          <w:rFonts w:hint="default" w:ascii="Arial" w:hAnsi="Arial" w:cs="Arial"/>
          <w:sz w:val="24"/>
          <w:szCs w:val="24"/>
          <w:lang w:val="en-US" w:eastAsia="zh-CN"/>
        </w:rPr>
      </w:pPr>
    </w:p>
    <w:p>
      <w:pPr>
        <w:numPr>
          <w:ilvl w:val="0"/>
          <w:numId w:val="0"/>
        </w:numPr>
        <w:spacing w:line="480" w:lineRule="auto"/>
        <w:rPr>
          <w:rFonts w:hint="default" w:ascii="Arial" w:hAnsi="Arial" w:cs="Arial"/>
          <w:sz w:val="24"/>
          <w:szCs w:val="24"/>
          <w:lang w:val="en-US" w:eastAsia="zh-CN"/>
        </w:rPr>
      </w:pPr>
      <w:r>
        <w:rPr>
          <w:rFonts w:hint="default" w:ascii="Arial" w:hAnsi="Arial" w:cs="Arial"/>
          <w:sz w:val="24"/>
          <w:szCs w:val="24"/>
          <w:lang w:val="en-US" w:eastAsia="zh-CN"/>
        </w:rPr>
        <w:t>(2) Innovative talents, those who can break with inherent ideas, propose innovative ideas and promote innovation;</w:t>
      </w:r>
    </w:p>
    <w:p>
      <w:pPr>
        <w:numPr>
          <w:ilvl w:val="0"/>
          <w:numId w:val="0"/>
        </w:numPr>
        <w:spacing w:line="480" w:lineRule="auto"/>
        <w:rPr>
          <w:rFonts w:hint="default" w:ascii="Arial" w:hAnsi="Arial" w:cs="Arial"/>
          <w:sz w:val="24"/>
          <w:szCs w:val="24"/>
          <w:lang w:val="en-US" w:eastAsia="zh-CN"/>
        </w:rPr>
      </w:pPr>
    </w:p>
    <w:p>
      <w:pPr>
        <w:numPr>
          <w:ilvl w:val="0"/>
          <w:numId w:val="0"/>
        </w:numPr>
        <w:spacing w:line="480" w:lineRule="auto"/>
        <w:rPr>
          <w:rFonts w:hint="default" w:ascii="Arial" w:hAnsi="Arial" w:cs="Arial"/>
          <w:sz w:val="24"/>
          <w:szCs w:val="24"/>
          <w:lang w:val="en-US" w:eastAsia="zh-CN"/>
        </w:rPr>
      </w:pPr>
      <w:r>
        <w:rPr>
          <w:rFonts w:hint="default" w:ascii="Arial" w:hAnsi="Arial" w:cs="Arial"/>
          <w:sz w:val="24"/>
          <w:szCs w:val="24"/>
          <w:lang w:val="en-US" w:eastAsia="zh-CN"/>
        </w:rPr>
        <w:t>(3) International talent, which is difficult to survive in international competition if it is not number one;</w:t>
      </w:r>
    </w:p>
    <w:p>
      <w:pPr>
        <w:numPr>
          <w:ilvl w:val="0"/>
          <w:numId w:val="0"/>
        </w:numPr>
        <w:spacing w:line="480" w:lineRule="auto"/>
        <w:rPr>
          <w:rFonts w:hint="default" w:ascii="Arial" w:hAnsi="Arial" w:cs="Arial"/>
          <w:sz w:val="24"/>
          <w:szCs w:val="24"/>
          <w:lang w:val="en-US" w:eastAsia="zh-CN"/>
        </w:rPr>
      </w:pPr>
    </w:p>
    <w:p>
      <w:pPr>
        <w:numPr>
          <w:ilvl w:val="0"/>
          <w:numId w:val="0"/>
        </w:numPr>
        <w:spacing w:line="480" w:lineRule="auto"/>
        <w:rPr>
          <w:rFonts w:hint="default" w:ascii="Arial" w:hAnsi="Arial" w:cs="Arial"/>
          <w:sz w:val="24"/>
          <w:szCs w:val="24"/>
          <w:lang w:val="en-US" w:eastAsia="zh-CN"/>
        </w:rPr>
      </w:pPr>
      <w:r>
        <w:rPr>
          <w:rFonts w:hint="default" w:ascii="Arial" w:hAnsi="Arial" w:cs="Arial"/>
          <w:sz w:val="24"/>
          <w:szCs w:val="24"/>
          <w:lang w:val="en-US" w:eastAsia="zh-CN"/>
        </w:rPr>
        <w:t>(4) T-type talents, T-type talents are not only proficient in their own field of expertise, but also have a considerable degree of understanding of other fields and have the ability to think in an integrated manner.</w:t>
      </w:r>
    </w:p>
    <w:p>
      <w:pPr>
        <w:numPr>
          <w:ilvl w:val="0"/>
          <w:numId w:val="0"/>
        </w:numPr>
        <w:spacing w:line="480" w:lineRule="auto"/>
        <w:rPr>
          <w:rFonts w:hint="default" w:ascii="Arial" w:hAnsi="Arial" w:cs="Arial"/>
          <w:sz w:val="24"/>
          <w:szCs w:val="24"/>
          <w:lang w:val="en-US" w:eastAsia="zh-CN"/>
        </w:rPr>
      </w:pPr>
    </w:p>
    <w:p>
      <w:pPr>
        <w:numPr>
          <w:ilvl w:val="0"/>
          <w:numId w:val="0"/>
        </w:numPr>
        <w:spacing w:line="480" w:lineRule="auto"/>
        <w:rPr>
          <w:rFonts w:hint="default" w:ascii="Arial" w:hAnsi="Arial" w:cs="Arial"/>
          <w:sz w:val="24"/>
          <w:szCs w:val="24"/>
          <w:lang w:val="en-US" w:eastAsia="zh-CN"/>
        </w:rPr>
      </w:pPr>
      <w:r>
        <w:rPr>
          <w:rFonts w:hint="default" w:ascii="Arial" w:hAnsi="Arial" w:cs="Arial"/>
          <w:sz w:val="24"/>
          <w:szCs w:val="24"/>
          <w:lang w:val="en-US" w:eastAsia="zh-CN"/>
        </w:rPr>
        <w:t>As early as 2002, Li Jianxi put forward the idea of "one day to feed 100,000 people", just like today's Bruce Lee of Tencent, whose team led the development of WeChat, which has built Tencent's current competitiveness.</w:t>
      </w:r>
    </w:p>
    <w:p>
      <w:pPr>
        <w:numPr>
          <w:ilvl w:val="0"/>
          <w:numId w:val="0"/>
        </w:numPr>
        <w:spacing w:line="480" w:lineRule="auto"/>
        <w:rPr>
          <w:rFonts w:hint="default" w:ascii="Arial" w:hAnsi="Arial" w:cs="Arial"/>
          <w:sz w:val="24"/>
          <w:szCs w:val="24"/>
          <w:lang w:val="en-US" w:eastAsia="zh-CN"/>
        </w:rPr>
      </w:pPr>
    </w:p>
    <w:p>
      <w:pPr>
        <w:numPr>
          <w:ilvl w:val="0"/>
          <w:numId w:val="1"/>
        </w:numPr>
        <w:spacing w:line="480" w:lineRule="auto"/>
        <w:ind w:left="0" w:leftChars="0" w:firstLine="0" w:firstLineChars="0"/>
        <w:outlineLvl w:val="0"/>
        <w:rPr>
          <w:rFonts w:hint="default" w:ascii="Arial" w:hAnsi="Arial" w:cs="Arial"/>
          <w:sz w:val="24"/>
          <w:szCs w:val="24"/>
          <w:lang w:val="en-US" w:eastAsia="zh-CN"/>
        </w:rPr>
      </w:pPr>
      <w:bookmarkStart w:id="6" w:name="_Toc4279"/>
      <w:bookmarkStart w:id="7" w:name="_Toc14840"/>
      <w:r>
        <w:rPr>
          <w:rFonts w:hint="default" w:ascii="Arial" w:hAnsi="Arial" w:cs="Arial"/>
          <w:sz w:val="24"/>
          <w:szCs w:val="24"/>
          <w:lang w:val="en-US" w:eastAsia="zh-CN"/>
        </w:rPr>
        <w:t>Enterprise icebreaker 33 method</w:t>
      </w:r>
      <w:bookmarkEnd w:id="6"/>
      <w:bookmarkEnd w:id="7"/>
    </w:p>
    <w:p>
      <w:pPr>
        <w:numPr>
          <w:ilvl w:val="0"/>
          <w:numId w:val="0"/>
        </w:numPr>
        <w:spacing w:line="480" w:lineRule="auto"/>
        <w:rPr>
          <w:rFonts w:hint="default" w:ascii="Arial" w:hAnsi="Arial" w:cs="Arial"/>
          <w:sz w:val="24"/>
          <w:szCs w:val="24"/>
          <w:lang w:val="en-US" w:eastAsia="zh-CN"/>
        </w:rPr>
      </w:pPr>
    </w:p>
    <w:p>
      <w:pPr>
        <w:numPr>
          <w:ilvl w:val="0"/>
          <w:numId w:val="0"/>
        </w:numPr>
        <w:spacing w:line="480" w:lineRule="auto"/>
        <w:rPr>
          <w:rFonts w:hint="default" w:ascii="Arial" w:hAnsi="Arial" w:cs="Arial"/>
          <w:sz w:val="24"/>
          <w:szCs w:val="24"/>
          <w:lang w:val="en-US" w:eastAsia="zh-CN"/>
        </w:rPr>
      </w:pPr>
      <w:r>
        <w:rPr>
          <w:rFonts w:hint="default" w:ascii="Arial" w:hAnsi="Arial" w:cs="Arial"/>
          <w:sz w:val="24"/>
          <w:szCs w:val="24"/>
          <w:lang w:val="en-US" w:eastAsia="zh-CN"/>
        </w:rPr>
        <w:t>In order to ensure the smooth implementation of the "New Management" change, Samsung has created an internal corporate icebreaker 33 method, which covers nine aspects and 33 directions.</w:t>
      </w:r>
    </w:p>
    <w:p>
      <w:pPr>
        <w:numPr>
          <w:ilvl w:val="0"/>
          <w:numId w:val="0"/>
        </w:numPr>
        <w:spacing w:line="480" w:lineRule="auto"/>
        <w:rPr>
          <w:rFonts w:hint="default" w:ascii="Arial" w:hAnsi="Arial" w:cs="Arial"/>
          <w:sz w:val="24"/>
          <w:szCs w:val="24"/>
          <w:lang w:val="en-US" w:eastAsia="zh-CN"/>
        </w:rPr>
      </w:pPr>
    </w:p>
    <w:p>
      <w:pPr>
        <w:numPr>
          <w:ilvl w:val="0"/>
          <w:numId w:val="0"/>
        </w:numPr>
        <w:spacing w:line="480" w:lineRule="auto"/>
        <w:rPr>
          <w:rFonts w:hint="default" w:ascii="Arial" w:hAnsi="Arial" w:cs="Arial"/>
          <w:sz w:val="24"/>
          <w:szCs w:val="24"/>
          <w:lang w:val="en-US" w:eastAsia="zh-CN"/>
        </w:rPr>
      </w:pPr>
      <w:r>
        <w:rPr>
          <w:rFonts w:hint="default" w:ascii="Arial" w:hAnsi="Arial" w:cs="Arial"/>
          <w:sz w:val="24"/>
          <w:szCs w:val="24"/>
          <w:lang w:val="en-US" w:eastAsia="zh-CN"/>
        </w:rPr>
        <w:t>(1) Operators: crisis awareness; insight into the future; leading change</w:t>
      </w:r>
    </w:p>
    <w:p>
      <w:pPr>
        <w:numPr>
          <w:ilvl w:val="0"/>
          <w:numId w:val="0"/>
        </w:numPr>
        <w:spacing w:line="480" w:lineRule="auto"/>
        <w:rPr>
          <w:rFonts w:hint="default" w:ascii="Arial" w:hAnsi="Arial" w:cs="Arial"/>
          <w:sz w:val="24"/>
          <w:szCs w:val="24"/>
          <w:lang w:val="en-US" w:eastAsia="zh-CN"/>
        </w:rPr>
      </w:pPr>
    </w:p>
    <w:p>
      <w:pPr>
        <w:numPr>
          <w:ilvl w:val="0"/>
          <w:numId w:val="0"/>
        </w:numPr>
        <w:spacing w:line="480" w:lineRule="auto"/>
        <w:rPr>
          <w:rFonts w:hint="default" w:ascii="Arial" w:hAnsi="Arial" w:cs="Arial"/>
          <w:sz w:val="24"/>
          <w:szCs w:val="24"/>
          <w:lang w:val="en-US" w:eastAsia="zh-CN"/>
        </w:rPr>
      </w:pPr>
      <w:r>
        <w:rPr>
          <w:rFonts w:hint="default" w:ascii="Arial" w:hAnsi="Arial" w:cs="Arial"/>
          <w:sz w:val="24"/>
          <w:szCs w:val="24"/>
          <w:lang w:val="en-US" w:eastAsia="zh-CN"/>
        </w:rPr>
        <w:t>(2) Business strategy: concept of business; seizing the first opportunity; first-class strategy</w:t>
      </w:r>
    </w:p>
    <w:p>
      <w:pPr>
        <w:numPr>
          <w:ilvl w:val="0"/>
          <w:numId w:val="0"/>
        </w:numPr>
        <w:spacing w:line="480" w:lineRule="auto"/>
        <w:rPr>
          <w:rFonts w:hint="default" w:ascii="Arial" w:hAnsi="Arial" w:cs="Arial"/>
          <w:sz w:val="24"/>
          <w:szCs w:val="24"/>
          <w:lang w:val="en-US" w:eastAsia="zh-CN"/>
        </w:rPr>
      </w:pPr>
    </w:p>
    <w:p>
      <w:pPr>
        <w:numPr>
          <w:ilvl w:val="0"/>
          <w:numId w:val="0"/>
        </w:numPr>
        <w:spacing w:line="480" w:lineRule="auto"/>
        <w:rPr>
          <w:rFonts w:hint="default" w:ascii="Arial" w:hAnsi="Arial" w:cs="Arial"/>
          <w:sz w:val="24"/>
          <w:szCs w:val="24"/>
          <w:lang w:val="en-US" w:eastAsia="zh-CN"/>
        </w:rPr>
      </w:pPr>
      <w:r>
        <w:rPr>
          <w:rFonts w:hint="default" w:ascii="Arial" w:hAnsi="Arial" w:cs="Arial"/>
          <w:sz w:val="24"/>
          <w:szCs w:val="24"/>
          <w:lang w:val="en-US" w:eastAsia="zh-CN"/>
        </w:rPr>
        <w:t>(3) Management infrastructure: informatization and compounding</w:t>
      </w:r>
    </w:p>
    <w:p>
      <w:pPr>
        <w:numPr>
          <w:ilvl w:val="0"/>
          <w:numId w:val="0"/>
        </w:numPr>
        <w:spacing w:line="480" w:lineRule="auto"/>
        <w:rPr>
          <w:rFonts w:hint="default" w:ascii="Arial" w:hAnsi="Arial" w:cs="Arial"/>
          <w:sz w:val="24"/>
          <w:szCs w:val="24"/>
          <w:lang w:val="en-US" w:eastAsia="zh-CN"/>
        </w:rPr>
      </w:pPr>
    </w:p>
    <w:p>
      <w:pPr>
        <w:numPr>
          <w:ilvl w:val="0"/>
          <w:numId w:val="0"/>
        </w:numPr>
        <w:spacing w:line="480" w:lineRule="auto"/>
        <w:rPr>
          <w:rFonts w:hint="default" w:ascii="Arial" w:hAnsi="Arial" w:cs="Arial"/>
          <w:sz w:val="24"/>
          <w:szCs w:val="24"/>
          <w:lang w:val="en-US" w:eastAsia="zh-CN"/>
        </w:rPr>
      </w:pPr>
      <w:r>
        <w:rPr>
          <w:rFonts w:hint="default" w:ascii="Arial" w:hAnsi="Arial" w:cs="Arial"/>
          <w:sz w:val="24"/>
          <w:szCs w:val="24"/>
          <w:lang w:val="en-US" w:eastAsia="zh-CN"/>
        </w:rPr>
        <w:t>(4) Personnel organization: core manpower; competency-based; reward for results; female manpower; live experts; welfare benefits; organizational culture; talent development; regional experts</w:t>
      </w:r>
    </w:p>
    <w:p>
      <w:pPr>
        <w:numPr>
          <w:ilvl w:val="0"/>
          <w:numId w:val="0"/>
        </w:numPr>
        <w:spacing w:line="480" w:lineRule="auto"/>
        <w:rPr>
          <w:rFonts w:hint="default" w:ascii="Arial" w:hAnsi="Arial" w:cs="Arial"/>
          <w:sz w:val="24"/>
          <w:szCs w:val="24"/>
          <w:lang w:val="en-US" w:eastAsia="zh-CN"/>
        </w:rPr>
      </w:pPr>
    </w:p>
    <w:p>
      <w:pPr>
        <w:numPr>
          <w:ilvl w:val="0"/>
          <w:numId w:val="0"/>
        </w:numPr>
        <w:spacing w:line="480" w:lineRule="auto"/>
        <w:rPr>
          <w:rFonts w:hint="default" w:ascii="Arial" w:hAnsi="Arial" w:cs="Arial"/>
          <w:sz w:val="24"/>
          <w:szCs w:val="24"/>
          <w:lang w:val="en-US" w:eastAsia="zh-CN"/>
        </w:rPr>
      </w:pPr>
      <w:r>
        <w:rPr>
          <w:rFonts w:hint="default" w:ascii="Arial" w:hAnsi="Arial" w:cs="Arial"/>
          <w:sz w:val="24"/>
          <w:szCs w:val="24"/>
          <w:lang w:val="en-US" w:eastAsia="zh-CN"/>
        </w:rPr>
        <w:t>(5) Research and development: pay attention to technology; ensure technology; develop brand names</w:t>
      </w:r>
    </w:p>
    <w:p>
      <w:pPr>
        <w:numPr>
          <w:ilvl w:val="0"/>
          <w:numId w:val="0"/>
        </w:numPr>
        <w:spacing w:line="480" w:lineRule="auto"/>
        <w:rPr>
          <w:rFonts w:hint="default" w:ascii="Arial" w:hAnsi="Arial" w:cs="Arial"/>
          <w:sz w:val="24"/>
          <w:szCs w:val="24"/>
          <w:lang w:val="en-US" w:eastAsia="zh-CN"/>
        </w:rPr>
      </w:pPr>
    </w:p>
    <w:p>
      <w:pPr>
        <w:numPr>
          <w:ilvl w:val="0"/>
          <w:numId w:val="0"/>
        </w:numPr>
        <w:spacing w:line="480" w:lineRule="auto"/>
        <w:rPr>
          <w:rFonts w:hint="default" w:ascii="Arial" w:hAnsi="Arial" w:cs="Arial"/>
          <w:sz w:val="24"/>
          <w:szCs w:val="24"/>
          <w:lang w:val="en-US" w:eastAsia="zh-CN"/>
        </w:rPr>
      </w:pPr>
      <w:r>
        <w:rPr>
          <w:rFonts w:hint="default" w:ascii="Arial" w:hAnsi="Arial" w:cs="Arial"/>
          <w:sz w:val="24"/>
          <w:szCs w:val="24"/>
          <w:lang w:val="en-US" w:eastAsia="zh-CN"/>
        </w:rPr>
        <w:t>(6) Manufacturing production: best quality; environmental safety; artistic procurement;</w:t>
      </w:r>
    </w:p>
    <w:p>
      <w:pPr>
        <w:numPr>
          <w:ilvl w:val="0"/>
          <w:numId w:val="0"/>
        </w:numPr>
        <w:spacing w:line="480" w:lineRule="auto"/>
        <w:rPr>
          <w:rFonts w:hint="default" w:ascii="Arial" w:hAnsi="Arial" w:cs="Arial"/>
          <w:sz w:val="24"/>
          <w:szCs w:val="24"/>
          <w:lang w:val="en-US" w:eastAsia="zh-CN"/>
        </w:rPr>
      </w:pPr>
    </w:p>
    <w:p>
      <w:pPr>
        <w:numPr>
          <w:ilvl w:val="0"/>
          <w:numId w:val="0"/>
        </w:numPr>
        <w:spacing w:line="480" w:lineRule="auto"/>
        <w:rPr>
          <w:rFonts w:hint="default" w:ascii="Arial" w:hAnsi="Arial" w:cs="Arial"/>
          <w:sz w:val="24"/>
          <w:szCs w:val="24"/>
          <w:lang w:val="en-US" w:eastAsia="zh-CN"/>
        </w:rPr>
      </w:pPr>
      <w:r>
        <w:rPr>
          <w:rFonts w:hint="default" w:ascii="Arial" w:hAnsi="Arial" w:cs="Arial"/>
          <w:sz w:val="24"/>
          <w:szCs w:val="24"/>
          <w:lang w:val="en-US" w:eastAsia="zh-CN"/>
        </w:rPr>
        <w:t>(7) Marketing: marketing; customer satisfaction; design elite</w:t>
      </w:r>
    </w:p>
    <w:p>
      <w:pPr>
        <w:numPr>
          <w:ilvl w:val="0"/>
          <w:numId w:val="0"/>
        </w:numPr>
        <w:spacing w:line="480" w:lineRule="auto"/>
        <w:rPr>
          <w:rFonts w:hint="default" w:ascii="Arial" w:hAnsi="Arial" w:cs="Arial"/>
          <w:sz w:val="24"/>
          <w:szCs w:val="24"/>
          <w:lang w:val="en-US" w:eastAsia="zh-CN"/>
        </w:rPr>
      </w:pPr>
    </w:p>
    <w:p>
      <w:pPr>
        <w:numPr>
          <w:ilvl w:val="0"/>
          <w:numId w:val="0"/>
        </w:numPr>
        <w:spacing w:line="480" w:lineRule="auto"/>
        <w:rPr>
          <w:rFonts w:hint="default" w:ascii="Arial" w:hAnsi="Arial" w:cs="Arial"/>
          <w:sz w:val="24"/>
          <w:szCs w:val="24"/>
          <w:lang w:val="en-US" w:eastAsia="zh-CN"/>
        </w:rPr>
      </w:pPr>
      <w:r>
        <w:rPr>
          <w:rFonts w:hint="default" w:ascii="Arial" w:hAnsi="Arial" w:cs="Arial"/>
          <w:sz w:val="24"/>
          <w:szCs w:val="24"/>
          <w:lang w:val="en-US" w:eastAsia="zh-CN"/>
        </w:rPr>
        <w:t>(8) Globalization: Internationalization; Localization; Samsungization</w:t>
      </w:r>
    </w:p>
    <w:p>
      <w:pPr>
        <w:numPr>
          <w:ilvl w:val="0"/>
          <w:numId w:val="0"/>
        </w:numPr>
        <w:spacing w:line="480" w:lineRule="auto"/>
        <w:rPr>
          <w:rFonts w:hint="default" w:ascii="Arial" w:hAnsi="Arial" w:cs="Arial"/>
          <w:sz w:val="24"/>
          <w:szCs w:val="24"/>
          <w:lang w:val="en-US" w:eastAsia="zh-CN"/>
        </w:rPr>
      </w:pPr>
    </w:p>
    <w:p>
      <w:pPr>
        <w:numPr>
          <w:ilvl w:val="0"/>
          <w:numId w:val="0"/>
        </w:numPr>
        <w:spacing w:line="480" w:lineRule="auto"/>
        <w:rPr>
          <w:rFonts w:hint="default" w:ascii="Arial" w:hAnsi="Arial" w:cs="Arial"/>
          <w:sz w:val="24"/>
          <w:szCs w:val="24"/>
          <w:lang w:val="en-US" w:eastAsia="zh-CN"/>
        </w:rPr>
      </w:pPr>
      <w:r>
        <w:rPr>
          <w:rFonts w:hint="default" w:ascii="Arial" w:hAnsi="Arial" w:cs="Arial"/>
          <w:sz w:val="24"/>
          <w:szCs w:val="24"/>
          <w:lang w:val="en-US" w:eastAsia="zh-CN"/>
        </w:rPr>
        <w:t>(</w:t>
      </w:r>
      <w:r>
        <w:rPr>
          <w:rFonts w:hint="eastAsia" w:ascii="Arial" w:hAnsi="Arial" w:cs="Arial"/>
          <w:sz w:val="24"/>
          <w:szCs w:val="24"/>
          <w:lang w:val="en-US" w:eastAsia="zh-CN"/>
        </w:rPr>
        <w:t>9</w:t>
      </w:r>
      <w:r>
        <w:rPr>
          <w:rFonts w:hint="default" w:ascii="Arial" w:hAnsi="Arial" w:cs="Arial"/>
          <w:sz w:val="24"/>
          <w:szCs w:val="24"/>
          <w:lang w:val="en-US" w:eastAsia="zh-CN"/>
        </w:rPr>
        <w:t xml:space="preserve">) </w:t>
      </w:r>
      <w:r>
        <w:rPr>
          <w:rFonts w:hint="default" w:ascii="Arial" w:hAnsi="Arial" w:cs="Arial"/>
          <w:sz w:val="24"/>
          <w:szCs w:val="24"/>
          <w:lang w:val="en-US" w:eastAsia="zh-CN"/>
        </w:rPr>
        <w:t>Corporate culture: creativity and challenge; righteous management; collective community; social contribution</w:t>
      </w:r>
    </w:p>
    <w:p>
      <w:pPr>
        <w:numPr>
          <w:ilvl w:val="0"/>
          <w:numId w:val="0"/>
        </w:numPr>
        <w:spacing w:line="480" w:lineRule="auto"/>
        <w:rPr>
          <w:rFonts w:hint="default" w:ascii="Arial" w:hAnsi="Arial" w:cs="Arial"/>
          <w:sz w:val="24"/>
          <w:szCs w:val="24"/>
          <w:lang w:val="en-US" w:eastAsia="zh-CN"/>
        </w:rPr>
      </w:pPr>
    </w:p>
    <w:p>
      <w:pPr>
        <w:numPr>
          <w:ilvl w:val="0"/>
          <w:numId w:val="0"/>
        </w:numPr>
        <w:spacing w:line="480" w:lineRule="auto"/>
        <w:rPr>
          <w:rFonts w:hint="default" w:ascii="Arial" w:hAnsi="Arial" w:cs="Arial"/>
          <w:sz w:val="24"/>
          <w:szCs w:val="24"/>
          <w:lang w:val="en-US" w:eastAsia="zh-CN"/>
        </w:rPr>
      </w:pPr>
      <w:r>
        <w:rPr>
          <w:rFonts w:hint="default" w:ascii="Arial" w:hAnsi="Arial" w:cs="Arial"/>
          <w:sz w:val="24"/>
          <w:szCs w:val="24"/>
          <w:lang w:val="en-US" w:eastAsia="zh-CN"/>
        </w:rPr>
        <w:t>The "New Management" has enabled Samsung to make a change from a second-rate international company to a world-class company. At the same time, the "dynamic thinking" of the Lee Ken-hee era was established from within, which was different from the inherited thinking of the Lee Byung-cheol era, keeping the sensitivity to the market and environment, the vitality of innovation and development, and the pursuit of high quality. The establishment of this system of thinking has contributed to the rapid development of Samsung for nearly three decades since then.</w:t>
      </w:r>
    </w:p>
    <w:p>
      <w:pPr>
        <w:numPr>
          <w:ilvl w:val="0"/>
          <w:numId w:val="0"/>
        </w:numPr>
        <w:spacing w:line="480" w:lineRule="auto"/>
        <w:rPr>
          <w:rFonts w:hint="default" w:ascii="Arial" w:hAnsi="Arial" w:cs="Arial"/>
          <w:sz w:val="24"/>
          <w:szCs w:val="24"/>
          <w:lang w:val="en-US" w:eastAsia="zh-CN"/>
        </w:rPr>
      </w:pPr>
    </w:p>
    <w:p>
      <w:pPr>
        <w:pStyle w:val="2"/>
        <w:bidi w:val="0"/>
        <w:spacing w:line="480" w:lineRule="auto"/>
        <w:rPr>
          <w:rFonts w:hint="default" w:ascii="Arial" w:hAnsi="Arial" w:cs="Arial"/>
          <w:sz w:val="24"/>
          <w:szCs w:val="24"/>
          <w:lang w:val="en-US" w:eastAsia="zh-CN"/>
        </w:rPr>
      </w:pPr>
      <w:r>
        <w:rPr>
          <w:rFonts w:hint="default" w:ascii="Arial" w:hAnsi="Arial" w:cs="Arial"/>
          <w:sz w:val="24"/>
          <w:szCs w:val="24"/>
          <w:lang w:val="en-US" w:eastAsia="zh-CN"/>
        </w:rPr>
        <w:t>Ⅳ Samsung's talent strategy and its significance for reference</w:t>
      </w:r>
    </w:p>
    <w:p>
      <w:pPr>
        <w:numPr>
          <w:ilvl w:val="0"/>
          <w:numId w:val="0"/>
        </w:numPr>
        <w:spacing w:line="480" w:lineRule="auto"/>
        <w:rPr>
          <w:rFonts w:hint="default" w:ascii="Arial" w:hAnsi="Arial" w:cs="Arial"/>
          <w:sz w:val="24"/>
          <w:szCs w:val="24"/>
          <w:lang w:val="en-US" w:eastAsia="zh-CN"/>
        </w:rPr>
      </w:pPr>
      <w:r>
        <w:rPr>
          <w:rFonts w:hint="default" w:ascii="Arial" w:hAnsi="Arial" w:cs="Arial"/>
          <w:sz w:val="24"/>
          <w:szCs w:val="24"/>
          <w:lang w:val="en-US" w:eastAsia="zh-CN"/>
        </w:rPr>
        <w:t>Imitation strategy means that although the key technology of the product developed by the enterprise is not created and invented by the enterprise itself, the enterprise has mastered the key technology of the product through various ways, and improves or innovates to a certain extent the design of the product and the design of the components on the basis of imitating the leading product design in the industry, so that its products are different from similar products of other enterprises and more suitable for certain specific markets(Dayton, L. 2020)</w:t>
      </w:r>
      <w:r>
        <w:rPr>
          <w:rFonts w:hint="eastAsia" w:ascii="Arial" w:hAnsi="Arial" w:cs="Arial"/>
          <w:sz w:val="24"/>
          <w:szCs w:val="24"/>
          <w:lang w:val="en-US" w:eastAsia="zh-CN"/>
        </w:rPr>
        <w:t xml:space="preserve">. </w:t>
      </w:r>
      <w:r>
        <w:rPr>
          <w:rFonts w:hint="default" w:ascii="Arial" w:hAnsi="Arial" w:cs="Arial"/>
          <w:sz w:val="24"/>
          <w:szCs w:val="24"/>
          <w:lang w:val="en-US" w:eastAsia="zh-CN"/>
        </w:rPr>
        <w:t>The needs of certain specific markets. Follow a technology leadership strategy - develop new products using advanced technology to capture mid- to high-end markets during the introduction phase of the life cycle. After years of active technology learning, technology absorption and technology capability cultivation, the gap between Samsung Electronics' technology development capability and the technical level of developed products and the world's advanced enterprises narrowed significantly in the late 1980s and mid-1990s, and in some fields it has approached or caught up with the world's advanced enterprises. Technology leadership strategy - leading cutting-edge technology, occupy high-end market Behind the rapid increase of Samsung Electronics brand competitiveness, in fact, thanks to some unique management style, especially Samsung's human resource risk management, from talent recruitment, training, to incentive, are permeated with Samsung's "talent first" concept. And this is the key to Samsung's success." The view that one person's excellent talent can feed 100,000 people" and "ten first-class Go players combined can't beat one Go player" are circulating up and down Samsung. Decentralization + system restraint After a new employee enters the company, he will receive a very systematic education until he grows up to be an expert or a middle-level cadre within Samsung, or even a senior leader. Samsung has a very systematic education program for each employee. During the period when the employee holds the corresponding position, Samsung's top management will boldly delegate all the management authority to each person, but at the same time there will be a set of standardized system as a normative constraint, this very bold decentralization, and at the same time there is a normative system of constraint, this kind of loosening and tightening is an important factor for the success of Samsung's talent training. According to the ability to give "treatment" of the reward and punishment assessment system is the consistent practice of Samsung Electronics. The annual salary of the CEO of each subsidiary of Samsung Group accounts for only 25% of the basic salary, and the remaining 75% is determined annually according to the share price increase and the efficiency index EVA (Economic Value Added) against the target completion rate. The company is educated to cultivate loyalty and to keep out those who give gifts and violate the rules. Mr. Lee Ken-hee, Chairman of Samsung Group, often emphasizes that "Misconduct is a cancer, a contagious disease. As long as there is impropriety, the company will eventually collapse" (Andrijasevic, R., &amp; Novitz, T.2020).</w:t>
      </w:r>
    </w:p>
    <w:p>
      <w:pPr>
        <w:pStyle w:val="2"/>
        <w:bidi w:val="0"/>
        <w:spacing w:line="480" w:lineRule="auto"/>
        <w:outlineLvl w:val="0"/>
        <w:rPr>
          <w:rFonts w:hint="default" w:ascii="Arial" w:hAnsi="Arial" w:cs="Arial"/>
          <w:sz w:val="24"/>
          <w:szCs w:val="24"/>
          <w:lang w:val="en-US" w:eastAsia="zh-CN"/>
        </w:rPr>
      </w:pPr>
      <w:bookmarkStart w:id="8" w:name="_Toc7088"/>
      <w:bookmarkStart w:id="9" w:name="_Toc28560"/>
      <w:r>
        <w:rPr>
          <w:rFonts w:hint="default" w:ascii="Arial" w:hAnsi="Arial" w:cs="Arial"/>
          <w:sz w:val="24"/>
          <w:szCs w:val="24"/>
          <w:lang w:val="en-US" w:eastAsia="zh-CN"/>
        </w:rPr>
        <w:t>Ⅴ Summary</w:t>
      </w:r>
      <w:bookmarkEnd w:id="8"/>
      <w:bookmarkEnd w:id="9"/>
      <w:r>
        <w:rPr>
          <w:rFonts w:hint="default" w:ascii="Arial" w:hAnsi="Arial" w:cs="Arial"/>
          <w:sz w:val="24"/>
          <w:szCs w:val="24"/>
          <w:lang w:val="en-US" w:eastAsia="zh-CN"/>
        </w:rPr>
        <w:t xml:space="preserve"> </w:t>
      </w:r>
    </w:p>
    <w:p>
      <w:pPr>
        <w:numPr>
          <w:ilvl w:val="0"/>
          <w:numId w:val="0"/>
        </w:numPr>
        <w:spacing w:line="480" w:lineRule="auto"/>
        <w:rPr>
          <w:rFonts w:hint="default" w:ascii="Arial" w:hAnsi="Arial" w:cs="Arial"/>
          <w:sz w:val="24"/>
          <w:szCs w:val="24"/>
          <w:lang w:val="en-US" w:eastAsia="zh-CN"/>
        </w:rPr>
      </w:pPr>
      <w:r>
        <w:rPr>
          <w:rFonts w:hint="default" w:ascii="Arial" w:hAnsi="Arial" w:cs="Arial"/>
          <w:sz w:val="24"/>
          <w:szCs w:val="24"/>
          <w:lang w:val="en-US" w:eastAsia="zh-CN"/>
        </w:rPr>
        <w:t>When doing business with Samsung, gifts, treats or other improprieties are not allowed. At Samsung, the management diagnostic department conducts audits for several months at a time to identify illegal activities, and if necessary, even for each division's overseas subsidiaries. If facts of illegal activities are found, dismissal is announced on the spot. Long-term hard exploration and solid accumulation have contributed to the excellent quality of Samsung people and the brilliance of Samsung business. After more than seventy years of trials and tribulations, Samsung Group has grown step by step from a small local Korean company to a world-renowned enterprise. Innovation, active learning, continuous pioneering, always keeping a sense of crisis and always focusing on talents and technology are the eternal main themes of Samsung on the way forward</w:t>
      </w:r>
      <w:r>
        <w:rPr>
          <w:rFonts w:hint="default" w:ascii="Arial" w:hAnsi="Arial" w:cs="Arial"/>
          <w:color w:val="222222"/>
          <w:sz w:val="24"/>
          <w:szCs w:val="24"/>
          <w:shd w:val="clear" w:color="auto" w:fill="FFFFFF"/>
        </w:rPr>
        <w:t xml:space="preserve"> (Ceil, C.2019)</w:t>
      </w:r>
      <w:r>
        <w:rPr>
          <w:rFonts w:hint="default" w:ascii="Arial" w:hAnsi="Arial" w:cs="Arial"/>
          <w:sz w:val="24"/>
          <w:szCs w:val="24"/>
          <w:lang w:val="en-US" w:eastAsia="zh-CN"/>
        </w:rPr>
        <w:t>.</w:t>
      </w:r>
    </w:p>
    <w:p>
      <w:pPr>
        <w:numPr>
          <w:ilvl w:val="0"/>
          <w:numId w:val="0"/>
        </w:numPr>
        <w:spacing w:line="480" w:lineRule="auto"/>
        <w:rPr>
          <w:rFonts w:hint="default" w:ascii="Arial" w:hAnsi="Arial" w:cs="Arial"/>
          <w:sz w:val="24"/>
          <w:szCs w:val="24"/>
          <w:lang w:val="en-US" w:eastAsia="zh-CN"/>
        </w:rPr>
      </w:pPr>
    </w:p>
    <w:p>
      <w:pPr>
        <w:numPr>
          <w:ilvl w:val="0"/>
          <w:numId w:val="0"/>
        </w:numPr>
        <w:spacing w:line="480" w:lineRule="auto"/>
        <w:rPr>
          <w:rFonts w:hint="default" w:ascii="Arial" w:hAnsi="Arial" w:cs="Arial"/>
          <w:sz w:val="24"/>
          <w:szCs w:val="24"/>
          <w:lang w:val="en-US" w:eastAsia="zh-CN"/>
        </w:rPr>
      </w:pPr>
    </w:p>
    <w:p>
      <w:pPr>
        <w:numPr>
          <w:ilvl w:val="0"/>
          <w:numId w:val="0"/>
        </w:numPr>
        <w:spacing w:line="480" w:lineRule="auto"/>
        <w:rPr>
          <w:rFonts w:hint="default" w:ascii="Arial" w:hAnsi="Arial" w:cs="Arial"/>
          <w:sz w:val="24"/>
          <w:szCs w:val="24"/>
          <w:lang w:val="en-US" w:eastAsia="zh-CN"/>
        </w:rPr>
      </w:pPr>
    </w:p>
    <w:p>
      <w:pPr>
        <w:numPr>
          <w:ilvl w:val="0"/>
          <w:numId w:val="0"/>
        </w:numPr>
        <w:spacing w:line="480" w:lineRule="auto"/>
        <w:rPr>
          <w:rFonts w:hint="default" w:ascii="Arial" w:hAnsi="Arial" w:cs="Arial"/>
          <w:sz w:val="24"/>
          <w:szCs w:val="24"/>
          <w:lang w:val="en-US" w:eastAsia="zh-CN"/>
        </w:rPr>
      </w:pPr>
    </w:p>
    <w:p>
      <w:pPr>
        <w:numPr>
          <w:ilvl w:val="0"/>
          <w:numId w:val="0"/>
        </w:numPr>
        <w:spacing w:line="480" w:lineRule="auto"/>
        <w:rPr>
          <w:rFonts w:hint="default" w:ascii="Arial" w:hAnsi="Arial" w:cs="Arial"/>
          <w:sz w:val="24"/>
          <w:szCs w:val="24"/>
          <w:lang w:val="en-US" w:eastAsia="zh-CN"/>
        </w:rPr>
      </w:pPr>
    </w:p>
    <w:p>
      <w:pPr>
        <w:numPr>
          <w:ilvl w:val="0"/>
          <w:numId w:val="0"/>
        </w:numPr>
        <w:spacing w:line="480" w:lineRule="auto"/>
        <w:rPr>
          <w:rFonts w:hint="default" w:ascii="Arial" w:hAnsi="Arial" w:cs="Arial"/>
          <w:sz w:val="24"/>
          <w:szCs w:val="24"/>
          <w:lang w:val="en-US" w:eastAsia="zh-CN"/>
        </w:rPr>
      </w:pPr>
    </w:p>
    <w:p>
      <w:pPr>
        <w:numPr>
          <w:ilvl w:val="0"/>
          <w:numId w:val="0"/>
        </w:numPr>
        <w:spacing w:line="480" w:lineRule="auto"/>
        <w:rPr>
          <w:rFonts w:hint="default" w:ascii="Arial" w:hAnsi="Arial" w:cs="Arial"/>
          <w:sz w:val="24"/>
          <w:szCs w:val="24"/>
          <w:lang w:val="en-US" w:eastAsia="zh-CN"/>
        </w:rPr>
      </w:pPr>
    </w:p>
    <w:p>
      <w:pPr>
        <w:numPr>
          <w:ilvl w:val="0"/>
          <w:numId w:val="0"/>
        </w:numPr>
        <w:spacing w:line="480" w:lineRule="auto"/>
        <w:rPr>
          <w:rFonts w:hint="default" w:ascii="Arial" w:hAnsi="Arial" w:cs="Arial"/>
          <w:sz w:val="24"/>
          <w:szCs w:val="24"/>
          <w:lang w:val="en-US" w:eastAsia="zh-CN"/>
        </w:rPr>
      </w:pPr>
    </w:p>
    <w:p>
      <w:pPr>
        <w:numPr>
          <w:ilvl w:val="0"/>
          <w:numId w:val="0"/>
        </w:numPr>
        <w:spacing w:line="480" w:lineRule="auto"/>
        <w:rPr>
          <w:rFonts w:hint="default" w:ascii="Arial" w:hAnsi="Arial" w:cs="Arial"/>
          <w:sz w:val="24"/>
          <w:szCs w:val="24"/>
          <w:lang w:val="en-US" w:eastAsia="zh-CN"/>
        </w:rPr>
      </w:pPr>
    </w:p>
    <w:p>
      <w:pPr>
        <w:numPr>
          <w:ilvl w:val="0"/>
          <w:numId w:val="0"/>
        </w:numPr>
        <w:spacing w:line="480" w:lineRule="auto"/>
        <w:rPr>
          <w:rFonts w:hint="default" w:ascii="Arial" w:hAnsi="Arial" w:cs="Arial"/>
          <w:sz w:val="24"/>
          <w:szCs w:val="24"/>
          <w:lang w:val="en-US" w:eastAsia="zh-CN"/>
        </w:rPr>
      </w:pPr>
      <w:r>
        <w:rPr>
          <w:rFonts w:hint="default" w:ascii="Arial" w:hAnsi="Arial" w:cs="Arial"/>
          <w:sz w:val="24"/>
          <w:szCs w:val="24"/>
          <w:lang w:val="en-US" w:eastAsia="zh-CN"/>
        </w:rPr>
        <w:t>References</w:t>
      </w:r>
    </w:p>
    <w:p>
      <w:pPr>
        <w:numPr>
          <w:ilvl w:val="0"/>
          <w:numId w:val="0"/>
        </w:numPr>
        <w:spacing w:line="480" w:lineRule="auto"/>
        <w:rPr>
          <w:rFonts w:hint="default" w:ascii="Arial" w:hAnsi="Arial" w:cs="Arial"/>
          <w:sz w:val="24"/>
          <w:szCs w:val="24"/>
          <w:lang w:val="en-US" w:eastAsia="zh-CN"/>
        </w:rPr>
      </w:pPr>
    </w:p>
    <w:p>
      <w:pPr>
        <w:numPr>
          <w:ilvl w:val="0"/>
          <w:numId w:val="0"/>
        </w:numPr>
        <w:spacing w:line="480" w:lineRule="auto"/>
        <w:rPr>
          <w:rFonts w:hint="default" w:ascii="Arial" w:hAnsi="Arial" w:cs="Arial"/>
          <w:sz w:val="24"/>
          <w:szCs w:val="24"/>
          <w:lang w:val="en-US" w:eastAsia="zh-CN"/>
        </w:rPr>
      </w:pPr>
      <w:r>
        <w:rPr>
          <w:rFonts w:hint="default" w:ascii="Arial" w:hAnsi="Arial" w:cs="Arial"/>
          <w:sz w:val="24"/>
          <w:szCs w:val="24"/>
          <w:lang w:val="en-US" w:eastAsia="zh-CN"/>
        </w:rPr>
        <w:t>Andrijasevic, R., &amp; Novitz, T. (2020). Supply chains and unfree labor: regulatory failure in the case of Samsung Electronics in Slovakia. Journal of Human Trafficking, 6(2), 195-208.</w:t>
      </w:r>
    </w:p>
    <w:p>
      <w:pPr>
        <w:numPr>
          <w:ilvl w:val="0"/>
          <w:numId w:val="0"/>
        </w:numPr>
        <w:spacing w:line="480" w:lineRule="auto"/>
        <w:rPr>
          <w:rFonts w:hint="default" w:ascii="Arial" w:hAnsi="Arial" w:cs="Arial"/>
          <w:sz w:val="24"/>
          <w:szCs w:val="24"/>
          <w:lang w:val="en-US" w:eastAsia="zh-CN"/>
        </w:rPr>
      </w:pPr>
    </w:p>
    <w:p>
      <w:pPr>
        <w:numPr>
          <w:ilvl w:val="0"/>
          <w:numId w:val="0"/>
        </w:numPr>
        <w:spacing w:line="480" w:lineRule="auto"/>
        <w:rPr>
          <w:rFonts w:hint="default" w:ascii="Arial" w:hAnsi="Arial" w:cs="Arial"/>
          <w:sz w:val="24"/>
          <w:szCs w:val="24"/>
          <w:lang w:val="en-US" w:eastAsia="zh-CN"/>
        </w:rPr>
      </w:pPr>
      <w:r>
        <w:rPr>
          <w:rFonts w:hint="default" w:ascii="Arial" w:hAnsi="Arial" w:cs="Arial"/>
          <w:sz w:val="24"/>
          <w:szCs w:val="24"/>
          <w:lang w:val="en-US" w:eastAsia="zh-CN"/>
        </w:rPr>
        <w:t>Andolfo, I. (2018). Chaebols, the engine of the Korean economy: a case study of the Samsung Group.</w:t>
      </w:r>
    </w:p>
    <w:p>
      <w:pPr>
        <w:numPr>
          <w:ilvl w:val="0"/>
          <w:numId w:val="0"/>
        </w:numPr>
        <w:spacing w:line="480" w:lineRule="auto"/>
        <w:rPr>
          <w:rFonts w:hint="default" w:ascii="Arial" w:hAnsi="Arial" w:cs="Arial"/>
          <w:sz w:val="24"/>
          <w:szCs w:val="24"/>
          <w:lang w:val="en-US" w:eastAsia="zh-CN"/>
        </w:rPr>
      </w:pPr>
    </w:p>
    <w:p>
      <w:pPr>
        <w:numPr>
          <w:ilvl w:val="0"/>
          <w:numId w:val="0"/>
        </w:numPr>
        <w:spacing w:line="480" w:lineRule="auto"/>
        <w:rPr>
          <w:rFonts w:hint="default" w:ascii="Arial" w:hAnsi="Arial" w:cs="Arial"/>
          <w:sz w:val="24"/>
          <w:szCs w:val="24"/>
          <w:lang w:val="en-US" w:eastAsia="zh-CN"/>
        </w:rPr>
      </w:pPr>
      <w:r>
        <w:rPr>
          <w:rFonts w:hint="default" w:ascii="Arial" w:hAnsi="Arial" w:cs="Arial"/>
          <w:sz w:val="24"/>
          <w:szCs w:val="24"/>
          <w:lang w:val="en-US" w:eastAsia="zh-CN"/>
        </w:rPr>
        <w:t>Ceil, C. (2019). Strategic Analysis of TATA and Samsung. Available at SSRN 3521090.</w:t>
      </w:r>
    </w:p>
    <w:p>
      <w:pPr>
        <w:numPr>
          <w:ilvl w:val="0"/>
          <w:numId w:val="0"/>
        </w:numPr>
        <w:spacing w:line="480" w:lineRule="auto"/>
        <w:rPr>
          <w:rFonts w:hint="default" w:ascii="Arial" w:hAnsi="Arial" w:cs="Arial"/>
          <w:sz w:val="24"/>
          <w:szCs w:val="24"/>
          <w:lang w:val="en-US" w:eastAsia="zh-CN"/>
        </w:rPr>
      </w:pPr>
    </w:p>
    <w:p>
      <w:pPr>
        <w:numPr>
          <w:ilvl w:val="0"/>
          <w:numId w:val="0"/>
        </w:numPr>
        <w:spacing w:line="480" w:lineRule="auto"/>
        <w:rPr>
          <w:rFonts w:hint="default" w:ascii="Arial" w:hAnsi="Arial" w:cs="Arial"/>
          <w:sz w:val="24"/>
          <w:szCs w:val="24"/>
          <w:lang w:val="en-US" w:eastAsia="zh-CN"/>
        </w:rPr>
      </w:pPr>
      <w:r>
        <w:rPr>
          <w:rFonts w:hint="default" w:ascii="Arial" w:hAnsi="Arial" w:cs="Arial"/>
          <w:sz w:val="24"/>
          <w:szCs w:val="24"/>
          <w:lang w:val="en-US" w:eastAsia="zh-CN"/>
        </w:rPr>
        <w:t>Dayton, L. (2020). How South Korea made itself a global innovation leader. Nature, 581(7809), S54-S54.</w:t>
      </w:r>
    </w:p>
    <w:p>
      <w:pPr>
        <w:numPr>
          <w:ilvl w:val="0"/>
          <w:numId w:val="0"/>
        </w:numPr>
        <w:spacing w:line="480" w:lineRule="auto"/>
        <w:rPr>
          <w:rFonts w:hint="default" w:ascii="Arial" w:hAnsi="Arial" w:cs="Arial"/>
          <w:sz w:val="24"/>
          <w:szCs w:val="24"/>
          <w:lang w:val="en-US" w:eastAsia="zh-CN"/>
        </w:rPr>
      </w:pPr>
    </w:p>
    <w:p>
      <w:pPr>
        <w:numPr>
          <w:ilvl w:val="0"/>
          <w:numId w:val="0"/>
        </w:numPr>
        <w:spacing w:line="480" w:lineRule="auto"/>
        <w:rPr>
          <w:rFonts w:hint="default" w:ascii="Arial" w:hAnsi="Arial" w:cs="Arial"/>
          <w:sz w:val="24"/>
          <w:szCs w:val="24"/>
          <w:lang w:val="en-US" w:eastAsia="zh-CN"/>
        </w:rPr>
      </w:pPr>
      <w:r>
        <w:rPr>
          <w:rFonts w:hint="default" w:ascii="Arial" w:hAnsi="Arial" w:cs="Arial"/>
          <w:sz w:val="24"/>
          <w:szCs w:val="24"/>
          <w:lang w:val="en-US" w:eastAsia="zh-CN"/>
        </w:rPr>
        <w:t>Fauzi, D. H. F., &amp; Ali, H. (2021). Determination of Purchase and Repurchase Decisions: Product Quality and Price Analysis (Case Study on Samsung Smartphone Consumers in the City of Jakarta). Dinasti International Journal of Digital Business Management, 2(5), 794-810.</w:t>
      </w:r>
    </w:p>
    <w:p>
      <w:pPr>
        <w:numPr>
          <w:ilvl w:val="0"/>
          <w:numId w:val="0"/>
        </w:numPr>
        <w:spacing w:line="480" w:lineRule="auto"/>
        <w:rPr>
          <w:rFonts w:hint="default" w:ascii="Arial" w:hAnsi="Arial" w:cs="Arial"/>
          <w:sz w:val="24"/>
          <w:szCs w:val="24"/>
          <w:lang w:val="en-US" w:eastAsia="zh-CN"/>
        </w:rPr>
      </w:pPr>
    </w:p>
    <w:p>
      <w:pPr>
        <w:numPr>
          <w:ilvl w:val="0"/>
          <w:numId w:val="0"/>
        </w:numPr>
        <w:spacing w:line="480" w:lineRule="auto"/>
        <w:rPr>
          <w:rFonts w:hint="default" w:ascii="Arial" w:hAnsi="Arial" w:cs="Arial"/>
          <w:sz w:val="24"/>
          <w:szCs w:val="24"/>
          <w:lang w:val="en-US" w:eastAsia="zh-CN"/>
        </w:rPr>
      </w:pPr>
      <w:r>
        <w:rPr>
          <w:rFonts w:hint="default" w:ascii="Arial" w:hAnsi="Arial" w:cs="Arial"/>
          <w:sz w:val="24"/>
          <w:szCs w:val="24"/>
          <w:lang w:val="en-US" w:eastAsia="zh-CN"/>
        </w:rPr>
        <w:t>Haizar, N. F. B. M., Kee, D. M. H., Chong, L. M., &amp; Chong, J. H. (2020). The impact of innovation strategy on organizational success: A study of Samsung. Asia Pacific Journal of Management and Education (APJME), 3(2), 93-104.</w:t>
      </w:r>
    </w:p>
    <w:p>
      <w:pPr>
        <w:numPr>
          <w:ilvl w:val="0"/>
          <w:numId w:val="0"/>
        </w:numPr>
        <w:spacing w:line="480" w:lineRule="auto"/>
        <w:rPr>
          <w:rFonts w:hint="default" w:ascii="Arial" w:hAnsi="Arial" w:cs="Arial"/>
          <w:sz w:val="24"/>
          <w:szCs w:val="24"/>
          <w:lang w:val="en-US" w:eastAsia="zh-CN"/>
        </w:rPr>
      </w:pPr>
    </w:p>
    <w:p>
      <w:pPr>
        <w:numPr>
          <w:ilvl w:val="0"/>
          <w:numId w:val="0"/>
        </w:numPr>
        <w:spacing w:line="480" w:lineRule="auto"/>
        <w:rPr>
          <w:rFonts w:hint="default" w:ascii="Arial" w:hAnsi="Arial" w:cs="Arial"/>
          <w:sz w:val="24"/>
          <w:szCs w:val="24"/>
          <w:lang w:val="en-US" w:eastAsia="zh-CN"/>
        </w:rPr>
      </w:pPr>
      <w:r>
        <w:rPr>
          <w:rFonts w:hint="default" w:ascii="Arial" w:hAnsi="Arial" w:cs="Arial"/>
          <w:sz w:val="24"/>
          <w:szCs w:val="24"/>
          <w:lang w:val="en-US" w:eastAsia="zh-CN"/>
        </w:rPr>
        <w:t>Iraola-Real, E., Iraola-Arroyo, A., Nakamine, K., Iraola, D., Iraola-Arroyo, N., &amp; Iraola-Real, I. (2023, January). Performance in the Practice of Mountain Biking Using the Samsung Health App: An Experience in Physical Education with University Students. In Applied Technologies: 4th International Conference, ICAT 2022, Quito, Ecuador, November 23–25, 2022, Revised Selected Papers, Part III (pp. 203-213). Cham: Springer Nature Switzerland.</w:t>
      </w:r>
    </w:p>
    <w:p>
      <w:pPr>
        <w:numPr>
          <w:ilvl w:val="0"/>
          <w:numId w:val="0"/>
        </w:numPr>
        <w:spacing w:line="480" w:lineRule="auto"/>
        <w:rPr>
          <w:rFonts w:hint="default" w:ascii="Arial" w:hAnsi="Arial" w:cs="Arial"/>
          <w:sz w:val="24"/>
          <w:szCs w:val="24"/>
          <w:lang w:val="en-US" w:eastAsia="zh-CN"/>
        </w:rPr>
      </w:pPr>
    </w:p>
    <w:p>
      <w:pPr>
        <w:numPr>
          <w:ilvl w:val="0"/>
          <w:numId w:val="0"/>
        </w:numPr>
        <w:spacing w:line="480" w:lineRule="auto"/>
        <w:rPr>
          <w:rFonts w:hint="default" w:ascii="Arial" w:hAnsi="Arial" w:cs="Arial"/>
          <w:sz w:val="24"/>
          <w:szCs w:val="24"/>
          <w:lang w:val="en-US" w:eastAsia="zh-CN"/>
        </w:rPr>
      </w:pPr>
      <w:r>
        <w:rPr>
          <w:rFonts w:hint="default" w:ascii="Arial" w:hAnsi="Arial" w:cs="Arial"/>
          <w:sz w:val="24"/>
          <w:szCs w:val="24"/>
          <w:lang w:val="en-US" w:eastAsia="zh-CN"/>
        </w:rPr>
        <w:t>Iwai, H. (2020). Practicing the Company Philosophy to Survive: The Competitive World of Samsung Group. Cultural Translation of Management Philosophy in Asian Companies: Its Emergence, Transmission, and Diffusion in the Global Era, 121-135.</w:t>
      </w:r>
    </w:p>
    <w:p>
      <w:pPr>
        <w:numPr>
          <w:ilvl w:val="0"/>
          <w:numId w:val="0"/>
        </w:numPr>
        <w:spacing w:line="480" w:lineRule="auto"/>
        <w:rPr>
          <w:rFonts w:hint="default" w:ascii="Arial" w:hAnsi="Arial" w:cs="Arial"/>
          <w:sz w:val="24"/>
          <w:szCs w:val="24"/>
          <w:lang w:val="en-US" w:eastAsia="zh-CN"/>
        </w:rPr>
      </w:pPr>
    </w:p>
    <w:p>
      <w:pPr>
        <w:numPr>
          <w:ilvl w:val="0"/>
          <w:numId w:val="0"/>
        </w:numPr>
        <w:spacing w:line="480" w:lineRule="auto"/>
        <w:rPr>
          <w:rFonts w:hint="default" w:ascii="Arial" w:hAnsi="Arial" w:cs="Arial"/>
          <w:sz w:val="24"/>
          <w:szCs w:val="24"/>
          <w:lang w:val="en-US" w:eastAsia="zh-CN"/>
        </w:rPr>
      </w:pPr>
      <w:r>
        <w:rPr>
          <w:rFonts w:hint="default" w:ascii="Arial" w:hAnsi="Arial" w:cs="Arial"/>
          <w:sz w:val="24"/>
          <w:szCs w:val="24"/>
          <w:lang w:val="en-US" w:eastAsia="zh-CN"/>
        </w:rPr>
        <w:t>Jang, J. W., Lee, S., Kim, D., Park, H., Ardestani, A. S., Choi, Y., ... &amp; Choi, C. (2021, June). Sparsity-aware and re-configurable NPU architecture for Samsung flagship mobile SoC. In 2021 ACM/IEEE 48th Annual International Symposium on Computer Architecture (ISCA) (pp. 15-28). IEEE.</w:t>
      </w:r>
    </w:p>
    <w:p>
      <w:pPr>
        <w:numPr>
          <w:ilvl w:val="0"/>
          <w:numId w:val="0"/>
        </w:numPr>
        <w:spacing w:line="480" w:lineRule="auto"/>
        <w:rPr>
          <w:rFonts w:hint="default" w:ascii="Arial" w:hAnsi="Arial" w:cs="Arial"/>
          <w:sz w:val="24"/>
          <w:szCs w:val="24"/>
          <w:lang w:val="en-US" w:eastAsia="zh-CN"/>
        </w:rPr>
      </w:pPr>
    </w:p>
    <w:p>
      <w:pPr>
        <w:numPr>
          <w:ilvl w:val="0"/>
          <w:numId w:val="0"/>
        </w:numPr>
        <w:spacing w:line="480" w:lineRule="auto"/>
        <w:rPr>
          <w:rFonts w:hint="default" w:ascii="Arial" w:hAnsi="Arial" w:cs="Arial"/>
          <w:sz w:val="24"/>
          <w:szCs w:val="24"/>
          <w:lang w:val="en-US" w:eastAsia="zh-CN"/>
        </w:rPr>
      </w:pPr>
      <w:r>
        <w:rPr>
          <w:rFonts w:hint="default" w:ascii="Arial" w:hAnsi="Arial" w:cs="Arial"/>
          <w:sz w:val="24"/>
          <w:szCs w:val="24"/>
          <w:lang w:val="en-US" w:eastAsia="zh-CN"/>
        </w:rPr>
        <w:t>Jung, S. Y., Kim, J. W., Hwang, H., Lee, K., Baek, R. M., Lee, H. Y., ... &amp; Han, J. S. (2019). Development of comprehensive personal health records integrating patient-generated health data directly from Samsung S-Health and Apple Health apps: retrospective cross-sectional observational study. JMIR mHealth and uHealth, 7(5), e12691.</w:t>
      </w:r>
    </w:p>
    <w:p>
      <w:pPr>
        <w:numPr>
          <w:ilvl w:val="0"/>
          <w:numId w:val="0"/>
        </w:numPr>
        <w:spacing w:line="480" w:lineRule="auto"/>
        <w:rPr>
          <w:rFonts w:hint="default" w:ascii="Arial" w:hAnsi="Arial" w:cs="Arial"/>
          <w:sz w:val="24"/>
          <w:szCs w:val="24"/>
          <w:lang w:val="en-US" w:eastAsia="zh-CN"/>
        </w:rPr>
      </w:pPr>
    </w:p>
    <w:p>
      <w:pPr>
        <w:numPr>
          <w:ilvl w:val="0"/>
          <w:numId w:val="0"/>
        </w:numPr>
        <w:spacing w:line="480" w:lineRule="auto"/>
        <w:rPr>
          <w:rFonts w:hint="default" w:ascii="Arial" w:hAnsi="Arial" w:cs="Arial"/>
          <w:sz w:val="24"/>
          <w:szCs w:val="24"/>
          <w:lang w:val="en-US" w:eastAsia="zh-CN"/>
        </w:rPr>
      </w:pPr>
      <w:r>
        <w:rPr>
          <w:rFonts w:hint="default" w:ascii="Arial" w:hAnsi="Arial" w:cs="Arial"/>
          <w:sz w:val="24"/>
          <w:szCs w:val="24"/>
          <w:lang w:val="en-US" w:eastAsia="zh-CN"/>
        </w:rPr>
        <w:t>Margulis, C. S., &amp; Galli, B. J. (2018). A case study of Apple v. Samsung and how big data analytics might have changed the outcome. International Journal of Qualitative Research in Services, 3(1), 21-35.</w:t>
      </w:r>
    </w:p>
    <w:p>
      <w:pPr>
        <w:numPr>
          <w:ilvl w:val="0"/>
          <w:numId w:val="0"/>
        </w:numPr>
        <w:spacing w:line="480" w:lineRule="auto"/>
        <w:rPr>
          <w:rFonts w:hint="default" w:ascii="Arial" w:hAnsi="Arial" w:cs="Arial"/>
          <w:sz w:val="24"/>
          <w:szCs w:val="24"/>
          <w:lang w:val="en-US" w:eastAsia="zh-CN"/>
        </w:rPr>
      </w:pPr>
    </w:p>
    <w:p>
      <w:pPr>
        <w:numPr>
          <w:ilvl w:val="0"/>
          <w:numId w:val="0"/>
        </w:numPr>
        <w:spacing w:line="480" w:lineRule="auto"/>
        <w:rPr>
          <w:rFonts w:hint="default" w:ascii="Arial" w:hAnsi="Arial" w:cs="Arial"/>
          <w:sz w:val="24"/>
          <w:szCs w:val="24"/>
          <w:lang w:val="en-US" w:eastAsia="zh-CN"/>
        </w:rPr>
      </w:pPr>
      <w:r>
        <w:rPr>
          <w:rFonts w:hint="default" w:ascii="Arial" w:hAnsi="Arial" w:cs="Arial"/>
          <w:sz w:val="24"/>
          <w:szCs w:val="24"/>
          <w:lang w:val="en-US" w:eastAsia="zh-CN"/>
        </w:rPr>
        <w:t>Munir, M., &amp; Putra, A. R. (2021). The Influence of Brand Image and Product Quality of Samsung Brand Washing Machine on Brand Loyalty. Journal of Marketing and Business Research (MARK), 1(2), 83-92.</w:t>
      </w:r>
    </w:p>
    <w:p>
      <w:pPr>
        <w:numPr>
          <w:ilvl w:val="0"/>
          <w:numId w:val="0"/>
        </w:numPr>
        <w:spacing w:line="480" w:lineRule="auto"/>
        <w:rPr>
          <w:rFonts w:hint="default" w:ascii="Arial" w:hAnsi="Arial" w:cs="Arial"/>
          <w:sz w:val="24"/>
          <w:szCs w:val="24"/>
          <w:lang w:val="en-US" w:eastAsia="zh-CN"/>
        </w:rPr>
      </w:pPr>
    </w:p>
    <w:p>
      <w:pPr>
        <w:numPr>
          <w:ilvl w:val="0"/>
          <w:numId w:val="0"/>
        </w:numPr>
        <w:spacing w:line="480" w:lineRule="auto"/>
        <w:rPr>
          <w:rFonts w:hint="default" w:ascii="Arial" w:hAnsi="Arial" w:cs="Arial"/>
          <w:sz w:val="24"/>
          <w:szCs w:val="24"/>
          <w:lang w:val="en-US" w:eastAsia="zh-CN"/>
        </w:rPr>
      </w:pPr>
      <w:r>
        <w:rPr>
          <w:rFonts w:hint="default" w:ascii="Arial" w:hAnsi="Arial" w:cs="Arial"/>
          <w:sz w:val="24"/>
          <w:szCs w:val="24"/>
          <w:lang w:val="en-US" w:eastAsia="zh-CN"/>
        </w:rPr>
        <w:t>Moore, S. K. (2019). Another step toward the end of Moore's law: Samsung and TSMC move to 5-nanometer manufacturing-[News]. IEEE Spectrum, 56(6), 9-10.</w:t>
      </w:r>
    </w:p>
    <w:p>
      <w:pPr>
        <w:numPr>
          <w:ilvl w:val="0"/>
          <w:numId w:val="0"/>
        </w:numPr>
        <w:spacing w:line="480" w:lineRule="auto"/>
        <w:rPr>
          <w:rFonts w:hint="default" w:ascii="Arial" w:hAnsi="Arial" w:cs="Arial"/>
          <w:sz w:val="24"/>
          <w:szCs w:val="24"/>
          <w:lang w:val="en-US" w:eastAsia="zh-CN"/>
        </w:rPr>
      </w:pPr>
    </w:p>
    <w:p>
      <w:pPr>
        <w:numPr>
          <w:ilvl w:val="0"/>
          <w:numId w:val="0"/>
        </w:numPr>
        <w:spacing w:line="480" w:lineRule="auto"/>
        <w:rPr>
          <w:rFonts w:hint="default" w:ascii="Arial" w:hAnsi="Arial" w:cs="Arial"/>
          <w:sz w:val="24"/>
          <w:szCs w:val="24"/>
          <w:lang w:val="en-US" w:eastAsia="zh-CN"/>
        </w:rPr>
      </w:pPr>
      <w:r>
        <w:rPr>
          <w:rFonts w:hint="default" w:ascii="Arial" w:hAnsi="Arial" w:cs="Arial"/>
          <w:sz w:val="24"/>
          <w:szCs w:val="24"/>
          <w:lang w:val="en-US" w:eastAsia="zh-CN"/>
        </w:rPr>
        <w:t>Oxford Analytica. (2022). South Korean conglomerates have new global ambitions. Emerald Expert Briefings, (oxan-db).</w:t>
      </w:r>
    </w:p>
    <w:p>
      <w:pPr>
        <w:numPr>
          <w:ilvl w:val="0"/>
          <w:numId w:val="0"/>
        </w:numPr>
        <w:spacing w:line="480" w:lineRule="auto"/>
        <w:rPr>
          <w:rFonts w:hint="default" w:ascii="Arial" w:hAnsi="Arial" w:cs="Arial"/>
          <w:sz w:val="24"/>
          <w:szCs w:val="24"/>
          <w:lang w:val="en-US" w:eastAsia="zh-CN"/>
        </w:rPr>
      </w:pPr>
    </w:p>
    <w:p>
      <w:pPr>
        <w:numPr>
          <w:ilvl w:val="0"/>
          <w:numId w:val="0"/>
        </w:numPr>
        <w:spacing w:line="480" w:lineRule="auto"/>
        <w:rPr>
          <w:rFonts w:hint="default" w:ascii="Arial" w:hAnsi="Arial" w:cs="Arial"/>
          <w:sz w:val="24"/>
          <w:szCs w:val="24"/>
          <w:lang w:val="en-US" w:eastAsia="zh-CN"/>
        </w:rPr>
      </w:pPr>
      <w:r>
        <w:rPr>
          <w:rFonts w:hint="default" w:ascii="Arial" w:hAnsi="Arial" w:cs="Arial"/>
          <w:sz w:val="24"/>
          <w:szCs w:val="24"/>
          <w:lang w:val="en-US" w:eastAsia="zh-CN"/>
        </w:rPr>
        <w:t>Park, Y. C., Kim, J. K., &amp; Park, H. (2021). The Post-1997 Corporate Governance Reform and Chaebol Investment Behavior. In Financial Liberalization and Economic Development in Korea, 1980-2020 (pp. 231-245). Harvard University Asia Center.</w:t>
      </w:r>
    </w:p>
    <w:p>
      <w:pPr>
        <w:numPr>
          <w:ilvl w:val="0"/>
          <w:numId w:val="0"/>
        </w:numPr>
        <w:spacing w:line="480" w:lineRule="auto"/>
        <w:rPr>
          <w:rFonts w:hint="default" w:ascii="Arial" w:hAnsi="Arial" w:cs="Arial"/>
          <w:sz w:val="24"/>
          <w:szCs w:val="24"/>
          <w:lang w:val="en-US" w:eastAsia="zh-CN"/>
        </w:rPr>
      </w:pPr>
    </w:p>
    <w:p>
      <w:pPr>
        <w:numPr>
          <w:ilvl w:val="0"/>
          <w:numId w:val="0"/>
        </w:numPr>
        <w:spacing w:line="480" w:lineRule="auto"/>
        <w:rPr>
          <w:rFonts w:hint="default" w:ascii="Arial" w:hAnsi="Arial" w:cs="Arial"/>
          <w:sz w:val="24"/>
          <w:szCs w:val="24"/>
          <w:lang w:val="en-US" w:eastAsia="zh-CN"/>
        </w:rPr>
      </w:pPr>
      <w:r>
        <w:rPr>
          <w:rFonts w:hint="default" w:ascii="Arial" w:hAnsi="Arial" w:cs="Arial"/>
          <w:sz w:val="24"/>
          <w:szCs w:val="24"/>
          <w:lang w:val="en-US" w:eastAsia="zh-CN"/>
        </w:rPr>
        <w:t>Park, H. Y., Chang, Y., Kang, D., Hong, Y. S., Zhao, D., Ahn, J., ... &amp; Ryu, S. (2021). Blood eosinophil counts and the development of obstructive lung disease: the Kangbuk Samsung Health Study. European Respiratory Journal, 58(4).</w:t>
      </w:r>
    </w:p>
    <w:p>
      <w:pPr>
        <w:numPr>
          <w:ilvl w:val="0"/>
          <w:numId w:val="0"/>
        </w:numPr>
        <w:spacing w:line="480" w:lineRule="auto"/>
        <w:rPr>
          <w:rFonts w:hint="default" w:ascii="Arial" w:hAnsi="Arial" w:cs="Arial"/>
          <w:sz w:val="24"/>
          <w:szCs w:val="24"/>
          <w:lang w:val="en-US" w:eastAsia="zh-CN"/>
        </w:rPr>
      </w:pPr>
    </w:p>
    <w:p>
      <w:pPr>
        <w:numPr>
          <w:ilvl w:val="0"/>
          <w:numId w:val="0"/>
        </w:numPr>
        <w:spacing w:line="480" w:lineRule="auto"/>
        <w:rPr>
          <w:rFonts w:hint="default" w:ascii="Arial" w:hAnsi="Arial" w:cs="Arial"/>
          <w:sz w:val="24"/>
          <w:szCs w:val="24"/>
          <w:lang w:val="en-US" w:eastAsia="zh-CN"/>
        </w:rPr>
      </w:pPr>
      <w:r>
        <w:rPr>
          <w:rFonts w:hint="default" w:ascii="Arial" w:hAnsi="Arial" w:cs="Arial"/>
          <w:sz w:val="24"/>
          <w:szCs w:val="24"/>
          <w:lang w:val="en-US" w:eastAsia="zh-CN"/>
        </w:rPr>
        <w:t>Rhee, E. J., Cho, J. H., Kwon, H., Park, S. E., Park, C. Y., Oh, K. W., ... &amp; Lee, W. Y. (2018). Increased risk of diabetes development in individuals with weight cycling over 4 years: The Kangbuk Samsung Health study. Diabetes research and clinical practice, 139, 230-238.</w:t>
      </w:r>
    </w:p>
    <w:p>
      <w:pPr>
        <w:numPr>
          <w:ilvl w:val="0"/>
          <w:numId w:val="0"/>
        </w:numPr>
        <w:spacing w:line="480" w:lineRule="auto"/>
        <w:rPr>
          <w:rFonts w:hint="default" w:ascii="Arial" w:hAnsi="Arial" w:cs="Arial"/>
          <w:sz w:val="24"/>
          <w:szCs w:val="24"/>
          <w:lang w:val="en-US" w:eastAsia="zh-CN"/>
        </w:rPr>
      </w:pPr>
    </w:p>
    <w:p>
      <w:pPr>
        <w:numPr>
          <w:ilvl w:val="0"/>
          <w:numId w:val="0"/>
        </w:numPr>
        <w:spacing w:line="480" w:lineRule="auto"/>
        <w:rPr>
          <w:rFonts w:hint="default" w:ascii="Arial" w:hAnsi="Arial" w:cs="Arial"/>
          <w:sz w:val="24"/>
          <w:szCs w:val="24"/>
          <w:lang w:val="en-US" w:eastAsia="zh-CN"/>
        </w:rPr>
      </w:pPr>
      <w:r>
        <w:rPr>
          <w:rFonts w:hint="default" w:ascii="Arial" w:hAnsi="Arial" w:cs="Arial"/>
          <w:sz w:val="24"/>
          <w:szCs w:val="24"/>
          <w:lang w:val="en-US" w:eastAsia="zh-CN"/>
        </w:rPr>
        <w:t>Solihin, D., Ahyani, A., &amp; Setiawan, R. (2021). The Influence of Brand Image and Atmosphere Store on Purchase Decision for Samsung Brand Smartphone with Buying Intervention as Intervening Variables. International Journal of Social Science and Business, 5(2), 262-270.</w:t>
      </w:r>
    </w:p>
    <w:p>
      <w:pPr>
        <w:numPr>
          <w:ilvl w:val="0"/>
          <w:numId w:val="0"/>
        </w:numPr>
        <w:spacing w:line="480" w:lineRule="auto"/>
        <w:rPr>
          <w:rFonts w:hint="default" w:ascii="Arial" w:hAnsi="Arial" w:cs="Arial"/>
          <w:sz w:val="24"/>
          <w:szCs w:val="24"/>
          <w:lang w:val="en-US" w:eastAsia="zh-CN"/>
        </w:rPr>
      </w:pPr>
    </w:p>
    <w:p>
      <w:pPr>
        <w:numPr>
          <w:ilvl w:val="0"/>
          <w:numId w:val="0"/>
        </w:numPr>
        <w:spacing w:line="480" w:lineRule="auto"/>
        <w:rPr>
          <w:rFonts w:hint="default" w:ascii="Arial" w:hAnsi="Arial" w:cs="Arial"/>
          <w:sz w:val="24"/>
          <w:szCs w:val="24"/>
          <w:lang w:val="en-US" w:eastAsia="zh-CN"/>
        </w:rPr>
      </w:pPr>
      <w:r>
        <w:rPr>
          <w:rFonts w:hint="default" w:ascii="Arial" w:hAnsi="Arial" w:cs="Arial"/>
          <w:sz w:val="24"/>
          <w:szCs w:val="24"/>
          <w:lang w:val="en-US" w:eastAsia="zh-CN"/>
        </w:rPr>
        <w:t>Szot, T., Specht, C., Specht, M., &amp; Dabrowski, P. S. (2019). Comparative analysis of positioning accuracy of Samsung Galaxy smartphones in stationary measurements. PloS one, 14(4), e0215562.</w:t>
      </w:r>
    </w:p>
    <w:p>
      <w:pPr>
        <w:numPr>
          <w:ilvl w:val="0"/>
          <w:numId w:val="0"/>
        </w:numPr>
        <w:spacing w:line="480" w:lineRule="auto"/>
        <w:rPr>
          <w:rFonts w:hint="default" w:ascii="Arial" w:hAnsi="Arial" w:cs="Arial"/>
          <w:sz w:val="24"/>
          <w:szCs w:val="24"/>
          <w:lang w:val="en-US" w:eastAsia="zh-CN"/>
        </w:rPr>
      </w:pPr>
    </w:p>
    <w:p>
      <w:pPr>
        <w:numPr>
          <w:ilvl w:val="0"/>
          <w:numId w:val="0"/>
        </w:numPr>
        <w:spacing w:line="480" w:lineRule="auto"/>
        <w:rPr>
          <w:rFonts w:hint="default" w:ascii="Arial" w:hAnsi="Arial" w:cs="Arial"/>
          <w:sz w:val="24"/>
          <w:szCs w:val="24"/>
          <w:lang w:val="en-US" w:eastAsia="zh-CN"/>
        </w:rPr>
      </w:pPr>
      <w:r>
        <w:rPr>
          <w:rFonts w:hint="default" w:ascii="Arial" w:hAnsi="Arial" w:cs="Arial"/>
          <w:sz w:val="24"/>
          <w:szCs w:val="24"/>
          <w:lang w:val="en-US" w:eastAsia="zh-CN"/>
        </w:rPr>
        <w:t>Tien, N. H. (2019). International distribution policy comparative analysis between samsung and apple. International journal of research in marketing management and sales, 2020(1), 2.</w:t>
      </w:r>
    </w:p>
    <w:p>
      <w:pPr>
        <w:numPr>
          <w:ilvl w:val="0"/>
          <w:numId w:val="0"/>
        </w:numPr>
        <w:spacing w:line="480" w:lineRule="auto"/>
        <w:rPr>
          <w:rFonts w:hint="default" w:ascii="Arial" w:hAnsi="Arial" w:cs="Arial"/>
          <w:sz w:val="24"/>
          <w:szCs w:val="24"/>
          <w:lang w:val="en-US" w:eastAsia="zh-CN"/>
        </w:rPr>
      </w:pPr>
    </w:p>
    <w:p>
      <w:pPr>
        <w:numPr>
          <w:ilvl w:val="0"/>
          <w:numId w:val="0"/>
        </w:numPr>
        <w:spacing w:line="480" w:lineRule="auto"/>
        <w:rPr>
          <w:rFonts w:hint="default" w:ascii="Arial" w:hAnsi="Arial" w:cs="Arial"/>
          <w:sz w:val="24"/>
          <w:szCs w:val="24"/>
          <w:lang w:val="en-US" w:eastAsia="zh-CN"/>
        </w:rPr>
      </w:pPr>
      <w:r>
        <w:rPr>
          <w:rFonts w:hint="default" w:ascii="Arial" w:hAnsi="Arial" w:cs="Arial"/>
          <w:sz w:val="24"/>
          <w:szCs w:val="24"/>
          <w:lang w:val="en-US" w:eastAsia="zh-CN"/>
        </w:rPr>
        <w:t>Thao, T. Management Innovations in Corporate Education in Asia and North America: A Study of Apple and Samsung.</w:t>
      </w:r>
    </w:p>
    <w:p>
      <w:pPr>
        <w:numPr>
          <w:ilvl w:val="0"/>
          <w:numId w:val="0"/>
        </w:numPr>
        <w:spacing w:line="480" w:lineRule="auto"/>
        <w:rPr>
          <w:rFonts w:hint="default" w:ascii="Arial" w:hAnsi="Arial" w:cs="Arial"/>
          <w:sz w:val="24"/>
          <w:szCs w:val="24"/>
          <w:lang w:val="en-US" w:eastAsia="zh-CN"/>
        </w:rPr>
      </w:pPr>
      <w:r>
        <w:rPr>
          <w:rFonts w:hint="default" w:ascii="Arial" w:hAnsi="Arial" w:cs="Arial"/>
          <w:sz w:val="24"/>
          <w:szCs w:val="24"/>
          <w:lang w:val="en-US" w:eastAsia="zh-CN"/>
        </w:rPr>
        <w:t>You, J. S. (2021). The changing dynamics of state–business relations and the politics of reform and capture in South Korea. Review of International Political Economy, 28(1), 81-102.</w:t>
      </w:r>
    </w:p>
    <w:p>
      <w:pPr>
        <w:numPr>
          <w:ilvl w:val="0"/>
          <w:numId w:val="0"/>
        </w:numPr>
        <w:rPr>
          <w:rFonts w:hint="default" w:ascii="Times New Roman" w:hAnsi="Times New Roman" w:cs="Times New Roman"/>
          <w:sz w:val="24"/>
          <w:szCs w:val="24"/>
          <w:lang w:val="en-US" w:eastAsia="zh-CN"/>
        </w:rPr>
      </w:pPr>
    </w:p>
    <w:p>
      <w:pPr>
        <w:numPr>
          <w:ilvl w:val="0"/>
          <w:numId w:val="0"/>
        </w:numPr>
        <w:rPr>
          <w:rFonts w:hint="default" w:ascii="Times New Roman" w:hAnsi="Times New Roman" w:cs="Times New Roman"/>
          <w:sz w:val="24"/>
          <w:szCs w:val="24"/>
          <w:lang w:val="en-US" w:eastAsia="zh-CN"/>
        </w:rPr>
      </w:pPr>
    </w:p>
    <w:p>
      <w:pPr>
        <w:spacing w:line="480" w:lineRule="auto"/>
        <w:jc w:val="center"/>
        <w:rPr>
          <w:rFonts w:hint="default" w:ascii="Arial" w:hAnsi="Arial" w:cs="Arial"/>
          <w:b/>
          <w:bCs/>
          <w:sz w:val="28"/>
          <w:szCs w:val="28"/>
          <w:lang w:val="en-US" w:eastAsia="zh-CN"/>
        </w:rPr>
      </w:pPr>
    </w:p>
    <w:sectPr>
      <w:footerReference r:id="rId5" w:type="default"/>
      <w:pgSz w:w="11906" w:h="16838"/>
      <w:pgMar w:top="1417" w:right="1417" w:bottom="1417" w:left="1417" w:header="851" w:footer="992" w:gutter="0"/>
      <w:pgNumType w:fmt="decimal" w:start="1"/>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Segoe UI">
    <w:panose1 w:val="020B0502040204020203"/>
    <w:charset w:val="00"/>
    <w:family w:val="auto"/>
    <w:pitch w:val="default"/>
    <w:sig w:usb0="E4002EFF" w:usb1="C000E47F" w:usb2="00000009" w:usb3="00000000" w:csb0="200001FF"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tabs>
        <w:tab w:val="left" w:pos="7281"/>
        <w:tab w:val="clear" w:pos="4153"/>
      </w:tabs>
      <w:rPr>
        <w:color w:val="0000FF"/>
      </w:rPr>
    </w:pPr>
    <w:r>
      <w:rPr>
        <w:rFonts w:hint="eastAsia"/>
        <w:lang w:eastAsia="zh-CN"/>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tabs>
        <w:tab w:val="left" w:pos="7281"/>
        <w:tab w:val="clear" w:pos="4153"/>
      </w:tabs>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3"/>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lang w:eastAsia="zh-CN"/>
      </w:rPr>
      <w:tab/>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480" w:lineRule="auto"/>
      <w:jc w:val="center"/>
      <w:rPr>
        <w:rFonts w:hint="default" w:ascii="Arial" w:hAnsi="Arial" w:cs="Arial"/>
        <w:b/>
        <w:bCs/>
        <w:sz w:val="24"/>
        <w:szCs w:val="24"/>
        <w:lang w:val="en-US" w:eastAsia="zh-CN"/>
      </w:rPr>
    </w:pPr>
    <w:r>
      <w:rPr>
        <w:rFonts w:hint="default" w:ascii="Arial" w:hAnsi="Arial" w:cs="Arial"/>
        <w:b/>
        <w:bCs/>
        <w:sz w:val="22"/>
        <w:szCs w:val="22"/>
        <w:lang w:val="en-US" w:eastAsia="zh-CN"/>
      </w:rPr>
      <w:t>BMMB</w:t>
    </w:r>
    <w:r>
      <w:rPr>
        <w:rFonts w:hint="eastAsia" w:ascii="Arial" w:hAnsi="Arial" w:cs="Arial"/>
        <w:b/>
        <w:bCs/>
        <w:sz w:val="22"/>
        <w:szCs w:val="22"/>
        <w:lang w:val="en-US" w:eastAsia="zh-CN"/>
      </w:rPr>
      <w:t xml:space="preserve"> </w:t>
    </w:r>
    <w:r>
      <w:rPr>
        <w:rFonts w:hint="default" w:ascii="Arial" w:hAnsi="Arial" w:cs="Arial"/>
        <w:b/>
        <w:bCs/>
        <w:sz w:val="22"/>
        <w:szCs w:val="22"/>
        <w:lang w:val="en-US" w:eastAsia="zh-CN"/>
      </w:rPr>
      <w:t>700</w:t>
    </w:r>
    <w:r>
      <w:rPr>
        <w:rFonts w:hint="eastAsia" w:ascii="Arial" w:hAnsi="Arial" w:cs="Arial"/>
        <w:b/>
        <w:bCs/>
        <w:sz w:val="22"/>
        <w:szCs w:val="22"/>
        <w:lang w:val="en-US" w:eastAsia="zh-CN"/>
      </w:rPr>
      <w:t xml:space="preserve">0                                   </w:t>
    </w:r>
    <w:r>
      <w:rPr>
        <w:rFonts w:hint="eastAsia" w:ascii="Arial" w:hAnsi="Arial" w:cs="Arial"/>
        <w:b/>
        <w:bCs/>
        <w:sz w:val="24"/>
        <w:szCs w:val="24"/>
        <w:lang w:val="en-US" w:eastAsia="zh-CN"/>
      </w:rPr>
      <w:t>Xiguang</w:t>
    </w:r>
    <w:r>
      <w:rPr>
        <w:rFonts w:hint="default" w:ascii="Arial" w:hAnsi="Arial" w:cs="Arial"/>
        <w:b/>
        <w:bCs/>
        <w:sz w:val="24"/>
        <w:szCs w:val="24"/>
        <w:lang w:val="en-US" w:eastAsia="zh-CN"/>
      </w:rPr>
      <w:t xml:space="preserve"> LI</w:t>
    </w:r>
    <w:r>
      <w:rPr>
        <w:rFonts w:hint="eastAsia" w:ascii="Arial" w:hAnsi="Arial" w:cs="Arial"/>
        <w:b/>
        <w:bCs/>
        <w:sz w:val="24"/>
        <w:szCs w:val="24"/>
        <w:lang w:val="en-US" w:eastAsia="zh-CN"/>
      </w:rPr>
      <w:t xml:space="preserve"> (</w:t>
    </w:r>
    <w:bookmarkStart w:id="10" w:name="_GoBack"/>
    <w:r>
      <w:rPr>
        <w:rFonts w:hint="eastAsia" w:ascii="Arial" w:hAnsi="Arial" w:cs="Arial"/>
        <w:b/>
        <w:bCs/>
        <w:sz w:val="24"/>
        <w:szCs w:val="24"/>
        <w:lang w:val="en-US" w:eastAsia="zh-CN"/>
      </w:rPr>
      <w:t>2218864</w:t>
    </w:r>
    <w:bookmarkEnd w:id="10"/>
    <w:r>
      <w:rPr>
        <w:rFonts w:hint="eastAsia" w:ascii="Arial" w:hAnsi="Arial" w:cs="Arial"/>
        <w:b/>
        <w:bCs/>
        <w:sz w:val="24"/>
        <w:szCs w:val="24"/>
        <w:lang w:val="en-US" w:eastAsia="zh-CN"/>
      </w:rPr>
      <w:t>)</w:t>
    </w:r>
  </w:p>
  <w:p>
    <w:pPr>
      <w:pStyle w:val="4"/>
      <w:ind w:firstLine="540" w:firstLineChars="300"/>
      <w:rPr>
        <w:rFonts w:hint="default"/>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7439A8"/>
    <w:multiLevelType w:val="singleLevel"/>
    <w:tmpl w:val="957439A8"/>
    <w:lvl w:ilvl="0" w:tentative="0">
      <w:start w:val="3"/>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JhNzhkNTIzOGI5ZWEzYWNiMWM2YWQ5OTZkNTc1YWMifQ=="/>
    <w:docVar w:name="KSO_WPS_MARK_KEY" w:val="b6154ccb-791a-4535-8992-89e97c6ee819"/>
  </w:docVars>
  <w:rsids>
    <w:rsidRoot w:val="0BEE30BF"/>
    <w:rsid w:val="0BEE30BF"/>
    <w:rsid w:val="13D04361"/>
    <w:rsid w:val="243A0AA1"/>
    <w:rsid w:val="3F0330C9"/>
    <w:rsid w:val="464243FB"/>
    <w:rsid w:val="55581573"/>
    <w:rsid w:val="6A8F73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styleId="7">
    <w:name w:val="Hyperlink"/>
    <w:basedOn w:val="6"/>
    <w:qFormat/>
    <w:uiPriority w:val="0"/>
    <w:rPr>
      <w:color w:val="0000FF"/>
      <w:u w:val="single"/>
    </w:rPr>
  </w:style>
  <w:style w:type="paragraph" w:styleId="8">
    <w:name w:val="List Paragraph"/>
    <w:basedOn w:val="1"/>
    <w:qFormat/>
    <w:uiPriority w:val="34"/>
    <w:pPr>
      <w:ind w:left="720"/>
      <w:contextualSpacing/>
    </w:pPr>
  </w:style>
  <w:style w:type="paragraph" w:customStyle="1" w:styleId="9">
    <w:name w:val="WPSOffice手动目录 1"/>
    <w:qFormat/>
    <w:uiPriority w:val="0"/>
    <w:pPr>
      <w:ind w:leftChars="0"/>
    </w:pPr>
    <w:rPr>
      <w:rFonts w:asciiTheme="minorHAnsi" w:hAnsiTheme="minorHAnsi" w:eastAsiaTheme="minorEastAsia" w:cstheme="minorBidi"/>
      <w:sz w:val="20"/>
      <w:szCs w:val="20"/>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14</Pages>
  <Words>2893</Words>
  <Characters>18278</Characters>
  <Lines>0</Lines>
  <Paragraphs>0</Paragraphs>
  <TotalTime>3</TotalTime>
  <ScaleCrop>false</ScaleCrop>
  <LinksUpToDate>false</LinksUpToDate>
  <CharactersWithSpaces>21083</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2022-12-16T09:32:00Z</dcterms:created>
  <dc:creator>wuly</dc:creator>
  <cp:lastModifiedBy>wuly</cp:lastModifiedBy>
  <dcterms:modified xsi:type="dcterms:W3CDTF">2023-05-05T12:02:33Z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0E93DCB3C3F040B4A7AB7D30A19BDBF6_13</vt:lpwstr>
  </property>
</Properties>
</file>