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8457C47" wp14:paraId="27347CEC" wp14:textId="0622EAC0">
      <w:pPr>
        <w:spacing w:after="120" w:afterAutospacing="off"/>
        <w:jc w:val="center"/>
      </w:pPr>
    </w:p>
    <w:p xmlns:wp14="http://schemas.microsoft.com/office/word/2010/wordml" w:rsidP="48457C47" wp14:paraId="79EE34B7" wp14:textId="40093003">
      <w:pPr>
        <w:spacing w:after="120" w:afterAutospacing="off"/>
        <w:jc w:val="center"/>
      </w:pPr>
    </w:p>
    <w:p xmlns:wp14="http://schemas.microsoft.com/office/word/2010/wordml" w:rsidP="48457C47" wp14:paraId="66C4800E" wp14:textId="7DC057A5">
      <w:pPr>
        <w:spacing w:after="120" w:afterAutospacing="off"/>
        <w:jc w:val="center"/>
      </w:pPr>
    </w:p>
    <w:p xmlns:wp14="http://schemas.microsoft.com/office/word/2010/wordml" w:rsidP="48457C47" wp14:paraId="35A65D3A" wp14:textId="58F7B553">
      <w:pPr>
        <w:spacing w:after="120" w:afterAutospacing="off"/>
        <w:jc w:val="center"/>
      </w:pPr>
    </w:p>
    <w:p xmlns:wp14="http://schemas.microsoft.com/office/word/2010/wordml" w:rsidP="48457C47" wp14:paraId="43D70C6B" wp14:textId="481F53FD">
      <w:pPr>
        <w:spacing w:after="120" w:afterAutospacing="off"/>
        <w:jc w:val="center"/>
      </w:pPr>
    </w:p>
    <w:p xmlns:wp14="http://schemas.microsoft.com/office/word/2010/wordml" w:rsidP="48457C47" wp14:paraId="1459BB40" wp14:textId="67D4F1C4">
      <w:pPr>
        <w:spacing w:after="120" w:afterAutospacing="off"/>
        <w:jc w:val="center"/>
      </w:pPr>
      <w:r>
        <w:br/>
      </w:r>
    </w:p>
    <w:p xmlns:wp14="http://schemas.microsoft.com/office/word/2010/wordml" w:rsidP="48457C47" wp14:paraId="71E79D5A" wp14:textId="30D8D77A">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17315CB5" wp14:textId="14FF23E0">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386FF299" wp14:textId="759104CE">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11D43393" wp14:textId="6FE2433E">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4B7E1130" wp14:textId="68A5F60F">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23B2ED4A" wp14:textId="3A9FA78C">
      <w:pPr>
        <w:spacing w:after="120" w:afterAutospacing="off"/>
        <w:jc w:val="center"/>
      </w:pPr>
      <w:r w:rsidRPr="48457C47" w:rsidR="3E5F5AF1">
        <w:rPr>
          <w:rFonts w:ascii="Helvetica" w:hAnsi="Helvetica" w:eastAsia="Helvetica" w:cs="Helvetica"/>
          <w:b w:val="1"/>
          <w:bCs w:val="1"/>
          <w:noProof w:val="0"/>
          <w:color w:val="000000" w:themeColor="text1" w:themeTint="FF" w:themeShade="FF"/>
          <w:sz w:val="22"/>
          <w:szCs w:val="22"/>
          <w:lang w:val="en-GB"/>
        </w:rPr>
        <w:t>Programmed: BA International Hotel Management</w:t>
      </w:r>
    </w:p>
    <w:p xmlns:wp14="http://schemas.microsoft.com/office/word/2010/wordml" w:rsidP="48457C47" wp14:paraId="28EBAA97" wp14:textId="76010308">
      <w:pPr>
        <w:spacing w:after="120" w:afterAutospacing="off"/>
        <w:jc w:val="center"/>
      </w:pPr>
      <w:r w:rsidRPr="48457C47" w:rsidR="3E5F5AF1">
        <w:rPr>
          <w:rFonts w:ascii="Helvetica" w:hAnsi="Helvetica" w:eastAsia="Helvetica" w:cs="Helvetica"/>
          <w:b w:val="1"/>
          <w:bCs w:val="1"/>
          <w:noProof w:val="0"/>
          <w:color w:val="000000" w:themeColor="text1" w:themeTint="FF" w:themeShade="FF"/>
          <w:sz w:val="22"/>
          <w:szCs w:val="22"/>
          <w:lang w:val="en-GB"/>
        </w:rPr>
        <w:t>Module: Food &amp; Beverage Operations</w:t>
      </w:r>
    </w:p>
    <w:p xmlns:wp14="http://schemas.microsoft.com/office/word/2010/wordml" w:rsidP="48457C47" wp14:paraId="226ABE98" wp14:textId="17340470">
      <w:pPr>
        <w:spacing w:after="120" w:afterAutospacing="off"/>
        <w:jc w:val="center"/>
      </w:pPr>
      <w:r w:rsidRPr="48457C47" w:rsidR="3E5F5AF1">
        <w:rPr>
          <w:rFonts w:ascii="Helvetica" w:hAnsi="Helvetica" w:eastAsia="Helvetica" w:cs="Helvetica"/>
          <w:b w:val="1"/>
          <w:bCs w:val="1"/>
          <w:noProof w:val="0"/>
          <w:color w:val="000000" w:themeColor="text1" w:themeTint="FF" w:themeShade="FF"/>
          <w:sz w:val="22"/>
          <w:szCs w:val="22"/>
          <w:lang w:val="en-GB"/>
        </w:rPr>
        <w:t>Module code: BMIH4002</w:t>
      </w:r>
    </w:p>
    <w:p xmlns:wp14="http://schemas.microsoft.com/office/word/2010/wordml" w:rsidP="48457C47" wp14:paraId="5793F8B7" wp14:textId="38EB5FFE">
      <w:pPr>
        <w:pStyle w:val="Normal"/>
        <w:suppressLineNumbers w:val="0"/>
        <w:bidi w:val="0"/>
        <w:jc w:val="left"/>
        <w:rPr>
          <w:rFonts w:ascii="Helvetica" w:hAnsi="Helvetica" w:eastAsia="Helvetica" w:cs="Helvetica"/>
          <w:b w:val="1"/>
          <w:bCs w:val="1"/>
        </w:rPr>
      </w:pPr>
      <w:r w:rsidRPr="48457C47" w:rsidR="1826E4B4">
        <w:rPr>
          <w:rFonts w:ascii="Helvetica" w:hAnsi="Helvetica" w:eastAsia="Helvetica" w:cs="Helvetica"/>
          <w:b w:val="1"/>
          <w:bCs w:val="1"/>
        </w:rPr>
        <w:t xml:space="preserve">Student name and ID: </w:t>
      </w:r>
      <w:r w:rsidRPr="48457C47" w:rsidR="1E3CA4A0">
        <w:rPr>
          <w:rFonts w:ascii="Helvetica" w:hAnsi="Helvetica" w:eastAsia="Helvetica" w:cs="Helvetica"/>
          <w:b w:val="1"/>
          <w:bCs w:val="1"/>
        </w:rPr>
        <w:t xml:space="preserve">Ella Daniela Mirea </w:t>
      </w:r>
      <w:r w:rsidRPr="48457C47" w:rsidR="1E3CA4A0">
        <w:rPr>
          <w:rFonts w:ascii="Helvetica Neue" w:hAnsi="Helvetica Neue" w:eastAsia="Helvetica Neue" w:cs="Helvetica Neue"/>
          <w:b w:val="1"/>
          <w:bCs w:val="1"/>
          <w:noProof w:val="0"/>
          <w:sz w:val="22"/>
          <w:szCs w:val="22"/>
          <w:lang w:val="en-GB"/>
        </w:rPr>
        <w:t>2246573</w:t>
      </w:r>
    </w:p>
    <w:p xmlns:wp14="http://schemas.microsoft.com/office/word/2010/wordml" w:rsidP="48457C47" wp14:paraId="223BA1C0" wp14:textId="40FE64A5">
      <w:pPr>
        <w:pStyle w:val="Normal"/>
        <w:suppressLineNumbers w:val="0"/>
        <w:bidi w:val="0"/>
        <w:spacing w:before="0" w:beforeAutospacing="off" w:after="160" w:afterAutospacing="off" w:line="259" w:lineRule="auto"/>
        <w:ind w:left="0" w:right="0"/>
        <w:jc w:val="left"/>
        <w:rPr>
          <w:rFonts w:ascii="Helvetica" w:hAnsi="Helvetica" w:eastAsia="Helvetica" w:cs="Helvetica"/>
          <w:b w:val="1"/>
          <w:bCs w:val="1"/>
        </w:rPr>
      </w:pPr>
    </w:p>
    <w:p xmlns:wp14="http://schemas.microsoft.com/office/word/2010/wordml" w:rsidP="48457C47" wp14:paraId="5E5787A5" wp14:textId="76D84352">
      <w:pPr>
        <w:pStyle w:val="Normal"/>
        <w:rPr>
          <w:rFonts w:ascii="Helvetica" w:hAnsi="Helvetica" w:eastAsia="Helvetica" w:cs="Helvetica"/>
          <w:b w:val="1"/>
          <w:bCs w:val="1"/>
        </w:rPr>
      </w:pPr>
    </w:p>
    <w:p w:rsidR="48457C47" w:rsidP="48457C47" w:rsidRDefault="48457C47" w14:paraId="78BEA048" w14:textId="1C2B8482">
      <w:pPr>
        <w:pStyle w:val="Normal"/>
      </w:pPr>
    </w:p>
    <w:p w:rsidR="48457C47" w:rsidP="48457C47" w:rsidRDefault="48457C47" w14:paraId="5E1CA911" w14:textId="7D489041">
      <w:pPr>
        <w:pStyle w:val="Normal"/>
      </w:pPr>
    </w:p>
    <w:p w:rsidR="48457C47" w:rsidP="48457C47" w:rsidRDefault="48457C47" w14:paraId="3087AB2F" w14:textId="48CF92C1">
      <w:pPr>
        <w:pStyle w:val="Normal"/>
      </w:pPr>
    </w:p>
    <w:p w:rsidR="48457C47" w:rsidP="48457C47" w:rsidRDefault="48457C47" w14:paraId="4152902D" w14:textId="1D148254">
      <w:pPr>
        <w:pStyle w:val="Normal"/>
      </w:pPr>
    </w:p>
    <w:p w:rsidR="48457C47" w:rsidP="48457C47" w:rsidRDefault="48457C47" w14:paraId="7ECFAB36" w14:textId="52116E39">
      <w:pPr>
        <w:pStyle w:val="Normal"/>
      </w:pPr>
    </w:p>
    <w:p w:rsidR="48457C47" w:rsidP="48457C47" w:rsidRDefault="48457C47" w14:paraId="238602B5" w14:textId="25439DC6">
      <w:pPr>
        <w:pStyle w:val="Normal"/>
      </w:pPr>
    </w:p>
    <w:p w:rsidR="48457C47" w:rsidP="48457C47" w:rsidRDefault="48457C47" w14:paraId="5DB27883" w14:textId="2EAEBC1E">
      <w:pPr>
        <w:pStyle w:val="Normal"/>
      </w:pPr>
    </w:p>
    <w:p w:rsidR="48457C47" w:rsidP="48457C47" w:rsidRDefault="48457C47" w14:paraId="0EC1E555" w14:textId="318844B1">
      <w:pPr>
        <w:pStyle w:val="Normal"/>
      </w:pPr>
    </w:p>
    <w:p w:rsidR="48457C47" w:rsidP="48457C47" w:rsidRDefault="48457C47" w14:paraId="2ADF972C" w14:textId="227669DD">
      <w:pPr>
        <w:pStyle w:val="Normal"/>
      </w:pPr>
    </w:p>
    <w:p w:rsidR="48457C47" w:rsidP="48457C47" w:rsidRDefault="48457C47" w14:paraId="6C909C25" w14:textId="285ED207">
      <w:pPr>
        <w:pStyle w:val="Normal"/>
      </w:pPr>
    </w:p>
    <w:p w:rsidR="48457C47" w:rsidP="48457C47" w:rsidRDefault="48457C47" w14:paraId="5B2DACFB" w14:textId="0F1EFCE6">
      <w:pPr>
        <w:pStyle w:val="Normal"/>
      </w:pPr>
    </w:p>
    <w:p w:rsidR="48457C47" w:rsidP="48457C47" w:rsidRDefault="48457C47" w14:paraId="54ADEC0B" w14:textId="2700F2F7">
      <w:pPr>
        <w:pStyle w:val="Normal"/>
      </w:pPr>
    </w:p>
    <w:p w:rsidR="48457C47" w:rsidP="48457C47" w:rsidRDefault="48457C47" w14:paraId="09FC460B" w14:textId="124F152E">
      <w:pPr>
        <w:pStyle w:val="Normal"/>
      </w:pPr>
    </w:p>
    <w:p w:rsidR="48457C47" w:rsidP="48457C47" w:rsidRDefault="48457C47" w14:paraId="3DADAC01" w14:textId="14002D9B">
      <w:pPr>
        <w:pStyle w:val="Normal"/>
      </w:pPr>
    </w:p>
    <w:p w:rsidR="48457C47" w:rsidP="48457C47" w:rsidRDefault="48457C47" w14:paraId="00E86141" w14:textId="3F693153">
      <w:pPr>
        <w:pStyle w:val="Normal"/>
      </w:pPr>
    </w:p>
    <w:p w:rsidR="48457C47" w:rsidP="48457C47" w:rsidRDefault="48457C47" w14:paraId="412FC182" w14:textId="449A634E">
      <w:pPr>
        <w:pStyle w:val="Normal"/>
      </w:pPr>
    </w:p>
    <w:p w:rsidR="48457C47" w:rsidP="48457C47" w:rsidRDefault="48457C47" w14:paraId="78D058C0" w14:textId="69FE388F">
      <w:pPr>
        <w:pStyle w:val="Normal"/>
      </w:pPr>
    </w:p>
    <w:p w:rsidR="48457C47" w:rsidP="48457C47" w:rsidRDefault="48457C47" w14:paraId="082538A4" w14:textId="5C933A07">
      <w:pPr>
        <w:pStyle w:val="Normal"/>
      </w:pPr>
    </w:p>
    <w:p w:rsidR="48457C47" w:rsidP="48457C47" w:rsidRDefault="48457C47" w14:paraId="65776563" w14:textId="37016C58">
      <w:pPr>
        <w:pStyle w:val="Normal"/>
      </w:pPr>
    </w:p>
    <w:p w:rsidR="3E5F5AF1" w:rsidP="48457C47" w:rsidRDefault="3E5F5AF1" w14:paraId="5279DDAF" w14:textId="7BEC3FA1">
      <w:pPr>
        <w:spacing w:after="120" w:afterAutospacing="off"/>
        <w:jc w:val="both"/>
      </w:pPr>
      <w:r w:rsidRPr="48457C47" w:rsidR="3E5F5AF1">
        <w:rPr>
          <w:rFonts w:ascii="Helvetica" w:hAnsi="Helvetica" w:eastAsia="Helvetica" w:cs="Helvetica"/>
          <w:b w:val="1"/>
          <w:bCs w:val="1"/>
          <w:noProof w:val="0"/>
          <w:color w:val="000000" w:themeColor="text1" w:themeTint="FF" w:themeShade="FF"/>
          <w:sz w:val="22"/>
          <w:szCs w:val="22"/>
          <w:lang w:val="en-GB"/>
        </w:rPr>
        <w:t>Restaurant Concept</w:t>
      </w:r>
    </w:p>
    <w:p w:rsidR="3E5F5AF1" w:rsidP="48457C47" w:rsidRDefault="3E5F5AF1" w14:paraId="05E238E4" w14:textId="118503FF">
      <w:pPr>
        <w:spacing w:after="120" w:afterAutospacing="off"/>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The Trinity Hotel exemplifies the diverse range of global culinary offerings that are </w:t>
      </w:r>
      <w:r w:rsidRPr="48457C47" w:rsidR="3E5F5AF1">
        <w:rPr>
          <w:rFonts w:ascii="Arial Nova" w:hAnsi="Arial Nova" w:eastAsia="Arial Nova" w:cs="Arial Nova"/>
          <w:noProof w:val="0"/>
          <w:color w:val="000000" w:themeColor="text1" w:themeTint="FF" w:themeShade="FF"/>
          <w:sz w:val="24"/>
          <w:szCs w:val="24"/>
          <w:lang w:val="en-GB"/>
        </w:rPr>
        <w:t>consolidated</w:t>
      </w:r>
      <w:r w:rsidRPr="48457C47" w:rsidR="3E5F5AF1">
        <w:rPr>
          <w:rFonts w:ascii="Arial Nova" w:hAnsi="Arial Nova" w:eastAsia="Arial Nova" w:cs="Arial Nova"/>
          <w:noProof w:val="0"/>
          <w:color w:val="000000" w:themeColor="text1" w:themeTint="FF" w:themeShade="FF"/>
          <w:sz w:val="24"/>
          <w:szCs w:val="24"/>
          <w:lang w:val="en-GB"/>
        </w:rPr>
        <w:t xml:space="preserve"> under a single menu, beyond the conventional notion of a mere dining establishment. The concept is to </w:t>
      </w:r>
      <w:r w:rsidRPr="48457C47" w:rsidR="3E5F5AF1">
        <w:rPr>
          <w:rFonts w:ascii="Arial Nova" w:hAnsi="Arial Nova" w:eastAsia="Arial Nova" w:cs="Arial Nova"/>
          <w:noProof w:val="0"/>
          <w:color w:val="000000" w:themeColor="text1" w:themeTint="FF" w:themeShade="FF"/>
          <w:sz w:val="24"/>
          <w:szCs w:val="24"/>
          <w:lang w:val="en-GB"/>
        </w:rPr>
        <w:t>establish</w:t>
      </w:r>
      <w:r w:rsidRPr="48457C47" w:rsidR="3E5F5AF1">
        <w:rPr>
          <w:rFonts w:ascii="Arial Nova" w:hAnsi="Arial Nova" w:eastAsia="Arial Nova" w:cs="Arial Nova"/>
          <w:noProof w:val="0"/>
          <w:color w:val="000000" w:themeColor="text1" w:themeTint="FF" w:themeShade="FF"/>
          <w:sz w:val="24"/>
          <w:szCs w:val="24"/>
          <w:lang w:val="en-GB"/>
        </w:rPr>
        <w:t xml:space="preserve"> a dining establishment that caters to individuals with diverse culinary preferences, ensuring that all clients may collectively discover a suitable food </w:t>
      </w:r>
      <w:r w:rsidRPr="48457C47" w:rsidR="3E5F5AF1">
        <w:rPr>
          <w:rFonts w:ascii="Arial Nova" w:hAnsi="Arial Nova" w:eastAsia="Arial Nova" w:cs="Arial Nova"/>
          <w:noProof w:val="0"/>
          <w:color w:val="000000" w:themeColor="text1" w:themeTint="FF" w:themeShade="FF"/>
          <w:sz w:val="24"/>
          <w:szCs w:val="24"/>
          <w:lang w:val="en-GB"/>
        </w:rPr>
        <w:t>option</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noProof w:val="0"/>
          <w:color w:val="000000" w:themeColor="text1" w:themeTint="FF" w:themeShade="FF"/>
          <w:sz w:val="24"/>
          <w:szCs w:val="24"/>
          <w:lang w:val="en-GB"/>
        </w:rPr>
        <w:t>Batat</w:t>
      </w:r>
      <w:r w:rsidRPr="48457C47" w:rsidR="3E5F5AF1">
        <w:rPr>
          <w:rFonts w:ascii="Arial Nova" w:hAnsi="Arial Nova" w:eastAsia="Arial Nova" w:cs="Arial Nova"/>
          <w:noProof w:val="0"/>
          <w:color w:val="000000" w:themeColor="text1" w:themeTint="FF" w:themeShade="FF"/>
          <w:sz w:val="24"/>
          <w:szCs w:val="24"/>
          <w:lang w:val="en-GB"/>
        </w:rPr>
        <w:t>, 2021). The diverse range of cuisine options available has attracted a similarly diverse group of individuals (Le et al., 2019). The Trinity Hotel was purposefully created to serve as a communal space that caters to the many needs, interests, and tastes of its patrons. This encompasses families in search of a location that caters to the diverse preferences of all its members, including those with specific dietary requirements (Spence et al., 2021).</w:t>
      </w:r>
    </w:p>
    <w:p w:rsidR="3E5F5AF1" w:rsidP="48457C47" w:rsidRDefault="3E5F5AF1" w14:paraId="4EF3CCAF" w14:textId="2080CF30">
      <w:pPr>
        <w:spacing w:after="120" w:afterAutospacing="off"/>
        <w:jc w:val="left"/>
        <w:rPr>
          <w:rFonts w:ascii="Arial Nova" w:hAnsi="Arial Nova" w:eastAsia="Arial Nova" w:cs="Arial Nova"/>
          <w:sz w:val="24"/>
          <w:szCs w:val="24"/>
        </w:rPr>
      </w:pPr>
      <w:r w:rsidRPr="48457C47" w:rsidR="3E5F5AF1">
        <w:rPr>
          <w:rFonts w:ascii="Arial Nova" w:hAnsi="Arial Nova" w:eastAsia="Arial Nova" w:cs="Arial Nova"/>
          <w:noProof w:val="0"/>
          <w:color w:val="000000" w:themeColor="text1" w:themeTint="FF" w:themeShade="FF"/>
          <w:sz w:val="24"/>
          <w:szCs w:val="24"/>
          <w:lang w:val="en-GB"/>
        </w:rPr>
        <w:t xml:space="preserve">The establishment caters to a diverse range of dietary preferences, accommodating those who prefer meat, adhere to a vegetarian lifestyle, prioritise health-conscious choices, or have specific dietary limitations (Warde et al., 2020). The menu offered by Trinity Hotel consists of a well-crafted assortment of exceptional culinary options sourced from various regions throughout the globe. Mediterranean cuisine, exemplified by dishes such as hummus and pita, places a strong focus on the utilisation of fresh and high-quality ingredients. </w:t>
      </w:r>
      <w:r>
        <w:br/>
      </w:r>
    </w:p>
    <w:p w:rsidR="3E5F5AF1" w:rsidP="48457C47" w:rsidRDefault="3E5F5AF1" w14:paraId="66FC43FE" w14:textId="0DD97C24">
      <w:pPr>
        <w:spacing w:after="120" w:afterAutospacing="off"/>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In contrast, pub fare, such as loaded nachos and fish and chips, tends to include robust and intense tastes. The inclusion of fajitas and vegetables introduces a distinct Mexican influence, whilst the Caesar salad and spaghetti lasagna exemplify the essence of classic Italian cuisine. The provision of specialised dietary options is necessary to cater to guests with certain dietary requirements, and the hotel's menu has a separate area to fulfil this need (Hussein¸ 2018). The menu offers a variety of alternatives to accommodate those with specific dietary requirements, such as vegan, ketogenic, or gluten-free diets, while ensuring that flavour is not compromised. </w:t>
      </w:r>
    </w:p>
    <w:p w:rsidR="48457C47" w:rsidP="48457C47" w:rsidRDefault="48457C47" w14:paraId="53678BD0" w14:textId="2EECBB20">
      <w:pPr>
        <w:spacing w:after="120" w:afterAutospacing="off"/>
        <w:jc w:val="left"/>
      </w:pPr>
    </w:p>
    <w:p w:rsidR="3E5F5AF1" w:rsidP="48457C47" w:rsidRDefault="3E5F5AF1" w14:paraId="7850E089" w14:textId="3849F917">
      <w:pPr>
        <w:spacing w:after="120" w:afterAutospacing="off"/>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The restaurant at Trinity Hotel accommodates a wide range of dietary requirements, offering menu options such as vegan fajitas, gluten-free spaghetti, and desserts suitable for anyone following a ketogenic diet. The establishment offers a diverse range of culinary options with the intention of creating a welcoming atmosphere for all patrons (Richardson et al., 2019). The hotel endeavours to acquaint each visitor with a diverse range of cuisines via the provision of a singular meal. </w:t>
      </w:r>
    </w:p>
    <w:p w:rsidR="48457C47" w:rsidP="48457C47" w:rsidRDefault="48457C47" w14:paraId="5BD52D4D" w14:textId="6C93B3FF">
      <w:pPr>
        <w:spacing w:after="120" w:afterAutospacing="off"/>
        <w:jc w:val="left"/>
        <w:rPr>
          <w:rFonts w:ascii="Arial Nova" w:hAnsi="Arial Nova" w:eastAsia="Arial Nova" w:cs="Arial Nova"/>
          <w:noProof w:val="0"/>
          <w:color w:val="000000" w:themeColor="text1" w:themeTint="FF" w:themeShade="FF"/>
          <w:sz w:val="24"/>
          <w:szCs w:val="24"/>
          <w:lang w:val="en-GB"/>
        </w:rPr>
      </w:pPr>
    </w:p>
    <w:p w:rsidR="48457C47" w:rsidP="48457C47" w:rsidRDefault="48457C47" w14:paraId="35652DF4" w14:textId="36584839">
      <w:pPr>
        <w:spacing w:after="120" w:afterAutospacing="off"/>
        <w:jc w:val="left"/>
        <w:rPr>
          <w:rFonts w:ascii="Arial Nova" w:hAnsi="Arial Nova" w:eastAsia="Arial Nova" w:cs="Arial Nova"/>
          <w:noProof w:val="0"/>
          <w:color w:val="000000" w:themeColor="text1" w:themeTint="FF" w:themeShade="FF"/>
          <w:sz w:val="24"/>
          <w:szCs w:val="24"/>
          <w:lang w:val="en-GB"/>
        </w:rPr>
      </w:pPr>
    </w:p>
    <w:p w:rsidR="48457C47" w:rsidP="48457C47" w:rsidRDefault="48457C47" w14:paraId="344248CE" w14:textId="745050F2">
      <w:pPr>
        <w:spacing w:after="120" w:afterAutospacing="off"/>
        <w:jc w:val="left"/>
        <w:rPr>
          <w:rFonts w:ascii="Arial Nova" w:hAnsi="Arial Nova" w:eastAsia="Arial Nova" w:cs="Arial Nova"/>
          <w:noProof w:val="0"/>
          <w:color w:val="000000" w:themeColor="text1" w:themeTint="FF" w:themeShade="FF"/>
          <w:sz w:val="24"/>
          <w:szCs w:val="24"/>
          <w:lang w:val="en-GB"/>
        </w:rPr>
      </w:pPr>
    </w:p>
    <w:p w:rsidR="48457C47" w:rsidP="48457C47" w:rsidRDefault="48457C47" w14:paraId="67E8DD67" w14:textId="058DBD8E">
      <w:pPr>
        <w:spacing w:after="120" w:afterAutospacing="off"/>
        <w:jc w:val="left"/>
        <w:rPr>
          <w:rFonts w:ascii="Arial Nova" w:hAnsi="Arial Nova" w:eastAsia="Arial Nova" w:cs="Arial Nova"/>
          <w:noProof w:val="0"/>
          <w:color w:val="000000" w:themeColor="text1" w:themeTint="FF" w:themeShade="FF"/>
          <w:sz w:val="24"/>
          <w:szCs w:val="24"/>
          <w:lang w:val="en-GB"/>
        </w:rPr>
      </w:pPr>
    </w:p>
    <w:p w:rsidR="48457C47" w:rsidP="48457C47" w:rsidRDefault="48457C47" w14:paraId="23F117A4" w14:textId="47F28FC5">
      <w:pPr>
        <w:pStyle w:val="Normal"/>
        <w:spacing w:after="120" w:afterAutospacing="off"/>
        <w:jc w:val="left"/>
        <w:rPr>
          <w:rFonts w:ascii="Arial Nova" w:hAnsi="Arial Nova" w:eastAsia="Arial Nova" w:cs="Arial Nova"/>
          <w:noProof w:val="0"/>
          <w:color w:val="000000" w:themeColor="text1" w:themeTint="FF" w:themeShade="FF"/>
          <w:sz w:val="24"/>
          <w:szCs w:val="24"/>
          <w:lang w:val="en-GB"/>
        </w:rPr>
      </w:pPr>
    </w:p>
    <w:p w:rsidR="3E5F5AF1" w:rsidP="48457C47" w:rsidRDefault="3E5F5AF1" w14:paraId="6C949D1E" w14:textId="3E748DFC">
      <w:pPr>
        <w:spacing w:after="120" w:afterAutospacing="off"/>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The rationale for the provision of vegan, keto, and gluten-free alternatives is predicated on the notion that individuals' dietary limitations should not impede their ability to partake in eating experiences outside their homes. Each item on the menu has been carefully crafted to achieve </w:t>
      </w:r>
      <w:r w:rsidRPr="48457C47" w:rsidR="3E5F5AF1">
        <w:rPr>
          <w:rFonts w:ascii="Arial Nova" w:hAnsi="Arial Nova" w:eastAsia="Arial Nova" w:cs="Arial Nova"/>
          <w:noProof w:val="0"/>
          <w:color w:val="000000" w:themeColor="text1" w:themeTint="FF" w:themeShade="FF"/>
          <w:sz w:val="24"/>
          <w:szCs w:val="24"/>
          <w:lang w:val="en-GB"/>
        </w:rPr>
        <w:t>an optimal</w:t>
      </w:r>
      <w:r w:rsidRPr="48457C47" w:rsidR="3E5F5AF1">
        <w:rPr>
          <w:rFonts w:ascii="Arial Nova" w:hAnsi="Arial Nova" w:eastAsia="Arial Nova" w:cs="Arial Nova"/>
          <w:noProof w:val="0"/>
          <w:color w:val="000000" w:themeColor="text1" w:themeTint="FF" w:themeShade="FF"/>
          <w:sz w:val="24"/>
          <w:szCs w:val="24"/>
          <w:lang w:val="en-GB"/>
        </w:rPr>
        <w:t xml:space="preserve"> combination of tastes and textures (</w:t>
      </w:r>
      <w:r w:rsidRPr="48457C47" w:rsidR="3E5F5AF1">
        <w:rPr>
          <w:rFonts w:ascii="Arial Nova" w:hAnsi="Arial Nova" w:eastAsia="Arial Nova" w:cs="Arial Nova"/>
          <w:noProof w:val="0"/>
          <w:color w:val="000000" w:themeColor="text1" w:themeTint="FF" w:themeShade="FF"/>
          <w:sz w:val="24"/>
          <w:szCs w:val="24"/>
          <w:lang w:val="en-GB"/>
        </w:rPr>
        <w:t>Tsaur</w:t>
      </w:r>
      <w:r w:rsidRPr="48457C47" w:rsidR="3E5F5AF1">
        <w:rPr>
          <w:rFonts w:ascii="Arial Nova" w:hAnsi="Arial Nova" w:eastAsia="Arial Nova" w:cs="Arial Nova"/>
          <w:noProof w:val="0"/>
          <w:color w:val="000000" w:themeColor="text1" w:themeTint="FF" w:themeShade="FF"/>
          <w:sz w:val="24"/>
          <w:szCs w:val="24"/>
          <w:lang w:val="en-GB"/>
        </w:rPr>
        <w:t xml:space="preserve"> and Lo, 2020). The restaurant </w:t>
      </w:r>
      <w:r w:rsidRPr="48457C47" w:rsidR="3E5F5AF1">
        <w:rPr>
          <w:rFonts w:ascii="Arial Nova" w:hAnsi="Arial Nova" w:eastAsia="Arial Nova" w:cs="Arial Nova"/>
          <w:noProof w:val="0"/>
          <w:color w:val="000000" w:themeColor="text1" w:themeTint="FF" w:themeShade="FF"/>
          <w:sz w:val="24"/>
          <w:szCs w:val="24"/>
          <w:lang w:val="en-GB"/>
        </w:rPr>
        <w:t>located</w:t>
      </w:r>
      <w:r w:rsidRPr="48457C47" w:rsidR="3E5F5AF1">
        <w:rPr>
          <w:rFonts w:ascii="Arial Nova" w:hAnsi="Arial Nova" w:eastAsia="Arial Nova" w:cs="Arial Nova"/>
          <w:noProof w:val="0"/>
          <w:color w:val="000000" w:themeColor="text1" w:themeTint="FF" w:themeShade="FF"/>
          <w:sz w:val="24"/>
          <w:szCs w:val="24"/>
          <w:lang w:val="en-GB"/>
        </w:rPr>
        <w:t xml:space="preserve"> inside the premises of the Trinity Hotel serves as a venue that not only offers dining experiences but also serves as a platform for the celebration and exploration of many cultures and cuisines. </w:t>
      </w:r>
    </w:p>
    <w:p w:rsidR="48457C47" w:rsidP="48457C47" w:rsidRDefault="48457C47" w14:paraId="3F54BF88" w14:textId="67FFEEBC">
      <w:pPr>
        <w:pStyle w:val="Normal"/>
        <w:spacing w:after="120" w:afterAutospacing="off"/>
        <w:jc w:val="left"/>
        <w:rPr>
          <w:rFonts w:ascii="Arial Nova" w:hAnsi="Arial Nova" w:eastAsia="Arial Nova" w:cs="Arial Nova"/>
          <w:noProof w:val="0"/>
          <w:color w:val="000000" w:themeColor="text1" w:themeTint="FF" w:themeShade="FF"/>
          <w:sz w:val="24"/>
          <w:szCs w:val="24"/>
          <w:lang w:val="en-GB"/>
        </w:rPr>
      </w:pPr>
    </w:p>
    <w:p w:rsidR="48457C47" w:rsidP="48457C47" w:rsidRDefault="48457C47" w14:paraId="120C10AF" w14:textId="2BD594CE">
      <w:pPr>
        <w:pStyle w:val="Normal"/>
        <w:spacing w:after="120" w:afterAutospacing="off"/>
        <w:jc w:val="left"/>
        <w:rPr>
          <w:rFonts w:ascii="Arial Nova" w:hAnsi="Arial Nova" w:eastAsia="Arial Nova" w:cs="Arial Nova"/>
          <w:noProof w:val="0"/>
          <w:color w:val="000000" w:themeColor="text1" w:themeTint="FF" w:themeShade="FF"/>
          <w:sz w:val="24"/>
          <w:szCs w:val="24"/>
          <w:lang w:val="en-GB"/>
        </w:rPr>
      </w:pPr>
    </w:p>
    <w:p w:rsidR="3E5F5AF1" w:rsidP="48457C47" w:rsidRDefault="3E5F5AF1" w14:paraId="4659BDD7" w14:textId="4B1425B4">
      <w:pPr>
        <w:spacing w:after="120" w:afterAutospacing="off"/>
        <w:jc w:val="left"/>
        <w:rPr>
          <w:rFonts w:ascii="Arial Nova" w:hAnsi="Arial Nova" w:eastAsia="Arial Nova" w:cs="Arial Nova"/>
          <w:b w:val="1"/>
          <w:bCs w:val="1"/>
          <w:noProof w:val="0"/>
          <w:color w:val="000000" w:themeColor="text1" w:themeTint="FF" w:themeShade="FF"/>
          <w:sz w:val="24"/>
          <w:szCs w:val="24"/>
          <w:lang w:val="en-GB"/>
        </w:rPr>
      </w:pPr>
      <w:r w:rsidRPr="48457C47" w:rsidR="3E5F5AF1">
        <w:rPr>
          <w:rFonts w:ascii="Arial Nova" w:hAnsi="Arial Nova" w:eastAsia="Arial Nova" w:cs="Arial Nova"/>
          <w:b w:val="1"/>
          <w:bCs w:val="1"/>
          <w:noProof w:val="0"/>
          <w:color w:val="000000" w:themeColor="text1" w:themeTint="FF" w:themeShade="FF"/>
          <w:sz w:val="24"/>
          <w:szCs w:val="24"/>
          <w:lang w:val="en-GB"/>
        </w:rPr>
        <w:t>References</w:t>
      </w:r>
    </w:p>
    <w:p w:rsidR="3E5F5AF1" w:rsidP="48457C47" w:rsidRDefault="3E5F5AF1" w14:paraId="2344C571" w14:textId="4C84BAFF">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Batat</w:t>
      </w:r>
      <w:r w:rsidRPr="48457C47" w:rsidR="3E5F5AF1">
        <w:rPr>
          <w:rFonts w:ascii="Arial Nova" w:hAnsi="Arial Nova" w:eastAsia="Arial Nova" w:cs="Arial Nova"/>
          <w:noProof w:val="0"/>
          <w:color w:val="000000" w:themeColor="text1" w:themeTint="FF" w:themeShade="FF"/>
          <w:sz w:val="24"/>
          <w:szCs w:val="24"/>
          <w:lang w:val="en-GB"/>
        </w:rPr>
        <w:t xml:space="preserve">, W., 2021. </w:t>
      </w:r>
      <w:r w:rsidRPr="48457C47" w:rsidR="3E5F5AF1">
        <w:rPr>
          <w:rFonts w:ascii="Arial Nova" w:hAnsi="Arial Nova" w:eastAsia="Arial Nova" w:cs="Arial Nova"/>
          <w:noProof w:val="0"/>
          <w:color w:val="000000" w:themeColor="text1" w:themeTint="FF" w:themeShade="FF"/>
          <w:sz w:val="24"/>
          <w:szCs w:val="24"/>
          <w:lang w:val="en-GB"/>
        </w:rPr>
        <w:t>How</w:t>
      </w:r>
      <w:r w:rsidRPr="48457C47" w:rsidR="3E5F5AF1">
        <w:rPr>
          <w:rFonts w:ascii="Arial Nova" w:hAnsi="Arial Nova" w:eastAsia="Arial Nova" w:cs="Arial Nova"/>
          <w:noProof w:val="0"/>
          <w:color w:val="000000" w:themeColor="text1" w:themeTint="FF" w:themeShade="FF"/>
          <w:sz w:val="24"/>
          <w:szCs w:val="24"/>
          <w:lang w:val="en-GB"/>
        </w:rPr>
        <w:t xml:space="preserve"> augmented reality (AR) is transforming the restaurant sector: Investigating the impact of “Le Petit Chef” on customers’ dining experiences. </w:t>
      </w:r>
      <w:r w:rsidRPr="48457C47" w:rsidR="3E5F5AF1">
        <w:rPr>
          <w:rFonts w:ascii="Arial Nova" w:hAnsi="Arial Nova" w:eastAsia="Arial Nova" w:cs="Arial Nova"/>
          <w:i w:val="1"/>
          <w:iCs w:val="1"/>
          <w:noProof w:val="0"/>
          <w:color w:val="000000" w:themeColor="text1" w:themeTint="FF" w:themeShade="FF"/>
          <w:sz w:val="24"/>
          <w:szCs w:val="24"/>
          <w:lang w:val="en-GB"/>
        </w:rPr>
        <w:t>Technological Forecasting and Social Change</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i w:val="1"/>
          <w:iCs w:val="1"/>
          <w:noProof w:val="0"/>
          <w:color w:val="000000" w:themeColor="text1" w:themeTint="FF" w:themeShade="FF"/>
          <w:sz w:val="24"/>
          <w:szCs w:val="24"/>
          <w:lang w:val="en-GB"/>
        </w:rPr>
        <w:t>172</w:t>
      </w:r>
      <w:r w:rsidRPr="48457C47" w:rsidR="3E5F5AF1">
        <w:rPr>
          <w:rFonts w:ascii="Arial Nova" w:hAnsi="Arial Nova" w:eastAsia="Arial Nova" w:cs="Arial Nova"/>
          <w:noProof w:val="0"/>
          <w:color w:val="000000" w:themeColor="text1" w:themeTint="FF" w:themeShade="FF"/>
          <w:sz w:val="24"/>
          <w:szCs w:val="24"/>
          <w:lang w:val="en-GB"/>
        </w:rPr>
        <w:t>, p.121013.</w:t>
      </w:r>
    </w:p>
    <w:p w:rsidR="3E5F5AF1" w:rsidP="48457C47" w:rsidRDefault="3E5F5AF1" w14:paraId="02B56389" w14:textId="7526055A">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Bedford, E 2023, </w:t>
      </w:r>
      <w:r w:rsidRPr="48457C47" w:rsidR="3E5F5AF1">
        <w:rPr>
          <w:rFonts w:ascii="Arial Nova" w:hAnsi="Arial Nova" w:eastAsia="Arial Nova" w:cs="Arial Nova"/>
          <w:i w:val="1"/>
          <w:iCs w:val="1"/>
          <w:noProof w:val="0"/>
          <w:color w:val="000000" w:themeColor="text1" w:themeTint="FF" w:themeShade="FF"/>
          <w:sz w:val="24"/>
          <w:szCs w:val="24"/>
          <w:lang w:val="en-GB"/>
        </w:rPr>
        <w:t xml:space="preserve">UK: fish and chips servings, by </w:t>
      </w:r>
      <w:r w:rsidRPr="48457C47" w:rsidR="3E5F5AF1">
        <w:rPr>
          <w:rFonts w:ascii="Arial Nova" w:hAnsi="Arial Nova" w:eastAsia="Arial Nova" w:cs="Arial Nova"/>
          <w:i w:val="1"/>
          <w:iCs w:val="1"/>
          <w:noProof w:val="0"/>
          <w:color w:val="000000" w:themeColor="text1" w:themeTint="FF" w:themeShade="FF"/>
          <w:sz w:val="24"/>
          <w:szCs w:val="24"/>
          <w:lang w:val="en-GB"/>
        </w:rPr>
        <w:t>week day</w:t>
      </w:r>
      <w:r w:rsidRPr="48457C47" w:rsidR="3E5F5AF1">
        <w:rPr>
          <w:rFonts w:ascii="Arial Nova" w:hAnsi="Arial Nova" w:eastAsia="Arial Nova" w:cs="Arial Nova"/>
          <w:i w:val="1"/>
          <w:iCs w:val="1"/>
          <w:noProof w:val="0"/>
          <w:color w:val="000000" w:themeColor="text1" w:themeTint="FF" w:themeShade="FF"/>
          <w:sz w:val="24"/>
          <w:szCs w:val="24"/>
          <w:lang w:val="en-GB"/>
        </w:rPr>
        <w:t xml:space="preserve"> 2016</w:t>
      </w:r>
      <w:r w:rsidRPr="48457C47" w:rsidR="3E5F5AF1">
        <w:rPr>
          <w:rFonts w:ascii="Arial Nova" w:hAnsi="Arial Nova" w:eastAsia="Arial Nova" w:cs="Arial Nova"/>
          <w:noProof w:val="0"/>
          <w:color w:val="000000" w:themeColor="text1" w:themeTint="FF" w:themeShade="FF"/>
          <w:sz w:val="24"/>
          <w:szCs w:val="24"/>
          <w:lang w:val="en-GB"/>
        </w:rPr>
        <w:t>, Statista, viewed 10 November 2023, &lt;https://www.statista.com/statistics/510708/fish-and-chips-servings-by-week-day-united-kingdom-uk/&gt;.</w:t>
      </w:r>
    </w:p>
    <w:p w:rsidR="3E5F5AF1" w:rsidP="48457C47" w:rsidRDefault="3E5F5AF1" w14:paraId="36CAADFD" w14:textId="26FED7AB">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Hussein, A.S., 2018. Revisiting the importance of casual dining experience quality: an empirical study. </w:t>
      </w:r>
      <w:r w:rsidRPr="48457C47" w:rsidR="3E5F5AF1">
        <w:rPr>
          <w:rFonts w:ascii="Arial Nova" w:hAnsi="Arial Nova" w:eastAsia="Arial Nova" w:cs="Arial Nova"/>
          <w:i w:val="1"/>
          <w:iCs w:val="1"/>
          <w:noProof w:val="0"/>
          <w:color w:val="000000" w:themeColor="text1" w:themeTint="FF" w:themeShade="FF"/>
          <w:sz w:val="24"/>
          <w:szCs w:val="24"/>
          <w:lang w:val="en-GB"/>
        </w:rPr>
        <w:t>International Journal of Quality and Service Sciences</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i w:val="1"/>
          <w:iCs w:val="1"/>
          <w:noProof w:val="0"/>
          <w:color w:val="000000" w:themeColor="text1" w:themeTint="FF" w:themeShade="FF"/>
          <w:sz w:val="24"/>
          <w:szCs w:val="24"/>
          <w:lang w:val="en-GB"/>
        </w:rPr>
        <w:t>10</w:t>
      </w:r>
      <w:r w:rsidRPr="48457C47" w:rsidR="3E5F5AF1">
        <w:rPr>
          <w:rFonts w:ascii="Arial Nova" w:hAnsi="Arial Nova" w:eastAsia="Arial Nova" w:cs="Arial Nova"/>
          <w:noProof w:val="0"/>
          <w:color w:val="000000" w:themeColor="text1" w:themeTint="FF" w:themeShade="FF"/>
          <w:sz w:val="24"/>
          <w:szCs w:val="24"/>
          <w:lang w:val="en-GB"/>
        </w:rPr>
        <w:t>(3), pp.233-252.</w:t>
      </w:r>
    </w:p>
    <w:p w:rsidR="3E5F5AF1" w:rsidP="48457C47" w:rsidRDefault="3E5F5AF1" w14:paraId="0880A272" w14:textId="008C3DE8">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Le, T.H., </w:t>
      </w:r>
      <w:r w:rsidRPr="48457C47" w:rsidR="3E5F5AF1">
        <w:rPr>
          <w:rFonts w:ascii="Arial Nova" w:hAnsi="Arial Nova" w:eastAsia="Arial Nova" w:cs="Arial Nova"/>
          <w:noProof w:val="0"/>
          <w:color w:val="000000" w:themeColor="text1" w:themeTint="FF" w:themeShade="FF"/>
          <w:sz w:val="24"/>
          <w:szCs w:val="24"/>
          <w:lang w:val="en-GB"/>
        </w:rPr>
        <w:t>Arcodia</w:t>
      </w:r>
      <w:r w:rsidRPr="48457C47" w:rsidR="3E5F5AF1">
        <w:rPr>
          <w:rFonts w:ascii="Arial Nova" w:hAnsi="Arial Nova" w:eastAsia="Arial Nova" w:cs="Arial Nova"/>
          <w:noProof w:val="0"/>
          <w:color w:val="000000" w:themeColor="text1" w:themeTint="FF" w:themeShade="FF"/>
          <w:sz w:val="24"/>
          <w:szCs w:val="24"/>
          <w:lang w:val="en-GB"/>
        </w:rPr>
        <w:t xml:space="preserve">, C., Novais, M.A. and Kralj, A., 2019. What we know and do not know about authenticity in dining experiences: A systematic literature review. </w:t>
      </w:r>
      <w:r w:rsidRPr="48457C47" w:rsidR="3E5F5AF1">
        <w:rPr>
          <w:rFonts w:ascii="Arial Nova" w:hAnsi="Arial Nova" w:eastAsia="Arial Nova" w:cs="Arial Nova"/>
          <w:i w:val="1"/>
          <w:iCs w:val="1"/>
          <w:noProof w:val="0"/>
          <w:color w:val="000000" w:themeColor="text1" w:themeTint="FF" w:themeShade="FF"/>
          <w:sz w:val="24"/>
          <w:szCs w:val="24"/>
          <w:lang w:val="en-GB"/>
        </w:rPr>
        <w:t>Tourism Management</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i w:val="1"/>
          <w:iCs w:val="1"/>
          <w:noProof w:val="0"/>
          <w:color w:val="000000" w:themeColor="text1" w:themeTint="FF" w:themeShade="FF"/>
          <w:sz w:val="24"/>
          <w:szCs w:val="24"/>
          <w:lang w:val="en-GB"/>
        </w:rPr>
        <w:t>74</w:t>
      </w:r>
      <w:r w:rsidRPr="48457C47" w:rsidR="3E5F5AF1">
        <w:rPr>
          <w:rFonts w:ascii="Arial Nova" w:hAnsi="Arial Nova" w:eastAsia="Arial Nova" w:cs="Arial Nova"/>
          <w:noProof w:val="0"/>
          <w:color w:val="000000" w:themeColor="text1" w:themeTint="FF" w:themeShade="FF"/>
          <w:sz w:val="24"/>
          <w:szCs w:val="24"/>
          <w:lang w:val="en-GB"/>
        </w:rPr>
        <w:t>, pp.258-275.</w:t>
      </w:r>
    </w:p>
    <w:p w:rsidR="3E5F5AF1" w:rsidP="48457C47" w:rsidRDefault="3E5F5AF1" w14:paraId="0DA1588B" w14:textId="1BD7832C">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Richardson, S., </w:t>
      </w:r>
      <w:r w:rsidRPr="48457C47" w:rsidR="3E5F5AF1">
        <w:rPr>
          <w:rFonts w:ascii="Arial Nova" w:hAnsi="Arial Nova" w:eastAsia="Arial Nova" w:cs="Arial Nova"/>
          <w:noProof w:val="0"/>
          <w:color w:val="000000" w:themeColor="text1" w:themeTint="FF" w:themeShade="FF"/>
          <w:sz w:val="24"/>
          <w:szCs w:val="24"/>
          <w:lang w:val="en-GB"/>
        </w:rPr>
        <w:t>Lefrid</w:t>
      </w:r>
      <w:r w:rsidRPr="48457C47" w:rsidR="3E5F5AF1">
        <w:rPr>
          <w:rFonts w:ascii="Arial Nova" w:hAnsi="Arial Nova" w:eastAsia="Arial Nova" w:cs="Arial Nova"/>
          <w:noProof w:val="0"/>
          <w:color w:val="000000" w:themeColor="text1" w:themeTint="FF" w:themeShade="FF"/>
          <w:sz w:val="24"/>
          <w:szCs w:val="24"/>
          <w:lang w:val="en-GB"/>
        </w:rPr>
        <w:t xml:space="preserve">, M., Jahani, S., Munyon, M.D. and </w:t>
      </w:r>
      <w:r w:rsidRPr="48457C47" w:rsidR="3E5F5AF1">
        <w:rPr>
          <w:rFonts w:ascii="Arial Nova" w:hAnsi="Arial Nova" w:eastAsia="Arial Nova" w:cs="Arial Nova"/>
          <w:noProof w:val="0"/>
          <w:color w:val="000000" w:themeColor="text1" w:themeTint="FF" w:themeShade="FF"/>
          <w:sz w:val="24"/>
          <w:szCs w:val="24"/>
          <w:lang w:val="en-GB"/>
        </w:rPr>
        <w:t>Rasoolimanesh</w:t>
      </w:r>
      <w:r w:rsidRPr="48457C47" w:rsidR="3E5F5AF1">
        <w:rPr>
          <w:rFonts w:ascii="Arial Nova" w:hAnsi="Arial Nova" w:eastAsia="Arial Nova" w:cs="Arial Nova"/>
          <w:noProof w:val="0"/>
          <w:color w:val="000000" w:themeColor="text1" w:themeTint="FF" w:themeShade="FF"/>
          <w:sz w:val="24"/>
          <w:szCs w:val="24"/>
          <w:lang w:val="en-GB"/>
        </w:rPr>
        <w:t xml:space="preserve">, S.M., 2019. Effect of dining experience on future intention in quick service restaurants. </w:t>
      </w:r>
      <w:r w:rsidRPr="48457C47" w:rsidR="3E5F5AF1">
        <w:rPr>
          <w:rFonts w:ascii="Arial Nova" w:hAnsi="Arial Nova" w:eastAsia="Arial Nova" w:cs="Arial Nova"/>
          <w:i w:val="1"/>
          <w:iCs w:val="1"/>
          <w:noProof w:val="0"/>
          <w:color w:val="000000" w:themeColor="text1" w:themeTint="FF" w:themeShade="FF"/>
          <w:sz w:val="24"/>
          <w:szCs w:val="24"/>
          <w:lang w:val="en-GB"/>
        </w:rPr>
        <w:t>British Food Journal</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i w:val="1"/>
          <w:iCs w:val="1"/>
          <w:noProof w:val="0"/>
          <w:color w:val="000000" w:themeColor="text1" w:themeTint="FF" w:themeShade="FF"/>
          <w:sz w:val="24"/>
          <w:szCs w:val="24"/>
          <w:lang w:val="en-GB"/>
        </w:rPr>
        <w:t>121</w:t>
      </w:r>
      <w:r w:rsidRPr="48457C47" w:rsidR="3E5F5AF1">
        <w:rPr>
          <w:rFonts w:ascii="Arial Nova" w:hAnsi="Arial Nova" w:eastAsia="Arial Nova" w:cs="Arial Nova"/>
          <w:noProof w:val="0"/>
          <w:color w:val="000000" w:themeColor="text1" w:themeTint="FF" w:themeShade="FF"/>
          <w:sz w:val="24"/>
          <w:szCs w:val="24"/>
          <w:lang w:val="en-GB"/>
        </w:rPr>
        <w:t>(11), pp.2620-2636.</w:t>
      </w:r>
    </w:p>
    <w:p w:rsidR="3E5F5AF1" w:rsidP="48457C47" w:rsidRDefault="3E5F5AF1" w14:paraId="42ABA8CD" w14:textId="2D45FD5D">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Spence, C., Youssef, J. and Levitan, C.A., 2021. Delivering the multisensory experience of dining-out, for those dining-in, during the Covid pandemic. </w:t>
      </w:r>
      <w:r w:rsidRPr="48457C47" w:rsidR="3E5F5AF1">
        <w:rPr>
          <w:rFonts w:ascii="Arial Nova" w:hAnsi="Arial Nova" w:eastAsia="Arial Nova" w:cs="Arial Nova"/>
          <w:i w:val="1"/>
          <w:iCs w:val="1"/>
          <w:noProof w:val="0"/>
          <w:color w:val="000000" w:themeColor="text1" w:themeTint="FF" w:themeShade="FF"/>
          <w:sz w:val="24"/>
          <w:szCs w:val="24"/>
          <w:lang w:val="en-GB"/>
        </w:rPr>
        <w:t>Frontiers in Psychology</w:t>
      </w:r>
      <w:r w:rsidRPr="48457C47" w:rsidR="3E5F5AF1">
        <w:rPr>
          <w:rFonts w:ascii="Arial Nova" w:hAnsi="Arial Nova" w:eastAsia="Arial Nova" w:cs="Arial Nova"/>
          <w:noProof w:val="0"/>
          <w:color w:val="000000" w:themeColor="text1" w:themeTint="FF" w:themeShade="FF"/>
          <w:sz w:val="24"/>
          <w:szCs w:val="24"/>
          <w:lang w:val="en-GB"/>
        </w:rPr>
        <w:t>, p.2385.</w:t>
      </w:r>
    </w:p>
    <w:p w:rsidR="3E5F5AF1" w:rsidP="48457C47" w:rsidRDefault="3E5F5AF1" w14:paraId="386E5039" w14:textId="2DCDC444">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Tsaur</w:t>
      </w:r>
      <w:r w:rsidRPr="48457C47" w:rsidR="3E5F5AF1">
        <w:rPr>
          <w:rFonts w:ascii="Arial Nova" w:hAnsi="Arial Nova" w:eastAsia="Arial Nova" w:cs="Arial Nova"/>
          <w:noProof w:val="0"/>
          <w:color w:val="000000" w:themeColor="text1" w:themeTint="FF" w:themeShade="FF"/>
          <w:sz w:val="24"/>
          <w:szCs w:val="24"/>
          <w:lang w:val="en-GB"/>
        </w:rPr>
        <w:t xml:space="preserve">, S.H. and Lo, P.C., 2020. Measuring memorable dining experiences and related emotions in fine dining restaurants. </w:t>
      </w:r>
      <w:r w:rsidRPr="48457C47" w:rsidR="3E5F5AF1">
        <w:rPr>
          <w:rFonts w:ascii="Arial Nova" w:hAnsi="Arial Nova" w:eastAsia="Arial Nova" w:cs="Arial Nova"/>
          <w:i w:val="1"/>
          <w:iCs w:val="1"/>
          <w:noProof w:val="0"/>
          <w:color w:val="000000" w:themeColor="text1" w:themeTint="FF" w:themeShade="FF"/>
          <w:sz w:val="24"/>
          <w:szCs w:val="24"/>
          <w:lang w:val="en-GB"/>
        </w:rPr>
        <w:t>Journal of Hospitality Marketing &amp; Management</w:t>
      </w:r>
      <w:r w:rsidRPr="48457C47" w:rsidR="3E5F5AF1">
        <w:rPr>
          <w:rFonts w:ascii="Arial Nova" w:hAnsi="Arial Nova" w:eastAsia="Arial Nova" w:cs="Arial Nova"/>
          <w:noProof w:val="0"/>
          <w:color w:val="000000" w:themeColor="text1" w:themeTint="FF" w:themeShade="FF"/>
          <w:sz w:val="24"/>
          <w:szCs w:val="24"/>
          <w:lang w:val="en-GB"/>
        </w:rPr>
        <w:t xml:space="preserve">, </w:t>
      </w:r>
      <w:r w:rsidRPr="48457C47" w:rsidR="3E5F5AF1">
        <w:rPr>
          <w:rFonts w:ascii="Arial Nova" w:hAnsi="Arial Nova" w:eastAsia="Arial Nova" w:cs="Arial Nova"/>
          <w:i w:val="1"/>
          <w:iCs w:val="1"/>
          <w:noProof w:val="0"/>
          <w:color w:val="000000" w:themeColor="text1" w:themeTint="FF" w:themeShade="FF"/>
          <w:sz w:val="24"/>
          <w:szCs w:val="24"/>
          <w:lang w:val="en-GB"/>
        </w:rPr>
        <w:t>29</w:t>
      </w:r>
      <w:r w:rsidRPr="48457C47" w:rsidR="3E5F5AF1">
        <w:rPr>
          <w:rFonts w:ascii="Arial Nova" w:hAnsi="Arial Nova" w:eastAsia="Arial Nova" w:cs="Arial Nova"/>
          <w:noProof w:val="0"/>
          <w:color w:val="000000" w:themeColor="text1" w:themeTint="FF" w:themeShade="FF"/>
          <w:sz w:val="24"/>
          <w:szCs w:val="24"/>
          <w:lang w:val="en-GB"/>
        </w:rPr>
        <w:t>(8), pp.887-910.</w:t>
      </w:r>
    </w:p>
    <w:p w:rsidR="3E5F5AF1" w:rsidP="48457C47" w:rsidRDefault="3E5F5AF1" w14:paraId="0B206C0E" w14:textId="6601BC61">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Tsiopanis</w:t>
      </w:r>
      <w:r w:rsidRPr="48457C47" w:rsidR="3E5F5AF1">
        <w:rPr>
          <w:rFonts w:ascii="Arial Nova" w:hAnsi="Arial Nova" w:eastAsia="Arial Nova" w:cs="Arial Nova"/>
          <w:noProof w:val="0"/>
          <w:color w:val="000000" w:themeColor="text1" w:themeTint="FF" w:themeShade="FF"/>
          <w:sz w:val="24"/>
          <w:szCs w:val="24"/>
          <w:lang w:val="en-GB"/>
        </w:rPr>
        <w:t xml:space="preserve">, A 2021, ‘The effectiveness of staff training practices in the hotel industry’, </w:t>
      </w:r>
      <w:r w:rsidRPr="48457C47" w:rsidR="3E5F5AF1">
        <w:rPr>
          <w:rFonts w:ascii="Arial Nova" w:hAnsi="Arial Nova" w:eastAsia="Arial Nova" w:cs="Arial Nova"/>
          <w:i w:val="1"/>
          <w:iCs w:val="1"/>
          <w:noProof w:val="0"/>
          <w:color w:val="000000" w:themeColor="text1" w:themeTint="FF" w:themeShade="FF"/>
          <w:sz w:val="24"/>
          <w:szCs w:val="24"/>
          <w:lang w:val="en-GB"/>
        </w:rPr>
        <w:t>repository.ihu.edu.gr</w:t>
      </w:r>
      <w:r w:rsidRPr="48457C47" w:rsidR="3E5F5AF1">
        <w:rPr>
          <w:rFonts w:ascii="Arial Nova" w:hAnsi="Arial Nova" w:eastAsia="Arial Nova" w:cs="Arial Nova"/>
          <w:noProof w:val="0"/>
          <w:color w:val="000000" w:themeColor="text1" w:themeTint="FF" w:themeShade="FF"/>
          <w:sz w:val="24"/>
          <w:szCs w:val="24"/>
          <w:lang w:val="en-GB"/>
        </w:rPr>
        <w:t>, viewed 10 November 2023, &lt;https://repository.ihu.edu.gr/xmlui/handle/11544/29698&gt;.</w:t>
      </w:r>
    </w:p>
    <w:p w:rsidR="3E5F5AF1" w:rsidP="48457C47" w:rsidRDefault="3E5F5AF1" w14:paraId="5625D04D" w14:textId="6AB92392">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Warde, A., Paddock, J. and Whillans, J., 2020. Dining out. In </w:t>
      </w:r>
      <w:r w:rsidRPr="48457C47" w:rsidR="3E5F5AF1">
        <w:rPr>
          <w:rFonts w:ascii="Arial Nova" w:hAnsi="Arial Nova" w:eastAsia="Arial Nova" w:cs="Arial Nova"/>
          <w:i w:val="1"/>
          <w:iCs w:val="1"/>
          <w:noProof w:val="0"/>
          <w:color w:val="000000" w:themeColor="text1" w:themeTint="FF" w:themeShade="FF"/>
          <w:sz w:val="24"/>
          <w:szCs w:val="24"/>
          <w:lang w:val="en-GB"/>
        </w:rPr>
        <w:t>The social significance of dining out</w:t>
      </w:r>
      <w:r w:rsidRPr="48457C47" w:rsidR="3E5F5AF1">
        <w:rPr>
          <w:rFonts w:ascii="Arial Nova" w:hAnsi="Arial Nova" w:eastAsia="Arial Nova" w:cs="Arial Nova"/>
          <w:noProof w:val="0"/>
          <w:color w:val="000000" w:themeColor="text1" w:themeTint="FF" w:themeShade="FF"/>
          <w:sz w:val="24"/>
          <w:szCs w:val="24"/>
          <w:lang w:val="en-GB"/>
        </w:rPr>
        <w:t xml:space="preserve"> (pp. 3-14). Manchester University Press.</w:t>
      </w:r>
    </w:p>
    <w:p w:rsidR="3E5F5AF1" w:rsidP="48457C47" w:rsidRDefault="3E5F5AF1" w14:paraId="190D438C" w14:textId="0BBF9D67">
      <w:pPr>
        <w:spacing w:after="120" w:afterAutospacing="off"/>
        <w:ind w:left="540" w:hanging="540"/>
        <w:jc w:val="left"/>
        <w:rPr>
          <w:rFonts w:ascii="Arial Nova" w:hAnsi="Arial Nova" w:eastAsia="Arial Nova" w:cs="Arial Nova"/>
          <w:noProof w:val="0"/>
          <w:color w:val="000000" w:themeColor="text1" w:themeTint="FF" w:themeShade="FF"/>
          <w:sz w:val="24"/>
          <w:szCs w:val="24"/>
          <w:lang w:val="en-GB"/>
        </w:rPr>
      </w:pPr>
      <w:r w:rsidRPr="48457C47" w:rsidR="3E5F5AF1">
        <w:rPr>
          <w:rFonts w:ascii="Arial Nova" w:hAnsi="Arial Nova" w:eastAsia="Arial Nova" w:cs="Arial Nova"/>
          <w:noProof w:val="0"/>
          <w:color w:val="000000" w:themeColor="text1" w:themeTint="FF" w:themeShade="FF"/>
          <w:sz w:val="24"/>
          <w:szCs w:val="24"/>
          <w:lang w:val="en-GB"/>
        </w:rPr>
        <w:t xml:space="preserve">Zion Market Research 2023, </w:t>
      </w:r>
      <w:r w:rsidRPr="48457C47" w:rsidR="3E5F5AF1">
        <w:rPr>
          <w:rFonts w:ascii="Arial Nova" w:hAnsi="Arial Nova" w:eastAsia="Arial Nova" w:cs="Arial Nova"/>
          <w:i w:val="1"/>
          <w:iCs w:val="1"/>
          <w:noProof w:val="0"/>
          <w:color w:val="000000" w:themeColor="text1" w:themeTint="FF" w:themeShade="FF"/>
          <w:sz w:val="24"/>
          <w:szCs w:val="24"/>
          <w:lang w:val="en-GB"/>
        </w:rPr>
        <w:t>Hummus Market Size &amp; Share, Global Industry Analysis, Trends</w:t>
      </w:r>
      <w:r w:rsidRPr="48457C47" w:rsidR="3E5F5AF1">
        <w:rPr>
          <w:rFonts w:ascii="Arial Nova" w:hAnsi="Arial Nova" w:eastAsia="Arial Nova" w:cs="Arial Nova"/>
          <w:noProof w:val="0"/>
          <w:color w:val="000000" w:themeColor="text1" w:themeTint="FF" w:themeShade="FF"/>
          <w:sz w:val="24"/>
          <w:szCs w:val="24"/>
          <w:lang w:val="en-GB"/>
        </w:rPr>
        <w:t>, Zion Market Research, viewed 10 November 2023, &lt;https://www.zionmarketresearch.com/report/hummus-market&gt;.</w:t>
      </w:r>
    </w:p>
    <w:p w:rsidR="48457C47" w:rsidP="48457C47" w:rsidRDefault="48457C47" w14:paraId="7E0D92A4" w14:textId="1940E466">
      <w:pPr>
        <w:pStyle w:val="Normal"/>
      </w:pPr>
    </w:p>
    <w:p w:rsidR="48457C47" w:rsidP="48457C47" w:rsidRDefault="48457C47" w14:paraId="48FF080A" w14:textId="5CB6EDC9">
      <w:pPr>
        <w:pStyle w:val="Normal"/>
      </w:pPr>
    </w:p>
    <w:p w:rsidR="48457C47" w:rsidP="48457C47" w:rsidRDefault="48457C47" w14:paraId="23AB608B" w14:textId="388E619A">
      <w:pPr>
        <w:pStyle w:val="Normal"/>
      </w:pPr>
    </w:p>
    <w:p w:rsidR="48457C47" w:rsidP="48457C47" w:rsidRDefault="48457C47" w14:paraId="01B0E200" w14:textId="2312E918">
      <w:pPr>
        <w:pStyle w:val="Normal"/>
      </w:pPr>
    </w:p>
    <w:p w:rsidR="48457C47" w:rsidP="48457C47" w:rsidRDefault="48457C47" w14:paraId="479FA4BD" w14:textId="52201286">
      <w:pPr>
        <w:pStyle w:val="Normal"/>
      </w:pPr>
    </w:p>
    <w:p w:rsidR="48457C47" w:rsidP="48457C47" w:rsidRDefault="48457C47" w14:paraId="339EF29E" w14:textId="4CA37DDF">
      <w:pPr>
        <w:pStyle w:val="Normal"/>
      </w:pPr>
    </w:p>
    <w:p w:rsidR="66F880FC" w:rsidRDefault="66F880FC" w14:paraId="7FAE4F7E" w14:textId="59488891">
      <w:r w:rsidRPr="48457C47" w:rsidR="66F880FC">
        <w:rPr>
          <w:rFonts w:ascii="High Tower Text" w:hAnsi="High Tower Text" w:eastAsia="High Tower Text" w:cs="High Tower Text"/>
          <w:noProof w:val="0"/>
          <w:color w:val="C6964E"/>
          <w:sz w:val="96"/>
          <w:szCs w:val="96"/>
          <w:lang w:val="en-GB"/>
        </w:rPr>
        <w:t>Trinity Hotel</w:t>
      </w:r>
    </w:p>
    <w:p w:rsidR="66F880FC" w:rsidRDefault="66F880FC" w14:paraId="3177BFC3" w14:textId="26FF9293">
      <w:r w:rsidRPr="48457C47" w:rsidR="66F880FC">
        <w:rPr>
          <w:rFonts w:ascii="Calibri" w:hAnsi="Calibri" w:eastAsia="Calibri" w:cs="Calibri"/>
          <w:noProof w:val="0"/>
          <w:color w:val="C6964E"/>
          <w:sz w:val="56"/>
          <w:szCs w:val="56"/>
          <w:lang w:val="en-GB"/>
        </w:rPr>
        <w:t>Menu (NYE Special)</w:t>
      </w:r>
    </w:p>
    <w:p w:rsidR="48457C47" w:rsidP="48457C47" w:rsidRDefault="48457C47" w14:paraId="0F22DD52" w14:textId="0D701925">
      <w:pPr>
        <w:pStyle w:val="Normal"/>
      </w:pPr>
    </w:p>
    <w:p w:rsidR="48457C47" w:rsidP="48457C47" w:rsidRDefault="48457C47" w14:paraId="3CB837F0" w14:textId="56A002DB">
      <w:pPr>
        <w:pStyle w:val="Normal"/>
      </w:pPr>
    </w:p>
    <w:p w:rsidR="48457C47" w:rsidP="48457C47" w:rsidRDefault="48457C47" w14:paraId="5DF5E91E" w14:textId="07698628">
      <w:pPr>
        <w:pStyle w:val="Normal"/>
      </w:pPr>
    </w:p>
    <w:p w:rsidR="48457C47" w:rsidP="48457C47" w:rsidRDefault="48457C47" w14:paraId="0831EA26" w14:textId="2ED793D3">
      <w:pPr>
        <w:pStyle w:val="Normal"/>
      </w:pPr>
    </w:p>
    <w:p w:rsidR="48457C47" w:rsidP="48457C47" w:rsidRDefault="48457C47" w14:paraId="44C40512" w14:textId="537E0647">
      <w:pPr>
        <w:pStyle w:val="Normal"/>
      </w:pPr>
    </w:p>
    <w:p w:rsidR="66F880FC" w:rsidRDefault="66F880FC" w14:paraId="3C99FBFD" w14:textId="0ED79400">
      <w:r w:rsidRPr="48457C47" w:rsidR="66F880FC">
        <w:rPr>
          <w:rFonts w:ascii="High Tower Text" w:hAnsi="High Tower Text" w:eastAsia="High Tower Text" w:cs="High Tower Text"/>
          <w:noProof w:val="0"/>
          <w:color w:val="C6964E"/>
          <w:sz w:val="96"/>
          <w:szCs w:val="96"/>
          <w:lang w:val="en-GB"/>
        </w:rPr>
        <w:t>STARTERS</w:t>
      </w:r>
    </w:p>
    <w:p w:rsidR="66F880FC" w:rsidRDefault="66F880FC" w14:paraId="4A21D8ED" w14:textId="5FF45FFD">
      <w:r w:rsidRPr="48457C47" w:rsidR="66F880FC">
        <w:rPr>
          <w:rFonts w:ascii="High Tower Text" w:hAnsi="High Tower Text" w:eastAsia="High Tower Text" w:cs="High Tower Text"/>
          <w:noProof w:val="0"/>
          <w:color w:val="C6964E"/>
          <w:sz w:val="32"/>
          <w:szCs w:val="32"/>
          <w:lang w:val="en-GB"/>
        </w:rPr>
        <w:t>FISH &amp; CHIPS</w:t>
      </w:r>
    </w:p>
    <w:p w:rsidR="66F880FC" w:rsidRDefault="66F880FC" w14:paraId="027736D1" w14:textId="1999CE89">
      <w:r w:rsidRPr="48457C47" w:rsidR="66F880FC">
        <w:rPr>
          <w:rFonts w:ascii="Cambria Math" w:hAnsi="Cambria Math" w:eastAsia="Cambria Math" w:cs="Cambria Math"/>
          <w:noProof w:val="0"/>
          <w:color w:val="5E6E75"/>
          <w:sz w:val="18"/>
          <w:szCs w:val="18"/>
          <w:lang w:val="en-GB"/>
        </w:rPr>
        <w:t xml:space="preserve">Three fillets of breaded fish served with crispy fries and </w:t>
      </w:r>
      <w:r w:rsidRPr="48457C47" w:rsidR="66F880FC">
        <w:rPr>
          <w:rFonts w:ascii="Cambria Math" w:hAnsi="Cambria Math" w:eastAsia="Cambria Math" w:cs="Cambria Math"/>
          <w:noProof w:val="0"/>
          <w:color w:val="5E6E75"/>
          <w:sz w:val="18"/>
          <w:szCs w:val="18"/>
          <w:lang w:val="en-GB"/>
        </w:rPr>
        <w:t>tartar</w:t>
      </w:r>
      <w:r w:rsidRPr="48457C47" w:rsidR="66F880FC">
        <w:rPr>
          <w:rFonts w:ascii="Cambria Math" w:hAnsi="Cambria Math" w:eastAsia="Cambria Math" w:cs="Cambria Math"/>
          <w:noProof w:val="0"/>
          <w:color w:val="5E6E75"/>
          <w:sz w:val="18"/>
          <w:szCs w:val="18"/>
          <w:lang w:val="en-GB"/>
        </w:rPr>
        <w:t xml:space="preserve"> sauce</w:t>
      </w:r>
      <w:r>
        <w:br/>
      </w:r>
      <w:r w:rsidRPr="48457C47" w:rsidR="66F880FC">
        <w:rPr>
          <w:rFonts w:ascii="Cambria Math" w:hAnsi="Cambria Math" w:eastAsia="Cambria Math" w:cs="Cambria Math"/>
          <w:noProof w:val="0"/>
          <w:color w:val="5E6E75"/>
          <w:sz w:val="18"/>
          <w:szCs w:val="18"/>
          <w:lang w:val="en-GB"/>
        </w:rPr>
        <w:t>£33.50</w:t>
      </w:r>
    </w:p>
    <w:p w:rsidR="66F880FC" w:rsidRDefault="66F880FC" w14:paraId="10B4D2A4" w14:textId="6E8867A7">
      <w:r w:rsidRPr="48457C47" w:rsidR="66F880FC">
        <w:rPr>
          <w:rFonts w:ascii="High Tower Text" w:hAnsi="High Tower Text" w:eastAsia="High Tower Text" w:cs="High Tower Text"/>
          <w:noProof w:val="0"/>
          <w:color w:val="C6964E"/>
          <w:sz w:val="32"/>
          <w:szCs w:val="32"/>
          <w:lang w:val="en-GB"/>
        </w:rPr>
        <w:t>CAESAR SALAD</w:t>
      </w:r>
    </w:p>
    <w:p w:rsidR="66F880FC" w:rsidRDefault="66F880FC" w14:paraId="54E5D615" w14:textId="0003FADA">
      <w:r w:rsidRPr="48457C47" w:rsidR="66F880FC">
        <w:rPr>
          <w:rFonts w:ascii="Cambria Math" w:hAnsi="Cambria Math" w:eastAsia="Cambria Math" w:cs="Cambria Math"/>
          <w:noProof w:val="0"/>
          <w:color w:val="5E6E75"/>
          <w:sz w:val="18"/>
          <w:szCs w:val="18"/>
          <w:lang w:val="en-GB"/>
        </w:rPr>
        <w:t>Lettuce topped with salad dressing and grilled chicken and herbed croutons</w:t>
      </w:r>
      <w:r>
        <w:br/>
      </w:r>
      <w:r w:rsidRPr="48457C47" w:rsidR="66F880FC">
        <w:rPr>
          <w:rFonts w:ascii="Cambria Math" w:hAnsi="Cambria Math" w:eastAsia="Cambria Math" w:cs="Cambria Math"/>
          <w:noProof w:val="0"/>
          <w:color w:val="5E6E75"/>
          <w:sz w:val="18"/>
          <w:szCs w:val="18"/>
          <w:lang w:val="en-GB"/>
        </w:rPr>
        <w:t>£13.50</w:t>
      </w:r>
    </w:p>
    <w:p w:rsidR="66F880FC" w:rsidRDefault="66F880FC" w14:paraId="39DFEC00" w14:textId="6DB02F4C">
      <w:r w:rsidRPr="48457C47" w:rsidR="66F880FC">
        <w:rPr>
          <w:rFonts w:ascii="High Tower Text" w:hAnsi="High Tower Text" w:eastAsia="High Tower Text" w:cs="High Tower Text"/>
          <w:noProof w:val="0"/>
          <w:color w:val="C6964E"/>
          <w:sz w:val="32"/>
          <w:szCs w:val="32"/>
          <w:lang w:val="en-GB"/>
        </w:rPr>
        <w:t>LOADED NACHOS</w:t>
      </w:r>
    </w:p>
    <w:p w:rsidR="66F880FC" w:rsidRDefault="66F880FC" w14:paraId="277E77BB" w14:textId="1BE757DF">
      <w:r w:rsidRPr="48457C47" w:rsidR="66F880FC">
        <w:rPr>
          <w:rFonts w:ascii="Cambria Math" w:hAnsi="Cambria Math" w:eastAsia="Cambria Math" w:cs="Cambria Math"/>
          <w:noProof w:val="0"/>
          <w:color w:val="5E6E75"/>
          <w:sz w:val="18"/>
          <w:szCs w:val="18"/>
          <w:lang w:val="en-GB"/>
        </w:rPr>
        <w:t>Tortilla chips served with salsa and Mexican vegetables and sour cream with a meat of your choice £23.50</w:t>
      </w:r>
    </w:p>
    <w:p w:rsidR="66F880FC" w:rsidRDefault="66F880FC" w14:paraId="1DCF03C0" w14:textId="480D1416">
      <w:r w:rsidRPr="48457C47" w:rsidR="66F880FC">
        <w:rPr>
          <w:rFonts w:ascii="High Tower Text" w:hAnsi="High Tower Text" w:eastAsia="High Tower Text" w:cs="High Tower Text"/>
          <w:noProof w:val="0"/>
          <w:color w:val="C6964E"/>
          <w:sz w:val="32"/>
          <w:szCs w:val="32"/>
          <w:lang w:val="en-GB"/>
        </w:rPr>
        <w:t>HUMMUS &amp; PITA</w:t>
      </w:r>
    </w:p>
    <w:p w:rsidR="66F880FC" w:rsidRDefault="66F880FC" w14:paraId="26551C9B" w14:textId="38D7E51F">
      <w:r w:rsidRPr="48457C47" w:rsidR="66F880FC">
        <w:rPr>
          <w:rFonts w:ascii="Cambria Math" w:hAnsi="Cambria Math" w:eastAsia="Cambria Math" w:cs="Cambria Math"/>
          <w:noProof w:val="0"/>
          <w:color w:val="5E6E75"/>
          <w:sz w:val="18"/>
          <w:szCs w:val="18"/>
          <w:lang w:val="en-GB"/>
        </w:rPr>
        <w:t>Chickpeas sauce served with freshly baked pita breads topped with olive oil.</w:t>
      </w:r>
      <w:r>
        <w:br/>
      </w:r>
      <w:r w:rsidRPr="48457C47" w:rsidR="66F880FC">
        <w:rPr>
          <w:rFonts w:ascii="Cambria Math" w:hAnsi="Cambria Math" w:eastAsia="Cambria Math" w:cs="Cambria Math"/>
          <w:noProof w:val="0"/>
          <w:color w:val="5E6E75"/>
          <w:sz w:val="18"/>
          <w:szCs w:val="18"/>
          <w:lang w:val="en-GB"/>
        </w:rPr>
        <w:t>£15.50</w:t>
      </w:r>
    </w:p>
    <w:p w:rsidR="48457C47" w:rsidP="48457C47" w:rsidRDefault="48457C47" w14:paraId="2DD8DEF9" w14:textId="7BF949A7">
      <w:pPr>
        <w:pStyle w:val="Normal"/>
      </w:pPr>
    </w:p>
    <w:p w:rsidR="48457C47" w:rsidP="48457C47" w:rsidRDefault="48457C47" w14:paraId="2BE67E87" w14:textId="157841AA">
      <w:pPr>
        <w:pStyle w:val="Normal"/>
      </w:pPr>
    </w:p>
    <w:p w:rsidR="48457C47" w:rsidP="48457C47" w:rsidRDefault="48457C47" w14:paraId="066AC7B9" w14:textId="4B48854A">
      <w:pPr>
        <w:pStyle w:val="Normal"/>
      </w:pPr>
    </w:p>
    <w:p w:rsidR="48457C47" w:rsidP="48457C47" w:rsidRDefault="48457C47" w14:paraId="10BCB2C1" w14:textId="4809057C">
      <w:pPr>
        <w:pStyle w:val="Normal"/>
      </w:pPr>
    </w:p>
    <w:p w:rsidR="48457C47" w:rsidP="48457C47" w:rsidRDefault="48457C47" w14:paraId="335F09CA" w14:textId="3B0257A6">
      <w:pPr>
        <w:pStyle w:val="Normal"/>
      </w:pPr>
    </w:p>
    <w:p w:rsidR="48457C47" w:rsidP="48457C47" w:rsidRDefault="48457C47" w14:paraId="6DC2FD93" w14:textId="76F48A66">
      <w:pPr>
        <w:pStyle w:val="Normal"/>
      </w:pPr>
    </w:p>
    <w:p w:rsidR="48457C47" w:rsidP="48457C47" w:rsidRDefault="48457C47" w14:paraId="509B02D9" w14:textId="0FC91B83">
      <w:pPr>
        <w:pStyle w:val="Normal"/>
      </w:pPr>
    </w:p>
    <w:p w:rsidR="48457C47" w:rsidP="48457C47" w:rsidRDefault="48457C47" w14:paraId="4BB0A86B" w14:textId="041375FD">
      <w:pPr>
        <w:pStyle w:val="Normal"/>
      </w:pPr>
    </w:p>
    <w:p w:rsidR="48457C47" w:rsidP="48457C47" w:rsidRDefault="48457C47" w14:paraId="1E7BF47F" w14:textId="64E2DF3F">
      <w:pPr>
        <w:pStyle w:val="Normal"/>
      </w:pPr>
    </w:p>
    <w:p w:rsidR="66F880FC" w:rsidRDefault="66F880FC" w14:paraId="53B2DAC1" w14:textId="0EDC4A41">
      <w:r w:rsidRPr="48457C47" w:rsidR="66F880FC">
        <w:rPr>
          <w:rFonts w:ascii="High Tower Text" w:hAnsi="High Tower Text" w:eastAsia="High Tower Text" w:cs="High Tower Text"/>
          <w:noProof w:val="0"/>
          <w:color w:val="C6964E"/>
          <w:sz w:val="96"/>
          <w:szCs w:val="96"/>
          <w:lang w:val="en-GB"/>
        </w:rPr>
        <w:t>MAIN</w:t>
      </w:r>
    </w:p>
    <w:p w:rsidR="66F880FC" w:rsidRDefault="66F880FC" w14:paraId="1EE88596" w14:textId="51313D6E">
      <w:r w:rsidRPr="48457C47" w:rsidR="66F880FC">
        <w:rPr>
          <w:rFonts w:ascii="High Tower Text" w:hAnsi="High Tower Text" w:eastAsia="High Tower Text" w:cs="High Tower Text"/>
          <w:noProof w:val="0"/>
          <w:color w:val="C6964E"/>
          <w:sz w:val="96"/>
          <w:szCs w:val="96"/>
          <w:lang w:val="en-GB"/>
        </w:rPr>
        <w:t>COURSE</w:t>
      </w:r>
    </w:p>
    <w:p w:rsidR="48457C47" w:rsidP="48457C47" w:rsidRDefault="48457C47" w14:paraId="339FB5DE" w14:textId="1EC54CAA">
      <w:pPr>
        <w:pStyle w:val="Normal"/>
        <w:rPr>
          <w:rFonts w:ascii="High Tower Text" w:hAnsi="High Tower Text" w:eastAsia="High Tower Text" w:cs="High Tower Text"/>
          <w:noProof w:val="0"/>
          <w:color w:val="C6964E"/>
          <w:sz w:val="96"/>
          <w:szCs w:val="96"/>
          <w:lang w:val="en-GB"/>
        </w:rPr>
      </w:pPr>
    </w:p>
    <w:p w:rsidR="66F880FC" w:rsidRDefault="66F880FC" w14:paraId="0E591F84" w14:textId="4C6A593A">
      <w:r w:rsidRPr="48457C47" w:rsidR="66F880FC">
        <w:rPr>
          <w:rFonts w:ascii="High Tower Text" w:hAnsi="High Tower Text" w:eastAsia="High Tower Text" w:cs="High Tower Text"/>
          <w:noProof w:val="0"/>
          <w:color w:val="C6964E"/>
          <w:sz w:val="32"/>
          <w:szCs w:val="32"/>
          <w:lang w:val="en-GB"/>
        </w:rPr>
        <w:t>VEGETABLE STIR FRY</w:t>
      </w:r>
    </w:p>
    <w:p w:rsidR="66F880FC" w:rsidRDefault="66F880FC" w14:paraId="3F082D05" w14:textId="40C93F5D">
      <w:r w:rsidRPr="48457C47" w:rsidR="66F880FC">
        <w:rPr>
          <w:rFonts w:ascii="Cambria Math" w:hAnsi="Cambria Math" w:eastAsia="Cambria Math" w:cs="Cambria Math"/>
          <w:noProof w:val="0"/>
          <w:color w:val="5E6E75"/>
          <w:sz w:val="18"/>
          <w:szCs w:val="18"/>
          <w:lang w:val="en-GB"/>
        </w:rPr>
        <w:t>Using a savoury sauce, this colourful and delicious stir- fry is made with fresh broccoli, carrots, bell peppers, and onions.</w:t>
      </w:r>
      <w:r>
        <w:br/>
      </w:r>
      <w:r w:rsidRPr="48457C47" w:rsidR="66F880FC">
        <w:rPr>
          <w:rFonts w:ascii="Cambria Math" w:hAnsi="Cambria Math" w:eastAsia="Cambria Math" w:cs="Cambria Math"/>
          <w:noProof w:val="0"/>
          <w:color w:val="5E6E75"/>
          <w:sz w:val="18"/>
          <w:szCs w:val="18"/>
          <w:lang w:val="en-GB"/>
        </w:rPr>
        <w:t>£35.50</w:t>
      </w:r>
    </w:p>
    <w:p w:rsidR="66F880FC" w:rsidRDefault="66F880FC" w14:paraId="20BEF1A6" w14:textId="768DE235">
      <w:r w:rsidRPr="48457C47" w:rsidR="66F880FC">
        <w:rPr>
          <w:rFonts w:ascii="High Tower Text" w:hAnsi="High Tower Text" w:eastAsia="High Tower Text" w:cs="High Tower Text"/>
          <w:noProof w:val="0"/>
          <w:color w:val="C6964E"/>
          <w:sz w:val="32"/>
          <w:szCs w:val="32"/>
          <w:lang w:val="en-GB"/>
        </w:rPr>
        <w:t>VEGETABLE LASAGNA</w:t>
      </w:r>
    </w:p>
    <w:p w:rsidR="66F880FC" w:rsidRDefault="66F880FC" w14:paraId="29AB1550" w14:textId="1A2B2D1C">
      <w:r w:rsidRPr="48457C47" w:rsidR="66F880FC">
        <w:rPr>
          <w:rFonts w:ascii="Cambria Math" w:hAnsi="Cambria Math" w:eastAsia="Cambria Math" w:cs="Cambria Math"/>
          <w:noProof w:val="0"/>
          <w:color w:val="5E6E75"/>
          <w:sz w:val="18"/>
          <w:szCs w:val="18"/>
          <w:lang w:val="en-GB"/>
        </w:rPr>
        <w:t>A rich and satisfying lasagna layered with roasted veggies and ricotta.</w:t>
      </w:r>
      <w:r>
        <w:br/>
      </w:r>
      <w:r w:rsidRPr="48457C47" w:rsidR="66F880FC">
        <w:rPr>
          <w:rFonts w:ascii="Cambria Math" w:hAnsi="Cambria Math" w:eastAsia="Cambria Math" w:cs="Cambria Math"/>
          <w:noProof w:val="0"/>
          <w:color w:val="5E6E75"/>
          <w:sz w:val="18"/>
          <w:szCs w:val="18"/>
          <w:lang w:val="en-GB"/>
        </w:rPr>
        <w:t>£35.50</w:t>
      </w:r>
    </w:p>
    <w:p w:rsidR="66F880FC" w:rsidRDefault="66F880FC" w14:paraId="2E854C25" w14:textId="4A9E53F4">
      <w:r w:rsidRPr="48457C47" w:rsidR="66F880FC">
        <w:rPr>
          <w:rFonts w:ascii="High Tower Text" w:hAnsi="High Tower Text" w:eastAsia="High Tower Text" w:cs="High Tower Text"/>
          <w:noProof w:val="0"/>
          <w:color w:val="C6964E"/>
          <w:sz w:val="32"/>
          <w:szCs w:val="32"/>
          <w:lang w:val="en-GB"/>
        </w:rPr>
        <w:t>PASTA WITH PESTO &amp; SHRIMPS</w:t>
      </w:r>
    </w:p>
    <w:p w:rsidR="66F880FC" w:rsidRDefault="66F880FC" w14:paraId="13D57873" w14:textId="45A866E9">
      <w:r w:rsidRPr="48457C47" w:rsidR="66F880FC">
        <w:rPr>
          <w:rFonts w:ascii="Cambria Math" w:hAnsi="Cambria Math" w:eastAsia="Cambria Math" w:cs="Cambria Math"/>
          <w:noProof w:val="0"/>
          <w:color w:val="5E6E75"/>
          <w:sz w:val="18"/>
          <w:szCs w:val="18"/>
          <w:lang w:val="en-GB"/>
        </w:rPr>
        <w:t>Pasta with a traditional pesto sauce, topped with succulent prawns.</w:t>
      </w:r>
      <w:r>
        <w:br/>
      </w:r>
      <w:r w:rsidRPr="48457C47" w:rsidR="66F880FC">
        <w:rPr>
          <w:rFonts w:ascii="Cambria Math" w:hAnsi="Cambria Math" w:eastAsia="Cambria Math" w:cs="Cambria Math"/>
          <w:noProof w:val="0"/>
          <w:color w:val="5E6E75"/>
          <w:sz w:val="18"/>
          <w:szCs w:val="18"/>
          <w:lang w:val="en-GB"/>
        </w:rPr>
        <w:t>£35.50</w:t>
      </w:r>
    </w:p>
    <w:p w:rsidR="66F880FC" w:rsidRDefault="66F880FC" w14:paraId="23C8AFB5" w14:textId="31EF6C74">
      <w:r w:rsidRPr="48457C47" w:rsidR="66F880FC">
        <w:rPr>
          <w:rFonts w:ascii="High Tower Text" w:hAnsi="High Tower Text" w:eastAsia="High Tower Text" w:cs="High Tower Text"/>
          <w:noProof w:val="0"/>
          <w:color w:val="C6964E"/>
          <w:sz w:val="32"/>
          <w:szCs w:val="32"/>
          <w:lang w:val="en-GB"/>
        </w:rPr>
        <w:t>CHICKEN FAJITA</w:t>
      </w:r>
    </w:p>
    <w:p w:rsidR="66F880FC" w:rsidRDefault="66F880FC" w14:paraId="5F68B426" w14:textId="31A1352B">
      <w:r w:rsidRPr="48457C47" w:rsidR="66F880FC">
        <w:rPr>
          <w:rFonts w:ascii="Cambria Math" w:hAnsi="Cambria Math" w:eastAsia="Cambria Math" w:cs="Cambria Math"/>
          <w:noProof w:val="0"/>
          <w:color w:val="5E6E75"/>
          <w:sz w:val="18"/>
          <w:szCs w:val="18"/>
          <w:lang w:val="en-GB"/>
        </w:rPr>
        <w:t>Served with warm tortillas, rice, beans, sour cream, guacamole, pico de gallo, and salsa of your choosing, these chicken fajitas are made with grilled chicken, onions, and bell peppers.</w:t>
      </w:r>
    </w:p>
    <w:p w:rsidR="66F880FC" w:rsidRDefault="66F880FC" w14:paraId="30F08CE9" w14:textId="35097CD3">
      <w:r w:rsidRPr="48457C47" w:rsidR="66F880FC">
        <w:rPr>
          <w:rFonts w:ascii="Cambria Math" w:hAnsi="Cambria Math" w:eastAsia="Cambria Math" w:cs="Cambria Math"/>
          <w:noProof w:val="0"/>
          <w:color w:val="5E6E75"/>
          <w:sz w:val="18"/>
          <w:szCs w:val="18"/>
          <w:lang w:val="en-GB"/>
        </w:rPr>
        <w:t>£35.50</w:t>
      </w:r>
    </w:p>
    <w:p w:rsidR="48457C47" w:rsidP="48457C47" w:rsidRDefault="48457C47" w14:paraId="14F3BFD4" w14:textId="43DEA3F7">
      <w:pPr>
        <w:pStyle w:val="Normal"/>
      </w:pPr>
    </w:p>
    <w:p w:rsidR="48457C47" w:rsidP="48457C47" w:rsidRDefault="48457C47" w14:paraId="141B0E9D" w14:textId="3E3E1BAD">
      <w:pPr>
        <w:pStyle w:val="Normal"/>
      </w:pPr>
    </w:p>
    <w:p w:rsidR="48457C47" w:rsidP="48457C47" w:rsidRDefault="48457C47" w14:paraId="26FC3131" w14:textId="2A89CBBE">
      <w:pPr>
        <w:pStyle w:val="Normal"/>
      </w:pPr>
    </w:p>
    <w:p w:rsidR="48457C47" w:rsidP="48457C47" w:rsidRDefault="48457C47" w14:paraId="5B2D56D5" w14:textId="7AD9586F">
      <w:pPr>
        <w:pStyle w:val="Normal"/>
      </w:pPr>
    </w:p>
    <w:p w:rsidR="48457C47" w:rsidP="48457C47" w:rsidRDefault="48457C47" w14:paraId="7AA7ADED" w14:textId="7C051803">
      <w:pPr>
        <w:pStyle w:val="Normal"/>
      </w:pPr>
    </w:p>
    <w:p w:rsidR="48457C47" w:rsidP="48457C47" w:rsidRDefault="48457C47" w14:paraId="260D20FA" w14:textId="61DFBC8C">
      <w:pPr>
        <w:pStyle w:val="Normal"/>
      </w:pPr>
    </w:p>
    <w:p w:rsidR="48457C47" w:rsidP="48457C47" w:rsidRDefault="48457C47" w14:paraId="66615833" w14:textId="075FAE57">
      <w:pPr>
        <w:pStyle w:val="Normal"/>
      </w:pPr>
    </w:p>
    <w:p w:rsidR="48457C47" w:rsidP="48457C47" w:rsidRDefault="48457C47" w14:paraId="0FF4F746" w14:textId="5F966AC2">
      <w:pPr>
        <w:pStyle w:val="Normal"/>
      </w:pPr>
    </w:p>
    <w:p w:rsidR="48457C47" w:rsidP="48457C47" w:rsidRDefault="48457C47" w14:paraId="34C17AC7" w14:textId="0C2A096E">
      <w:pPr>
        <w:pStyle w:val="Normal"/>
      </w:pPr>
    </w:p>
    <w:p w:rsidR="48457C47" w:rsidP="48457C47" w:rsidRDefault="48457C47" w14:paraId="4789BA86" w14:textId="236CA826">
      <w:pPr>
        <w:pStyle w:val="Normal"/>
      </w:pPr>
    </w:p>
    <w:p w:rsidR="48457C47" w:rsidP="48457C47" w:rsidRDefault="48457C47" w14:paraId="03A4CD0E" w14:textId="10CDDD99">
      <w:pPr>
        <w:pStyle w:val="Normal"/>
      </w:pPr>
    </w:p>
    <w:p w:rsidR="4EE38D74" w:rsidRDefault="4EE38D74" w14:paraId="356D3370" w14:textId="34CBB646">
      <w:r w:rsidRPr="48457C47" w:rsidR="4EE38D74">
        <w:rPr>
          <w:rFonts w:ascii="High Tower Text" w:hAnsi="High Tower Text" w:eastAsia="High Tower Text" w:cs="High Tower Text"/>
          <w:noProof w:val="0"/>
          <w:color w:val="C6964E"/>
          <w:sz w:val="96"/>
          <w:szCs w:val="96"/>
          <w:lang w:val="en-GB"/>
        </w:rPr>
        <w:t>DESSERT</w:t>
      </w:r>
    </w:p>
    <w:p w:rsidR="4EE38D74" w:rsidRDefault="4EE38D74" w14:paraId="332E7EEA" w14:textId="5EF7B4CD">
      <w:r w:rsidRPr="48457C47" w:rsidR="4EE38D74">
        <w:rPr>
          <w:rFonts w:ascii="High Tower Text" w:hAnsi="High Tower Text" w:eastAsia="High Tower Text" w:cs="High Tower Text"/>
          <w:noProof w:val="0"/>
          <w:color w:val="C6964E"/>
          <w:sz w:val="32"/>
          <w:szCs w:val="32"/>
          <w:lang w:val="en-GB"/>
        </w:rPr>
        <w:t>BLUEBERRY CHEESECAKE</w:t>
      </w:r>
    </w:p>
    <w:p w:rsidR="4EE38D74" w:rsidRDefault="4EE38D74" w14:paraId="68DC51F5" w14:textId="199F0B0B">
      <w:r w:rsidRPr="48457C47" w:rsidR="4EE38D74">
        <w:rPr>
          <w:rFonts w:ascii="Cambria Math" w:hAnsi="Cambria Math" w:eastAsia="Cambria Math" w:cs="Cambria Math"/>
          <w:noProof w:val="0"/>
          <w:color w:val="5E6E75"/>
          <w:sz w:val="18"/>
          <w:szCs w:val="18"/>
          <w:lang w:val="en-GB"/>
        </w:rPr>
        <w:t>Cheesecake with a coating of sweet and sour blueberries is a time-honored treat.</w:t>
      </w:r>
      <w:r>
        <w:br/>
      </w:r>
      <w:r w:rsidRPr="48457C47" w:rsidR="4EE38D74">
        <w:rPr>
          <w:rFonts w:ascii="Cambria Math" w:hAnsi="Cambria Math" w:eastAsia="Cambria Math" w:cs="Cambria Math"/>
          <w:noProof w:val="0"/>
          <w:color w:val="5E6E75"/>
          <w:sz w:val="18"/>
          <w:szCs w:val="18"/>
          <w:lang w:val="en-GB"/>
        </w:rPr>
        <w:t>£25.50</w:t>
      </w:r>
    </w:p>
    <w:p w:rsidR="4EE38D74" w:rsidRDefault="4EE38D74" w14:paraId="12D49387" w14:textId="379AFE6A">
      <w:r w:rsidRPr="48457C47" w:rsidR="4EE38D74">
        <w:rPr>
          <w:rFonts w:ascii="High Tower Text" w:hAnsi="High Tower Text" w:eastAsia="High Tower Text" w:cs="High Tower Text"/>
          <w:noProof w:val="0"/>
          <w:color w:val="C6964E"/>
          <w:sz w:val="32"/>
          <w:szCs w:val="32"/>
          <w:lang w:val="en-GB"/>
        </w:rPr>
        <w:t>LOTUS CHEESECAKE</w:t>
      </w:r>
    </w:p>
    <w:p w:rsidR="4EE38D74" w:rsidRDefault="4EE38D74" w14:paraId="5922E1C1" w14:textId="79AF5A47">
      <w:r w:rsidRPr="48457C47" w:rsidR="4EE38D74">
        <w:rPr>
          <w:rFonts w:ascii="Cambria Math" w:hAnsi="Cambria Math" w:eastAsia="Cambria Math" w:cs="Cambria Math"/>
          <w:noProof w:val="0"/>
          <w:color w:val="5E6E75"/>
          <w:sz w:val="18"/>
          <w:szCs w:val="18"/>
          <w:lang w:val="en-GB"/>
        </w:rPr>
        <w:t>Lotus Biscoff spread fills this luscious and savoury cheesecake.</w:t>
      </w:r>
      <w:r>
        <w:br/>
      </w:r>
      <w:r w:rsidRPr="48457C47" w:rsidR="4EE38D74">
        <w:rPr>
          <w:rFonts w:ascii="Cambria Math" w:hAnsi="Cambria Math" w:eastAsia="Cambria Math" w:cs="Cambria Math"/>
          <w:noProof w:val="0"/>
          <w:color w:val="5E6E75"/>
          <w:sz w:val="18"/>
          <w:szCs w:val="18"/>
          <w:lang w:val="en-GB"/>
        </w:rPr>
        <w:t>£25.50</w:t>
      </w:r>
    </w:p>
    <w:p w:rsidR="4EE38D74" w:rsidRDefault="4EE38D74" w14:paraId="48093A80" w14:textId="778D5D31">
      <w:r w:rsidRPr="48457C47" w:rsidR="4EE38D74">
        <w:rPr>
          <w:rFonts w:ascii="High Tower Text" w:hAnsi="High Tower Text" w:eastAsia="High Tower Text" w:cs="High Tower Text"/>
          <w:noProof w:val="0"/>
          <w:color w:val="C6964E"/>
          <w:sz w:val="32"/>
          <w:szCs w:val="32"/>
          <w:lang w:val="en-GB"/>
        </w:rPr>
        <w:t>CHOCOLATE LAVA CAKE</w:t>
      </w:r>
    </w:p>
    <w:p w:rsidR="4EE38D74" w:rsidRDefault="4EE38D74" w14:paraId="5B6C3AB4" w14:textId="6DD2F708">
      <w:r w:rsidRPr="48457C47" w:rsidR="4EE38D74">
        <w:rPr>
          <w:rFonts w:ascii="Cambria Math" w:hAnsi="Cambria Math" w:eastAsia="Cambria Math" w:cs="Cambria Math"/>
          <w:noProof w:val="0"/>
          <w:color w:val="5E6E75"/>
          <w:sz w:val="18"/>
          <w:szCs w:val="18"/>
          <w:lang w:val="en-GB"/>
        </w:rPr>
        <w:t>A warm and gooey molten chocolate centre makes this chocolate lava cake a delectable treat.</w:t>
      </w:r>
      <w:r>
        <w:br/>
      </w:r>
      <w:r w:rsidRPr="48457C47" w:rsidR="4EE38D74">
        <w:rPr>
          <w:rFonts w:ascii="Cambria Math" w:hAnsi="Cambria Math" w:eastAsia="Cambria Math" w:cs="Cambria Math"/>
          <w:noProof w:val="0"/>
          <w:color w:val="5E6E75"/>
          <w:sz w:val="18"/>
          <w:szCs w:val="18"/>
          <w:lang w:val="en-GB"/>
        </w:rPr>
        <w:t>£25.50</w:t>
      </w:r>
    </w:p>
    <w:p w:rsidR="4EE38D74" w:rsidRDefault="4EE38D74" w14:paraId="2EAAD3AB" w14:textId="03E38DDC">
      <w:r w:rsidRPr="48457C47" w:rsidR="4EE38D74">
        <w:rPr>
          <w:rFonts w:ascii="High Tower Text" w:hAnsi="High Tower Text" w:eastAsia="High Tower Text" w:cs="High Tower Text"/>
          <w:noProof w:val="0"/>
          <w:color w:val="C6964E"/>
          <w:sz w:val="32"/>
          <w:szCs w:val="32"/>
          <w:lang w:val="en-GB"/>
        </w:rPr>
        <w:t>TIRAMISU</w:t>
      </w:r>
    </w:p>
    <w:p w:rsidR="4EE38D74" w:rsidRDefault="4EE38D74" w14:paraId="74B65AF3" w14:textId="0EED1453">
      <w:r w:rsidRPr="48457C47" w:rsidR="4EE38D74">
        <w:rPr>
          <w:rFonts w:ascii="Cambria Math" w:hAnsi="Cambria Math" w:eastAsia="Cambria Math" w:cs="Cambria Math"/>
          <w:noProof w:val="0"/>
          <w:color w:val="5E6E75"/>
          <w:sz w:val="18"/>
          <w:szCs w:val="18"/>
          <w:lang w:val="en-GB"/>
        </w:rPr>
        <w:t>Ladyfingers soaked in espresso and coffee liqueur, piled with a smooth mascarpone filling, and served as a typical Italian dessert.</w:t>
      </w:r>
      <w:r>
        <w:br/>
      </w:r>
      <w:r w:rsidRPr="48457C47" w:rsidR="4EE38D74">
        <w:rPr>
          <w:rFonts w:ascii="Cambria Math" w:hAnsi="Cambria Math" w:eastAsia="Cambria Math" w:cs="Cambria Math"/>
          <w:noProof w:val="0"/>
          <w:color w:val="5E6E75"/>
          <w:sz w:val="18"/>
          <w:szCs w:val="18"/>
          <w:lang w:val="en-GB"/>
        </w:rPr>
        <w:t>£25.50</w:t>
      </w:r>
    </w:p>
    <w:p w:rsidR="48457C47" w:rsidP="48457C47" w:rsidRDefault="48457C47" w14:paraId="21724161" w14:textId="016EAEB7">
      <w:pPr>
        <w:pStyle w:val="Normal"/>
      </w:pPr>
    </w:p>
    <w:p w:rsidR="48457C47" w:rsidP="48457C47" w:rsidRDefault="48457C47" w14:paraId="60F81B8D" w14:textId="316EF0A4">
      <w:pPr>
        <w:pStyle w:val="Normal"/>
      </w:pPr>
    </w:p>
    <w:p w:rsidR="48457C47" w:rsidP="48457C47" w:rsidRDefault="48457C47" w14:paraId="2A683E39" w14:textId="77018E88">
      <w:pPr>
        <w:pStyle w:val="Normal"/>
      </w:pPr>
    </w:p>
    <w:p w:rsidR="48457C47" w:rsidP="48457C47" w:rsidRDefault="48457C47" w14:paraId="608B6A67" w14:textId="2ED81F0A">
      <w:pPr>
        <w:pStyle w:val="Normal"/>
      </w:pPr>
    </w:p>
    <w:p w:rsidR="48457C47" w:rsidP="48457C47" w:rsidRDefault="48457C47" w14:paraId="71BD7419" w14:textId="04CA779E">
      <w:pPr>
        <w:pStyle w:val="Normal"/>
      </w:pPr>
    </w:p>
    <w:p w:rsidR="48457C47" w:rsidP="48457C47" w:rsidRDefault="48457C47" w14:paraId="5B2DDE1A" w14:textId="4358FC32">
      <w:pPr>
        <w:pStyle w:val="Normal"/>
      </w:pPr>
    </w:p>
    <w:p w:rsidR="48457C47" w:rsidP="48457C47" w:rsidRDefault="48457C47" w14:paraId="010056B0" w14:textId="7B2ABD0E">
      <w:pPr>
        <w:pStyle w:val="Normal"/>
      </w:pPr>
    </w:p>
    <w:p w:rsidR="48457C47" w:rsidP="48457C47" w:rsidRDefault="48457C47" w14:paraId="70B7120D" w14:textId="29069F12">
      <w:pPr>
        <w:pStyle w:val="Normal"/>
      </w:pPr>
    </w:p>
    <w:p w:rsidR="48457C47" w:rsidP="48457C47" w:rsidRDefault="48457C47" w14:paraId="266963A4" w14:textId="5C9B9022">
      <w:pPr>
        <w:pStyle w:val="Normal"/>
      </w:pPr>
    </w:p>
    <w:p w:rsidR="48457C47" w:rsidP="48457C47" w:rsidRDefault="48457C47" w14:paraId="5069A7E3" w14:textId="3CD12B92">
      <w:pPr>
        <w:pStyle w:val="Normal"/>
      </w:pPr>
    </w:p>
    <w:p w:rsidR="48457C47" w:rsidP="48457C47" w:rsidRDefault="48457C47" w14:paraId="61DBC5BA" w14:textId="26282937">
      <w:pPr>
        <w:pStyle w:val="Normal"/>
      </w:pPr>
    </w:p>
    <w:p w:rsidR="48457C47" w:rsidP="48457C47" w:rsidRDefault="48457C47" w14:paraId="395B5CE6" w14:textId="3B95A6A5">
      <w:pPr>
        <w:pStyle w:val="Normal"/>
      </w:pPr>
    </w:p>
    <w:p w:rsidR="48457C47" w:rsidP="48457C47" w:rsidRDefault="48457C47" w14:paraId="11E8C7D1" w14:textId="41A24324">
      <w:pPr>
        <w:pStyle w:val="Normal"/>
      </w:pPr>
    </w:p>
    <w:p w:rsidR="48457C47" w:rsidP="48457C47" w:rsidRDefault="48457C47" w14:paraId="398159EA" w14:textId="3C33677C">
      <w:pPr>
        <w:pStyle w:val="Normal"/>
      </w:pPr>
    </w:p>
    <w:p w:rsidR="48457C47" w:rsidP="48457C47" w:rsidRDefault="48457C47" w14:paraId="3212B3EC" w14:textId="107D081D">
      <w:pPr>
        <w:pStyle w:val="Normal"/>
      </w:pPr>
    </w:p>
    <w:p w:rsidR="48457C47" w:rsidP="48457C47" w:rsidRDefault="48457C47" w14:paraId="3067CC70" w14:textId="336DCA32">
      <w:pPr>
        <w:pStyle w:val="Normal"/>
      </w:pPr>
    </w:p>
    <w:p w:rsidR="48457C47" w:rsidP="48457C47" w:rsidRDefault="48457C47" w14:paraId="70932233" w14:textId="7F8D21AD">
      <w:pPr>
        <w:pStyle w:val="Normal"/>
      </w:pPr>
    </w:p>
    <w:p w:rsidR="48457C47" w:rsidP="48457C47" w:rsidRDefault="48457C47" w14:paraId="5829C48D" w14:textId="35403120">
      <w:pPr>
        <w:pStyle w:val="Normal"/>
      </w:pPr>
    </w:p>
    <w:p w:rsidR="4EE38D74" w:rsidRDefault="4EE38D74" w14:paraId="41552E4E" w14:textId="29B33BCC">
      <w:r w:rsidRPr="48457C47" w:rsidR="4EE38D74">
        <w:rPr>
          <w:rFonts w:ascii="High Tower Text" w:hAnsi="High Tower Text" w:eastAsia="High Tower Text" w:cs="High Tower Text"/>
          <w:noProof w:val="0"/>
          <w:color w:val="C6964E"/>
          <w:sz w:val="96"/>
          <w:szCs w:val="96"/>
          <w:lang w:val="en-GB"/>
        </w:rPr>
        <w:t>BEVERAGES</w:t>
      </w:r>
    </w:p>
    <w:p w:rsidR="48457C47" w:rsidP="48457C47" w:rsidRDefault="48457C47" w14:paraId="780F57CC" w14:textId="4ECC7205">
      <w:pPr>
        <w:pStyle w:val="Normal"/>
        <w:rPr>
          <w:rFonts w:ascii="High Tower Text" w:hAnsi="High Tower Text" w:eastAsia="High Tower Text" w:cs="High Tower Text"/>
          <w:noProof w:val="0"/>
          <w:color w:val="C6964E"/>
          <w:sz w:val="96"/>
          <w:szCs w:val="96"/>
          <w:lang w:val="en-GB"/>
        </w:rPr>
      </w:pPr>
    </w:p>
    <w:p w:rsidR="4EE38D74" w:rsidRDefault="4EE38D74" w14:paraId="44055757" w14:textId="541587AB">
      <w:r w:rsidRPr="48457C47" w:rsidR="4EE38D74">
        <w:rPr>
          <w:rFonts w:ascii="High Tower Text" w:hAnsi="High Tower Text" w:eastAsia="High Tower Text" w:cs="High Tower Text"/>
          <w:noProof w:val="0"/>
          <w:color w:val="C6964E"/>
          <w:sz w:val="32"/>
          <w:szCs w:val="32"/>
          <w:lang w:val="en-GB"/>
        </w:rPr>
        <w:t>PINA COLADA</w:t>
      </w:r>
    </w:p>
    <w:p w:rsidR="4EE38D74" w:rsidRDefault="4EE38D74" w14:paraId="167615E5" w14:textId="0CBB94F8">
      <w:r w:rsidRPr="48457C47" w:rsidR="4EE38D74">
        <w:rPr>
          <w:rFonts w:ascii="Cambria Math" w:hAnsi="Cambria Math" w:eastAsia="Cambria Math" w:cs="Cambria Math"/>
          <w:noProof w:val="0"/>
          <w:color w:val="5E6E75"/>
          <w:sz w:val="18"/>
          <w:szCs w:val="18"/>
          <w:lang w:val="en-GB"/>
        </w:rPr>
        <w:t>£15.50</w:t>
      </w:r>
    </w:p>
    <w:p w:rsidR="4EE38D74" w:rsidRDefault="4EE38D74" w14:paraId="7815160A" w14:textId="371A33E4">
      <w:r w:rsidRPr="48457C47" w:rsidR="4EE38D74">
        <w:rPr>
          <w:rFonts w:ascii="Cambria Math" w:hAnsi="Cambria Math" w:eastAsia="Cambria Math" w:cs="Cambria Math"/>
          <w:noProof w:val="0"/>
          <w:color w:val="5E6E75"/>
          <w:sz w:val="18"/>
          <w:szCs w:val="18"/>
          <w:lang w:val="en-GB"/>
        </w:rPr>
        <w:t>Serving size: 4 ounces</w:t>
      </w:r>
    </w:p>
    <w:p w:rsidR="4EE38D74" w:rsidRDefault="4EE38D74" w14:paraId="0C9CB4F7" w14:textId="1BE151E0">
      <w:r w:rsidRPr="48457C47" w:rsidR="4EE38D74">
        <w:rPr>
          <w:rFonts w:ascii="High Tower Text" w:hAnsi="High Tower Text" w:eastAsia="High Tower Text" w:cs="High Tower Text"/>
          <w:noProof w:val="0"/>
          <w:color w:val="C6964E"/>
          <w:sz w:val="32"/>
          <w:szCs w:val="32"/>
          <w:lang w:val="en-GB"/>
        </w:rPr>
        <w:t>MINT LEMONADE</w:t>
      </w:r>
    </w:p>
    <w:p w:rsidR="4EE38D74" w:rsidRDefault="4EE38D74" w14:paraId="15CD42D7" w14:textId="789987B3">
      <w:r w:rsidRPr="48457C47" w:rsidR="4EE38D74">
        <w:rPr>
          <w:rFonts w:ascii="Cambria Math" w:hAnsi="Cambria Math" w:eastAsia="Cambria Math" w:cs="Cambria Math"/>
          <w:noProof w:val="0"/>
          <w:color w:val="5E6E75"/>
          <w:sz w:val="18"/>
          <w:szCs w:val="18"/>
          <w:lang w:val="en-GB"/>
        </w:rPr>
        <w:t>£15.50</w:t>
      </w:r>
    </w:p>
    <w:p w:rsidR="4EE38D74" w:rsidRDefault="4EE38D74" w14:paraId="7FAA4575" w14:textId="25FB345B">
      <w:r w:rsidRPr="48457C47" w:rsidR="4EE38D74">
        <w:rPr>
          <w:rFonts w:ascii="Cambria Math" w:hAnsi="Cambria Math" w:eastAsia="Cambria Math" w:cs="Cambria Math"/>
          <w:noProof w:val="0"/>
          <w:color w:val="5E6E75"/>
          <w:sz w:val="18"/>
          <w:szCs w:val="18"/>
          <w:lang w:val="en-GB"/>
        </w:rPr>
        <w:t>Serving size: 4 ounces</w:t>
      </w:r>
    </w:p>
    <w:p w:rsidR="4EE38D74" w:rsidRDefault="4EE38D74" w14:paraId="01A8EA33" w14:textId="5B97B5D3">
      <w:r w:rsidRPr="48457C47" w:rsidR="4EE38D74">
        <w:rPr>
          <w:rFonts w:ascii="High Tower Text" w:hAnsi="High Tower Text" w:eastAsia="High Tower Text" w:cs="High Tower Text"/>
          <w:noProof w:val="0"/>
          <w:color w:val="C6964E"/>
          <w:sz w:val="32"/>
          <w:szCs w:val="32"/>
          <w:lang w:val="en-GB"/>
        </w:rPr>
        <w:t>PEACH SMOOTHIE</w:t>
      </w:r>
    </w:p>
    <w:p w:rsidR="4EE38D74" w:rsidRDefault="4EE38D74" w14:paraId="02E86682" w14:textId="0585B069">
      <w:r w:rsidRPr="48457C47" w:rsidR="4EE38D74">
        <w:rPr>
          <w:rFonts w:ascii="Cambria Math" w:hAnsi="Cambria Math" w:eastAsia="Cambria Math" w:cs="Cambria Math"/>
          <w:noProof w:val="0"/>
          <w:color w:val="5E6E75"/>
          <w:sz w:val="18"/>
          <w:szCs w:val="18"/>
          <w:lang w:val="en-GB"/>
        </w:rPr>
        <w:t>£15.50</w:t>
      </w:r>
      <w:r>
        <w:br/>
      </w:r>
      <w:r w:rsidRPr="48457C47" w:rsidR="4EE38D74">
        <w:rPr>
          <w:rFonts w:ascii="Cambria Math" w:hAnsi="Cambria Math" w:eastAsia="Cambria Math" w:cs="Cambria Math"/>
          <w:noProof w:val="0"/>
          <w:color w:val="5E6E75"/>
          <w:sz w:val="18"/>
          <w:szCs w:val="18"/>
          <w:lang w:val="en-GB"/>
        </w:rPr>
        <w:t>Serving size: 4 ounces</w:t>
      </w:r>
    </w:p>
    <w:p w:rsidR="4EE38D74" w:rsidRDefault="4EE38D74" w14:paraId="03348BBC" w14:textId="31BF567A">
      <w:r w:rsidRPr="48457C47" w:rsidR="4EE38D74">
        <w:rPr>
          <w:rFonts w:ascii="High Tower Text" w:hAnsi="High Tower Text" w:eastAsia="High Tower Text" w:cs="High Tower Text"/>
          <w:noProof w:val="0"/>
          <w:color w:val="C6964E"/>
          <w:sz w:val="32"/>
          <w:szCs w:val="32"/>
          <w:lang w:val="en-GB"/>
        </w:rPr>
        <w:t>FRUIT PUNCH</w:t>
      </w:r>
    </w:p>
    <w:p w:rsidR="4EE38D74" w:rsidRDefault="4EE38D74" w14:paraId="71F5AE7C" w14:textId="1F9469CD">
      <w:r w:rsidRPr="48457C47" w:rsidR="4EE38D74">
        <w:rPr>
          <w:rFonts w:ascii="Cambria Math" w:hAnsi="Cambria Math" w:eastAsia="Cambria Math" w:cs="Cambria Math"/>
          <w:noProof w:val="0"/>
          <w:color w:val="5E6E75"/>
          <w:sz w:val="18"/>
          <w:szCs w:val="18"/>
          <w:lang w:val="en-GB"/>
        </w:rPr>
        <w:t>£15.50</w:t>
      </w:r>
    </w:p>
    <w:p w:rsidR="4EE38D74" w:rsidRDefault="4EE38D74" w14:paraId="73360104" w14:textId="1F0ECEAF">
      <w:r w:rsidRPr="48457C47" w:rsidR="4EE38D74">
        <w:rPr>
          <w:rFonts w:ascii="Cambria Math" w:hAnsi="Cambria Math" w:eastAsia="Cambria Math" w:cs="Cambria Math"/>
          <w:noProof w:val="0"/>
          <w:color w:val="5E6E75"/>
          <w:sz w:val="18"/>
          <w:szCs w:val="18"/>
          <w:lang w:val="en-GB"/>
        </w:rPr>
        <w:t>Serving size: 4 ounces</w:t>
      </w:r>
    </w:p>
    <w:p w:rsidR="48457C47" w:rsidP="48457C47" w:rsidRDefault="48457C47" w14:paraId="317EBE70" w14:textId="5D391EB9">
      <w:pPr>
        <w:pStyle w:val="Normal"/>
      </w:pPr>
    </w:p>
    <w:p w:rsidR="48457C47" w:rsidP="48457C47" w:rsidRDefault="48457C47" w14:paraId="47A61AAE" w14:textId="20D0B9D0">
      <w:pPr>
        <w:pStyle w:val="Normal"/>
      </w:pPr>
    </w:p>
    <w:p w:rsidR="48457C47" w:rsidP="48457C47" w:rsidRDefault="48457C47" w14:paraId="6289BDCF" w14:textId="3EA6A201">
      <w:pPr>
        <w:pStyle w:val="Normal"/>
      </w:pPr>
    </w:p>
    <w:p w:rsidR="48457C47" w:rsidP="48457C47" w:rsidRDefault="48457C47" w14:paraId="3A07D9B5" w14:textId="231E9CBD">
      <w:pPr>
        <w:pStyle w:val="Normal"/>
      </w:pPr>
    </w:p>
    <w:p w:rsidR="48457C47" w:rsidP="48457C47" w:rsidRDefault="48457C47" w14:paraId="623B5F4E" w14:textId="76F8119D">
      <w:pPr>
        <w:pStyle w:val="Normal"/>
      </w:pPr>
    </w:p>
    <w:p w:rsidR="48457C47" w:rsidP="48457C47" w:rsidRDefault="48457C47" w14:paraId="6324D130" w14:textId="56A4B393">
      <w:pPr>
        <w:pStyle w:val="Normal"/>
      </w:pPr>
    </w:p>
    <w:p w:rsidR="48457C47" w:rsidP="48457C47" w:rsidRDefault="48457C47" w14:paraId="07D709B6" w14:textId="4F445337">
      <w:pPr>
        <w:pStyle w:val="Normal"/>
      </w:pPr>
    </w:p>
    <w:p w:rsidR="48457C47" w:rsidP="48457C47" w:rsidRDefault="48457C47" w14:paraId="07692AF6" w14:textId="6383E618">
      <w:pPr>
        <w:pStyle w:val="Normal"/>
      </w:pPr>
    </w:p>
    <w:p w:rsidR="48457C47" w:rsidP="48457C47" w:rsidRDefault="48457C47" w14:paraId="1057B8A8" w14:textId="5C9D09B5">
      <w:pPr>
        <w:pStyle w:val="Normal"/>
      </w:pPr>
    </w:p>
    <w:p w:rsidR="48457C47" w:rsidP="48457C47" w:rsidRDefault="48457C47" w14:paraId="289D9387" w14:textId="2DBCAAD9">
      <w:pPr>
        <w:pStyle w:val="Normal"/>
      </w:pPr>
    </w:p>
    <w:p w:rsidR="48457C47" w:rsidP="48457C47" w:rsidRDefault="48457C47" w14:paraId="4F640388" w14:textId="79828CC8">
      <w:pPr>
        <w:pStyle w:val="Normal"/>
      </w:pPr>
    </w:p>
    <w:p w:rsidR="48457C47" w:rsidP="48457C47" w:rsidRDefault="48457C47" w14:paraId="64F31CF7" w14:textId="03944AB8">
      <w:pPr>
        <w:pStyle w:val="Normal"/>
      </w:pPr>
    </w:p>
    <w:p w:rsidR="48457C47" w:rsidP="48457C47" w:rsidRDefault="48457C47" w14:paraId="292C2B09" w14:textId="3B5B3050">
      <w:pPr>
        <w:pStyle w:val="Normal"/>
      </w:pPr>
    </w:p>
    <w:p w:rsidR="48457C47" w:rsidP="48457C47" w:rsidRDefault="48457C47" w14:paraId="2EEEF3E2" w14:textId="029D999F">
      <w:pPr>
        <w:pStyle w:val="Normal"/>
      </w:pPr>
    </w:p>
    <w:p w:rsidR="48457C47" w:rsidP="48457C47" w:rsidRDefault="48457C47" w14:paraId="1A59494A" w14:textId="66514858">
      <w:pPr>
        <w:pStyle w:val="Normal"/>
      </w:pPr>
    </w:p>
    <w:p w:rsidR="48457C47" w:rsidRDefault="48457C47" w14:paraId="7FF9FDB7" w14:textId="758F1364"/>
    <w:p w:rsidR="4EE38D74" w:rsidRDefault="4EE38D74" w14:paraId="65F5E5F0" w14:textId="19942A3C">
      <w:r w:rsidRPr="48457C47" w:rsidR="4EE38D74">
        <w:rPr>
          <w:rFonts w:ascii="High Tower Text" w:hAnsi="High Tower Text" w:eastAsia="High Tower Text" w:cs="High Tower Text"/>
          <w:noProof w:val="0"/>
          <w:color w:val="C6964E"/>
          <w:sz w:val="96"/>
          <w:szCs w:val="96"/>
          <w:lang w:val="en-GB"/>
        </w:rPr>
        <w:t>KETO SPECIAL</w:t>
      </w:r>
    </w:p>
    <w:p w:rsidR="48457C47" w:rsidP="48457C47" w:rsidRDefault="48457C47" w14:paraId="5D0B2DFD" w14:textId="54BC8E89">
      <w:pPr>
        <w:pStyle w:val="Normal"/>
        <w:rPr>
          <w:rFonts w:ascii="High Tower Text" w:hAnsi="High Tower Text" w:eastAsia="High Tower Text" w:cs="High Tower Text"/>
          <w:noProof w:val="0"/>
          <w:color w:val="C6964E"/>
          <w:sz w:val="96"/>
          <w:szCs w:val="96"/>
          <w:lang w:val="en-GB"/>
        </w:rPr>
      </w:pPr>
    </w:p>
    <w:p w:rsidR="4EE38D74" w:rsidRDefault="4EE38D74" w14:paraId="251B2A00" w14:textId="54E08996">
      <w:r w:rsidRPr="48457C47" w:rsidR="4EE38D74">
        <w:rPr>
          <w:rFonts w:ascii="High Tower Text" w:hAnsi="High Tower Text" w:eastAsia="High Tower Text" w:cs="High Tower Text"/>
          <w:noProof w:val="0"/>
          <w:color w:val="C6964E"/>
          <w:sz w:val="32"/>
          <w:szCs w:val="32"/>
          <w:lang w:val="en-GB"/>
        </w:rPr>
        <w:t>ROASTED CHICKEN WITH BRUSSELS SPROUTS</w:t>
      </w:r>
    </w:p>
    <w:p w:rsidR="4EE38D74" w:rsidRDefault="4EE38D74" w14:paraId="4A0C0743" w14:textId="23F15660">
      <w:r w:rsidRPr="48457C47" w:rsidR="4EE38D74">
        <w:rPr>
          <w:rFonts w:ascii="Cambria Math" w:hAnsi="Cambria Math" w:eastAsia="Cambria Math" w:cs="Cambria Math"/>
          <w:noProof w:val="0"/>
          <w:color w:val="5E6E75"/>
          <w:sz w:val="18"/>
          <w:szCs w:val="18"/>
          <w:lang w:val="en-GB"/>
        </w:rPr>
        <w:t>£35.50</w:t>
      </w:r>
    </w:p>
    <w:p w:rsidR="4EE38D74" w:rsidRDefault="4EE38D74" w14:paraId="77EEDF7D" w14:textId="76623248">
      <w:r w:rsidRPr="48457C47" w:rsidR="4EE38D74">
        <w:rPr>
          <w:rFonts w:ascii="High Tower Text" w:hAnsi="High Tower Text" w:eastAsia="High Tower Text" w:cs="High Tower Text"/>
          <w:noProof w:val="0"/>
          <w:color w:val="C6964E"/>
          <w:sz w:val="32"/>
          <w:szCs w:val="32"/>
          <w:lang w:val="en-GB"/>
        </w:rPr>
        <w:t>ROASTED CAULIFLOWER BITES WITH BUFFALO SAUCE</w:t>
      </w:r>
    </w:p>
    <w:p w:rsidR="4EE38D74" w:rsidRDefault="4EE38D74" w14:paraId="2920F2E2" w14:textId="530591F3">
      <w:r w:rsidRPr="48457C47" w:rsidR="4EE38D74">
        <w:rPr>
          <w:rFonts w:ascii="Cambria Math" w:hAnsi="Cambria Math" w:eastAsia="Cambria Math" w:cs="Cambria Math"/>
          <w:noProof w:val="0"/>
          <w:color w:val="5E6E75"/>
          <w:sz w:val="18"/>
          <w:szCs w:val="18"/>
          <w:lang w:val="en-GB"/>
        </w:rPr>
        <w:t>£35.50</w:t>
      </w:r>
    </w:p>
    <w:p w:rsidR="4EE38D74" w:rsidRDefault="4EE38D74" w14:paraId="51AB64D9" w14:textId="2502562E">
      <w:r w:rsidRPr="48457C47" w:rsidR="4EE38D74">
        <w:rPr>
          <w:rFonts w:ascii="High Tower Text" w:hAnsi="High Tower Text" w:eastAsia="High Tower Text" w:cs="High Tower Text"/>
          <w:noProof w:val="0"/>
          <w:color w:val="C6964E"/>
          <w:sz w:val="32"/>
          <w:szCs w:val="32"/>
          <w:lang w:val="en-GB"/>
        </w:rPr>
        <w:t>SALMON EN PAPILLOTE WITH LEMON AND HERBS</w:t>
      </w:r>
    </w:p>
    <w:p w:rsidR="4EE38D74" w:rsidRDefault="4EE38D74" w14:paraId="07575993" w14:textId="3575490B">
      <w:r w:rsidRPr="48457C47" w:rsidR="4EE38D74">
        <w:rPr>
          <w:rFonts w:ascii="Cambria Math" w:hAnsi="Cambria Math" w:eastAsia="Cambria Math" w:cs="Cambria Math"/>
          <w:noProof w:val="0"/>
          <w:color w:val="5E6E75"/>
          <w:sz w:val="18"/>
          <w:szCs w:val="18"/>
          <w:lang w:val="en-GB"/>
        </w:rPr>
        <w:t>£35.50</w:t>
      </w:r>
    </w:p>
    <w:p w:rsidR="4EE38D74" w:rsidRDefault="4EE38D74" w14:paraId="39C82117" w14:textId="6CD5E8A2">
      <w:r w:rsidRPr="48457C47" w:rsidR="4EE38D74">
        <w:rPr>
          <w:rFonts w:ascii="High Tower Text" w:hAnsi="High Tower Text" w:eastAsia="High Tower Text" w:cs="High Tower Text"/>
          <w:noProof w:val="0"/>
          <w:color w:val="C6964E"/>
          <w:sz w:val="32"/>
          <w:szCs w:val="32"/>
          <w:lang w:val="en-GB"/>
        </w:rPr>
        <w:t>SHRIMP COCKTAIL WITH KETO COCKTAIL SAUCE</w:t>
      </w:r>
    </w:p>
    <w:p w:rsidR="4EE38D74" w:rsidRDefault="4EE38D74" w14:paraId="5BC84B5C" w14:textId="019B662B">
      <w:r w:rsidRPr="48457C47" w:rsidR="4EE38D74">
        <w:rPr>
          <w:rFonts w:ascii="Cambria Math" w:hAnsi="Cambria Math" w:eastAsia="Cambria Math" w:cs="Cambria Math"/>
          <w:noProof w:val="0"/>
          <w:color w:val="5E6E75"/>
          <w:sz w:val="18"/>
          <w:szCs w:val="18"/>
          <w:lang w:val="en-GB"/>
        </w:rPr>
        <w:t>£35.50</w:t>
      </w:r>
    </w:p>
    <w:tbl>
      <w:tblPr>
        <w:tblStyle w:val="TableNormal"/>
        <w:tblW w:w="0" w:type="auto"/>
        <w:tblLayout w:type="fixed"/>
        <w:tblLook w:val="06A0" w:firstRow="1" w:lastRow="0" w:firstColumn="1" w:lastColumn="0" w:noHBand="1" w:noVBand="1"/>
      </w:tblPr>
      <w:tblGrid>
        <w:gridCol w:w="4508"/>
        <w:gridCol w:w="4508"/>
      </w:tblGrid>
      <w:tr w:rsidR="48457C47" w:rsidTr="48457C47" w14:paraId="34C53C97">
        <w:trPr>
          <w:trHeight w:val="300"/>
        </w:trPr>
        <w:tc>
          <w:tcPr>
            <w:tcW w:w="4508" w:type="dxa"/>
            <w:tcBorders>
              <w:top w:val="single" w:color="000000" w:themeColor="text1" w:sz="30"/>
              <w:left w:val="single" w:color="000000" w:themeColor="text1" w:sz="0"/>
              <w:bottom w:val="single" w:sz="0"/>
              <w:right w:val="single" w:sz="0"/>
            </w:tcBorders>
            <w:tcMar/>
            <w:vAlign w:val="center"/>
          </w:tcPr>
          <w:p w:rsidR="48457C47" w:rsidRDefault="48457C47" w14:paraId="12F15DBD" w14:textId="045FA396"/>
        </w:tc>
        <w:tc>
          <w:tcPr>
            <w:tcW w:w="4508" w:type="dxa"/>
            <w:vMerge w:val="restart"/>
            <w:tcBorders>
              <w:top w:val="single" w:color="000000" w:themeColor="text1" w:sz="30"/>
              <w:left w:val="single" w:sz="0"/>
              <w:bottom w:val="single" w:color="000000" w:themeColor="text1" w:sz="0"/>
              <w:right w:val="single" w:color="000000" w:themeColor="text1" w:sz="0"/>
            </w:tcBorders>
            <w:shd w:val="clear" w:color="auto" w:fill="F1F0F0"/>
            <w:tcMar/>
            <w:vAlign w:val="center"/>
          </w:tcPr>
          <w:p w:rsidR="48457C47" w:rsidP="48457C47" w:rsidRDefault="48457C47" w14:paraId="41B7EE06" w14:textId="62E55868">
            <w:pPr>
              <w:spacing w:before="0" w:beforeAutospacing="off" w:after="0" w:afterAutospacing="off"/>
            </w:pPr>
          </w:p>
          <w:p w:rsidR="48457C47" w:rsidP="48457C47" w:rsidRDefault="48457C47" w14:paraId="76285526" w14:textId="569BA7D3">
            <w:pPr>
              <w:spacing w:before="0" w:beforeAutospacing="off" w:after="0" w:afterAutospacing="off"/>
            </w:pPr>
            <w:r w:rsidRPr="48457C47" w:rsidR="48457C47">
              <w:rPr>
                <w:rFonts w:ascii="High Tower Text" w:hAnsi="High Tower Text" w:eastAsia="High Tower Text" w:cs="High Tower Text"/>
                <w:color w:val="C6964E"/>
                <w:sz w:val="96"/>
                <w:szCs w:val="96"/>
              </w:rPr>
              <w:t>GLUTEN</w:t>
            </w:r>
          </w:p>
          <w:p w:rsidR="48457C47" w:rsidP="48457C47" w:rsidRDefault="48457C47" w14:paraId="1F15CDC5" w14:textId="7CD08020">
            <w:pPr>
              <w:spacing w:before="0" w:beforeAutospacing="off" w:after="0" w:afterAutospacing="off"/>
            </w:pPr>
            <w:r w:rsidRPr="48457C47" w:rsidR="48457C47">
              <w:rPr>
                <w:rFonts w:ascii="High Tower Text" w:hAnsi="High Tower Text" w:eastAsia="High Tower Text" w:cs="High Tower Text"/>
                <w:color w:val="C6964E"/>
                <w:sz w:val="96"/>
                <w:szCs w:val="96"/>
              </w:rPr>
              <w:t>FREE</w:t>
            </w:r>
          </w:p>
          <w:p w:rsidR="48457C47" w:rsidP="48457C47" w:rsidRDefault="48457C47" w14:paraId="396003F2" w14:textId="5CAC1961">
            <w:pPr>
              <w:pStyle w:val="Normal"/>
              <w:spacing w:before="0" w:beforeAutospacing="off" w:after="0" w:afterAutospacing="off"/>
              <w:rPr>
                <w:rFonts w:ascii="High Tower Text" w:hAnsi="High Tower Text" w:eastAsia="High Tower Text" w:cs="High Tower Text"/>
                <w:color w:val="C6964E"/>
                <w:sz w:val="96"/>
                <w:szCs w:val="96"/>
              </w:rPr>
            </w:pPr>
          </w:p>
          <w:p w:rsidR="48457C47" w:rsidP="48457C47" w:rsidRDefault="48457C47" w14:paraId="05F79486" w14:textId="6992B196">
            <w:pPr>
              <w:spacing w:before="0" w:beforeAutospacing="off" w:after="0" w:afterAutospacing="off"/>
            </w:pPr>
            <w:r w:rsidRPr="48457C47" w:rsidR="48457C47">
              <w:rPr>
                <w:rFonts w:ascii="High Tower Text" w:hAnsi="High Tower Text" w:eastAsia="High Tower Text" w:cs="High Tower Text"/>
                <w:color w:val="C6964E"/>
                <w:sz w:val="32"/>
                <w:szCs w:val="32"/>
              </w:rPr>
              <w:t>ROASTED LAMB CHOPS WITH MINT SAUCE</w:t>
            </w:r>
          </w:p>
          <w:p w:rsidR="48457C47" w:rsidP="48457C47" w:rsidRDefault="48457C47" w14:paraId="6E9ECDDD" w14:textId="3F6DD14F">
            <w:pPr>
              <w:spacing w:before="0" w:beforeAutospacing="off" w:after="0" w:afterAutospacing="off"/>
            </w:pPr>
            <w:r w:rsidRPr="48457C47" w:rsidR="48457C47">
              <w:rPr>
                <w:rFonts w:ascii="Cambria Math" w:hAnsi="Cambria Math" w:eastAsia="Cambria Math" w:cs="Cambria Math"/>
                <w:color w:val="5E6E75"/>
                <w:sz w:val="18"/>
                <w:szCs w:val="18"/>
              </w:rPr>
              <w:t>£35.50</w:t>
            </w:r>
          </w:p>
          <w:p w:rsidR="48457C47" w:rsidP="48457C47" w:rsidRDefault="48457C47" w14:paraId="2A98D4F8" w14:textId="49008882">
            <w:pPr>
              <w:spacing w:before="0" w:beforeAutospacing="off" w:after="0" w:afterAutospacing="off"/>
            </w:pPr>
            <w:r w:rsidRPr="48457C47" w:rsidR="48457C47">
              <w:rPr>
                <w:rFonts w:ascii="High Tower Text" w:hAnsi="High Tower Text" w:eastAsia="High Tower Text" w:cs="High Tower Text"/>
                <w:color w:val="C6964E"/>
                <w:sz w:val="32"/>
                <w:szCs w:val="32"/>
              </w:rPr>
              <w:t>CHARCUTERIE BOARD WITH GLUTEN-FREE CRACKERS AND BREAD</w:t>
            </w:r>
          </w:p>
          <w:p w:rsidR="48457C47" w:rsidP="48457C47" w:rsidRDefault="48457C47" w14:paraId="6BCFBC17" w14:textId="1F4F001F">
            <w:pPr>
              <w:spacing w:before="0" w:beforeAutospacing="off" w:after="0" w:afterAutospacing="off"/>
            </w:pPr>
            <w:r w:rsidRPr="48457C47" w:rsidR="48457C47">
              <w:rPr>
                <w:rFonts w:ascii="Cambria Math" w:hAnsi="Cambria Math" w:eastAsia="Cambria Math" w:cs="Cambria Math"/>
                <w:color w:val="5E6E75"/>
                <w:sz w:val="18"/>
                <w:szCs w:val="18"/>
              </w:rPr>
              <w:t>£35.50</w:t>
            </w:r>
          </w:p>
          <w:p w:rsidR="48457C47" w:rsidP="48457C47" w:rsidRDefault="48457C47" w14:paraId="087AE891" w14:textId="0A7D832B">
            <w:pPr>
              <w:spacing w:before="0" w:beforeAutospacing="off" w:after="0" w:afterAutospacing="off"/>
            </w:pPr>
            <w:r w:rsidRPr="48457C47" w:rsidR="48457C47">
              <w:rPr>
                <w:rFonts w:ascii="High Tower Text" w:hAnsi="High Tower Text" w:eastAsia="High Tower Text" w:cs="High Tower Text"/>
                <w:color w:val="C6964E"/>
                <w:sz w:val="32"/>
                <w:szCs w:val="32"/>
              </w:rPr>
              <w:t>CHICKEN PICCATA WITH CAULIFLOWER RICE</w:t>
            </w:r>
          </w:p>
          <w:p w:rsidR="48457C47" w:rsidP="48457C47" w:rsidRDefault="48457C47" w14:paraId="7F682D41" w14:textId="4095CF86">
            <w:pPr>
              <w:spacing w:before="0" w:beforeAutospacing="off" w:after="0" w:afterAutospacing="off"/>
            </w:pPr>
            <w:r w:rsidRPr="48457C47" w:rsidR="48457C47">
              <w:rPr>
                <w:rFonts w:ascii="Cambria Math" w:hAnsi="Cambria Math" w:eastAsia="Cambria Math" w:cs="Cambria Math"/>
                <w:color w:val="5E6E75"/>
                <w:sz w:val="18"/>
                <w:szCs w:val="18"/>
              </w:rPr>
              <w:t>£35.50</w:t>
            </w:r>
          </w:p>
          <w:p w:rsidR="48457C47" w:rsidP="48457C47" w:rsidRDefault="48457C47" w14:paraId="42C62BFD" w14:textId="63F7AFD7">
            <w:pPr>
              <w:spacing w:before="0" w:beforeAutospacing="off" w:after="0" w:afterAutospacing="off"/>
            </w:pPr>
            <w:r w:rsidRPr="48457C47" w:rsidR="48457C47">
              <w:rPr>
                <w:rFonts w:ascii="High Tower Text" w:hAnsi="High Tower Text" w:eastAsia="High Tower Text" w:cs="High Tower Text"/>
                <w:color w:val="C6964E"/>
                <w:sz w:val="32"/>
                <w:szCs w:val="32"/>
              </w:rPr>
              <w:t>SPINACH AND ARTICHOKE DIP WITH GLUTEN-FREE TORTILLA CHIPS</w:t>
            </w:r>
          </w:p>
          <w:p w:rsidR="48457C47" w:rsidP="48457C47" w:rsidRDefault="48457C47" w14:paraId="2CC28C26" w14:textId="248DCFAD">
            <w:pPr>
              <w:spacing w:before="0" w:beforeAutospacing="off" w:after="0" w:afterAutospacing="off"/>
            </w:pPr>
            <w:r w:rsidRPr="48457C47" w:rsidR="48457C47">
              <w:rPr>
                <w:rFonts w:ascii="Cambria Math" w:hAnsi="Cambria Math" w:eastAsia="Cambria Math" w:cs="Cambria Math"/>
                <w:color w:val="5E6E75"/>
                <w:sz w:val="18"/>
                <w:szCs w:val="18"/>
              </w:rPr>
              <w:t>£35.50</w:t>
            </w:r>
          </w:p>
        </w:tc>
      </w:tr>
      <w:tr w:rsidR="48457C47" w:rsidTr="48457C47" w14:paraId="28307FAC">
        <w:trPr>
          <w:trHeight w:val="300"/>
        </w:trPr>
        <w:tc>
          <w:tcPr>
            <w:tcW w:w="4508" w:type="dxa"/>
            <w:tcBorders>
              <w:top w:val="single" w:sz="0"/>
              <w:left w:val="single" w:color="000000" w:themeColor="text1" w:sz="0"/>
              <w:bottom w:val="single" w:color="000000" w:themeColor="text1" w:sz="0"/>
              <w:right w:val="single" w:sz="0"/>
            </w:tcBorders>
            <w:tcMar/>
            <w:vAlign w:val="center"/>
          </w:tcPr>
          <w:p w:rsidR="48457C47" w:rsidRDefault="48457C47" w14:paraId="0BC3407A" w14:textId="7E73C043"/>
        </w:tc>
        <w:tc>
          <w:tcPr>
            <w:tcW w:w="4508" w:type="dxa"/>
            <w:vMerge/>
            <w:tcBorders>
              <w:top w:val="single" w:color="000000" w:themeColor="text1" w:sz="0"/>
              <w:left w:val="single" w:sz="0"/>
              <w:bottom w:val="single" w:color="000000" w:themeColor="text1" w:sz="0"/>
              <w:right w:val="single" w:color="000000" w:themeColor="text1" w:sz="0"/>
            </w:tcBorders>
            <w:tcMar/>
            <w:vAlign w:val="center"/>
          </w:tcPr>
          <w:p w14:paraId="5F50E603"/>
        </w:tc>
      </w:tr>
    </w:tbl>
    <w:p w:rsidR="48457C47" w:rsidRDefault="48457C47" w14:paraId="6D38B17B" w14:textId="52E779A6"/>
    <w:tbl>
      <w:tblPr>
        <w:tblStyle w:val="TableNormal"/>
        <w:tblW w:w="0" w:type="auto"/>
        <w:tblLayout w:type="fixed"/>
        <w:tblLook w:val="06A0" w:firstRow="1" w:lastRow="0" w:firstColumn="1" w:lastColumn="0" w:noHBand="1" w:noVBand="1"/>
      </w:tblPr>
      <w:tblGrid>
        <w:gridCol w:w="9015"/>
      </w:tblGrid>
      <w:tr w:rsidR="48457C47" w:rsidTr="48457C47" w14:paraId="3CF09130">
        <w:trPr>
          <w:trHeight w:val="300"/>
        </w:trPr>
        <w:tc>
          <w:tcPr>
            <w:tcW w:w="9015" w:type="dxa"/>
            <w:tcBorders>
              <w:top w:val="single" w:sz="0"/>
              <w:left w:val="single" w:color="000000" w:themeColor="text1" w:sz="0"/>
              <w:bottom w:val="single" w:sz="0"/>
              <w:right w:val="single" w:color="000000" w:themeColor="text1" w:sz="0"/>
            </w:tcBorders>
            <w:tcMar/>
            <w:vAlign w:val="center"/>
          </w:tcPr>
          <w:p w:rsidR="48457C47" w:rsidP="48457C47" w:rsidRDefault="48457C47" w14:paraId="695E0A94" w14:textId="288D822C">
            <w:pPr>
              <w:spacing w:before="0" w:beforeAutospacing="off" w:after="0" w:afterAutospacing="off"/>
            </w:pPr>
            <w:r w:rsidRPr="48457C47" w:rsidR="48457C47">
              <w:rPr>
                <w:rFonts w:ascii="High Tower Text" w:hAnsi="High Tower Text" w:eastAsia="High Tower Text" w:cs="High Tower Text"/>
                <w:color w:val="C6964E"/>
                <w:sz w:val="96"/>
                <w:szCs w:val="96"/>
              </w:rPr>
              <w:t>VEGAN</w:t>
            </w:r>
          </w:p>
          <w:p w:rsidR="48457C47" w:rsidP="48457C47" w:rsidRDefault="48457C47" w14:paraId="66430E2E" w14:textId="5BAC3776">
            <w:pPr>
              <w:spacing w:before="0" w:beforeAutospacing="off" w:after="0" w:afterAutospacing="off"/>
            </w:pPr>
            <w:r w:rsidRPr="48457C47" w:rsidR="48457C47">
              <w:rPr>
                <w:rFonts w:ascii="High Tower Text" w:hAnsi="High Tower Text" w:eastAsia="High Tower Text" w:cs="High Tower Text"/>
                <w:color w:val="C6964E"/>
                <w:sz w:val="96"/>
                <w:szCs w:val="96"/>
              </w:rPr>
              <w:t>OPTIONS</w:t>
            </w:r>
          </w:p>
          <w:p w:rsidR="48457C47" w:rsidP="48457C47" w:rsidRDefault="48457C47" w14:paraId="4187AAFB" w14:textId="5B2331AF">
            <w:pPr>
              <w:pStyle w:val="Normal"/>
              <w:spacing w:before="0" w:beforeAutospacing="off" w:after="0" w:afterAutospacing="off"/>
              <w:rPr>
                <w:rFonts w:ascii="High Tower Text" w:hAnsi="High Tower Text" w:eastAsia="High Tower Text" w:cs="High Tower Text"/>
                <w:color w:val="C6964E"/>
                <w:sz w:val="96"/>
                <w:szCs w:val="96"/>
              </w:rPr>
            </w:pPr>
          </w:p>
          <w:p w:rsidR="48457C47" w:rsidP="48457C47" w:rsidRDefault="48457C47" w14:paraId="5121E09C" w14:textId="5FB72323">
            <w:pPr>
              <w:pStyle w:val="Normal"/>
              <w:spacing w:before="0" w:beforeAutospacing="off" w:after="0" w:afterAutospacing="off"/>
              <w:rPr>
                <w:rFonts w:ascii="High Tower Text" w:hAnsi="High Tower Text" w:eastAsia="High Tower Text" w:cs="High Tower Text"/>
                <w:color w:val="C6964E"/>
                <w:sz w:val="96"/>
                <w:szCs w:val="96"/>
              </w:rPr>
            </w:pPr>
          </w:p>
          <w:p w:rsidR="48457C47" w:rsidP="48457C47" w:rsidRDefault="48457C47" w14:paraId="4EF20960" w14:textId="74617FC3">
            <w:pPr>
              <w:spacing w:before="0" w:beforeAutospacing="off" w:after="0" w:afterAutospacing="off"/>
            </w:pPr>
            <w:r w:rsidRPr="48457C47" w:rsidR="48457C47">
              <w:rPr>
                <w:rFonts w:ascii="High Tower Text" w:hAnsi="High Tower Text" w:eastAsia="High Tower Text" w:cs="High Tower Text"/>
                <w:color w:val="C6964E"/>
                <w:sz w:val="32"/>
                <w:szCs w:val="32"/>
              </w:rPr>
              <w:t>ROASTED BRUSSELS SPROUTS WITH BALSAMIC GLAZE</w:t>
            </w:r>
          </w:p>
          <w:p w:rsidR="48457C47" w:rsidP="48457C47" w:rsidRDefault="48457C47" w14:paraId="0ABE59E9" w14:textId="79BEA3FB">
            <w:pPr>
              <w:spacing w:before="0" w:beforeAutospacing="off" w:after="0" w:afterAutospacing="off"/>
            </w:pPr>
            <w:r w:rsidRPr="48457C47" w:rsidR="48457C47">
              <w:rPr>
                <w:rFonts w:ascii="Cambria Math" w:hAnsi="Cambria Math" w:eastAsia="Cambria Math" w:cs="Cambria Math"/>
                <w:color w:val="5E6E75"/>
                <w:sz w:val="18"/>
                <w:szCs w:val="18"/>
              </w:rPr>
              <w:t>£25.50</w:t>
            </w:r>
          </w:p>
          <w:p w:rsidR="48457C47" w:rsidP="48457C47" w:rsidRDefault="48457C47" w14:paraId="3C5A7D8E" w14:textId="16700527">
            <w:pPr>
              <w:spacing w:before="0" w:beforeAutospacing="off" w:after="0" w:afterAutospacing="off"/>
            </w:pPr>
            <w:r w:rsidRPr="48457C47" w:rsidR="48457C47">
              <w:rPr>
                <w:rFonts w:ascii="High Tower Text" w:hAnsi="High Tower Text" w:eastAsia="High Tower Text" w:cs="High Tower Text"/>
                <w:color w:val="C6964E"/>
                <w:sz w:val="32"/>
                <w:szCs w:val="32"/>
              </w:rPr>
              <w:t>LENTIL LOAF</w:t>
            </w:r>
          </w:p>
          <w:p w:rsidR="48457C47" w:rsidP="48457C47" w:rsidRDefault="48457C47" w14:paraId="11753078" w14:textId="01BB6B3D">
            <w:pPr>
              <w:spacing w:before="0" w:beforeAutospacing="off" w:after="0" w:afterAutospacing="off"/>
            </w:pPr>
            <w:r w:rsidRPr="48457C47" w:rsidR="48457C47">
              <w:rPr>
                <w:rFonts w:ascii="Cambria Math" w:hAnsi="Cambria Math" w:eastAsia="Cambria Math" w:cs="Cambria Math"/>
                <w:color w:val="5E6E75"/>
                <w:sz w:val="18"/>
                <w:szCs w:val="18"/>
              </w:rPr>
              <w:t>£22.50</w:t>
            </w:r>
          </w:p>
          <w:p w:rsidR="48457C47" w:rsidP="48457C47" w:rsidRDefault="48457C47" w14:paraId="1BEA5256" w14:textId="56B49288">
            <w:pPr>
              <w:spacing w:before="0" w:beforeAutospacing="off" w:after="0" w:afterAutospacing="off"/>
            </w:pPr>
            <w:r w:rsidRPr="48457C47" w:rsidR="48457C47">
              <w:rPr>
                <w:rFonts w:ascii="High Tower Text" w:hAnsi="High Tower Text" w:eastAsia="High Tower Text" w:cs="High Tower Text"/>
                <w:color w:val="C6964E"/>
                <w:sz w:val="32"/>
                <w:szCs w:val="32"/>
              </w:rPr>
              <w:t>MASHED POTATOES WITH VEGAN GRAVY</w:t>
            </w:r>
          </w:p>
          <w:p w:rsidR="48457C47" w:rsidP="48457C47" w:rsidRDefault="48457C47" w14:paraId="007E1A8B" w14:textId="1741D71A">
            <w:pPr>
              <w:spacing w:before="0" w:beforeAutospacing="off" w:after="0" w:afterAutospacing="off"/>
            </w:pPr>
            <w:r w:rsidRPr="48457C47" w:rsidR="48457C47">
              <w:rPr>
                <w:rFonts w:ascii="Cambria Math" w:hAnsi="Cambria Math" w:eastAsia="Cambria Math" w:cs="Cambria Math"/>
                <w:color w:val="5E6E75"/>
                <w:sz w:val="18"/>
                <w:szCs w:val="18"/>
              </w:rPr>
              <w:t>£18.50</w:t>
            </w:r>
          </w:p>
          <w:p w:rsidR="48457C47" w:rsidP="48457C47" w:rsidRDefault="48457C47" w14:paraId="629D1A18" w14:textId="2BF3CA79">
            <w:pPr>
              <w:spacing w:before="0" w:beforeAutospacing="off" w:after="0" w:afterAutospacing="off"/>
            </w:pPr>
            <w:r w:rsidRPr="48457C47" w:rsidR="48457C47">
              <w:rPr>
                <w:rFonts w:ascii="High Tower Text" w:hAnsi="High Tower Text" w:eastAsia="High Tower Text" w:cs="High Tower Text"/>
                <w:color w:val="C6964E"/>
                <w:sz w:val="32"/>
                <w:szCs w:val="32"/>
              </w:rPr>
              <w:t>CHOCOLATE AVOCADO MOUSSE</w:t>
            </w:r>
          </w:p>
          <w:p w:rsidR="48457C47" w:rsidP="48457C47" w:rsidRDefault="48457C47" w14:paraId="4A396F7D" w14:textId="7778AB61">
            <w:pPr>
              <w:spacing w:before="0" w:beforeAutospacing="off" w:after="0" w:afterAutospacing="off"/>
            </w:pPr>
            <w:r w:rsidRPr="48457C47" w:rsidR="48457C47">
              <w:rPr>
                <w:rFonts w:ascii="Cambria Math" w:hAnsi="Cambria Math" w:eastAsia="Cambria Math" w:cs="Cambria Math"/>
                <w:color w:val="5E6E75"/>
                <w:sz w:val="18"/>
                <w:szCs w:val="18"/>
              </w:rPr>
              <w:t>£19.50</w:t>
            </w:r>
          </w:p>
        </w:tc>
      </w:tr>
      <w:tr w:rsidR="48457C47" w:rsidTr="48457C47" w14:paraId="6E1E8CDC">
        <w:trPr>
          <w:trHeight w:val="300"/>
        </w:trPr>
        <w:tc>
          <w:tcPr>
            <w:tcW w:w="9015" w:type="dxa"/>
            <w:tcBorders>
              <w:top w:val="single" w:sz="0"/>
              <w:left w:val="single" w:color="000000" w:themeColor="text1" w:sz="0"/>
              <w:bottom w:val="single" w:sz="0"/>
              <w:right w:val="single" w:color="000000" w:themeColor="text1" w:sz="0"/>
            </w:tcBorders>
            <w:shd w:val="clear" w:color="auto" w:fill="F1F0F0"/>
            <w:tcMar/>
            <w:vAlign w:val="center"/>
          </w:tcPr>
          <w:p w:rsidR="48457C47" w:rsidRDefault="48457C47" w14:paraId="71CA3ABB" w14:textId="03274E64"/>
        </w:tc>
      </w:tr>
    </w:tbl>
    <w:p w:rsidR="48457C47" w:rsidRDefault="48457C47" w14:paraId="1C879824" w14:textId="6A770C24"/>
    <w:p w:rsidR="48457C47" w:rsidRDefault="48457C47" w14:paraId="2092393C" w14:textId="6C3884C9"/>
    <w:p w:rsidR="48457C47" w:rsidP="48457C47" w:rsidRDefault="48457C47" w14:paraId="6F95D46F" w14:textId="40617F2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272E16"/>
    <w:rsid w:val="008A43B2"/>
    <w:rsid w:val="03ACAD8E"/>
    <w:rsid w:val="1826E4B4"/>
    <w:rsid w:val="1CBDB4B9"/>
    <w:rsid w:val="1E3CA4A0"/>
    <w:rsid w:val="2C272E16"/>
    <w:rsid w:val="2CBAB026"/>
    <w:rsid w:val="3CA9CABB"/>
    <w:rsid w:val="3E5F5AF1"/>
    <w:rsid w:val="455BEDEF"/>
    <w:rsid w:val="46F7BE50"/>
    <w:rsid w:val="48457C47"/>
    <w:rsid w:val="4EE38D74"/>
    <w:rsid w:val="5287BA13"/>
    <w:rsid w:val="54238A74"/>
    <w:rsid w:val="590C327D"/>
    <w:rsid w:val="60B067AB"/>
    <w:rsid w:val="66F880FC"/>
    <w:rsid w:val="6861207C"/>
    <w:rsid w:val="69FCF0DD"/>
    <w:rsid w:val="6D34919F"/>
    <w:rsid w:val="706C3261"/>
    <w:rsid w:val="7680E169"/>
    <w:rsid w:val="7BB6D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72E16"/>
  <w15:chartTrackingRefBased/>
  <w15:docId w15:val="{30148609-CCA5-4A65-94CA-3B158D3DAF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2</revision>
  <dcterms:created xsi:type="dcterms:W3CDTF">2023-11-10T22:27:18.6640684Z</dcterms:created>
  <dcterms:modified xsi:type="dcterms:W3CDTF">2023-11-10T22:42:01.5027726Z</dcterms:modified>
</coreProperties>
</file>