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60" w:before="60" w:line="276" w:lineRule="auto"/>
        <w:ind w:left="0" w:right="0" w:firstLine="0"/>
        <w:jc w:val="left"/>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60" w:before="60" w:line="276" w:lineRule="auto"/>
        <w:ind w:left="0" w:right="0" w:firstLine="0"/>
        <w:jc w:val="left"/>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Lab - Accessing Network Devices with SSH </w:t>
      </w:r>
    </w:p>
    <w:p w:rsidR="00000000" w:rsidDel="00000000" w:rsidP="00000000" w:rsidRDefault="00000000" w:rsidRPr="00000000" w14:paraId="00000003">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Topology</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4407535" cy="774065"/>
            <wp:effectExtent b="0" l="0" r="0" t="0"/>
            <wp:docPr id="16"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407535" cy="774065"/>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Addressing Table</w:t>
      </w:r>
    </w:p>
    <w:tbl>
      <w:tblPr>
        <w:tblStyle w:val="Table1"/>
        <w:tblW w:w="819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60"/>
        <w:gridCol w:w="1620"/>
        <w:gridCol w:w="1710"/>
        <w:gridCol w:w="1800"/>
        <w:gridCol w:w="1800"/>
        <w:tblGridChange w:id="0">
          <w:tblGrid>
            <w:gridCol w:w="1260"/>
            <w:gridCol w:w="1620"/>
            <w:gridCol w:w="1710"/>
            <w:gridCol w:w="1800"/>
            <w:gridCol w:w="1800"/>
          </w:tblGrid>
        </w:tblGridChange>
      </w:tblGrid>
      <w:tr>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06">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Device</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07">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Interface</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08">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IP Address</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09">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Subnet Mask</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0A">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Default Gateway</w:t>
            </w:r>
          </w:p>
        </w:tc>
      </w:tr>
      <w:tr>
        <w:tc>
          <w:tcPr>
            <w:vAlign w:val="bottom"/>
          </w:tcPr>
          <w:p w:rsidR="00000000" w:rsidDel="00000000" w:rsidP="00000000" w:rsidRDefault="00000000" w:rsidRPr="00000000" w14:paraId="0000000B">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R1</w:t>
            </w:r>
          </w:p>
        </w:tc>
        <w:tc>
          <w:tcPr>
            <w:vAlign w:val="bottom"/>
          </w:tcPr>
          <w:p w:rsidR="00000000" w:rsidDel="00000000" w:rsidP="00000000" w:rsidRDefault="00000000" w:rsidRPr="00000000" w14:paraId="0000000C">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G0/1</w:t>
            </w:r>
          </w:p>
        </w:tc>
        <w:tc>
          <w:tcPr>
            <w:vAlign w:val="bottom"/>
          </w:tcPr>
          <w:p w:rsidR="00000000" w:rsidDel="00000000" w:rsidP="00000000" w:rsidRDefault="00000000" w:rsidRPr="00000000" w14:paraId="0000000D">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192.168.1.1</w:t>
            </w:r>
          </w:p>
        </w:tc>
        <w:tc>
          <w:tcPr>
            <w:vAlign w:val="bottom"/>
          </w:tcPr>
          <w:p w:rsidR="00000000" w:rsidDel="00000000" w:rsidP="00000000" w:rsidRDefault="00000000" w:rsidRPr="00000000" w14:paraId="0000000E">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255.255.255.0</w:t>
            </w:r>
          </w:p>
        </w:tc>
        <w:tc>
          <w:tcPr>
            <w:vAlign w:val="bottom"/>
          </w:tcPr>
          <w:p w:rsidR="00000000" w:rsidDel="00000000" w:rsidP="00000000" w:rsidRDefault="00000000" w:rsidRPr="00000000" w14:paraId="0000000F">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N/A</w:t>
            </w:r>
          </w:p>
        </w:tc>
      </w:tr>
      <w:tr>
        <w:tc>
          <w:tcPr>
            <w:vAlign w:val="bottom"/>
          </w:tcPr>
          <w:p w:rsidR="00000000" w:rsidDel="00000000" w:rsidP="00000000" w:rsidRDefault="00000000" w:rsidRPr="00000000" w14:paraId="00000010">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S1</w:t>
            </w:r>
          </w:p>
        </w:tc>
        <w:tc>
          <w:tcPr>
            <w:vAlign w:val="bottom"/>
          </w:tcPr>
          <w:p w:rsidR="00000000" w:rsidDel="00000000" w:rsidP="00000000" w:rsidRDefault="00000000" w:rsidRPr="00000000" w14:paraId="00000011">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VLAN 1</w:t>
            </w:r>
          </w:p>
        </w:tc>
        <w:tc>
          <w:tcPr>
            <w:vAlign w:val="bottom"/>
          </w:tcPr>
          <w:p w:rsidR="00000000" w:rsidDel="00000000" w:rsidP="00000000" w:rsidRDefault="00000000" w:rsidRPr="00000000" w14:paraId="00000012">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192.168.1.11</w:t>
            </w:r>
          </w:p>
        </w:tc>
        <w:tc>
          <w:tcPr>
            <w:vAlign w:val="bottom"/>
          </w:tcPr>
          <w:p w:rsidR="00000000" w:rsidDel="00000000" w:rsidP="00000000" w:rsidRDefault="00000000" w:rsidRPr="00000000" w14:paraId="00000013">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255.255.255.0</w:t>
            </w:r>
          </w:p>
        </w:tc>
        <w:tc>
          <w:tcPr>
            <w:vAlign w:val="bottom"/>
          </w:tcPr>
          <w:p w:rsidR="00000000" w:rsidDel="00000000" w:rsidP="00000000" w:rsidRDefault="00000000" w:rsidRPr="00000000" w14:paraId="00000014">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192.168.1.1</w:t>
            </w:r>
          </w:p>
        </w:tc>
      </w:tr>
      <w:tr>
        <w:tc>
          <w:tcPr>
            <w:vAlign w:val="bottom"/>
          </w:tcPr>
          <w:p w:rsidR="00000000" w:rsidDel="00000000" w:rsidP="00000000" w:rsidRDefault="00000000" w:rsidRPr="00000000" w14:paraId="00000015">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PC-A</w:t>
            </w:r>
          </w:p>
        </w:tc>
        <w:tc>
          <w:tcPr>
            <w:vAlign w:val="bottom"/>
          </w:tcPr>
          <w:p w:rsidR="00000000" w:rsidDel="00000000" w:rsidP="00000000" w:rsidRDefault="00000000" w:rsidRPr="00000000" w14:paraId="00000016">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NIC</w:t>
            </w:r>
          </w:p>
        </w:tc>
        <w:tc>
          <w:tcPr>
            <w:vAlign w:val="bottom"/>
          </w:tcPr>
          <w:p w:rsidR="00000000" w:rsidDel="00000000" w:rsidP="00000000" w:rsidRDefault="00000000" w:rsidRPr="00000000" w14:paraId="00000017">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192.168.1.3</w:t>
            </w:r>
          </w:p>
        </w:tc>
        <w:tc>
          <w:tcPr>
            <w:vAlign w:val="bottom"/>
          </w:tcPr>
          <w:p w:rsidR="00000000" w:rsidDel="00000000" w:rsidP="00000000" w:rsidRDefault="00000000" w:rsidRPr="00000000" w14:paraId="00000018">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255.255.255.0</w:t>
            </w:r>
          </w:p>
        </w:tc>
        <w:tc>
          <w:tcPr>
            <w:vAlign w:val="bottom"/>
          </w:tcPr>
          <w:p w:rsidR="00000000" w:rsidDel="00000000" w:rsidP="00000000" w:rsidRDefault="00000000" w:rsidRPr="00000000" w14:paraId="00000019">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192.168.1.1</w:t>
            </w:r>
          </w:p>
        </w:tc>
      </w:tr>
    </w:tbl>
    <w:p w:rsidR="00000000" w:rsidDel="00000000" w:rsidP="00000000" w:rsidRDefault="00000000" w:rsidRPr="00000000" w14:paraId="0000001A">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Objectives</w:t>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Part 1: Configure Basic Device Settings</w:t>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Part 2: Configure Basic Security Measures on the Router and Switch</w:t>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Part 3: Configure the Router for SSH Access</w:t>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Part 4: Configure the Switch for SSH Access</w:t>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Part 5: SSH from the CLI on the Switch</w:t>
      </w:r>
    </w:p>
    <w:p w:rsidR="00000000" w:rsidDel="00000000" w:rsidP="00000000" w:rsidRDefault="00000000" w:rsidRPr="00000000" w14:paraId="00000020">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Background / Scenario</w:t>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In the past, Telnet was the most common network protocol used to remotely configure network devices. Telnet does not encrypt the information between the client and server. This allows a network sniffer to intercept passwords and configuration information.</w:t>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Secure Shell (SSH) is a network protocol that establishes a secure terminal emulation connection to a router or other networking device. SSH encrypts all information that passes over the network link and provides authentication of the remote computer. SSH is rapidly replacing Telnet as the remote login tool of choice for network professionals. SSH is most often used to log in to a remote device and execute commands; however, it can also transfer files using the associated Secure FTP (SFTP) or Secure Copy (SCP) protocols.</w:t>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network devices that are communicating must be configured to support SSH in order for SSH to function. In this lab, you will enable the SSH server on a router and then connect to that router using a PC with an SSH client installed. On a local network, the connection is normally made using Ethernet and IP.</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The routers used with CCNA hands-on labs are Cisco 1941 Integrated Services Routers (ISRs) with Cisco IOS Release 15.2(4)M3 (universalk9 image). The switches used are Cisco Catalyst 2960s with Cisco IOS Release 15.0(2) (lanbasek9 image). Other routers, switches, and Cisco IOS versions can be used. Depending on the model and Cisco IOS version, the commands available and the output produced might vary from what is shown in the labs. Refer to the Router Interface Summary Table at the end of this lab for the correct interface identifiers.</w:t>
      </w: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Make sure that the routers and switches have been erased and have no startup configurations. If you are unsure, contact your instructor.</w:t>
      </w:r>
    </w:p>
    <w:p w:rsidR="00000000" w:rsidDel="00000000" w:rsidP="00000000" w:rsidRDefault="00000000" w:rsidRPr="00000000" w14:paraId="00000026">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Required Resources</w:t>
      </w:r>
    </w:p>
    <w:p w:rsidR="00000000" w:rsidDel="00000000" w:rsidP="00000000" w:rsidRDefault="00000000" w:rsidRPr="00000000" w14:paraId="0000002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1 Router (Cisco 1941 with Cisco IOS Release 15.2(4)M3 universal image or comparable)</w:t>
      </w:r>
    </w:p>
    <w:p w:rsidR="00000000" w:rsidDel="00000000" w:rsidP="00000000" w:rsidRDefault="00000000" w:rsidRPr="00000000" w14:paraId="00000028">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1 Switch (Cisco 2960 with Cisco IOS Release 15.0(2) lanbasek9 image or comparable)</w:t>
      </w:r>
    </w:p>
    <w:p w:rsidR="00000000" w:rsidDel="00000000" w:rsidP="00000000" w:rsidRDefault="00000000" w:rsidRPr="00000000" w14:paraId="00000029">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1 PC (Windows 7 or 8 with terminal emulation program, such as Tera Term, and Wireshark installed)</w:t>
      </w:r>
    </w:p>
    <w:p w:rsidR="00000000" w:rsidDel="00000000" w:rsidP="00000000" w:rsidRDefault="00000000" w:rsidRPr="00000000" w14:paraId="0000002A">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Console cables to configure the Cisco IOS devices via the console ports</w:t>
      </w:r>
    </w:p>
    <w:p w:rsidR="00000000" w:rsidDel="00000000" w:rsidP="00000000" w:rsidRDefault="00000000" w:rsidRPr="00000000" w14:paraId="0000002B">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Ethernet cables as shown in the topology</w:t>
      </w:r>
    </w:p>
    <w:p w:rsidR="00000000" w:rsidDel="00000000" w:rsidP="00000000" w:rsidRDefault="00000000" w:rsidRPr="00000000" w14:paraId="0000002C">
      <w:pPr>
        <w:keepNext w:val="1"/>
        <w:keepLines w:val="0"/>
        <w:widowControl w:val="1"/>
        <w:numPr>
          <w:ilvl w:val="0"/>
          <w:numId w:val="5"/>
        </w:numPr>
        <w:pBdr>
          <w:top w:space="0" w:sz="0" w:val="nil"/>
          <w:left w:space="0" w:sz="0" w:val="nil"/>
          <w:bottom w:space="0" w:sz="0" w:val="nil"/>
          <w:right w:space="0" w:sz="0" w:val="nil"/>
          <w:between w:space="0" w:sz="0" w:val="nil"/>
        </w:pBdr>
        <w:shd w:fill="auto" w:val="clear"/>
        <w:spacing w:after="60" w:before="240" w:line="276" w:lineRule="auto"/>
        <w:ind w:left="1080" w:right="0" w:hanging="1080"/>
        <w:jc w:val="left"/>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Configure Basic Device Settings</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In Part 1, you will set up the network topology and configure basic settings, such as the interface IP addresses, device access, and passwords on the router.</w:t>
      </w:r>
    </w:p>
    <w:p w:rsidR="00000000" w:rsidDel="00000000" w:rsidP="00000000" w:rsidRDefault="00000000" w:rsidRPr="00000000" w14:paraId="0000002E">
      <w:pPr>
        <w:keepNext w:val="1"/>
        <w:keepLines w:val="0"/>
        <w:widowControl w:val="1"/>
        <w:numPr>
          <w:ilvl w:val="1"/>
          <w:numId w:val="5"/>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Cable the network as shown in the topology.</w:t>
      </w:r>
    </w:p>
    <w:p w:rsidR="00000000" w:rsidDel="00000000" w:rsidP="00000000" w:rsidRDefault="00000000" w:rsidRPr="00000000" w14:paraId="0000002F">
      <w:pPr>
        <w:keepNext w:val="1"/>
        <w:keepLines w:val="0"/>
        <w:widowControl w:val="1"/>
        <w:numPr>
          <w:ilvl w:val="1"/>
          <w:numId w:val="2"/>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Initialize and reload the router and switch.</w:t>
      </w:r>
    </w:p>
    <w:p w:rsidR="00000000" w:rsidDel="00000000" w:rsidP="00000000" w:rsidRDefault="00000000" w:rsidRPr="00000000" w14:paraId="00000030">
      <w:pPr>
        <w:keepNext w:val="1"/>
        <w:keepLines w:val="0"/>
        <w:widowControl w:val="1"/>
        <w:numPr>
          <w:ilvl w:val="1"/>
          <w:numId w:val="2"/>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Configure the router.</w:t>
      </w:r>
    </w:p>
    <w:p w:rsidR="00000000" w:rsidDel="00000000" w:rsidP="00000000" w:rsidRDefault="00000000" w:rsidRPr="00000000" w14:paraId="00000031">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Console into the router and enable privileged EXEC mode.</w:t>
      </w:r>
    </w:p>
    <w:p w:rsidR="00000000" w:rsidDel="00000000" w:rsidP="00000000" w:rsidRDefault="00000000" w:rsidRPr="00000000" w14:paraId="00000032">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Enter configuration mode.</w:t>
      </w:r>
    </w:p>
    <w:p w:rsidR="00000000" w:rsidDel="00000000" w:rsidP="00000000" w:rsidRDefault="00000000" w:rsidRPr="00000000" w14:paraId="00000033">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Disable DNS lookup to prevent the router from attempting to translate incorrectly entered commands as though they were host names.</w:t>
      </w:r>
    </w:p>
    <w:p w:rsidR="00000000" w:rsidDel="00000000" w:rsidP="00000000" w:rsidRDefault="00000000" w:rsidRPr="00000000" w14:paraId="00000034">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Assign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class</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as the privileged EXEC encrypted password.</w:t>
      </w:r>
    </w:p>
    <w:p w:rsidR="00000000" w:rsidDel="00000000" w:rsidP="00000000" w:rsidRDefault="00000000" w:rsidRPr="00000000" w14:paraId="00000035">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Assign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cisco</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as the console password and enable login.</w:t>
      </w:r>
    </w:p>
    <w:p w:rsidR="00000000" w:rsidDel="00000000" w:rsidP="00000000" w:rsidRDefault="00000000" w:rsidRPr="00000000" w14:paraId="00000036">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Assign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cisco</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as the VTY password and enable login.</w:t>
      </w:r>
    </w:p>
    <w:p w:rsidR="00000000" w:rsidDel="00000000" w:rsidP="00000000" w:rsidRDefault="00000000" w:rsidRPr="00000000" w14:paraId="00000037">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Encrypt the plaintext passwords.</w:t>
      </w:r>
    </w:p>
    <w:p w:rsidR="00000000" w:rsidDel="00000000" w:rsidP="00000000" w:rsidRDefault="00000000" w:rsidRPr="00000000" w14:paraId="00000038">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Create a banner that will warn anyone accessing the device that unauthorized access is prohibited.</w:t>
      </w:r>
    </w:p>
    <w:p w:rsidR="00000000" w:rsidDel="00000000" w:rsidP="00000000" w:rsidRDefault="00000000" w:rsidRPr="00000000" w14:paraId="00000039">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Configure and activate the G0/1 interface on the router using the information contained in the Addressing Table.</w:t>
      </w:r>
    </w:p>
    <w:p w:rsidR="00000000" w:rsidDel="00000000" w:rsidP="00000000" w:rsidRDefault="00000000" w:rsidRPr="00000000" w14:paraId="0000003A">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Save the running configuration to the startup configuration file.</w:t>
      </w:r>
    </w:p>
    <w:p w:rsidR="00000000" w:rsidDel="00000000" w:rsidP="00000000" w:rsidRDefault="00000000" w:rsidRPr="00000000" w14:paraId="0000003B">
      <w:pPr>
        <w:keepNext w:val="1"/>
        <w:keepLines w:val="0"/>
        <w:widowControl w:val="1"/>
        <w:numPr>
          <w:ilvl w:val="1"/>
          <w:numId w:val="2"/>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Configure PC-A.</w:t>
      </w:r>
    </w:p>
    <w:p w:rsidR="00000000" w:rsidDel="00000000" w:rsidP="00000000" w:rsidRDefault="00000000" w:rsidRPr="00000000" w14:paraId="0000003C">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Configure PC-A with an IP address and subnet mask.</w:t>
      </w:r>
    </w:p>
    <w:p w:rsidR="00000000" w:rsidDel="00000000" w:rsidP="00000000" w:rsidRDefault="00000000" w:rsidRPr="00000000" w14:paraId="0000003D">
      <w:pPr>
        <w:keepNext w:val="0"/>
        <w:keepLines w:val="0"/>
        <w:widowControl w:val="1"/>
        <w:numPr>
          <w:ilvl w:val="2"/>
          <w:numId w:val="2"/>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Configure a default gateway for PC-A.</w:t>
      </w:r>
    </w:p>
    <w:p w:rsidR="00000000" w:rsidDel="00000000" w:rsidP="00000000" w:rsidRDefault="00000000" w:rsidRPr="00000000" w14:paraId="0000003E">
      <w:pPr>
        <w:keepNext w:val="1"/>
        <w:keepLines w:val="0"/>
        <w:widowControl w:val="1"/>
        <w:numPr>
          <w:ilvl w:val="1"/>
          <w:numId w:val="2"/>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Verify network connectivity.</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Ping R1 from PC-A. If the ping fails, troubleshoot the connection.</w:t>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3">
      <w:pPr>
        <w:keepNext w:val="1"/>
        <w:keepLines w:val="0"/>
        <w:widowControl w:val="1"/>
        <w:numPr>
          <w:ilvl w:val="0"/>
          <w:numId w:val="3"/>
        </w:numPr>
        <w:pBdr>
          <w:top w:space="0" w:sz="0" w:val="nil"/>
          <w:left w:space="0" w:sz="0" w:val="nil"/>
          <w:bottom w:space="0" w:sz="0" w:val="nil"/>
          <w:right w:space="0" w:sz="0" w:val="nil"/>
          <w:between w:space="0" w:sz="0" w:val="nil"/>
        </w:pBdr>
        <w:shd w:fill="auto" w:val="clear"/>
        <w:spacing w:after="60" w:before="240" w:line="276" w:lineRule="auto"/>
        <w:ind w:left="1080" w:right="0" w:hanging="1080"/>
        <w:jc w:val="left"/>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Configure Basic Security Measures on the Router</w:t>
      </w:r>
    </w:p>
    <w:p w:rsidR="00000000" w:rsidDel="00000000" w:rsidP="00000000" w:rsidRDefault="00000000" w:rsidRPr="00000000" w14:paraId="00000044">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Encrypt the clear text passwords.</w:t>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service password-encryption</w:t>
      </w:r>
      <w:r w:rsidDel="00000000" w:rsidR="00000000" w:rsidRPr="00000000">
        <w:rPr>
          <w:rtl w:val="0"/>
        </w:rPr>
      </w:r>
    </w:p>
    <w:p w:rsidR="00000000" w:rsidDel="00000000" w:rsidP="00000000" w:rsidRDefault="00000000" w:rsidRPr="00000000" w14:paraId="00000046">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Strengthen passwords.</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An administrator should ensure that passwords meet the standard guidelines for strong passwords. These guidelines could include combining letters, numbers and special characters in the password and setting a minimum length.</w:t>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Best practice guidelines require the use of strong passwords, such as those shown here, in a production environment. However, the other labs in this course use the cisco and class passwords for ease in performing the labs.</w:t>
      </w:r>
    </w:p>
    <w:p w:rsidR="00000000" w:rsidDel="00000000" w:rsidP="00000000" w:rsidRDefault="00000000" w:rsidRPr="00000000" w14:paraId="00000049">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Change the privileged EXEC encrypted password to meet guidelines.</w:t>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enable secret Enablep@55</w:t>
      </w:r>
      <w:r w:rsidDel="00000000" w:rsidR="00000000" w:rsidRPr="00000000">
        <w:rPr>
          <w:rtl w:val="0"/>
        </w:rPr>
      </w:r>
    </w:p>
    <w:p w:rsidR="00000000" w:rsidDel="00000000" w:rsidP="00000000" w:rsidRDefault="00000000" w:rsidRPr="00000000" w14:paraId="0000004B">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Require that a minimum of 10 characters be used for all passwords.</w:t>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security passwords min-length 10</w:t>
      </w:r>
      <w:r w:rsidDel="00000000" w:rsidR="00000000" w:rsidRPr="00000000">
        <w:rPr>
          <w:rtl w:val="0"/>
        </w:rPr>
      </w:r>
    </w:p>
    <w:p w:rsidR="00000000" w:rsidDel="00000000" w:rsidP="00000000" w:rsidRDefault="00000000" w:rsidRPr="00000000" w14:paraId="0000004D">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Secure the console and VTY lines.</w:t>
      </w:r>
    </w:p>
    <w:p w:rsidR="00000000" w:rsidDel="00000000" w:rsidP="00000000" w:rsidRDefault="00000000" w:rsidRPr="00000000" w14:paraId="0000004E">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1"/>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line console 0</w:t>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R1(config-line)#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exec-timeout 5 0</w:t>
      </w:r>
      <w:r w:rsidDel="00000000" w:rsidR="00000000" w:rsidRPr="00000000">
        <w:rPr>
          <w:rtl w:val="0"/>
        </w:rPr>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R1(config-line)#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line vty 0 4</w:t>
      </w:r>
      <w:r w:rsidDel="00000000" w:rsidR="00000000" w:rsidRPr="00000000">
        <w:rPr>
          <w:rtl w:val="0"/>
        </w:rPr>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1"/>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R1(config-line)#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exec-timeout 5 0</w:t>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R1(config-line)#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exit</w:t>
      </w:r>
      <w:r w:rsidDel="00000000" w:rsidR="00000000" w:rsidRPr="00000000">
        <w:rPr>
          <w:rtl w:val="0"/>
        </w:rPr>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1"/>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w:t>
      </w:r>
      <w:r w:rsidDel="00000000" w:rsidR="00000000" w:rsidRPr="00000000">
        <w:rPr>
          <w:rtl w:val="0"/>
        </w:rPr>
      </w:r>
    </w:p>
    <w:p w:rsidR="00000000" w:rsidDel="00000000" w:rsidP="00000000" w:rsidRDefault="00000000" w:rsidRPr="00000000" w14:paraId="00000055">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following command impedes brute force login attempts. The router blocks login attempts for 30 seconds if someone fails two attempts within 120 seconds. This timer is set especially low for the purpose of this lab.</w:t>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1"/>
          <w:i w:val="0"/>
          <w:smallCaps w:val="0"/>
          <w:strike w:val="0"/>
          <w:color w:val="ff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ff0000"/>
          <w:sz w:val="20"/>
          <w:szCs w:val="20"/>
          <w:u w:val="none"/>
          <w:shd w:fill="auto" w:val="clear"/>
          <w:vertAlign w:val="baseline"/>
          <w:rtl w:val="0"/>
        </w:rPr>
        <w:t xml:space="preserve">R1(config)# </w:t>
      </w:r>
      <w:r w:rsidDel="00000000" w:rsidR="00000000" w:rsidRPr="00000000">
        <w:rPr>
          <w:rFonts w:ascii="Courier New" w:cs="Courier New" w:eastAsia="Courier New" w:hAnsi="Courier New"/>
          <w:b w:val="1"/>
          <w:i w:val="0"/>
          <w:smallCaps w:val="0"/>
          <w:strike w:val="0"/>
          <w:color w:val="ff0000"/>
          <w:sz w:val="20"/>
          <w:szCs w:val="20"/>
          <w:u w:val="none"/>
          <w:shd w:fill="auto" w:val="clear"/>
          <w:vertAlign w:val="baseline"/>
          <w:rtl w:val="0"/>
        </w:rPr>
        <w:t xml:space="preserve">login block-for 30 attempts 2 within 120</w:t>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What does the </w:t>
      </w:r>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2 within 120</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 mean in the above command?</w:t>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w:t>
      </w:r>
      <w:r w:rsidDel="00000000" w:rsidR="00000000" w:rsidRPr="00000000">
        <w:rPr>
          <w:color w:val="ff0000"/>
          <w:sz w:val="20"/>
          <w:szCs w:val="20"/>
          <w:rtl w:val="0"/>
        </w:rPr>
        <w:t xml:space="preserve">If there are two failed attempts at entering the password within 2 minutes or 120 seconds. Login access will be blocked.</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_________________</w:t>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What does the </w:t>
      </w:r>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block-for 30</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 mean in the above command?</w:t>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w:t>
      </w:r>
      <w:r w:rsidDel="00000000" w:rsidR="00000000" w:rsidRPr="00000000">
        <w:rPr>
          <w:color w:val="ff0000"/>
          <w:sz w:val="20"/>
          <w:szCs w:val="20"/>
          <w:rtl w:val="0"/>
        </w:rPr>
        <w:t xml:space="preserve">After the login access is blocked. ANy device will have to wait 30 seconds before it allows them to reconnect and login.</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___________</w:t>
      </w:r>
    </w:p>
    <w:p w:rsidR="00000000" w:rsidDel="00000000" w:rsidP="00000000" w:rsidRDefault="00000000" w:rsidRPr="00000000" w14:paraId="0000005B">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Verify that all unused ports are disabled.</w:t>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Router ports are disabled by default, but it is always prudent to verify that all unused ports are in an administratively down state. This can be quickly checked by issuing the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show ip interface brief</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command. Any unused ports that are not in an administratively down state should be disabled using the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shutdown</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command in interface configuration mode.</w:t>
      </w:r>
    </w:p>
    <w:p w:rsidR="00000000" w:rsidDel="00000000" w:rsidP="00000000" w:rsidRDefault="00000000" w:rsidRPr="00000000" w14:paraId="0000005D">
      <w:pPr>
        <w:spacing w:after="0" w:before="0" w:line="240" w:lineRule="auto"/>
        <w:rPr>
          <w:rFonts w:ascii="Courier New" w:cs="Courier New" w:eastAsia="Courier New" w:hAnsi="Courier New"/>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1"/>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show ip interface brief</w:t>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Interface                  IP-Address      OK? Method Status                Protocol</w:t>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Embedded-Service-Engine0/0 unassigned      YES NVRAM  administratively down down    </w:t>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GigabitEthernet0/0         unassigned      YES NVRAM  administratively down down    </w:t>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GigabitEthernet0/1         192.168.1.1     YES manual up                    up      </w:t>
      </w:r>
    </w:p>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Serial0/0/0                unassigned      YES NVRAM  administratively down down    </w:t>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Serial0/0/1                unassigned      YES NVRAM  administratively down down    </w:t>
      </w:r>
    </w:p>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66">
      <w:pPr>
        <w:keepNext w:val="1"/>
        <w:keepLines w:val="0"/>
        <w:widowControl w:val="1"/>
        <w:numPr>
          <w:ilvl w:val="0"/>
          <w:numId w:val="3"/>
        </w:numPr>
        <w:pBdr>
          <w:top w:space="0" w:sz="0" w:val="nil"/>
          <w:left w:space="0" w:sz="0" w:val="nil"/>
          <w:bottom w:space="0" w:sz="0" w:val="nil"/>
          <w:right w:space="0" w:sz="0" w:val="nil"/>
          <w:between w:space="0" w:sz="0" w:val="nil"/>
        </w:pBdr>
        <w:shd w:fill="auto" w:val="clear"/>
        <w:spacing w:after="60" w:before="240" w:line="276" w:lineRule="auto"/>
        <w:ind w:left="1080" w:right="0" w:hanging="1080"/>
        <w:jc w:val="left"/>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Configure the Router for SSH Access</w:t>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Using Telnet to connect to a network device is a security risk because all information is transmitted in a clear text format. SSH encrypts the session data and provides device authentication, which is why SSH is recommended for remote connections. In Part 2, you will configure the router to accept SSH connections over the VTY lines.</w:t>
      </w:r>
    </w:p>
    <w:p w:rsidR="00000000" w:rsidDel="00000000" w:rsidP="00000000" w:rsidRDefault="00000000" w:rsidRPr="00000000" w14:paraId="00000068">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Configure device authentication.</w:t>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device name and domain are used as part of the crypto key when it is generated. Therefore, these names must be entered prior to issuing the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crypto key</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command.</w:t>
      </w:r>
    </w:p>
    <w:p w:rsidR="00000000" w:rsidDel="00000000" w:rsidP="00000000" w:rsidRDefault="00000000" w:rsidRPr="00000000" w14:paraId="0000006A">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Configure the domain for the device.</w:t>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ip domain-name ccna-lab.com</w:t>
      </w:r>
      <w:r w:rsidDel="00000000" w:rsidR="00000000" w:rsidRPr="00000000">
        <w:rPr>
          <w:rtl w:val="0"/>
        </w:rPr>
      </w:r>
    </w:p>
    <w:p w:rsidR="00000000" w:rsidDel="00000000" w:rsidP="00000000" w:rsidRDefault="00000000" w:rsidRPr="00000000" w14:paraId="0000006C">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Configure the encryption key method.</w:t>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1"/>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crypto key generate rsa modulus 1024</w:t>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The name for the keys will be: R1.ccna-lab.com</w:t>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 The key modulus size is 1024 bits</w:t>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 Generating 1024 bit RSA keys, keys will be non-exportable...</w:t>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[OK] (elapsed time was 1 seconds) </w:t>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R1(config)#</w:t>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*Jan 28 21:09:29.867: %SSH-5-ENABLED: SSH 1.99 has been enabled</w:t>
      </w:r>
    </w:p>
    <w:p w:rsidR="00000000" w:rsidDel="00000000" w:rsidP="00000000" w:rsidRDefault="00000000" w:rsidRPr="00000000" w14:paraId="00000076">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Configure a local database username.</w:t>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1"/>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username admin privilege 15 secret adminpass</w:t>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A privilege level of 15 gives the user administrator rights.</w:t>
      </w:r>
    </w:p>
    <w:p w:rsidR="00000000" w:rsidDel="00000000" w:rsidP="00000000" w:rsidRDefault="00000000" w:rsidRPr="00000000" w14:paraId="00000079">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Enable SSH on the VTY lines.</w:t>
      </w:r>
    </w:p>
    <w:p w:rsidR="00000000" w:rsidDel="00000000" w:rsidP="00000000" w:rsidRDefault="00000000" w:rsidRPr="00000000" w14:paraId="0000007A">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Enable Telnet and SSH on the inbound VTY lines using the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transport input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command.</w:t>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1"/>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line vty 0 4</w:t>
      </w:r>
    </w:p>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R1(config-line)#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transport input telnet ssh</w:t>
      </w:r>
      <w:r w:rsidDel="00000000" w:rsidR="00000000" w:rsidRPr="00000000">
        <w:rPr>
          <w:rtl w:val="0"/>
        </w:rPr>
      </w:r>
    </w:p>
    <w:p w:rsidR="00000000" w:rsidDel="00000000" w:rsidP="00000000" w:rsidRDefault="00000000" w:rsidRPr="00000000" w14:paraId="0000007D">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Change the login method to use the local database for user verification.</w:t>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R1(config-line)#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login local</w:t>
      </w:r>
      <w:r w:rsidDel="00000000" w:rsidR="00000000" w:rsidRPr="00000000">
        <w:rPr>
          <w:rtl w:val="0"/>
        </w:rPr>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R1(config-line)#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end</w:t>
      </w:r>
      <w:r w:rsidDel="00000000" w:rsidR="00000000" w:rsidRPr="00000000">
        <w:rPr>
          <w:rtl w:val="0"/>
        </w:rPr>
      </w:r>
    </w:p>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w:t>
      </w:r>
    </w:p>
    <w:p w:rsidR="00000000" w:rsidDel="00000000" w:rsidP="00000000" w:rsidRDefault="00000000" w:rsidRPr="00000000" w14:paraId="00000081">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Save the running configuration to the startup configuration file.</w:t>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copy running-config startup-config</w:t>
      </w:r>
      <w:r w:rsidDel="00000000" w:rsidR="00000000" w:rsidRPr="00000000">
        <w:rPr>
          <w:rtl w:val="0"/>
        </w:rPr>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Destination filename [startup-config]?</w:t>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Building configuration...</w:t>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[OK]</w:t>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18"/>
          <w:szCs w:val="18"/>
          <w:u w:val="none"/>
          <w:shd w:fill="auto" w:val="clear"/>
          <w:vertAlign w:val="baseline"/>
          <w:rtl w:val="0"/>
        </w:rPr>
        <w:t xml:space="preserve">R1#</w:t>
      </w:r>
    </w:p>
    <w:p w:rsidR="00000000" w:rsidDel="00000000" w:rsidP="00000000" w:rsidRDefault="00000000" w:rsidRPr="00000000" w14:paraId="00000087">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Establish an SSH connection to the router.</w:t>
      </w:r>
    </w:p>
    <w:p w:rsidR="00000000" w:rsidDel="00000000" w:rsidP="00000000" w:rsidRDefault="00000000" w:rsidRPr="00000000" w14:paraId="00000088">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Start Tera Term from PC-A.</w:t>
      </w:r>
    </w:p>
    <w:p w:rsidR="00000000" w:rsidDel="00000000" w:rsidP="00000000" w:rsidRDefault="00000000" w:rsidRPr="00000000" w14:paraId="00000089">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Use Tera Term to telnet to R1.</w:t>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Does R1 accept the Telnet connection? Explain.</w:t>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w:t>
      </w:r>
      <w:r w:rsidDel="00000000" w:rsidR="00000000" w:rsidRPr="00000000">
        <w:rPr>
          <w:color w:val="ff0000"/>
          <w:sz w:val="20"/>
          <w:szCs w:val="20"/>
          <w:rtl w:val="0"/>
        </w:rPr>
        <w:t xml:space="preserve">Due to TelNet connection not being established. This gives the indicator that it was not configured on the router to accept it.</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w:t>
      </w:r>
    </w:p>
    <w:p w:rsidR="00000000" w:rsidDel="00000000" w:rsidP="00000000" w:rsidRDefault="00000000" w:rsidRPr="00000000" w14:paraId="0000008C">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Use Tera Term, establish an SSH session to R1. Use the username </w:t>
      </w:r>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admin</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 and password </w:t>
      </w:r>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adminpass</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 You should be able to establish an SSH session with R1.</w:t>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Does R1 accept the SSH connection? ____</w:t>
      </w:r>
      <w:r w:rsidDel="00000000" w:rsidR="00000000" w:rsidRPr="00000000">
        <w:rPr>
          <w:color w:val="ff0000"/>
          <w:sz w:val="20"/>
          <w:szCs w:val="20"/>
          <w:rtl w:val="0"/>
        </w:rPr>
        <w:t xml:space="preserve">yes</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 </w:t>
      </w:r>
    </w:p>
    <w:p w:rsidR="00000000" w:rsidDel="00000000" w:rsidP="00000000" w:rsidRDefault="00000000" w:rsidRPr="00000000" w14:paraId="0000008E">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Intentionally mistype the user and password information to see if login access is blocked after two attempts.</w:t>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What happened after you failed to login the second time?</w:t>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w:t>
      </w:r>
      <w:r w:rsidDel="00000000" w:rsidR="00000000" w:rsidRPr="00000000">
        <w:rPr>
          <w:color w:val="ff0000"/>
          <w:sz w:val="20"/>
          <w:szCs w:val="20"/>
          <w:rtl w:val="0"/>
        </w:rPr>
        <w:t xml:space="preserve">The connection to the router gets terminated</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w:t>
      </w:r>
    </w:p>
    <w:p w:rsidR="00000000" w:rsidDel="00000000" w:rsidP="00000000" w:rsidRDefault="00000000" w:rsidRPr="00000000" w14:paraId="00000091">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From your console session on the router, issue the </w:t>
      </w:r>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show login</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 command to view the login status. In the example below, the </w:t>
      </w:r>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show login</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 command was issued within the 30 second login blocking period and shows that the router is in Quiet-Mode. The router will not accept any login attempts for 14 more seconds.</w:t>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ff0000"/>
          <w:sz w:val="20"/>
          <w:szCs w:val="20"/>
          <w:u w:val="none"/>
          <w:shd w:fill="auto" w:val="clear"/>
          <w:vertAlign w:val="baseline"/>
          <w:rtl w:val="0"/>
        </w:rPr>
        <w:t xml:space="preserve">R1# </w:t>
      </w:r>
      <w:r w:rsidDel="00000000" w:rsidR="00000000" w:rsidRPr="00000000">
        <w:rPr>
          <w:rFonts w:ascii="Courier New" w:cs="Courier New" w:eastAsia="Courier New" w:hAnsi="Courier New"/>
          <w:b w:val="1"/>
          <w:i w:val="0"/>
          <w:smallCaps w:val="0"/>
          <w:strike w:val="0"/>
          <w:color w:val="ff0000"/>
          <w:sz w:val="20"/>
          <w:szCs w:val="20"/>
          <w:u w:val="none"/>
          <w:shd w:fill="auto" w:val="clear"/>
          <w:vertAlign w:val="baseline"/>
          <w:rtl w:val="0"/>
        </w:rPr>
        <w:t xml:space="preserve">show login</w:t>
      </w:r>
      <w:r w:rsidDel="00000000" w:rsidR="00000000" w:rsidRPr="00000000">
        <w:rPr>
          <w:rtl w:val="0"/>
        </w:rPr>
      </w:r>
    </w:p>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ff0000"/>
          <w:sz w:val="18"/>
          <w:szCs w:val="18"/>
          <w:u w:val="none"/>
          <w:shd w:fill="auto" w:val="clear"/>
          <w:vertAlign w:val="baseline"/>
          <w:rtl w:val="0"/>
        </w:rPr>
        <w:t xml:space="preserve">     A default login delay of 1 second is applied.</w:t>
      </w:r>
    </w:p>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ff0000"/>
          <w:sz w:val="18"/>
          <w:szCs w:val="18"/>
          <w:u w:val="none"/>
          <w:shd w:fill="auto" w:val="clear"/>
          <w:vertAlign w:val="baseline"/>
          <w:rtl w:val="0"/>
        </w:rPr>
        <w:t xml:space="preserve">     No Quiet-Mode access list has been configured.</w:t>
      </w:r>
    </w:p>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ff0000"/>
          <w:sz w:val="18"/>
          <w:szCs w:val="18"/>
          <w:u w:val="none"/>
          <w:shd w:fill="auto" w:val="clear"/>
          <w:vertAlign w:val="baseline"/>
          <w:rtl w:val="0"/>
        </w:rPr>
        <w:t xml:space="preserve">     Router enabled to watch for login Attacks.</w:t>
      </w:r>
    </w:p>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ff0000"/>
          <w:sz w:val="18"/>
          <w:szCs w:val="18"/>
          <w:u w:val="none"/>
          <w:shd w:fill="auto" w:val="clear"/>
          <w:vertAlign w:val="baseline"/>
          <w:rtl w:val="0"/>
        </w:rPr>
        <w:t xml:space="preserve">     If more than 2 login failures occur in 120 seconds or less,</w:t>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ff0000"/>
          <w:sz w:val="18"/>
          <w:szCs w:val="18"/>
          <w:u w:val="none"/>
          <w:shd w:fill="auto" w:val="clear"/>
          <w:vertAlign w:val="baseline"/>
          <w:rtl w:val="0"/>
        </w:rPr>
        <w:t xml:space="preserve">     logins will be disabled for 30 seconds.</w:t>
      </w:r>
    </w:p>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ff0000"/>
          <w:sz w:val="18"/>
          <w:szCs w:val="18"/>
          <w:u w:val="none"/>
          <w:shd w:fill="auto" w:val="clear"/>
          <w:vertAlign w:val="baseline"/>
          <w:rtl w:val="0"/>
        </w:rPr>
        <w:t xml:space="preserve">     Router presently in Quiet-Mode.</w:t>
      </w:r>
    </w:p>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ff0000"/>
          <w:sz w:val="18"/>
          <w:szCs w:val="18"/>
          <w:u w:val="none"/>
          <w:shd w:fill="auto" w:val="clear"/>
          <w:vertAlign w:val="baseline"/>
          <w:rtl w:val="0"/>
        </w:rPr>
        <w:t xml:space="preserve">     Will remain in Quiet-Mode for 14 seconds.</w:t>
      </w:r>
    </w:p>
    <w:p w:rsidR="00000000" w:rsidDel="00000000" w:rsidP="00000000" w:rsidRDefault="00000000" w:rsidRPr="00000000" w14:paraId="0000009C">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ff0000"/>
          <w:sz w:val="18"/>
          <w:szCs w:val="18"/>
          <w:u w:val="none"/>
          <w:shd w:fill="auto" w:val="clear"/>
          <w:vertAlign w:val="baseline"/>
          <w:rtl w:val="0"/>
        </w:rPr>
        <w:t xml:space="preserve">     Denying logins from all sources.</w:t>
      </w:r>
    </w:p>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ff0000"/>
          <w:sz w:val="18"/>
          <w:szCs w:val="18"/>
          <w:u w:val="none"/>
          <w:shd w:fill="auto" w:val="clear"/>
          <w:vertAlign w:val="baseline"/>
        </w:rPr>
      </w:pPr>
      <w:r w:rsidDel="00000000" w:rsidR="00000000" w:rsidRPr="00000000">
        <w:rPr>
          <w:rFonts w:ascii="Courier New" w:cs="Courier New" w:eastAsia="Courier New" w:hAnsi="Courier New"/>
          <w:b w:val="0"/>
          <w:i w:val="0"/>
          <w:smallCaps w:val="0"/>
          <w:strike w:val="0"/>
          <w:color w:val="ff0000"/>
          <w:sz w:val="18"/>
          <w:szCs w:val="18"/>
          <w:u w:val="none"/>
          <w:shd w:fill="auto" w:val="clear"/>
          <w:vertAlign w:val="baseline"/>
          <w:rtl w:val="0"/>
        </w:rPr>
        <w:t xml:space="preserve">R1#</w:t>
      </w:r>
    </w:p>
    <w:p w:rsidR="00000000" w:rsidDel="00000000" w:rsidP="00000000" w:rsidRDefault="00000000" w:rsidRPr="00000000" w14:paraId="0000009E">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After the 30 seconds has expired, SSH to R1 again and login using the </w:t>
      </w:r>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SSHadmin</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 username and </w:t>
      </w:r>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Admin1p@55</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 for the password.</w:t>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After you successfully logged in, what was displayed? ______</w:t>
      </w:r>
      <w:r w:rsidDel="00000000" w:rsidR="00000000" w:rsidRPr="00000000">
        <w:rPr>
          <w:color w:val="ff0000"/>
          <w:sz w:val="20"/>
          <w:szCs w:val="20"/>
          <w:rtl w:val="0"/>
        </w:rPr>
        <w:t xml:space="preserve">The banner motd</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 </w:t>
      </w:r>
    </w:p>
    <w:p w:rsidR="00000000" w:rsidDel="00000000" w:rsidP="00000000" w:rsidRDefault="00000000" w:rsidRPr="00000000" w14:paraId="000000A0">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Enter privileged EXEC mode and use </w:t>
      </w:r>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Enablep@55</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 for the password.</w:t>
      </w:r>
    </w:p>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If you mistype this password, are you disconnected from your SSH session after two failed attempts within 120 seconds? Explain.</w:t>
      </w:r>
    </w:p>
    <w:p w:rsidR="00000000" w:rsidDel="00000000" w:rsidP="00000000" w:rsidRDefault="00000000" w:rsidRPr="00000000" w14:paraId="000000A2">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w:t>
      </w:r>
      <w:r w:rsidDel="00000000" w:rsidR="00000000" w:rsidRPr="00000000">
        <w:rPr>
          <w:color w:val="ff0000"/>
          <w:sz w:val="20"/>
          <w:szCs w:val="20"/>
          <w:rtl w:val="0"/>
        </w:rPr>
        <w:t xml:space="preserve">Due to us setting up the login block. If we fail two attempts then this blocks us from logging into the Router for 30 seconds before giving us another 2 attempts</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w:t>
      </w:r>
    </w:p>
    <w:p w:rsidR="00000000" w:rsidDel="00000000" w:rsidP="00000000" w:rsidRDefault="00000000" w:rsidRPr="00000000" w14:paraId="000000A3">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Issue the </w:t>
      </w:r>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show running-config</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 command at the privileged EXEC prompt to view the security settings you have applied.</w:t>
      </w:r>
    </w:p>
    <w:p w:rsidR="00000000" w:rsidDel="00000000" w:rsidP="00000000" w:rsidRDefault="00000000" w:rsidRPr="00000000" w14:paraId="000000A4">
      <w:pPr>
        <w:keepNext w:val="1"/>
        <w:keepLines w:val="0"/>
        <w:widowControl w:val="1"/>
        <w:numPr>
          <w:ilvl w:val="0"/>
          <w:numId w:val="3"/>
        </w:numPr>
        <w:pBdr>
          <w:top w:space="0" w:sz="0" w:val="nil"/>
          <w:left w:space="0" w:sz="0" w:val="nil"/>
          <w:bottom w:space="0" w:sz="0" w:val="nil"/>
          <w:right w:space="0" w:sz="0" w:val="nil"/>
          <w:between w:space="0" w:sz="0" w:val="nil"/>
        </w:pBdr>
        <w:shd w:fill="auto" w:val="clear"/>
        <w:spacing w:after="60" w:before="240" w:line="276" w:lineRule="auto"/>
        <w:ind w:left="1080" w:right="0" w:hanging="1080"/>
        <w:jc w:val="left"/>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Configure the Switch for SSH Access</w:t>
      </w:r>
    </w:p>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In Part 3, you will configure the switch in the topology to accept SSH connections. After the switch has been configured, establish an SSH session using Tera Term.</w:t>
      </w:r>
    </w:p>
    <w:p w:rsidR="00000000" w:rsidDel="00000000" w:rsidP="00000000" w:rsidRDefault="00000000" w:rsidRPr="00000000" w14:paraId="000000A6">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Configure the basic settings on the switch.</w:t>
      </w:r>
    </w:p>
    <w:p w:rsidR="00000000" w:rsidDel="00000000" w:rsidP="00000000" w:rsidRDefault="00000000" w:rsidRPr="00000000" w14:paraId="000000A7">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Console into the switch and enable privileged EXEC mode.</w:t>
      </w:r>
    </w:p>
    <w:p w:rsidR="00000000" w:rsidDel="00000000" w:rsidP="00000000" w:rsidRDefault="00000000" w:rsidRPr="00000000" w14:paraId="000000A8">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Enter configuration mode.</w:t>
      </w:r>
    </w:p>
    <w:p w:rsidR="00000000" w:rsidDel="00000000" w:rsidP="00000000" w:rsidRDefault="00000000" w:rsidRPr="00000000" w14:paraId="000000A9">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Disable DNS lookup to prevent the router from attempting to translate incorrectly entered commands as though they were host names.</w:t>
      </w:r>
    </w:p>
    <w:p w:rsidR="00000000" w:rsidDel="00000000" w:rsidP="00000000" w:rsidRDefault="00000000" w:rsidRPr="00000000" w14:paraId="000000AA">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Assign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class</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as the privileged EXEC encrypted password.</w:t>
      </w:r>
    </w:p>
    <w:p w:rsidR="00000000" w:rsidDel="00000000" w:rsidP="00000000" w:rsidRDefault="00000000" w:rsidRPr="00000000" w14:paraId="000000AB">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Assign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cisco</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as the console password and enable login.</w:t>
      </w:r>
    </w:p>
    <w:p w:rsidR="00000000" w:rsidDel="00000000" w:rsidP="00000000" w:rsidRDefault="00000000" w:rsidRPr="00000000" w14:paraId="000000AC">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Assign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cisco</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as the VTY password and enable login.</w:t>
      </w:r>
    </w:p>
    <w:p w:rsidR="00000000" w:rsidDel="00000000" w:rsidP="00000000" w:rsidRDefault="00000000" w:rsidRPr="00000000" w14:paraId="000000AD">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Encrypt the plain text passwords.</w:t>
      </w:r>
    </w:p>
    <w:p w:rsidR="00000000" w:rsidDel="00000000" w:rsidP="00000000" w:rsidRDefault="00000000" w:rsidRPr="00000000" w14:paraId="000000AE">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Create a banner that will warn anyone accessing the device that unauthorized access is prohibited.</w:t>
      </w:r>
    </w:p>
    <w:p w:rsidR="00000000" w:rsidDel="00000000" w:rsidP="00000000" w:rsidRDefault="00000000" w:rsidRPr="00000000" w14:paraId="000000AF">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Configure and activate the VLAN 1 interface on the switch according to the Addressing Table.</w:t>
      </w:r>
    </w:p>
    <w:p w:rsidR="00000000" w:rsidDel="00000000" w:rsidP="00000000" w:rsidRDefault="00000000" w:rsidRPr="00000000" w14:paraId="000000B0">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Save the running configuration to the startup configuration file.</w:t>
      </w:r>
    </w:p>
    <w:p w:rsidR="00000000" w:rsidDel="00000000" w:rsidP="00000000" w:rsidRDefault="00000000" w:rsidRPr="00000000" w14:paraId="000000B1">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Configure the switch for SSH connectivity.</w:t>
      </w:r>
    </w:p>
    <w:p w:rsidR="00000000" w:rsidDel="00000000" w:rsidP="00000000" w:rsidRDefault="00000000" w:rsidRPr="00000000" w14:paraId="000000B2">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Use the same commands that you used to configure SSH on the router in Part 2 to configure SSH for the switch.</w:t>
      </w:r>
    </w:p>
    <w:p w:rsidR="00000000" w:rsidDel="00000000" w:rsidP="00000000" w:rsidRDefault="00000000" w:rsidRPr="00000000" w14:paraId="000000B3">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Configure the device name as listed in the Addressing Table.</w:t>
      </w:r>
    </w:p>
    <w:p w:rsidR="00000000" w:rsidDel="00000000" w:rsidP="00000000" w:rsidRDefault="00000000" w:rsidRPr="00000000" w14:paraId="000000B4">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Configure the domain for the device.</w:t>
      </w:r>
    </w:p>
    <w:p w:rsidR="00000000" w:rsidDel="00000000" w:rsidP="00000000" w:rsidRDefault="00000000" w:rsidRPr="00000000" w14:paraId="000000B5">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ip domain-name ccna-lab.com</w:t>
      </w:r>
      <w:r w:rsidDel="00000000" w:rsidR="00000000" w:rsidRPr="00000000">
        <w:rPr>
          <w:rtl w:val="0"/>
        </w:rPr>
      </w:r>
    </w:p>
    <w:p w:rsidR="00000000" w:rsidDel="00000000" w:rsidP="00000000" w:rsidRDefault="00000000" w:rsidRPr="00000000" w14:paraId="000000B6">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Configure the encryption key method.</w:t>
      </w:r>
    </w:p>
    <w:p w:rsidR="00000000" w:rsidDel="00000000" w:rsidP="00000000" w:rsidRDefault="00000000" w:rsidRPr="00000000" w14:paraId="000000B7">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1"/>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crypto key generate rsa modulus 1024</w:t>
      </w:r>
    </w:p>
    <w:p w:rsidR="00000000" w:rsidDel="00000000" w:rsidP="00000000" w:rsidRDefault="00000000" w:rsidRPr="00000000" w14:paraId="000000B8">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Configure a local database username.</w:t>
      </w:r>
    </w:p>
    <w:p w:rsidR="00000000" w:rsidDel="00000000" w:rsidP="00000000" w:rsidRDefault="00000000" w:rsidRPr="00000000" w14:paraId="000000B9">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1"/>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username admin privilege 15 secret adminpass</w:t>
      </w:r>
    </w:p>
    <w:p w:rsidR="00000000" w:rsidDel="00000000" w:rsidP="00000000" w:rsidRDefault="00000000" w:rsidRPr="00000000" w14:paraId="000000BA">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Enable Telnet and SSH on the VTY lines.</w:t>
      </w:r>
    </w:p>
    <w:p w:rsidR="00000000" w:rsidDel="00000000" w:rsidP="00000000" w:rsidRDefault="00000000" w:rsidRPr="00000000" w14:paraId="000000BB">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1"/>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S1(config)#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line vty 0 15</w:t>
      </w:r>
    </w:p>
    <w:p w:rsidR="00000000" w:rsidDel="00000000" w:rsidP="00000000" w:rsidRDefault="00000000" w:rsidRPr="00000000" w14:paraId="000000BC">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S1(config-line)#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transport input telnet ssh</w:t>
      </w:r>
      <w:r w:rsidDel="00000000" w:rsidR="00000000" w:rsidRPr="00000000">
        <w:rPr>
          <w:rtl w:val="0"/>
        </w:rPr>
      </w:r>
    </w:p>
    <w:p w:rsidR="00000000" w:rsidDel="00000000" w:rsidP="00000000" w:rsidRDefault="00000000" w:rsidRPr="00000000" w14:paraId="000000BD">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Change the login method to use the local database for user verification.</w:t>
      </w:r>
    </w:p>
    <w:p w:rsidR="00000000" w:rsidDel="00000000" w:rsidP="00000000" w:rsidRDefault="00000000" w:rsidRPr="00000000" w14:paraId="000000BE">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S1(config-line)#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login local</w:t>
      </w:r>
      <w:r w:rsidDel="00000000" w:rsidR="00000000" w:rsidRPr="00000000">
        <w:rPr>
          <w:rtl w:val="0"/>
        </w:rPr>
      </w:r>
    </w:p>
    <w:p w:rsidR="00000000" w:rsidDel="00000000" w:rsidP="00000000" w:rsidRDefault="00000000" w:rsidRPr="00000000" w14:paraId="000000BF">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S1(config-line)#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end</w:t>
      </w:r>
      <w:r w:rsidDel="00000000" w:rsidR="00000000" w:rsidRPr="00000000">
        <w:rPr>
          <w:rtl w:val="0"/>
        </w:rPr>
      </w:r>
    </w:p>
    <w:p w:rsidR="00000000" w:rsidDel="00000000" w:rsidP="00000000" w:rsidRDefault="00000000" w:rsidRPr="00000000" w14:paraId="000000C0">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Establish an SSH connection to the switch.</w:t>
      </w:r>
    </w:p>
    <w:p w:rsidR="00000000" w:rsidDel="00000000" w:rsidP="00000000" w:rsidRDefault="00000000" w:rsidRPr="00000000" w14:paraId="000000C1">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Start Tera Term from PC-A, and then SSH to the SVI interface on S1.</w:t>
      </w:r>
    </w:p>
    <w:p w:rsidR="00000000" w:rsidDel="00000000" w:rsidP="00000000" w:rsidRDefault="00000000" w:rsidRPr="00000000" w14:paraId="000000C2">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Are you able to establish an SSH session with the switch?</w:t>
      </w:r>
    </w:p>
    <w:p w:rsidR="00000000" w:rsidDel="00000000" w:rsidP="00000000" w:rsidRDefault="00000000" w:rsidRPr="00000000" w14:paraId="000000C3">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___________</w:t>
      </w:r>
      <w:r w:rsidDel="00000000" w:rsidR="00000000" w:rsidRPr="00000000">
        <w:rPr>
          <w:color w:val="ff0000"/>
          <w:sz w:val="20"/>
          <w:szCs w:val="20"/>
          <w:rtl w:val="0"/>
        </w:rPr>
        <w:t xml:space="preserve">Yes</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______________</w:t>
      </w:r>
    </w:p>
    <w:p w:rsidR="00000000" w:rsidDel="00000000" w:rsidP="00000000" w:rsidRDefault="00000000" w:rsidRPr="00000000" w14:paraId="000000C4">
      <w:pPr>
        <w:keepNext w:val="1"/>
        <w:keepLines w:val="0"/>
        <w:widowControl w:val="1"/>
        <w:numPr>
          <w:ilvl w:val="0"/>
          <w:numId w:val="3"/>
        </w:numPr>
        <w:pBdr>
          <w:top w:space="0" w:sz="0" w:val="nil"/>
          <w:left w:space="0" w:sz="0" w:val="nil"/>
          <w:bottom w:space="0" w:sz="0" w:val="nil"/>
          <w:right w:space="0" w:sz="0" w:val="nil"/>
          <w:between w:space="0" w:sz="0" w:val="nil"/>
        </w:pBdr>
        <w:shd w:fill="auto" w:val="clear"/>
        <w:spacing w:after="60" w:before="240" w:line="276" w:lineRule="auto"/>
        <w:ind w:left="1080" w:right="0" w:hanging="1080"/>
        <w:jc w:val="left"/>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SSH From the CLI on the Switch</w:t>
      </w:r>
    </w:p>
    <w:p w:rsidR="00000000" w:rsidDel="00000000" w:rsidP="00000000" w:rsidRDefault="00000000" w:rsidRPr="00000000" w14:paraId="000000C5">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SSH client is built into the Cisco IOS and can be run from the CLI. In Part 4, you will SSH to the router from the CLI on the switch.</w:t>
      </w:r>
    </w:p>
    <w:p w:rsidR="00000000" w:rsidDel="00000000" w:rsidP="00000000" w:rsidRDefault="00000000" w:rsidRPr="00000000" w14:paraId="000000C6">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View the parameters available for the Cisco IOS SSH client.</w:t>
      </w:r>
    </w:p>
    <w:p w:rsidR="00000000" w:rsidDel="00000000" w:rsidP="00000000" w:rsidRDefault="00000000" w:rsidRPr="00000000" w14:paraId="000000C7">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Use the question mark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display the parameter options available with the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ssh</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command.</w:t>
      </w:r>
    </w:p>
    <w:p w:rsidR="00000000" w:rsidDel="00000000" w:rsidP="00000000" w:rsidRDefault="00000000" w:rsidRPr="00000000" w14:paraId="000000C8">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ssh ?</w:t>
      </w:r>
      <w:r w:rsidDel="00000000" w:rsidR="00000000" w:rsidRPr="00000000">
        <w:rPr>
          <w:rtl w:val="0"/>
        </w:rPr>
      </w:r>
    </w:p>
    <w:p w:rsidR="00000000" w:rsidDel="00000000" w:rsidP="00000000" w:rsidRDefault="00000000" w:rsidRPr="00000000" w14:paraId="000000C9">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  -c    Select encryption algorithm</w:t>
      </w:r>
    </w:p>
    <w:p w:rsidR="00000000" w:rsidDel="00000000" w:rsidP="00000000" w:rsidRDefault="00000000" w:rsidRPr="00000000" w14:paraId="000000CA">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  -l    Log in using this user name</w:t>
      </w:r>
    </w:p>
    <w:p w:rsidR="00000000" w:rsidDel="00000000" w:rsidP="00000000" w:rsidRDefault="00000000" w:rsidRPr="00000000" w14:paraId="000000CB">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  -m    Select HMAC algorithm</w:t>
      </w:r>
    </w:p>
    <w:p w:rsidR="00000000" w:rsidDel="00000000" w:rsidP="00000000" w:rsidRDefault="00000000" w:rsidRPr="00000000" w14:paraId="000000CC">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  -o    Specify options</w:t>
      </w:r>
    </w:p>
    <w:p w:rsidR="00000000" w:rsidDel="00000000" w:rsidP="00000000" w:rsidRDefault="00000000" w:rsidRPr="00000000" w14:paraId="000000CD">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  -p    Connect to this port</w:t>
      </w:r>
    </w:p>
    <w:p w:rsidR="00000000" w:rsidDel="00000000" w:rsidP="00000000" w:rsidRDefault="00000000" w:rsidRPr="00000000" w14:paraId="000000CE">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  -v    Specify SSH Protocol Version</w:t>
      </w:r>
    </w:p>
    <w:p w:rsidR="00000000" w:rsidDel="00000000" w:rsidP="00000000" w:rsidRDefault="00000000" w:rsidRPr="00000000" w14:paraId="000000CF">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  -vrf  Specify vrf name</w:t>
      </w:r>
    </w:p>
    <w:p w:rsidR="00000000" w:rsidDel="00000000" w:rsidP="00000000" w:rsidRDefault="00000000" w:rsidRPr="00000000" w14:paraId="000000D0">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  WORD  IP address or hostname of a remote system</w:t>
      </w:r>
    </w:p>
    <w:p w:rsidR="00000000" w:rsidDel="00000000" w:rsidP="00000000" w:rsidRDefault="00000000" w:rsidRPr="00000000" w14:paraId="000000D1">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SSH to R1 from S1.</w:t>
      </w:r>
    </w:p>
    <w:p w:rsidR="00000000" w:rsidDel="00000000" w:rsidP="00000000" w:rsidRDefault="00000000" w:rsidRPr="00000000" w14:paraId="000000D2">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You must use the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–l</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admin</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option when you SSH to R1. This allows you to log in as user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admin</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When prompted, enter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adminpass</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for the password.</w:t>
      </w:r>
    </w:p>
    <w:p w:rsidR="00000000" w:rsidDel="00000000" w:rsidP="00000000" w:rsidRDefault="00000000" w:rsidRPr="00000000" w14:paraId="000000D3">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ssh -l admin 192.168.1.1</w:t>
      </w:r>
      <w:r w:rsidDel="00000000" w:rsidR="00000000" w:rsidRPr="00000000">
        <w:rPr>
          <w:rtl w:val="0"/>
        </w:rPr>
      </w:r>
    </w:p>
    <w:p w:rsidR="00000000" w:rsidDel="00000000" w:rsidP="00000000" w:rsidRDefault="00000000" w:rsidRPr="00000000" w14:paraId="000000D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Password: </w:t>
      </w:r>
    </w:p>
    <w:p w:rsidR="00000000" w:rsidDel="00000000" w:rsidP="00000000" w:rsidRDefault="00000000" w:rsidRPr="00000000" w14:paraId="000000D5">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w:t>
      </w:r>
    </w:p>
    <w:p w:rsidR="00000000" w:rsidDel="00000000" w:rsidP="00000000" w:rsidRDefault="00000000" w:rsidRPr="00000000" w14:paraId="000000D6">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  Warning: Unauthorized Access is Prohibited!</w:t>
      </w:r>
    </w:p>
    <w:p w:rsidR="00000000" w:rsidDel="00000000" w:rsidP="00000000" w:rsidRDefault="00000000" w:rsidRPr="00000000" w14:paraId="000000D7">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w:t>
      </w:r>
    </w:p>
    <w:p w:rsidR="00000000" w:rsidDel="00000000" w:rsidP="00000000" w:rsidRDefault="00000000" w:rsidRPr="00000000" w14:paraId="000000D8">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D9">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w:t>
      </w:r>
    </w:p>
    <w:p w:rsidR="00000000" w:rsidDel="00000000" w:rsidP="00000000" w:rsidRDefault="00000000" w:rsidRPr="00000000" w14:paraId="000000DA">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You can return to S1 without closing the SSH session to R1 by pressing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Ctrl</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Shift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6</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Release the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Ctrl</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Shift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6</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keys and press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x</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The switch privileged EXEC prompt displays.</w:t>
      </w:r>
    </w:p>
    <w:p w:rsidR="00000000" w:rsidDel="00000000" w:rsidP="00000000" w:rsidRDefault="00000000" w:rsidRPr="00000000" w14:paraId="000000DB">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w:t>
      </w:r>
    </w:p>
    <w:p w:rsidR="00000000" w:rsidDel="00000000" w:rsidP="00000000" w:rsidRDefault="00000000" w:rsidRPr="00000000" w14:paraId="000000DC">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w:t>
      </w:r>
    </w:p>
    <w:p w:rsidR="00000000" w:rsidDel="00000000" w:rsidP="00000000" w:rsidRDefault="00000000" w:rsidRPr="00000000" w14:paraId="000000DD">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To return to the SSH session on R1, press Enter on a blank CLI line. You may need to press Enter a second time to see the router CLI prompt.</w:t>
      </w:r>
    </w:p>
    <w:p w:rsidR="00000000" w:rsidDel="00000000" w:rsidP="00000000" w:rsidRDefault="00000000" w:rsidRPr="00000000" w14:paraId="000000DE">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w:t>
      </w:r>
    </w:p>
    <w:p w:rsidR="00000000" w:rsidDel="00000000" w:rsidP="00000000" w:rsidRDefault="00000000" w:rsidRPr="00000000" w14:paraId="000000DF">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[Resuming connection 1 to 192.168.1.1 ... ]</w:t>
      </w:r>
    </w:p>
    <w:p w:rsidR="00000000" w:rsidDel="00000000" w:rsidP="00000000" w:rsidRDefault="00000000" w:rsidRPr="00000000" w14:paraId="000000E0">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E1">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w:t>
      </w:r>
    </w:p>
    <w:p w:rsidR="00000000" w:rsidDel="00000000" w:rsidP="00000000" w:rsidRDefault="00000000" w:rsidRPr="00000000" w14:paraId="000000E2">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To end the SSH session on R1, type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exit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at the router prompt.</w:t>
      </w:r>
    </w:p>
    <w:p w:rsidR="00000000" w:rsidDel="00000000" w:rsidP="00000000" w:rsidRDefault="00000000" w:rsidRPr="00000000" w14:paraId="000000E3">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R1# </w:t>
      </w:r>
      <w:r w:rsidDel="00000000" w:rsidR="00000000" w:rsidRPr="00000000">
        <w:rPr>
          <w:rFonts w:ascii="Courier New" w:cs="Courier New" w:eastAsia="Courier New" w:hAnsi="Courier New"/>
          <w:b w:val="1"/>
          <w:i w:val="0"/>
          <w:smallCaps w:val="0"/>
          <w:strike w:val="0"/>
          <w:color w:val="000000"/>
          <w:sz w:val="20"/>
          <w:szCs w:val="20"/>
          <w:u w:val="none"/>
          <w:shd w:fill="auto" w:val="clear"/>
          <w:vertAlign w:val="baseline"/>
          <w:rtl w:val="0"/>
        </w:rPr>
        <w:t xml:space="preserve">exit</w:t>
      </w:r>
      <w:r w:rsidDel="00000000" w:rsidR="00000000" w:rsidRPr="00000000">
        <w:rPr>
          <w:rtl w:val="0"/>
        </w:rPr>
      </w:r>
    </w:p>
    <w:p w:rsidR="00000000" w:rsidDel="00000000" w:rsidP="00000000" w:rsidRDefault="00000000" w:rsidRPr="00000000" w14:paraId="000000E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E5">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[Connection to 192.168.1.1 closed by foreign host]</w:t>
      </w:r>
    </w:p>
    <w:p w:rsidR="00000000" w:rsidDel="00000000" w:rsidP="00000000" w:rsidRDefault="00000000" w:rsidRPr="00000000" w14:paraId="000000E6">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t xml:space="preserve">S1#</w:t>
      </w:r>
    </w:p>
    <w:p w:rsidR="00000000" w:rsidDel="00000000" w:rsidP="00000000" w:rsidRDefault="00000000" w:rsidRPr="00000000" w14:paraId="000000E7">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720" w:right="0" w:hanging="720"/>
        <w:jc w:val="left"/>
        <w:rPr>
          <w:rFonts w:ascii="Courier New" w:cs="Courier New" w:eastAsia="Courier New" w:hAnsi="Courier New"/>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E8">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What versions of SSH are supported from the CLI?</w:t>
      </w:r>
    </w:p>
    <w:p w:rsidR="00000000" w:rsidDel="00000000" w:rsidP="00000000" w:rsidRDefault="00000000" w:rsidRPr="00000000" w14:paraId="000000E9">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_____________</w:t>
      </w:r>
      <w:r w:rsidDel="00000000" w:rsidR="00000000" w:rsidRPr="00000000">
        <w:rPr>
          <w:color w:val="ff0000"/>
          <w:sz w:val="20"/>
          <w:szCs w:val="20"/>
          <w:rtl w:val="0"/>
        </w:rPr>
        <w:t xml:space="preserve">Version 1 and 2</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_______________</w:t>
      </w:r>
    </w:p>
    <w:p w:rsidR="00000000" w:rsidDel="00000000" w:rsidP="00000000" w:rsidRDefault="00000000" w:rsidRPr="00000000" w14:paraId="000000EA">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EB">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How would you provide multiple users, each with their own username, access to a network device?</w:t>
      </w:r>
    </w:p>
    <w:p w:rsidR="00000000" w:rsidDel="00000000" w:rsidP="00000000" w:rsidRDefault="00000000" w:rsidRPr="00000000" w14:paraId="000000EC">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w:t>
      </w:r>
      <w:r w:rsidDel="00000000" w:rsidR="00000000" w:rsidRPr="00000000">
        <w:rPr>
          <w:color w:val="ff0000"/>
          <w:sz w:val="20"/>
          <w:szCs w:val="20"/>
          <w:rtl w:val="0"/>
        </w:rPr>
        <w:t xml:space="preserve">Local DB</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____________________</w:t>
      </w:r>
    </w:p>
    <w:p w:rsidR="00000000" w:rsidDel="00000000" w:rsidP="00000000" w:rsidRDefault="00000000" w:rsidRPr="00000000" w14:paraId="000000ED">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rFonts w:ascii="Courier New" w:cs="Courier New" w:eastAsia="Courier New" w:hAnsi="Courier New"/>
          <w:b w:val="1"/>
          <w:i w:val="0"/>
          <w:smallCaps w:val="0"/>
          <w:strike w:val="0"/>
          <w:color w:val="000000"/>
          <w:sz w:val="20"/>
          <w:szCs w:val="20"/>
          <w:u w:val="none"/>
          <w:shd w:fill="bfbfbf" w:val="clear"/>
          <w:vertAlign w:val="baseline"/>
        </w:rPr>
      </w:pPr>
      <w:r w:rsidDel="00000000" w:rsidR="00000000" w:rsidRPr="00000000">
        <w:rPr>
          <w:rtl w:val="0"/>
        </w:rPr>
      </w:r>
    </w:p>
    <w:p w:rsidR="00000000" w:rsidDel="00000000" w:rsidP="00000000" w:rsidRDefault="00000000" w:rsidRPr="00000000" w14:paraId="000000EE">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rFonts w:ascii="Arial" w:cs="Arial" w:eastAsia="Arial" w:hAnsi="Arial"/>
          <w:b w:val="1"/>
          <w:i w:val="0"/>
          <w:smallCaps w:val="0"/>
          <w:strike w:val="0"/>
          <w:color w:val="ff0000"/>
          <w:sz w:val="24"/>
          <w:szCs w:val="24"/>
          <w:u w:val="none"/>
          <w:shd w:fill="auto" w:val="clear"/>
          <w:vertAlign w:val="baseline"/>
        </w:rPr>
      </w:pPr>
      <w:r w:rsidDel="00000000" w:rsidR="00000000" w:rsidRPr="00000000">
        <w:rPr>
          <w:rFonts w:ascii="Arial" w:cs="Arial" w:eastAsia="Arial" w:hAnsi="Arial"/>
          <w:b w:val="1"/>
          <w:i w:val="0"/>
          <w:smallCaps w:val="0"/>
          <w:strike w:val="0"/>
          <w:color w:val="ff0000"/>
          <w:sz w:val="24"/>
          <w:szCs w:val="24"/>
          <w:u w:val="none"/>
          <w:shd w:fill="auto" w:val="clear"/>
          <w:vertAlign w:val="baseline"/>
          <w:rtl w:val="0"/>
        </w:rPr>
        <w:t xml:space="preserve">Reflection (max 800 words): </w:t>
      </w:r>
    </w:p>
    <w:p w:rsidR="00000000" w:rsidDel="00000000" w:rsidP="00000000" w:rsidRDefault="00000000" w:rsidRPr="00000000" w14:paraId="000000EF">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ff0000"/>
          <w:sz w:val="20"/>
          <w:szCs w:val="20"/>
          <w:u w:val="none"/>
          <w:shd w:fill="auto" w:val="clear"/>
          <w:vertAlign w:val="baseline"/>
        </w:rPr>
      </w:pPr>
      <w:bookmarkStart w:colFirst="0" w:colLast="0" w:name="_heading=h.gjdgxs" w:id="0"/>
      <w:bookmarkEnd w:id="0"/>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Write a research report comparing various Encryption standards, e.g AES, SHA, DES, RSA.  </w:t>
      </w:r>
    </w:p>
    <w:p w:rsidR="00000000" w:rsidDel="00000000" w:rsidP="00000000" w:rsidRDefault="00000000" w:rsidRPr="00000000" w14:paraId="000000F0">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0F1">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u w:val="single"/>
        </w:rPr>
      </w:pPr>
      <w:r w:rsidDel="00000000" w:rsidR="00000000" w:rsidRPr="00000000">
        <w:rPr>
          <w:sz w:val="20"/>
          <w:szCs w:val="20"/>
          <w:u w:val="single"/>
          <w:rtl w:val="0"/>
        </w:rPr>
        <w:t xml:space="preserve">AES</w:t>
      </w:r>
    </w:p>
    <w:p w:rsidR="00000000" w:rsidDel="00000000" w:rsidP="00000000" w:rsidRDefault="00000000" w:rsidRPr="00000000" w14:paraId="000000F2">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Advanced Encryption Standard or AES for short. was originally known as “Rijndael” [1]. AES is a SPN or substitution permutation network block cipher algorithm. This means that AES takes plain text and then randomly applies rounds of substitution and permutation boxes to it. The size of each box is either “128, 192 or 256 bits” [1] depending on how strong the encryption of AES has been set to. But normally 128 bit encryption is normally the most used out of all of them due to it being faster to encrypt text than 192 and 256.</w:t>
      </w:r>
    </w:p>
    <w:p w:rsidR="00000000" w:rsidDel="00000000" w:rsidP="00000000" w:rsidRDefault="00000000" w:rsidRPr="00000000" w14:paraId="000000F3">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To decrypt the data, a encryption key is supplied during the encryption phase. This allows the data to be decrypted and read in plain text. WIthout the key, it cannot be decrypted and leaves the data unusable due to it being scrambled.</w:t>
      </w:r>
    </w:p>
    <w:p w:rsidR="00000000" w:rsidDel="00000000" w:rsidP="00000000" w:rsidRDefault="00000000" w:rsidRPr="00000000" w14:paraId="000000F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0F5">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u w:val="single"/>
        </w:rPr>
      </w:pPr>
      <w:r w:rsidDel="00000000" w:rsidR="00000000" w:rsidRPr="00000000">
        <w:rPr>
          <w:sz w:val="20"/>
          <w:szCs w:val="20"/>
          <w:u w:val="single"/>
          <w:rtl w:val="0"/>
        </w:rPr>
        <w:t xml:space="preserve">SHA</w:t>
      </w:r>
    </w:p>
    <w:p w:rsidR="00000000" w:rsidDel="00000000" w:rsidP="00000000" w:rsidRDefault="00000000" w:rsidRPr="00000000" w14:paraId="000000F6">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Secure Hashing Algorithm or SHA for short is an hashing encryption that is used to turn plain text to an encrypted form. Unlike AES, SHA is a one way encryption method that stores text in scrambled letters and numbers to make it unreadable. This is due to it being a hashing encryption instead of being a Algorithm that encrypts and decrypts the data with a key / password. One way encryptions are usually used to store passwords due to the data cannot be decrypted and makes it a lot more secure than a two way encryption like AES that can be decrypted by a key / password. There are different types of SHA encryption. SHA-0, SHA-1, SHA-2. SHA-0 is obsolete out of the other two due to it being risky and SHA-1 and SHA-2 fixing the issues it had. SHA-1 is the most common out of the type used to encrypt data. It produces a 20-byte hash to keep data safe. While SHA-2 “consists of a set of 6 hashing algorithms” [2]. It is considered to be the strongest out of the two due to SHA-256 (A branch of SHA-2) produces a 32-byte hash. </w:t>
      </w:r>
    </w:p>
    <w:p w:rsidR="00000000" w:rsidDel="00000000" w:rsidP="00000000" w:rsidRDefault="00000000" w:rsidRPr="00000000" w14:paraId="000000F7">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0F8">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u w:val="single"/>
          <w:rtl w:val="0"/>
        </w:rPr>
        <w:t xml:space="preserve">DES</w:t>
      </w:r>
      <w:r w:rsidDel="00000000" w:rsidR="00000000" w:rsidRPr="00000000">
        <w:rPr>
          <w:rtl w:val="0"/>
        </w:rPr>
      </w:r>
    </w:p>
    <w:p w:rsidR="00000000" w:rsidDel="00000000" w:rsidP="00000000" w:rsidRDefault="00000000" w:rsidRPr="00000000" w14:paraId="000000F9">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Data Encryption Standard or DES for short is a symmetric-key method of encrypting data. Like AES it uses a two way encryption that allows the data to be encrypted and then decrypted. It uses a private key for decrypting the data. DES is a block cipher (“block cipher is a method of encrypting text (to produce ciphertext) in which a cryptographic key and algorithm are applied to a block of data (for example, 64 contiguous bits) at once as a group rather than to one bit at a time” [3]). This means that the encryption is added to blocks of data instead of bits of data at a time. This does make it less secure than other encryption types like AES but it makes it a lot quicker at encrypting and decrypting data than other methods. The blocks are made with 64 bits. Then each block is enciphered using the secret key. This turns the block into a 64-bit ciphertext. The blocks are ciphered for 16 times making it 16 rounds of encryption. There are different modes that can be used to change the form of encryption with DES to make it either faster to encrypt (less secure) or longer to encrypt (more secure). They change the way the blocks are encrypted. </w:t>
      </w:r>
    </w:p>
    <w:p w:rsidR="00000000" w:rsidDel="00000000" w:rsidP="00000000" w:rsidRDefault="00000000" w:rsidRPr="00000000" w14:paraId="000000FA">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0FB">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u w:val="single"/>
        </w:rPr>
      </w:pPr>
      <w:r w:rsidDel="00000000" w:rsidR="00000000" w:rsidRPr="00000000">
        <w:rPr>
          <w:sz w:val="20"/>
          <w:szCs w:val="20"/>
          <w:u w:val="single"/>
          <w:rtl w:val="0"/>
        </w:rPr>
        <w:t xml:space="preserve">RSA</w:t>
      </w:r>
    </w:p>
    <w:p w:rsidR="00000000" w:rsidDel="00000000" w:rsidP="00000000" w:rsidRDefault="00000000" w:rsidRPr="00000000" w14:paraId="000000FC">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Rivest-Shamir-Adleman or RSA for short is an algorithm encryption that keeps data secure. Like DES and AES it is a two way encryption that allows encryption and decryption. RSA works by allowing users to encrypt data via a public key and then send the data to another device that uses a private key to decrypt the data. Public keys are generated by multiplying two large prime numbers together. And then the private key is generated through a different process where it uses the same two prime numbers in a different way. A page by Brilliant going over RSA talks about the encryption used by RSA: “The implementation of RSA makes heavy use of modular arithmetic, Euler's theorem, and Euler's totient function.” [4]. After using the methods, RSA gives the user the user a private key allowing them to read the encrypted text given to them. Due to the great difficulty to crack / break the encryption used by RSA. It is universally used everywhere to share private / sensitive data. </w:t>
      </w:r>
    </w:p>
    <w:p w:rsidR="00000000" w:rsidDel="00000000" w:rsidP="00000000" w:rsidRDefault="00000000" w:rsidRPr="00000000" w14:paraId="000000FD">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0FE">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u w:val="single"/>
        </w:rPr>
      </w:pPr>
      <w:r w:rsidDel="00000000" w:rsidR="00000000" w:rsidRPr="00000000">
        <w:rPr>
          <w:sz w:val="20"/>
          <w:szCs w:val="20"/>
          <w:u w:val="single"/>
          <w:rtl w:val="0"/>
        </w:rPr>
        <w:t xml:space="preserve">Conclusion</w:t>
      </w:r>
    </w:p>
    <w:p w:rsidR="00000000" w:rsidDel="00000000" w:rsidP="00000000" w:rsidRDefault="00000000" w:rsidRPr="00000000" w14:paraId="000000FF">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To conclude. If you want a secure one way encryption. You want to go with SHA due to it being a one way encryption that allows a machine to compare the hashed key to check if passwords / other credentials are correct. This is due to other encryptions like RSA, DES and AES can encrypt the data in a different way and uses a private / public key to decrypt / encrypt the data to use it. If the user wants to encrypt and send data to another device quickly. Then DES encryption is the fastest way to encrypt and decrypt data due to it using blocks of data to encrypt the data. This means that its less secure but a lot easier to encrypt and decrypt. </w:t>
      </w:r>
    </w:p>
    <w:p w:rsidR="00000000" w:rsidDel="00000000" w:rsidP="00000000" w:rsidRDefault="00000000" w:rsidRPr="00000000" w14:paraId="00000100">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If the user wants a secure way of sending data. Then RSA is the best way to encrypt the data. It takes a lot longer than DES and AES but is a lot more secure than both of them. Due to it using the different methods thats referenced by the Brilliant article. It takes a lot longer to encrypt the data but it is also the most common encryption used to securely share private / sensitive data due to the algorithms used by the encryption method. </w:t>
      </w:r>
    </w:p>
    <w:p w:rsidR="00000000" w:rsidDel="00000000" w:rsidP="00000000" w:rsidRDefault="00000000" w:rsidRPr="00000000" w14:paraId="00000101">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Lastly, if a user wants a middle ground then they want to use AES due to it being more secure than DES but being a lot faster to encrypt than RSA. </w:t>
      </w:r>
    </w:p>
    <w:p w:rsidR="00000000" w:rsidDel="00000000" w:rsidP="00000000" w:rsidRDefault="00000000" w:rsidRPr="00000000" w14:paraId="00000102">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103">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10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u w:val="single"/>
        </w:rPr>
      </w:pPr>
      <w:r w:rsidDel="00000000" w:rsidR="00000000" w:rsidRPr="00000000">
        <w:rPr>
          <w:sz w:val="20"/>
          <w:szCs w:val="20"/>
          <w:u w:val="single"/>
          <w:rtl w:val="0"/>
        </w:rPr>
        <w:t xml:space="preserve">Referances</w:t>
      </w:r>
    </w:p>
    <w:p w:rsidR="00000000" w:rsidDel="00000000" w:rsidP="00000000" w:rsidRDefault="00000000" w:rsidRPr="00000000" w14:paraId="00000105">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AES Encryption [1]</w:t>
      </w:r>
    </w:p>
    <w:p w:rsidR="00000000" w:rsidDel="00000000" w:rsidP="00000000" w:rsidRDefault="00000000" w:rsidRPr="00000000" w14:paraId="00000106">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Article made by IT Pro team</w:t>
      </w:r>
    </w:p>
    <w:p w:rsidR="00000000" w:rsidDel="00000000" w:rsidP="00000000" w:rsidRDefault="00000000" w:rsidRPr="00000000" w14:paraId="00000107">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hyperlink r:id="rId8">
        <w:r w:rsidDel="00000000" w:rsidR="00000000" w:rsidRPr="00000000">
          <w:rPr>
            <w:color w:val="1155cc"/>
            <w:sz w:val="20"/>
            <w:szCs w:val="20"/>
            <w:u w:val="single"/>
            <w:rtl w:val="0"/>
          </w:rPr>
          <w:t xml:space="preserve">https://www.itpro.co.uk/security/29671/what-is-aes-encryption</w:t>
        </w:r>
      </w:hyperlink>
      <w:r w:rsidDel="00000000" w:rsidR="00000000" w:rsidRPr="00000000">
        <w:rPr>
          <w:rtl w:val="0"/>
        </w:rPr>
      </w:r>
    </w:p>
    <w:p w:rsidR="00000000" w:rsidDel="00000000" w:rsidP="00000000" w:rsidRDefault="00000000" w:rsidRPr="00000000" w14:paraId="00000108">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109">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SHA Encryption [2]</w:t>
      </w:r>
    </w:p>
    <w:p w:rsidR="00000000" w:rsidDel="00000000" w:rsidP="00000000" w:rsidRDefault="00000000" w:rsidRPr="00000000" w14:paraId="0000010A">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Article made by Security Innovation Europe</w:t>
      </w:r>
    </w:p>
    <w:p w:rsidR="00000000" w:rsidDel="00000000" w:rsidP="00000000" w:rsidRDefault="00000000" w:rsidRPr="00000000" w14:paraId="0000010B">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hyperlink r:id="rId9">
        <w:r w:rsidDel="00000000" w:rsidR="00000000" w:rsidRPr="00000000">
          <w:rPr>
            <w:color w:val="1155cc"/>
            <w:sz w:val="20"/>
            <w:szCs w:val="20"/>
            <w:u w:val="single"/>
            <w:rtl w:val="0"/>
          </w:rPr>
          <w:t xml:space="preserve">https://www.securityinnovationeurope.com/blog/page/whats-the-difference-between-hashing-and-encrypting</w:t>
        </w:r>
      </w:hyperlink>
      <w:r w:rsidDel="00000000" w:rsidR="00000000" w:rsidRPr="00000000">
        <w:rPr>
          <w:rtl w:val="0"/>
        </w:rPr>
      </w:r>
    </w:p>
    <w:p w:rsidR="00000000" w:rsidDel="00000000" w:rsidP="00000000" w:rsidRDefault="00000000" w:rsidRPr="00000000" w14:paraId="0000010C">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10D">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Block Cipher [3]</w:t>
      </w:r>
    </w:p>
    <w:p w:rsidR="00000000" w:rsidDel="00000000" w:rsidP="00000000" w:rsidRDefault="00000000" w:rsidRPr="00000000" w14:paraId="0000010E">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A little article made by Margaret Rouse</w:t>
      </w:r>
    </w:p>
    <w:p w:rsidR="00000000" w:rsidDel="00000000" w:rsidP="00000000" w:rsidRDefault="00000000" w:rsidRPr="00000000" w14:paraId="0000010F">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hyperlink r:id="rId10">
        <w:r w:rsidDel="00000000" w:rsidR="00000000" w:rsidRPr="00000000">
          <w:rPr>
            <w:color w:val="1155cc"/>
            <w:sz w:val="20"/>
            <w:szCs w:val="20"/>
            <w:u w:val="single"/>
            <w:rtl w:val="0"/>
          </w:rPr>
          <w:t xml:space="preserve">https://searchsecurity.techtarget.com/definition/block-cipher</w:t>
        </w:r>
      </w:hyperlink>
      <w:r w:rsidDel="00000000" w:rsidR="00000000" w:rsidRPr="00000000">
        <w:rPr>
          <w:rtl w:val="0"/>
        </w:rPr>
      </w:r>
    </w:p>
    <w:p w:rsidR="00000000" w:rsidDel="00000000" w:rsidP="00000000" w:rsidRDefault="00000000" w:rsidRPr="00000000" w14:paraId="00000110">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111">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RSA Encryption [4]</w:t>
      </w:r>
    </w:p>
    <w:p w:rsidR="00000000" w:rsidDel="00000000" w:rsidP="00000000" w:rsidRDefault="00000000" w:rsidRPr="00000000" w14:paraId="00000112">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Brilliant Article that goes over the RSA Encryption</w:t>
      </w:r>
    </w:p>
    <w:p w:rsidR="00000000" w:rsidDel="00000000" w:rsidP="00000000" w:rsidRDefault="00000000" w:rsidRPr="00000000" w14:paraId="00000113">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r w:rsidDel="00000000" w:rsidR="00000000" w:rsidRPr="00000000">
        <w:rPr>
          <w:sz w:val="20"/>
          <w:szCs w:val="20"/>
          <w:rtl w:val="0"/>
        </w:rPr>
        <w:t xml:space="preserve">Produced by Alexander Katz, Aloysius Ng, Patrick Bourg, and 4 others.</w:t>
      </w:r>
    </w:p>
    <w:p w:rsidR="00000000" w:rsidDel="00000000" w:rsidP="00000000" w:rsidRDefault="00000000" w:rsidRPr="00000000" w14:paraId="0000011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sz w:val="20"/>
          <w:szCs w:val="20"/>
        </w:rPr>
      </w:pPr>
      <w:hyperlink r:id="rId11">
        <w:r w:rsidDel="00000000" w:rsidR="00000000" w:rsidRPr="00000000">
          <w:rPr>
            <w:color w:val="1155cc"/>
            <w:sz w:val="20"/>
            <w:szCs w:val="20"/>
            <w:u w:val="single"/>
            <w:rtl w:val="0"/>
          </w:rPr>
          <w:t xml:space="preserve">https://brilliant.org/wiki/rsa-encryption/</w:t>
        </w:r>
      </w:hyperlink>
      <w:r w:rsidDel="00000000" w:rsidR="00000000" w:rsidRPr="00000000">
        <w:rPr>
          <w:rtl w:val="0"/>
        </w:rPr>
      </w:r>
    </w:p>
    <w:sectPr>
      <w:headerReference r:id="rId12" w:type="default"/>
      <w:headerReference r:id="rId13" w:type="first"/>
      <w:footerReference r:id="rId14" w:type="default"/>
      <w:footerReference r:id="rId15" w:type="first"/>
      <w:pgSz w:h="15840" w:w="12240"/>
      <w:pgMar w:bottom="1440" w:top="1440" w:left="1080" w:right="108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Georgia"/>
  <w:font w:name="Courier New"/>
  <w:font w:name="Times New Roman"/>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7">
    <w:pPr>
      <w:keepNext w:val="0"/>
      <w:keepLines w:val="0"/>
      <w:widowControl w:val="1"/>
      <w:pBdr>
        <w:top w:space="0" w:sz="0" w:val="nil"/>
        <w:left w:space="0" w:sz="0" w:val="nil"/>
        <w:bottom w:space="0" w:sz="0" w:val="nil"/>
        <w:right w:space="0" w:sz="0" w:val="nil"/>
        <w:between w:space="0" w:sz="0" w:val="nil"/>
      </w:pBdr>
      <w:shd w:fill="auto" w:val="clear"/>
      <w:tabs>
        <w:tab w:val="right" w:pos="10080"/>
      </w:tabs>
      <w:spacing w:after="0" w:before="60" w:line="240" w:lineRule="auto"/>
      <w:ind w:left="0" w:right="0" w:firstLine="0"/>
      <w:jc w:val="left"/>
      <w:rPr>
        <w:rFonts w:ascii="Arial" w:cs="Arial" w:eastAsia="Arial" w:hAnsi="Arial"/>
        <w:b w:val="0"/>
        <w:i w:val="0"/>
        <w:smallCaps w:val="0"/>
        <w:strike w:val="0"/>
        <w:color w:val="000000"/>
        <w:sz w:val="16"/>
        <w:szCs w:val="16"/>
        <w:u w:val="none"/>
        <w:shd w:fill="auto" w:val="clear"/>
        <w:vertAlign w:val="baseline"/>
      </w:rPr>
    </w:pPr>
    <w:r w:rsidDel="00000000" w:rsidR="00000000" w:rsidRPr="00000000">
      <w:rPr>
        <w:rFonts w:ascii="Arial" w:cs="Arial" w:eastAsia="Arial" w:hAnsi="Arial"/>
        <w:b w:val="0"/>
        <w:i w:val="0"/>
        <w:smallCaps w:val="0"/>
        <w:strike w:val="0"/>
        <w:color w:val="000000"/>
        <w:sz w:val="16"/>
        <w:szCs w:val="16"/>
        <w:u w:val="none"/>
        <w:shd w:fill="auto" w:val="clear"/>
        <w:vertAlign w:val="baseline"/>
        <w:rtl w:val="0"/>
      </w:rPr>
      <w:tab/>
      <w:t xml:space="preserve">Page </w:t>
    </w:r>
    <w:r w:rsidDel="00000000" w:rsidR="00000000" w:rsidRPr="00000000">
      <w:rPr>
        <w:rFonts w:ascii="Arial" w:cs="Arial" w:eastAsia="Arial" w:hAnsi="Arial"/>
        <w:b w:val="1"/>
        <w:i w:val="0"/>
        <w:smallCaps w:val="0"/>
        <w:strike w:val="0"/>
        <w:color w:val="000000"/>
        <w:sz w:val="16"/>
        <w:szCs w:val="16"/>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16"/>
        <w:szCs w:val="16"/>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16"/>
        <w:szCs w:val="16"/>
        <w:u w:val="none"/>
        <w:shd w:fill="auto" w:val="clear"/>
        <w:vertAlign w:val="baseline"/>
      </w:rPr>
      <w:fldChar w:fldCharType="begin"/>
      <w:instrText xml:space="preserve">NUMPAGES</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8">
    <w:pPr>
      <w:keepNext w:val="0"/>
      <w:keepLines w:val="0"/>
      <w:widowControl w:val="1"/>
      <w:pBdr>
        <w:top w:space="0" w:sz="0" w:val="nil"/>
        <w:left w:space="0" w:sz="0" w:val="nil"/>
        <w:bottom w:space="0" w:sz="0" w:val="nil"/>
        <w:right w:space="0" w:sz="0" w:val="nil"/>
        <w:between w:space="0" w:sz="0" w:val="nil"/>
      </w:pBdr>
      <w:shd w:fill="auto" w:val="clear"/>
      <w:tabs>
        <w:tab w:val="right" w:pos="10080"/>
      </w:tabs>
      <w:spacing w:after="0" w:before="60" w:line="240" w:lineRule="auto"/>
      <w:ind w:left="0" w:right="0" w:firstLine="0"/>
      <w:jc w:val="left"/>
      <w:rPr>
        <w:rFonts w:ascii="Arial" w:cs="Arial" w:eastAsia="Arial" w:hAnsi="Arial"/>
        <w:b w:val="0"/>
        <w:i w:val="0"/>
        <w:smallCaps w:val="0"/>
        <w:strike w:val="0"/>
        <w:color w:val="000000"/>
        <w:sz w:val="16"/>
        <w:szCs w:val="16"/>
        <w:u w:val="none"/>
        <w:shd w:fill="auto" w:val="clear"/>
        <w:vertAlign w:val="baseline"/>
      </w:rPr>
    </w:pPr>
    <w:r w:rsidDel="00000000" w:rsidR="00000000" w:rsidRPr="00000000">
      <w:rPr>
        <w:rFonts w:ascii="Arial" w:cs="Arial" w:eastAsia="Arial" w:hAnsi="Arial"/>
        <w:b w:val="0"/>
        <w:i w:val="0"/>
        <w:smallCaps w:val="0"/>
        <w:strike w:val="0"/>
        <w:color w:val="000000"/>
        <w:sz w:val="16"/>
        <w:szCs w:val="16"/>
        <w:u w:val="none"/>
        <w:shd w:fill="auto" w:val="clear"/>
        <w:vertAlign w:val="baseline"/>
        <w:rtl w:val="0"/>
      </w:rPr>
      <w:tab/>
      <w:t xml:space="preserve">Page </w:t>
    </w:r>
    <w:r w:rsidDel="00000000" w:rsidR="00000000" w:rsidRPr="00000000">
      <w:rPr>
        <w:rFonts w:ascii="Arial" w:cs="Arial" w:eastAsia="Arial" w:hAnsi="Arial"/>
        <w:b w:val="1"/>
        <w:i w:val="0"/>
        <w:smallCaps w:val="0"/>
        <w:strike w:val="0"/>
        <w:color w:val="000000"/>
        <w:sz w:val="16"/>
        <w:szCs w:val="16"/>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16"/>
        <w:szCs w:val="16"/>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16"/>
        <w:szCs w:val="16"/>
        <w:u w:val="none"/>
        <w:shd w:fill="auto" w:val="clear"/>
        <w:vertAlign w:val="baseline"/>
      </w:rPr>
      <w:fldChar w:fldCharType="begin"/>
      <w:instrText xml:space="preserve">NUMPAGES</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6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4486275</wp:posOffset>
          </wp:positionH>
          <wp:positionV relativeFrom="paragraph">
            <wp:posOffset>-195261</wp:posOffset>
          </wp:positionV>
          <wp:extent cx="2304000" cy="920380"/>
          <wp:effectExtent b="0" l="0" r="0" t="0"/>
          <wp:wrapSquare wrapText="bothSides" distB="0" distT="0" distL="0" distR="0"/>
          <wp:docPr descr="U:\UWTSD Logo.jpg" id="17" name="image2.jpg"/>
          <a:graphic>
            <a:graphicData uri="http://schemas.openxmlformats.org/drawingml/2006/picture">
              <pic:pic>
                <pic:nvPicPr>
                  <pic:cNvPr descr="U:\UWTSD Logo.jpg" id="0" name="image2.jpg"/>
                  <pic:cNvPicPr preferRelativeResize="0"/>
                </pic:nvPicPr>
                <pic:blipFill>
                  <a:blip r:embed="rId1"/>
                  <a:srcRect b="0" l="0" r="0" t="0"/>
                  <a:stretch>
                    <a:fillRect/>
                  </a:stretch>
                </pic:blipFill>
                <pic:spPr>
                  <a:xfrm>
                    <a:off x="0" y="0"/>
                    <a:ext cx="2304000" cy="920380"/>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6">
    <w:pPr>
      <w:keepNext w:val="0"/>
      <w:keepLines w:val="0"/>
      <w:widowControl w:val="1"/>
      <w:pBdr>
        <w:top w:space="0" w:sz="0" w:val="nil"/>
        <w:left w:space="0" w:sz="0" w:val="nil"/>
        <w:bottom w:color="000000" w:space="1" w:sz="18" w:val="single"/>
        <w:right w:space="0" w:sz="0" w:val="nil"/>
        <w:between w:space="0" w:sz="0" w:val="nil"/>
      </w:pBdr>
      <w:shd w:fill="auto" w:val="clear"/>
      <w:tabs>
        <w:tab w:val="right" w:pos="10080"/>
      </w:tabs>
      <w:spacing w:after="60" w:before="60" w:line="276"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Lab - Accessing Network Devices with SSH</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
      <w:lvlJc w:val="left"/>
      <w:pPr>
        <w:ind w:left="0" w:firstLine="0"/>
      </w:pPr>
      <w:rPr/>
    </w:lvl>
    <w:lvl w:ilvl="1">
      <w:start w:val="1"/>
      <w:numFmt w:val="decimal"/>
      <w:lvlText w:val="%2."/>
      <w:lvlJc w:val="left"/>
      <w:pPr>
        <w:ind w:left="360" w:hanging="360"/>
      </w:pPr>
      <w:rPr/>
    </w:lvl>
    <w:lvl w:ilvl="2">
      <w:start w:val="1"/>
      <w:numFmt w:val="lowerRoman"/>
      <w:lvlText w:val="%3)"/>
      <w:lvlJc w:val="left"/>
      <w:pPr>
        <w:ind w:left="1080" w:hanging="360"/>
      </w:pPr>
      <w:rPr/>
    </w:lvl>
    <w:lvl w:ilvl="3">
      <w:start w:val="1"/>
      <w:numFmt w:val="decimal"/>
      <w:lvlText w:val="(%4)"/>
      <w:lvlJc w:val="left"/>
      <w:pPr>
        <w:ind w:left="1440" w:hanging="360"/>
      </w:pPr>
      <w:rPr/>
    </w:lvl>
    <w:lvl w:ilvl="4">
      <w:start w:val="1"/>
      <w:numFmt w:val="lowerLetter"/>
      <w:lvlText w:val="(%5)"/>
      <w:lvlJc w:val="left"/>
      <w:pPr>
        <w:ind w:left="1800" w:hanging="360"/>
      </w:pPr>
      <w:rPr/>
    </w:lvl>
    <w:lvl w:ilvl="5">
      <w:start w:val="1"/>
      <w:numFmt w:val="lowerRoman"/>
      <w:lvlText w:val="(%6)"/>
      <w:lvlJc w:val="left"/>
      <w:pPr>
        <w:ind w:left="2160" w:hanging="360"/>
      </w:pPr>
      <w:rPr/>
    </w:lvl>
    <w:lvl w:ilvl="6">
      <w:start w:val="1"/>
      <w:numFmt w:val="decimal"/>
      <w:lvlText w:val="%7."/>
      <w:lvlJc w:val="left"/>
      <w:pPr>
        <w:ind w:left="2520" w:hanging="360"/>
      </w:pPr>
      <w:rPr/>
    </w:lvl>
    <w:lvl w:ilvl="7">
      <w:start w:val="1"/>
      <w:numFmt w:val="lowerLetter"/>
      <w:lvlText w:val="%8."/>
      <w:lvlJc w:val="left"/>
      <w:pPr>
        <w:ind w:left="2880" w:hanging="360"/>
      </w:pPr>
      <w:rPr/>
    </w:lvl>
    <w:lvl w:ilvl="8">
      <w:start w:val="1"/>
      <w:numFmt w:val="lowerRoman"/>
      <w:lvlText w:val="%9."/>
      <w:lvlJc w:val="left"/>
      <w:pPr>
        <w:ind w:left="3240" w:hanging="360"/>
      </w:pPr>
      <w:rPr/>
    </w:lvl>
  </w:abstractNum>
  <w:abstractNum w:abstractNumId="2">
    <w:lvl w:ilvl="0">
      <w:start w:val="1"/>
      <w:numFmt w:val="decimal"/>
      <w:lvlText w:val="Part %1:"/>
      <w:lvlJc w:val="left"/>
      <w:pPr>
        <w:ind w:left="1080" w:hanging="1080"/>
      </w:pPr>
      <w:rPr>
        <w:rFonts w:ascii="Times New Roman" w:cs="Times New Roman" w:eastAsia="Times New Roman" w:hAnsi="Times New Roman"/>
        <w:b w:val="0"/>
        <w:i w:val="0"/>
        <w:smallCaps w:val="0"/>
        <w:strike w:val="0"/>
        <w:color w:val="000000"/>
        <w:sz w:val="2"/>
        <w:szCs w:val="2"/>
        <w:highlight w:val="black"/>
        <w:u w:val="none"/>
        <w:vertAlign w:val="baseline"/>
      </w:rPr>
    </w:lvl>
    <w:lvl w:ilvl="1">
      <w:start w:val="1"/>
      <w:numFmt w:val="decimal"/>
      <w:lvlText w:val="Step %2:"/>
      <w:lvlJc w:val="left"/>
      <w:pPr>
        <w:ind w:left="936" w:hanging="936"/>
      </w:pPr>
      <w:rPr/>
    </w:lvl>
    <w:lvl w:ilvl="2">
      <w:start w:val="1"/>
      <w:numFmt w:val="lowerLetter"/>
      <w:lvlText w:val="%3."/>
      <w:lvlJc w:val="left"/>
      <w:pPr>
        <w:ind w:left="720" w:hanging="360"/>
      </w:pPr>
      <w:rPr/>
    </w:lvl>
    <w:lvl w:ilvl="3">
      <w:start w:val="1"/>
      <w:numFmt w:val="decimal"/>
      <w:lvlText w:val="%4)"/>
      <w:lvlJc w:val="left"/>
      <w:pPr>
        <w:ind w:left="1080" w:hanging="360"/>
      </w:pPr>
      <w:rPr/>
    </w:lvl>
    <w:lvl w:ilvl="4">
      <w:start w:val="1"/>
      <w:numFmt w:val="decimal"/>
      <w:lvlText w:val="(%5)"/>
      <w:lvlJc w:val="left"/>
      <w:pPr>
        <w:ind w:left="1800" w:hanging="360"/>
      </w:pPr>
      <w:rPr/>
    </w:lvl>
    <w:lvl w:ilvl="5">
      <w:start w:val="1"/>
      <w:numFmt w:val="lowerRoman"/>
      <w:lvlText w:val="(%6)"/>
      <w:lvlJc w:val="left"/>
      <w:pPr>
        <w:ind w:left="2160" w:hanging="360"/>
      </w:pPr>
      <w:rPr/>
    </w:lvl>
    <w:lvl w:ilvl="6">
      <w:start w:val="1"/>
      <w:numFmt w:val="decimal"/>
      <w:lvlText w:val="%7."/>
      <w:lvlJc w:val="left"/>
      <w:pPr>
        <w:ind w:left="2520" w:hanging="360"/>
      </w:pPr>
      <w:rPr/>
    </w:lvl>
    <w:lvl w:ilvl="7">
      <w:start w:val="1"/>
      <w:numFmt w:val="lowerLetter"/>
      <w:lvlText w:val="%8."/>
      <w:lvlJc w:val="left"/>
      <w:pPr>
        <w:ind w:left="2880" w:hanging="360"/>
      </w:pPr>
      <w:rPr/>
    </w:lvl>
    <w:lvl w:ilvl="8">
      <w:start w:val="1"/>
      <w:numFmt w:val="lowerRoman"/>
      <w:lvlText w:val="%9."/>
      <w:lvlJc w:val="left"/>
      <w:pPr>
        <w:ind w:left="3240" w:hanging="360"/>
      </w:pPr>
      <w:rPr/>
    </w:lvl>
  </w:abstractNum>
  <w:abstractNum w:abstractNumId="3">
    <w:lvl w:ilvl="0">
      <w:start w:val="1"/>
      <w:numFmt w:val="decimal"/>
      <w:lvlText w:val="Part %1:"/>
      <w:lvlJc w:val="left"/>
      <w:pPr>
        <w:ind w:left="1080" w:hanging="1080"/>
      </w:pPr>
      <w:rPr/>
    </w:lvl>
    <w:lvl w:ilvl="1">
      <w:start w:val="1"/>
      <w:numFmt w:val="decimal"/>
      <w:lvlText w:val="Step %2:"/>
      <w:lvlJc w:val="left"/>
      <w:pPr>
        <w:ind w:left="936" w:hanging="936"/>
      </w:pPr>
      <w:rPr/>
    </w:lvl>
    <w:lvl w:ilvl="2">
      <w:start w:val="1"/>
      <w:numFmt w:val="lowerLetter"/>
      <w:lvlText w:val="%3."/>
      <w:lvlJc w:val="left"/>
      <w:pPr>
        <w:ind w:left="720" w:hanging="360"/>
      </w:pPr>
      <w:rPr>
        <w:b w:val="0"/>
      </w:rPr>
    </w:lvl>
    <w:lvl w:ilvl="3">
      <w:start w:val="1"/>
      <w:numFmt w:val="decimal"/>
      <w:lvlText w:val="%4)"/>
      <w:lvlJc w:val="left"/>
      <w:pPr>
        <w:ind w:left="1080" w:hanging="360"/>
      </w:pPr>
      <w:rPr/>
    </w:lvl>
    <w:lvl w:ilvl="4">
      <w:start w:val="1"/>
      <w:numFmt w:val="decimal"/>
      <w:lvlText w:val="(%5)"/>
      <w:lvlJc w:val="left"/>
      <w:pPr>
        <w:ind w:left="1800" w:hanging="360"/>
      </w:pPr>
      <w:rPr/>
    </w:lvl>
    <w:lvl w:ilvl="5">
      <w:start w:val="1"/>
      <w:numFmt w:val="lowerRoman"/>
      <w:lvlText w:val="(%6)"/>
      <w:lvlJc w:val="left"/>
      <w:pPr>
        <w:ind w:left="2160" w:hanging="360"/>
      </w:pPr>
      <w:rPr/>
    </w:lvl>
    <w:lvl w:ilvl="6">
      <w:start w:val="1"/>
      <w:numFmt w:val="decimal"/>
      <w:lvlText w:val="%7."/>
      <w:lvlJc w:val="left"/>
      <w:pPr>
        <w:ind w:left="2520" w:hanging="360"/>
      </w:pPr>
      <w:rPr/>
    </w:lvl>
    <w:lvl w:ilvl="7">
      <w:start w:val="1"/>
      <w:numFmt w:val="lowerLetter"/>
      <w:lvlText w:val="%8."/>
      <w:lvlJc w:val="left"/>
      <w:pPr>
        <w:ind w:left="2880" w:hanging="360"/>
      </w:pPr>
      <w:rPr/>
    </w:lvl>
    <w:lvl w:ilvl="8">
      <w:start w:val="1"/>
      <w:numFmt w:val="lowerRoman"/>
      <w:lvlText w:val="%9."/>
      <w:lvlJc w:val="left"/>
      <w:pPr>
        <w:ind w:left="3240" w:hanging="36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decimal"/>
      <w:lvlText w:val="-"/>
      <w:lvlJc w:val="left"/>
      <w:pPr>
        <w:ind w:left="1080" w:hanging="360"/>
      </w:pPr>
      <w:rPr>
        <w:color w:val="000000"/>
      </w:rPr>
    </w:lvl>
    <w:lvl w:ilvl="2">
      <w:start w:val="1"/>
      <w:numFmt w:val="decimal"/>
      <w:lvlText w:val=""/>
      <w:lvlJc w:val="left"/>
      <w:pPr>
        <w:ind w:left="720" w:hanging="360"/>
      </w:pPr>
      <w:rPr>
        <w:color w:val="000000"/>
      </w:rPr>
    </w:lvl>
    <w:lvl w:ilvl="3">
      <w:start w:val="1"/>
      <w:numFmt w:val="decimal"/>
      <w:lvlText w:val=""/>
      <w:lvlJc w:val="left"/>
      <w:pPr>
        <w:ind w:left="1080" w:hanging="360"/>
      </w:pPr>
      <w:rPr/>
    </w:lvl>
    <w:lvl w:ilvl="4">
      <w:start w:val="1"/>
      <w:numFmt w:val="lowerLetter"/>
      <w:lvlText w:val="(%5)"/>
      <w:lvlJc w:val="left"/>
      <w:pPr>
        <w:ind w:left="2520" w:hanging="360"/>
      </w:pPr>
      <w:rPr/>
    </w:lvl>
    <w:lvl w:ilvl="5">
      <w:start w:val="1"/>
      <w:numFmt w:val="lowerRoman"/>
      <w:lvlText w:val="(%6)"/>
      <w:lvlJc w:val="left"/>
      <w:pPr>
        <w:ind w:left="2880" w:hanging="360"/>
      </w:pPr>
      <w:rPr/>
    </w:lvl>
    <w:lvl w:ilvl="6">
      <w:start w:val="1"/>
      <w:numFmt w:val="decimal"/>
      <w:lvlText w:val="%7."/>
      <w:lvlJc w:val="left"/>
      <w:pPr>
        <w:ind w:left="3240" w:hanging="360"/>
      </w:pPr>
      <w:rPr/>
    </w:lvl>
    <w:lvl w:ilvl="7">
      <w:start w:val="1"/>
      <w:numFmt w:val="lowerLetter"/>
      <w:lvlText w:val="%8."/>
      <w:lvlJc w:val="left"/>
      <w:pPr>
        <w:ind w:left="3600" w:hanging="360"/>
      </w:pPr>
      <w:rPr/>
    </w:lvl>
    <w:lvl w:ilvl="8">
      <w:start w:val="1"/>
      <w:numFmt w:val="lowerRoman"/>
      <w:lvlText w:val="%9."/>
      <w:lvlJc w:val="left"/>
      <w:pPr>
        <w:ind w:left="3960" w:hanging="360"/>
      </w:pPr>
      <w:rPr/>
    </w:lvl>
  </w:abstractNum>
  <w:abstractNum w:abstractNumId="5">
    <w:lvl w:ilvl="0">
      <w:start w:val="1"/>
      <w:numFmt w:val="decimal"/>
      <w:lvlText w:val="Part %1:"/>
      <w:lvlJc w:val="left"/>
      <w:pPr>
        <w:ind w:left="1080" w:hanging="1080"/>
      </w:pPr>
      <w:rPr/>
    </w:lvl>
    <w:lvl w:ilvl="1">
      <w:start w:val="1"/>
      <w:numFmt w:val="decimal"/>
      <w:lvlText w:val="Step %2:"/>
      <w:lvlJc w:val="left"/>
      <w:pPr>
        <w:ind w:left="936" w:hanging="936"/>
      </w:pPr>
      <w:rPr/>
    </w:lvl>
    <w:lvl w:ilvl="2">
      <w:start w:val="1"/>
      <w:numFmt w:val="lowerLetter"/>
      <w:lvlText w:val="%3."/>
      <w:lvlJc w:val="left"/>
      <w:pPr>
        <w:ind w:left="720" w:hanging="360"/>
      </w:pPr>
      <w:rPr/>
    </w:lvl>
    <w:lvl w:ilvl="3">
      <w:start w:val="1"/>
      <w:numFmt w:val="decimal"/>
      <w:lvlText w:val="%4)"/>
      <w:lvlJc w:val="left"/>
      <w:pPr>
        <w:ind w:left="1080" w:hanging="360"/>
      </w:pPr>
      <w:rPr/>
    </w:lvl>
    <w:lvl w:ilvl="4">
      <w:start w:val="1"/>
      <w:numFmt w:val="decimal"/>
      <w:lvlText w:val="(%5)"/>
      <w:lvlJc w:val="left"/>
      <w:pPr>
        <w:ind w:left="1800" w:hanging="360"/>
      </w:pPr>
      <w:rPr/>
    </w:lvl>
    <w:lvl w:ilvl="5">
      <w:start w:val="1"/>
      <w:numFmt w:val="lowerRoman"/>
      <w:lvlText w:val="(%6)"/>
      <w:lvlJc w:val="left"/>
      <w:pPr>
        <w:ind w:left="2160" w:hanging="360"/>
      </w:pPr>
      <w:rPr/>
    </w:lvl>
    <w:lvl w:ilvl="6">
      <w:start w:val="1"/>
      <w:numFmt w:val="decimal"/>
      <w:lvlText w:val="%7."/>
      <w:lvlJc w:val="left"/>
      <w:pPr>
        <w:ind w:left="2520" w:hanging="360"/>
      </w:pPr>
      <w:rPr/>
    </w:lvl>
    <w:lvl w:ilvl="7">
      <w:start w:val="1"/>
      <w:numFmt w:val="lowerLetter"/>
      <w:lvlText w:val="%8."/>
      <w:lvlJc w:val="left"/>
      <w:pPr>
        <w:ind w:left="2880" w:hanging="360"/>
      </w:pPr>
      <w:rPr/>
    </w:lvl>
    <w:lvl w:ilvl="8">
      <w:start w:val="1"/>
      <w:numFmt w:val="lowerRoman"/>
      <w:lvlText w:val="%9."/>
      <w:lvlJc w:val="left"/>
      <w:pPr>
        <w:ind w:left="3240" w:hanging="36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after="60" w:before="6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5f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unhideWhenUsed w:val="1"/>
    <w:qFormat w:val="1"/>
    <w:rsid w:val="00596998"/>
    <w:pPr>
      <w:spacing w:after="60" w:before="60" w:line="276" w:lineRule="auto"/>
    </w:pPr>
    <w:rPr>
      <w:sz w:val="22"/>
      <w:szCs w:val="22"/>
    </w:rPr>
  </w:style>
  <w:style w:type="paragraph" w:styleId="Heading1">
    <w:name w:val="heading 1"/>
    <w:basedOn w:val="Normal"/>
    <w:next w:val="Normal"/>
    <w:link w:val="Heading1Char"/>
    <w:autoRedefine w:val="1"/>
    <w:uiPriority w:val="9"/>
    <w:unhideWhenUsed w:val="1"/>
    <w:rsid w:val="006007BB"/>
    <w:pPr>
      <w:keepNext w:val="1"/>
      <w:keepLines w:val="1"/>
      <w:spacing w:after="0" w:before="480"/>
      <w:outlineLvl w:val="0"/>
    </w:pPr>
    <w:rPr>
      <w:rFonts w:ascii="Cambria" w:eastAsia="Times New Roman" w:hAnsi="Cambria"/>
      <w:b w:val="1"/>
      <w:bCs w:val="1"/>
      <w:color w:val="365f91"/>
      <w:sz w:val="28"/>
      <w:szCs w:val="28"/>
      <w:lang w:eastAsia="x-none" w:val="x-none"/>
    </w:rPr>
  </w:style>
  <w:style w:type="paragraph" w:styleId="Heading2">
    <w:name w:val="heading 2"/>
    <w:basedOn w:val="Normal"/>
    <w:next w:val="Normal"/>
    <w:link w:val="Heading2Char"/>
    <w:autoRedefine w:val="1"/>
    <w:uiPriority w:val="9"/>
    <w:unhideWhenUsed w:val="1"/>
    <w:rsid w:val="006007BB"/>
    <w:pPr>
      <w:keepNext w:val="1"/>
      <w:keepLines w:val="1"/>
      <w:spacing w:after="0" w:before="200"/>
      <w:outlineLvl w:val="1"/>
    </w:pPr>
    <w:rPr>
      <w:rFonts w:ascii="Cambria" w:eastAsia="Times New Roman" w:hAnsi="Cambria"/>
      <w:b w:val="1"/>
      <w:bCs w:val="1"/>
      <w:color w:val="4f81bd"/>
      <w:sz w:val="26"/>
      <w:szCs w:val="26"/>
      <w:lang w:eastAsia="x-none" w:val="x-none"/>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
    <w:rsid w:val="006007BB"/>
    <w:rPr>
      <w:rFonts w:ascii="Cambria" w:cs="Times New Roman" w:eastAsia="Times New Roman" w:hAnsi="Cambria"/>
      <w:b w:val="1"/>
      <w:bCs w:val="1"/>
      <w:color w:val="365f91"/>
      <w:sz w:val="28"/>
      <w:szCs w:val="28"/>
    </w:rPr>
  </w:style>
  <w:style w:type="character" w:styleId="Heading2Char" w:customStyle="1">
    <w:name w:val="Heading 2 Char"/>
    <w:link w:val="Heading2"/>
    <w:uiPriority w:val="9"/>
    <w:rsid w:val="006007BB"/>
    <w:rPr>
      <w:rFonts w:ascii="Cambria" w:cs="Times New Roman" w:eastAsia="Times New Roman" w:hAnsi="Cambria"/>
      <w:b w:val="1"/>
      <w:bCs w:val="1"/>
      <w:color w:val="4f81bd"/>
      <w:sz w:val="26"/>
      <w:szCs w:val="26"/>
    </w:rPr>
  </w:style>
  <w:style w:type="paragraph" w:styleId="ClientNote" w:customStyle="1">
    <w:name w:val="Client Note"/>
    <w:basedOn w:val="Normal"/>
    <w:next w:val="Normal"/>
    <w:autoRedefine w:val="1"/>
    <w:semiHidden w:val="1"/>
    <w:unhideWhenUsed w:val="1"/>
    <w:qFormat w:val="1"/>
    <w:rsid w:val="003C7902"/>
    <w:pPr>
      <w:spacing w:after="0" w:line="240" w:lineRule="auto"/>
    </w:pPr>
    <w:rPr>
      <w:i w:val="1"/>
      <w:color w:val="ff0000"/>
    </w:rPr>
  </w:style>
  <w:style w:type="paragraph" w:styleId="LabSection" w:customStyle="1">
    <w:name w:val="Lab Section"/>
    <w:basedOn w:val="Normal"/>
    <w:next w:val="BodyText1"/>
    <w:qFormat w:val="1"/>
    <w:rsid w:val="00596998"/>
    <w:pPr>
      <w:keepNext w:val="1"/>
      <w:numPr>
        <w:numId w:val="4"/>
      </w:numPr>
      <w:spacing w:after="120" w:before="240" w:line="240" w:lineRule="auto"/>
    </w:pPr>
    <w:rPr>
      <w:rFonts w:eastAsia="Times New Roman"/>
      <w:b w:val="1"/>
      <w:bCs w:val="1"/>
      <w:iCs w:val="1"/>
      <w:sz w:val="24"/>
    </w:rPr>
  </w:style>
  <w:style w:type="paragraph" w:styleId="LabTitle" w:customStyle="1">
    <w:name w:val="Lab Title"/>
    <w:basedOn w:val="Normal"/>
    <w:qFormat w:val="1"/>
    <w:rsid w:val="00FD4A68"/>
    <w:rPr>
      <w:b w:val="1"/>
      <w:sz w:val="32"/>
    </w:rPr>
  </w:style>
  <w:style w:type="paragraph" w:styleId="PageHead" w:customStyle="1">
    <w:name w:val="Page Head"/>
    <w:basedOn w:val="Normal"/>
    <w:qFormat w:val="1"/>
    <w:rsid w:val="00C52BA6"/>
    <w:pPr>
      <w:pBdr>
        <w:bottom w:color="auto" w:space="1" w:sz="18" w:val="single"/>
      </w:pBdr>
      <w:tabs>
        <w:tab w:val="right" w:pos="10080"/>
      </w:tabs>
    </w:pPr>
    <w:rPr>
      <w:b w:val="1"/>
      <w:sz w:val="20"/>
    </w:rPr>
  </w:style>
  <w:style w:type="paragraph" w:styleId="StepHead" w:customStyle="1">
    <w:name w:val="Step Head"/>
    <w:basedOn w:val="Normal"/>
    <w:next w:val="BodyTextL25"/>
    <w:qFormat w:val="1"/>
    <w:rsid w:val="002C475E"/>
    <w:pPr>
      <w:keepNext w:val="1"/>
      <w:numPr>
        <w:ilvl w:val="1"/>
        <w:numId w:val="2"/>
      </w:numPr>
      <w:spacing w:after="120" w:before="240"/>
    </w:pPr>
    <w:rPr>
      <w:b w:val="1"/>
    </w:rPr>
  </w:style>
  <w:style w:type="paragraph" w:styleId="Header">
    <w:name w:val="header"/>
    <w:basedOn w:val="Normal"/>
    <w:link w:val="HeaderChar"/>
    <w:uiPriority w:val="99"/>
    <w:unhideWhenUsed w:val="1"/>
    <w:rsid w:val="0090659A"/>
    <w:pPr>
      <w:tabs>
        <w:tab w:val="center" w:pos="4680"/>
        <w:tab w:val="right" w:pos="9360"/>
      </w:tabs>
      <w:spacing w:after="0" w:line="240" w:lineRule="auto"/>
    </w:pPr>
  </w:style>
  <w:style w:type="character" w:styleId="HeaderChar" w:customStyle="1">
    <w:name w:val="Header Char"/>
    <w:basedOn w:val="DefaultParagraphFont"/>
    <w:link w:val="Header"/>
    <w:uiPriority w:val="99"/>
    <w:rsid w:val="0090659A"/>
  </w:style>
  <w:style w:type="paragraph" w:styleId="Footer">
    <w:name w:val="footer"/>
    <w:basedOn w:val="Normal"/>
    <w:link w:val="FooterChar"/>
    <w:autoRedefine w:val="1"/>
    <w:uiPriority w:val="99"/>
    <w:unhideWhenUsed w:val="1"/>
    <w:rsid w:val="00163164"/>
    <w:pPr>
      <w:tabs>
        <w:tab w:val="right" w:pos="10080"/>
      </w:tabs>
      <w:spacing w:after="0" w:line="240" w:lineRule="auto"/>
    </w:pPr>
    <w:rPr>
      <w:sz w:val="16"/>
      <w:lang w:eastAsia="x-none" w:val="x-none"/>
    </w:rPr>
  </w:style>
  <w:style w:type="character" w:styleId="FooterChar" w:customStyle="1">
    <w:name w:val="Footer Char"/>
    <w:link w:val="Footer"/>
    <w:uiPriority w:val="99"/>
    <w:rsid w:val="00163164"/>
    <w:rPr>
      <w:sz w:val="16"/>
      <w:szCs w:val="22"/>
    </w:rPr>
  </w:style>
  <w:style w:type="paragraph" w:styleId="BalloonText">
    <w:name w:val="Balloon Text"/>
    <w:basedOn w:val="Normal"/>
    <w:link w:val="BalloonTextChar"/>
    <w:uiPriority w:val="99"/>
    <w:semiHidden w:val="1"/>
    <w:unhideWhenUsed w:val="1"/>
    <w:rsid w:val="0090659A"/>
    <w:pPr>
      <w:spacing w:after="0" w:line="240" w:lineRule="auto"/>
    </w:pPr>
    <w:rPr>
      <w:rFonts w:ascii="Tahoma" w:hAnsi="Tahoma"/>
      <w:sz w:val="16"/>
      <w:szCs w:val="16"/>
      <w:lang w:eastAsia="x-none" w:val="x-none"/>
    </w:rPr>
  </w:style>
  <w:style w:type="character" w:styleId="BalloonTextChar" w:customStyle="1">
    <w:name w:val="Balloon Text Char"/>
    <w:link w:val="BalloonText"/>
    <w:uiPriority w:val="99"/>
    <w:semiHidden w:val="1"/>
    <w:rsid w:val="0090659A"/>
    <w:rPr>
      <w:rFonts w:ascii="Tahoma" w:cs="Tahoma" w:hAnsi="Tahoma"/>
      <w:sz w:val="16"/>
      <w:szCs w:val="16"/>
    </w:rPr>
  </w:style>
  <w:style w:type="paragraph" w:styleId="BodyText1" w:customStyle="1">
    <w:name w:val="Body Text1"/>
    <w:basedOn w:val="Normal"/>
    <w:qFormat w:val="1"/>
    <w:rsid w:val="00596998"/>
    <w:pPr>
      <w:spacing w:line="240" w:lineRule="auto"/>
    </w:pPr>
    <w:rPr>
      <w:sz w:val="20"/>
    </w:rPr>
  </w:style>
  <w:style w:type="paragraph" w:styleId="TableText" w:customStyle="1">
    <w:name w:val="Table Text"/>
    <w:basedOn w:val="Normal"/>
    <w:link w:val="TableTextChar"/>
    <w:qFormat w:val="1"/>
    <w:rsid w:val="00097163"/>
    <w:pPr>
      <w:keepNext w:val="1"/>
      <w:spacing w:line="240" w:lineRule="auto"/>
    </w:pPr>
    <w:rPr>
      <w:sz w:val="20"/>
      <w:szCs w:val="20"/>
    </w:rPr>
  </w:style>
  <w:style w:type="character" w:styleId="TableTextChar" w:customStyle="1">
    <w:name w:val="Table Text Char"/>
    <w:link w:val="TableText"/>
    <w:rsid w:val="00097163"/>
  </w:style>
  <w:style w:type="table" w:styleId="TableGrid">
    <w:name w:val="Table Grid"/>
    <w:basedOn w:val="TableNormal"/>
    <w:uiPriority w:val="59"/>
    <w:rsid w:val="005D354A"/>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ableHeading" w:customStyle="1">
    <w:name w:val="Table Heading"/>
    <w:basedOn w:val="Normal"/>
    <w:qFormat w:val="1"/>
    <w:rsid w:val="00097163"/>
    <w:pPr>
      <w:keepNext w:val="1"/>
      <w:spacing w:after="120" w:before="120"/>
      <w:jc w:val="center"/>
    </w:pPr>
    <w:rPr>
      <w:b w:val="1"/>
      <w:sz w:val="20"/>
    </w:rPr>
  </w:style>
  <w:style w:type="paragraph" w:styleId="Bulletlevel1" w:customStyle="1">
    <w:name w:val="Bullet level 1"/>
    <w:basedOn w:val="Normal"/>
    <w:qFormat w:val="1"/>
    <w:rsid w:val="00AC507D"/>
    <w:pPr>
      <w:numPr>
        <w:numId w:val="1"/>
      </w:numPr>
    </w:pPr>
    <w:rPr>
      <w:sz w:val="20"/>
    </w:rPr>
  </w:style>
  <w:style w:type="paragraph" w:styleId="Bulletlevel2" w:customStyle="1">
    <w:name w:val="Bullet level 2"/>
    <w:basedOn w:val="Normal"/>
    <w:qFormat w:val="1"/>
    <w:rsid w:val="00AC507D"/>
    <w:pPr>
      <w:numPr>
        <w:ilvl w:val="1"/>
        <w:numId w:val="1"/>
      </w:numPr>
    </w:pPr>
    <w:rPr>
      <w:sz w:val="20"/>
    </w:rPr>
  </w:style>
  <w:style w:type="paragraph" w:styleId="InstNoteRed" w:customStyle="1">
    <w:name w:val="Inst Note Red"/>
    <w:basedOn w:val="BodyText1"/>
    <w:next w:val="BodyText1"/>
    <w:qFormat w:val="1"/>
    <w:rsid w:val="00FD33AB"/>
    <w:rPr>
      <w:color w:val="ff0000"/>
    </w:rPr>
  </w:style>
  <w:style w:type="paragraph" w:styleId="PartHead" w:customStyle="1">
    <w:name w:val="Part Head"/>
    <w:basedOn w:val="ListParagraph"/>
    <w:next w:val="BodyTextL25"/>
    <w:qFormat w:val="1"/>
    <w:rsid w:val="002C475E"/>
    <w:pPr>
      <w:keepNext w:val="1"/>
      <w:numPr>
        <w:numId w:val="2"/>
      </w:numPr>
      <w:spacing w:before="240"/>
      <w:outlineLvl w:val="0"/>
    </w:pPr>
    <w:rPr>
      <w:b w:val="1"/>
      <w:sz w:val="28"/>
    </w:rPr>
  </w:style>
  <w:style w:type="paragraph" w:styleId="SubStepAlpha" w:customStyle="1">
    <w:name w:val="SubStep Alpha"/>
    <w:basedOn w:val="Normal"/>
    <w:qFormat w:val="1"/>
    <w:rsid w:val="00D41566"/>
    <w:pPr>
      <w:numPr>
        <w:ilvl w:val="2"/>
        <w:numId w:val="2"/>
      </w:numPr>
      <w:spacing w:after="120" w:before="120" w:line="240" w:lineRule="auto"/>
    </w:pPr>
    <w:rPr>
      <w:sz w:val="20"/>
    </w:rPr>
  </w:style>
  <w:style w:type="paragraph" w:styleId="CMD" w:customStyle="1">
    <w:name w:val="CMD"/>
    <w:basedOn w:val="Normal"/>
    <w:qFormat w:val="1"/>
    <w:rsid w:val="003A19DC"/>
    <w:pPr>
      <w:spacing w:line="240" w:lineRule="auto"/>
      <w:ind w:left="720"/>
    </w:pPr>
    <w:rPr>
      <w:rFonts w:ascii="Courier New" w:hAnsi="Courier New"/>
      <w:sz w:val="20"/>
    </w:rPr>
  </w:style>
  <w:style w:type="paragraph" w:styleId="BodyTextL50" w:customStyle="1">
    <w:name w:val="Body Text L50"/>
    <w:basedOn w:val="Normal"/>
    <w:qFormat w:val="1"/>
    <w:rsid w:val="00166253"/>
    <w:pPr>
      <w:spacing w:after="120" w:before="120" w:line="240" w:lineRule="auto"/>
      <w:ind w:left="720"/>
    </w:pPr>
    <w:rPr>
      <w:sz w:val="20"/>
    </w:rPr>
  </w:style>
  <w:style w:type="paragraph" w:styleId="BodyTextL25" w:customStyle="1">
    <w:name w:val="Body Text L25"/>
    <w:basedOn w:val="BodyText1"/>
    <w:qFormat w:val="1"/>
    <w:rsid w:val="00596998"/>
    <w:pPr>
      <w:spacing w:after="120" w:before="120"/>
      <w:ind w:left="360"/>
    </w:pPr>
  </w:style>
  <w:style w:type="paragraph" w:styleId="InstNoteRedL50" w:customStyle="1">
    <w:name w:val="Inst Note Red L50"/>
    <w:basedOn w:val="InstNoteRed"/>
    <w:next w:val="BodyText1"/>
    <w:qFormat w:val="1"/>
    <w:rsid w:val="0052400A"/>
    <w:pPr>
      <w:spacing w:after="120" w:before="120"/>
      <w:ind w:left="720"/>
    </w:pPr>
  </w:style>
  <w:style w:type="paragraph" w:styleId="DevConfigs" w:customStyle="1">
    <w:name w:val="DevConfigs"/>
    <w:basedOn w:val="Normal"/>
    <w:qFormat w:val="1"/>
    <w:rsid w:val="00215665"/>
    <w:pPr>
      <w:spacing w:after="0" w:before="0"/>
    </w:pPr>
    <w:rPr>
      <w:rFonts w:ascii="Courier New" w:hAnsi="Courier New"/>
      <w:sz w:val="20"/>
    </w:rPr>
  </w:style>
  <w:style w:type="paragraph" w:styleId="Visual" w:customStyle="1">
    <w:name w:val="Visual"/>
    <w:basedOn w:val="Normal"/>
    <w:qFormat w:val="1"/>
    <w:rsid w:val="00C44DB7"/>
    <w:pPr>
      <w:spacing w:after="240" w:before="240"/>
      <w:jc w:val="center"/>
    </w:pPr>
  </w:style>
  <w:style w:type="paragraph" w:styleId="DocumentMap">
    <w:name w:val="Document Map"/>
    <w:basedOn w:val="Normal"/>
    <w:link w:val="DocumentMapChar"/>
    <w:uiPriority w:val="99"/>
    <w:semiHidden w:val="1"/>
    <w:unhideWhenUsed w:val="1"/>
    <w:rsid w:val="00AB758A"/>
    <w:pPr>
      <w:spacing w:after="0" w:line="240" w:lineRule="auto"/>
    </w:pPr>
    <w:rPr>
      <w:rFonts w:ascii="Tahoma" w:hAnsi="Tahoma"/>
      <w:sz w:val="16"/>
      <w:szCs w:val="16"/>
      <w:lang w:eastAsia="x-none" w:val="x-none"/>
    </w:rPr>
  </w:style>
  <w:style w:type="character" w:styleId="DocumentMapChar" w:customStyle="1">
    <w:name w:val="Document Map Char"/>
    <w:link w:val="DocumentMap"/>
    <w:uiPriority w:val="99"/>
    <w:semiHidden w:val="1"/>
    <w:rsid w:val="00AB758A"/>
    <w:rPr>
      <w:rFonts w:ascii="Tahoma" w:cs="Tahoma" w:hAnsi="Tahoma"/>
      <w:sz w:val="16"/>
      <w:szCs w:val="16"/>
    </w:rPr>
  </w:style>
  <w:style w:type="character" w:styleId="LabTitleInstVersred" w:customStyle="1">
    <w:name w:val="Lab Title Inst Vers (red)"/>
    <w:uiPriority w:val="1"/>
    <w:qFormat w:val="1"/>
    <w:rsid w:val="00406554"/>
    <w:rPr>
      <w:rFonts w:ascii="Arial" w:hAnsi="Arial"/>
      <w:b w:val="1"/>
      <w:color w:val="ff0000"/>
      <w:sz w:val="32"/>
    </w:rPr>
  </w:style>
  <w:style w:type="character" w:styleId="AnswerGray" w:customStyle="1">
    <w:name w:val="Answer Gray"/>
    <w:uiPriority w:val="1"/>
    <w:qFormat w:val="1"/>
    <w:rsid w:val="004D682B"/>
    <w:rPr>
      <w:rFonts w:ascii="Arial" w:hAnsi="Arial"/>
      <w:sz w:val="20"/>
      <w:bdr w:color="auto" w:space="0" w:sz="0" w:val="none"/>
      <w:shd w:color="auto" w:fill="bfbfbf" w:val="clear"/>
    </w:rPr>
  </w:style>
  <w:style w:type="character" w:styleId="LabSectionGray" w:customStyle="1">
    <w:name w:val="Lab Section Gray"/>
    <w:uiPriority w:val="1"/>
    <w:qFormat w:val="1"/>
    <w:rsid w:val="003559CC"/>
    <w:rPr>
      <w:rFonts w:ascii="Arial" w:hAnsi="Arial"/>
      <w:sz w:val="24"/>
      <w:bdr w:color="auto" w:space="0" w:sz="0" w:val="none"/>
      <w:shd w:color="auto" w:fill="bfbfbf" w:val="clear"/>
    </w:rPr>
  </w:style>
  <w:style w:type="paragraph" w:styleId="SubStepNum" w:customStyle="1">
    <w:name w:val="SubStep Num"/>
    <w:basedOn w:val="SubStepAlpha"/>
    <w:qFormat w:val="1"/>
    <w:rsid w:val="002C475E"/>
    <w:pPr>
      <w:numPr>
        <w:ilvl w:val="3"/>
      </w:numPr>
    </w:pPr>
  </w:style>
  <w:style w:type="table" w:styleId="LightList-Accent11" w:customStyle="1">
    <w:name w:val="Light List - Accent 11"/>
    <w:basedOn w:val="TableNormal"/>
    <w:uiPriority w:val="61"/>
    <w:rsid w:val="00915986"/>
    <w:tblPr>
      <w:tblStyleRowBandSize w:val="1"/>
      <w:tblStyleColBandSize w:val="1"/>
      <w:tblBorders>
        <w:top w:color="4f81bd" w:space="0" w:sz="8" w:val="single"/>
        <w:left w:color="4f81bd" w:space="0" w:sz="8" w:val="single"/>
        <w:bottom w:color="4f81bd" w:space="0" w:sz="8" w:val="single"/>
        <w:right w:color="4f81bd" w:space="0" w:sz="8" w:val="single"/>
      </w:tblBorders>
    </w:tblPr>
    <w:tblStylePr w:type="firstRow">
      <w:pPr>
        <w:spacing w:after="0" w:before="0" w:line="240" w:lineRule="auto"/>
      </w:pPr>
      <w:rPr>
        <w:b w:val="1"/>
        <w:bCs w:val="1"/>
        <w:color w:val="ffffff"/>
      </w:rPr>
      <w:tblPr/>
      <w:tcPr>
        <w:shd w:color="auto" w:fill="4f81bd" w:val="clear"/>
      </w:tcPr>
    </w:tblStylePr>
    <w:tblStylePr w:type="lastRow">
      <w:pPr>
        <w:spacing w:after="0" w:before="0" w:line="240" w:lineRule="auto"/>
      </w:pPr>
      <w:rPr>
        <w:b w:val="1"/>
        <w:bCs w:val="1"/>
      </w:rPr>
      <w:tblPr/>
      <w:tcPr>
        <w:tcBorders>
          <w:top w:color="4f81bd" w:space="0" w:sz="6" w:val="double"/>
          <w:left w:color="4f81bd" w:space="0" w:sz="8" w:val="single"/>
          <w:bottom w:color="4f81bd" w:space="0" w:sz="8" w:val="single"/>
          <w:right w:color="4f81bd" w:space="0" w:sz="8" w:val="single"/>
        </w:tcBorders>
      </w:tcPr>
    </w:tblStylePr>
    <w:tblStylePr w:type="firstCol">
      <w:rPr>
        <w:b w:val="1"/>
        <w:bCs w:val="1"/>
      </w:rPr>
    </w:tblStylePr>
    <w:tblStylePr w:type="lastCol">
      <w:rPr>
        <w:b w:val="1"/>
        <w:bCs w:val="1"/>
      </w:rPr>
    </w:tblStylePr>
    <w:tblStylePr w:type="band1Vert">
      <w:tblPr/>
      <w:tcPr>
        <w:tcBorders>
          <w:top w:color="4f81bd" w:space="0" w:sz="8" w:val="single"/>
          <w:left w:color="4f81bd" w:space="0" w:sz="8" w:val="single"/>
          <w:bottom w:color="4f81bd" w:space="0" w:sz="8" w:val="single"/>
          <w:right w:color="4f81bd" w:space="0" w:sz="8" w:val="single"/>
        </w:tcBorders>
      </w:tcPr>
    </w:tblStylePr>
    <w:tblStylePr w:type="band1Horz">
      <w:tblPr/>
      <w:tcPr>
        <w:tcBorders>
          <w:top w:color="4f81bd" w:space="0" w:sz="8" w:val="single"/>
          <w:left w:color="4f81bd" w:space="0" w:sz="8" w:val="single"/>
          <w:bottom w:color="4f81bd" w:space="0" w:sz="8" w:val="single"/>
          <w:right w:color="4f81bd" w:space="0" w:sz="8" w:val="single"/>
        </w:tcBorders>
      </w:tcPr>
    </w:tblStylePr>
  </w:style>
  <w:style w:type="table" w:styleId="LabTableStyle" w:customStyle="1">
    <w:name w:val="Lab_Table_Style"/>
    <w:basedOn w:val="TableNormal"/>
    <w:uiPriority w:val="99"/>
    <w:qFormat w:val="1"/>
    <w:rsid w:val="00E87D62"/>
    <w:tblPr>
      <w:jc w:val="center"/>
      <w:tblBorders>
        <w:top w:color="auto" w:space="0" w:sz="2" w:val="single"/>
        <w:left w:color="auto" w:space="0" w:sz="2" w:val="single"/>
        <w:bottom w:color="auto" w:space="0" w:sz="2" w:val="single"/>
        <w:right w:color="auto" w:space="0" w:sz="2" w:val="single"/>
        <w:insideH w:color="auto" w:space="0" w:sz="2" w:val="single"/>
        <w:insideV w:color="auto" w:space="0" w:sz="2" w:val="single"/>
      </w:tblBorders>
      <w:tblCellMar>
        <w:top w:w="14.0" w:type="dxa"/>
        <w:left w:w="115.0" w:type="dxa"/>
        <w:bottom w:w="14.0" w:type="dxa"/>
        <w:right w:w="115.0" w:type="dxa"/>
      </w:tblCellMar>
    </w:tblPr>
    <w:trPr>
      <w:cantSplit w:val="1"/>
      <w:jc w:val="center"/>
    </w:trPr>
    <w:tcPr>
      <w:vAlign w:val="bottom"/>
    </w:tcPr>
    <w:tblStylePr w:type="firstRow">
      <w:pPr>
        <w:wordWrap w:val="1"/>
        <w:jc w:val="center"/>
      </w:pPr>
      <w:rPr>
        <w:rFonts w:ascii="Arial" w:hAnsi="Arial"/>
        <w:b w:val="0"/>
        <w:sz w:val="20"/>
      </w:rPr>
      <w:tblPr/>
      <w:tcPr>
        <w:tcBorders>
          <w:top w:color="auto" w:space="0" w:sz="2" w:val="single"/>
          <w:left w:color="auto" w:space="0" w:sz="2" w:val="single"/>
          <w:bottom w:color="auto" w:space="0" w:sz="2" w:val="single"/>
          <w:right w:color="auto" w:space="0" w:sz="2" w:val="single"/>
          <w:insideH w:color="auto" w:space="0" w:sz="2" w:val="single"/>
          <w:insideV w:color="auto" w:space="0" w:sz="2" w:val="single"/>
          <w:tl2br w:space="0" w:sz="0" w:val="nil"/>
          <w:tr2bl w:space="0" w:sz="0" w:val="nil"/>
        </w:tcBorders>
        <w:shd w:color="auto" w:fill="dbe5f1" w:val="clear"/>
        <w:vAlign w:val="bottom"/>
      </w:tcPr>
    </w:tblStylePr>
  </w:style>
  <w:style w:type="character" w:styleId="DevConfigGray" w:customStyle="1">
    <w:name w:val="DevConfig Gray"/>
    <w:uiPriority w:val="1"/>
    <w:qFormat w:val="1"/>
    <w:rsid w:val="00F06FDD"/>
    <w:rPr>
      <w:rFonts w:ascii="Courier New" w:hAnsi="Courier New"/>
      <w:color w:val="auto"/>
      <w:sz w:val="20"/>
      <w:bdr w:color="auto" w:space="0" w:sz="0" w:val="none"/>
      <w:shd w:color="auto" w:fill="bfbfbf" w:val="clear"/>
    </w:rPr>
  </w:style>
  <w:style w:type="numbering" w:styleId="BulletList" w:customStyle="1">
    <w:name w:val="Bullet_List"/>
    <w:basedOn w:val="NoList"/>
    <w:uiPriority w:val="99"/>
    <w:rsid w:val="00AC507D"/>
    <w:pPr>
      <w:numPr>
        <w:numId w:val="1"/>
      </w:numPr>
    </w:pPr>
  </w:style>
  <w:style w:type="numbering" w:styleId="PartStepSubStepList" w:customStyle="1">
    <w:name w:val="Part_Step_SubStep_List"/>
    <w:basedOn w:val="NoList"/>
    <w:uiPriority w:val="99"/>
    <w:rsid w:val="002C475E"/>
    <w:pPr>
      <w:numPr>
        <w:numId w:val="2"/>
      </w:numPr>
    </w:pPr>
  </w:style>
  <w:style w:type="paragraph" w:styleId="CMDOutput" w:customStyle="1">
    <w:name w:val="CMD Output"/>
    <w:basedOn w:val="CMD"/>
    <w:qFormat w:val="1"/>
    <w:rsid w:val="00215665"/>
    <w:rPr>
      <w:sz w:val="18"/>
    </w:rPr>
  </w:style>
  <w:style w:type="paragraph" w:styleId="InstNoteRedL25" w:customStyle="1">
    <w:name w:val="Inst Note Red L25"/>
    <w:basedOn w:val="BodyTextL25"/>
    <w:next w:val="BodyTextL25"/>
    <w:qFormat w:val="1"/>
    <w:rsid w:val="00FD33AB"/>
    <w:rPr>
      <w:color w:val="ff0000"/>
    </w:rPr>
  </w:style>
  <w:style w:type="paragraph" w:styleId="ListParagraph">
    <w:name w:val="List Paragraph"/>
    <w:basedOn w:val="Normal"/>
    <w:uiPriority w:val="34"/>
    <w:unhideWhenUsed w:val="1"/>
    <w:qFormat w:val="1"/>
    <w:rsid w:val="0034455D"/>
    <w:pPr>
      <w:ind w:left="720"/>
    </w:pPr>
  </w:style>
  <w:style w:type="paragraph" w:styleId="BodyTextL25Bold" w:customStyle="1">
    <w:name w:val="Body Text L25 Bold"/>
    <w:basedOn w:val="BodyTextL25"/>
    <w:qFormat w:val="1"/>
    <w:rsid w:val="00AC507D"/>
    <w:rPr>
      <w:b w:val="1"/>
    </w:rPr>
  </w:style>
  <w:style w:type="paragraph" w:styleId="HTMLPreformatted">
    <w:name w:val="HTML Preformatted"/>
    <w:basedOn w:val="Normal"/>
    <w:link w:val="HTMLPreformattedChar"/>
    <w:uiPriority w:val="99"/>
    <w:semiHidden w:val="1"/>
    <w:unhideWhenUsed w:val="1"/>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240" w:lineRule="auto"/>
    </w:pPr>
    <w:rPr>
      <w:rFonts w:ascii="Courier New" w:eastAsia="Times New Roman" w:hAnsi="Courier New"/>
      <w:sz w:val="20"/>
      <w:szCs w:val="20"/>
      <w:lang w:eastAsia="x-none" w:val="x-none"/>
    </w:rPr>
  </w:style>
  <w:style w:type="character" w:styleId="HTMLPreformattedChar" w:customStyle="1">
    <w:name w:val="HTML Preformatted Char"/>
    <w:link w:val="HTMLPreformatted"/>
    <w:uiPriority w:val="99"/>
    <w:semiHidden w:val="1"/>
    <w:rsid w:val="00C6495E"/>
    <w:rPr>
      <w:rFonts w:ascii="Courier New" w:cs="Courier New" w:eastAsia="Times New Roman" w:hAnsi="Courier New"/>
    </w:rPr>
  </w:style>
  <w:style w:type="character" w:styleId="CommentReference">
    <w:name w:val="annotation reference"/>
    <w:uiPriority w:val="99"/>
    <w:semiHidden w:val="1"/>
    <w:unhideWhenUsed w:val="1"/>
    <w:rsid w:val="000B2344"/>
    <w:rPr>
      <w:sz w:val="16"/>
      <w:szCs w:val="16"/>
    </w:rPr>
  </w:style>
  <w:style w:type="paragraph" w:styleId="CommentText">
    <w:name w:val="annotation text"/>
    <w:basedOn w:val="Normal"/>
    <w:link w:val="CommentTextChar"/>
    <w:uiPriority w:val="99"/>
    <w:semiHidden w:val="1"/>
    <w:unhideWhenUsed w:val="1"/>
    <w:rsid w:val="000B2344"/>
    <w:rPr>
      <w:sz w:val="20"/>
      <w:szCs w:val="20"/>
    </w:rPr>
  </w:style>
  <w:style w:type="character" w:styleId="CommentTextChar" w:customStyle="1">
    <w:name w:val="Comment Text Char"/>
    <w:basedOn w:val="DefaultParagraphFont"/>
    <w:link w:val="CommentText"/>
    <w:uiPriority w:val="99"/>
    <w:semiHidden w:val="1"/>
    <w:rsid w:val="000B2344"/>
  </w:style>
  <w:style w:type="paragraph" w:styleId="CommentSubject">
    <w:name w:val="annotation subject"/>
    <w:basedOn w:val="CommentText"/>
    <w:next w:val="CommentText"/>
    <w:link w:val="CommentSubjectChar"/>
    <w:uiPriority w:val="99"/>
    <w:semiHidden w:val="1"/>
    <w:unhideWhenUsed w:val="1"/>
    <w:rsid w:val="000B2344"/>
    <w:rPr>
      <w:b w:val="1"/>
      <w:bCs w:val="1"/>
      <w:lang w:eastAsia="x-none" w:val="x-none"/>
    </w:rPr>
  </w:style>
  <w:style w:type="character" w:styleId="CommentSubjectChar" w:customStyle="1">
    <w:name w:val="Comment Subject Char"/>
    <w:link w:val="CommentSubject"/>
    <w:uiPriority w:val="99"/>
    <w:semiHidden w:val="1"/>
    <w:rsid w:val="000B2344"/>
    <w:rPr>
      <w:b w:val="1"/>
      <w:bCs w:val="1"/>
    </w:rPr>
  </w:style>
  <w:style w:type="paragraph" w:styleId="ReflectionQ" w:customStyle="1">
    <w:name w:val="Reflection Q"/>
    <w:basedOn w:val="BodyTextL25"/>
    <w:qFormat w:val="1"/>
    <w:rsid w:val="00596998"/>
    <w:pPr>
      <w:numPr>
        <w:ilvl w:val="1"/>
        <w:numId w:val="4"/>
      </w:numPr>
    </w:pPr>
  </w:style>
  <w:style w:type="numbering" w:styleId="SectionList" w:customStyle="1">
    <w:name w:val="Section_List"/>
    <w:basedOn w:val="NoList"/>
    <w:uiPriority w:val="99"/>
    <w:rsid w:val="00596998"/>
    <w:pPr>
      <w:numPr>
        <w:numId w:val="4"/>
      </w:numPr>
    </w:pPr>
  </w:style>
  <w:style w:type="paragraph" w:styleId="Body" w:customStyle="1">
    <w:name w:val="Body"/>
    <w:basedOn w:val="Normal"/>
    <w:link w:val="BodyChar"/>
    <w:rsid w:val="00A3115B"/>
    <w:pPr>
      <w:spacing w:after="120" w:before="120" w:line="240" w:lineRule="auto"/>
      <w:ind w:left="360"/>
    </w:pPr>
    <w:rPr>
      <w:rFonts w:eastAsia="Times New Roman"/>
      <w:sz w:val="20"/>
      <w:szCs w:val="24"/>
      <w:lang w:eastAsia="x-none" w:val="x-none"/>
    </w:rPr>
  </w:style>
  <w:style w:type="character" w:styleId="BodyChar" w:customStyle="1">
    <w:name w:val="Body Char"/>
    <w:link w:val="Body"/>
    <w:rsid w:val="00A3115B"/>
    <w:rPr>
      <w:rFonts w:eastAsia="Times New Roman"/>
      <w:szCs w:val="24"/>
    </w:rPr>
  </w:style>
  <w:style w:type="paragraph" w:styleId="Index2">
    <w:name w:val="index 2"/>
    <w:basedOn w:val="Normal"/>
    <w:next w:val="Normal"/>
    <w:autoRedefine w:val="1"/>
    <w:semiHidden w:val="1"/>
    <w:rsid w:val="00A3115B"/>
    <w:pPr>
      <w:spacing w:after="0" w:before="0" w:line="240" w:lineRule="auto"/>
      <w:ind w:left="480" w:hanging="240"/>
    </w:pPr>
    <w:rPr>
      <w:rFonts w:eastAsia="Times New Roman"/>
      <w:sz w:val="20"/>
      <w:szCs w:val="24"/>
    </w:rPr>
  </w:style>
  <w:style w:type="character" w:styleId="Hyperlink">
    <w:name w:val="Hyperlink"/>
    <w:uiPriority w:val="99"/>
    <w:unhideWhenUsed w:val="1"/>
    <w:rsid w:val="00875C79"/>
    <w:rPr>
      <w:color w:val="0000ff"/>
      <w:u w:val="single"/>
    </w:rPr>
  </w:style>
  <w:style w:type="character" w:styleId="FollowedHyperlink">
    <w:name w:val="FollowedHyperlink"/>
    <w:uiPriority w:val="99"/>
    <w:semiHidden w:val="1"/>
    <w:unhideWhenUsed w:val="1"/>
    <w:rsid w:val="00875C79"/>
    <w:rPr>
      <w:color w:val="800080"/>
      <w:u w:val="single"/>
    </w:rPr>
  </w:style>
  <w:style w:type="paragraph" w:styleId="Revision">
    <w:name w:val="Revision"/>
    <w:hidden w:val="1"/>
    <w:uiPriority w:val="99"/>
    <w:semiHidden w:val="1"/>
    <w:rsid w:val="001D52B1"/>
    <w:rPr>
      <w:sz w:val="22"/>
      <w:szCs w:val="2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4.0" w:type="dxa"/>
        <w:left w:w="115.0" w:type="dxa"/>
        <w:bottom w:w="14.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brilliant.org/wiki/rsa-encryption/" TargetMode="External"/><Relationship Id="rId10" Type="http://schemas.openxmlformats.org/officeDocument/2006/relationships/hyperlink" Target="https://searchsecurity.techtarget.com/definition/block-cipher" TargetMode="External"/><Relationship Id="rId13" Type="http://schemas.openxmlformats.org/officeDocument/2006/relationships/header" Target="header1.xml"/><Relationship Id="rId12"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ecurityinnovationeurope.com/blog/page/whats-the-difference-between-hashing-and-encrypting" TargetMode="External"/><Relationship Id="rId15" Type="http://schemas.openxmlformats.org/officeDocument/2006/relationships/footer" Target="footer1.xm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itpro.co.uk/security/29671/what-is-aes-encryptio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qNIcPfVQtpaZMXkkiZidqlZC+Pw==">AMUW2mVa0dW+umQV64woMQcMCEyOayqatU576W0a2BWkBx+A62vxlnvq4wwZSKOMZ74r6kjmnMYhuFR/ZlCRNtUOtQrWtrWova+wHRWr0ELGF/HxHM5XoDwfbzKmltJGTYX+ycSYaEud</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2015-07-15T20:56:00Z</dcterms:created>
  <dc:creator>Cisco Systems</dc:creator>
</cp:coreProperties>
</file>