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1842408"/>
    <w:p w14:paraId="510782A3" w14:textId="0F4D7352" w:rsidR="00A96DB0" w:rsidRPr="002D6CD7" w:rsidRDefault="002B1194">
      <w:pPr>
        <w:pStyle w:val="TOC1"/>
        <w:tabs>
          <w:tab w:val="right" w:leader="dot" w:pos="8296"/>
        </w:tabs>
        <w:rPr>
          <w:rFonts w:ascii="Times New Roman" w:hAnsi="Times New Roman" w:cs="Times New Roman"/>
          <w:noProof/>
          <w:sz w:val="24"/>
          <w:szCs w:val="24"/>
          <w:lang w:val="en-US"/>
        </w:rPr>
      </w:pPr>
      <w:r w:rsidRPr="002D6CD7">
        <w:rPr>
          <w:rFonts w:ascii="Times New Roman" w:hAnsi="Times New Roman" w:cs="Times New Roman"/>
          <w:color w:val="000000" w:themeColor="text1"/>
          <w:sz w:val="24"/>
          <w:szCs w:val="24"/>
        </w:rPr>
        <w:fldChar w:fldCharType="begin"/>
      </w:r>
      <w:r w:rsidRPr="002D6CD7">
        <w:rPr>
          <w:rFonts w:ascii="Times New Roman" w:hAnsi="Times New Roman" w:cs="Times New Roman"/>
          <w:color w:val="000000" w:themeColor="text1"/>
          <w:sz w:val="24"/>
          <w:szCs w:val="24"/>
        </w:rPr>
        <w:instrText xml:space="preserve">TOC \o "1-4" \h \u </w:instrText>
      </w:r>
      <w:r w:rsidRPr="002D6CD7">
        <w:rPr>
          <w:rFonts w:ascii="Times New Roman" w:hAnsi="Times New Roman" w:cs="Times New Roman"/>
          <w:color w:val="000000" w:themeColor="text1"/>
          <w:sz w:val="24"/>
          <w:szCs w:val="24"/>
        </w:rPr>
        <w:fldChar w:fldCharType="separate"/>
      </w:r>
      <w:hyperlink w:anchor="_Toc63383844" w:history="1">
        <w:r w:rsidR="00A96DB0" w:rsidRPr="002D6CD7">
          <w:rPr>
            <w:rStyle w:val="a7"/>
            <w:rFonts w:ascii="Times New Roman" w:hAnsi="Times New Roman" w:cs="Times New Roman"/>
            <w:noProof/>
            <w:sz w:val="24"/>
            <w:szCs w:val="24"/>
            <w:lang w:eastAsia="en-GB"/>
          </w:rPr>
          <w:t>2. Chapter Two: Literature Review and hypothesis</w:t>
        </w:r>
        <w:r w:rsidR="00A96DB0" w:rsidRPr="002D6CD7">
          <w:rPr>
            <w:rFonts w:ascii="Times New Roman" w:hAnsi="Times New Roman" w:cs="Times New Roman"/>
            <w:noProof/>
            <w:sz w:val="24"/>
            <w:szCs w:val="24"/>
          </w:rPr>
          <w:tab/>
        </w:r>
        <w:r w:rsidR="00A96DB0" w:rsidRPr="002D6CD7">
          <w:rPr>
            <w:rFonts w:ascii="Times New Roman" w:hAnsi="Times New Roman" w:cs="Times New Roman"/>
            <w:noProof/>
            <w:sz w:val="24"/>
            <w:szCs w:val="24"/>
          </w:rPr>
          <w:fldChar w:fldCharType="begin"/>
        </w:r>
        <w:r w:rsidR="00A96DB0" w:rsidRPr="002D6CD7">
          <w:rPr>
            <w:rFonts w:ascii="Times New Roman" w:hAnsi="Times New Roman" w:cs="Times New Roman"/>
            <w:noProof/>
            <w:sz w:val="24"/>
            <w:szCs w:val="24"/>
          </w:rPr>
          <w:instrText xml:space="preserve"> PAGEREF _Toc63383844 \h </w:instrText>
        </w:r>
        <w:r w:rsidR="00A96DB0" w:rsidRPr="002D6CD7">
          <w:rPr>
            <w:rFonts w:ascii="Times New Roman" w:hAnsi="Times New Roman" w:cs="Times New Roman"/>
            <w:noProof/>
            <w:sz w:val="24"/>
            <w:szCs w:val="24"/>
          </w:rPr>
        </w:r>
        <w:r w:rsidR="00A96DB0" w:rsidRPr="002D6CD7">
          <w:rPr>
            <w:rFonts w:ascii="Times New Roman" w:hAnsi="Times New Roman" w:cs="Times New Roman"/>
            <w:noProof/>
            <w:sz w:val="24"/>
            <w:szCs w:val="24"/>
          </w:rPr>
          <w:fldChar w:fldCharType="separate"/>
        </w:r>
        <w:r w:rsidR="00A96DB0" w:rsidRPr="002D6CD7">
          <w:rPr>
            <w:rFonts w:ascii="Times New Roman" w:hAnsi="Times New Roman" w:cs="Times New Roman"/>
            <w:noProof/>
            <w:sz w:val="24"/>
            <w:szCs w:val="24"/>
          </w:rPr>
          <w:t>2</w:t>
        </w:r>
        <w:r w:rsidR="00A96DB0" w:rsidRPr="002D6CD7">
          <w:rPr>
            <w:rFonts w:ascii="Times New Roman" w:hAnsi="Times New Roman" w:cs="Times New Roman"/>
            <w:noProof/>
            <w:sz w:val="24"/>
            <w:szCs w:val="24"/>
          </w:rPr>
          <w:fldChar w:fldCharType="end"/>
        </w:r>
      </w:hyperlink>
    </w:p>
    <w:p w14:paraId="282B8DA5" w14:textId="32BB5066" w:rsidR="00A96DB0" w:rsidRPr="002D6CD7" w:rsidRDefault="00A96DB0">
      <w:pPr>
        <w:pStyle w:val="TOC2"/>
        <w:tabs>
          <w:tab w:val="right" w:leader="dot" w:pos="8296"/>
        </w:tabs>
        <w:rPr>
          <w:rFonts w:ascii="Times New Roman" w:hAnsi="Times New Roman" w:cs="Times New Roman"/>
          <w:noProof/>
          <w:sz w:val="24"/>
          <w:szCs w:val="24"/>
          <w:lang w:val="en-US"/>
        </w:rPr>
      </w:pPr>
      <w:hyperlink w:anchor="_Toc63383845" w:history="1">
        <w:r w:rsidRPr="002D6CD7">
          <w:rPr>
            <w:rStyle w:val="a7"/>
            <w:rFonts w:ascii="Times New Roman" w:hAnsi="Times New Roman" w:cs="Times New Roman"/>
            <w:noProof/>
            <w:sz w:val="24"/>
            <w:szCs w:val="24"/>
            <w:lang w:eastAsia="en-GB"/>
          </w:rPr>
          <w:t>2.1 Introduction</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_Toc63383845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2</w:t>
        </w:r>
        <w:r w:rsidRPr="002D6CD7">
          <w:rPr>
            <w:rFonts w:ascii="Times New Roman" w:hAnsi="Times New Roman" w:cs="Times New Roman"/>
            <w:noProof/>
            <w:sz w:val="24"/>
            <w:szCs w:val="24"/>
          </w:rPr>
          <w:fldChar w:fldCharType="end"/>
        </w:r>
      </w:hyperlink>
    </w:p>
    <w:p w14:paraId="29E5B208" w14:textId="58502A89" w:rsidR="00A96DB0" w:rsidRPr="002D6CD7" w:rsidRDefault="00A96DB0">
      <w:pPr>
        <w:pStyle w:val="TOC2"/>
        <w:tabs>
          <w:tab w:val="right" w:leader="dot" w:pos="8296"/>
        </w:tabs>
        <w:rPr>
          <w:rFonts w:ascii="Times New Roman" w:hAnsi="Times New Roman" w:cs="Times New Roman"/>
          <w:noProof/>
          <w:sz w:val="24"/>
          <w:szCs w:val="24"/>
          <w:lang w:val="en-US"/>
        </w:rPr>
      </w:pPr>
      <w:hyperlink w:anchor="_Toc63383846" w:history="1">
        <w:r w:rsidRPr="002D6CD7">
          <w:rPr>
            <w:rStyle w:val="a7"/>
            <w:rFonts w:ascii="Times New Roman" w:hAnsi="Times New Roman" w:cs="Times New Roman"/>
            <w:noProof/>
            <w:sz w:val="24"/>
            <w:szCs w:val="24"/>
          </w:rPr>
          <w:t>2.2 Corporate Social Responsibility (CSR)</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_Toc63383846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2</w:t>
        </w:r>
        <w:r w:rsidRPr="002D6CD7">
          <w:rPr>
            <w:rFonts w:ascii="Times New Roman" w:hAnsi="Times New Roman" w:cs="Times New Roman"/>
            <w:noProof/>
            <w:sz w:val="24"/>
            <w:szCs w:val="24"/>
          </w:rPr>
          <w:fldChar w:fldCharType="end"/>
        </w:r>
      </w:hyperlink>
    </w:p>
    <w:p w14:paraId="6BEBB47F" w14:textId="2ABDE5DF"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47" w:history="1">
        <w:r w:rsidRPr="002D6CD7">
          <w:rPr>
            <w:rStyle w:val="a7"/>
            <w:rFonts w:ascii="Times New Roman" w:hAnsi="Times New Roman" w:cs="Times New Roman"/>
            <w:noProof/>
            <w:sz w:val="24"/>
            <w:szCs w:val="24"/>
          </w:rPr>
          <w:t>2.2.1 The Definition of CSR</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_Toc63383847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2</w:t>
        </w:r>
        <w:r w:rsidRPr="002D6CD7">
          <w:rPr>
            <w:rFonts w:ascii="Times New Roman" w:hAnsi="Times New Roman" w:cs="Times New Roman"/>
            <w:noProof/>
            <w:sz w:val="24"/>
            <w:szCs w:val="24"/>
          </w:rPr>
          <w:fldChar w:fldCharType="end"/>
        </w:r>
      </w:hyperlink>
    </w:p>
    <w:p w14:paraId="4C7852F0" w14:textId="5A2D4F20"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48" w:history="1">
        <w:r w:rsidRPr="002D6CD7">
          <w:rPr>
            <w:rStyle w:val="a7"/>
            <w:rFonts w:ascii="Times New Roman" w:hAnsi="Times New Roman" w:cs="Times New Roman"/>
            <w:noProof/>
            <w:sz w:val="24"/>
            <w:szCs w:val="24"/>
          </w:rPr>
          <w:t>2.2.2 The Content Evolution of CSR</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_Toc63383848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3</w:t>
        </w:r>
        <w:r w:rsidRPr="002D6CD7">
          <w:rPr>
            <w:rFonts w:ascii="Times New Roman" w:hAnsi="Times New Roman" w:cs="Times New Roman"/>
            <w:noProof/>
            <w:sz w:val="24"/>
            <w:szCs w:val="24"/>
          </w:rPr>
          <w:fldChar w:fldCharType="end"/>
        </w:r>
      </w:hyperlink>
    </w:p>
    <w:p w14:paraId="3F12A31F" w14:textId="5AF7CB0E" w:rsidR="00A96DB0" w:rsidRPr="002D6CD7" w:rsidRDefault="00A96DB0">
      <w:pPr>
        <w:pStyle w:val="TOC4"/>
        <w:tabs>
          <w:tab w:val="right" w:leader="dot" w:pos="8296"/>
        </w:tabs>
        <w:rPr>
          <w:rFonts w:ascii="Times New Roman" w:hAnsi="Times New Roman" w:cs="Times New Roman"/>
          <w:noProof/>
          <w:sz w:val="24"/>
          <w:szCs w:val="24"/>
          <w:lang w:val="en-US"/>
        </w:rPr>
      </w:pPr>
      <w:hyperlink w:anchor="_Toc63383849" w:history="1">
        <w:r w:rsidRPr="002D6CD7">
          <w:rPr>
            <w:rStyle w:val="a7"/>
            <w:rFonts w:ascii="Times New Roman" w:hAnsi="Times New Roman" w:cs="Times New Roman"/>
            <w:noProof/>
            <w:sz w:val="24"/>
            <w:szCs w:val="24"/>
          </w:rPr>
          <w:t>2.2.2.1 Corporate perspective</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_Toc63383849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3</w:t>
        </w:r>
        <w:r w:rsidRPr="002D6CD7">
          <w:rPr>
            <w:rFonts w:ascii="Times New Roman" w:hAnsi="Times New Roman" w:cs="Times New Roman"/>
            <w:noProof/>
            <w:sz w:val="24"/>
            <w:szCs w:val="24"/>
          </w:rPr>
          <w:fldChar w:fldCharType="end"/>
        </w:r>
      </w:hyperlink>
    </w:p>
    <w:p w14:paraId="49089F3F" w14:textId="48987344"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50" w:history="1">
        <w:r w:rsidRPr="002D6CD7">
          <w:rPr>
            <w:rStyle w:val="a7"/>
            <w:rFonts w:ascii="Times New Roman" w:hAnsi="Times New Roman" w:cs="Times New Roman"/>
            <w:noProof/>
            <w:sz w:val="24"/>
            <w:szCs w:val="24"/>
          </w:rPr>
          <w:t>Figure1 Carroll’s pyramid of CSR</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_Toc63383850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4</w:t>
        </w:r>
        <w:r w:rsidRPr="002D6CD7">
          <w:rPr>
            <w:rFonts w:ascii="Times New Roman" w:hAnsi="Times New Roman" w:cs="Times New Roman"/>
            <w:noProof/>
            <w:sz w:val="24"/>
            <w:szCs w:val="24"/>
          </w:rPr>
          <w:fldChar w:fldCharType="end"/>
        </w:r>
      </w:hyperlink>
    </w:p>
    <w:p w14:paraId="6AD21C8F" w14:textId="05E7A2B1" w:rsidR="00A96DB0" w:rsidRPr="002D6CD7" w:rsidRDefault="00A96DB0">
      <w:pPr>
        <w:pStyle w:val="TOC4"/>
        <w:tabs>
          <w:tab w:val="right" w:leader="dot" w:pos="8296"/>
        </w:tabs>
        <w:rPr>
          <w:rFonts w:ascii="Times New Roman" w:hAnsi="Times New Roman" w:cs="Times New Roman"/>
          <w:noProof/>
          <w:sz w:val="24"/>
          <w:szCs w:val="24"/>
          <w:lang w:val="en-US"/>
        </w:rPr>
      </w:pPr>
      <w:hyperlink w:anchor="_Toc63383851" w:history="1">
        <w:r w:rsidRPr="002D6CD7">
          <w:rPr>
            <w:rStyle w:val="a7"/>
            <w:rFonts w:ascii="Times New Roman" w:hAnsi="Times New Roman" w:cs="Times New Roman"/>
            <w:noProof/>
            <w:sz w:val="24"/>
            <w:szCs w:val="24"/>
          </w:rPr>
          <w:t xml:space="preserve">2.2.2.2 Stakeholder </w:t>
        </w:r>
        <w:r w:rsidRPr="002D6CD7">
          <w:rPr>
            <w:rStyle w:val="a7"/>
            <w:rFonts w:ascii="Times New Roman" w:hAnsi="Times New Roman" w:cs="Times New Roman"/>
            <w:noProof/>
            <w:sz w:val="24"/>
            <w:szCs w:val="24"/>
            <w:lang w:val="en-US"/>
          </w:rPr>
          <w:t>P</w:t>
        </w:r>
        <w:r w:rsidRPr="002D6CD7">
          <w:rPr>
            <w:rStyle w:val="a7"/>
            <w:rFonts w:ascii="Times New Roman" w:hAnsi="Times New Roman" w:cs="Times New Roman"/>
            <w:noProof/>
            <w:sz w:val="24"/>
            <w:szCs w:val="24"/>
          </w:rPr>
          <w:t>erspectives</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_Toc63383851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4</w:t>
        </w:r>
        <w:r w:rsidRPr="002D6CD7">
          <w:rPr>
            <w:rFonts w:ascii="Times New Roman" w:hAnsi="Times New Roman" w:cs="Times New Roman"/>
            <w:noProof/>
            <w:sz w:val="24"/>
            <w:szCs w:val="24"/>
          </w:rPr>
          <w:fldChar w:fldCharType="end"/>
        </w:r>
      </w:hyperlink>
    </w:p>
    <w:p w14:paraId="199E90A3" w14:textId="3F3C71B6" w:rsidR="00A96DB0" w:rsidRPr="002D6CD7" w:rsidRDefault="00A96DB0">
      <w:pPr>
        <w:pStyle w:val="TOC2"/>
        <w:tabs>
          <w:tab w:val="right" w:leader="dot" w:pos="8296"/>
        </w:tabs>
        <w:rPr>
          <w:rFonts w:ascii="Times New Roman" w:hAnsi="Times New Roman" w:cs="Times New Roman"/>
          <w:noProof/>
          <w:sz w:val="24"/>
          <w:szCs w:val="24"/>
          <w:lang w:val="en-US"/>
        </w:rPr>
      </w:pPr>
      <w:hyperlink w:anchor="_Toc63383852" w:history="1">
        <w:r w:rsidRPr="002D6CD7">
          <w:rPr>
            <w:rStyle w:val="a7"/>
            <w:rFonts w:ascii="Times New Roman" w:hAnsi="Times New Roman" w:cs="Times New Roman"/>
            <w:noProof/>
            <w:sz w:val="24"/>
            <w:szCs w:val="24"/>
          </w:rPr>
          <w:t>2.3</w:t>
        </w:r>
        <w:r w:rsidRPr="002D6CD7">
          <w:rPr>
            <w:rStyle w:val="a7"/>
            <w:rFonts w:ascii="Times New Roman" w:hAnsi="Times New Roman" w:cs="Times New Roman"/>
            <w:noProof/>
            <w:sz w:val="24"/>
            <w:szCs w:val="24"/>
            <w:lang w:val="en-US"/>
          </w:rPr>
          <w:t xml:space="preserve"> </w:t>
        </w:r>
        <w:r w:rsidRPr="002D6CD7">
          <w:rPr>
            <w:rStyle w:val="a7"/>
            <w:rFonts w:ascii="Times New Roman" w:hAnsi="Times New Roman" w:cs="Times New Roman"/>
            <w:noProof/>
            <w:sz w:val="24"/>
            <w:szCs w:val="24"/>
          </w:rPr>
          <w:t>Customer loyalty</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_Toc63383852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5</w:t>
        </w:r>
        <w:r w:rsidRPr="002D6CD7">
          <w:rPr>
            <w:rFonts w:ascii="Times New Roman" w:hAnsi="Times New Roman" w:cs="Times New Roman"/>
            <w:noProof/>
            <w:sz w:val="24"/>
            <w:szCs w:val="24"/>
          </w:rPr>
          <w:fldChar w:fldCharType="end"/>
        </w:r>
      </w:hyperlink>
    </w:p>
    <w:p w14:paraId="731F8C43" w14:textId="49E7C0EA"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53" w:history="1">
        <w:r w:rsidRPr="002D6CD7">
          <w:rPr>
            <w:rStyle w:val="a7"/>
            <w:rFonts w:ascii="Times New Roman" w:hAnsi="Times New Roman" w:cs="Times New Roman"/>
            <w:noProof/>
            <w:sz w:val="24"/>
            <w:szCs w:val="24"/>
          </w:rPr>
          <w:t xml:space="preserve">2.3.1 </w:t>
        </w:r>
        <w:r w:rsidRPr="002D6CD7">
          <w:rPr>
            <w:rStyle w:val="a7"/>
            <w:rFonts w:ascii="Times New Roman" w:hAnsi="Times New Roman" w:cs="Times New Roman"/>
            <w:noProof/>
            <w:sz w:val="24"/>
            <w:szCs w:val="24"/>
            <w:lang w:val="en-US"/>
          </w:rPr>
          <w:t>T</w:t>
        </w:r>
        <w:r w:rsidRPr="002D6CD7">
          <w:rPr>
            <w:rStyle w:val="a7"/>
            <w:rFonts w:ascii="Times New Roman" w:hAnsi="Times New Roman" w:cs="Times New Roman"/>
            <w:noProof/>
            <w:sz w:val="24"/>
            <w:szCs w:val="24"/>
          </w:rPr>
          <w:t xml:space="preserve">he </w:t>
        </w:r>
        <w:r w:rsidRPr="002D6CD7">
          <w:rPr>
            <w:rStyle w:val="a7"/>
            <w:rFonts w:ascii="Times New Roman" w:hAnsi="Times New Roman" w:cs="Times New Roman"/>
            <w:noProof/>
            <w:sz w:val="24"/>
            <w:szCs w:val="24"/>
            <w:lang w:val="en-US"/>
          </w:rPr>
          <w:t>C</w:t>
        </w:r>
        <w:r w:rsidRPr="002D6CD7">
          <w:rPr>
            <w:rStyle w:val="a7"/>
            <w:rFonts w:ascii="Times New Roman" w:hAnsi="Times New Roman" w:cs="Times New Roman"/>
            <w:noProof/>
            <w:sz w:val="24"/>
            <w:szCs w:val="24"/>
          </w:rPr>
          <w:t xml:space="preserve">oncept of </w:t>
        </w:r>
        <w:r w:rsidRPr="002D6CD7">
          <w:rPr>
            <w:rStyle w:val="a7"/>
            <w:rFonts w:ascii="Times New Roman" w:hAnsi="Times New Roman" w:cs="Times New Roman"/>
            <w:noProof/>
            <w:sz w:val="24"/>
            <w:szCs w:val="24"/>
            <w:lang w:val="en-US"/>
          </w:rPr>
          <w:t>C</w:t>
        </w:r>
        <w:r w:rsidRPr="002D6CD7">
          <w:rPr>
            <w:rStyle w:val="a7"/>
            <w:rFonts w:ascii="Times New Roman" w:hAnsi="Times New Roman" w:cs="Times New Roman"/>
            <w:noProof/>
            <w:sz w:val="24"/>
            <w:szCs w:val="24"/>
          </w:rPr>
          <w:t xml:space="preserve">ustomer </w:t>
        </w:r>
        <w:r w:rsidRPr="002D6CD7">
          <w:rPr>
            <w:rStyle w:val="a7"/>
            <w:rFonts w:ascii="Times New Roman" w:hAnsi="Times New Roman" w:cs="Times New Roman"/>
            <w:noProof/>
            <w:sz w:val="24"/>
            <w:szCs w:val="24"/>
            <w:lang w:val="en-US"/>
          </w:rPr>
          <w:t>L</w:t>
        </w:r>
        <w:r w:rsidRPr="002D6CD7">
          <w:rPr>
            <w:rStyle w:val="a7"/>
            <w:rFonts w:ascii="Times New Roman" w:hAnsi="Times New Roman" w:cs="Times New Roman"/>
            <w:noProof/>
            <w:sz w:val="24"/>
            <w:szCs w:val="24"/>
          </w:rPr>
          <w:t>oyalty</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_Toc63383853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5</w:t>
        </w:r>
        <w:r w:rsidRPr="002D6CD7">
          <w:rPr>
            <w:rFonts w:ascii="Times New Roman" w:hAnsi="Times New Roman" w:cs="Times New Roman"/>
            <w:noProof/>
            <w:sz w:val="24"/>
            <w:szCs w:val="24"/>
          </w:rPr>
          <w:fldChar w:fldCharType="end"/>
        </w:r>
      </w:hyperlink>
    </w:p>
    <w:p w14:paraId="1C54D862" w14:textId="662F4D3D"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54" w:history="1">
        <w:r w:rsidRPr="002D6CD7">
          <w:rPr>
            <w:rStyle w:val="a7"/>
            <w:rFonts w:ascii="Times New Roman" w:hAnsi="Times New Roman" w:cs="Times New Roman"/>
            <w:noProof/>
            <w:sz w:val="24"/>
            <w:szCs w:val="24"/>
          </w:rPr>
          <w:t xml:space="preserve">2.3.2 </w:t>
        </w:r>
        <w:r w:rsidRPr="002D6CD7">
          <w:rPr>
            <w:rStyle w:val="a7"/>
            <w:rFonts w:ascii="Times New Roman" w:hAnsi="Times New Roman" w:cs="Times New Roman"/>
            <w:noProof/>
            <w:sz w:val="24"/>
            <w:szCs w:val="24"/>
            <w:lang w:val="en-US"/>
          </w:rPr>
          <w:t>M</w:t>
        </w:r>
        <w:r w:rsidRPr="002D6CD7">
          <w:rPr>
            <w:rStyle w:val="a7"/>
            <w:rFonts w:ascii="Times New Roman" w:hAnsi="Times New Roman" w:cs="Times New Roman"/>
            <w:noProof/>
            <w:sz w:val="24"/>
            <w:szCs w:val="24"/>
          </w:rPr>
          <w:t xml:space="preserve">easurement of </w:t>
        </w:r>
        <w:r w:rsidRPr="002D6CD7">
          <w:rPr>
            <w:rStyle w:val="a7"/>
            <w:rFonts w:ascii="Times New Roman" w:hAnsi="Times New Roman" w:cs="Times New Roman"/>
            <w:noProof/>
            <w:sz w:val="24"/>
            <w:szCs w:val="24"/>
            <w:lang w:val="en-US"/>
          </w:rPr>
          <w:t>C</w:t>
        </w:r>
        <w:r w:rsidRPr="002D6CD7">
          <w:rPr>
            <w:rStyle w:val="a7"/>
            <w:rFonts w:ascii="Times New Roman" w:hAnsi="Times New Roman" w:cs="Times New Roman"/>
            <w:noProof/>
            <w:sz w:val="24"/>
            <w:szCs w:val="24"/>
          </w:rPr>
          <w:t xml:space="preserve">ustomer </w:t>
        </w:r>
        <w:r w:rsidRPr="002D6CD7">
          <w:rPr>
            <w:rStyle w:val="a7"/>
            <w:rFonts w:ascii="Times New Roman" w:hAnsi="Times New Roman" w:cs="Times New Roman"/>
            <w:noProof/>
            <w:sz w:val="24"/>
            <w:szCs w:val="24"/>
            <w:lang w:val="en-US"/>
          </w:rPr>
          <w:t>L</w:t>
        </w:r>
        <w:r w:rsidRPr="002D6CD7">
          <w:rPr>
            <w:rStyle w:val="a7"/>
            <w:rFonts w:ascii="Times New Roman" w:hAnsi="Times New Roman" w:cs="Times New Roman"/>
            <w:noProof/>
            <w:sz w:val="24"/>
            <w:szCs w:val="24"/>
          </w:rPr>
          <w:t>oyalty</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_Toc63383854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6</w:t>
        </w:r>
        <w:r w:rsidRPr="002D6CD7">
          <w:rPr>
            <w:rFonts w:ascii="Times New Roman" w:hAnsi="Times New Roman" w:cs="Times New Roman"/>
            <w:noProof/>
            <w:sz w:val="24"/>
            <w:szCs w:val="24"/>
          </w:rPr>
          <w:fldChar w:fldCharType="end"/>
        </w:r>
      </w:hyperlink>
    </w:p>
    <w:p w14:paraId="7DFDECC2" w14:textId="4F1C9CF3"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55" w:history="1">
        <w:r w:rsidRPr="002D6CD7">
          <w:rPr>
            <w:rStyle w:val="a7"/>
            <w:rFonts w:ascii="Times New Roman" w:hAnsi="Times New Roman" w:cs="Times New Roman"/>
            <w:noProof/>
            <w:sz w:val="24"/>
            <w:szCs w:val="24"/>
          </w:rPr>
          <w:t>2.3.3 The Influence of CSR on Customer Loyalty</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_Toc63383855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6</w:t>
        </w:r>
        <w:r w:rsidRPr="002D6CD7">
          <w:rPr>
            <w:rFonts w:ascii="Times New Roman" w:hAnsi="Times New Roman" w:cs="Times New Roman"/>
            <w:noProof/>
            <w:sz w:val="24"/>
            <w:szCs w:val="24"/>
          </w:rPr>
          <w:fldChar w:fldCharType="end"/>
        </w:r>
      </w:hyperlink>
    </w:p>
    <w:p w14:paraId="1170C16B" w14:textId="28B54669" w:rsidR="00A96DB0" w:rsidRPr="002D6CD7" w:rsidRDefault="00A96DB0">
      <w:pPr>
        <w:pStyle w:val="TOC2"/>
        <w:tabs>
          <w:tab w:val="right" w:leader="dot" w:pos="8296"/>
        </w:tabs>
        <w:rPr>
          <w:rFonts w:ascii="Times New Roman" w:hAnsi="Times New Roman" w:cs="Times New Roman"/>
          <w:noProof/>
          <w:sz w:val="24"/>
          <w:szCs w:val="24"/>
          <w:lang w:val="en-US"/>
        </w:rPr>
      </w:pPr>
      <w:hyperlink w:anchor="_Toc63383856" w:history="1">
        <w:r w:rsidRPr="002D6CD7">
          <w:rPr>
            <w:rStyle w:val="a7"/>
            <w:rFonts w:ascii="Times New Roman" w:hAnsi="Times New Roman" w:cs="Times New Roman"/>
            <w:noProof/>
            <w:sz w:val="24"/>
            <w:szCs w:val="24"/>
          </w:rPr>
          <w:t>2.4 Corporate Image and Customer Satisfaction</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_Toc63383856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7</w:t>
        </w:r>
        <w:r w:rsidRPr="002D6CD7">
          <w:rPr>
            <w:rFonts w:ascii="Times New Roman" w:hAnsi="Times New Roman" w:cs="Times New Roman"/>
            <w:noProof/>
            <w:sz w:val="24"/>
            <w:szCs w:val="24"/>
          </w:rPr>
          <w:fldChar w:fldCharType="end"/>
        </w:r>
      </w:hyperlink>
    </w:p>
    <w:p w14:paraId="2DB8F1ED" w14:textId="3222D704"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57" w:history="1">
        <w:r w:rsidRPr="002D6CD7">
          <w:rPr>
            <w:rStyle w:val="a7"/>
            <w:rFonts w:ascii="Times New Roman" w:hAnsi="Times New Roman" w:cs="Times New Roman"/>
            <w:noProof/>
            <w:sz w:val="24"/>
            <w:szCs w:val="24"/>
          </w:rPr>
          <w:t>2.4.1 The definition of corporate image and the influence of CSR on it</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_Toc63383857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7</w:t>
        </w:r>
        <w:r w:rsidRPr="002D6CD7">
          <w:rPr>
            <w:rFonts w:ascii="Times New Roman" w:hAnsi="Times New Roman" w:cs="Times New Roman"/>
            <w:noProof/>
            <w:sz w:val="24"/>
            <w:szCs w:val="24"/>
          </w:rPr>
          <w:fldChar w:fldCharType="end"/>
        </w:r>
      </w:hyperlink>
    </w:p>
    <w:p w14:paraId="2B25D296" w14:textId="3DC65DEC"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58" w:history="1">
        <w:r w:rsidRPr="002D6CD7">
          <w:rPr>
            <w:rStyle w:val="a7"/>
            <w:rFonts w:ascii="Times New Roman" w:hAnsi="Times New Roman" w:cs="Times New Roman"/>
            <w:noProof/>
            <w:sz w:val="24"/>
            <w:szCs w:val="24"/>
            <w:lang w:val="en-US"/>
          </w:rPr>
          <w:t>2.4.2 C</w:t>
        </w:r>
        <w:r w:rsidRPr="002D6CD7">
          <w:rPr>
            <w:rStyle w:val="a7"/>
            <w:rFonts w:ascii="Times New Roman" w:hAnsi="Times New Roman" w:cs="Times New Roman"/>
            <w:noProof/>
            <w:sz w:val="24"/>
            <w:szCs w:val="24"/>
            <w:lang w:val="en-US" w:eastAsia="en-GB"/>
          </w:rPr>
          <w:t xml:space="preserve">ustomer </w:t>
        </w:r>
        <w:r w:rsidRPr="002D6CD7">
          <w:rPr>
            <w:rStyle w:val="a7"/>
            <w:rFonts w:ascii="Times New Roman" w:hAnsi="Times New Roman" w:cs="Times New Roman"/>
            <w:noProof/>
            <w:sz w:val="24"/>
            <w:szCs w:val="24"/>
            <w:lang w:val="en-US"/>
          </w:rPr>
          <w:t>S</w:t>
        </w:r>
        <w:r w:rsidRPr="002D6CD7">
          <w:rPr>
            <w:rStyle w:val="a7"/>
            <w:rFonts w:ascii="Times New Roman" w:hAnsi="Times New Roman" w:cs="Times New Roman"/>
            <w:noProof/>
            <w:sz w:val="24"/>
            <w:szCs w:val="24"/>
            <w:lang w:val="en-US" w:eastAsia="en-GB"/>
          </w:rPr>
          <w:t>atisfaction and its R</w:t>
        </w:r>
        <w:r w:rsidRPr="002D6CD7">
          <w:rPr>
            <w:rStyle w:val="a7"/>
            <w:rFonts w:ascii="Times New Roman" w:hAnsi="Times New Roman" w:cs="Times New Roman"/>
            <w:noProof/>
            <w:sz w:val="24"/>
            <w:szCs w:val="24"/>
            <w:lang w:val="en-US"/>
          </w:rPr>
          <w:t xml:space="preserve">elations to Corporate Image </w:t>
        </w:r>
        <w:r w:rsidRPr="002D6CD7">
          <w:rPr>
            <w:rStyle w:val="a7"/>
            <w:rFonts w:ascii="Times New Roman" w:hAnsi="Times New Roman" w:cs="Times New Roman"/>
            <w:noProof/>
            <w:sz w:val="24"/>
            <w:szCs w:val="24"/>
            <w:lang w:val="en-US" w:eastAsia="en-GB"/>
          </w:rPr>
          <w:t xml:space="preserve">and </w:t>
        </w:r>
        <w:r w:rsidRPr="002D6CD7">
          <w:rPr>
            <w:rStyle w:val="a7"/>
            <w:rFonts w:ascii="Times New Roman" w:hAnsi="Times New Roman" w:cs="Times New Roman"/>
            <w:noProof/>
            <w:sz w:val="24"/>
            <w:szCs w:val="24"/>
            <w:lang w:val="en-US"/>
          </w:rPr>
          <w:t>C</w:t>
        </w:r>
        <w:r w:rsidRPr="002D6CD7">
          <w:rPr>
            <w:rStyle w:val="a7"/>
            <w:rFonts w:ascii="Times New Roman" w:hAnsi="Times New Roman" w:cs="Times New Roman"/>
            <w:noProof/>
            <w:sz w:val="24"/>
            <w:szCs w:val="24"/>
            <w:lang w:val="en-US" w:eastAsia="en-GB"/>
          </w:rPr>
          <w:t xml:space="preserve">ustomer </w:t>
        </w:r>
        <w:r w:rsidRPr="002D6CD7">
          <w:rPr>
            <w:rStyle w:val="a7"/>
            <w:rFonts w:ascii="Times New Roman" w:hAnsi="Times New Roman" w:cs="Times New Roman"/>
            <w:noProof/>
            <w:sz w:val="24"/>
            <w:szCs w:val="24"/>
            <w:lang w:val="en-US"/>
          </w:rPr>
          <w:t>L</w:t>
        </w:r>
        <w:r w:rsidRPr="002D6CD7">
          <w:rPr>
            <w:rStyle w:val="a7"/>
            <w:rFonts w:ascii="Times New Roman" w:hAnsi="Times New Roman" w:cs="Times New Roman"/>
            <w:noProof/>
            <w:sz w:val="24"/>
            <w:szCs w:val="24"/>
            <w:lang w:val="en-US" w:eastAsia="en-GB"/>
          </w:rPr>
          <w:t>oyalty</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_Toc63383858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8</w:t>
        </w:r>
        <w:r w:rsidRPr="002D6CD7">
          <w:rPr>
            <w:rFonts w:ascii="Times New Roman" w:hAnsi="Times New Roman" w:cs="Times New Roman"/>
            <w:noProof/>
            <w:sz w:val="24"/>
            <w:szCs w:val="24"/>
          </w:rPr>
          <w:fldChar w:fldCharType="end"/>
        </w:r>
      </w:hyperlink>
    </w:p>
    <w:p w14:paraId="650C94E3" w14:textId="7FA6F45D" w:rsidR="00A96DB0" w:rsidRPr="002D6CD7" w:rsidRDefault="00A96DB0">
      <w:pPr>
        <w:pStyle w:val="TOC3"/>
        <w:tabs>
          <w:tab w:val="right" w:leader="dot" w:pos="8296"/>
        </w:tabs>
        <w:rPr>
          <w:rFonts w:ascii="Times New Roman" w:hAnsi="Times New Roman" w:cs="Times New Roman"/>
          <w:noProof/>
          <w:sz w:val="24"/>
          <w:szCs w:val="24"/>
          <w:lang w:val="en-US"/>
        </w:rPr>
      </w:pPr>
      <w:hyperlink w:anchor="_Toc63383859" w:history="1">
        <w:r w:rsidRPr="002D6CD7">
          <w:rPr>
            <w:rStyle w:val="a7"/>
            <w:rFonts w:ascii="Times New Roman" w:hAnsi="Times New Roman" w:cs="Times New Roman"/>
            <w:noProof/>
            <w:sz w:val="24"/>
            <w:szCs w:val="24"/>
            <w:lang w:val="en-US"/>
          </w:rPr>
          <w:t>2.4.3 The influence of CSR on customer satisfaction</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_Toc63383859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10</w:t>
        </w:r>
        <w:r w:rsidRPr="002D6CD7">
          <w:rPr>
            <w:rFonts w:ascii="Times New Roman" w:hAnsi="Times New Roman" w:cs="Times New Roman"/>
            <w:noProof/>
            <w:sz w:val="24"/>
            <w:szCs w:val="24"/>
          </w:rPr>
          <w:fldChar w:fldCharType="end"/>
        </w:r>
      </w:hyperlink>
    </w:p>
    <w:p w14:paraId="2EB8C4D9" w14:textId="0B3E36BA" w:rsidR="00A96DB0" w:rsidRPr="002D6CD7" w:rsidRDefault="00A96DB0">
      <w:pPr>
        <w:pStyle w:val="TOC2"/>
        <w:tabs>
          <w:tab w:val="right" w:leader="dot" w:pos="8296"/>
        </w:tabs>
        <w:rPr>
          <w:rFonts w:ascii="Times New Roman" w:hAnsi="Times New Roman" w:cs="Times New Roman"/>
          <w:noProof/>
          <w:sz w:val="24"/>
          <w:szCs w:val="24"/>
          <w:lang w:val="en-US"/>
        </w:rPr>
      </w:pPr>
      <w:hyperlink w:anchor="_Toc63383860" w:history="1">
        <w:r w:rsidRPr="002D6CD7">
          <w:rPr>
            <w:rStyle w:val="a7"/>
            <w:rFonts w:ascii="Times New Roman" w:hAnsi="Times New Roman" w:cs="Times New Roman"/>
            <w:noProof/>
            <w:sz w:val="24"/>
            <w:szCs w:val="24"/>
            <w:lang w:val="en-US"/>
          </w:rPr>
          <w:t>2.5 The moderating role of Public Health Events</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_Toc63383860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10</w:t>
        </w:r>
        <w:r w:rsidRPr="002D6CD7">
          <w:rPr>
            <w:rFonts w:ascii="Times New Roman" w:hAnsi="Times New Roman" w:cs="Times New Roman"/>
            <w:noProof/>
            <w:sz w:val="24"/>
            <w:szCs w:val="24"/>
          </w:rPr>
          <w:fldChar w:fldCharType="end"/>
        </w:r>
      </w:hyperlink>
    </w:p>
    <w:p w14:paraId="01648065" w14:textId="08DFEC32" w:rsidR="00A96DB0" w:rsidRPr="002D6CD7" w:rsidRDefault="00A96DB0">
      <w:pPr>
        <w:pStyle w:val="TOC2"/>
        <w:tabs>
          <w:tab w:val="right" w:leader="dot" w:pos="8296"/>
        </w:tabs>
        <w:rPr>
          <w:rFonts w:ascii="Times New Roman" w:hAnsi="Times New Roman" w:cs="Times New Roman"/>
          <w:noProof/>
          <w:sz w:val="24"/>
          <w:szCs w:val="24"/>
          <w:lang w:val="en-US"/>
        </w:rPr>
      </w:pPr>
      <w:hyperlink w:anchor="_Toc63383861" w:history="1">
        <w:r w:rsidRPr="002D6CD7">
          <w:rPr>
            <w:rStyle w:val="a7"/>
            <w:rFonts w:ascii="Times New Roman" w:hAnsi="Times New Roman" w:cs="Times New Roman"/>
            <w:noProof/>
            <w:sz w:val="24"/>
            <w:szCs w:val="24"/>
            <w:lang w:eastAsia="en-GB"/>
          </w:rPr>
          <w:t>2.</w:t>
        </w:r>
        <w:r w:rsidRPr="002D6CD7">
          <w:rPr>
            <w:rStyle w:val="a7"/>
            <w:rFonts w:ascii="Times New Roman" w:hAnsi="Times New Roman" w:cs="Times New Roman"/>
            <w:noProof/>
            <w:sz w:val="24"/>
            <w:szCs w:val="24"/>
          </w:rPr>
          <w:t xml:space="preserve">6 </w:t>
        </w:r>
        <w:r w:rsidRPr="002D6CD7">
          <w:rPr>
            <w:rStyle w:val="a7"/>
            <w:rFonts w:ascii="Times New Roman" w:hAnsi="Times New Roman" w:cs="Times New Roman"/>
            <w:noProof/>
            <w:sz w:val="24"/>
            <w:szCs w:val="24"/>
            <w:lang w:eastAsia="en-GB"/>
          </w:rPr>
          <w:t>Conclusion and evaluation</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_Toc63383861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11</w:t>
        </w:r>
        <w:r w:rsidRPr="002D6CD7">
          <w:rPr>
            <w:rFonts w:ascii="Times New Roman" w:hAnsi="Times New Roman" w:cs="Times New Roman"/>
            <w:noProof/>
            <w:sz w:val="24"/>
            <w:szCs w:val="24"/>
          </w:rPr>
          <w:fldChar w:fldCharType="end"/>
        </w:r>
      </w:hyperlink>
    </w:p>
    <w:p w14:paraId="079E41B7" w14:textId="1DE092A4" w:rsidR="00A96DB0" w:rsidRPr="002D6CD7" w:rsidRDefault="00A96DB0">
      <w:pPr>
        <w:pStyle w:val="TOC1"/>
        <w:tabs>
          <w:tab w:val="right" w:leader="dot" w:pos="8296"/>
        </w:tabs>
        <w:rPr>
          <w:rFonts w:ascii="Times New Roman" w:hAnsi="Times New Roman" w:cs="Times New Roman"/>
          <w:noProof/>
          <w:sz w:val="24"/>
          <w:szCs w:val="24"/>
          <w:lang w:val="en-US"/>
        </w:rPr>
      </w:pPr>
      <w:hyperlink w:anchor="_Toc63383862" w:history="1">
        <w:r w:rsidRPr="002D6CD7">
          <w:rPr>
            <w:rStyle w:val="a7"/>
            <w:rFonts w:ascii="Times New Roman" w:hAnsi="Times New Roman" w:cs="Times New Roman"/>
            <w:noProof/>
            <w:sz w:val="24"/>
            <w:szCs w:val="24"/>
          </w:rPr>
          <w:t>Bibliography</w:t>
        </w:r>
        <w:r w:rsidRPr="002D6CD7">
          <w:rPr>
            <w:rFonts w:ascii="Times New Roman" w:hAnsi="Times New Roman" w:cs="Times New Roman"/>
            <w:noProof/>
            <w:sz w:val="24"/>
            <w:szCs w:val="24"/>
          </w:rPr>
          <w:tab/>
        </w:r>
        <w:r w:rsidRPr="002D6CD7">
          <w:rPr>
            <w:rFonts w:ascii="Times New Roman" w:hAnsi="Times New Roman" w:cs="Times New Roman"/>
            <w:noProof/>
            <w:sz w:val="24"/>
            <w:szCs w:val="24"/>
          </w:rPr>
          <w:fldChar w:fldCharType="begin"/>
        </w:r>
        <w:r w:rsidRPr="002D6CD7">
          <w:rPr>
            <w:rFonts w:ascii="Times New Roman" w:hAnsi="Times New Roman" w:cs="Times New Roman"/>
            <w:noProof/>
            <w:sz w:val="24"/>
            <w:szCs w:val="24"/>
          </w:rPr>
          <w:instrText xml:space="preserve"> PAGEREF _Toc63383862 \h </w:instrText>
        </w:r>
        <w:r w:rsidRPr="002D6CD7">
          <w:rPr>
            <w:rFonts w:ascii="Times New Roman" w:hAnsi="Times New Roman" w:cs="Times New Roman"/>
            <w:noProof/>
            <w:sz w:val="24"/>
            <w:szCs w:val="24"/>
          </w:rPr>
        </w:r>
        <w:r w:rsidRPr="002D6CD7">
          <w:rPr>
            <w:rFonts w:ascii="Times New Roman" w:hAnsi="Times New Roman" w:cs="Times New Roman"/>
            <w:noProof/>
            <w:sz w:val="24"/>
            <w:szCs w:val="24"/>
          </w:rPr>
          <w:fldChar w:fldCharType="separate"/>
        </w:r>
        <w:r w:rsidRPr="002D6CD7">
          <w:rPr>
            <w:rFonts w:ascii="Times New Roman" w:hAnsi="Times New Roman" w:cs="Times New Roman"/>
            <w:noProof/>
            <w:sz w:val="24"/>
            <w:szCs w:val="24"/>
          </w:rPr>
          <w:t>12</w:t>
        </w:r>
        <w:r w:rsidRPr="002D6CD7">
          <w:rPr>
            <w:rFonts w:ascii="Times New Roman" w:hAnsi="Times New Roman" w:cs="Times New Roman"/>
            <w:noProof/>
            <w:sz w:val="24"/>
            <w:szCs w:val="24"/>
          </w:rPr>
          <w:fldChar w:fldCharType="end"/>
        </w:r>
      </w:hyperlink>
    </w:p>
    <w:p w14:paraId="1E900B4B" w14:textId="5D4BC499" w:rsidR="00867871" w:rsidRPr="002D6CD7" w:rsidRDefault="002B1194">
      <w:pPr>
        <w:rPr>
          <w:rFonts w:ascii="Times New Roman" w:hAnsi="Times New Roman" w:cs="Times New Roman"/>
          <w:color w:val="000000" w:themeColor="text1"/>
          <w:sz w:val="24"/>
          <w:szCs w:val="24"/>
        </w:rPr>
      </w:pPr>
      <w:r w:rsidRPr="002D6CD7">
        <w:rPr>
          <w:rFonts w:ascii="Times New Roman" w:hAnsi="Times New Roman" w:cs="Times New Roman"/>
          <w:color w:val="000000" w:themeColor="text1"/>
          <w:sz w:val="24"/>
          <w:szCs w:val="24"/>
        </w:rPr>
        <w:fldChar w:fldCharType="end"/>
      </w:r>
    </w:p>
    <w:p w14:paraId="170DEF33" w14:textId="77777777" w:rsidR="00867871" w:rsidRPr="00A96DB0" w:rsidRDefault="002B1194">
      <w:pPr>
        <w:rPr>
          <w:rFonts w:ascii="Times New Roman" w:hAnsi="Times New Roman" w:cs="Times New Roman"/>
          <w:color w:val="000000" w:themeColor="text1"/>
          <w:sz w:val="28"/>
          <w:szCs w:val="28"/>
          <w:lang w:eastAsia="en-GB"/>
        </w:rPr>
      </w:pPr>
      <w:r w:rsidRPr="00A96DB0">
        <w:rPr>
          <w:rFonts w:ascii="Times New Roman" w:hAnsi="Times New Roman" w:cs="Times New Roman"/>
          <w:color w:val="000000" w:themeColor="text1"/>
          <w:sz w:val="28"/>
          <w:szCs w:val="28"/>
          <w:lang w:eastAsia="en-GB"/>
        </w:rPr>
        <w:br w:type="page"/>
      </w:r>
    </w:p>
    <w:p w14:paraId="0C9E3ECA" w14:textId="77777777" w:rsidR="00867871" w:rsidRPr="00A96DB0" w:rsidRDefault="002B1194">
      <w:pPr>
        <w:pStyle w:val="1"/>
        <w:rPr>
          <w:rFonts w:ascii="Times New Roman" w:hAnsi="Times New Roman" w:cs="Times New Roman"/>
          <w:color w:val="000000" w:themeColor="text1"/>
          <w:sz w:val="28"/>
          <w:szCs w:val="28"/>
          <w:lang w:eastAsia="en-GB"/>
        </w:rPr>
      </w:pPr>
      <w:bookmarkStart w:id="1" w:name="_Toc63383844"/>
      <w:r w:rsidRPr="00A96DB0">
        <w:rPr>
          <w:rFonts w:ascii="Times New Roman" w:hAnsi="Times New Roman" w:cs="Times New Roman"/>
          <w:color w:val="000000" w:themeColor="text1"/>
          <w:sz w:val="28"/>
          <w:szCs w:val="28"/>
          <w:lang w:eastAsia="en-GB"/>
        </w:rPr>
        <w:lastRenderedPageBreak/>
        <w:t>2. Chapter Two: Literature Review</w:t>
      </w:r>
      <w:bookmarkEnd w:id="0"/>
      <w:r w:rsidRPr="00A96DB0">
        <w:rPr>
          <w:rFonts w:ascii="Times New Roman" w:hAnsi="Times New Roman" w:cs="Times New Roman"/>
          <w:color w:val="000000" w:themeColor="text1"/>
          <w:sz w:val="28"/>
          <w:szCs w:val="28"/>
          <w:lang w:eastAsia="en-GB"/>
        </w:rPr>
        <w:t xml:space="preserve"> and hypothesis</w:t>
      </w:r>
      <w:bookmarkEnd w:id="1"/>
    </w:p>
    <w:p w14:paraId="2DDB74E5" w14:textId="77777777" w:rsidR="00867871" w:rsidRPr="00A96DB0" w:rsidRDefault="002B1194">
      <w:pPr>
        <w:pStyle w:val="2"/>
        <w:rPr>
          <w:rFonts w:ascii="Times New Roman" w:hAnsi="Times New Roman" w:cs="Times New Roman"/>
          <w:color w:val="000000" w:themeColor="text1"/>
          <w:sz w:val="24"/>
          <w:szCs w:val="24"/>
          <w:lang w:eastAsia="en-GB"/>
        </w:rPr>
      </w:pPr>
      <w:bookmarkStart w:id="2" w:name="_Toc61842409"/>
      <w:bookmarkStart w:id="3" w:name="_Toc63383845"/>
      <w:r w:rsidRPr="00A96DB0">
        <w:rPr>
          <w:rFonts w:ascii="Times New Roman" w:hAnsi="Times New Roman" w:cs="Times New Roman"/>
          <w:color w:val="000000" w:themeColor="text1"/>
          <w:sz w:val="24"/>
          <w:szCs w:val="24"/>
          <w:lang w:eastAsia="en-GB"/>
        </w:rPr>
        <w:t>2.1 Introduction</w:t>
      </w:r>
      <w:bookmarkEnd w:id="2"/>
      <w:bookmarkEnd w:id="3"/>
    </w:p>
    <w:p w14:paraId="572040CB" w14:textId="563EF479"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lang w:val="en-US"/>
        </w:rPr>
        <w:t>T</w:t>
      </w:r>
      <w:r w:rsidRPr="00A96DB0">
        <w:rPr>
          <w:rFonts w:ascii="Times New Roman" w:hAnsi="Times New Roman" w:cs="Times New Roman"/>
          <w:color w:val="000000" w:themeColor="text1"/>
          <w:sz w:val="24"/>
          <w:szCs w:val="24"/>
        </w:rPr>
        <w:t xml:space="preserve">his </w:t>
      </w:r>
      <w:r w:rsidRPr="00A96DB0">
        <w:rPr>
          <w:rFonts w:ascii="Times New Roman" w:hAnsi="Times New Roman" w:cs="Times New Roman" w:hint="eastAsia"/>
          <w:color w:val="000000" w:themeColor="text1"/>
          <w:sz w:val="24"/>
          <w:szCs w:val="24"/>
          <w:lang w:val="en-US"/>
        </w:rPr>
        <w:t>chapter</w:t>
      </w:r>
      <w:r w:rsidRPr="00A96DB0">
        <w:rPr>
          <w:rFonts w:ascii="Times New Roman" w:hAnsi="Times New Roman" w:cs="Times New Roman"/>
          <w:color w:val="000000" w:themeColor="text1"/>
          <w:sz w:val="24"/>
          <w:szCs w:val="24"/>
        </w:rPr>
        <w:t xml:space="preserve"> reviews the research literature</w:t>
      </w:r>
      <w:r w:rsidR="00212EBD" w:rsidRPr="00A96DB0">
        <w:rPr>
          <w:rFonts w:ascii="Times New Roman" w:hAnsi="Times New Roman" w:cs="Times New Roman"/>
          <w:color w:val="000000" w:themeColor="text1"/>
          <w:sz w:val="24"/>
          <w:szCs w:val="24"/>
        </w:rPr>
        <w:t xml:space="preserve"> </w:t>
      </w:r>
      <w:r w:rsidR="00212EBD" w:rsidRPr="00A96DB0">
        <w:rPr>
          <w:rFonts w:ascii="Times New Roman" w:hAnsi="Times New Roman" w:cs="Times New Roman" w:hint="eastAsia"/>
          <w:color w:val="000000" w:themeColor="text1"/>
          <w:sz w:val="24"/>
          <w:szCs w:val="24"/>
        </w:rPr>
        <w:t>of</w:t>
      </w:r>
      <w:r w:rsidRPr="00A96DB0">
        <w:rPr>
          <w:rFonts w:ascii="Times New Roman" w:hAnsi="Times New Roman" w:cs="Times New Roman"/>
          <w:color w:val="000000" w:themeColor="text1"/>
          <w:sz w:val="24"/>
          <w:szCs w:val="24"/>
        </w:rPr>
        <w:t xml:space="preserve"> CSR</w:t>
      </w:r>
      <w:r w:rsidR="00212EBD" w:rsidRPr="00A96DB0">
        <w:rPr>
          <w:rFonts w:ascii="Times New Roman" w:hAnsi="Times New Roman" w:cs="Times New Roman"/>
          <w:color w:val="000000" w:themeColor="text1"/>
          <w:sz w:val="24"/>
          <w:szCs w:val="24"/>
        </w:rPr>
        <w:t>,</w:t>
      </w:r>
      <w:r w:rsidRPr="00A96DB0">
        <w:rPr>
          <w:rFonts w:ascii="Times New Roman" w:hAnsi="Times New Roman" w:cs="Times New Roman"/>
          <w:color w:val="000000" w:themeColor="text1"/>
          <w:sz w:val="24"/>
          <w:szCs w:val="24"/>
        </w:rPr>
        <w:t xml:space="preserve"> corporate image, customer satisfaction and customer loyalty, and the relationship</w:t>
      </w:r>
      <w:r w:rsidR="00212EBD" w:rsidRPr="00A96DB0">
        <w:rPr>
          <w:rFonts w:ascii="Times New Roman" w:hAnsi="Times New Roman" w:cs="Times New Roman"/>
          <w:color w:val="000000" w:themeColor="text1"/>
          <w:sz w:val="24"/>
          <w:szCs w:val="24"/>
        </w:rPr>
        <w:t>s</w:t>
      </w:r>
      <w:r w:rsidRPr="00A96DB0">
        <w:rPr>
          <w:rFonts w:ascii="Times New Roman" w:hAnsi="Times New Roman" w:cs="Times New Roman"/>
          <w:color w:val="000000" w:themeColor="text1"/>
          <w:sz w:val="24"/>
          <w:szCs w:val="24"/>
        </w:rPr>
        <w:t xml:space="preserve"> between them. According to the influence of CSR on customer loyalty and the literature analysis of corporate image and customer satisfaction, the corresponding assumptions are given. At the same time, combined with the literature analysis of the role of the current </w:t>
      </w:r>
      <w:r w:rsidR="00212EBD" w:rsidRPr="00A96DB0">
        <w:rPr>
          <w:rFonts w:ascii="Times New Roman" w:hAnsi="Times New Roman" w:cs="Times New Roman"/>
          <w:color w:val="000000" w:themeColor="text1"/>
          <w:sz w:val="24"/>
          <w:szCs w:val="24"/>
        </w:rPr>
        <w:t>COVID-19</w:t>
      </w:r>
      <w:r w:rsidRPr="00A96DB0">
        <w:rPr>
          <w:rFonts w:ascii="Times New Roman" w:hAnsi="Times New Roman" w:cs="Times New Roman"/>
          <w:color w:val="000000" w:themeColor="text1"/>
          <w:sz w:val="24"/>
          <w:szCs w:val="24"/>
        </w:rPr>
        <w:t xml:space="preserve"> epidemic in corporate social responsibility to customer loyalty, the </w:t>
      </w:r>
      <w:r w:rsidR="00981EB2" w:rsidRPr="00A96DB0">
        <w:rPr>
          <w:rFonts w:ascii="Times New Roman" w:hAnsi="Times New Roman" w:cs="Times New Roman"/>
          <w:color w:val="000000" w:themeColor="text1"/>
          <w:sz w:val="24"/>
          <w:szCs w:val="24"/>
        </w:rPr>
        <w:t>moderating</w:t>
      </w:r>
      <w:r w:rsidRPr="00A96DB0">
        <w:rPr>
          <w:rFonts w:ascii="Times New Roman" w:hAnsi="Times New Roman" w:cs="Times New Roman"/>
          <w:color w:val="000000" w:themeColor="text1"/>
          <w:sz w:val="24"/>
          <w:szCs w:val="24"/>
        </w:rPr>
        <w:t xml:space="preserve"> effect hypothesis of public health events is given.</w:t>
      </w:r>
    </w:p>
    <w:p w14:paraId="0B629027" w14:textId="77777777" w:rsidR="00867871" w:rsidRPr="00A96DB0" w:rsidRDefault="002B1194">
      <w:pPr>
        <w:pStyle w:val="2"/>
        <w:rPr>
          <w:rFonts w:ascii="Times New Roman" w:hAnsi="Times New Roman" w:cs="Times New Roman"/>
          <w:color w:val="000000" w:themeColor="text1"/>
          <w:sz w:val="24"/>
          <w:szCs w:val="24"/>
        </w:rPr>
      </w:pPr>
      <w:bookmarkStart w:id="4" w:name="_Toc63383846"/>
      <w:r w:rsidRPr="00A96DB0">
        <w:rPr>
          <w:rFonts w:ascii="Times New Roman" w:hAnsi="Times New Roman" w:cs="Times New Roman"/>
          <w:color w:val="000000" w:themeColor="text1"/>
          <w:sz w:val="24"/>
          <w:szCs w:val="24"/>
        </w:rPr>
        <w:t>2.2 Corporate Social Responsibility (CSR)</w:t>
      </w:r>
      <w:bookmarkEnd w:id="4"/>
    </w:p>
    <w:p w14:paraId="5F40EAED" w14:textId="77777777" w:rsidR="00867871" w:rsidRPr="00A96DB0" w:rsidRDefault="002B1194">
      <w:pPr>
        <w:pStyle w:val="3"/>
        <w:rPr>
          <w:rFonts w:ascii="Times New Roman" w:hAnsi="Times New Roman" w:cs="Times New Roman"/>
          <w:color w:val="000000" w:themeColor="text1"/>
          <w:sz w:val="24"/>
          <w:szCs w:val="24"/>
        </w:rPr>
      </w:pPr>
      <w:bookmarkStart w:id="5" w:name="_Toc63383847"/>
      <w:r w:rsidRPr="00A96DB0">
        <w:rPr>
          <w:rFonts w:ascii="Times New Roman" w:hAnsi="Times New Roman" w:cs="Times New Roman"/>
          <w:color w:val="000000" w:themeColor="text1"/>
          <w:sz w:val="24"/>
          <w:szCs w:val="24"/>
        </w:rPr>
        <w:t>2.2.1 The Definition of CSR</w:t>
      </w:r>
      <w:bookmarkEnd w:id="5"/>
    </w:p>
    <w:p w14:paraId="5881803B" w14:textId="6141708A"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rPr>
        <w:t xml:space="preserve">Ever since Oliver </w:t>
      </w:r>
      <w:proofErr w:type="gramStart"/>
      <w:r w:rsidRPr="00A96DB0">
        <w:rPr>
          <w:rFonts w:ascii="Times New Roman" w:hAnsi="Times New Roman" w:cs="Times New Roman" w:hint="eastAsia"/>
          <w:color w:val="000000" w:themeColor="text1"/>
          <w:sz w:val="24"/>
          <w:szCs w:val="24"/>
        </w:rPr>
        <w:t>Sheldon(</w:t>
      </w:r>
      <w:proofErr w:type="gramEnd"/>
      <w:r w:rsidRPr="00A96DB0">
        <w:rPr>
          <w:rFonts w:ascii="Times New Roman" w:hAnsi="Times New Roman" w:cs="Times New Roman" w:hint="eastAsia"/>
          <w:color w:val="000000" w:themeColor="text1"/>
          <w:sz w:val="24"/>
          <w:szCs w:val="24"/>
        </w:rPr>
        <w:t xml:space="preserve">1924) first defined CSR, Many scholars have discussed it, </w:t>
      </w:r>
      <w:r w:rsidR="00F35576" w:rsidRPr="00A96DB0">
        <w:rPr>
          <w:rFonts w:ascii="Times New Roman" w:hAnsi="Times New Roman" w:cs="Times New Roman"/>
          <w:color w:val="000000" w:themeColor="text1"/>
          <w:sz w:val="24"/>
          <w:szCs w:val="24"/>
        </w:rPr>
        <w:t>b</w:t>
      </w:r>
      <w:r w:rsidRPr="00A96DB0">
        <w:rPr>
          <w:rFonts w:ascii="Times New Roman" w:hAnsi="Times New Roman" w:cs="Times New Roman" w:hint="eastAsia"/>
          <w:color w:val="000000" w:themeColor="text1"/>
          <w:sz w:val="24"/>
          <w:szCs w:val="24"/>
        </w:rPr>
        <w:t xml:space="preserve">ut its definition is not uniform. </w:t>
      </w:r>
      <w:r w:rsidR="002B4072" w:rsidRPr="00A96DB0">
        <w:rPr>
          <w:rFonts w:ascii="Times New Roman" w:hAnsi="Times New Roman" w:cs="Times New Roman"/>
          <w:color w:val="000000" w:themeColor="text1"/>
          <w:sz w:val="24"/>
          <w:szCs w:val="24"/>
        </w:rPr>
        <w:t>F</w:t>
      </w:r>
      <w:r w:rsidRPr="00A96DB0">
        <w:rPr>
          <w:rFonts w:ascii="Times New Roman" w:hAnsi="Times New Roman" w:cs="Times New Roman" w:hint="eastAsia"/>
          <w:color w:val="000000" w:themeColor="text1"/>
          <w:sz w:val="24"/>
          <w:szCs w:val="24"/>
        </w:rPr>
        <w:t xml:space="preserve">rom the perspective of ethical events, </w:t>
      </w:r>
      <w:r w:rsidR="002B4072" w:rsidRPr="00A96DB0">
        <w:rPr>
          <w:rFonts w:ascii="Times New Roman" w:hAnsi="Times New Roman" w:cs="Times New Roman" w:hint="eastAsia"/>
          <w:color w:val="000000" w:themeColor="text1"/>
          <w:sz w:val="24"/>
          <w:szCs w:val="24"/>
        </w:rPr>
        <w:t xml:space="preserve">Oliver Sheldon </w:t>
      </w:r>
      <w:r w:rsidR="002B4072" w:rsidRPr="00A96DB0">
        <w:rPr>
          <w:rFonts w:ascii="Times New Roman" w:hAnsi="Times New Roman" w:cs="Times New Roman"/>
          <w:color w:val="000000" w:themeColor="text1"/>
          <w:sz w:val="24"/>
          <w:szCs w:val="24"/>
        </w:rPr>
        <w:t xml:space="preserve">argues that </w:t>
      </w:r>
      <w:r w:rsidRPr="00A96DB0">
        <w:rPr>
          <w:rFonts w:ascii="Times New Roman" w:hAnsi="Times New Roman" w:cs="Times New Roman" w:hint="eastAsia"/>
          <w:color w:val="000000" w:themeColor="text1"/>
          <w:sz w:val="24"/>
          <w:szCs w:val="24"/>
        </w:rPr>
        <w:t xml:space="preserve">enterprises should bear all kinds of </w:t>
      </w:r>
      <w:r w:rsidR="002B4072" w:rsidRPr="00A96DB0">
        <w:rPr>
          <w:rFonts w:ascii="Times New Roman" w:hAnsi="Times New Roman" w:cs="Times New Roman"/>
          <w:color w:val="000000" w:themeColor="text1"/>
          <w:sz w:val="24"/>
          <w:szCs w:val="24"/>
        </w:rPr>
        <w:t xml:space="preserve">social </w:t>
      </w:r>
      <w:r w:rsidRPr="00A96DB0">
        <w:rPr>
          <w:rFonts w:ascii="Times New Roman" w:hAnsi="Times New Roman" w:cs="Times New Roman" w:hint="eastAsia"/>
          <w:color w:val="000000" w:themeColor="text1"/>
          <w:sz w:val="24"/>
          <w:szCs w:val="24"/>
        </w:rPr>
        <w:t xml:space="preserve">influence. According to the Council of Europe (2011), Corporate social responsibility is a social influence, </w:t>
      </w:r>
      <w:r w:rsidR="008A6ED5" w:rsidRPr="00A96DB0">
        <w:rPr>
          <w:rFonts w:ascii="Times New Roman" w:hAnsi="Times New Roman" w:cs="Times New Roman" w:hint="eastAsia"/>
          <w:color w:val="000000" w:themeColor="text1"/>
          <w:sz w:val="24"/>
          <w:szCs w:val="24"/>
        </w:rPr>
        <w:t>a</w:t>
      </w:r>
      <w:r w:rsidRPr="00A96DB0">
        <w:rPr>
          <w:rFonts w:ascii="Times New Roman" w:hAnsi="Times New Roman" w:cs="Times New Roman" w:hint="eastAsia"/>
          <w:color w:val="000000" w:themeColor="text1"/>
          <w:sz w:val="24"/>
          <w:szCs w:val="24"/>
        </w:rPr>
        <w:t>n important enterprise resource considered to affect customer</w:t>
      </w:r>
      <w:r w:rsidR="00EC5BCA" w:rsidRPr="00A96DB0">
        <w:rPr>
          <w:rFonts w:ascii="Times New Roman" w:hAnsi="Times New Roman" w:cs="Times New Roman"/>
          <w:color w:val="000000" w:themeColor="text1"/>
          <w:sz w:val="24"/>
          <w:szCs w:val="24"/>
        </w:rPr>
        <w:t>’s</w:t>
      </w:r>
      <w:r w:rsidRPr="00A96DB0">
        <w:rPr>
          <w:rFonts w:ascii="Times New Roman" w:hAnsi="Times New Roman" w:cs="Times New Roman" w:hint="eastAsia"/>
          <w:color w:val="000000" w:themeColor="text1"/>
          <w:sz w:val="24"/>
          <w:szCs w:val="24"/>
        </w:rPr>
        <w:t xml:space="preserve"> perception </w:t>
      </w:r>
      <w:r w:rsidR="00A61B20" w:rsidRPr="00A96DB0">
        <w:rPr>
          <w:rFonts w:ascii="Times New Roman" w:hAnsi="Times New Roman" w:cs="Times New Roman"/>
          <w:color w:val="000000" w:themeColor="text1"/>
          <w:sz w:val="24"/>
          <w:szCs w:val="24"/>
        </w:rPr>
        <w:t>to</w:t>
      </w:r>
      <w:r w:rsidRPr="00A96DB0">
        <w:rPr>
          <w:rFonts w:ascii="Times New Roman" w:hAnsi="Times New Roman" w:cs="Times New Roman" w:hint="eastAsia"/>
          <w:color w:val="000000" w:themeColor="text1"/>
          <w:sz w:val="24"/>
          <w:szCs w:val="24"/>
        </w:rPr>
        <w:t xml:space="preserve"> the enterprise</w:t>
      </w:r>
      <w:r w:rsidR="00A61B20" w:rsidRPr="00A96DB0">
        <w:rPr>
          <w:rFonts w:ascii="Times New Roman" w:hAnsi="Times New Roman" w:cs="Times New Roman"/>
          <w:color w:val="000000" w:themeColor="text1"/>
          <w:sz w:val="24"/>
          <w:szCs w:val="24"/>
        </w:rPr>
        <w:t xml:space="preserve"> </w:t>
      </w:r>
      <w:r w:rsidR="00EC5BCA" w:rsidRPr="00A96DB0">
        <w:rPr>
          <w:rFonts w:ascii="Times New Roman" w:hAnsi="Times New Roman" w:cs="Times New Roman" w:hint="eastAsia"/>
          <w:color w:val="000000" w:themeColor="text1"/>
          <w:sz w:val="24"/>
          <w:szCs w:val="24"/>
        </w:rPr>
        <w:t>(Wang,</w:t>
      </w:r>
      <w:r w:rsidRPr="00A96DB0">
        <w:rPr>
          <w:rFonts w:ascii="Times New Roman" w:hAnsi="Times New Roman" w:cs="Times New Roman" w:hint="eastAsia"/>
          <w:color w:val="000000" w:themeColor="text1"/>
          <w:sz w:val="24"/>
          <w:szCs w:val="24"/>
        </w:rPr>
        <w:t>2018;</w:t>
      </w:r>
      <w:r w:rsidR="00A61B20"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hint="eastAsia"/>
          <w:color w:val="000000" w:themeColor="text1"/>
          <w:sz w:val="24"/>
          <w:szCs w:val="24"/>
        </w:rPr>
        <w:t>Yuen, Thai and Wong, 2016). Overall, CSR is a comprehensive concept, including active social responsibility activities, passive social response, and some contributions beneficial to society (Carroll,1991;Han et al.,2020).</w:t>
      </w:r>
    </w:p>
    <w:p w14:paraId="7B21341E" w14:textId="2AD5BABF" w:rsidR="00867871" w:rsidRPr="00A96DB0" w:rsidRDefault="002B1194">
      <w:pPr>
        <w:pStyle w:val="3"/>
        <w:rPr>
          <w:rFonts w:ascii="Times New Roman" w:hAnsi="Times New Roman" w:cs="Times New Roman"/>
          <w:color w:val="000000" w:themeColor="text1"/>
          <w:sz w:val="24"/>
          <w:szCs w:val="24"/>
        </w:rPr>
      </w:pPr>
      <w:bookmarkStart w:id="6" w:name="_Toc63383848"/>
      <w:r w:rsidRPr="00A96DB0">
        <w:rPr>
          <w:rFonts w:ascii="Times New Roman" w:hAnsi="Times New Roman" w:cs="Times New Roman"/>
          <w:color w:val="000000" w:themeColor="text1"/>
          <w:sz w:val="24"/>
          <w:szCs w:val="24"/>
        </w:rPr>
        <w:lastRenderedPageBreak/>
        <w:t>2.2.2</w:t>
      </w:r>
      <w:r w:rsidR="00700E1A"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The Content Evolution of CSR</w:t>
      </w:r>
      <w:bookmarkEnd w:id="6"/>
    </w:p>
    <w:p w14:paraId="43D95730" w14:textId="77777777" w:rsidR="00867871" w:rsidRPr="00A96DB0" w:rsidRDefault="002B1194">
      <w:pPr>
        <w:pStyle w:val="4"/>
        <w:rPr>
          <w:rFonts w:ascii="Times New Roman" w:hAnsi="Times New Roman" w:cs="Times New Roman"/>
          <w:color w:val="000000" w:themeColor="text1"/>
          <w:sz w:val="24"/>
          <w:szCs w:val="24"/>
        </w:rPr>
      </w:pPr>
      <w:bookmarkStart w:id="7" w:name="_Toc63383849"/>
      <w:r w:rsidRPr="00A96DB0">
        <w:rPr>
          <w:rFonts w:ascii="Times New Roman" w:hAnsi="Times New Roman" w:cs="Times New Roman"/>
          <w:color w:val="000000" w:themeColor="text1"/>
          <w:sz w:val="24"/>
          <w:szCs w:val="24"/>
        </w:rPr>
        <w:t>2.2.2.1 Corporate perspective</w:t>
      </w:r>
      <w:bookmarkEnd w:id="7"/>
    </w:p>
    <w:p w14:paraId="03F2A2AF" w14:textId="28D48454"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hint="eastAsia"/>
          <w:color w:val="000000" w:themeColor="text1"/>
          <w:sz w:val="24"/>
          <w:szCs w:val="24"/>
        </w:rPr>
        <w:t xml:space="preserve">From the point of view of enterprises, </w:t>
      </w:r>
      <w:proofErr w:type="gramStart"/>
      <w:r w:rsidRPr="00A96DB0">
        <w:rPr>
          <w:rFonts w:ascii="Times New Roman" w:hAnsi="Times New Roman" w:cs="Times New Roman" w:hint="eastAsia"/>
          <w:color w:val="000000" w:themeColor="text1"/>
          <w:sz w:val="24"/>
          <w:szCs w:val="24"/>
        </w:rPr>
        <w:t>Frederick(</w:t>
      </w:r>
      <w:proofErr w:type="gramEnd"/>
      <w:r w:rsidRPr="00A96DB0">
        <w:rPr>
          <w:rFonts w:ascii="Times New Roman" w:hAnsi="Times New Roman" w:cs="Times New Roman" w:hint="eastAsia"/>
          <w:color w:val="000000" w:themeColor="text1"/>
          <w:sz w:val="24"/>
          <w:szCs w:val="24"/>
        </w:rPr>
        <w:t xml:space="preserve">1983) put forward spontaneous and compulsory social responsibility from two aspects. Spontaneous social responsibility tends to charity donation, while compulsory </w:t>
      </w:r>
      <w:r w:rsidR="00700E1A" w:rsidRPr="00A96DB0">
        <w:rPr>
          <w:rFonts w:ascii="Times New Roman" w:hAnsi="Times New Roman" w:cs="Times New Roman" w:hint="eastAsia"/>
          <w:color w:val="000000" w:themeColor="text1"/>
          <w:sz w:val="24"/>
          <w:szCs w:val="24"/>
        </w:rPr>
        <w:t>so</w:t>
      </w:r>
      <w:r w:rsidR="00700E1A" w:rsidRPr="00A96DB0">
        <w:rPr>
          <w:rFonts w:ascii="Times New Roman" w:hAnsi="Times New Roman" w:cs="Times New Roman"/>
          <w:color w:val="000000" w:themeColor="text1"/>
          <w:sz w:val="24"/>
          <w:szCs w:val="24"/>
        </w:rPr>
        <w:t xml:space="preserve">cial </w:t>
      </w:r>
      <w:r w:rsidRPr="00A96DB0">
        <w:rPr>
          <w:rFonts w:ascii="Times New Roman" w:hAnsi="Times New Roman" w:cs="Times New Roman" w:hint="eastAsia"/>
          <w:color w:val="000000" w:themeColor="text1"/>
          <w:sz w:val="24"/>
          <w:szCs w:val="24"/>
        </w:rPr>
        <w:t xml:space="preserve">responsibility refers to the responsibility stipulated by laws and regulations. </w:t>
      </w:r>
      <w:proofErr w:type="gramStart"/>
      <w:r w:rsidRPr="00A96DB0">
        <w:rPr>
          <w:rFonts w:ascii="Times New Roman" w:hAnsi="Times New Roman" w:cs="Times New Roman" w:hint="eastAsia"/>
          <w:color w:val="000000" w:themeColor="text1"/>
          <w:sz w:val="24"/>
          <w:szCs w:val="24"/>
        </w:rPr>
        <w:t>Carroll(</w:t>
      </w:r>
      <w:proofErr w:type="gramEnd"/>
      <w:r w:rsidRPr="00A96DB0">
        <w:rPr>
          <w:rFonts w:ascii="Times New Roman" w:hAnsi="Times New Roman" w:cs="Times New Roman" w:hint="eastAsia"/>
          <w:color w:val="000000" w:themeColor="text1"/>
          <w:sz w:val="24"/>
          <w:szCs w:val="24"/>
        </w:rPr>
        <w:t xml:space="preserve">1991) expanded </w:t>
      </w:r>
      <w:r w:rsidR="005F418D" w:rsidRPr="00A96DB0">
        <w:rPr>
          <w:rFonts w:ascii="Times New Roman" w:hAnsi="Times New Roman" w:cs="Times New Roman"/>
          <w:color w:val="000000" w:themeColor="text1"/>
          <w:sz w:val="24"/>
          <w:szCs w:val="24"/>
        </w:rPr>
        <w:t>above contents</w:t>
      </w:r>
      <w:r w:rsidRPr="00A96DB0">
        <w:rPr>
          <w:rFonts w:ascii="Times New Roman" w:hAnsi="Times New Roman" w:cs="Times New Roman" w:hint="eastAsia"/>
          <w:color w:val="000000" w:themeColor="text1"/>
          <w:sz w:val="24"/>
          <w:szCs w:val="24"/>
        </w:rPr>
        <w:t>, dividing the CSR from low to high into four aspects, namely, economic responsibility, legal responsibility, ethical responsibility and charitable responsibility, and describing them in the form of CSR pyramids (</w:t>
      </w:r>
      <w:r w:rsidR="005F418D" w:rsidRPr="00A96DB0">
        <w:rPr>
          <w:rFonts w:ascii="Times New Roman" w:hAnsi="Times New Roman" w:cs="Times New Roman"/>
          <w:color w:val="000000" w:themeColor="text1"/>
          <w:sz w:val="24"/>
          <w:szCs w:val="24"/>
        </w:rPr>
        <w:t>F</w:t>
      </w:r>
      <w:r w:rsidRPr="00A96DB0">
        <w:rPr>
          <w:rFonts w:ascii="Times New Roman" w:hAnsi="Times New Roman" w:cs="Times New Roman" w:hint="eastAsia"/>
          <w:color w:val="000000" w:themeColor="text1"/>
          <w:sz w:val="24"/>
          <w:szCs w:val="24"/>
        </w:rPr>
        <w:t xml:space="preserve">igure 1). He believes that enterprises </w:t>
      </w:r>
      <w:r w:rsidR="00F772CB" w:rsidRPr="00A96DB0">
        <w:rPr>
          <w:rFonts w:ascii="Times New Roman" w:hAnsi="Times New Roman" w:cs="Times New Roman"/>
          <w:color w:val="000000" w:themeColor="text1"/>
          <w:sz w:val="24"/>
          <w:szCs w:val="24"/>
        </w:rPr>
        <w:t>should</w:t>
      </w:r>
      <w:r w:rsidRPr="00A96DB0">
        <w:rPr>
          <w:rFonts w:ascii="Times New Roman" w:hAnsi="Times New Roman" w:cs="Times New Roman" w:hint="eastAsia"/>
          <w:color w:val="000000" w:themeColor="text1"/>
          <w:sz w:val="24"/>
          <w:szCs w:val="24"/>
        </w:rPr>
        <w:t xml:space="preserve"> abide by the law, pay attention to morality and do public welfare while fulfilling their economic responsibilities. Economic responsibility and legal responsibility are necessary for society, and enterprises must abide by the law and social system while making profits. Ethical responsibility is what society needs, that is, enterprises should do just and fair things to avoid violating social moral norms. Charitable responsibility is the hope of the society, the highest level of corporate social responsibility, and the good corporate citizen image played by the company as a social individual. </w:t>
      </w:r>
      <w:r w:rsidR="001C3C37" w:rsidRPr="00A96DB0">
        <w:rPr>
          <w:rFonts w:ascii="Times New Roman" w:hAnsi="Times New Roman" w:cs="Times New Roman"/>
          <w:color w:val="000000" w:themeColor="text1"/>
          <w:sz w:val="24"/>
          <w:szCs w:val="24"/>
        </w:rPr>
        <w:t xml:space="preserve">By synthesizing concepts of CSR, </w:t>
      </w:r>
      <w:r w:rsidRPr="00A96DB0">
        <w:rPr>
          <w:rFonts w:ascii="Times New Roman" w:hAnsi="Times New Roman" w:cs="Times New Roman" w:hint="eastAsia"/>
          <w:color w:val="000000" w:themeColor="text1"/>
          <w:sz w:val="24"/>
          <w:szCs w:val="24"/>
        </w:rPr>
        <w:t>Yang and Guo</w:t>
      </w:r>
      <w:r w:rsidR="001C3C37"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hint="eastAsia"/>
          <w:color w:val="000000" w:themeColor="text1"/>
          <w:sz w:val="24"/>
          <w:szCs w:val="24"/>
        </w:rPr>
        <w:t>(2014) argues that social responsibility has evolved from ethical philosophy, corporate sustainability, ethics and values</w:t>
      </w:r>
      <w:r w:rsidR="001212DD" w:rsidRPr="00A96DB0">
        <w:rPr>
          <w:rFonts w:ascii="Times New Roman" w:hAnsi="Times New Roman" w:cs="Times New Roman"/>
          <w:color w:val="000000" w:themeColor="text1"/>
          <w:sz w:val="24"/>
          <w:szCs w:val="24"/>
        </w:rPr>
        <w:t xml:space="preserve"> to</w:t>
      </w:r>
      <w:r w:rsidRPr="00A96DB0">
        <w:rPr>
          <w:rFonts w:ascii="Times New Roman" w:hAnsi="Times New Roman" w:cs="Times New Roman" w:hint="eastAsia"/>
          <w:color w:val="000000" w:themeColor="text1"/>
          <w:sz w:val="24"/>
          <w:szCs w:val="24"/>
        </w:rPr>
        <w:t xml:space="preserve"> religion.</w:t>
      </w:r>
    </w:p>
    <w:p w14:paraId="0E57C9AD" w14:textId="77777777" w:rsidR="00867871" w:rsidRPr="00A96DB0" w:rsidRDefault="002B1194">
      <w:pPr>
        <w:spacing w:line="480" w:lineRule="auto"/>
        <w:rPr>
          <w:rFonts w:ascii="Times New Roman" w:hAnsi="Times New Roman" w:cs="Times New Roman"/>
          <w:color w:val="000000" w:themeColor="text1"/>
          <w:sz w:val="24"/>
        </w:rPr>
      </w:pPr>
      <w:r w:rsidRPr="00A96DB0">
        <w:rPr>
          <w:noProof/>
          <w:color w:val="000000" w:themeColor="text1"/>
        </w:rPr>
        <w:lastRenderedPageBreak/>
        <w:drawing>
          <wp:inline distT="0" distB="0" distL="0" distR="0" wp14:anchorId="31939359" wp14:editId="05889A2C">
            <wp:extent cx="5274310" cy="4055745"/>
            <wp:effectExtent l="0" t="0" r="254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5274310" cy="4055745"/>
                    </a:xfrm>
                    <a:prstGeom prst="rect">
                      <a:avLst/>
                    </a:prstGeom>
                  </pic:spPr>
                </pic:pic>
              </a:graphicData>
            </a:graphic>
          </wp:inline>
        </w:drawing>
      </w:r>
    </w:p>
    <w:p w14:paraId="58E0AADE" w14:textId="77777777" w:rsidR="00867871" w:rsidRPr="00A96DB0" w:rsidRDefault="002B1194">
      <w:pPr>
        <w:pStyle w:val="3"/>
        <w:jc w:val="center"/>
        <w:rPr>
          <w:rFonts w:ascii="Times New Roman" w:hAnsi="Times New Roman" w:cs="Times New Roman"/>
          <w:color w:val="000000" w:themeColor="text1"/>
          <w:sz w:val="24"/>
          <w:szCs w:val="24"/>
        </w:rPr>
      </w:pPr>
      <w:bookmarkStart w:id="8" w:name="_Toc63383850"/>
      <w:r w:rsidRPr="00A96DB0">
        <w:rPr>
          <w:rFonts w:ascii="Times New Roman" w:hAnsi="Times New Roman" w:cs="Times New Roman"/>
          <w:color w:val="000000" w:themeColor="text1"/>
          <w:sz w:val="24"/>
          <w:szCs w:val="24"/>
        </w:rPr>
        <w:t xml:space="preserve">Figure1 </w:t>
      </w:r>
      <w:bookmarkStart w:id="9" w:name="_Hlk62199530"/>
      <w:r w:rsidRPr="00A96DB0">
        <w:rPr>
          <w:rFonts w:ascii="Times New Roman" w:hAnsi="Times New Roman" w:cs="Times New Roman"/>
          <w:color w:val="000000" w:themeColor="text1"/>
          <w:sz w:val="24"/>
          <w:szCs w:val="24"/>
        </w:rPr>
        <w:t>Carroll’s pyramid of CSR</w:t>
      </w:r>
      <w:bookmarkEnd w:id="8"/>
      <w:bookmarkEnd w:id="9"/>
    </w:p>
    <w:p w14:paraId="3E07E941" w14:textId="77777777" w:rsidR="00867871" w:rsidRPr="00A96DB0" w:rsidRDefault="002B1194">
      <w:pPr>
        <w:pStyle w:val="4"/>
        <w:rPr>
          <w:rFonts w:ascii="Times New Roman" w:hAnsi="Times New Roman" w:cs="Times New Roman"/>
          <w:color w:val="000000" w:themeColor="text1"/>
          <w:sz w:val="24"/>
          <w:szCs w:val="24"/>
        </w:rPr>
      </w:pPr>
      <w:bookmarkStart w:id="10" w:name="_Toc63383851"/>
      <w:r w:rsidRPr="00A96DB0">
        <w:rPr>
          <w:rFonts w:ascii="Times New Roman" w:hAnsi="Times New Roman" w:cs="Times New Roman"/>
          <w:color w:val="000000" w:themeColor="text1"/>
          <w:sz w:val="24"/>
          <w:szCs w:val="24"/>
        </w:rPr>
        <w:t xml:space="preserve">2.2.2.2 Stakeholder </w:t>
      </w:r>
      <w:r w:rsidRPr="00A96DB0">
        <w:rPr>
          <w:rFonts w:ascii="Times New Roman" w:hAnsi="Times New Roman" w:cs="Times New Roman" w:hint="eastAsia"/>
          <w:color w:val="000000" w:themeColor="text1"/>
          <w:sz w:val="24"/>
          <w:szCs w:val="24"/>
          <w:lang w:val="en-US"/>
        </w:rPr>
        <w:t>P</w:t>
      </w:r>
      <w:r w:rsidRPr="00A96DB0">
        <w:rPr>
          <w:rFonts w:ascii="Times New Roman" w:hAnsi="Times New Roman" w:cs="Times New Roman"/>
          <w:color w:val="000000" w:themeColor="text1"/>
          <w:sz w:val="24"/>
          <w:szCs w:val="24"/>
        </w:rPr>
        <w:t>erspectives</w:t>
      </w:r>
      <w:bookmarkEnd w:id="10"/>
    </w:p>
    <w:p w14:paraId="508C3DF3" w14:textId="65B15C8E"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Later, many scholars </w:t>
      </w:r>
      <w:r w:rsidR="00376DF5" w:rsidRPr="00A96DB0">
        <w:rPr>
          <w:rFonts w:ascii="Times New Roman" w:hAnsi="Times New Roman" w:cs="Times New Roman"/>
          <w:color w:val="000000" w:themeColor="text1"/>
          <w:sz w:val="24"/>
          <w:szCs w:val="24"/>
        </w:rPr>
        <w:t xml:space="preserve">enriched the content of CSR </w:t>
      </w:r>
      <w:r w:rsidRPr="00A96DB0">
        <w:rPr>
          <w:rFonts w:ascii="Times New Roman" w:hAnsi="Times New Roman" w:cs="Times New Roman"/>
          <w:color w:val="000000" w:themeColor="text1"/>
          <w:sz w:val="24"/>
          <w:szCs w:val="24"/>
        </w:rPr>
        <w:t xml:space="preserve">not only from the perspective of the enterprise itself, but also from the corporate stakeholders. </w:t>
      </w:r>
      <w:r w:rsidR="00376DF5" w:rsidRPr="00A96DB0">
        <w:rPr>
          <w:rFonts w:ascii="Times New Roman" w:hAnsi="Times New Roman" w:cs="Times New Roman"/>
          <w:color w:val="000000" w:themeColor="text1"/>
          <w:sz w:val="24"/>
          <w:szCs w:val="24"/>
        </w:rPr>
        <w:t>A</w:t>
      </w:r>
      <w:r w:rsidRPr="00A96DB0">
        <w:rPr>
          <w:rFonts w:ascii="Times New Roman" w:hAnsi="Times New Roman" w:cs="Times New Roman"/>
          <w:color w:val="000000" w:themeColor="text1"/>
          <w:sz w:val="24"/>
          <w:szCs w:val="24"/>
        </w:rPr>
        <w:t xml:space="preserve">ccording to stakeholder theory, Brown and </w:t>
      </w:r>
      <w:proofErr w:type="gramStart"/>
      <w:r w:rsidRPr="00A96DB0">
        <w:rPr>
          <w:rFonts w:ascii="Times New Roman" w:hAnsi="Times New Roman" w:cs="Times New Roman"/>
          <w:color w:val="000000" w:themeColor="text1"/>
          <w:sz w:val="24"/>
          <w:szCs w:val="24"/>
        </w:rPr>
        <w:t>Dacin(</w:t>
      </w:r>
      <w:proofErr w:type="gramEnd"/>
      <w:r w:rsidRPr="00A96DB0">
        <w:rPr>
          <w:rFonts w:ascii="Times New Roman" w:hAnsi="Times New Roman" w:cs="Times New Roman"/>
          <w:color w:val="000000" w:themeColor="text1"/>
          <w:sz w:val="24"/>
          <w:szCs w:val="24"/>
        </w:rPr>
        <w:t>1997) point</w:t>
      </w:r>
      <w:r w:rsidR="006004A2" w:rsidRPr="00A96DB0">
        <w:rPr>
          <w:rFonts w:ascii="Times New Roman" w:hAnsi="Times New Roman" w:cs="Times New Roman"/>
          <w:color w:val="000000" w:themeColor="text1"/>
          <w:sz w:val="24"/>
          <w:szCs w:val="24"/>
        </w:rPr>
        <w:t>ed</w:t>
      </w:r>
      <w:r w:rsidRPr="00A96DB0">
        <w:rPr>
          <w:rFonts w:ascii="Times New Roman" w:hAnsi="Times New Roman" w:cs="Times New Roman"/>
          <w:color w:val="000000" w:themeColor="text1"/>
          <w:sz w:val="24"/>
          <w:szCs w:val="24"/>
        </w:rPr>
        <w:t xml:space="preserve"> out that although enterprises still have responsibility to shareholders in the past, more attention needs to be paid to social responsibility to other stakeholders, including employees, consumers, communities, customers, governments, etc., so as to expand the scope of corporate social responsibility. Sarkar and </w:t>
      </w:r>
      <w:proofErr w:type="gramStart"/>
      <w:r w:rsidRPr="00A96DB0">
        <w:rPr>
          <w:rFonts w:ascii="Times New Roman" w:hAnsi="Times New Roman" w:cs="Times New Roman"/>
          <w:color w:val="000000" w:themeColor="text1"/>
          <w:sz w:val="24"/>
          <w:szCs w:val="24"/>
        </w:rPr>
        <w:t>Searcy(</w:t>
      </w:r>
      <w:proofErr w:type="gramEnd"/>
      <w:r w:rsidRPr="00A96DB0">
        <w:rPr>
          <w:rFonts w:ascii="Times New Roman" w:hAnsi="Times New Roman" w:cs="Times New Roman"/>
          <w:color w:val="000000" w:themeColor="text1"/>
          <w:sz w:val="24"/>
          <w:szCs w:val="24"/>
        </w:rPr>
        <w:t>2016) divide the CSR into three stages by analy</w:t>
      </w:r>
      <w:r w:rsidR="002D4B73" w:rsidRPr="00A96DB0">
        <w:rPr>
          <w:rFonts w:ascii="Times New Roman" w:hAnsi="Times New Roman" w:cs="Times New Roman"/>
          <w:color w:val="000000" w:themeColor="text1"/>
          <w:sz w:val="24"/>
          <w:szCs w:val="24"/>
        </w:rPr>
        <w:t>s</w:t>
      </w:r>
      <w:r w:rsidRPr="00A96DB0">
        <w:rPr>
          <w:rFonts w:ascii="Times New Roman" w:hAnsi="Times New Roman" w:cs="Times New Roman"/>
          <w:color w:val="000000" w:themeColor="text1"/>
          <w:sz w:val="24"/>
          <w:szCs w:val="24"/>
        </w:rPr>
        <w:t xml:space="preserve">ing the evolution of the content, and synthesize the research contents of the three stages. </w:t>
      </w:r>
      <w:r w:rsidR="00887A73" w:rsidRPr="00A96DB0">
        <w:rPr>
          <w:rFonts w:ascii="Times New Roman" w:hAnsi="Times New Roman" w:cs="Times New Roman"/>
          <w:color w:val="000000" w:themeColor="text1"/>
          <w:sz w:val="24"/>
          <w:szCs w:val="24"/>
        </w:rPr>
        <w:t>T</w:t>
      </w:r>
      <w:r w:rsidRPr="00A96DB0">
        <w:rPr>
          <w:rFonts w:ascii="Times New Roman" w:hAnsi="Times New Roman" w:cs="Times New Roman"/>
          <w:color w:val="000000" w:themeColor="text1"/>
          <w:sz w:val="24"/>
          <w:szCs w:val="24"/>
        </w:rPr>
        <w:t xml:space="preserve">hey believe that corporate social responsibility includes economic responsibility, </w:t>
      </w:r>
      <w:r w:rsidRPr="00A96DB0">
        <w:rPr>
          <w:rFonts w:ascii="Times New Roman" w:hAnsi="Times New Roman" w:cs="Times New Roman"/>
          <w:color w:val="000000" w:themeColor="text1"/>
          <w:sz w:val="24"/>
          <w:szCs w:val="24"/>
        </w:rPr>
        <w:lastRenderedPageBreak/>
        <w:t>social responsibility, ethical responsibility, stakeholder responsibility, sustainability and so on.</w:t>
      </w:r>
    </w:p>
    <w:p w14:paraId="2F317D3A" w14:textId="77777777" w:rsidR="00867871" w:rsidRPr="00A96DB0" w:rsidRDefault="002B1194">
      <w:pPr>
        <w:pStyle w:val="2"/>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 </w:t>
      </w:r>
      <w:bookmarkStart w:id="11" w:name="_Toc63383852"/>
      <w:r w:rsidRPr="00A96DB0">
        <w:rPr>
          <w:rFonts w:ascii="Times New Roman" w:hAnsi="Times New Roman" w:cs="Times New Roman"/>
          <w:color w:val="000000" w:themeColor="text1"/>
          <w:sz w:val="24"/>
          <w:szCs w:val="24"/>
        </w:rPr>
        <w:t>2.3</w:t>
      </w:r>
      <w:r w:rsidRPr="00A96DB0">
        <w:rPr>
          <w:rFonts w:ascii="Times New Roman" w:hAnsi="Times New Roman" w:cs="Times New Roman" w:hint="eastAsia"/>
          <w:color w:val="000000" w:themeColor="text1"/>
          <w:sz w:val="24"/>
          <w:szCs w:val="24"/>
          <w:lang w:val="en-US"/>
        </w:rPr>
        <w:t xml:space="preserve"> </w:t>
      </w:r>
      <w:r w:rsidRPr="00A96DB0">
        <w:rPr>
          <w:rFonts w:ascii="Times New Roman" w:hAnsi="Times New Roman" w:cs="Times New Roman"/>
          <w:color w:val="000000" w:themeColor="text1"/>
          <w:sz w:val="24"/>
          <w:szCs w:val="24"/>
        </w:rPr>
        <w:t>Customer loyalty</w:t>
      </w:r>
      <w:bookmarkEnd w:id="11"/>
    </w:p>
    <w:p w14:paraId="189DEDC5" w14:textId="77777777" w:rsidR="00867871" w:rsidRPr="00A96DB0" w:rsidRDefault="002B1194">
      <w:pPr>
        <w:pStyle w:val="3"/>
        <w:rPr>
          <w:rFonts w:ascii="Times New Roman" w:hAnsi="Times New Roman" w:cs="Times New Roman"/>
          <w:color w:val="000000" w:themeColor="text1"/>
          <w:sz w:val="24"/>
          <w:szCs w:val="24"/>
        </w:rPr>
      </w:pPr>
      <w:bookmarkStart w:id="12" w:name="_Toc63383853"/>
      <w:r w:rsidRPr="00A96DB0">
        <w:rPr>
          <w:rFonts w:ascii="Times New Roman" w:hAnsi="Times New Roman" w:cs="Times New Roman"/>
          <w:color w:val="000000" w:themeColor="text1"/>
          <w:sz w:val="24"/>
          <w:szCs w:val="24"/>
        </w:rPr>
        <w:t xml:space="preserve">2.3.1 </w:t>
      </w:r>
      <w:r w:rsidRPr="00A96DB0">
        <w:rPr>
          <w:rFonts w:ascii="Times New Roman" w:hAnsi="Times New Roman" w:cs="Times New Roman" w:hint="eastAsia"/>
          <w:color w:val="000000" w:themeColor="text1"/>
          <w:sz w:val="24"/>
          <w:szCs w:val="24"/>
          <w:lang w:val="en-US"/>
        </w:rPr>
        <w:t>T</w:t>
      </w:r>
      <w:r w:rsidRPr="00A96DB0">
        <w:rPr>
          <w:rFonts w:ascii="Times New Roman" w:hAnsi="Times New Roman" w:cs="Times New Roman"/>
          <w:color w:val="000000" w:themeColor="text1"/>
          <w:sz w:val="24"/>
          <w:szCs w:val="24"/>
        </w:rPr>
        <w:t xml:space="preserve">he </w:t>
      </w:r>
      <w:r w:rsidRPr="00A96DB0">
        <w:rPr>
          <w:rFonts w:ascii="Times New Roman" w:hAnsi="Times New Roman" w:cs="Times New Roman" w:hint="eastAsia"/>
          <w:color w:val="000000" w:themeColor="text1"/>
          <w:sz w:val="24"/>
          <w:szCs w:val="24"/>
          <w:lang w:val="en-US"/>
        </w:rPr>
        <w:t>C</w:t>
      </w:r>
      <w:r w:rsidRPr="00A96DB0">
        <w:rPr>
          <w:rFonts w:ascii="Times New Roman" w:hAnsi="Times New Roman" w:cs="Times New Roman"/>
          <w:color w:val="000000" w:themeColor="text1"/>
          <w:sz w:val="24"/>
          <w:szCs w:val="24"/>
        </w:rPr>
        <w:t xml:space="preserve">oncept of </w:t>
      </w:r>
      <w:r w:rsidRPr="00A96DB0">
        <w:rPr>
          <w:rFonts w:ascii="Times New Roman" w:hAnsi="Times New Roman" w:cs="Times New Roman" w:hint="eastAsia"/>
          <w:color w:val="000000" w:themeColor="text1"/>
          <w:sz w:val="24"/>
          <w:szCs w:val="24"/>
          <w:lang w:val="en-US"/>
        </w:rPr>
        <w:t>C</w:t>
      </w:r>
      <w:r w:rsidRPr="00A96DB0">
        <w:rPr>
          <w:rFonts w:ascii="Times New Roman" w:hAnsi="Times New Roman" w:cs="Times New Roman"/>
          <w:color w:val="000000" w:themeColor="text1"/>
          <w:sz w:val="24"/>
          <w:szCs w:val="24"/>
        </w:rPr>
        <w:t xml:space="preserve">ustomer </w:t>
      </w:r>
      <w:r w:rsidRPr="00A96DB0">
        <w:rPr>
          <w:rFonts w:ascii="Times New Roman" w:hAnsi="Times New Roman" w:cs="Times New Roman" w:hint="eastAsia"/>
          <w:color w:val="000000" w:themeColor="text1"/>
          <w:sz w:val="24"/>
          <w:szCs w:val="24"/>
          <w:lang w:val="en-US"/>
        </w:rPr>
        <w:t>L</w:t>
      </w:r>
      <w:r w:rsidRPr="00A96DB0">
        <w:rPr>
          <w:rFonts w:ascii="Times New Roman" w:hAnsi="Times New Roman" w:cs="Times New Roman"/>
          <w:color w:val="000000" w:themeColor="text1"/>
          <w:sz w:val="24"/>
          <w:szCs w:val="24"/>
        </w:rPr>
        <w:t>oyalty</w:t>
      </w:r>
      <w:bookmarkEnd w:id="12"/>
    </w:p>
    <w:p w14:paraId="7DB74DEB" w14:textId="65925AE6"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lang w:val="en-US"/>
        </w:rPr>
        <w:t>C</w:t>
      </w:r>
      <w:r w:rsidRPr="00A96DB0">
        <w:rPr>
          <w:rFonts w:ascii="Times New Roman" w:hAnsi="Times New Roman" w:cs="Times New Roman"/>
          <w:color w:val="000000" w:themeColor="text1"/>
          <w:sz w:val="24"/>
          <w:szCs w:val="24"/>
        </w:rPr>
        <w:t xml:space="preserve">ustomer loyalty is defined as a stable and lasting relationship (Singh and Sirdeshmukh,2000) between the customer and the product or service provider, and it is also a lasting commitment for the customer to form a positive word of mouth after multiple purchases of the product or service (Chanu et al.,2009). As a result, customer loyalty is considered to be the key to business growth and maintaining a stable customer base (Kotler and Armstrong,2008). By summing up more than 300 research results, Jacoby and </w:t>
      </w:r>
      <w:proofErr w:type="gramStart"/>
      <w:r w:rsidRPr="00A96DB0">
        <w:rPr>
          <w:rFonts w:ascii="Times New Roman" w:hAnsi="Times New Roman" w:cs="Times New Roman"/>
          <w:color w:val="000000" w:themeColor="text1"/>
          <w:sz w:val="24"/>
          <w:szCs w:val="24"/>
        </w:rPr>
        <w:t>Chestnut(</w:t>
      </w:r>
      <w:proofErr w:type="gramEnd"/>
      <w:r w:rsidRPr="00A96DB0">
        <w:rPr>
          <w:rFonts w:ascii="Times New Roman" w:hAnsi="Times New Roman" w:cs="Times New Roman"/>
          <w:color w:val="000000" w:themeColor="text1"/>
          <w:sz w:val="24"/>
          <w:szCs w:val="24"/>
        </w:rPr>
        <w:t xml:space="preserve">1978) summarizes customer loyalty as attitude loyalty and </w:t>
      </w:r>
      <w:r w:rsidR="006A5F5B" w:rsidRPr="00A96DB0">
        <w:rPr>
          <w:rFonts w:ascii="Times New Roman" w:hAnsi="Times New Roman" w:cs="Times New Roman"/>
          <w:color w:val="000000" w:themeColor="text1"/>
          <w:sz w:val="24"/>
          <w:szCs w:val="24"/>
        </w:rPr>
        <w:t xml:space="preserve">behaviour </w:t>
      </w:r>
      <w:r w:rsidRPr="00A96DB0">
        <w:rPr>
          <w:rFonts w:ascii="Times New Roman" w:hAnsi="Times New Roman" w:cs="Times New Roman"/>
          <w:color w:val="000000" w:themeColor="text1"/>
          <w:sz w:val="24"/>
          <w:szCs w:val="24"/>
        </w:rPr>
        <w:t>loyalty. Attitude loyalty is a preference for products and services, while behavio</w:t>
      </w:r>
      <w:r w:rsidR="006A5F5B" w:rsidRPr="00A96DB0">
        <w:rPr>
          <w:rFonts w:ascii="Times New Roman" w:hAnsi="Times New Roman" w:cs="Times New Roman"/>
          <w:color w:val="000000" w:themeColor="text1"/>
          <w:sz w:val="24"/>
          <w:szCs w:val="24"/>
        </w:rPr>
        <w:t>u</w:t>
      </w:r>
      <w:r w:rsidRPr="00A96DB0">
        <w:rPr>
          <w:rFonts w:ascii="Times New Roman" w:hAnsi="Times New Roman" w:cs="Times New Roman"/>
          <w:color w:val="000000" w:themeColor="text1"/>
          <w:sz w:val="24"/>
          <w:szCs w:val="24"/>
        </w:rPr>
        <w:t xml:space="preserve">ral loyalty is a repeated purchase </w:t>
      </w:r>
      <w:r w:rsidR="006A5F5B" w:rsidRPr="00A96DB0">
        <w:rPr>
          <w:rFonts w:ascii="Times New Roman" w:hAnsi="Times New Roman" w:cs="Times New Roman"/>
          <w:color w:val="000000" w:themeColor="text1"/>
          <w:sz w:val="24"/>
          <w:szCs w:val="24"/>
        </w:rPr>
        <w:t xml:space="preserve">behaviour </w:t>
      </w:r>
      <w:r w:rsidRPr="00A96DB0">
        <w:rPr>
          <w:rFonts w:ascii="Times New Roman" w:hAnsi="Times New Roman" w:cs="Times New Roman"/>
          <w:color w:val="000000" w:themeColor="text1"/>
          <w:sz w:val="24"/>
          <w:szCs w:val="24"/>
        </w:rPr>
        <w:t xml:space="preserve">identified by measuring the frequency and share of customers' purchases. In addition, </w:t>
      </w:r>
      <w:proofErr w:type="gramStart"/>
      <w:r w:rsidRPr="00A96DB0">
        <w:rPr>
          <w:rFonts w:ascii="Times New Roman" w:hAnsi="Times New Roman" w:cs="Times New Roman"/>
          <w:color w:val="000000" w:themeColor="text1"/>
          <w:sz w:val="24"/>
          <w:szCs w:val="24"/>
        </w:rPr>
        <w:t>Oliver(</w:t>
      </w:r>
      <w:proofErr w:type="gramEnd"/>
      <w:r w:rsidRPr="00A96DB0">
        <w:rPr>
          <w:rFonts w:ascii="Times New Roman" w:hAnsi="Times New Roman" w:cs="Times New Roman"/>
          <w:color w:val="000000" w:themeColor="text1"/>
          <w:sz w:val="24"/>
          <w:szCs w:val="24"/>
        </w:rPr>
        <w:t xml:space="preserve">1999) </w:t>
      </w:r>
      <w:r w:rsidR="00F653A4" w:rsidRPr="00A96DB0">
        <w:rPr>
          <w:rFonts w:ascii="Times New Roman" w:hAnsi="Times New Roman" w:cs="Times New Roman"/>
          <w:color w:val="000000" w:themeColor="text1"/>
          <w:sz w:val="24"/>
          <w:szCs w:val="24"/>
        </w:rPr>
        <w:t xml:space="preserve">argues that </w:t>
      </w:r>
      <w:r w:rsidRPr="00A96DB0">
        <w:rPr>
          <w:rFonts w:ascii="Times New Roman" w:hAnsi="Times New Roman" w:cs="Times New Roman"/>
          <w:color w:val="000000" w:themeColor="text1"/>
          <w:sz w:val="24"/>
          <w:szCs w:val="24"/>
        </w:rPr>
        <w:t xml:space="preserve"> customer loyalty refers to the repeated purchase </w:t>
      </w:r>
      <w:r w:rsidR="006A5F5B" w:rsidRPr="00A96DB0">
        <w:rPr>
          <w:rFonts w:ascii="Times New Roman" w:hAnsi="Times New Roman" w:cs="Times New Roman"/>
          <w:color w:val="000000" w:themeColor="text1"/>
          <w:sz w:val="24"/>
          <w:szCs w:val="24"/>
        </w:rPr>
        <w:t xml:space="preserve">behaviour </w:t>
      </w:r>
      <w:r w:rsidRPr="00A96DB0">
        <w:rPr>
          <w:rFonts w:ascii="Times New Roman" w:hAnsi="Times New Roman" w:cs="Times New Roman"/>
          <w:color w:val="000000" w:themeColor="text1"/>
          <w:sz w:val="24"/>
          <w:szCs w:val="24"/>
        </w:rPr>
        <w:t>of consumers in the future for a long time, which is difficult to transfer easily because of market changes</w:t>
      </w:r>
      <w:r w:rsidR="00194DD8" w:rsidRPr="00A96DB0">
        <w:rPr>
          <w:rFonts w:ascii="Times New Roman" w:hAnsi="Times New Roman" w:cs="Times New Roman"/>
          <w:color w:val="000000" w:themeColor="text1"/>
          <w:sz w:val="24"/>
          <w:szCs w:val="24"/>
        </w:rPr>
        <w:t>, so marketing factors will not affect consumer loyalty to the brand</w:t>
      </w:r>
      <w:r w:rsidRPr="00A96DB0">
        <w:rPr>
          <w:rFonts w:ascii="Times New Roman" w:hAnsi="Times New Roman" w:cs="Times New Roman"/>
          <w:color w:val="000000" w:themeColor="text1"/>
          <w:sz w:val="24"/>
          <w:szCs w:val="24"/>
        </w:rPr>
        <w:t>. In short, customer loyalty is a lasting purchase relationship formed by customers through long-term understanding of the quality of enterprise products and services, which cannot be changed in a short period of time.</w:t>
      </w:r>
    </w:p>
    <w:p w14:paraId="7C3528C7" w14:textId="77777777" w:rsidR="00867871" w:rsidRPr="00A96DB0" w:rsidRDefault="002B1194">
      <w:pPr>
        <w:pStyle w:val="3"/>
        <w:rPr>
          <w:rFonts w:ascii="Times New Roman" w:hAnsi="Times New Roman" w:cs="Times New Roman"/>
          <w:color w:val="000000" w:themeColor="text1"/>
          <w:sz w:val="24"/>
          <w:szCs w:val="24"/>
        </w:rPr>
      </w:pPr>
      <w:bookmarkStart w:id="13" w:name="_Toc63383854"/>
      <w:r w:rsidRPr="00A96DB0">
        <w:rPr>
          <w:rFonts w:ascii="Times New Roman" w:hAnsi="Times New Roman" w:cs="Times New Roman"/>
          <w:color w:val="000000" w:themeColor="text1"/>
          <w:sz w:val="24"/>
          <w:szCs w:val="24"/>
        </w:rPr>
        <w:lastRenderedPageBreak/>
        <w:t xml:space="preserve">2.3.2 </w:t>
      </w:r>
      <w:r w:rsidRPr="00A96DB0">
        <w:rPr>
          <w:rFonts w:ascii="Times New Roman" w:hAnsi="Times New Roman" w:cs="Times New Roman" w:hint="eastAsia"/>
          <w:color w:val="000000" w:themeColor="text1"/>
          <w:sz w:val="24"/>
          <w:szCs w:val="24"/>
          <w:lang w:val="en-US"/>
        </w:rPr>
        <w:t>M</w:t>
      </w:r>
      <w:r w:rsidRPr="00A96DB0">
        <w:rPr>
          <w:rFonts w:ascii="Times New Roman" w:hAnsi="Times New Roman" w:cs="Times New Roman"/>
          <w:color w:val="000000" w:themeColor="text1"/>
          <w:sz w:val="24"/>
          <w:szCs w:val="24"/>
        </w:rPr>
        <w:t xml:space="preserve">easurement of </w:t>
      </w:r>
      <w:r w:rsidRPr="00A96DB0">
        <w:rPr>
          <w:rFonts w:ascii="Times New Roman" w:hAnsi="Times New Roman" w:cs="Times New Roman" w:hint="eastAsia"/>
          <w:color w:val="000000" w:themeColor="text1"/>
          <w:sz w:val="24"/>
          <w:szCs w:val="24"/>
          <w:lang w:val="en-US"/>
        </w:rPr>
        <w:t>C</w:t>
      </w:r>
      <w:r w:rsidRPr="00A96DB0">
        <w:rPr>
          <w:rFonts w:ascii="Times New Roman" w:hAnsi="Times New Roman" w:cs="Times New Roman"/>
          <w:color w:val="000000" w:themeColor="text1"/>
          <w:sz w:val="24"/>
          <w:szCs w:val="24"/>
        </w:rPr>
        <w:t xml:space="preserve">ustomer </w:t>
      </w:r>
      <w:r w:rsidRPr="00A96DB0">
        <w:rPr>
          <w:rFonts w:ascii="Times New Roman" w:hAnsi="Times New Roman" w:cs="Times New Roman" w:hint="eastAsia"/>
          <w:color w:val="000000" w:themeColor="text1"/>
          <w:sz w:val="24"/>
          <w:szCs w:val="24"/>
          <w:lang w:val="en-US"/>
        </w:rPr>
        <w:t>L</w:t>
      </w:r>
      <w:r w:rsidRPr="00A96DB0">
        <w:rPr>
          <w:rFonts w:ascii="Times New Roman" w:hAnsi="Times New Roman" w:cs="Times New Roman"/>
          <w:color w:val="000000" w:themeColor="text1"/>
          <w:sz w:val="24"/>
          <w:szCs w:val="24"/>
        </w:rPr>
        <w:t>oyalty</w:t>
      </w:r>
      <w:bookmarkEnd w:id="13"/>
    </w:p>
    <w:p w14:paraId="1E6A569A" w14:textId="017AF8BD"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According to the above definition of customer loyalty, it can be found that the first important criterion to measure customer loyalty is whether there is a continuous purchase action for customers. Of course, there are many factors that determine the customer's continuous purchase behavio</w:t>
      </w:r>
      <w:r w:rsidR="005E10B4" w:rsidRPr="00A96DB0">
        <w:rPr>
          <w:rFonts w:ascii="Times New Roman" w:hAnsi="Times New Roman" w:cs="Times New Roman"/>
          <w:color w:val="000000" w:themeColor="text1"/>
          <w:sz w:val="24"/>
          <w:szCs w:val="24"/>
        </w:rPr>
        <w:t>u</w:t>
      </w:r>
      <w:r w:rsidRPr="00A96DB0">
        <w:rPr>
          <w:rFonts w:ascii="Times New Roman" w:hAnsi="Times New Roman" w:cs="Times New Roman"/>
          <w:color w:val="000000" w:themeColor="text1"/>
          <w:sz w:val="24"/>
          <w:szCs w:val="24"/>
        </w:rPr>
        <w:t xml:space="preserve">r, but attitude loyalty is one of the important factors. That is to say, once a customer recognizes a product or service of an enterprise and has a certain psychological dependence (Cui Lina 2014), he will also actively recommend trusted products to others. Do free word-of-mouth publicity for the enterprise (Liu </w:t>
      </w:r>
      <w:proofErr w:type="spellStart"/>
      <w:r w:rsidRPr="00A96DB0">
        <w:rPr>
          <w:rFonts w:ascii="Times New Roman" w:hAnsi="Times New Roman" w:cs="Times New Roman"/>
          <w:color w:val="000000" w:themeColor="text1"/>
          <w:sz w:val="24"/>
          <w:szCs w:val="24"/>
        </w:rPr>
        <w:t>Xuefang</w:t>
      </w:r>
      <w:proofErr w:type="spellEnd"/>
      <w:r w:rsidRPr="00A96DB0">
        <w:rPr>
          <w:rFonts w:ascii="Times New Roman" w:hAnsi="Times New Roman" w:cs="Times New Roman"/>
          <w:color w:val="000000" w:themeColor="text1"/>
          <w:sz w:val="24"/>
          <w:szCs w:val="24"/>
        </w:rPr>
        <w:t xml:space="preserve"> 2015), which will lead to continuous purchase behavio</w:t>
      </w:r>
      <w:r w:rsidR="005E10B4" w:rsidRPr="00A96DB0">
        <w:rPr>
          <w:rFonts w:ascii="Times New Roman" w:hAnsi="Times New Roman" w:cs="Times New Roman"/>
          <w:color w:val="000000" w:themeColor="text1"/>
          <w:sz w:val="24"/>
          <w:szCs w:val="24"/>
        </w:rPr>
        <w:t>u</w:t>
      </w:r>
      <w:r w:rsidRPr="00A96DB0">
        <w:rPr>
          <w:rFonts w:ascii="Times New Roman" w:hAnsi="Times New Roman" w:cs="Times New Roman"/>
          <w:color w:val="000000" w:themeColor="text1"/>
          <w:sz w:val="24"/>
          <w:szCs w:val="24"/>
        </w:rPr>
        <w:t>r. Therefore, repeated purchase and word of mouth recommendation become an important index to measure customer loyalty, that is, to measure behavio</w:t>
      </w:r>
      <w:r w:rsidR="005E10B4" w:rsidRPr="00A96DB0">
        <w:rPr>
          <w:rFonts w:ascii="Times New Roman" w:hAnsi="Times New Roman" w:cs="Times New Roman"/>
          <w:color w:val="000000" w:themeColor="text1"/>
          <w:sz w:val="24"/>
          <w:szCs w:val="24"/>
        </w:rPr>
        <w:t>u</w:t>
      </w:r>
      <w:r w:rsidRPr="00A96DB0">
        <w:rPr>
          <w:rFonts w:ascii="Times New Roman" w:hAnsi="Times New Roman" w:cs="Times New Roman"/>
          <w:color w:val="000000" w:themeColor="text1"/>
          <w:sz w:val="24"/>
          <w:szCs w:val="24"/>
        </w:rPr>
        <w:t>r, attitude and so on (Zhang Jia</w:t>
      </w:r>
      <w:r w:rsidRPr="00A96DB0">
        <w:rPr>
          <w:rFonts w:ascii="Times New Roman" w:hAnsi="Times New Roman" w:cs="Times New Roman"/>
          <w:color w:val="000000" w:themeColor="text1"/>
          <w:sz w:val="24"/>
          <w:szCs w:val="24"/>
          <w:lang w:val="en-US"/>
        </w:rPr>
        <w:t>o</w:t>
      </w:r>
      <w:proofErr w:type="spellStart"/>
      <w:r w:rsidRPr="00A96DB0">
        <w:rPr>
          <w:rFonts w:ascii="Times New Roman" w:hAnsi="Times New Roman" w:cs="Times New Roman"/>
          <w:color w:val="000000" w:themeColor="text1"/>
          <w:sz w:val="24"/>
          <w:szCs w:val="24"/>
        </w:rPr>
        <w:t>ying</w:t>
      </w:r>
      <w:proofErr w:type="spellEnd"/>
      <w:r w:rsidRPr="00A96DB0">
        <w:rPr>
          <w:rFonts w:ascii="Times New Roman" w:hAnsi="Times New Roman" w:cs="Times New Roman"/>
          <w:color w:val="000000" w:themeColor="text1"/>
          <w:sz w:val="24"/>
          <w:szCs w:val="24"/>
        </w:rPr>
        <w:t xml:space="preserve"> ,2019).</w:t>
      </w:r>
    </w:p>
    <w:p w14:paraId="796CBF13" w14:textId="637998DF" w:rsidR="00B36776" w:rsidRPr="00A96DB0" w:rsidRDefault="00B36776" w:rsidP="00FD371B">
      <w:pPr>
        <w:pStyle w:val="3"/>
        <w:rPr>
          <w:rFonts w:ascii="Times New Roman" w:hAnsi="Times New Roman" w:cs="Times New Roman"/>
          <w:color w:val="000000" w:themeColor="text1"/>
          <w:sz w:val="24"/>
          <w:szCs w:val="24"/>
        </w:rPr>
      </w:pPr>
      <w:bookmarkStart w:id="14" w:name="_Toc63383855"/>
      <w:r w:rsidRPr="00A96DB0">
        <w:rPr>
          <w:rFonts w:ascii="Times New Roman" w:hAnsi="Times New Roman" w:cs="Times New Roman"/>
          <w:color w:val="000000" w:themeColor="text1"/>
          <w:sz w:val="24"/>
          <w:szCs w:val="24"/>
        </w:rPr>
        <w:t>2.3.3 The Influence of CSR on Customer Loyalty</w:t>
      </w:r>
      <w:bookmarkEnd w:id="14"/>
    </w:p>
    <w:p w14:paraId="6BC69A09" w14:textId="46079BF8" w:rsidR="00B36776" w:rsidRPr="00A96DB0" w:rsidRDefault="00B36776" w:rsidP="00B36776">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According to the above concept and content analysis of customer loyalty, the charitable responsibility and stakeholder responsibility of CSR are emphasized. Customers, as important stakeholders of enterprises, are concerned by enterprises. Customer loyalty is one of the most basic behavio</w:t>
      </w:r>
      <w:r w:rsidR="008527C9" w:rsidRPr="00A96DB0">
        <w:rPr>
          <w:rFonts w:ascii="Times New Roman" w:hAnsi="Times New Roman" w:cs="Times New Roman"/>
          <w:color w:val="000000" w:themeColor="text1"/>
          <w:sz w:val="24"/>
          <w:szCs w:val="24"/>
        </w:rPr>
        <w:t>u</w:t>
      </w:r>
      <w:r w:rsidRPr="00A96DB0">
        <w:rPr>
          <w:rFonts w:ascii="Times New Roman" w:hAnsi="Times New Roman" w:cs="Times New Roman"/>
          <w:color w:val="000000" w:themeColor="text1"/>
          <w:sz w:val="24"/>
          <w:szCs w:val="24"/>
        </w:rPr>
        <w:t xml:space="preserve">rs that enterprises hope to influence customers by using </w:t>
      </w:r>
      <w:r w:rsidR="00721F4E"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as a marketing tool. There are many literatures about the impact of </w:t>
      </w:r>
      <w:r w:rsidR="00721F4E"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on customer loyalty. Although some researchers question the direct relationship between </w:t>
      </w:r>
      <w:r w:rsidR="00721F4E"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actions and loyalty or consumers' future behavio</w:t>
      </w:r>
      <w:r w:rsidR="008527C9" w:rsidRPr="00A96DB0">
        <w:rPr>
          <w:rFonts w:ascii="Times New Roman" w:hAnsi="Times New Roman" w:cs="Times New Roman"/>
          <w:color w:val="000000" w:themeColor="text1"/>
          <w:sz w:val="24"/>
          <w:szCs w:val="24"/>
        </w:rPr>
        <w:t>u</w:t>
      </w:r>
      <w:r w:rsidRPr="00A96DB0">
        <w:rPr>
          <w:rFonts w:ascii="Times New Roman" w:hAnsi="Times New Roman" w:cs="Times New Roman"/>
          <w:color w:val="000000" w:themeColor="text1"/>
          <w:sz w:val="24"/>
          <w:szCs w:val="24"/>
        </w:rPr>
        <w:t xml:space="preserve">r intention (Lombart&amp;Louis,2014), most scholars have found that there is a positive </w:t>
      </w:r>
      <w:r w:rsidRPr="00A96DB0">
        <w:rPr>
          <w:rFonts w:ascii="Times New Roman" w:hAnsi="Times New Roman" w:cs="Times New Roman"/>
          <w:color w:val="000000" w:themeColor="text1"/>
          <w:sz w:val="24"/>
          <w:szCs w:val="24"/>
        </w:rPr>
        <w:lastRenderedPageBreak/>
        <w:t>correlation between</w:t>
      </w:r>
      <w:r w:rsidR="00FD371B" w:rsidRPr="00A96DB0">
        <w:rPr>
          <w:rFonts w:ascii="Times New Roman" w:hAnsi="Times New Roman" w:cs="Times New Roman"/>
          <w:color w:val="000000" w:themeColor="text1"/>
          <w:sz w:val="24"/>
          <w:szCs w:val="24"/>
        </w:rPr>
        <w:t xml:space="preserve"> </w:t>
      </w:r>
      <w:r w:rsidR="00B3764C"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and</w:t>
      </w:r>
      <w:r w:rsidR="00FD371B"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loyalty (Mohr&amp;Webb,2005;</w:t>
      </w:r>
      <w:r w:rsidR="00FD371B" w:rsidRPr="00A96DB0">
        <w:rPr>
          <w:rFonts w:ascii="Times New Roman" w:hAnsi="Times New Roman" w:cs="Times New Roman"/>
          <w:color w:val="000000" w:themeColor="text1"/>
          <w:sz w:val="24"/>
          <w:szCs w:val="24"/>
        </w:rPr>
        <w:t xml:space="preserve"> </w:t>
      </w:r>
      <w:proofErr w:type="spellStart"/>
      <w:r w:rsidRPr="00A96DB0">
        <w:rPr>
          <w:rFonts w:ascii="Times New Roman" w:hAnsi="Times New Roman" w:cs="Times New Roman"/>
          <w:color w:val="000000" w:themeColor="text1"/>
          <w:sz w:val="24"/>
          <w:szCs w:val="24"/>
        </w:rPr>
        <w:t>Stanand</w:t>
      </w:r>
      <w:proofErr w:type="spellEnd"/>
      <w:r w:rsidRPr="00A96DB0">
        <w:rPr>
          <w:rFonts w:ascii="Times New Roman" w:hAnsi="Times New Roman" w:cs="Times New Roman"/>
          <w:color w:val="000000" w:themeColor="text1"/>
          <w:sz w:val="24"/>
          <w:szCs w:val="24"/>
        </w:rPr>
        <w:t>,</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Lwin</w:t>
      </w:r>
      <w:r w:rsidR="00B3764C" w:rsidRPr="00A96DB0">
        <w:rPr>
          <w:rFonts w:ascii="Times New Roman" w:hAnsi="Times New Roman" w:cs="Times New Roman"/>
          <w:color w:val="000000" w:themeColor="text1"/>
          <w:sz w:val="24"/>
          <w:szCs w:val="24"/>
        </w:rPr>
        <w:t xml:space="preserve"> and </w:t>
      </w:r>
      <w:r w:rsidRPr="00A96DB0">
        <w:rPr>
          <w:rFonts w:ascii="Times New Roman" w:hAnsi="Times New Roman" w:cs="Times New Roman"/>
          <w:color w:val="000000" w:themeColor="text1"/>
          <w:sz w:val="24"/>
          <w:szCs w:val="24"/>
        </w:rPr>
        <w:t>Murphy,</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2011;</w:t>
      </w:r>
      <w:r w:rsidR="00B3764C" w:rsidRPr="00A96DB0">
        <w:rPr>
          <w:rFonts w:ascii="Times New Roman" w:hAnsi="Times New Roman" w:cs="Times New Roman"/>
          <w:color w:val="000000" w:themeColor="text1"/>
          <w:sz w:val="24"/>
          <w:szCs w:val="24"/>
        </w:rPr>
        <w:t xml:space="preserve"> </w:t>
      </w:r>
      <w:proofErr w:type="spellStart"/>
      <w:r w:rsidRPr="00A96DB0">
        <w:rPr>
          <w:rFonts w:ascii="Times New Roman" w:hAnsi="Times New Roman" w:cs="Times New Roman"/>
          <w:color w:val="000000" w:themeColor="text1"/>
          <w:sz w:val="24"/>
          <w:szCs w:val="24"/>
        </w:rPr>
        <w:t>Mandhachitara</w:t>
      </w:r>
      <w:proofErr w:type="spellEnd"/>
      <w:r w:rsidR="00B3764C" w:rsidRPr="00A96DB0">
        <w:rPr>
          <w:rFonts w:ascii="Times New Roman" w:hAnsi="Times New Roman" w:cs="Times New Roman"/>
          <w:color w:val="000000" w:themeColor="text1"/>
          <w:sz w:val="24"/>
          <w:szCs w:val="24"/>
        </w:rPr>
        <w:t xml:space="preserve"> and </w:t>
      </w:r>
      <w:proofErr w:type="spellStart"/>
      <w:r w:rsidRPr="00A96DB0">
        <w:rPr>
          <w:rFonts w:ascii="Times New Roman" w:hAnsi="Times New Roman" w:cs="Times New Roman"/>
          <w:color w:val="000000" w:themeColor="text1"/>
          <w:sz w:val="24"/>
          <w:szCs w:val="24"/>
        </w:rPr>
        <w:t>Poolthong</w:t>
      </w:r>
      <w:proofErr w:type="spellEnd"/>
      <w:r w:rsidRPr="00A96DB0">
        <w:rPr>
          <w:rFonts w:ascii="Times New Roman" w:hAnsi="Times New Roman" w:cs="Times New Roman"/>
          <w:color w:val="000000" w:themeColor="text1"/>
          <w:sz w:val="24"/>
          <w:szCs w:val="24"/>
        </w:rPr>
        <w:t>,</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2011;</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Ailawadi,</w:t>
      </w:r>
      <w:r w:rsidR="00B3764C" w:rsidRPr="00A96DB0">
        <w:rPr>
          <w:rFonts w:ascii="Times New Roman" w:hAnsi="Times New Roman" w:cs="Times New Roman"/>
          <w:color w:val="000000" w:themeColor="text1"/>
          <w:sz w:val="24"/>
          <w:szCs w:val="24"/>
        </w:rPr>
        <w:t xml:space="preserve"> </w:t>
      </w:r>
      <w:proofErr w:type="spellStart"/>
      <w:r w:rsidRPr="00A96DB0">
        <w:rPr>
          <w:rFonts w:ascii="Times New Roman" w:hAnsi="Times New Roman" w:cs="Times New Roman"/>
          <w:color w:val="000000" w:themeColor="text1"/>
          <w:sz w:val="24"/>
          <w:szCs w:val="24"/>
        </w:rPr>
        <w:t>Neslin</w:t>
      </w:r>
      <w:proofErr w:type="spellEnd"/>
      <w:r w:rsidRPr="00A96DB0">
        <w:rPr>
          <w:rFonts w:ascii="Times New Roman" w:hAnsi="Times New Roman" w:cs="Times New Roman"/>
          <w:color w:val="000000" w:themeColor="text1"/>
          <w:sz w:val="24"/>
          <w:szCs w:val="24"/>
        </w:rPr>
        <w:t>,</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Luan</w:t>
      </w:r>
      <w:r w:rsidR="00B3764C" w:rsidRPr="00A96DB0">
        <w:rPr>
          <w:rFonts w:ascii="Times New Roman" w:hAnsi="Times New Roman" w:cs="Times New Roman"/>
          <w:color w:val="000000" w:themeColor="text1"/>
          <w:sz w:val="24"/>
          <w:szCs w:val="24"/>
        </w:rPr>
        <w:t xml:space="preserve"> and </w:t>
      </w:r>
      <w:r w:rsidRPr="00A96DB0">
        <w:rPr>
          <w:rFonts w:ascii="Times New Roman" w:hAnsi="Times New Roman" w:cs="Times New Roman"/>
          <w:color w:val="000000" w:themeColor="text1"/>
          <w:sz w:val="24"/>
          <w:szCs w:val="24"/>
        </w:rPr>
        <w:t>Taylor,</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2014;</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Chung,</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Yu,</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Cuk-Choi&amp;Shin,2015).</w:t>
      </w:r>
      <w:r w:rsidR="00B3764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color w:val="000000" w:themeColor="text1"/>
          <w:sz w:val="24"/>
          <w:szCs w:val="24"/>
        </w:rPr>
        <w:t>For example, Lee</w:t>
      </w:r>
      <w:r w:rsidR="00973CC8" w:rsidRPr="00A96DB0">
        <w:rPr>
          <w:rFonts w:ascii="Times New Roman" w:hAnsi="Times New Roman" w:cs="Times New Roman"/>
          <w:color w:val="000000" w:themeColor="text1"/>
          <w:sz w:val="24"/>
          <w:szCs w:val="24"/>
        </w:rPr>
        <w:t xml:space="preserve"> et al.</w:t>
      </w:r>
      <w:r w:rsidRPr="00A96DB0">
        <w:rPr>
          <w:rFonts w:ascii="Times New Roman" w:hAnsi="Times New Roman" w:cs="Times New Roman"/>
          <w:color w:val="000000" w:themeColor="text1"/>
          <w:sz w:val="24"/>
          <w:szCs w:val="24"/>
        </w:rPr>
        <w:t xml:space="preserve"> (2020) regards </w:t>
      </w:r>
      <w:r w:rsidR="00973CC8"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as the customer satisfaction and maintenance strategy of the chain catering industry. The study of SERVERA-FRANCéS </w:t>
      </w:r>
      <w:r w:rsidR="000757ED" w:rsidRPr="00A96DB0">
        <w:rPr>
          <w:rFonts w:ascii="Times New Roman" w:hAnsi="Times New Roman" w:cs="Times New Roman"/>
          <w:color w:val="000000" w:themeColor="text1"/>
          <w:sz w:val="24"/>
          <w:szCs w:val="24"/>
        </w:rPr>
        <w:t>and</w:t>
      </w:r>
      <w:r w:rsidRPr="00A96DB0">
        <w:rPr>
          <w:rFonts w:ascii="Times New Roman" w:hAnsi="Times New Roman" w:cs="Times New Roman"/>
          <w:color w:val="000000" w:themeColor="text1"/>
          <w:sz w:val="24"/>
          <w:szCs w:val="24"/>
        </w:rPr>
        <w:t xml:space="preserve"> PIQUERAS-</w:t>
      </w:r>
      <w:proofErr w:type="spellStart"/>
      <w:r w:rsidRPr="00A96DB0">
        <w:rPr>
          <w:rFonts w:ascii="Times New Roman" w:hAnsi="Times New Roman" w:cs="Times New Roman"/>
          <w:color w:val="000000" w:themeColor="text1"/>
          <w:sz w:val="24"/>
          <w:szCs w:val="24"/>
        </w:rPr>
        <w:t>TomáS</w:t>
      </w:r>
      <w:proofErr w:type="spellEnd"/>
      <w:r w:rsidRPr="00A96DB0">
        <w:rPr>
          <w:rFonts w:ascii="Times New Roman" w:hAnsi="Times New Roman" w:cs="Times New Roman"/>
          <w:color w:val="000000" w:themeColor="text1"/>
          <w:sz w:val="24"/>
          <w:szCs w:val="24"/>
        </w:rPr>
        <w:t xml:space="preserve"> (2019) found that </w:t>
      </w:r>
      <w:r w:rsidR="00C5547A"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has a positive impact on consumer loyalty through consumers' perceived value. Zhang </w:t>
      </w:r>
      <w:proofErr w:type="spellStart"/>
      <w:r w:rsidRPr="00A96DB0">
        <w:rPr>
          <w:rFonts w:ascii="Times New Roman" w:hAnsi="Times New Roman" w:cs="Times New Roman"/>
          <w:color w:val="000000" w:themeColor="text1"/>
          <w:sz w:val="24"/>
          <w:szCs w:val="24"/>
        </w:rPr>
        <w:t>Jiaoying</w:t>
      </w:r>
      <w:proofErr w:type="spellEnd"/>
      <w:r w:rsidRPr="00A96DB0">
        <w:rPr>
          <w:rFonts w:ascii="Times New Roman" w:hAnsi="Times New Roman" w:cs="Times New Roman"/>
          <w:color w:val="000000" w:themeColor="text1"/>
          <w:sz w:val="24"/>
          <w:szCs w:val="24"/>
        </w:rPr>
        <w:t xml:space="preserve"> (2019) found that charitable responsibility and customer responsibility have a positive impact on customer loyalty in the study of the influence mechanism of </w:t>
      </w:r>
      <w:r w:rsidR="00BB2537"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on customer loyalty. From an industry point of view, taking retail banks as an example, </w:t>
      </w:r>
      <w:r w:rsidR="00845F97" w:rsidRPr="00A96DB0">
        <w:rPr>
          <w:rFonts w:ascii="Times New Roman" w:hAnsi="Times New Roman" w:cs="Times New Roman"/>
          <w:color w:val="000000" w:themeColor="text1"/>
          <w:sz w:val="24"/>
          <w:szCs w:val="24"/>
        </w:rPr>
        <w:t>Osakwe and Yusuf (2020)</w:t>
      </w:r>
      <w:r w:rsidRPr="00A96DB0">
        <w:rPr>
          <w:rFonts w:ascii="Times New Roman" w:hAnsi="Times New Roman" w:cs="Times New Roman"/>
          <w:color w:val="000000" w:themeColor="text1"/>
          <w:sz w:val="24"/>
          <w:szCs w:val="24"/>
        </w:rPr>
        <w:t xml:space="preserve"> studies the roadmap of customer loyalty, takes reputation and trust as intermediary variables, and finds that CSR has a positive impact on customer loyalty. Other scholars analy</w:t>
      </w:r>
      <w:r w:rsidR="008527C9" w:rsidRPr="00A96DB0">
        <w:rPr>
          <w:rFonts w:ascii="Times New Roman" w:hAnsi="Times New Roman" w:cs="Times New Roman"/>
          <w:color w:val="000000" w:themeColor="text1"/>
          <w:sz w:val="24"/>
          <w:szCs w:val="24"/>
        </w:rPr>
        <w:t>s</w:t>
      </w:r>
      <w:r w:rsidRPr="00A96DB0">
        <w:rPr>
          <w:rFonts w:ascii="Times New Roman" w:hAnsi="Times New Roman" w:cs="Times New Roman"/>
          <w:color w:val="000000" w:themeColor="text1"/>
          <w:sz w:val="24"/>
          <w:szCs w:val="24"/>
        </w:rPr>
        <w:t xml:space="preserve">e the positive impact of </w:t>
      </w:r>
      <w:r w:rsidR="00EE3346"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on customer loyalty from the perspective of real estate industry (Sun Yunyun, 2018), hotel industry (</w:t>
      </w:r>
      <w:proofErr w:type="spellStart"/>
      <w:proofErr w:type="gramStart"/>
      <w:r w:rsidRPr="00A96DB0">
        <w:rPr>
          <w:rFonts w:ascii="Times New Roman" w:hAnsi="Times New Roman" w:cs="Times New Roman"/>
          <w:color w:val="000000" w:themeColor="text1"/>
          <w:sz w:val="24"/>
          <w:szCs w:val="24"/>
        </w:rPr>
        <w:t>Latif,Perez</w:t>
      </w:r>
      <w:proofErr w:type="spellEnd"/>
      <w:proofErr w:type="gramEnd"/>
      <w:r w:rsidRPr="00A96DB0">
        <w:rPr>
          <w:rFonts w:ascii="Times New Roman" w:hAnsi="Times New Roman" w:cs="Times New Roman"/>
          <w:color w:val="000000" w:themeColor="text1"/>
          <w:sz w:val="24"/>
          <w:szCs w:val="24"/>
        </w:rPr>
        <w:t xml:space="preserve"> and Sahibzada,2020), bank</w:t>
      </w:r>
      <w:r w:rsidR="00EE3346" w:rsidRPr="00A96DB0">
        <w:rPr>
          <w:rFonts w:ascii="Times New Roman" w:hAnsi="Times New Roman" w:cs="Times New Roman"/>
          <w:color w:val="000000" w:themeColor="text1"/>
          <w:sz w:val="24"/>
          <w:szCs w:val="24"/>
        </w:rPr>
        <w:t xml:space="preserve"> industry</w:t>
      </w:r>
      <w:r w:rsidRPr="00A96DB0">
        <w:rPr>
          <w:rFonts w:ascii="Times New Roman" w:hAnsi="Times New Roman" w:cs="Times New Roman"/>
          <w:color w:val="000000" w:themeColor="text1"/>
          <w:sz w:val="24"/>
          <w:szCs w:val="24"/>
        </w:rPr>
        <w:t xml:space="preserve"> (Perez and Ignacio Rodriguez del Bosque, 2015; Du,</w:t>
      </w:r>
      <w:r w:rsidR="00EE3346" w:rsidRPr="00A96DB0">
        <w:rPr>
          <w:rFonts w:ascii="Times New Roman" w:hAnsi="Times New Roman" w:cs="Times New Roman"/>
          <w:color w:val="000000" w:themeColor="text1"/>
          <w:sz w:val="24"/>
          <w:szCs w:val="24"/>
        </w:rPr>
        <w:t xml:space="preserve"> </w:t>
      </w:r>
      <w:proofErr w:type="spellStart"/>
      <w:r w:rsidRPr="00A96DB0">
        <w:rPr>
          <w:rFonts w:ascii="Times New Roman" w:hAnsi="Times New Roman" w:cs="Times New Roman"/>
          <w:color w:val="000000" w:themeColor="text1"/>
          <w:sz w:val="24"/>
          <w:szCs w:val="24"/>
        </w:rPr>
        <w:t>Bhattcharya</w:t>
      </w:r>
      <w:proofErr w:type="spellEnd"/>
      <w:r w:rsidRPr="00A96DB0">
        <w:rPr>
          <w:rFonts w:ascii="Times New Roman" w:hAnsi="Times New Roman" w:cs="Times New Roman"/>
          <w:color w:val="000000" w:themeColor="text1"/>
          <w:sz w:val="24"/>
          <w:szCs w:val="24"/>
        </w:rPr>
        <w:t xml:space="preserve"> and Sen,2007) and dairy industry (Chen Xiaofeng, 2014).</w:t>
      </w:r>
      <w:r w:rsidR="002171B8" w:rsidRPr="00A96DB0">
        <w:rPr>
          <w:rFonts w:ascii="Times New Roman" w:hAnsi="Times New Roman" w:cs="Times New Roman"/>
          <w:color w:val="000000" w:themeColor="text1"/>
          <w:sz w:val="24"/>
          <w:szCs w:val="24"/>
        </w:rPr>
        <w:t xml:space="preserve"> T</w:t>
      </w:r>
      <w:r w:rsidRPr="00A96DB0">
        <w:rPr>
          <w:rFonts w:ascii="Times New Roman" w:hAnsi="Times New Roman" w:cs="Times New Roman"/>
          <w:color w:val="000000" w:themeColor="text1"/>
          <w:sz w:val="24"/>
          <w:szCs w:val="24"/>
        </w:rPr>
        <w:t>he first assumption</w:t>
      </w:r>
      <w:r w:rsidR="002171B8" w:rsidRPr="00A96DB0">
        <w:rPr>
          <w:rFonts w:ascii="Times New Roman" w:hAnsi="Times New Roman" w:cs="Times New Roman"/>
          <w:color w:val="000000" w:themeColor="text1"/>
          <w:sz w:val="24"/>
          <w:szCs w:val="24"/>
        </w:rPr>
        <w:t xml:space="preserve"> is,</w:t>
      </w:r>
    </w:p>
    <w:p w14:paraId="3D102FD3" w14:textId="2CF76451" w:rsidR="00B36776" w:rsidRPr="00A96DB0" w:rsidRDefault="00B36776" w:rsidP="00B36776">
      <w:pPr>
        <w:spacing w:line="480" w:lineRule="auto"/>
        <w:rPr>
          <w:rFonts w:ascii="Times New Roman" w:hAnsi="Times New Roman" w:cs="Times New Roman"/>
          <w:b/>
          <w:bCs/>
          <w:color w:val="000000" w:themeColor="text1"/>
          <w:sz w:val="24"/>
          <w:szCs w:val="24"/>
        </w:rPr>
      </w:pPr>
      <w:r w:rsidRPr="00A96DB0">
        <w:rPr>
          <w:rFonts w:ascii="Times New Roman" w:hAnsi="Times New Roman" w:cs="Times New Roman"/>
          <w:b/>
          <w:bCs/>
          <w:color w:val="000000" w:themeColor="text1"/>
          <w:sz w:val="24"/>
          <w:szCs w:val="24"/>
        </w:rPr>
        <w:t>H1:</w:t>
      </w:r>
      <w:r w:rsidR="002171B8" w:rsidRPr="00A96DB0">
        <w:rPr>
          <w:rFonts w:ascii="Times New Roman" w:hAnsi="Times New Roman" w:cs="Times New Roman"/>
          <w:b/>
          <w:bCs/>
          <w:color w:val="000000" w:themeColor="text1"/>
          <w:sz w:val="24"/>
          <w:szCs w:val="24"/>
        </w:rPr>
        <w:t xml:space="preserve"> </w:t>
      </w:r>
      <w:r w:rsidRPr="00A96DB0">
        <w:rPr>
          <w:rFonts w:ascii="Times New Roman" w:hAnsi="Times New Roman" w:cs="Times New Roman"/>
          <w:b/>
          <w:bCs/>
          <w:color w:val="000000" w:themeColor="text1"/>
          <w:sz w:val="24"/>
          <w:szCs w:val="24"/>
        </w:rPr>
        <w:t>CSR has a positive impact on customer loyalty.</w:t>
      </w:r>
    </w:p>
    <w:p w14:paraId="31078280" w14:textId="09DBFE60" w:rsidR="00B36776" w:rsidRPr="00A96DB0" w:rsidRDefault="00B36776" w:rsidP="00FD371B">
      <w:pPr>
        <w:pStyle w:val="2"/>
        <w:rPr>
          <w:rFonts w:ascii="Times New Roman" w:hAnsi="Times New Roman" w:cs="Times New Roman"/>
          <w:color w:val="000000" w:themeColor="text1"/>
          <w:sz w:val="24"/>
          <w:szCs w:val="24"/>
        </w:rPr>
      </w:pPr>
      <w:bookmarkStart w:id="15" w:name="_Toc63383856"/>
      <w:r w:rsidRPr="00A96DB0">
        <w:rPr>
          <w:rFonts w:ascii="Times New Roman" w:hAnsi="Times New Roman" w:cs="Times New Roman"/>
          <w:color w:val="000000" w:themeColor="text1"/>
          <w:sz w:val="24"/>
          <w:szCs w:val="24"/>
        </w:rPr>
        <w:t>2.4 Corporate Image and Customer Satisfaction</w:t>
      </w:r>
      <w:bookmarkEnd w:id="15"/>
    </w:p>
    <w:p w14:paraId="082641F8" w14:textId="1FE70A38" w:rsidR="00B36776" w:rsidRPr="00A96DB0" w:rsidRDefault="00B36776" w:rsidP="00FD371B">
      <w:pPr>
        <w:pStyle w:val="3"/>
        <w:rPr>
          <w:rFonts w:ascii="Times New Roman" w:hAnsi="Times New Roman" w:cs="Times New Roman"/>
          <w:color w:val="000000" w:themeColor="text1"/>
          <w:sz w:val="24"/>
          <w:szCs w:val="24"/>
        </w:rPr>
      </w:pPr>
      <w:bookmarkStart w:id="16" w:name="_Toc63383857"/>
      <w:r w:rsidRPr="00A96DB0">
        <w:rPr>
          <w:rFonts w:ascii="Times New Roman" w:hAnsi="Times New Roman" w:cs="Times New Roman"/>
          <w:color w:val="000000" w:themeColor="text1"/>
          <w:sz w:val="24"/>
          <w:szCs w:val="24"/>
        </w:rPr>
        <w:t xml:space="preserve">2.4.1 </w:t>
      </w:r>
      <w:r w:rsidR="00944193" w:rsidRPr="00A96DB0">
        <w:rPr>
          <w:rFonts w:ascii="Times New Roman" w:hAnsi="Times New Roman" w:cs="Times New Roman"/>
          <w:color w:val="000000" w:themeColor="text1"/>
          <w:sz w:val="24"/>
          <w:szCs w:val="24"/>
        </w:rPr>
        <w:t>The definition of corporate image and t</w:t>
      </w:r>
      <w:r w:rsidRPr="00A96DB0">
        <w:rPr>
          <w:rFonts w:ascii="Times New Roman" w:hAnsi="Times New Roman" w:cs="Times New Roman"/>
          <w:color w:val="000000" w:themeColor="text1"/>
          <w:sz w:val="24"/>
          <w:szCs w:val="24"/>
        </w:rPr>
        <w:t xml:space="preserve">he </w:t>
      </w:r>
      <w:r w:rsidR="00944193" w:rsidRPr="00A96DB0">
        <w:rPr>
          <w:rFonts w:ascii="Times New Roman" w:hAnsi="Times New Roman" w:cs="Times New Roman"/>
          <w:color w:val="000000" w:themeColor="text1"/>
          <w:sz w:val="24"/>
          <w:szCs w:val="24"/>
        </w:rPr>
        <w:t>i</w:t>
      </w:r>
      <w:r w:rsidRPr="00A96DB0">
        <w:rPr>
          <w:rFonts w:ascii="Times New Roman" w:hAnsi="Times New Roman" w:cs="Times New Roman"/>
          <w:color w:val="000000" w:themeColor="text1"/>
          <w:sz w:val="24"/>
          <w:szCs w:val="24"/>
        </w:rPr>
        <w:t xml:space="preserve">nfluence of CSR on </w:t>
      </w:r>
      <w:r w:rsidR="00944193" w:rsidRPr="00A96DB0">
        <w:rPr>
          <w:rFonts w:ascii="Times New Roman" w:hAnsi="Times New Roman" w:cs="Times New Roman"/>
          <w:color w:val="000000" w:themeColor="text1"/>
          <w:sz w:val="24"/>
          <w:szCs w:val="24"/>
        </w:rPr>
        <w:t>it</w:t>
      </w:r>
      <w:bookmarkEnd w:id="16"/>
    </w:p>
    <w:p w14:paraId="75872313" w14:textId="179DAD5A" w:rsidR="008527C9" w:rsidRPr="00A96DB0" w:rsidRDefault="00B36776" w:rsidP="00B36776">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Corporate image is an abstract concept, which reflects the public's overall evaluation of the enterprise. As the concept of corporate image is very broad, there are some </w:t>
      </w:r>
      <w:r w:rsidRPr="00A96DB0">
        <w:rPr>
          <w:rFonts w:ascii="Times New Roman" w:hAnsi="Times New Roman" w:cs="Times New Roman"/>
          <w:color w:val="000000" w:themeColor="text1"/>
          <w:sz w:val="24"/>
          <w:szCs w:val="24"/>
        </w:rPr>
        <w:lastRenderedPageBreak/>
        <w:t>differences in the definition of different scholars, mainly from the customer cognition and corporate marketing. From the perspective of customers, corporate image originates from customers' perception of competence and social responsibility ((Brown and Dacin,1997), from customers' perception of the enterprise and its behavio</w:t>
      </w:r>
      <w:r w:rsidR="008527C9" w:rsidRPr="00A96DB0">
        <w:rPr>
          <w:rFonts w:ascii="Times New Roman" w:hAnsi="Times New Roman" w:cs="Times New Roman"/>
          <w:color w:val="000000" w:themeColor="text1"/>
          <w:sz w:val="24"/>
          <w:szCs w:val="24"/>
        </w:rPr>
        <w:t>u</w:t>
      </w:r>
      <w:r w:rsidRPr="00A96DB0">
        <w:rPr>
          <w:rFonts w:ascii="Times New Roman" w:hAnsi="Times New Roman" w:cs="Times New Roman"/>
          <w:color w:val="000000" w:themeColor="text1"/>
          <w:sz w:val="24"/>
          <w:szCs w:val="24"/>
        </w:rPr>
        <w:t xml:space="preserve">r ((Nguyen and Leblanc,2001). Corporate image is the total contribution of customers to the organization and the sum of public beliefs, ideas and impressions of a particular organization ((Tang, 2007). From the perspective of corporate marketing, corporate image is an indicator (Mazzarol,1998) to attract potential or existing customers to contact the company. Therefore, the company image is the index that the enterprise pays close attention to in the marketing process. It is used to describe, remember and contact the company, and it is the final result of customer experience, impression, belief, feeling and knowledge (Copley,2004). </w:t>
      </w:r>
    </w:p>
    <w:p w14:paraId="0561CCBC" w14:textId="10152056" w:rsidR="00B36776" w:rsidRPr="00A96DB0" w:rsidRDefault="00B36776" w:rsidP="00B36776">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From the perspective of CSR, </w:t>
      </w:r>
      <w:r w:rsidR="00944193" w:rsidRPr="00A96DB0">
        <w:rPr>
          <w:rFonts w:ascii="Times New Roman" w:hAnsi="Times New Roman" w:cs="Times New Roman"/>
          <w:color w:val="000000" w:themeColor="text1"/>
          <w:sz w:val="24"/>
          <w:szCs w:val="24"/>
        </w:rPr>
        <w:t>CSR</w:t>
      </w:r>
      <w:r w:rsidRPr="00A96DB0">
        <w:rPr>
          <w:rFonts w:ascii="Times New Roman" w:hAnsi="Times New Roman" w:cs="Times New Roman"/>
          <w:color w:val="000000" w:themeColor="text1"/>
          <w:sz w:val="24"/>
          <w:szCs w:val="24"/>
        </w:rPr>
        <w:t xml:space="preserve"> can not only improve the positive image of the enterprise, but also help the enterprise to resist the negative influence (GE Youde, 2018). Rowley and Berman</w:t>
      </w:r>
      <w:r w:rsidR="002C3585" w:rsidRPr="00A96DB0">
        <w:rPr>
          <w:rFonts w:ascii="Times New Roman" w:hAnsi="Times New Roman" w:cs="Times New Roman"/>
          <w:color w:val="000000" w:themeColor="text1"/>
          <w:sz w:val="24"/>
          <w:szCs w:val="24"/>
        </w:rPr>
        <w:t xml:space="preserve"> </w:t>
      </w:r>
      <w:r w:rsidR="00586EE2" w:rsidRPr="00A96DB0">
        <w:rPr>
          <w:rFonts w:ascii="Times New Roman" w:hAnsi="Times New Roman" w:cs="Times New Roman"/>
          <w:color w:val="000000" w:themeColor="text1"/>
          <w:sz w:val="24"/>
          <w:szCs w:val="24"/>
        </w:rPr>
        <w:t>(2000)</w:t>
      </w:r>
      <w:r w:rsidRPr="00A96DB0">
        <w:rPr>
          <w:rFonts w:ascii="Times New Roman" w:hAnsi="Times New Roman" w:cs="Times New Roman"/>
          <w:color w:val="000000" w:themeColor="text1"/>
          <w:sz w:val="24"/>
          <w:szCs w:val="24"/>
        </w:rPr>
        <w:t xml:space="preserve"> </w:t>
      </w:r>
      <w:r w:rsidR="00160346" w:rsidRPr="00A96DB0">
        <w:rPr>
          <w:rFonts w:ascii="Times New Roman" w:hAnsi="Times New Roman" w:cs="Times New Roman"/>
          <w:color w:val="000000" w:themeColor="text1"/>
          <w:sz w:val="24"/>
          <w:szCs w:val="24"/>
        </w:rPr>
        <w:t>believe</w:t>
      </w:r>
      <w:r w:rsidRPr="00A96DB0">
        <w:rPr>
          <w:rFonts w:ascii="Times New Roman" w:hAnsi="Times New Roman" w:cs="Times New Roman"/>
          <w:color w:val="000000" w:themeColor="text1"/>
          <w:sz w:val="24"/>
          <w:szCs w:val="24"/>
        </w:rPr>
        <w:t xml:space="preserve"> that corporate investment in CSR can enhance corporate reputation and brand image. Russo and Fouts (1997) believe that enterprises' long-term efforts in environmental protection will enhance their reputation and political status.</w:t>
      </w:r>
      <w:r w:rsidR="00790B24" w:rsidRPr="00A96DB0">
        <w:rPr>
          <w:rFonts w:ascii="Times New Roman" w:hAnsi="Times New Roman" w:cs="Times New Roman"/>
          <w:color w:val="000000" w:themeColor="text1"/>
          <w:sz w:val="24"/>
          <w:szCs w:val="24"/>
        </w:rPr>
        <w:t xml:space="preserve"> So, </w:t>
      </w:r>
      <w:r w:rsidRPr="00A96DB0">
        <w:rPr>
          <w:rFonts w:ascii="Times New Roman" w:hAnsi="Times New Roman" w:cs="Times New Roman"/>
          <w:color w:val="000000" w:themeColor="text1"/>
          <w:sz w:val="24"/>
          <w:szCs w:val="24"/>
        </w:rPr>
        <w:t>the second assumption</w:t>
      </w:r>
      <w:r w:rsidR="00790B24" w:rsidRPr="00A96DB0">
        <w:rPr>
          <w:rFonts w:ascii="Times New Roman" w:hAnsi="Times New Roman" w:cs="Times New Roman"/>
          <w:color w:val="000000" w:themeColor="text1"/>
          <w:sz w:val="24"/>
          <w:szCs w:val="24"/>
        </w:rPr>
        <w:t xml:space="preserve"> is,</w:t>
      </w:r>
    </w:p>
    <w:p w14:paraId="35A5AA36" w14:textId="3A65E318" w:rsidR="00B36776" w:rsidRPr="00A96DB0" w:rsidRDefault="00B36776" w:rsidP="00B36776">
      <w:pPr>
        <w:spacing w:line="480" w:lineRule="auto"/>
        <w:rPr>
          <w:rFonts w:ascii="Times New Roman" w:hAnsi="Times New Roman" w:cs="Times New Roman"/>
          <w:b/>
          <w:bCs/>
          <w:color w:val="000000" w:themeColor="text1"/>
          <w:sz w:val="24"/>
          <w:szCs w:val="24"/>
        </w:rPr>
      </w:pPr>
      <w:r w:rsidRPr="00A96DB0">
        <w:rPr>
          <w:rFonts w:ascii="Times New Roman" w:hAnsi="Times New Roman" w:cs="Times New Roman"/>
          <w:b/>
          <w:bCs/>
          <w:color w:val="000000" w:themeColor="text1"/>
          <w:sz w:val="24"/>
          <w:szCs w:val="24"/>
        </w:rPr>
        <w:t xml:space="preserve">H2: </w:t>
      </w:r>
      <w:r w:rsidR="00790B24" w:rsidRPr="00A96DB0">
        <w:rPr>
          <w:rFonts w:ascii="Times New Roman" w:hAnsi="Times New Roman" w:cs="Times New Roman"/>
          <w:b/>
          <w:bCs/>
          <w:color w:val="000000" w:themeColor="text1"/>
          <w:sz w:val="24"/>
          <w:szCs w:val="24"/>
        </w:rPr>
        <w:t>CSR</w:t>
      </w:r>
      <w:r w:rsidRPr="00A96DB0">
        <w:rPr>
          <w:rFonts w:ascii="Times New Roman" w:hAnsi="Times New Roman" w:cs="Times New Roman"/>
          <w:b/>
          <w:bCs/>
          <w:color w:val="000000" w:themeColor="text1"/>
          <w:sz w:val="24"/>
          <w:szCs w:val="24"/>
        </w:rPr>
        <w:t xml:space="preserve"> helps to improve corporate image.</w:t>
      </w:r>
    </w:p>
    <w:p w14:paraId="7089129B" w14:textId="1958B5A1" w:rsidR="00867871" w:rsidRPr="00A96DB0" w:rsidRDefault="002B1194">
      <w:pPr>
        <w:pStyle w:val="3"/>
        <w:rPr>
          <w:rFonts w:ascii="Times New Roman" w:hAnsi="Times New Roman" w:cs="Times New Roman"/>
          <w:color w:val="000000" w:themeColor="text1"/>
          <w:sz w:val="24"/>
          <w:szCs w:val="24"/>
          <w:lang w:val="en-US" w:eastAsia="en-GB"/>
        </w:rPr>
      </w:pPr>
      <w:bookmarkStart w:id="17" w:name="_Toc63383858"/>
      <w:r w:rsidRPr="00A96DB0">
        <w:rPr>
          <w:rFonts w:ascii="Times New Roman" w:hAnsi="Times New Roman" w:cs="Times New Roman"/>
          <w:color w:val="000000" w:themeColor="text1"/>
          <w:sz w:val="24"/>
          <w:szCs w:val="24"/>
          <w:lang w:val="en-US"/>
        </w:rPr>
        <w:t xml:space="preserve">2.4.2 </w:t>
      </w:r>
      <w:r w:rsidR="00B97E23" w:rsidRPr="00A96DB0">
        <w:rPr>
          <w:rFonts w:ascii="Times New Roman" w:hAnsi="Times New Roman" w:cs="Times New Roman" w:hint="eastAsia"/>
          <w:color w:val="000000" w:themeColor="text1"/>
          <w:sz w:val="24"/>
          <w:szCs w:val="24"/>
          <w:lang w:val="en-US"/>
        </w:rPr>
        <w:t>C</w:t>
      </w:r>
      <w:r w:rsidR="00B97E23" w:rsidRPr="00A96DB0">
        <w:rPr>
          <w:rFonts w:ascii="Times New Roman" w:hAnsi="Times New Roman" w:cs="Times New Roman"/>
          <w:color w:val="000000" w:themeColor="text1"/>
          <w:sz w:val="24"/>
          <w:szCs w:val="24"/>
          <w:lang w:val="en-US" w:eastAsia="en-GB"/>
        </w:rPr>
        <w:t xml:space="preserve">ustomer </w:t>
      </w:r>
      <w:r w:rsidR="00B97E23" w:rsidRPr="00A96DB0">
        <w:rPr>
          <w:rFonts w:ascii="Times New Roman" w:hAnsi="Times New Roman" w:cs="Times New Roman" w:hint="eastAsia"/>
          <w:color w:val="000000" w:themeColor="text1"/>
          <w:sz w:val="24"/>
          <w:szCs w:val="24"/>
          <w:lang w:val="en-US"/>
        </w:rPr>
        <w:t>S</w:t>
      </w:r>
      <w:r w:rsidR="00B97E23" w:rsidRPr="00A96DB0">
        <w:rPr>
          <w:rFonts w:ascii="Times New Roman" w:hAnsi="Times New Roman" w:cs="Times New Roman"/>
          <w:color w:val="000000" w:themeColor="text1"/>
          <w:sz w:val="24"/>
          <w:szCs w:val="24"/>
          <w:lang w:val="en-US" w:eastAsia="en-GB"/>
        </w:rPr>
        <w:t xml:space="preserve">atisfaction and its </w:t>
      </w:r>
      <w:r w:rsidR="00444DF4" w:rsidRPr="00A96DB0">
        <w:rPr>
          <w:rFonts w:ascii="Times New Roman" w:hAnsi="Times New Roman" w:cs="Times New Roman"/>
          <w:color w:val="000000" w:themeColor="text1"/>
          <w:sz w:val="24"/>
          <w:szCs w:val="24"/>
          <w:lang w:val="en-US" w:eastAsia="en-GB"/>
        </w:rPr>
        <w:t>R</w:t>
      </w:r>
      <w:r w:rsidRPr="00A96DB0">
        <w:rPr>
          <w:rFonts w:ascii="Times New Roman" w:hAnsi="Times New Roman" w:cs="Times New Roman"/>
          <w:color w:val="000000" w:themeColor="text1"/>
          <w:sz w:val="24"/>
          <w:szCs w:val="24"/>
          <w:lang w:val="en-US"/>
        </w:rPr>
        <w:t>elation</w:t>
      </w:r>
      <w:r w:rsidR="00B97E23" w:rsidRPr="00A96DB0">
        <w:rPr>
          <w:rFonts w:ascii="Times New Roman" w:hAnsi="Times New Roman" w:cs="Times New Roman"/>
          <w:color w:val="000000" w:themeColor="text1"/>
          <w:sz w:val="24"/>
          <w:szCs w:val="24"/>
          <w:lang w:val="en-US"/>
        </w:rPr>
        <w:t xml:space="preserve">s to </w:t>
      </w:r>
      <w:r w:rsidRPr="00A96DB0">
        <w:rPr>
          <w:rFonts w:ascii="Times New Roman" w:hAnsi="Times New Roman" w:cs="Times New Roman" w:hint="eastAsia"/>
          <w:color w:val="000000" w:themeColor="text1"/>
          <w:sz w:val="24"/>
          <w:szCs w:val="24"/>
          <w:lang w:val="en-US"/>
        </w:rPr>
        <w:t>C</w:t>
      </w:r>
      <w:r w:rsidRPr="00A96DB0">
        <w:rPr>
          <w:rFonts w:ascii="Times New Roman" w:hAnsi="Times New Roman" w:cs="Times New Roman"/>
          <w:color w:val="000000" w:themeColor="text1"/>
          <w:sz w:val="24"/>
          <w:szCs w:val="24"/>
          <w:lang w:val="en-US"/>
        </w:rPr>
        <w:t xml:space="preserve">orporate </w:t>
      </w:r>
      <w:r w:rsidRPr="00A96DB0">
        <w:rPr>
          <w:rFonts w:ascii="Times New Roman" w:hAnsi="Times New Roman" w:cs="Times New Roman" w:hint="eastAsia"/>
          <w:color w:val="000000" w:themeColor="text1"/>
          <w:sz w:val="24"/>
          <w:szCs w:val="24"/>
          <w:lang w:val="en-US"/>
        </w:rPr>
        <w:t>Im</w:t>
      </w:r>
      <w:r w:rsidRPr="00A96DB0">
        <w:rPr>
          <w:rFonts w:ascii="Times New Roman" w:hAnsi="Times New Roman" w:cs="Times New Roman"/>
          <w:color w:val="000000" w:themeColor="text1"/>
          <w:sz w:val="24"/>
          <w:szCs w:val="24"/>
          <w:lang w:val="en-US"/>
        </w:rPr>
        <w:t xml:space="preserve">age </w:t>
      </w:r>
      <w:r w:rsidRPr="00A96DB0">
        <w:rPr>
          <w:rFonts w:ascii="Times New Roman" w:hAnsi="Times New Roman" w:cs="Times New Roman"/>
          <w:color w:val="000000" w:themeColor="text1"/>
          <w:sz w:val="24"/>
          <w:szCs w:val="24"/>
          <w:lang w:val="en-US" w:eastAsia="en-GB"/>
        </w:rPr>
        <w:t xml:space="preserve">and </w:t>
      </w:r>
      <w:r w:rsidRPr="00A96DB0">
        <w:rPr>
          <w:rFonts w:ascii="Times New Roman" w:hAnsi="Times New Roman" w:cs="Times New Roman" w:hint="eastAsia"/>
          <w:color w:val="000000" w:themeColor="text1"/>
          <w:sz w:val="24"/>
          <w:szCs w:val="24"/>
          <w:lang w:val="en-US"/>
        </w:rPr>
        <w:t>C</w:t>
      </w:r>
      <w:r w:rsidRPr="00A96DB0">
        <w:rPr>
          <w:rFonts w:ascii="Times New Roman" w:hAnsi="Times New Roman" w:cs="Times New Roman"/>
          <w:color w:val="000000" w:themeColor="text1"/>
          <w:sz w:val="24"/>
          <w:szCs w:val="24"/>
          <w:lang w:val="en-US" w:eastAsia="en-GB"/>
        </w:rPr>
        <w:t xml:space="preserve">ustomer </w:t>
      </w:r>
      <w:r w:rsidRPr="00A96DB0">
        <w:rPr>
          <w:rFonts w:ascii="Times New Roman" w:hAnsi="Times New Roman" w:cs="Times New Roman" w:hint="eastAsia"/>
          <w:color w:val="000000" w:themeColor="text1"/>
          <w:sz w:val="24"/>
          <w:szCs w:val="24"/>
          <w:lang w:val="en-US"/>
        </w:rPr>
        <w:t>L</w:t>
      </w:r>
      <w:r w:rsidRPr="00A96DB0">
        <w:rPr>
          <w:rFonts w:ascii="Times New Roman" w:hAnsi="Times New Roman" w:cs="Times New Roman"/>
          <w:color w:val="000000" w:themeColor="text1"/>
          <w:sz w:val="24"/>
          <w:szCs w:val="24"/>
          <w:lang w:val="en-US" w:eastAsia="en-GB"/>
        </w:rPr>
        <w:t>oyalty</w:t>
      </w:r>
      <w:bookmarkEnd w:id="17"/>
    </w:p>
    <w:p w14:paraId="559BBB25" w14:textId="259C14E3" w:rsidR="00867871" w:rsidRPr="00A96DB0" w:rsidRDefault="002B1194">
      <w:pPr>
        <w:spacing w:line="480" w:lineRule="auto"/>
        <w:rPr>
          <w:rFonts w:ascii="Times New Roman" w:hAnsi="Times New Roman" w:cs="Times New Roman"/>
          <w:color w:val="000000" w:themeColor="text1"/>
          <w:sz w:val="24"/>
          <w:szCs w:val="24"/>
          <w:lang w:val="en-US"/>
        </w:rPr>
      </w:pPr>
      <w:bookmarkStart w:id="18" w:name="_Toc61842416"/>
      <w:r w:rsidRPr="00A96DB0">
        <w:rPr>
          <w:rFonts w:ascii="Times New Roman" w:hAnsi="Times New Roman" w:cs="Times New Roman"/>
          <w:color w:val="000000" w:themeColor="text1"/>
          <w:sz w:val="24"/>
          <w:szCs w:val="24"/>
          <w:lang w:val="en-US"/>
        </w:rPr>
        <w:t xml:space="preserve">Satisfaction is an individual's response to </w:t>
      </w:r>
      <w:r w:rsidR="008945E0" w:rsidRPr="00A96DB0">
        <w:rPr>
          <w:rFonts w:ascii="Times New Roman" w:hAnsi="Times New Roman" w:cs="Times New Roman"/>
          <w:color w:val="000000" w:themeColor="text1"/>
          <w:sz w:val="24"/>
          <w:szCs w:val="24"/>
          <w:lang w:val="en-US"/>
        </w:rPr>
        <w:t xml:space="preserve">feeling. </w:t>
      </w:r>
      <w:r w:rsidR="00205911" w:rsidRPr="00A96DB0">
        <w:rPr>
          <w:rFonts w:ascii="Times New Roman" w:hAnsi="Times New Roman" w:cs="Times New Roman"/>
          <w:color w:val="000000" w:themeColor="text1"/>
          <w:sz w:val="24"/>
          <w:szCs w:val="24"/>
          <w:lang w:val="en-US"/>
        </w:rPr>
        <w:t>For the perception i</w:t>
      </w:r>
      <w:r w:rsidRPr="00A96DB0">
        <w:rPr>
          <w:rFonts w:ascii="Times New Roman" w:hAnsi="Times New Roman" w:cs="Times New Roman"/>
          <w:color w:val="000000" w:themeColor="text1"/>
          <w:sz w:val="24"/>
          <w:szCs w:val="24"/>
          <w:lang w:val="en-US"/>
        </w:rPr>
        <w:t xml:space="preserve">n the process of </w:t>
      </w:r>
      <w:r w:rsidRPr="00A96DB0">
        <w:rPr>
          <w:rFonts w:ascii="Times New Roman" w:hAnsi="Times New Roman" w:cs="Times New Roman"/>
          <w:color w:val="000000" w:themeColor="text1"/>
          <w:sz w:val="24"/>
          <w:szCs w:val="24"/>
          <w:lang w:val="en-US"/>
        </w:rPr>
        <w:lastRenderedPageBreak/>
        <w:t xml:space="preserve">consumption, </w:t>
      </w:r>
      <w:r w:rsidR="00205911" w:rsidRPr="00A96DB0">
        <w:rPr>
          <w:rFonts w:ascii="Times New Roman" w:hAnsi="Times New Roman" w:cs="Times New Roman"/>
          <w:color w:val="000000" w:themeColor="text1"/>
          <w:sz w:val="24"/>
          <w:szCs w:val="24"/>
          <w:lang w:val="en-US"/>
        </w:rPr>
        <w:t>d</w:t>
      </w:r>
      <w:r w:rsidRPr="00A96DB0">
        <w:rPr>
          <w:rFonts w:ascii="Times New Roman" w:hAnsi="Times New Roman" w:cs="Times New Roman"/>
          <w:color w:val="000000" w:themeColor="text1"/>
          <w:sz w:val="24"/>
          <w:szCs w:val="24"/>
          <w:lang w:val="en-US"/>
        </w:rPr>
        <w:t xml:space="preserve">ifferent consumer </w:t>
      </w:r>
      <w:r w:rsidR="00205911" w:rsidRPr="00A96DB0">
        <w:rPr>
          <w:rFonts w:ascii="Times New Roman" w:hAnsi="Times New Roman" w:cs="Times New Roman"/>
          <w:color w:val="000000" w:themeColor="text1"/>
          <w:sz w:val="24"/>
          <w:szCs w:val="24"/>
          <w:lang w:val="en-US"/>
        </w:rPr>
        <w:t xml:space="preserve">has different </w:t>
      </w:r>
      <w:r w:rsidRPr="00A96DB0">
        <w:rPr>
          <w:rFonts w:ascii="Times New Roman" w:hAnsi="Times New Roman" w:cs="Times New Roman"/>
          <w:color w:val="000000" w:themeColor="text1"/>
          <w:sz w:val="24"/>
          <w:szCs w:val="24"/>
          <w:lang w:val="en-US"/>
        </w:rPr>
        <w:t xml:space="preserve">experiences, </w:t>
      </w:r>
      <w:r w:rsidR="00205911" w:rsidRPr="00A96DB0">
        <w:rPr>
          <w:rFonts w:ascii="Times New Roman" w:hAnsi="Times New Roman" w:cs="Times New Roman"/>
          <w:color w:val="000000" w:themeColor="text1"/>
          <w:sz w:val="24"/>
          <w:szCs w:val="24"/>
          <w:lang w:val="en-US"/>
        </w:rPr>
        <w:t>and d</w:t>
      </w:r>
      <w:r w:rsidRPr="00A96DB0">
        <w:rPr>
          <w:rFonts w:ascii="Times New Roman" w:hAnsi="Times New Roman" w:cs="Times New Roman"/>
          <w:color w:val="000000" w:themeColor="text1"/>
          <w:sz w:val="24"/>
          <w:szCs w:val="24"/>
          <w:lang w:val="en-US"/>
        </w:rPr>
        <w:t>ifferent satisfaction rates</w:t>
      </w:r>
      <w:r w:rsidR="000B1734" w:rsidRPr="00A96DB0">
        <w:rPr>
          <w:rFonts w:ascii="Times New Roman" w:hAnsi="Times New Roman" w:cs="Times New Roman"/>
          <w:color w:val="000000" w:themeColor="text1"/>
          <w:sz w:val="24"/>
          <w:szCs w:val="24"/>
          <w:lang w:val="en-US"/>
        </w:rPr>
        <w:t xml:space="preserve"> </w:t>
      </w:r>
      <w:r w:rsidRPr="00A96DB0">
        <w:rPr>
          <w:rFonts w:ascii="Times New Roman" w:hAnsi="Times New Roman" w:cs="Times New Roman"/>
          <w:color w:val="000000" w:themeColor="text1"/>
          <w:sz w:val="24"/>
          <w:szCs w:val="24"/>
          <w:lang w:val="en-US"/>
        </w:rPr>
        <w:t xml:space="preserve">are generated </w:t>
      </w:r>
      <w:r w:rsidR="000B1734" w:rsidRPr="00A96DB0">
        <w:rPr>
          <w:rFonts w:ascii="Times New Roman" w:hAnsi="Times New Roman" w:cs="Times New Roman"/>
          <w:color w:val="000000" w:themeColor="text1"/>
          <w:sz w:val="24"/>
          <w:szCs w:val="24"/>
          <w:lang w:val="en-US"/>
        </w:rPr>
        <w:t xml:space="preserve">(Oliver, </w:t>
      </w:r>
      <w:r w:rsidRPr="00A96DB0">
        <w:rPr>
          <w:rFonts w:ascii="Times New Roman" w:hAnsi="Times New Roman" w:cs="Times New Roman"/>
          <w:color w:val="000000" w:themeColor="text1"/>
          <w:sz w:val="24"/>
          <w:szCs w:val="24"/>
          <w:lang w:val="en-US"/>
        </w:rPr>
        <w:t xml:space="preserve">1997; Boshoff and Gray, 2004; </w:t>
      </w:r>
      <w:proofErr w:type="spellStart"/>
      <w:r w:rsidRPr="00A96DB0">
        <w:rPr>
          <w:rFonts w:ascii="Times New Roman" w:hAnsi="Times New Roman" w:cs="Times New Roman"/>
          <w:color w:val="000000" w:themeColor="text1"/>
          <w:sz w:val="24"/>
          <w:szCs w:val="24"/>
          <w:lang w:val="en-US"/>
        </w:rPr>
        <w:t>Ueltschy</w:t>
      </w:r>
      <w:proofErr w:type="spellEnd"/>
      <w:r w:rsidRPr="00A96DB0">
        <w:rPr>
          <w:rFonts w:ascii="Times New Roman" w:hAnsi="Times New Roman" w:cs="Times New Roman"/>
          <w:color w:val="000000" w:themeColor="text1"/>
          <w:sz w:val="24"/>
          <w:szCs w:val="24"/>
          <w:lang w:val="en-US"/>
        </w:rPr>
        <w:t>, Laroche, Eggert and Bindl, 2007). During the marketing process, customer satisfaction is often the focus of the company strategy. In order to achieve customer satisfaction, the company will increase the cost of service (Fornell,</w:t>
      </w:r>
      <w:r w:rsidR="000B1734" w:rsidRPr="00A96DB0">
        <w:rPr>
          <w:rFonts w:ascii="Times New Roman" w:hAnsi="Times New Roman" w:cs="Times New Roman"/>
          <w:color w:val="000000" w:themeColor="text1"/>
          <w:sz w:val="24"/>
          <w:szCs w:val="24"/>
          <w:lang w:val="en-US"/>
        </w:rPr>
        <w:t xml:space="preserve"> </w:t>
      </w:r>
      <w:proofErr w:type="spellStart"/>
      <w:r w:rsidRPr="00A96DB0">
        <w:rPr>
          <w:rFonts w:ascii="Times New Roman" w:hAnsi="Times New Roman" w:cs="Times New Roman"/>
          <w:color w:val="000000" w:themeColor="text1"/>
          <w:sz w:val="24"/>
          <w:szCs w:val="24"/>
          <w:lang w:val="en-US"/>
        </w:rPr>
        <w:t>Mithas</w:t>
      </w:r>
      <w:proofErr w:type="spellEnd"/>
      <w:r w:rsidRPr="00A96DB0">
        <w:rPr>
          <w:rFonts w:ascii="Times New Roman" w:hAnsi="Times New Roman" w:cs="Times New Roman"/>
          <w:color w:val="000000" w:themeColor="text1"/>
          <w:sz w:val="24"/>
          <w:szCs w:val="24"/>
          <w:lang w:val="en-US"/>
        </w:rPr>
        <w:t>,</w:t>
      </w:r>
      <w:r w:rsidR="000B1734" w:rsidRPr="00A96DB0">
        <w:rPr>
          <w:rFonts w:ascii="Times New Roman" w:hAnsi="Times New Roman" w:cs="Times New Roman"/>
          <w:color w:val="000000" w:themeColor="text1"/>
          <w:sz w:val="24"/>
          <w:szCs w:val="24"/>
          <w:lang w:val="en-US"/>
        </w:rPr>
        <w:t xml:space="preserve"> </w:t>
      </w:r>
      <w:r w:rsidRPr="00A96DB0">
        <w:rPr>
          <w:rFonts w:ascii="Times New Roman" w:hAnsi="Times New Roman" w:cs="Times New Roman"/>
          <w:color w:val="000000" w:themeColor="text1"/>
          <w:sz w:val="24"/>
          <w:szCs w:val="24"/>
          <w:lang w:val="en-US"/>
        </w:rPr>
        <w:t>Morgeson and Krishnan,2006).</w:t>
      </w:r>
    </w:p>
    <w:p w14:paraId="52675794" w14:textId="2D1F7C77" w:rsidR="00867871" w:rsidRPr="00A96DB0" w:rsidRDefault="002B1194">
      <w:pPr>
        <w:spacing w:line="480" w:lineRule="auto"/>
        <w:rPr>
          <w:rFonts w:ascii="Times New Roman" w:hAnsi="Times New Roman" w:cs="Times New Roman"/>
          <w:color w:val="000000" w:themeColor="text1"/>
          <w:sz w:val="24"/>
          <w:szCs w:val="24"/>
          <w:lang w:val="en-US"/>
        </w:rPr>
      </w:pPr>
      <w:r w:rsidRPr="00A96DB0">
        <w:rPr>
          <w:rFonts w:ascii="Times New Roman" w:hAnsi="Times New Roman" w:cs="Times New Roman"/>
          <w:color w:val="000000" w:themeColor="text1"/>
          <w:sz w:val="24"/>
          <w:szCs w:val="24"/>
          <w:lang w:val="en-US"/>
        </w:rPr>
        <w:t>According to the above analysis of the company image, the company image show</w:t>
      </w:r>
      <w:r w:rsidR="000B1734" w:rsidRPr="00A96DB0">
        <w:rPr>
          <w:rFonts w:ascii="Times New Roman" w:hAnsi="Times New Roman" w:cs="Times New Roman"/>
          <w:color w:val="000000" w:themeColor="text1"/>
          <w:sz w:val="24"/>
          <w:szCs w:val="24"/>
          <w:lang w:val="en-US"/>
        </w:rPr>
        <w:t>s</w:t>
      </w:r>
      <w:r w:rsidRPr="00A96DB0">
        <w:rPr>
          <w:rFonts w:ascii="Times New Roman" w:hAnsi="Times New Roman" w:cs="Times New Roman"/>
          <w:color w:val="000000" w:themeColor="text1"/>
          <w:sz w:val="24"/>
          <w:szCs w:val="24"/>
          <w:lang w:val="en-US"/>
        </w:rPr>
        <w:t xml:space="preserve"> two kinds of </w:t>
      </w:r>
      <w:r w:rsidR="000C16C9" w:rsidRPr="00A96DB0">
        <w:rPr>
          <w:rFonts w:ascii="Times New Roman" w:hAnsi="Times New Roman" w:cs="Times New Roman"/>
          <w:color w:val="000000" w:themeColor="text1"/>
          <w:sz w:val="24"/>
          <w:szCs w:val="24"/>
          <w:lang w:val="en-US"/>
        </w:rPr>
        <w:t xml:space="preserve">corporate </w:t>
      </w:r>
      <w:r w:rsidRPr="00A96DB0">
        <w:rPr>
          <w:rFonts w:ascii="Times New Roman" w:hAnsi="Times New Roman" w:cs="Times New Roman"/>
          <w:color w:val="000000" w:themeColor="text1"/>
          <w:sz w:val="24"/>
          <w:szCs w:val="24"/>
          <w:lang w:val="en-US"/>
        </w:rPr>
        <w:t>characteristics (Dowling,2004): one is the ability and financial performance of the company, the other is the more emotional drive, such as social responsibility and the unique personality of the organization. As a company shows a strong and convincing good image of the company through marketing, it will attract more attention and psychological needs of customers, thus achieving customer satisfaction (Kotler and Keller,2012). So</w:t>
      </w:r>
      <w:r w:rsidR="000C16C9" w:rsidRPr="00A96DB0">
        <w:rPr>
          <w:rFonts w:ascii="Times New Roman" w:hAnsi="Times New Roman" w:cs="Times New Roman"/>
          <w:color w:val="000000" w:themeColor="text1"/>
          <w:sz w:val="24"/>
          <w:szCs w:val="24"/>
          <w:lang w:val="en-US"/>
        </w:rPr>
        <w:t>,</w:t>
      </w:r>
      <w:r w:rsidRPr="00A96DB0">
        <w:rPr>
          <w:rFonts w:ascii="Times New Roman" w:hAnsi="Times New Roman" w:cs="Times New Roman"/>
          <w:color w:val="000000" w:themeColor="text1"/>
          <w:sz w:val="24"/>
          <w:szCs w:val="24"/>
          <w:lang w:val="en-US"/>
        </w:rPr>
        <w:t xml:space="preserve"> the third assumption is:</w:t>
      </w:r>
    </w:p>
    <w:p w14:paraId="61979A23" w14:textId="2CF58A37" w:rsidR="00867871" w:rsidRPr="00A96DB0" w:rsidRDefault="002B1194">
      <w:pPr>
        <w:spacing w:line="480" w:lineRule="auto"/>
        <w:rPr>
          <w:rFonts w:ascii="Times New Roman" w:hAnsi="Times New Roman" w:cs="Times New Roman"/>
          <w:b/>
          <w:bCs/>
          <w:color w:val="000000" w:themeColor="text1"/>
          <w:sz w:val="24"/>
          <w:szCs w:val="24"/>
          <w:lang w:val="en-US"/>
        </w:rPr>
      </w:pPr>
      <w:r w:rsidRPr="00A96DB0">
        <w:rPr>
          <w:rFonts w:ascii="Times New Roman" w:hAnsi="Times New Roman" w:cs="Times New Roman"/>
          <w:b/>
          <w:bCs/>
          <w:color w:val="000000" w:themeColor="text1"/>
          <w:sz w:val="24"/>
          <w:szCs w:val="24"/>
          <w:lang w:val="en-US"/>
        </w:rPr>
        <w:t>H3</w:t>
      </w:r>
      <w:r w:rsidRPr="00A96DB0">
        <w:rPr>
          <w:rFonts w:ascii="Times New Roman" w:hAnsi="Times New Roman" w:cs="Times New Roman"/>
          <w:b/>
          <w:bCs/>
          <w:color w:val="000000" w:themeColor="text1"/>
          <w:sz w:val="24"/>
          <w:szCs w:val="24"/>
          <w:lang w:val="en-US"/>
        </w:rPr>
        <w:t>：</w:t>
      </w:r>
      <w:r w:rsidR="008265B2" w:rsidRPr="00A96DB0">
        <w:rPr>
          <w:rFonts w:ascii="Times New Roman" w:hAnsi="Times New Roman" w:cs="Times New Roman"/>
          <w:b/>
          <w:bCs/>
          <w:color w:val="000000" w:themeColor="text1"/>
          <w:sz w:val="24"/>
          <w:szCs w:val="24"/>
          <w:lang w:val="en-US"/>
        </w:rPr>
        <w:t>A</w:t>
      </w:r>
      <w:r w:rsidRPr="00A96DB0">
        <w:rPr>
          <w:rFonts w:ascii="Times New Roman" w:hAnsi="Times New Roman" w:cs="Times New Roman"/>
          <w:b/>
          <w:bCs/>
          <w:color w:val="000000" w:themeColor="text1"/>
          <w:sz w:val="24"/>
          <w:szCs w:val="24"/>
          <w:lang w:val="en-US"/>
        </w:rPr>
        <w:t xml:space="preserve"> good corporate image helps to achieve customer satisfaction.</w:t>
      </w:r>
    </w:p>
    <w:p w14:paraId="10011499" w14:textId="38660249" w:rsidR="00867871" w:rsidRPr="00A96DB0" w:rsidRDefault="00B45A4E">
      <w:pPr>
        <w:spacing w:line="480" w:lineRule="auto"/>
        <w:rPr>
          <w:rFonts w:ascii="Times New Roman" w:hAnsi="Times New Roman" w:cs="Times New Roman"/>
          <w:color w:val="000000" w:themeColor="text1"/>
          <w:sz w:val="24"/>
          <w:szCs w:val="24"/>
          <w:lang w:val="en-US"/>
        </w:rPr>
      </w:pPr>
      <w:r w:rsidRPr="00A96DB0">
        <w:rPr>
          <w:rFonts w:ascii="Times New Roman" w:hAnsi="Times New Roman" w:cs="Times New Roman"/>
          <w:color w:val="000000" w:themeColor="text1"/>
          <w:sz w:val="24"/>
          <w:szCs w:val="24"/>
          <w:lang w:val="en-US"/>
        </w:rPr>
        <w:t>C</w:t>
      </w:r>
      <w:r w:rsidR="002B1194" w:rsidRPr="00A96DB0">
        <w:rPr>
          <w:rFonts w:ascii="Times New Roman" w:hAnsi="Times New Roman" w:cs="Times New Roman"/>
          <w:color w:val="000000" w:themeColor="text1"/>
          <w:sz w:val="24"/>
          <w:szCs w:val="24"/>
          <w:lang w:val="en-US"/>
        </w:rPr>
        <w:t xml:space="preserve">ustomers who are satisfied with the company's products and services </w:t>
      </w:r>
      <w:r w:rsidRPr="00A96DB0">
        <w:rPr>
          <w:rFonts w:ascii="Times New Roman" w:hAnsi="Times New Roman" w:cs="Times New Roman"/>
          <w:color w:val="000000" w:themeColor="text1"/>
          <w:sz w:val="24"/>
          <w:szCs w:val="24"/>
          <w:lang w:val="en-US"/>
        </w:rPr>
        <w:t xml:space="preserve">will </w:t>
      </w:r>
      <w:r w:rsidR="002B1194" w:rsidRPr="00A96DB0">
        <w:rPr>
          <w:rFonts w:ascii="Times New Roman" w:hAnsi="Times New Roman" w:cs="Times New Roman"/>
          <w:color w:val="000000" w:themeColor="text1"/>
          <w:sz w:val="24"/>
          <w:szCs w:val="24"/>
          <w:lang w:val="en-US"/>
        </w:rPr>
        <w:t>buy</w:t>
      </w:r>
      <w:r w:rsidRPr="00A96DB0">
        <w:rPr>
          <w:rFonts w:ascii="Times New Roman" w:hAnsi="Times New Roman" w:cs="Times New Roman"/>
          <w:color w:val="000000" w:themeColor="text1"/>
          <w:sz w:val="24"/>
          <w:szCs w:val="24"/>
          <w:lang w:val="en-US"/>
        </w:rPr>
        <w:t xml:space="preserve"> more</w:t>
      </w:r>
      <w:r w:rsidR="002B1194" w:rsidRPr="00A96DB0">
        <w:rPr>
          <w:rFonts w:ascii="Times New Roman" w:hAnsi="Times New Roman" w:cs="Times New Roman"/>
          <w:color w:val="000000" w:themeColor="text1"/>
          <w:sz w:val="24"/>
          <w:szCs w:val="24"/>
          <w:lang w:val="en-US"/>
        </w:rPr>
        <w:t xml:space="preserve">, while less satisfied customers </w:t>
      </w:r>
      <w:r w:rsidRPr="00A96DB0">
        <w:rPr>
          <w:rFonts w:ascii="Times New Roman" w:hAnsi="Times New Roman" w:cs="Times New Roman"/>
          <w:color w:val="000000" w:themeColor="text1"/>
          <w:sz w:val="24"/>
          <w:szCs w:val="24"/>
          <w:lang w:val="en-US"/>
        </w:rPr>
        <w:t xml:space="preserve">will </w:t>
      </w:r>
      <w:r w:rsidR="002B1194" w:rsidRPr="00A96DB0">
        <w:rPr>
          <w:rFonts w:ascii="Times New Roman" w:hAnsi="Times New Roman" w:cs="Times New Roman"/>
          <w:color w:val="000000" w:themeColor="text1"/>
          <w:sz w:val="24"/>
          <w:szCs w:val="24"/>
          <w:lang w:val="en-US"/>
        </w:rPr>
        <w:t>reduce their</w:t>
      </w:r>
      <w:r w:rsidR="003971FE" w:rsidRPr="00A96DB0">
        <w:rPr>
          <w:rFonts w:ascii="Times New Roman" w:hAnsi="Times New Roman" w:cs="Times New Roman"/>
          <w:color w:val="000000" w:themeColor="text1"/>
          <w:sz w:val="24"/>
          <w:szCs w:val="24"/>
          <w:lang w:val="en-US"/>
        </w:rPr>
        <w:t xml:space="preserve"> investment</w:t>
      </w:r>
      <w:r w:rsidR="002B1194" w:rsidRPr="00A96DB0">
        <w:rPr>
          <w:rFonts w:ascii="Times New Roman" w:hAnsi="Times New Roman" w:cs="Times New Roman"/>
          <w:color w:val="000000" w:themeColor="text1"/>
          <w:sz w:val="24"/>
          <w:szCs w:val="24"/>
          <w:lang w:val="en-US"/>
        </w:rPr>
        <w:t xml:space="preserve"> portfolio (Terpstra &amp;Verbeeten,2014). Moreover, satisfied customers tend to spread the positive word of mouth (Anderson,1998;</w:t>
      </w:r>
      <w:r w:rsidR="003971FE" w:rsidRPr="00A96DB0">
        <w:rPr>
          <w:rFonts w:ascii="Times New Roman" w:hAnsi="Times New Roman" w:cs="Times New Roman"/>
          <w:color w:val="000000" w:themeColor="text1"/>
          <w:sz w:val="24"/>
          <w:szCs w:val="24"/>
          <w:lang w:val="en-US"/>
        </w:rPr>
        <w:t xml:space="preserve"> </w:t>
      </w:r>
      <w:r w:rsidR="002B1194" w:rsidRPr="00A96DB0">
        <w:rPr>
          <w:rFonts w:ascii="Times New Roman" w:hAnsi="Times New Roman" w:cs="Times New Roman"/>
          <w:color w:val="000000" w:themeColor="text1"/>
          <w:sz w:val="24"/>
          <w:szCs w:val="24"/>
          <w:lang w:val="en-US"/>
        </w:rPr>
        <w:t>de Matos,</w:t>
      </w:r>
      <w:r w:rsidR="003971FE" w:rsidRPr="00A96DB0">
        <w:rPr>
          <w:rFonts w:ascii="Times New Roman" w:hAnsi="Times New Roman" w:cs="Times New Roman"/>
          <w:color w:val="000000" w:themeColor="text1"/>
          <w:sz w:val="24"/>
          <w:szCs w:val="24"/>
          <w:lang w:val="en-US"/>
        </w:rPr>
        <w:t xml:space="preserve"> </w:t>
      </w:r>
      <w:r w:rsidR="002B1194" w:rsidRPr="00A96DB0">
        <w:rPr>
          <w:rFonts w:ascii="Times New Roman" w:hAnsi="Times New Roman" w:cs="Times New Roman"/>
          <w:color w:val="000000" w:themeColor="text1"/>
          <w:sz w:val="24"/>
          <w:szCs w:val="24"/>
          <w:lang w:val="en-US"/>
        </w:rPr>
        <w:t>Henrique and de Rosa,</w:t>
      </w:r>
      <w:r w:rsidR="003971FE" w:rsidRPr="00A96DB0">
        <w:rPr>
          <w:rFonts w:ascii="Times New Roman" w:hAnsi="Times New Roman" w:cs="Times New Roman"/>
          <w:color w:val="000000" w:themeColor="text1"/>
          <w:sz w:val="24"/>
          <w:szCs w:val="24"/>
          <w:lang w:val="en-US"/>
        </w:rPr>
        <w:t xml:space="preserve"> </w:t>
      </w:r>
      <w:r w:rsidR="002B1194" w:rsidRPr="00A96DB0">
        <w:rPr>
          <w:rFonts w:ascii="Times New Roman" w:hAnsi="Times New Roman" w:cs="Times New Roman"/>
          <w:color w:val="000000" w:themeColor="text1"/>
          <w:sz w:val="24"/>
          <w:szCs w:val="24"/>
          <w:lang w:val="en-US"/>
        </w:rPr>
        <w:t>2013) and purchase intention (</w:t>
      </w:r>
      <w:proofErr w:type="spellStart"/>
      <w:r w:rsidR="002B1194" w:rsidRPr="00A96DB0">
        <w:rPr>
          <w:rFonts w:ascii="Times New Roman" w:hAnsi="Times New Roman" w:cs="Times New Roman"/>
          <w:color w:val="000000" w:themeColor="text1"/>
          <w:sz w:val="24"/>
          <w:szCs w:val="24"/>
          <w:lang w:val="en-US"/>
        </w:rPr>
        <w:t>Anserson</w:t>
      </w:r>
      <w:proofErr w:type="spellEnd"/>
      <w:r w:rsidR="002B1194" w:rsidRPr="00A96DB0">
        <w:rPr>
          <w:rFonts w:ascii="Times New Roman" w:hAnsi="Times New Roman" w:cs="Times New Roman"/>
          <w:color w:val="000000" w:themeColor="text1"/>
          <w:sz w:val="24"/>
          <w:szCs w:val="24"/>
          <w:lang w:val="en-US"/>
        </w:rPr>
        <w:t xml:space="preserve"> and V.</w:t>
      </w:r>
      <w:r w:rsidR="00A469EF" w:rsidRPr="00A96DB0">
        <w:rPr>
          <w:color w:val="000000" w:themeColor="text1"/>
        </w:rPr>
        <w:t xml:space="preserve"> </w:t>
      </w:r>
      <w:r w:rsidR="00A469EF" w:rsidRPr="00A96DB0">
        <w:rPr>
          <w:rFonts w:ascii="Times New Roman" w:hAnsi="Times New Roman" w:cs="Times New Roman"/>
          <w:color w:val="000000" w:themeColor="text1"/>
          <w:sz w:val="24"/>
          <w:szCs w:val="24"/>
          <w:lang w:val="en-US"/>
        </w:rPr>
        <w:t>Mittal, 2000</w:t>
      </w:r>
      <w:r w:rsidR="002B1194" w:rsidRPr="00A96DB0">
        <w:rPr>
          <w:rFonts w:ascii="Times New Roman" w:hAnsi="Times New Roman" w:cs="Times New Roman"/>
          <w:color w:val="000000" w:themeColor="text1"/>
          <w:sz w:val="24"/>
          <w:szCs w:val="24"/>
          <w:lang w:val="en-US"/>
        </w:rPr>
        <w:t>)</w:t>
      </w:r>
      <w:r w:rsidR="00A63649" w:rsidRPr="00A96DB0">
        <w:rPr>
          <w:rFonts w:ascii="Times New Roman" w:hAnsi="Times New Roman" w:cs="Times New Roman"/>
          <w:color w:val="000000" w:themeColor="text1"/>
          <w:sz w:val="24"/>
          <w:szCs w:val="24"/>
          <w:lang w:val="en-US"/>
        </w:rPr>
        <w:t xml:space="preserve">, and further </w:t>
      </w:r>
      <w:r w:rsidR="002B1194" w:rsidRPr="00A96DB0">
        <w:rPr>
          <w:rFonts w:ascii="Times New Roman" w:hAnsi="Times New Roman" w:cs="Times New Roman"/>
          <w:color w:val="000000" w:themeColor="text1"/>
          <w:sz w:val="24"/>
          <w:szCs w:val="24"/>
          <w:lang w:val="en-US"/>
        </w:rPr>
        <w:t>achieve</w:t>
      </w:r>
      <w:r w:rsidR="00A63649" w:rsidRPr="00A96DB0">
        <w:rPr>
          <w:rFonts w:ascii="Times New Roman" w:hAnsi="Times New Roman" w:cs="Times New Roman"/>
          <w:color w:val="000000" w:themeColor="text1"/>
          <w:sz w:val="24"/>
          <w:szCs w:val="24"/>
          <w:lang w:val="en-US"/>
        </w:rPr>
        <w:t>d</w:t>
      </w:r>
      <w:r w:rsidR="002B1194" w:rsidRPr="00A96DB0">
        <w:rPr>
          <w:rFonts w:ascii="Times New Roman" w:hAnsi="Times New Roman" w:cs="Times New Roman"/>
          <w:color w:val="000000" w:themeColor="text1"/>
          <w:sz w:val="24"/>
          <w:szCs w:val="24"/>
          <w:lang w:val="en-US"/>
        </w:rPr>
        <w:t xml:space="preserve"> customer loyalty. Therefore, the fourth hypothesis is:</w:t>
      </w:r>
    </w:p>
    <w:p w14:paraId="147FE9EE" w14:textId="11214587" w:rsidR="00867871" w:rsidRPr="00A96DB0" w:rsidRDefault="002B1194">
      <w:pPr>
        <w:spacing w:line="480" w:lineRule="auto"/>
        <w:rPr>
          <w:rFonts w:ascii="Times New Roman" w:hAnsi="Times New Roman" w:cs="Times New Roman"/>
          <w:b/>
          <w:bCs/>
          <w:color w:val="000000" w:themeColor="text1"/>
          <w:sz w:val="24"/>
          <w:szCs w:val="24"/>
          <w:lang w:val="en-US"/>
        </w:rPr>
      </w:pPr>
      <w:r w:rsidRPr="00A96DB0">
        <w:rPr>
          <w:rFonts w:ascii="Times New Roman" w:hAnsi="Times New Roman" w:cs="Times New Roman"/>
          <w:b/>
          <w:bCs/>
          <w:color w:val="000000" w:themeColor="text1"/>
          <w:sz w:val="24"/>
          <w:szCs w:val="24"/>
          <w:lang w:val="en-US"/>
        </w:rPr>
        <w:t>H4</w:t>
      </w:r>
      <w:r w:rsidRPr="00A96DB0">
        <w:rPr>
          <w:rFonts w:ascii="Times New Roman" w:hAnsi="Times New Roman" w:cs="Times New Roman"/>
          <w:b/>
          <w:bCs/>
          <w:color w:val="000000" w:themeColor="text1"/>
          <w:sz w:val="24"/>
          <w:szCs w:val="24"/>
          <w:lang w:val="en-US"/>
        </w:rPr>
        <w:t>：</w:t>
      </w:r>
      <w:r w:rsidRPr="00A96DB0">
        <w:rPr>
          <w:rFonts w:ascii="Times New Roman" w:hAnsi="Times New Roman" w:cs="Times New Roman"/>
          <w:b/>
          <w:bCs/>
          <w:color w:val="000000" w:themeColor="text1"/>
          <w:sz w:val="24"/>
          <w:szCs w:val="24"/>
          <w:lang w:val="en-US"/>
        </w:rPr>
        <w:t xml:space="preserve"> </w:t>
      </w:r>
      <w:r w:rsidR="00A63649" w:rsidRPr="00A96DB0">
        <w:rPr>
          <w:rFonts w:ascii="Times New Roman" w:hAnsi="Times New Roman" w:cs="Times New Roman"/>
          <w:b/>
          <w:bCs/>
          <w:color w:val="000000" w:themeColor="text1"/>
          <w:sz w:val="24"/>
          <w:szCs w:val="24"/>
          <w:lang w:val="en-US"/>
        </w:rPr>
        <w:t>C</w:t>
      </w:r>
      <w:r w:rsidRPr="00A96DB0">
        <w:rPr>
          <w:rFonts w:ascii="Times New Roman" w:hAnsi="Times New Roman" w:cs="Times New Roman"/>
          <w:b/>
          <w:bCs/>
          <w:color w:val="000000" w:themeColor="text1"/>
          <w:sz w:val="24"/>
          <w:szCs w:val="24"/>
          <w:lang w:val="en-US"/>
        </w:rPr>
        <w:t>ustomer satisfaction helps to achieve customer loyalty.</w:t>
      </w:r>
    </w:p>
    <w:p w14:paraId="0A3E19B8" w14:textId="77777777" w:rsidR="00867871" w:rsidRPr="00A96DB0" w:rsidRDefault="002B1194">
      <w:pPr>
        <w:pStyle w:val="3"/>
        <w:rPr>
          <w:rFonts w:ascii="Times New Roman" w:hAnsi="Times New Roman" w:cs="Times New Roman"/>
          <w:color w:val="000000" w:themeColor="text1"/>
          <w:sz w:val="24"/>
          <w:szCs w:val="24"/>
          <w:lang w:val="en-US"/>
        </w:rPr>
      </w:pPr>
      <w:bookmarkStart w:id="19" w:name="_Toc63383859"/>
      <w:r w:rsidRPr="00A96DB0">
        <w:rPr>
          <w:rFonts w:ascii="Times New Roman" w:hAnsi="Times New Roman" w:cs="Times New Roman"/>
          <w:color w:val="000000" w:themeColor="text1"/>
          <w:sz w:val="24"/>
          <w:szCs w:val="24"/>
          <w:lang w:val="en-US"/>
        </w:rPr>
        <w:lastRenderedPageBreak/>
        <w:t>2.4.3</w:t>
      </w:r>
      <w:r w:rsidRPr="00A96DB0">
        <w:rPr>
          <w:rFonts w:ascii="Times New Roman" w:hAnsi="Times New Roman" w:cs="Times New Roman" w:hint="eastAsia"/>
          <w:color w:val="000000" w:themeColor="text1"/>
          <w:sz w:val="24"/>
          <w:szCs w:val="24"/>
          <w:lang w:val="en-US"/>
        </w:rPr>
        <w:t xml:space="preserve"> </w:t>
      </w:r>
      <w:r w:rsidRPr="00A96DB0">
        <w:rPr>
          <w:rFonts w:ascii="Times New Roman" w:hAnsi="Times New Roman" w:cs="Times New Roman"/>
          <w:color w:val="000000" w:themeColor="text1"/>
          <w:sz w:val="24"/>
          <w:szCs w:val="24"/>
          <w:lang w:val="en-US"/>
        </w:rPr>
        <w:t>The influence of CSR on customer satisfaction</w:t>
      </w:r>
      <w:bookmarkEnd w:id="19"/>
    </w:p>
    <w:p w14:paraId="0B6D5B8C" w14:textId="305F1051" w:rsidR="00867871" w:rsidRPr="00A96DB0" w:rsidRDefault="002B1194">
      <w:pPr>
        <w:spacing w:line="480" w:lineRule="auto"/>
        <w:rPr>
          <w:rFonts w:ascii="Times New Roman" w:hAnsi="Times New Roman" w:cs="Times New Roman"/>
          <w:color w:val="000000" w:themeColor="text1"/>
          <w:sz w:val="24"/>
          <w:szCs w:val="24"/>
          <w:lang w:val="en-US"/>
        </w:rPr>
      </w:pPr>
      <w:r w:rsidRPr="00A96DB0">
        <w:rPr>
          <w:rFonts w:ascii="Times New Roman" w:hAnsi="Times New Roman" w:cs="Times New Roman"/>
          <w:color w:val="000000" w:themeColor="text1"/>
          <w:sz w:val="24"/>
          <w:szCs w:val="24"/>
          <w:lang w:val="en-US"/>
        </w:rPr>
        <w:t xml:space="preserve">CSR not only affects the image of the </w:t>
      </w:r>
      <w:r w:rsidR="008F5008" w:rsidRPr="00A96DB0">
        <w:rPr>
          <w:rFonts w:ascii="Times New Roman" w:hAnsi="Times New Roman" w:cs="Times New Roman"/>
          <w:color w:val="000000" w:themeColor="text1"/>
          <w:sz w:val="24"/>
          <w:szCs w:val="24"/>
          <w:lang w:val="en-US"/>
        </w:rPr>
        <w:t xml:space="preserve">company, </w:t>
      </w:r>
      <w:proofErr w:type="gramStart"/>
      <w:r w:rsidRPr="00A96DB0">
        <w:rPr>
          <w:rFonts w:ascii="Times New Roman" w:hAnsi="Times New Roman" w:cs="Times New Roman"/>
          <w:color w:val="000000" w:themeColor="text1"/>
          <w:sz w:val="24"/>
          <w:szCs w:val="24"/>
          <w:lang w:val="en-US"/>
        </w:rPr>
        <w:t>it will</w:t>
      </w:r>
      <w:proofErr w:type="gramEnd"/>
      <w:r w:rsidRPr="00A96DB0">
        <w:rPr>
          <w:rFonts w:ascii="Times New Roman" w:hAnsi="Times New Roman" w:cs="Times New Roman"/>
          <w:color w:val="000000" w:themeColor="text1"/>
          <w:sz w:val="24"/>
          <w:szCs w:val="24"/>
          <w:lang w:val="en-US"/>
        </w:rPr>
        <w:t xml:space="preserve"> directly affect customer satisfaction. Many scholars believe that, </w:t>
      </w:r>
      <w:r w:rsidR="009B511F" w:rsidRPr="00A96DB0">
        <w:rPr>
          <w:rFonts w:ascii="Times New Roman" w:hAnsi="Times New Roman" w:cs="Times New Roman"/>
          <w:color w:val="000000" w:themeColor="text1"/>
          <w:sz w:val="24"/>
          <w:szCs w:val="24"/>
          <w:lang w:val="en-US"/>
        </w:rPr>
        <w:t>c</w:t>
      </w:r>
      <w:r w:rsidRPr="00A96DB0">
        <w:rPr>
          <w:rFonts w:ascii="Times New Roman" w:hAnsi="Times New Roman" w:cs="Times New Roman"/>
          <w:color w:val="000000" w:themeColor="text1"/>
          <w:sz w:val="24"/>
          <w:szCs w:val="24"/>
          <w:lang w:val="en-US"/>
        </w:rPr>
        <w:t xml:space="preserve">ompanies that take on </w:t>
      </w:r>
      <w:r w:rsidR="009B511F" w:rsidRPr="00A96DB0">
        <w:rPr>
          <w:rFonts w:ascii="Times New Roman" w:hAnsi="Times New Roman" w:cs="Times New Roman"/>
          <w:color w:val="000000" w:themeColor="text1"/>
          <w:sz w:val="24"/>
          <w:szCs w:val="24"/>
          <w:lang w:val="en-US"/>
        </w:rPr>
        <w:t>CSR</w:t>
      </w:r>
      <w:r w:rsidRPr="00A96DB0">
        <w:rPr>
          <w:rFonts w:ascii="Times New Roman" w:hAnsi="Times New Roman" w:cs="Times New Roman"/>
          <w:color w:val="000000" w:themeColor="text1"/>
          <w:sz w:val="24"/>
          <w:szCs w:val="24"/>
          <w:lang w:val="en-US"/>
        </w:rPr>
        <w:t xml:space="preserve"> positively contribute to customer satisfaction (Brown and Dacin, 1997; Sen and Bhattacharya, 2001; Jayachandran, Sharma, Kaufman and Raman, 2005; He and Li, 2011; Hsu, 2012). The main reason is that a good record of </w:t>
      </w:r>
      <w:r w:rsidR="009B511F" w:rsidRPr="00A96DB0">
        <w:rPr>
          <w:rFonts w:ascii="Times New Roman" w:hAnsi="Times New Roman" w:cs="Times New Roman"/>
          <w:color w:val="000000" w:themeColor="text1"/>
          <w:sz w:val="24"/>
          <w:szCs w:val="24"/>
          <w:lang w:val="en-US"/>
        </w:rPr>
        <w:t>CSR</w:t>
      </w:r>
      <w:r w:rsidRPr="00A96DB0">
        <w:rPr>
          <w:rFonts w:ascii="Times New Roman" w:hAnsi="Times New Roman" w:cs="Times New Roman"/>
          <w:color w:val="000000" w:themeColor="text1"/>
          <w:sz w:val="24"/>
          <w:szCs w:val="24"/>
          <w:lang w:val="en-US"/>
        </w:rPr>
        <w:t xml:space="preserve"> improves customers' evaluation of the company, and customers will get higher satisfaction from responsible company products (Luo and Bhattacharya,2006). Therefore, the fifth assumption is:</w:t>
      </w:r>
    </w:p>
    <w:p w14:paraId="7D5DCA12" w14:textId="33C4DD50" w:rsidR="00867871" w:rsidRPr="00A96DB0" w:rsidRDefault="002B1194">
      <w:pPr>
        <w:spacing w:line="480" w:lineRule="auto"/>
        <w:rPr>
          <w:rFonts w:ascii="Times New Roman" w:hAnsi="Times New Roman" w:cs="Times New Roman"/>
          <w:b/>
          <w:bCs/>
          <w:color w:val="000000" w:themeColor="text1"/>
          <w:sz w:val="24"/>
          <w:szCs w:val="24"/>
          <w:lang w:val="en-US"/>
        </w:rPr>
      </w:pPr>
      <w:r w:rsidRPr="00A96DB0">
        <w:rPr>
          <w:rFonts w:ascii="Times New Roman" w:hAnsi="Times New Roman" w:cs="Times New Roman"/>
          <w:b/>
          <w:bCs/>
          <w:color w:val="000000" w:themeColor="text1"/>
          <w:sz w:val="24"/>
          <w:szCs w:val="24"/>
          <w:lang w:val="en-US"/>
        </w:rPr>
        <w:t>H5</w:t>
      </w:r>
      <w:r w:rsidRPr="00A96DB0">
        <w:rPr>
          <w:rFonts w:ascii="Times New Roman" w:hAnsi="Times New Roman" w:cs="Times New Roman"/>
          <w:b/>
          <w:bCs/>
          <w:color w:val="000000" w:themeColor="text1"/>
          <w:sz w:val="24"/>
          <w:szCs w:val="24"/>
          <w:lang w:val="en-US"/>
        </w:rPr>
        <w:t>：</w:t>
      </w:r>
      <w:r w:rsidR="009B511F" w:rsidRPr="00A96DB0">
        <w:rPr>
          <w:rFonts w:ascii="Times New Roman" w:hAnsi="Times New Roman" w:cs="Times New Roman"/>
          <w:b/>
          <w:bCs/>
          <w:color w:val="000000" w:themeColor="text1"/>
          <w:sz w:val="24"/>
          <w:szCs w:val="24"/>
          <w:lang w:val="en-US"/>
        </w:rPr>
        <w:t>CSR</w:t>
      </w:r>
      <w:r w:rsidRPr="00A96DB0">
        <w:rPr>
          <w:rFonts w:ascii="Times New Roman" w:hAnsi="Times New Roman" w:cs="Times New Roman"/>
          <w:b/>
          <w:bCs/>
          <w:color w:val="000000" w:themeColor="text1"/>
          <w:sz w:val="24"/>
          <w:szCs w:val="24"/>
          <w:lang w:val="en-US"/>
        </w:rPr>
        <w:t xml:space="preserve"> has a positive impact on the customer satisfaction.</w:t>
      </w:r>
    </w:p>
    <w:p w14:paraId="121E07EF" w14:textId="77777777" w:rsidR="00867871" w:rsidRPr="00A96DB0" w:rsidRDefault="002B1194">
      <w:pPr>
        <w:pStyle w:val="2"/>
        <w:rPr>
          <w:rFonts w:ascii="Times New Roman" w:hAnsi="Times New Roman" w:cs="Times New Roman"/>
          <w:color w:val="000000" w:themeColor="text1"/>
          <w:sz w:val="24"/>
          <w:szCs w:val="24"/>
          <w:lang w:val="en-US"/>
        </w:rPr>
      </w:pPr>
      <w:bookmarkStart w:id="20" w:name="_Toc63383860"/>
      <w:r w:rsidRPr="00A96DB0">
        <w:rPr>
          <w:rFonts w:ascii="Times New Roman" w:hAnsi="Times New Roman" w:cs="Times New Roman"/>
          <w:color w:val="000000" w:themeColor="text1"/>
          <w:sz w:val="24"/>
          <w:szCs w:val="24"/>
          <w:lang w:val="en-US"/>
        </w:rPr>
        <w:t>2.5 The moderating role of Public Health Events</w:t>
      </w:r>
      <w:bookmarkEnd w:id="20"/>
    </w:p>
    <w:p w14:paraId="252304D0" w14:textId="695A067C" w:rsidR="00867871" w:rsidRPr="00A96DB0" w:rsidRDefault="002B1194">
      <w:pPr>
        <w:spacing w:line="480" w:lineRule="auto"/>
        <w:rPr>
          <w:rFonts w:ascii="Times New Roman" w:hAnsi="Times New Roman" w:cs="Times New Roman"/>
          <w:color w:val="000000" w:themeColor="text1"/>
          <w:sz w:val="24"/>
          <w:szCs w:val="24"/>
          <w:lang w:val="en-US"/>
        </w:rPr>
      </w:pPr>
      <w:r w:rsidRPr="00A96DB0">
        <w:rPr>
          <w:rFonts w:ascii="Times New Roman" w:hAnsi="Times New Roman" w:cs="Times New Roman"/>
          <w:color w:val="000000" w:themeColor="text1"/>
          <w:sz w:val="24"/>
          <w:szCs w:val="24"/>
          <w:lang w:val="en-US"/>
        </w:rPr>
        <w:t>Since the end of 2019, the COVID-19 epidemic, a global public health event, has had a devastating impact on the world economy, and has also triggered some scholars' discussions on the</w:t>
      </w:r>
      <w:r w:rsidR="00362979" w:rsidRPr="00A96DB0">
        <w:rPr>
          <w:rFonts w:ascii="Times New Roman" w:hAnsi="Times New Roman" w:cs="Times New Roman"/>
          <w:color w:val="000000" w:themeColor="text1"/>
          <w:sz w:val="24"/>
          <w:szCs w:val="24"/>
          <w:lang w:val="en-US"/>
        </w:rPr>
        <w:t xml:space="preserve"> relation between</w:t>
      </w:r>
      <w:r w:rsidRPr="00A96DB0">
        <w:rPr>
          <w:rFonts w:ascii="Times New Roman" w:hAnsi="Times New Roman" w:cs="Times New Roman"/>
          <w:color w:val="000000" w:themeColor="text1"/>
          <w:sz w:val="24"/>
          <w:szCs w:val="24"/>
          <w:lang w:val="en-US"/>
        </w:rPr>
        <w:t xml:space="preserve"> </w:t>
      </w:r>
      <w:r w:rsidR="00362979" w:rsidRPr="00A96DB0">
        <w:rPr>
          <w:rFonts w:ascii="Times New Roman" w:hAnsi="Times New Roman" w:cs="Times New Roman"/>
          <w:color w:val="000000" w:themeColor="text1"/>
          <w:sz w:val="24"/>
          <w:szCs w:val="24"/>
          <w:lang w:val="en-US"/>
        </w:rPr>
        <w:t>COVID-19</w:t>
      </w:r>
      <w:r w:rsidRPr="00A96DB0">
        <w:rPr>
          <w:rFonts w:ascii="Times New Roman" w:hAnsi="Times New Roman" w:cs="Times New Roman"/>
          <w:color w:val="000000" w:themeColor="text1"/>
          <w:sz w:val="24"/>
          <w:szCs w:val="24"/>
          <w:lang w:val="en-US"/>
        </w:rPr>
        <w:t xml:space="preserve"> epidemic and </w:t>
      </w:r>
      <w:r w:rsidR="00362979" w:rsidRPr="00A96DB0">
        <w:rPr>
          <w:rFonts w:ascii="Times New Roman" w:hAnsi="Times New Roman" w:cs="Times New Roman"/>
          <w:color w:val="000000" w:themeColor="text1"/>
          <w:sz w:val="24"/>
          <w:szCs w:val="24"/>
          <w:lang w:val="en-US"/>
        </w:rPr>
        <w:t>CSR</w:t>
      </w:r>
      <w:r w:rsidRPr="00A96DB0">
        <w:rPr>
          <w:rFonts w:ascii="Times New Roman" w:hAnsi="Times New Roman" w:cs="Times New Roman"/>
          <w:color w:val="000000" w:themeColor="text1"/>
          <w:sz w:val="24"/>
          <w:szCs w:val="24"/>
          <w:lang w:val="en-US"/>
        </w:rPr>
        <w:t>. Qiu et al.</w:t>
      </w:r>
      <w:r w:rsidR="00362979" w:rsidRPr="00A96DB0">
        <w:rPr>
          <w:rFonts w:ascii="Times New Roman" w:hAnsi="Times New Roman" w:cs="Times New Roman"/>
          <w:color w:val="000000" w:themeColor="text1"/>
          <w:sz w:val="24"/>
          <w:szCs w:val="24"/>
          <w:lang w:val="en-US"/>
        </w:rPr>
        <w:t xml:space="preserve"> </w:t>
      </w:r>
      <w:r w:rsidRPr="00A96DB0">
        <w:rPr>
          <w:rFonts w:ascii="Times New Roman" w:hAnsi="Times New Roman" w:cs="Times New Roman"/>
          <w:color w:val="000000" w:themeColor="text1"/>
          <w:sz w:val="24"/>
          <w:szCs w:val="24"/>
          <w:lang w:val="en-US"/>
        </w:rPr>
        <w:t>(2021) and Ding et al.</w:t>
      </w:r>
      <w:r w:rsidR="00D90A08" w:rsidRPr="00A96DB0">
        <w:rPr>
          <w:rFonts w:ascii="Times New Roman" w:hAnsi="Times New Roman" w:cs="Times New Roman"/>
          <w:color w:val="000000" w:themeColor="text1"/>
          <w:sz w:val="24"/>
          <w:szCs w:val="24"/>
          <w:lang w:val="en-US"/>
        </w:rPr>
        <w:t xml:space="preserve"> </w:t>
      </w:r>
      <w:r w:rsidRPr="00A96DB0">
        <w:rPr>
          <w:rFonts w:ascii="Times New Roman" w:hAnsi="Times New Roman" w:cs="Times New Roman"/>
          <w:color w:val="000000" w:themeColor="text1"/>
          <w:sz w:val="24"/>
          <w:szCs w:val="24"/>
          <w:lang w:val="en-US"/>
        </w:rPr>
        <w:t xml:space="preserve">(2020) studied the impact of CSR on corporate performance under the </w:t>
      </w:r>
      <w:r w:rsidR="00D90A08" w:rsidRPr="00A96DB0">
        <w:rPr>
          <w:rFonts w:ascii="Times New Roman" w:hAnsi="Times New Roman" w:cs="Times New Roman"/>
          <w:color w:val="000000" w:themeColor="text1"/>
          <w:sz w:val="24"/>
          <w:szCs w:val="24"/>
          <w:lang w:val="en-US"/>
        </w:rPr>
        <w:t>COVID-19</w:t>
      </w:r>
      <w:r w:rsidRPr="00A96DB0">
        <w:rPr>
          <w:rFonts w:ascii="Times New Roman" w:hAnsi="Times New Roman" w:cs="Times New Roman"/>
          <w:color w:val="000000" w:themeColor="text1"/>
          <w:sz w:val="24"/>
          <w:szCs w:val="24"/>
          <w:lang w:val="en-US"/>
        </w:rPr>
        <w:t xml:space="preserve"> epidemic and found that </w:t>
      </w:r>
      <w:r w:rsidR="00D90A08" w:rsidRPr="00A96DB0">
        <w:rPr>
          <w:rFonts w:ascii="Times New Roman" w:hAnsi="Times New Roman" w:cs="Times New Roman"/>
          <w:color w:val="000000" w:themeColor="text1"/>
          <w:sz w:val="24"/>
          <w:szCs w:val="24"/>
          <w:lang w:val="en-US"/>
        </w:rPr>
        <w:t>CSR</w:t>
      </w:r>
      <w:r w:rsidRPr="00A96DB0">
        <w:rPr>
          <w:rFonts w:ascii="Times New Roman" w:hAnsi="Times New Roman" w:cs="Times New Roman"/>
          <w:color w:val="000000" w:themeColor="text1"/>
          <w:sz w:val="24"/>
          <w:szCs w:val="24"/>
          <w:lang w:val="en-US"/>
        </w:rPr>
        <w:t xml:space="preserve"> activities help attract the attention of stakeholders such as customers. In order to improve the return of corporate stocks or slow down the decline of corporate stocks</w:t>
      </w:r>
      <w:r w:rsidR="000A76FE" w:rsidRPr="00A96DB0">
        <w:rPr>
          <w:rFonts w:ascii="Times New Roman" w:hAnsi="Times New Roman" w:cs="Times New Roman"/>
          <w:color w:val="000000" w:themeColor="text1"/>
          <w:sz w:val="24"/>
          <w:szCs w:val="24"/>
          <w:lang w:val="en-US"/>
        </w:rPr>
        <w:t xml:space="preserve">, </w:t>
      </w:r>
      <w:r w:rsidRPr="00A96DB0">
        <w:rPr>
          <w:rFonts w:ascii="Times New Roman" w:hAnsi="Times New Roman" w:cs="Times New Roman"/>
          <w:color w:val="000000" w:themeColor="text1"/>
          <w:sz w:val="24"/>
          <w:szCs w:val="24"/>
          <w:lang w:val="en-US"/>
        </w:rPr>
        <w:t xml:space="preserve">Manuel and </w:t>
      </w:r>
      <w:proofErr w:type="gramStart"/>
      <w:r w:rsidRPr="00A96DB0">
        <w:rPr>
          <w:rFonts w:ascii="Times New Roman" w:hAnsi="Times New Roman" w:cs="Times New Roman"/>
          <w:color w:val="000000" w:themeColor="text1"/>
          <w:sz w:val="24"/>
          <w:szCs w:val="24"/>
          <w:lang w:val="en-US"/>
        </w:rPr>
        <w:t>Herron(</w:t>
      </w:r>
      <w:proofErr w:type="gramEnd"/>
      <w:r w:rsidRPr="00A96DB0">
        <w:rPr>
          <w:rFonts w:ascii="Times New Roman" w:hAnsi="Times New Roman" w:cs="Times New Roman"/>
          <w:color w:val="000000" w:themeColor="text1"/>
          <w:sz w:val="24"/>
          <w:szCs w:val="24"/>
          <w:lang w:val="en-US"/>
        </w:rPr>
        <w:t>2020)</w:t>
      </w:r>
      <w:r w:rsidR="000A76FE" w:rsidRPr="00A96DB0">
        <w:rPr>
          <w:rFonts w:ascii="Times New Roman" w:hAnsi="Times New Roman" w:cs="Times New Roman"/>
          <w:color w:val="000000" w:themeColor="text1"/>
          <w:sz w:val="24"/>
          <w:szCs w:val="24"/>
          <w:lang w:val="en-US"/>
        </w:rPr>
        <w:t xml:space="preserve">’s </w:t>
      </w:r>
      <w:r w:rsidRPr="00A96DB0">
        <w:rPr>
          <w:rFonts w:ascii="Times New Roman" w:hAnsi="Times New Roman" w:cs="Times New Roman"/>
          <w:color w:val="000000" w:themeColor="text1"/>
          <w:sz w:val="24"/>
          <w:szCs w:val="24"/>
          <w:lang w:val="en-US"/>
        </w:rPr>
        <w:t xml:space="preserve">research found that firms were involved in a wide range of charitable </w:t>
      </w:r>
      <w:r w:rsidR="00D177F2" w:rsidRPr="00A96DB0">
        <w:rPr>
          <w:rFonts w:ascii="Times New Roman" w:hAnsi="Times New Roman" w:cs="Times New Roman"/>
          <w:color w:val="000000" w:themeColor="text1"/>
          <w:sz w:val="24"/>
          <w:szCs w:val="24"/>
          <w:lang w:val="en-US"/>
        </w:rPr>
        <w:t>CSR</w:t>
      </w:r>
      <w:r w:rsidRPr="00A96DB0">
        <w:rPr>
          <w:rFonts w:ascii="Times New Roman" w:hAnsi="Times New Roman" w:cs="Times New Roman"/>
          <w:color w:val="000000" w:themeColor="text1"/>
          <w:sz w:val="24"/>
          <w:szCs w:val="24"/>
          <w:lang w:val="en-US"/>
        </w:rPr>
        <w:t xml:space="preserve"> actions during the pandemic, possibly out of utilitarian and moral factors to meet the needs of internal and external stakeholders. Bae et al.</w:t>
      </w:r>
      <w:r w:rsidR="00D177F2" w:rsidRPr="00A96DB0">
        <w:rPr>
          <w:rFonts w:ascii="Times New Roman" w:hAnsi="Times New Roman" w:cs="Times New Roman"/>
          <w:color w:val="000000" w:themeColor="text1"/>
          <w:sz w:val="24"/>
          <w:szCs w:val="24"/>
          <w:lang w:val="en-US"/>
        </w:rPr>
        <w:t xml:space="preserve"> </w:t>
      </w:r>
      <w:r w:rsidRPr="00A96DB0">
        <w:rPr>
          <w:rFonts w:ascii="Times New Roman" w:hAnsi="Times New Roman" w:cs="Times New Roman"/>
          <w:color w:val="000000" w:themeColor="text1"/>
          <w:sz w:val="24"/>
          <w:szCs w:val="24"/>
          <w:lang w:val="en-US"/>
        </w:rPr>
        <w:t xml:space="preserve">(2021) believe that if the CSR rating is out of line with actual action, companies that are open to social responsibility are not immune to </w:t>
      </w:r>
      <w:r w:rsidRPr="00A96DB0">
        <w:rPr>
          <w:rFonts w:ascii="Times New Roman" w:hAnsi="Times New Roman" w:cs="Times New Roman"/>
          <w:color w:val="000000" w:themeColor="text1"/>
          <w:sz w:val="24"/>
          <w:szCs w:val="24"/>
          <w:lang w:val="en-US"/>
        </w:rPr>
        <w:lastRenderedPageBreak/>
        <w:t xml:space="preserve">the adverse effects of the crisis under the </w:t>
      </w:r>
      <w:r w:rsidR="00007C3C" w:rsidRPr="00A96DB0">
        <w:rPr>
          <w:rFonts w:ascii="Times New Roman" w:hAnsi="Times New Roman" w:cs="Times New Roman"/>
          <w:color w:val="000000" w:themeColor="text1"/>
          <w:sz w:val="24"/>
          <w:szCs w:val="24"/>
          <w:lang w:val="en-US"/>
        </w:rPr>
        <w:t>COVID-19</w:t>
      </w:r>
      <w:r w:rsidRPr="00A96DB0">
        <w:rPr>
          <w:rFonts w:ascii="Times New Roman" w:hAnsi="Times New Roman" w:cs="Times New Roman"/>
          <w:color w:val="000000" w:themeColor="text1"/>
          <w:sz w:val="24"/>
          <w:szCs w:val="24"/>
          <w:lang w:val="en-US"/>
        </w:rPr>
        <w:t xml:space="preserve"> epidemic. </w:t>
      </w:r>
      <w:r w:rsidR="00665B83" w:rsidRPr="00A96DB0">
        <w:rPr>
          <w:rFonts w:ascii="Times New Roman" w:hAnsi="Times New Roman" w:cs="Times New Roman"/>
          <w:color w:val="000000" w:themeColor="text1"/>
          <w:sz w:val="24"/>
          <w:szCs w:val="24"/>
          <w:lang w:val="en-US"/>
        </w:rPr>
        <w:t xml:space="preserve">By the study of hotel CSR marketing, </w:t>
      </w:r>
      <w:r w:rsidRPr="00A96DB0">
        <w:rPr>
          <w:rFonts w:ascii="Times New Roman" w:hAnsi="Times New Roman" w:cs="Times New Roman"/>
          <w:color w:val="000000" w:themeColor="text1"/>
          <w:sz w:val="24"/>
          <w:szCs w:val="24"/>
          <w:lang w:val="en-US"/>
        </w:rPr>
        <w:t xml:space="preserve">Huang and </w:t>
      </w:r>
      <w:proofErr w:type="gramStart"/>
      <w:r w:rsidRPr="00A96DB0">
        <w:rPr>
          <w:rFonts w:ascii="Times New Roman" w:hAnsi="Times New Roman" w:cs="Times New Roman"/>
          <w:color w:val="000000" w:themeColor="text1"/>
          <w:sz w:val="24"/>
          <w:szCs w:val="24"/>
          <w:lang w:val="en-US"/>
        </w:rPr>
        <w:t>Liu(</w:t>
      </w:r>
      <w:proofErr w:type="gramEnd"/>
      <w:r w:rsidRPr="00A96DB0">
        <w:rPr>
          <w:rFonts w:ascii="Times New Roman" w:hAnsi="Times New Roman" w:cs="Times New Roman"/>
          <w:color w:val="000000" w:themeColor="text1"/>
          <w:sz w:val="24"/>
          <w:szCs w:val="24"/>
          <w:lang w:val="en-US"/>
        </w:rPr>
        <w:t xml:space="preserve">2020) </w:t>
      </w:r>
      <w:r w:rsidR="008204EC" w:rsidRPr="00A96DB0">
        <w:rPr>
          <w:rFonts w:ascii="Times New Roman" w:hAnsi="Times New Roman" w:cs="Times New Roman"/>
          <w:color w:val="000000" w:themeColor="text1"/>
          <w:sz w:val="24"/>
          <w:szCs w:val="24"/>
          <w:lang w:val="en-US"/>
        </w:rPr>
        <w:t>argues</w:t>
      </w:r>
      <w:r w:rsidRPr="00A96DB0">
        <w:rPr>
          <w:rFonts w:ascii="Times New Roman" w:hAnsi="Times New Roman" w:cs="Times New Roman"/>
          <w:color w:val="000000" w:themeColor="text1"/>
          <w:sz w:val="24"/>
          <w:szCs w:val="24"/>
          <w:lang w:val="en-US"/>
        </w:rPr>
        <w:t xml:space="preserve"> that the donation appeal under the </w:t>
      </w:r>
      <w:r w:rsidR="00665B83" w:rsidRPr="00A96DB0">
        <w:rPr>
          <w:rFonts w:ascii="Times New Roman" w:hAnsi="Times New Roman" w:cs="Times New Roman"/>
          <w:color w:val="000000" w:themeColor="text1"/>
          <w:sz w:val="24"/>
          <w:szCs w:val="24"/>
          <w:lang w:val="en-US"/>
        </w:rPr>
        <w:t>COVID-19</w:t>
      </w:r>
      <w:r w:rsidRPr="00A96DB0">
        <w:rPr>
          <w:rFonts w:ascii="Times New Roman" w:hAnsi="Times New Roman" w:cs="Times New Roman"/>
          <w:color w:val="000000" w:themeColor="text1"/>
          <w:sz w:val="24"/>
          <w:szCs w:val="24"/>
          <w:lang w:val="en-US"/>
        </w:rPr>
        <w:t xml:space="preserve"> epidemic environment has a positive impact on the brand loyalty of enterprises. Cui </w:t>
      </w:r>
      <w:proofErr w:type="spellStart"/>
      <w:r w:rsidRPr="00A96DB0">
        <w:rPr>
          <w:rFonts w:ascii="Times New Roman" w:hAnsi="Times New Roman" w:cs="Times New Roman"/>
          <w:color w:val="000000" w:themeColor="text1"/>
          <w:sz w:val="24"/>
          <w:szCs w:val="24"/>
          <w:lang w:val="en-US"/>
        </w:rPr>
        <w:t>Lihang</w:t>
      </w:r>
      <w:proofErr w:type="spellEnd"/>
      <w:r w:rsidRPr="00A96DB0">
        <w:rPr>
          <w:rFonts w:ascii="Times New Roman" w:hAnsi="Times New Roman" w:cs="Times New Roman"/>
          <w:color w:val="000000" w:themeColor="text1"/>
          <w:sz w:val="24"/>
          <w:szCs w:val="24"/>
          <w:lang w:val="en-US"/>
        </w:rPr>
        <w:t xml:space="preserve"> and Guo Rui (2020) </w:t>
      </w:r>
      <w:r w:rsidR="008204EC" w:rsidRPr="00A96DB0">
        <w:rPr>
          <w:rFonts w:ascii="Times New Roman" w:hAnsi="Times New Roman" w:cs="Times New Roman"/>
          <w:color w:val="000000" w:themeColor="text1"/>
          <w:sz w:val="24"/>
          <w:szCs w:val="24"/>
          <w:lang w:val="en-US"/>
        </w:rPr>
        <w:t>argues</w:t>
      </w:r>
      <w:r w:rsidRPr="00A96DB0">
        <w:rPr>
          <w:rFonts w:ascii="Times New Roman" w:hAnsi="Times New Roman" w:cs="Times New Roman"/>
          <w:color w:val="000000" w:themeColor="text1"/>
          <w:sz w:val="24"/>
          <w:szCs w:val="24"/>
          <w:lang w:val="en-US"/>
        </w:rPr>
        <w:t xml:space="preserve"> that consumers' perception of dairy </w:t>
      </w:r>
      <w:r w:rsidR="008204EC" w:rsidRPr="00A96DB0">
        <w:rPr>
          <w:rFonts w:ascii="Times New Roman" w:hAnsi="Times New Roman" w:cs="Times New Roman"/>
          <w:color w:val="000000" w:themeColor="text1"/>
          <w:sz w:val="24"/>
          <w:szCs w:val="24"/>
          <w:lang w:val="en-US"/>
        </w:rPr>
        <w:t>CSR</w:t>
      </w:r>
      <w:r w:rsidRPr="00A96DB0">
        <w:rPr>
          <w:rFonts w:ascii="Times New Roman" w:hAnsi="Times New Roman" w:cs="Times New Roman"/>
          <w:color w:val="000000" w:themeColor="text1"/>
          <w:sz w:val="24"/>
          <w:szCs w:val="24"/>
          <w:lang w:val="en-US"/>
        </w:rPr>
        <w:t xml:space="preserve"> during the </w:t>
      </w:r>
      <w:r w:rsidR="00434F7C" w:rsidRPr="00A96DB0">
        <w:rPr>
          <w:rFonts w:ascii="Times New Roman" w:hAnsi="Times New Roman" w:cs="Times New Roman"/>
          <w:color w:val="000000" w:themeColor="text1"/>
          <w:sz w:val="24"/>
          <w:szCs w:val="24"/>
          <w:lang w:val="en-US"/>
        </w:rPr>
        <w:t>period</w:t>
      </w:r>
      <w:r w:rsidRPr="00A96DB0">
        <w:rPr>
          <w:rFonts w:ascii="Times New Roman" w:hAnsi="Times New Roman" w:cs="Times New Roman"/>
          <w:color w:val="000000" w:themeColor="text1"/>
          <w:sz w:val="24"/>
          <w:szCs w:val="24"/>
          <w:lang w:val="en-US"/>
        </w:rPr>
        <w:t xml:space="preserve"> of </w:t>
      </w:r>
      <w:r w:rsidR="008204EC" w:rsidRPr="00A96DB0">
        <w:rPr>
          <w:rFonts w:ascii="Times New Roman" w:hAnsi="Times New Roman" w:cs="Times New Roman"/>
          <w:color w:val="000000" w:themeColor="text1"/>
          <w:sz w:val="24"/>
          <w:szCs w:val="24"/>
          <w:lang w:val="en-US"/>
        </w:rPr>
        <w:t>COVID-19</w:t>
      </w:r>
      <w:r w:rsidRPr="00A96DB0">
        <w:rPr>
          <w:rFonts w:ascii="Times New Roman" w:hAnsi="Times New Roman" w:cs="Times New Roman"/>
          <w:color w:val="000000" w:themeColor="text1"/>
          <w:sz w:val="24"/>
          <w:szCs w:val="24"/>
          <w:lang w:val="en-US"/>
        </w:rPr>
        <w:t xml:space="preserve"> will produce internal responses such as identity emotion, consumer trust, corporate reputation, product quality perception, and external responses such as purchase intention. Based on </w:t>
      </w:r>
      <w:r w:rsidR="00434F7C" w:rsidRPr="00A96DB0">
        <w:rPr>
          <w:rFonts w:ascii="Times New Roman" w:hAnsi="Times New Roman" w:cs="Times New Roman"/>
          <w:color w:val="000000" w:themeColor="text1"/>
          <w:sz w:val="24"/>
          <w:szCs w:val="24"/>
          <w:lang w:val="en-US"/>
        </w:rPr>
        <w:t>these literatures</w:t>
      </w:r>
      <w:r w:rsidRPr="00A96DB0">
        <w:rPr>
          <w:rFonts w:ascii="Times New Roman" w:hAnsi="Times New Roman" w:cs="Times New Roman"/>
          <w:color w:val="000000" w:themeColor="text1"/>
          <w:sz w:val="24"/>
          <w:szCs w:val="24"/>
          <w:lang w:val="en-US"/>
        </w:rPr>
        <w:t xml:space="preserve">, it can be found that the public health event </w:t>
      </w:r>
      <w:r w:rsidR="00CE4415" w:rsidRPr="00A96DB0">
        <w:rPr>
          <w:rFonts w:ascii="Times New Roman" w:hAnsi="Times New Roman" w:cs="Times New Roman"/>
          <w:color w:val="000000" w:themeColor="text1"/>
          <w:sz w:val="24"/>
          <w:szCs w:val="24"/>
          <w:lang w:val="en-US"/>
        </w:rPr>
        <w:t>such as COVID-19</w:t>
      </w:r>
      <w:r w:rsidRPr="00A96DB0">
        <w:rPr>
          <w:rFonts w:ascii="Times New Roman" w:hAnsi="Times New Roman" w:cs="Times New Roman"/>
          <w:color w:val="000000" w:themeColor="text1"/>
          <w:sz w:val="24"/>
          <w:szCs w:val="24"/>
          <w:lang w:val="en-US"/>
        </w:rPr>
        <w:t xml:space="preserve"> epidemic will strengthen customers' understanding of </w:t>
      </w:r>
      <w:r w:rsidR="00CE4415" w:rsidRPr="00A96DB0">
        <w:rPr>
          <w:rFonts w:ascii="Times New Roman" w:hAnsi="Times New Roman" w:cs="Times New Roman"/>
          <w:color w:val="000000" w:themeColor="text1"/>
          <w:sz w:val="24"/>
          <w:szCs w:val="24"/>
          <w:lang w:val="en-US"/>
        </w:rPr>
        <w:t>CSR</w:t>
      </w:r>
      <w:r w:rsidRPr="00A96DB0">
        <w:rPr>
          <w:rFonts w:ascii="Times New Roman" w:hAnsi="Times New Roman" w:cs="Times New Roman"/>
          <w:color w:val="000000" w:themeColor="text1"/>
          <w:sz w:val="24"/>
          <w:szCs w:val="24"/>
          <w:lang w:val="en-US"/>
        </w:rPr>
        <w:t xml:space="preserve"> and brand loyalty. Therefore, the sixth hypothesis is:</w:t>
      </w:r>
    </w:p>
    <w:p w14:paraId="4B7C60C0" w14:textId="3DB7C400" w:rsidR="00867871" w:rsidRPr="00A96DB0" w:rsidRDefault="002B1194">
      <w:pPr>
        <w:spacing w:line="480" w:lineRule="auto"/>
        <w:rPr>
          <w:rFonts w:ascii="Times New Roman" w:hAnsi="Times New Roman" w:cs="Times New Roman"/>
          <w:b/>
          <w:bCs/>
          <w:color w:val="000000" w:themeColor="text1"/>
          <w:sz w:val="24"/>
          <w:szCs w:val="24"/>
          <w:lang w:val="en-US"/>
        </w:rPr>
      </w:pPr>
      <w:r w:rsidRPr="00A96DB0">
        <w:rPr>
          <w:rFonts w:ascii="Times New Roman" w:hAnsi="Times New Roman" w:cs="Times New Roman"/>
          <w:b/>
          <w:bCs/>
          <w:color w:val="000000" w:themeColor="text1"/>
          <w:sz w:val="24"/>
          <w:szCs w:val="24"/>
          <w:lang w:val="en-US"/>
        </w:rPr>
        <w:t>H6</w:t>
      </w:r>
      <w:r w:rsidRPr="00A96DB0">
        <w:rPr>
          <w:rFonts w:ascii="Times New Roman" w:hAnsi="Times New Roman" w:cs="Times New Roman"/>
          <w:b/>
          <w:bCs/>
          <w:color w:val="000000" w:themeColor="text1"/>
          <w:sz w:val="24"/>
          <w:szCs w:val="24"/>
          <w:lang w:val="en-US"/>
        </w:rPr>
        <w:t>：</w:t>
      </w:r>
      <w:r w:rsidRPr="00A96DB0">
        <w:rPr>
          <w:rFonts w:ascii="Times New Roman" w:hAnsi="Times New Roman" w:cs="Times New Roman" w:hint="eastAsia"/>
          <w:b/>
          <w:bCs/>
          <w:color w:val="000000" w:themeColor="text1"/>
          <w:sz w:val="24"/>
          <w:szCs w:val="24"/>
          <w:lang w:val="en-US"/>
        </w:rPr>
        <w:t>P</w:t>
      </w:r>
      <w:r w:rsidRPr="00A96DB0">
        <w:rPr>
          <w:rFonts w:ascii="Times New Roman" w:hAnsi="Times New Roman" w:cs="Times New Roman"/>
          <w:b/>
          <w:bCs/>
          <w:color w:val="000000" w:themeColor="text1"/>
          <w:sz w:val="24"/>
          <w:szCs w:val="24"/>
          <w:lang w:val="en-US"/>
        </w:rPr>
        <w:t>ublic health events can strengthen the impact of CSR on customer loyalty.</w:t>
      </w:r>
    </w:p>
    <w:p w14:paraId="7D9880A2" w14:textId="29A41845" w:rsidR="00867871" w:rsidRPr="00A96DB0" w:rsidRDefault="002B1194">
      <w:pPr>
        <w:pStyle w:val="2"/>
        <w:rPr>
          <w:rFonts w:ascii="Times New Roman" w:hAnsi="Times New Roman" w:cs="Times New Roman"/>
          <w:color w:val="000000" w:themeColor="text1"/>
          <w:sz w:val="24"/>
          <w:szCs w:val="24"/>
          <w:lang w:eastAsia="en-GB"/>
        </w:rPr>
      </w:pPr>
      <w:bookmarkStart w:id="21" w:name="_Toc63383861"/>
      <w:r w:rsidRPr="00A96DB0">
        <w:rPr>
          <w:rFonts w:ascii="Times New Roman" w:hAnsi="Times New Roman" w:cs="Times New Roman"/>
          <w:color w:val="000000" w:themeColor="text1"/>
          <w:sz w:val="24"/>
          <w:szCs w:val="24"/>
          <w:lang w:eastAsia="en-GB"/>
        </w:rPr>
        <w:t>2.</w:t>
      </w:r>
      <w:r w:rsidRPr="00A96DB0">
        <w:rPr>
          <w:rFonts w:ascii="Times New Roman" w:hAnsi="Times New Roman" w:cs="Times New Roman"/>
          <w:color w:val="000000" w:themeColor="text1"/>
          <w:sz w:val="24"/>
          <w:szCs w:val="24"/>
        </w:rPr>
        <w:t xml:space="preserve">6 </w:t>
      </w:r>
      <w:r w:rsidRPr="00A96DB0">
        <w:rPr>
          <w:rFonts w:ascii="Times New Roman" w:hAnsi="Times New Roman" w:cs="Times New Roman"/>
          <w:color w:val="000000" w:themeColor="text1"/>
          <w:sz w:val="24"/>
          <w:szCs w:val="24"/>
          <w:lang w:eastAsia="en-GB"/>
        </w:rPr>
        <w:t>Conclusion</w:t>
      </w:r>
      <w:bookmarkEnd w:id="18"/>
      <w:r w:rsidR="000C7025" w:rsidRPr="00A96DB0">
        <w:rPr>
          <w:rFonts w:ascii="Times New Roman" w:hAnsi="Times New Roman" w:cs="Times New Roman"/>
          <w:color w:val="000000" w:themeColor="text1"/>
          <w:sz w:val="24"/>
          <w:szCs w:val="24"/>
          <w:lang w:eastAsia="en-GB"/>
        </w:rPr>
        <w:t xml:space="preserve"> and evaluation</w:t>
      </w:r>
      <w:bookmarkEnd w:id="21"/>
    </w:p>
    <w:p w14:paraId="5E8BD3B7" w14:textId="59B389CB"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rPr>
        <w:t xml:space="preserve">The analysis of the above literature shows that many scholars pay attention to the relationship between CSR and customer loyalty, and think that CSR has a positive impact on customer loyalty. </w:t>
      </w:r>
      <w:r w:rsidR="000C7025" w:rsidRPr="00A96DB0">
        <w:rPr>
          <w:rFonts w:ascii="Times New Roman" w:hAnsi="Times New Roman" w:cs="Times New Roman"/>
          <w:color w:val="000000" w:themeColor="text1"/>
          <w:sz w:val="24"/>
          <w:szCs w:val="24"/>
        </w:rPr>
        <w:t xml:space="preserve">At the same time, </w:t>
      </w:r>
      <w:r w:rsidRPr="00A96DB0">
        <w:rPr>
          <w:rFonts w:ascii="Times New Roman" w:hAnsi="Times New Roman" w:cs="Times New Roman" w:hint="eastAsia"/>
          <w:color w:val="000000" w:themeColor="text1"/>
          <w:sz w:val="24"/>
          <w:szCs w:val="24"/>
        </w:rPr>
        <w:t>corporate image and customer satisfaction play an important role</w:t>
      </w:r>
      <w:r w:rsidR="000C7025" w:rsidRPr="00A96DB0">
        <w:rPr>
          <w:rFonts w:ascii="Times New Roman" w:hAnsi="Times New Roman" w:cs="Times New Roman"/>
          <w:color w:val="000000" w:themeColor="text1"/>
          <w:sz w:val="24"/>
          <w:szCs w:val="24"/>
        </w:rPr>
        <w:t xml:space="preserve"> in this relationship</w:t>
      </w:r>
      <w:r w:rsidRPr="00A96DB0">
        <w:rPr>
          <w:rFonts w:ascii="Times New Roman" w:hAnsi="Times New Roman" w:cs="Times New Roman" w:hint="eastAsia"/>
          <w:color w:val="000000" w:themeColor="text1"/>
          <w:sz w:val="24"/>
          <w:szCs w:val="24"/>
        </w:rPr>
        <w:t xml:space="preserve">. </w:t>
      </w:r>
      <w:r w:rsidR="0078709D" w:rsidRPr="00A96DB0">
        <w:rPr>
          <w:rFonts w:ascii="Times New Roman" w:hAnsi="Times New Roman" w:cs="Times New Roman"/>
          <w:color w:val="000000" w:themeColor="text1"/>
          <w:sz w:val="24"/>
          <w:szCs w:val="24"/>
        </w:rPr>
        <w:t>T</w:t>
      </w:r>
      <w:r w:rsidRPr="00A96DB0">
        <w:rPr>
          <w:rFonts w:ascii="Times New Roman" w:hAnsi="Times New Roman" w:cs="Times New Roman" w:hint="eastAsia"/>
          <w:color w:val="000000" w:themeColor="text1"/>
          <w:sz w:val="24"/>
          <w:szCs w:val="24"/>
        </w:rPr>
        <w:t xml:space="preserve">he public health event </w:t>
      </w:r>
      <w:r w:rsidR="00790FCC" w:rsidRPr="00A96DB0">
        <w:rPr>
          <w:rFonts w:ascii="Times New Roman" w:hAnsi="Times New Roman" w:cs="Times New Roman"/>
          <w:color w:val="000000" w:themeColor="text1"/>
          <w:sz w:val="24"/>
          <w:szCs w:val="24"/>
        </w:rPr>
        <w:t>result in</w:t>
      </w:r>
      <w:r w:rsidRPr="00A96DB0">
        <w:rPr>
          <w:rFonts w:ascii="Times New Roman" w:hAnsi="Times New Roman" w:cs="Times New Roman" w:hint="eastAsia"/>
          <w:color w:val="000000" w:themeColor="text1"/>
          <w:sz w:val="24"/>
          <w:szCs w:val="24"/>
        </w:rPr>
        <w:t xml:space="preserve"> customers</w:t>
      </w:r>
      <w:r w:rsidR="00790FCC" w:rsidRPr="00A96DB0">
        <w:rPr>
          <w:rFonts w:ascii="Times New Roman" w:hAnsi="Times New Roman" w:cs="Times New Roman"/>
          <w:color w:val="000000" w:themeColor="text1"/>
          <w:sz w:val="24"/>
          <w:szCs w:val="24"/>
        </w:rPr>
        <w:t>’</w:t>
      </w:r>
      <w:r w:rsidRPr="00A96DB0">
        <w:rPr>
          <w:rFonts w:ascii="Times New Roman" w:hAnsi="Times New Roman" w:cs="Times New Roman" w:hint="eastAsia"/>
          <w:color w:val="000000" w:themeColor="text1"/>
          <w:sz w:val="24"/>
          <w:szCs w:val="24"/>
        </w:rPr>
        <w:t xml:space="preserve"> pay</w:t>
      </w:r>
      <w:r w:rsidR="00790FCC" w:rsidRPr="00A96DB0">
        <w:rPr>
          <w:rFonts w:ascii="Times New Roman" w:hAnsi="Times New Roman" w:cs="Times New Roman"/>
          <w:color w:val="000000" w:themeColor="text1"/>
          <w:sz w:val="24"/>
          <w:szCs w:val="24"/>
        </w:rPr>
        <w:t>ing</w:t>
      </w:r>
      <w:r w:rsidRPr="00A96DB0">
        <w:rPr>
          <w:rFonts w:ascii="Times New Roman" w:hAnsi="Times New Roman" w:cs="Times New Roman" w:hint="eastAsia"/>
          <w:color w:val="000000" w:themeColor="text1"/>
          <w:sz w:val="24"/>
          <w:szCs w:val="24"/>
        </w:rPr>
        <w:t xml:space="preserve"> more attention to </w:t>
      </w:r>
      <w:r w:rsidR="00790FCC" w:rsidRPr="00A96DB0">
        <w:rPr>
          <w:rFonts w:ascii="Times New Roman" w:hAnsi="Times New Roman" w:cs="Times New Roman"/>
          <w:color w:val="000000" w:themeColor="text1"/>
          <w:sz w:val="24"/>
          <w:szCs w:val="24"/>
        </w:rPr>
        <w:t>CSR</w:t>
      </w:r>
      <w:r w:rsidRPr="00A96DB0">
        <w:rPr>
          <w:rFonts w:ascii="Times New Roman" w:hAnsi="Times New Roman" w:cs="Times New Roman" w:hint="eastAsia"/>
          <w:color w:val="000000" w:themeColor="text1"/>
          <w:sz w:val="24"/>
          <w:szCs w:val="24"/>
        </w:rPr>
        <w:t>.</w:t>
      </w:r>
      <w:r w:rsidR="00790FCC" w:rsidRPr="00A96DB0">
        <w:rPr>
          <w:rFonts w:ascii="Times New Roman" w:hAnsi="Times New Roman" w:cs="Times New Roman"/>
          <w:color w:val="000000" w:themeColor="text1"/>
          <w:sz w:val="24"/>
          <w:szCs w:val="24"/>
        </w:rPr>
        <w:t xml:space="preserve"> However, </w:t>
      </w:r>
      <w:r w:rsidR="00855472" w:rsidRPr="00A96DB0">
        <w:rPr>
          <w:rFonts w:ascii="Times New Roman" w:hAnsi="Times New Roman" w:cs="Times New Roman"/>
          <w:color w:val="000000" w:themeColor="text1"/>
          <w:sz w:val="24"/>
          <w:szCs w:val="24"/>
        </w:rPr>
        <w:t xml:space="preserve">although few literatures have paid attention to the relationship between CSR and public health events, there is no literature </w:t>
      </w:r>
      <w:r w:rsidR="00553BDD" w:rsidRPr="00A96DB0">
        <w:rPr>
          <w:rFonts w:ascii="Times New Roman" w:hAnsi="Times New Roman" w:cs="Times New Roman"/>
          <w:color w:val="000000" w:themeColor="text1"/>
          <w:sz w:val="24"/>
          <w:szCs w:val="24"/>
        </w:rPr>
        <w:t xml:space="preserve">focus on </w:t>
      </w:r>
      <w:r w:rsidR="00AC5E2C" w:rsidRPr="00A96DB0">
        <w:rPr>
          <w:rFonts w:ascii="Times New Roman" w:hAnsi="Times New Roman" w:cs="Times New Roman"/>
          <w:color w:val="000000" w:themeColor="text1"/>
          <w:sz w:val="24"/>
          <w:szCs w:val="24"/>
        </w:rPr>
        <w:t>whether public health events play</w:t>
      </w:r>
      <w:r w:rsidR="00553BDD" w:rsidRPr="00A96DB0">
        <w:rPr>
          <w:rFonts w:ascii="Times New Roman" w:hAnsi="Times New Roman" w:cs="Times New Roman"/>
          <w:color w:val="000000" w:themeColor="text1"/>
          <w:sz w:val="24"/>
          <w:szCs w:val="24"/>
        </w:rPr>
        <w:t>ing</w:t>
      </w:r>
      <w:r w:rsidR="00AC5E2C" w:rsidRPr="00A96DB0">
        <w:rPr>
          <w:rFonts w:ascii="Times New Roman" w:hAnsi="Times New Roman" w:cs="Times New Roman"/>
          <w:color w:val="000000" w:themeColor="text1"/>
          <w:sz w:val="24"/>
          <w:szCs w:val="24"/>
        </w:rPr>
        <w:t xml:space="preserve"> a moderating role in the impact of CSR on customer loyalty</w:t>
      </w:r>
      <w:r w:rsidR="00553BDD" w:rsidRPr="00A96DB0">
        <w:rPr>
          <w:rFonts w:ascii="Times New Roman" w:hAnsi="Times New Roman" w:cs="Times New Roman"/>
          <w:color w:val="000000" w:themeColor="text1"/>
          <w:sz w:val="24"/>
          <w:szCs w:val="24"/>
        </w:rPr>
        <w:t xml:space="preserve">. </w:t>
      </w:r>
      <w:r w:rsidR="00745D84" w:rsidRPr="00A96DB0">
        <w:rPr>
          <w:rFonts w:ascii="Times New Roman" w:hAnsi="Times New Roman" w:cs="Times New Roman"/>
          <w:color w:val="000000" w:themeColor="text1"/>
          <w:sz w:val="24"/>
          <w:szCs w:val="24"/>
        </w:rPr>
        <w:t xml:space="preserve">This paper will study it </w:t>
      </w:r>
      <w:r w:rsidR="00F1167E" w:rsidRPr="00A96DB0">
        <w:rPr>
          <w:rFonts w:ascii="Times New Roman" w:hAnsi="Times New Roman" w:cs="Times New Roman"/>
          <w:color w:val="000000" w:themeColor="text1"/>
          <w:sz w:val="24"/>
          <w:szCs w:val="24"/>
        </w:rPr>
        <w:t>by taking China's food industry as an example.</w:t>
      </w:r>
    </w:p>
    <w:p w14:paraId="3545FFE7" w14:textId="77777777" w:rsidR="00867871" w:rsidRPr="00A96DB0" w:rsidRDefault="002B1194">
      <w:pPr>
        <w:pStyle w:val="1"/>
        <w:rPr>
          <w:rFonts w:ascii="Times New Roman" w:hAnsi="Times New Roman" w:cs="Times New Roman"/>
          <w:color w:val="000000" w:themeColor="text1"/>
          <w:sz w:val="28"/>
          <w:szCs w:val="28"/>
        </w:rPr>
      </w:pPr>
      <w:bookmarkStart w:id="22" w:name="_Toc63383862"/>
      <w:r w:rsidRPr="00A96DB0">
        <w:rPr>
          <w:rFonts w:ascii="Times New Roman" w:hAnsi="Times New Roman" w:cs="Times New Roman"/>
          <w:color w:val="000000" w:themeColor="text1"/>
          <w:sz w:val="28"/>
          <w:szCs w:val="28"/>
        </w:rPr>
        <w:lastRenderedPageBreak/>
        <w:t>Bibliography</w:t>
      </w:r>
      <w:bookmarkEnd w:id="22"/>
    </w:p>
    <w:p w14:paraId="59771463" w14:textId="491B5F0F"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Brown, T. J., &amp; Dacin, P. A. 1997. The company and the product: Corporate associations and consumer product responses. Journal of Marketing, 61, 68-84. doi:10.2307/1252190</w:t>
      </w:r>
    </w:p>
    <w:p w14:paraId="48560124" w14:textId="2B21069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Carroll, A. B. 1979. A three-dimensional conceptual model of corporate social performance. Academy of Management Review, 4, 497–505.</w:t>
      </w:r>
    </w:p>
    <w:p w14:paraId="2676A07D" w14:textId="6FFBEEF1"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Carroll, A. B. 1991. The pyramid of corporate social responsibility: toward the moral management of organizational stakeholders. Business Horizons, 34(4),39–48.</w:t>
      </w:r>
    </w:p>
    <w:p w14:paraId="2FF7B028"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rPr>
        <w:t xml:space="preserve">Chanu H </w:t>
      </w:r>
      <w:proofErr w:type="spellStart"/>
      <w:r w:rsidRPr="00A96DB0">
        <w:rPr>
          <w:rFonts w:ascii="Times New Roman" w:hAnsi="Times New Roman" w:cs="Times New Roman" w:hint="eastAsia"/>
          <w:color w:val="000000" w:themeColor="text1"/>
          <w:sz w:val="24"/>
          <w:szCs w:val="24"/>
        </w:rPr>
        <w:t>H</w:t>
      </w:r>
      <w:proofErr w:type="spellEnd"/>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Wang Y H</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Yang W Y</w:t>
      </w:r>
      <w:r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hint="eastAsia"/>
          <w:color w:val="000000" w:themeColor="text1"/>
          <w:sz w:val="24"/>
          <w:szCs w:val="24"/>
        </w:rPr>
        <w:t>2009.The</w:t>
      </w:r>
      <w:r w:rsidRPr="00A96DB0">
        <w:rPr>
          <w:rFonts w:ascii="Times New Roman" w:hAnsi="Times New Roman" w:cs="Times New Roman"/>
          <w:color w:val="000000" w:themeColor="text1"/>
          <w:sz w:val="24"/>
          <w:szCs w:val="24"/>
        </w:rPr>
        <w:t xml:space="preserve"> Impact of </w:t>
      </w:r>
      <w:r w:rsidRPr="00A96DB0">
        <w:rPr>
          <w:rFonts w:ascii="Times New Roman" w:hAnsi="Times New Roman" w:cs="Times New Roman" w:hint="eastAsia"/>
          <w:color w:val="000000" w:themeColor="text1"/>
          <w:sz w:val="24"/>
          <w:szCs w:val="24"/>
        </w:rPr>
        <w:t xml:space="preserve">E-Service </w:t>
      </w:r>
      <w:proofErr w:type="spellStart"/>
      <w:r w:rsidRPr="00A96DB0">
        <w:rPr>
          <w:rFonts w:ascii="Times New Roman" w:hAnsi="Times New Roman" w:cs="Times New Roman" w:hint="eastAsia"/>
          <w:color w:val="000000" w:themeColor="text1"/>
          <w:sz w:val="24"/>
          <w:szCs w:val="24"/>
        </w:rPr>
        <w:t>Ouality</w:t>
      </w:r>
      <w:proofErr w:type="spellEnd"/>
      <w:r w:rsidRPr="00A96DB0">
        <w:rPr>
          <w:rFonts w:ascii="Times New Roman" w:hAnsi="Times New Roman" w:cs="Times New Roman"/>
          <w:color w:val="000000" w:themeColor="text1"/>
          <w:sz w:val="24"/>
          <w:szCs w:val="24"/>
        </w:rPr>
        <w:t>,</w:t>
      </w:r>
      <w:r w:rsidRPr="00A96DB0">
        <w:rPr>
          <w:rFonts w:ascii="Times New Roman" w:hAnsi="Times New Roman" w:cs="Times New Roman" w:hint="eastAsia"/>
          <w:color w:val="000000" w:themeColor="text1"/>
          <w:sz w:val="24"/>
          <w:szCs w:val="24"/>
        </w:rPr>
        <w:t xml:space="preserve"> Customer Satisfaction and</w:t>
      </w:r>
      <w:r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hint="eastAsia"/>
          <w:color w:val="000000" w:themeColor="text1"/>
          <w:sz w:val="24"/>
          <w:szCs w:val="24"/>
        </w:rPr>
        <w:t>Loyalty on E-Marketing</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Moderating Effect</w:t>
      </w:r>
      <w:r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hint="eastAsia"/>
          <w:color w:val="000000" w:themeColor="text1"/>
          <w:sz w:val="24"/>
          <w:szCs w:val="24"/>
        </w:rPr>
        <w:t>of Perceived Value</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 xml:space="preserve">Total </w:t>
      </w:r>
      <w:proofErr w:type="spellStart"/>
      <w:r w:rsidRPr="00A96DB0">
        <w:rPr>
          <w:rFonts w:ascii="Times New Roman" w:hAnsi="Times New Roman" w:cs="Times New Roman" w:hint="eastAsia"/>
          <w:color w:val="000000" w:themeColor="text1"/>
          <w:sz w:val="24"/>
          <w:szCs w:val="24"/>
        </w:rPr>
        <w:t>Ouality</w:t>
      </w:r>
      <w:proofErr w:type="spellEnd"/>
      <w:r w:rsidRPr="00A96DB0">
        <w:rPr>
          <w:rFonts w:ascii="Times New Roman" w:hAnsi="Times New Roman" w:cs="Times New Roman" w:hint="eastAsia"/>
          <w:color w:val="000000" w:themeColor="text1"/>
          <w:sz w:val="24"/>
          <w:szCs w:val="24"/>
        </w:rPr>
        <w:t xml:space="preserve"> Management</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Business Excellence</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20(4)</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423-443</w:t>
      </w:r>
      <w:r w:rsidRPr="00A96DB0">
        <w:rPr>
          <w:rFonts w:ascii="Times New Roman" w:hAnsi="Times New Roman" w:cs="Times New Roman" w:hint="eastAsia"/>
          <w:color w:val="000000" w:themeColor="text1"/>
          <w:sz w:val="24"/>
          <w:szCs w:val="24"/>
        </w:rPr>
        <w:t>．</w:t>
      </w:r>
    </w:p>
    <w:p w14:paraId="4C2DB2B7"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Chen Xiaofeng. 2014. Empirical Analysis of the relationship between corporate social responsibility and Customer Loyalty-Based on the perspective of dairy products consumers. Scientific Research Management, 35, 98-106.</w:t>
      </w:r>
    </w:p>
    <w:p w14:paraId="102DFB90" w14:textId="4235377C"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Copley, P. 2004. Marketing communications management: Concepts and theories cases and practice. New, NY: Elsevier.</w:t>
      </w:r>
    </w:p>
    <w:p w14:paraId="4F187810"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rPr>
        <w:t xml:space="preserve">Cui </w:t>
      </w:r>
      <w:proofErr w:type="spellStart"/>
      <w:r w:rsidRPr="00A96DB0">
        <w:rPr>
          <w:rFonts w:ascii="Times New Roman" w:hAnsi="Times New Roman" w:cs="Times New Roman" w:hint="eastAsia"/>
          <w:color w:val="000000" w:themeColor="text1"/>
          <w:sz w:val="24"/>
          <w:szCs w:val="24"/>
        </w:rPr>
        <w:t>Lihang</w:t>
      </w:r>
      <w:proofErr w:type="spellEnd"/>
      <w:r w:rsidRPr="00A96DB0">
        <w:rPr>
          <w:rFonts w:ascii="Times New Roman" w:hAnsi="Times New Roman" w:cs="Times New Roman" w:hint="eastAsia"/>
          <w:color w:val="000000" w:themeColor="text1"/>
          <w:sz w:val="24"/>
          <w:szCs w:val="24"/>
        </w:rPr>
        <w:t>, Guo Rui. 2020. Consumer perception and response to dairy corporate social responsibility in the new crown pneumonia epidemic. China Dairy Industry ,223,14-20.</w:t>
      </w:r>
    </w:p>
    <w:p w14:paraId="78C2D2DA" w14:textId="6A59932C" w:rsidR="00867871" w:rsidRPr="00A96DB0" w:rsidRDefault="002B1194" w:rsidP="00F0617C">
      <w:pPr>
        <w:spacing w:line="480" w:lineRule="auto"/>
        <w:ind w:left="120" w:hangingChars="50" w:hanging="120"/>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Cui Lina, 2014.</w:t>
      </w:r>
      <w:r w:rsidR="003321CB" w:rsidRPr="00A96DB0">
        <w:rPr>
          <w:rFonts w:ascii="Times New Roman" w:hAnsi="Times New Roman" w:cs="Times New Roman"/>
          <w:color w:val="000000" w:themeColor="text1"/>
          <w:sz w:val="24"/>
        </w:rPr>
        <w:t xml:space="preserve"> </w:t>
      </w:r>
      <w:r w:rsidRPr="00A96DB0">
        <w:rPr>
          <w:rFonts w:ascii="Times New Roman" w:hAnsi="Times New Roman" w:cs="Times New Roman"/>
          <w:color w:val="000000" w:themeColor="text1"/>
          <w:sz w:val="24"/>
        </w:rPr>
        <w:t xml:space="preserve">Z Bank Retail customer loyalty Management Research. </w:t>
      </w:r>
      <w:r w:rsidR="00F0617C" w:rsidRPr="00A96DB0">
        <w:rPr>
          <w:rFonts w:ascii="Times New Roman" w:hAnsi="Times New Roman" w:cs="Times New Roman"/>
          <w:color w:val="000000" w:themeColor="text1"/>
          <w:sz w:val="24"/>
        </w:rPr>
        <w:t xml:space="preserve">Master's thesis of </w:t>
      </w:r>
      <w:r w:rsidRPr="00A96DB0">
        <w:rPr>
          <w:rFonts w:ascii="Times New Roman" w:hAnsi="Times New Roman" w:cs="Times New Roman"/>
          <w:color w:val="000000" w:themeColor="text1"/>
          <w:sz w:val="24"/>
        </w:rPr>
        <w:t>Heilongjiang University</w:t>
      </w:r>
      <w:r w:rsidR="00F0617C" w:rsidRPr="00A96DB0">
        <w:rPr>
          <w:rFonts w:ascii="Times New Roman" w:hAnsi="Times New Roman" w:cs="Times New Roman"/>
          <w:color w:val="000000" w:themeColor="text1"/>
          <w:sz w:val="24"/>
        </w:rPr>
        <w:t xml:space="preserve"> in China</w:t>
      </w:r>
      <w:r w:rsidRPr="00A96DB0">
        <w:rPr>
          <w:rFonts w:ascii="Times New Roman" w:hAnsi="Times New Roman" w:cs="Times New Roman"/>
          <w:color w:val="000000" w:themeColor="text1"/>
          <w:sz w:val="24"/>
        </w:rPr>
        <w:t>.</w:t>
      </w:r>
    </w:p>
    <w:p w14:paraId="651FFB9D" w14:textId="096FFAB2"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lastRenderedPageBreak/>
        <w:t>Ding, W., Levine, R., Lin, C., &amp; Xie, W. 2020. Corporate Immunity to the COVID-19 Pandemic. NBER Working Paper 27055</w:t>
      </w:r>
      <w:r w:rsidRPr="00A96DB0">
        <w:rPr>
          <w:rFonts w:ascii="Times New Roman" w:hAnsi="Times New Roman" w:cs="Times New Roman" w:hint="eastAsia"/>
          <w:color w:val="000000" w:themeColor="text1"/>
          <w:sz w:val="24"/>
          <w:szCs w:val="24"/>
        </w:rPr>
        <w:t>,</w:t>
      </w:r>
      <w:r w:rsidR="00F0617C" w:rsidRPr="00A96DB0">
        <w:rPr>
          <w:rFonts w:ascii="Times New Roman" w:hAnsi="Times New Roman" w:cs="Times New Roman"/>
          <w:color w:val="000000" w:themeColor="text1"/>
          <w:sz w:val="24"/>
          <w:szCs w:val="24"/>
        </w:rPr>
        <w:t xml:space="preserve"> </w:t>
      </w:r>
      <w:r w:rsidRPr="00A96DB0">
        <w:rPr>
          <w:rFonts w:ascii="Times New Roman" w:hAnsi="Times New Roman" w:cs="Times New Roman" w:hint="eastAsia"/>
          <w:color w:val="000000" w:themeColor="text1"/>
          <w:sz w:val="24"/>
          <w:szCs w:val="24"/>
          <w:lang w:val="en-US"/>
        </w:rPr>
        <w:t>[online],</w:t>
      </w:r>
      <w:r w:rsidR="00F0617C" w:rsidRPr="00A96DB0">
        <w:rPr>
          <w:rFonts w:ascii="Times New Roman" w:hAnsi="Times New Roman" w:cs="Times New Roman"/>
          <w:color w:val="000000" w:themeColor="text1"/>
          <w:sz w:val="24"/>
          <w:szCs w:val="24"/>
          <w:lang w:val="en-US"/>
        </w:rPr>
        <w:t xml:space="preserve"> </w:t>
      </w:r>
      <w:r w:rsidRPr="00A96DB0">
        <w:rPr>
          <w:rFonts w:ascii="Times New Roman" w:hAnsi="Times New Roman" w:cs="Times New Roman" w:hint="eastAsia"/>
          <w:color w:val="000000" w:themeColor="text1"/>
          <w:sz w:val="24"/>
          <w:szCs w:val="24"/>
          <w:lang w:val="en-US"/>
        </w:rPr>
        <w:t>Available from:</w:t>
      </w:r>
      <w:r w:rsidRPr="00A96DB0">
        <w:rPr>
          <w:rFonts w:ascii="Times New Roman" w:hAnsi="Times New Roman" w:cs="Times New Roman"/>
          <w:color w:val="000000" w:themeColor="text1"/>
          <w:sz w:val="24"/>
          <w:szCs w:val="24"/>
        </w:rPr>
        <w:t xml:space="preserve"> http://www.nber.org/papers/w27055</w:t>
      </w:r>
      <w:r w:rsidRPr="00A96DB0">
        <w:rPr>
          <w:rFonts w:ascii="Times New Roman" w:hAnsi="Times New Roman" w:cs="Times New Roman" w:hint="eastAsia"/>
          <w:color w:val="000000" w:themeColor="text1"/>
          <w:sz w:val="24"/>
          <w:szCs w:val="24"/>
          <w:lang w:val="en-US"/>
        </w:rPr>
        <w:t xml:space="preserve"> </w:t>
      </w:r>
      <w:r w:rsidRPr="00A96DB0">
        <w:rPr>
          <w:rFonts w:ascii="Times New Roman" w:hAnsi="Times New Roman" w:cs="Times New Roman" w:hint="eastAsia"/>
          <w:color w:val="000000" w:themeColor="text1"/>
          <w:sz w:val="24"/>
          <w:szCs w:val="24"/>
        </w:rPr>
        <w:t xml:space="preserve">[Accessed at </w:t>
      </w:r>
      <w:r w:rsidRPr="00A96DB0">
        <w:rPr>
          <w:rFonts w:ascii="Times New Roman" w:hAnsi="Times New Roman" w:cs="Times New Roman" w:hint="eastAsia"/>
          <w:color w:val="000000" w:themeColor="text1"/>
          <w:sz w:val="24"/>
          <w:szCs w:val="24"/>
          <w:lang w:val="en-US"/>
        </w:rPr>
        <w:t>1</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lang w:val="en-US"/>
        </w:rPr>
        <w:t>Feb</w:t>
      </w:r>
      <w:r w:rsidRPr="00A96DB0">
        <w:rPr>
          <w:rFonts w:ascii="Times New Roman" w:hAnsi="Times New Roman" w:cs="Times New Roman" w:hint="eastAsia"/>
          <w:color w:val="000000" w:themeColor="text1"/>
          <w:sz w:val="24"/>
          <w:szCs w:val="24"/>
        </w:rPr>
        <w:t>/2021]</w:t>
      </w:r>
    </w:p>
    <w:p w14:paraId="1704B125" w14:textId="6C3D330F"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Du, S., </w:t>
      </w:r>
      <w:proofErr w:type="spellStart"/>
      <w:r w:rsidRPr="00A96DB0">
        <w:rPr>
          <w:rFonts w:ascii="Times New Roman" w:hAnsi="Times New Roman" w:cs="Times New Roman"/>
          <w:color w:val="000000" w:themeColor="text1"/>
          <w:sz w:val="24"/>
          <w:szCs w:val="24"/>
        </w:rPr>
        <w:t>Bhattcharya</w:t>
      </w:r>
      <w:proofErr w:type="spellEnd"/>
      <w:r w:rsidRPr="00A96DB0">
        <w:rPr>
          <w:rFonts w:ascii="Times New Roman" w:hAnsi="Times New Roman" w:cs="Times New Roman"/>
          <w:color w:val="000000" w:themeColor="text1"/>
          <w:sz w:val="24"/>
          <w:szCs w:val="24"/>
        </w:rPr>
        <w:t>, C. B., &amp; Sen, S. 2007. Reaping relational rewards from corporate social responsibility: The role of competitive positioning. International Journal of Research in Marketing, 24(3), 224-241.</w:t>
      </w:r>
    </w:p>
    <w:p w14:paraId="2A0C9CA1"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E. W. Anderson. 1998. Customer satisfaction and word of mouth,” Journal of Service Research. vol. 1, 1, 5-17</w:t>
      </w:r>
    </w:p>
    <w:p w14:paraId="40E18B34"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E. W. </w:t>
      </w:r>
      <w:proofErr w:type="spellStart"/>
      <w:r w:rsidRPr="00A96DB0">
        <w:rPr>
          <w:rFonts w:ascii="Times New Roman" w:hAnsi="Times New Roman" w:cs="Times New Roman"/>
          <w:color w:val="000000" w:themeColor="text1"/>
          <w:sz w:val="24"/>
          <w:szCs w:val="24"/>
        </w:rPr>
        <w:t>Anserson</w:t>
      </w:r>
      <w:proofErr w:type="spellEnd"/>
      <w:r w:rsidRPr="00A96DB0">
        <w:rPr>
          <w:rFonts w:ascii="Times New Roman" w:hAnsi="Times New Roman" w:cs="Times New Roman"/>
          <w:color w:val="000000" w:themeColor="text1"/>
          <w:sz w:val="24"/>
          <w:szCs w:val="24"/>
        </w:rPr>
        <w:t xml:space="preserve"> and V. Mittal. 2000. Strengthening the satisfaction-profit chain. Journal of Service Research, vol. 3,2, 107-120 </w:t>
      </w:r>
    </w:p>
    <w:p w14:paraId="27A62501"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Frederick. 1983. Corporate social responsibility in the Reagan era and beyond. California management review. (3):145-157.</w:t>
      </w:r>
    </w:p>
    <w:p w14:paraId="2BE66C69"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G. R. Dowling. 2004. Journalists’ evaluation of corporate reputations. Corporate Reputation Review, vol. 7, 2, 196-205, </w:t>
      </w:r>
    </w:p>
    <w:p w14:paraId="41D9B1D7" w14:textId="55E945D2"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rPr>
        <w:t>Ge Youde.</w:t>
      </w:r>
      <w:r w:rsidR="00EA10C2" w:rsidRPr="00A96DB0">
        <w:rPr>
          <w:rFonts w:ascii="Times New Roman" w:hAnsi="Times New Roman" w:cs="Times New Roman" w:hint="eastAsia"/>
          <w:color w:val="000000" w:themeColor="text1"/>
          <w:sz w:val="24"/>
          <w:szCs w:val="24"/>
        </w:rPr>
        <w:t>2018.</w:t>
      </w:r>
      <w:r w:rsidRPr="00A96DB0">
        <w:rPr>
          <w:rFonts w:ascii="Times New Roman" w:hAnsi="Times New Roman" w:cs="Times New Roman" w:hint="eastAsia"/>
          <w:color w:val="000000" w:themeColor="text1"/>
          <w:sz w:val="24"/>
          <w:szCs w:val="24"/>
        </w:rPr>
        <w:t xml:space="preserve"> A study on the impact of corporate social responsibility on financial performance </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hint="eastAsia"/>
          <w:color w:val="000000" w:themeColor="text1"/>
          <w:sz w:val="24"/>
          <w:szCs w:val="24"/>
        </w:rPr>
        <w:t xml:space="preserve"> with food and beverage listed enterprises as the research object. Master thesis, University of Electronic Science and Technology.</w:t>
      </w:r>
    </w:p>
    <w:p w14:paraId="578859B3"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Han, H., Yu, J., Lee, K., &amp; Baek, H. (2020). Impact of corporate social responsibility on customer responses and brand choices. Journal of Travel &amp; Tourism Marketing, 37(3), 302–316.</w:t>
      </w:r>
    </w:p>
    <w:p w14:paraId="24E604A4"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He, H., &amp; Li, Y. (2011). CSR and service brand: The mediating effect of brand identification and moderating effect of service quality. Journal of Business Ethics, 100, </w:t>
      </w:r>
      <w:r w:rsidRPr="00A96DB0">
        <w:rPr>
          <w:rFonts w:ascii="Times New Roman" w:hAnsi="Times New Roman" w:cs="Times New Roman"/>
          <w:color w:val="000000" w:themeColor="text1"/>
          <w:sz w:val="24"/>
          <w:szCs w:val="24"/>
        </w:rPr>
        <w:lastRenderedPageBreak/>
        <w:t>673-688. doi:10.1007/s10551-010-0703-y</w:t>
      </w:r>
    </w:p>
    <w:p w14:paraId="274CCE89" w14:textId="69F1AF85"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Hsu, K. T. 2012. The advertising effects of corporate social responsibility on corporate reputation and brand equity: Evidence from the life insurance industry in Taiwan. Journal of Busines Ethics, 109, 189-201.</w:t>
      </w:r>
    </w:p>
    <w:p w14:paraId="489C3822" w14:textId="2087E33D"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Huang, H., &amp; Liu, S. Q. 2020. Donate to help combat COVID-19! How typeface affects the effectiveness of CSR marketing? International Journal of Contemporary Hospitality Management, ahead-of-print(ahead-of-print). </w:t>
      </w:r>
    </w:p>
    <w:p w14:paraId="2C224C71"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 xml:space="preserve">JACOBY, J. &amp; CHESTNUT, R. W. 1978. Brand Loyalty: Measurement and </w:t>
      </w:r>
      <w:r w:rsidRPr="00A96DB0">
        <w:rPr>
          <w:rFonts w:ascii="Times New Roman" w:hAnsi="Times New Roman" w:cs="Times New Roman" w:hint="eastAsia"/>
          <w:color w:val="000000" w:themeColor="text1"/>
          <w:sz w:val="24"/>
        </w:rPr>
        <w:t>Management. Journal of Marketing Research, 15(4): 659-660.</w:t>
      </w:r>
    </w:p>
    <w:p w14:paraId="3ADB4798" w14:textId="2C18D9FC"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Jayachandran, S., Sharma, S., Kaufman, P., &amp; Raman, P. (2005). The role of relational information processes and technology use in customer relationship management. Journal of Marketing,69(4), 177-192.</w:t>
      </w:r>
    </w:p>
    <w:p w14:paraId="09566312"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K.-H. Bae, S. El Ghoul, Z. Gong. 202</w:t>
      </w:r>
      <w:r w:rsidRPr="00A96DB0">
        <w:rPr>
          <w:rFonts w:ascii="Times New Roman" w:hAnsi="Times New Roman" w:cs="Times New Roman" w:hint="eastAsia"/>
          <w:color w:val="000000" w:themeColor="text1"/>
          <w:sz w:val="24"/>
          <w:szCs w:val="24"/>
        </w:rPr>
        <w:t>1.</w:t>
      </w:r>
      <w:r w:rsidRPr="00A96DB0">
        <w:rPr>
          <w:rFonts w:ascii="Times New Roman" w:hAnsi="Times New Roman" w:cs="Times New Roman"/>
          <w:color w:val="000000" w:themeColor="text1"/>
          <w:sz w:val="24"/>
          <w:szCs w:val="24"/>
        </w:rPr>
        <w:t xml:space="preserve"> Does CSR matter in times of crisis? Evidence from the COVID-19 pandemic, Journal of Corporate Finance, https://doi.org/10.1016/j.jcorpfin.2020.101876</w:t>
      </w:r>
    </w:p>
    <w:p w14:paraId="52235CA4"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Kotler, P., Armstrong, G., 2008. Principles of Marketing. Pearson Prentice Hall, New Jersey.</w:t>
      </w:r>
    </w:p>
    <w:p w14:paraId="31A5D4C6"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lang w:val="fr-FR"/>
        </w:rPr>
        <w:t xml:space="preserve">LATIF, K. F., </w:t>
      </w:r>
      <w:proofErr w:type="spellStart"/>
      <w:r w:rsidRPr="00A96DB0">
        <w:rPr>
          <w:rFonts w:ascii="Times New Roman" w:hAnsi="Times New Roman" w:cs="Times New Roman"/>
          <w:color w:val="000000" w:themeColor="text1"/>
          <w:sz w:val="24"/>
          <w:lang w:val="fr-FR"/>
        </w:rPr>
        <w:t>PéREZ</w:t>
      </w:r>
      <w:proofErr w:type="spellEnd"/>
      <w:r w:rsidRPr="00A96DB0">
        <w:rPr>
          <w:rFonts w:ascii="Times New Roman" w:hAnsi="Times New Roman" w:cs="Times New Roman"/>
          <w:color w:val="000000" w:themeColor="text1"/>
          <w:sz w:val="24"/>
          <w:lang w:val="fr-FR"/>
        </w:rPr>
        <w:t xml:space="preserve">, A. &amp; SAHIBZADA, U. F. 2020. </w:t>
      </w:r>
      <w:r w:rsidRPr="00A96DB0">
        <w:rPr>
          <w:rFonts w:ascii="Times New Roman" w:hAnsi="Times New Roman" w:cs="Times New Roman"/>
          <w:color w:val="000000" w:themeColor="text1"/>
          <w:sz w:val="24"/>
        </w:rPr>
        <w:t>Corporate social responsibility (CSR) and customer loyalty in the hotel industry: A cross-country study. International Journal of Hospitality Management, 89</w:t>
      </w:r>
      <w:r w:rsidRPr="00A96DB0">
        <w:rPr>
          <w:rFonts w:ascii="Times New Roman" w:hAnsi="Times New Roman" w:cs="Times New Roman"/>
          <w:color w:val="000000" w:themeColor="text1"/>
          <w:sz w:val="24"/>
        </w:rPr>
        <w:t>：</w:t>
      </w:r>
      <w:r w:rsidRPr="00A96DB0">
        <w:rPr>
          <w:rFonts w:ascii="Times New Roman" w:hAnsi="Times New Roman" w:cs="Times New Roman"/>
          <w:color w:val="000000" w:themeColor="text1"/>
          <w:sz w:val="24"/>
        </w:rPr>
        <w:t>1-13.</w:t>
      </w:r>
    </w:p>
    <w:p w14:paraId="41E07790"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 xml:space="preserve">LEE, S., HAN, H., RADIC, A. &amp; TARIQ, B. 2020. Corporate social responsibility (CSR) as a customer satisfaction and retention strategy in the chain restaurant sector. </w:t>
      </w:r>
      <w:r w:rsidRPr="00A96DB0">
        <w:rPr>
          <w:rFonts w:ascii="Times New Roman" w:hAnsi="Times New Roman" w:cs="Times New Roman"/>
          <w:color w:val="000000" w:themeColor="text1"/>
          <w:sz w:val="24"/>
        </w:rPr>
        <w:lastRenderedPageBreak/>
        <w:t>Journal of Hospitality and Tourism Management, 45, 348-358.</w:t>
      </w:r>
    </w:p>
    <w:p w14:paraId="5B579BAA" w14:textId="506F5AEF"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 xml:space="preserve">Liu </w:t>
      </w:r>
      <w:proofErr w:type="spellStart"/>
      <w:r w:rsidRPr="00A96DB0">
        <w:rPr>
          <w:rFonts w:ascii="Times New Roman" w:hAnsi="Times New Roman" w:cs="Times New Roman"/>
          <w:color w:val="000000" w:themeColor="text1"/>
          <w:sz w:val="24"/>
        </w:rPr>
        <w:t>Xuefang</w:t>
      </w:r>
      <w:proofErr w:type="spellEnd"/>
      <w:r w:rsidRPr="00A96DB0">
        <w:rPr>
          <w:rFonts w:ascii="Times New Roman" w:hAnsi="Times New Roman" w:cs="Times New Roman"/>
          <w:color w:val="000000" w:themeColor="text1"/>
          <w:sz w:val="24"/>
        </w:rPr>
        <w:t xml:space="preserve">, Pan Lili, Sun </w:t>
      </w:r>
      <w:proofErr w:type="spellStart"/>
      <w:r w:rsidRPr="00A96DB0">
        <w:rPr>
          <w:rFonts w:ascii="Times New Roman" w:hAnsi="Times New Roman" w:cs="Times New Roman"/>
          <w:color w:val="000000" w:themeColor="text1"/>
          <w:sz w:val="24"/>
        </w:rPr>
        <w:t>Shizhong</w:t>
      </w:r>
      <w:proofErr w:type="spellEnd"/>
      <w:r w:rsidRPr="00A96DB0">
        <w:rPr>
          <w:rFonts w:ascii="Times New Roman" w:hAnsi="Times New Roman" w:cs="Times New Roman"/>
          <w:color w:val="000000" w:themeColor="text1"/>
          <w:sz w:val="24"/>
        </w:rPr>
        <w:t>. 2015. An empirical study on the relationship between customer satisfaction and loyalty in commercial banks. Price Theory and practice, 110-112</w:t>
      </w:r>
    </w:p>
    <w:p w14:paraId="4AFBA61E" w14:textId="6B6352D8" w:rsidR="00867871" w:rsidRPr="00A96DB0" w:rsidRDefault="002B1194">
      <w:pPr>
        <w:spacing w:line="480" w:lineRule="auto"/>
        <w:rPr>
          <w:rFonts w:ascii="Times New Roman" w:hAnsi="Times New Roman" w:cs="Times New Roman"/>
          <w:color w:val="000000" w:themeColor="text1"/>
          <w:sz w:val="24"/>
          <w:szCs w:val="24"/>
        </w:rPr>
      </w:pPr>
      <w:proofErr w:type="spellStart"/>
      <w:r w:rsidRPr="00A96DB0">
        <w:rPr>
          <w:rFonts w:ascii="Times New Roman" w:hAnsi="Times New Roman" w:cs="Times New Roman"/>
          <w:color w:val="000000" w:themeColor="text1"/>
          <w:sz w:val="24"/>
          <w:szCs w:val="24"/>
        </w:rPr>
        <w:t>Lombart</w:t>
      </w:r>
      <w:proofErr w:type="spellEnd"/>
      <w:r w:rsidRPr="00A96DB0">
        <w:rPr>
          <w:rFonts w:ascii="Times New Roman" w:hAnsi="Times New Roman" w:cs="Times New Roman"/>
          <w:color w:val="000000" w:themeColor="text1"/>
          <w:sz w:val="24"/>
          <w:szCs w:val="24"/>
        </w:rPr>
        <w:t xml:space="preserve">, C., &amp; Louis, D. 2014. A study of impact of corporate social responsibility and price image on retailer personality and consumers’ reaction-satisfaction, </w:t>
      </w:r>
      <w:proofErr w:type="gramStart"/>
      <w:r w:rsidRPr="00A96DB0">
        <w:rPr>
          <w:rFonts w:ascii="Times New Roman" w:hAnsi="Times New Roman" w:cs="Times New Roman"/>
          <w:color w:val="000000" w:themeColor="text1"/>
          <w:sz w:val="24"/>
          <w:szCs w:val="24"/>
        </w:rPr>
        <w:t>trust</w:t>
      </w:r>
      <w:proofErr w:type="gramEnd"/>
      <w:r w:rsidRPr="00A96DB0">
        <w:rPr>
          <w:rFonts w:ascii="Times New Roman" w:hAnsi="Times New Roman" w:cs="Times New Roman"/>
          <w:color w:val="000000" w:themeColor="text1"/>
          <w:sz w:val="24"/>
          <w:szCs w:val="24"/>
        </w:rPr>
        <w:t xml:space="preserve"> and loyalty to the retailer. Journal of Retailing and Consumer Services, 21(4), 630–642. </w:t>
      </w:r>
    </w:p>
    <w:p w14:paraId="3320B32D" w14:textId="073835F6"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Luo, X., &amp; Bhattacharya, C. B. 2006. Corporate social responsibility, customer satisfaction, and market value. Journal of Marketing, 70(4), 1–18. </w:t>
      </w:r>
    </w:p>
    <w:p w14:paraId="08869CDE"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M. V. Russo, P. A. Fouts. 1997. A Resource-Based Perspective on Corporate Environmental Performance and Profitability. Academy of Management Journal, 40(3):534-559.</w:t>
      </w:r>
    </w:p>
    <w:p w14:paraId="2F3CAA1F"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Manuel, T. and Herron, T.L. 2020</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color w:val="000000" w:themeColor="text1"/>
          <w:sz w:val="24"/>
          <w:szCs w:val="24"/>
        </w:rPr>
        <w:t xml:space="preserve"> An ethical perspective of business CSR and the COVID-19 pandemic. Society and Business Review, Vol. 15, 3, 235-253.</w:t>
      </w:r>
    </w:p>
    <w:p w14:paraId="455726F3" w14:textId="3C38EFB0" w:rsidR="00867871" w:rsidRPr="00A96DB0" w:rsidRDefault="002B1194">
      <w:pPr>
        <w:spacing w:line="480" w:lineRule="auto"/>
        <w:rPr>
          <w:rFonts w:ascii="Times New Roman" w:hAnsi="Times New Roman" w:cs="Times New Roman"/>
          <w:color w:val="000000" w:themeColor="text1"/>
          <w:sz w:val="24"/>
          <w:szCs w:val="24"/>
        </w:rPr>
      </w:pPr>
      <w:proofErr w:type="spellStart"/>
      <w:r w:rsidRPr="00A96DB0">
        <w:rPr>
          <w:rFonts w:ascii="Times New Roman" w:hAnsi="Times New Roman" w:cs="Times New Roman"/>
          <w:color w:val="000000" w:themeColor="text1"/>
          <w:sz w:val="24"/>
          <w:szCs w:val="24"/>
        </w:rPr>
        <w:t>Mazzarol</w:t>
      </w:r>
      <w:proofErr w:type="spellEnd"/>
      <w:r w:rsidRPr="00A96DB0">
        <w:rPr>
          <w:rFonts w:ascii="Times New Roman" w:hAnsi="Times New Roman" w:cs="Times New Roman"/>
          <w:color w:val="000000" w:themeColor="text1"/>
          <w:sz w:val="24"/>
          <w:szCs w:val="24"/>
        </w:rPr>
        <w:t>, T. 1998. Critical success factors for international education marketing. International Journal of Educational Management, 12(4), 163–175.</w:t>
      </w:r>
    </w:p>
    <w:p w14:paraId="3B7E2141" w14:textId="0E102ECA"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Mohr, L. A., &amp; Webb, D. J. 2005. The effects of corporate social responsibility and price on consumer responses. The Journal of Consumer Affairs, 39(1), 21–147. </w:t>
      </w:r>
    </w:p>
    <w:p w14:paraId="70CE8072" w14:textId="29A2DB54"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Nguyen, N., &amp; Leblanc, G. 2001. Corporate image and corporate reputation in customers’ retention decisions in services. Journal of Retailing and Consumer Services, 8(4), 227–236.</w:t>
      </w:r>
    </w:p>
    <w:p w14:paraId="3D227A58"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 xml:space="preserve">Oliver, R. L. (1997). Satisfaction: A </w:t>
      </w:r>
      <w:proofErr w:type="spellStart"/>
      <w:r w:rsidRPr="00A96DB0">
        <w:rPr>
          <w:rFonts w:ascii="Times New Roman" w:hAnsi="Times New Roman" w:cs="Times New Roman"/>
          <w:color w:val="000000" w:themeColor="text1"/>
          <w:sz w:val="24"/>
        </w:rPr>
        <w:t>behavioral</w:t>
      </w:r>
      <w:proofErr w:type="spellEnd"/>
      <w:r w:rsidRPr="00A96DB0">
        <w:rPr>
          <w:rFonts w:ascii="Times New Roman" w:hAnsi="Times New Roman" w:cs="Times New Roman"/>
          <w:color w:val="000000" w:themeColor="text1"/>
          <w:sz w:val="24"/>
        </w:rPr>
        <w:t xml:space="preserve"> perspective on the consumer. New </w:t>
      </w:r>
      <w:r w:rsidRPr="00A96DB0">
        <w:rPr>
          <w:rFonts w:ascii="Times New Roman" w:hAnsi="Times New Roman" w:cs="Times New Roman"/>
          <w:color w:val="000000" w:themeColor="text1"/>
          <w:sz w:val="24"/>
        </w:rPr>
        <w:lastRenderedPageBreak/>
        <w:t>York: McGraw Hill.</w:t>
      </w:r>
    </w:p>
    <w:p w14:paraId="6EBC4F38"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Oliver, R. L. (1999), Whence consumer loyalty? Journal of Marketing (63), 33-44.</w:t>
      </w:r>
    </w:p>
    <w:p w14:paraId="4937FB99"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OSAKWE, C. N. &amp; YUSUF, T. O. 2020. CSR: a roadmap towards customer loyalty. Total Quality Management &amp; Business Excellence, 1-17.</w:t>
      </w:r>
    </w:p>
    <w:p w14:paraId="03BBF7EC" w14:textId="603CAAF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P. Kotler, K. L. Keller. 2012.Marketing Management 14e, 163-165. </w:t>
      </w:r>
    </w:p>
    <w:p w14:paraId="5D22DC51" w14:textId="052A6D79"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lang w:val="fr-FR"/>
        </w:rPr>
        <w:t xml:space="preserve">Perez, A., &amp; Rodriguez </w:t>
      </w:r>
      <w:proofErr w:type="spellStart"/>
      <w:r w:rsidRPr="00A96DB0">
        <w:rPr>
          <w:rFonts w:ascii="Times New Roman" w:hAnsi="Times New Roman" w:cs="Times New Roman"/>
          <w:color w:val="000000" w:themeColor="text1"/>
          <w:sz w:val="24"/>
          <w:szCs w:val="24"/>
          <w:lang w:val="fr-FR"/>
        </w:rPr>
        <w:t>del</w:t>
      </w:r>
      <w:proofErr w:type="spellEnd"/>
      <w:r w:rsidRPr="00A96DB0">
        <w:rPr>
          <w:rFonts w:ascii="Times New Roman" w:hAnsi="Times New Roman" w:cs="Times New Roman"/>
          <w:color w:val="000000" w:themeColor="text1"/>
          <w:sz w:val="24"/>
          <w:szCs w:val="24"/>
          <w:lang w:val="fr-FR"/>
        </w:rPr>
        <w:t xml:space="preserve"> </w:t>
      </w:r>
      <w:proofErr w:type="spellStart"/>
      <w:r w:rsidRPr="00A96DB0">
        <w:rPr>
          <w:rFonts w:ascii="Times New Roman" w:hAnsi="Times New Roman" w:cs="Times New Roman"/>
          <w:color w:val="000000" w:themeColor="text1"/>
          <w:sz w:val="24"/>
          <w:szCs w:val="24"/>
          <w:lang w:val="fr-FR"/>
        </w:rPr>
        <w:t>Bosque</w:t>
      </w:r>
      <w:proofErr w:type="spellEnd"/>
      <w:r w:rsidRPr="00A96DB0">
        <w:rPr>
          <w:rFonts w:ascii="Times New Roman" w:hAnsi="Times New Roman" w:cs="Times New Roman"/>
          <w:color w:val="000000" w:themeColor="text1"/>
          <w:sz w:val="24"/>
          <w:szCs w:val="24"/>
          <w:lang w:val="fr-FR"/>
        </w:rPr>
        <w:t xml:space="preserve">, I. 2015. </w:t>
      </w:r>
      <w:r w:rsidRPr="00A96DB0">
        <w:rPr>
          <w:rFonts w:ascii="Times New Roman" w:hAnsi="Times New Roman" w:cs="Times New Roman"/>
          <w:color w:val="000000" w:themeColor="text1"/>
          <w:sz w:val="24"/>
          <w:szCs w:val="24"/>
        </w:rPr>
        <w:t xml:space="preserve">Corporate social responsibility and customer loyalty: Exploring the role of identification, </w:t>
      </w:r>
      <w:proofErr w:type="gramStart"/>
      <w:r w:rsidRPr="00A96DB0">
        <w:rPr>
          <w:rFonts w:ascii="Times New Roman" w:hAnsi="Times New Roman" w:cs="Times New Roman"/>
          <w:color w:val="000000" w:themeColor="text1"/>
          <w:sz w:val="24"/>
          <w:szCs w:val="24"/>
        </w:rPr>
        <w:t>satisfaction</w:t>
      </w:r>
      <w:proofErr w:type="gramEnd"/>
      <w:r w:rsidRPr="00A96DB0">
        <w:rPr>
          <w:rFonts w:ascii="Times New Roman" w:hAnsi="Times New Roman" w:cs="Times New Roman"/>
          <w:color w:val="000000" w:themeColor="text1"/>
          <w:sz w:val="24"/>
          <w:szCs w:val="24"/>
        </w:rPr>
        <w:t xml:space="preserve"> and type of company. Journal of Services Marketing, 29(1):15-25. </w:t>
      </w:r>
    </w:p>
    <w:p w14:paraId="37163D3D" w14:textId="6342E7EC" w:rsidR="002C3585" w:rsidRPr="00A96DB0" w:rsidRDefault="002C3585">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Rowley T, Berman S. 2000. A </w:t>
      </w:r>
      <w:proofErr w:type="gramStart"/>
      <w:r w:rsidRPr="00A96DB0">
        <w:rPr>
          <w:rFonts w:ascii="Times New Roman" w:hAnsi="Times New Roman" w:cs="Times New Roman"/>
          <w:color w:val="000000" w:themeColor="text1"/>
          <w:sz w:val="24"/>
          <w:szCs w:val="24"/>
        </w:rPr>
        <w:t>Brand New</w:t>
      </w:r>
      <w:proofErr w:type="gramEnd"/>
      <w:r w:rsidRPr="00A96DB0">
        <w:rPr>
          <w:rFonts w:ascii="Times New Roman" w:hAnsi="Times New Roman" w:cs="Times New Roman"/>
          <w:color w:val="000000" w:themeColor="text1"/>
          <w:sz w:val="24"/>
          <w:szCs w:val="24"/>
        </w:rPr>
        <w:t xml:space="preserve"> Brand of Corporate Social Performance. Business &amp; Society. 39(4):397-418.</w:t>
      </w:r>
    </w:p>
    <w:p w14:paraId="1D6B097D"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SARKAR, S. &amp; SEARCY, C. 2016. Zeitgeist or chameleon? A quantitative analysis of CSR definitions. Journal of Cleaner Production, 135, 1423-1435.</w:t>
      </w:r>
    </w:p>
    <w:p w14:paraId="2E57AFC4" w14:textId="16F15F02"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Sen, S., &amp; Bhattacharya, C. B. (2001). Does doing good always lead to doing better? Consumer reactions to corporate social responsibility. Journal of Marketing Research, 38, 225-243.</w:t>
      </w:r>
    </w:p>
    <w:p w14:paraId="74FEC43F"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lang w:val="fr-FR"/>
        </w:rPr>
        <w:t>SERVERA-</w:t>
      </w:r>
      <w:proofErr w:type="spellStart"/>
      <w:r w:rsidRPr="00A96DB0">
        <w:rPr>
          <w:rFonts w:ascii="Times New Roman" w:hAnsi="Times New Roman" w:cs="Times New Roman"/>
          <w:color w:val="000000" w:themeColor="text1"/>
          <w:sz w:val="24"/>
          <w:lang w:val="fr-FR"/>
        </w:rPr>
        <w:t>FRANCéS</w:t>
      </w:r>
      <w:proofErr w:type="spellEnd"/>
      <w:r w:rsidRPr="00A96DB0">
        <w:rPr>
          <w:rFonts w:ascii="Times New Roman" w:hAnsi="Times New Roman" w:cs="Times New Roman"/>
          <w:color w:val="000000" w:themeColor="text1"/>
          <w:sz w:val="24"/>
          <w:lang w:val="fr-FR"/>
        </w:rPr>
        <w:t>, D. &amp; PIQUERAS-</w:t>
      </w:r>
      <w:proofErr w:type="spellStart"/>
      <w:r w:rsidRPr="00A96DB0">
        <w:rPr>
          <w:rFonts w:ascii="Times New Roman" w:hAnsi="Times New Roman" w:cs="Times New Roman"/>
          <w:color w:val="000000" w:themeColor="text1"/>
          <w:sz w:val="24"/>
          <w:lang w:val="fr-FR"/>
        </w:rPr>
        <w:t>TOMáS</w:t>
      </w:r>
      <w:proofErr w:type="spellEnd"/>
      <w:r w:rsidRPr="00A96DB0">
        <w:rPr>
          <w:rFonts w:ascii="Times New Roman" w:hAnsi="Times New Roman" w:cs="Times New Roman"/>
          <w:color w:val="000000" w:themeColor="text1"/>
          <w:sz w:val="24"/>
          <w:lang w:val="fr-FR"/>
        </w:rPr>
        <w:t xml:space="preserve">, L. 2019. </w:t>
      </w:r>
      <w:r w:rsidRPr="00A96DB0">
        <w:rPr>
          <w:rFonts w:ascii="Times New Roman" w:hAnsi="Times New Roman" w:cs="Times New Roman"/>
          <w:color w:val="000000" w:themeColor="text1"/>
          <w:sz w:val="24"/>
        </w:rPr>
        <w:t>The effects of corporate social responsibility on consumer loyalty through consumer perceived value. Economic Research-</w:t>
      </w:r>
      <w:proofErr w:type="spellStart"/>
      <w:r w:rsidRPr="00A96DB0">
        <w:rPr>
          <w:rFonts w:ascii="Times New Roman" w:hAnsi="Times New Roman" w:cs="Times New Roman"/>
          <w:color w:val="000000" w:themeColor="text1"/>
          <w:sz w:val="24"/>
        </w:rPr>
        <w:t>Ekonomska</w:t>
      </w:r>
      <w:proofErr w:type="spellEnd"/>
      <w:r w:rsidRPr="00A96DB0">
        <w:rPr>
          <w:rFonts w:ascii="Times New Roman" w:hAnsi="Times New Roman" w:cs="Times New Roman"/>
          <w:color w:val="000000" w:themeColor="text1"/>
          <w:sz w:val="24"/>
        </w:rPr>
        <w:t xml:space="preserve"> </w:t>
      </w:r>
      <w:proofErr w:type="spellStart"/>
      <w:r w:rsidRPr="00A96DB0">
        <w:rPr>
          <w:rFonts w:ascii="Times New Roman" w:hAnsi="Times New Roman" w:cs="Times New Roman"/>
          <w:color w:val="000000" w:themeColor="text1"/>
          <w:sz w:val="24"/>
        </w:rPr>
        <w:t>Istraživanja</w:t>
      </w:r>
      <w:proofErr w:type="spellEnd"/>
      <w:r w:rsidRPr="00A96DB0">
        <w:rPr>
          <w:rFonts w:ascii="Times New Roman" w:hAnsi="Times New Roman" w:cs="Times New Roman"/>
          <w:color w:val="000000" w:themeColor="text1"/>
          <w:sz w:val="24"/>
        </w:rPr>
        <w:t>, 32, 66-84.</w:t>
      </w:r>
    </w:p>
    <w:p w14:paraId="6CBBA11E" w14:textId="77777777" w:rsidR="00867871" w:rsidRPr="00A96DB0" w:rsidRDefault="002B1194">
      <w:pPr>
        <w:spacing w:line="480" w:lineRule="auto"/>
        <w:rPr>
          <w:rFonts w:ascii="Times New Roman" w:hAnsi="Times New Roman" w:cs="Times New Roman"/>
          <w:color w:val="000000" w:themeColor="text1"/>
          <w:sz w:val="24"/>
          <w:szCs w:val="24"/>
        </w:rPr>
      </w:pPr>
      <w:proofErr w:type="spellStart"/>
      <w:r w:rsidRPr="00A96DB0">
        <w:rPr>
          <w:rFonts w:ascii="Times New Roman" w:hAnsi="Times New Roman" w:cs="Times New Roman"/>
          <w:color w:val="000000" w:themeColor="text1"/>
          <w:sz w:val="24"/>
          <w:szCs w:val="24"/>
        </w:rPr>
        <w:t>Shangzhi</w:t>
      </w:r>
      <w:proofErr w:type="spellEnd"/>
      <w:r w:rsidRPr="00A96DB0">
        <w:rPr>
          <w:rFonts w:ascii="Times New Roman" w:hAnsi="Times New Roman" w:cs="Times New Roman"/>
          <w:color w:val="000000" w:themeColor="text1"/>
          <w:sz w:val="24"/>
          <w:szCs w:val="24"/>
        </w:rPr>
        <w:t xml:space="preserve"> Qiu, </w:t>
      </w:r>
      <w:proofErr w:type="spellStart"/>
      <w:r w:rsidRPr="00A96DB0">
        <w:rPr>
          <w:rFonts w:ascii="Times New Roman" w:hAnsi="Times New Roman" w:cs="Times New Roman"/>
          <w:color w:val="000000" w:themeColor="text1"/>
          <w:sz w:val="24"/>
          <w:szCs w:val="24"/>
        </w:rPr>
        <w:t>Jianing</w:t>
      </w:r>
      <w:proofErr w:type="spellEnd"/>
      <w:r w:rsidRPr="00A96DB0">
        <w:rPr>
          <w:rFonts w:ascii="Times New Roman" w:hAnsi="Times New Roman" w:cs="Times New Roman"/>
          <w:color w:val="000000" w:themeColor="text1"/>
          <w:sz w:val="24"/>
          <w:szCs w:val="24"/>
        </w:rPr>
        <w:t xml:space="preserve"> Jiang, </w:t>
      </w:r>
      <w:proofErr w:type="spellStart"/>
      <w:r w:rsidRPr="00A96DB0">
        <w:rPr>
          <w:rFonts w:ascii="Times New Roman" w:hAnsi="Times New Roman" w:cs="Times New Roman"/>
          <w:color w:val="000000" w:themeColor="text1"/>
          <w:sz w:val="24"/>
          <w:szCs w:val="24"/>
        </w:rPr>
        <w:t>Xinming</w:t>
      </w:r>
      <w:proofErr w:type="spellEnd"/>
      <w:r w:rsidRPr="00A96DB0">
        <w:rPr>
          <w:rFonts w:ascii="Times New Roman" w:hAnsi="Times New Roman" w:cs="Times New Roman"/>
          <w:color w:val="000000" w:themeColor="text1"/>
          <w:sz w:val="24"/>
          <w:szCs w:val="24"/>
        </w:rPr>
        <w:t xml:space="preserve"> Liu, Ming-Hsiang Chen, Xina Yuan</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color w:val="000000" w:themeColor="text1"/>
          <w:sz w:val="24"/>
          <w:szCs w:val="24"/>
        </w:rPr>
        <w:t xml:space="preserve"> 2021. Can corporate social responsibility protect firm value during the COVID-19 pandemic? </w:t>
      </w:r>
      <w:r w:rsidRPr="00A96DB0">
        <w:rPr>
          <w:rFonts w:ascii="Times New Roman" w:hAnsi="Times New Roman" w:cs="Times New Roman"/>
          <w:i/>
          <w:iCs/>
          <w:color w:val="000000" w:themeColor="text1"/>
          <w:sz w:val="24"/>
          <w:szCs w:val="24"/>
        </w:rPr>
        <w:t>International Journal of Hospitality Management</w:t>
      </w:r>
      <w:r w:rsidRPr="00A96DB0">
        <w:rPr>
          <w:rFonts w:ascii="Times New Roman" w:hAnsi="Times New Roman" w:cs="Times New Roman"/>
          <w:color w:val="000000" w:themeColor="text1"/>
          <w:sz w:val="24"/>
          <w:szCs w:val="24"/>
        </w:rPr>
        <w:t xml:space="preserve">, [online] Volume 93, Available </w:t>
      </w:r>
      <w:r w:rsidRPr="00A96DB0">
        <w:rPr>
          <w:rFonts w:ascii="Times New Roman" w:hAnsi="Times New Roman" w:cs="Times New Roman" w:hint="eastAsia"/>
          <w:color w:val="000000" w:themeColor="text1"/>
          <w:sz w:val="24"/>
          <w:szCs w:val="24"/>
          <w:lang w:val="en-US"/>
        </w:rPr>
        <w:t>from</w:t>
      </w:r>
      <w:r w:rsidRPr="00A96DB0">
        <w:rPr>
          <w:rFonts w:ascii="Times New Roman" w:hAnsi="Times New Roman" w:cs="Times New Roman"/>
          <w:color w:val="000000" w:themeColor="text1"/>
          <w:sz w:val="24"/>
          <w:szCs w:val="24"/>
        </w:rPr>
        <w:t xml:space="preserve">: http://www.sciencedirect.com/science/article/pii/S027843192030311X [Accessed </w:t>
      </w:r>
      <w:r w:rsidRPr="00A96DB0">
        <w:rPr>
          <w:rFonts w:ascii="Times New Roman" w:hAnsi="Times New Roman" w:cs="Times New Roman" w:hint="eastAsia"/>
          <w:color w:val="000000" w:themeColor="text1"/>
          <w:sz w:val="24"/>
          <w:szCs w:val="24"/>
          <w:lang w:val="en-US"/>
        </w:rPr>
        <w:t xml:space="preserve">at </w:t>
      </w:r>
      <w:r w:rsidRPr="00A96DB0">
        <w:rPr>
          <w:rFonts w:ascii="Times New Roman" w:hAnsi="Times New Roman" w:cs="Times New Roman"/>
          <w:color w:val="000000" w:themeColor="text1"/>
          <w:sz w:val="24"/>
          <w:szCs w:val="24"/>
        </w:rPr>
        <w:lastRenderedPageBreak/>
        <w:t>25/Jan/2021]</w:t>
      </w:r>
    </w:p>
    <w:p w14:paraId="7520DC07"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 xml:space="preserve">Singh, J., </w:t>
      </w:r>
      <w:proofErr w:type="spellStart"/>
      <w:r w:rsidRPr="00A96DB0">
        <w:rPr>
          <w:rFonts w:ascii="Times New Roman" w:hAnsi="Times New Roman" w:cs="Times New Roman"/>
          <w:color w:val="000000" w:themeColor="text1"/>
          <w:sz w:val="24"/>
        </w:rPr>
        <w:t>Sirdeshmukh</w:t>
      </w:r>
      <w:proofErr w:type="spellEnd"/>
      <w:r w:rsidRPr="00A96DB0">
        <w:rPr>
          <w:rFonts w:ascii="Times New Roman" w:hAnsi="Times New Roman" w:cs="Times New Roman"/>
          <w:color w:val="000000" w:themeColor="text1"/>
          <w:sz w:val="24"/>
        </w:rPr>
        <w:t>, D., 2000. Agency and trust mechanisms in consumer satisfaction and loyalty judgments. J. Acad. Mark. Sci. 28 (1), 150–167.</w:t>
      </w:r>
    </w:p>
    <w:p w14:paraId="08A5FA8C"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Sun Yunyun. 2018. Research on the Influence of Corporate social responsibility in Real estate Development on customer Loyalty. Master's degree thesis, Shandong Normal University in China.</w:t>
      </w:r>
    </w:p>
    <w:p w14:paraId="62898607"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T. Rowley, S. Berman. 2000</w:t>
      </w:r>
      <w:r w:rsidRPr="00A96DB0">
        <w:rPr>
          <w:rFonts w:ascii="Times New Roman" w:hAnsi="Times New Roman" w:cs="Times New Roman" w:hint="eastAsia"/>
          <w:color w:val="000000" w:themeColor="text1"/>
          <w:sz w:val="24"/>
          <w:szCs w:val="24"/>
        </w:rPr>
        <w:t>.</w:t>
      </w:r>
      <w:r w:rsidRPr="00A96DB0">
        <w:rPr>
          <w:rFonts w:ascii="Times New Roman" w:hAnsi="Times New Roman" w:cs="Times New Roman"/>
          <w:color w:val="000000" w:themeColor="text1"/>
          <w:sz w:val="24"/>
          <w:szCs w:val="24"/>
        </w:rPr>
        <w:t xml:space="preserve"> A brand new brand of corporate social performance. Business and Society, 39(4):397-418.</w:t>
      </w:r>
    </w:p>
    <w:p w14:paraId="50E7AB16"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 xml:space="preserve">Tang, W. (2007). Impact of corporate image and corporate reputation on customer loyalty: A review. </w:t>
      </w:r>
      <w:r w:rsidRPr="00A96DB0">
        <w:rPr>
          <w:rFonts w:ascii="Times New Roman" w:hAnsi="Times New Roman" w:cs="Times New Roman"/>
          <w:i/>
          <w:iCs/>
          <w:color w:val="000000" w:themeColor="text1"/>
          <w:sz w:val="24"/>
          <w:szCs w:val="24"/>
        </w:rPr>
        <w:t>Management Science and Engineering, 1</w:t>
      </w:r>
      <w:r w:rsidRPr="00A96DB0">
        <w:rPr>
          <w:rFonts w:ascii="Times New Roman" w:hAnsi="Times New Roman" w:cs="Times New Roman"/>
          <w:color w:val="000000" w:themeColor="text1"/>
          <w:sz w:val="24"/>
          <w:szCs w:val="24"/>
        </w:rPr>
        <w:t>, 57-62.</w:t>
      </w:r>
    </w:p>
    <w:p w14:paraId="629B3E16" w14:textId="29851D25" w:rsidR="00867871" w:rsidRPr="00A96DB0" w:rsidRDefault="002B1194">
      <w:pPr>
        <w:spacing w:line="480" w:lineRule="auto"/>
        <w:rPr>
          <w:rFonts w:ascii="Times New Roman" w:hAnsi="Times New Roman" w:cs="Times New Roman"/>
          <w:color w:val="000000" w:themeColor="text1"/>
          <w:sz w:val="24"/>
          <w:lang w:val="en-US"/>
        </w:rPr>
      </w:pPr>
      <w:r w:rsidRPr="00A96DB0">
        <w:rPr>
          <w:rFonts w:ascii="Times New Roman" w:hAnsi="Times New Roman" w:cs="Times New Roman"/>
          <w:color w:val="000000" w:themeColor="text1"/>
          <w:sz w:val="24"/>
        </w:rPr>
        <w:t xml:space="preserve">The European Commission. 2011. Corporate social responsibility: A new definition, a new agenda for action. Available from </w:t>
      </w:r>
      <w:r w:rsidRPr="00A96DB0">
        <w:rPr>
          <w:rFonts w:ascii="Times New Roman" w:hAnsi="Times New Roman" w:cs="Times New Roman"/>
          <w:color w:val="000000" w:themeColor="text1"/>
          <w:sz w:val="24"/>
        </w:rPr>
        <w:t>：</w:t>
      </w:r>
      <w:r w:rsidRPr="00A96DB0">
        <w:rPr>
          <w:rFonts w:ascii="Times New Roman" w:hAnsi="Times New Roman" w:cs="Times New Roman"/>
          <w:color w:val="000000" w:themeColor="text1"/>
          <w:sz w:val="24"/>
        </w:rPr>
        <w:t>&lt;http://europa.eu/rapid/press-release_MEMO-11-730_en.htm&gt;</w:t>
      </w:r>
      <w:r w:rsidRPr="00A96DB0">
        <w:rPr>
          <w:rFonts w:ascii="Times New Roman" w:hAnsi="Times New Roman" w:cs="Times New Roman" w:hint="eastAsia"/>
          <w:color w:val="000000" w:themeColor="text1"/>
          <w:sz w:val="24"/>
          <w:lang w:val="en-US"/>
        </w:rPr>
        <w:t>,</w:t>
      </w:r>
      <w:r w:rsidRPr="00A96DB0">
        <w:rPr>
          <w:rFonts w:ascii="Times New Roman" w:hAnsi="Times New Roman" w:cs="Times New Roman"/>
          <w:color w:val="000000" w:themeColor="text1"/>
          <w:sz w:val="24"/>
        </w:rPr>
        <w:t xml:space="preserve"> </w:t>
      </w:r>
      <w:r w:rsidRPr="00A96DB0">
        <w:rPr>
          <w:rFonts w:ascii="Times New Roman" w:hAnsi="Times New Roman" w:cs="Times New Roman" w:hint="eastAsia"/>
          <w:color w:val="000000" w:themeColor="text1"/>
          <w:sz w:val="24"/>
          <w:lang w:val="en-US"/>
        </w:rPr>
        <w:t>[</w:t>
      </w:r>
      <w:r w:rsidRPr="00A96DB0">
        <w:rPr>
          <w:rFonts w:ascii="Times New Roman" w:hAnsi="Times New Roman" w:cs="Times New Roman"/>
          <w:color w:val="000000" w:themeColor="text1"/>
          <w:sz w:val="24"/>
        </w:rPr>
        <w:t xml:space="preserve">Accessed </w:t>
      </w:r>
      <w:r w:rsidRPr="00A96DB0">
        <w:rPr>
          <w:rFonts w:ascii="Times New Roman" w:hAnsi="Times New Roman" w:cs="Times New Roman" w:hint="eastAsia"/>
          <w:color w:val="000000" w:themeColor="text1"/>
          <w:sz w:val="24"/>
          <w:lang w:val="en-US"/>
        </w:rPr>
        <w:t>at</w:t>
      </w:r>
      <w:r w:rsidRPr="00A96DB0">
        <w:rPr>
          <w:rFonts w:ascii="Times New Roman" w:hAnsi="Times New Roman" w:cs="Times New Roman"/>
          <w:color w:val="000000" w:themeColor="text1"/>
          <w:sz w:val="24"/>
        </w:rPr>
        <w:t xml:space="preserve"> 28 </w:t>
      </w:r>
      <w:r w:rsidR="003141A9" w:rsidRPr="00A96DB0">
        <w:rPr>
          <w:rFonts w:ascii="Times New Roman" w:hAnsi="Times New Roman" w:cs="Times New Roman"/>
          <w:color w:val="000000" w:themeColor="text1"/>
          <w:sz w:val="24"/>
        </w:rPr>
        <w:t>January</w:t>
      </w:r>
      <w:r w:rsidRPr="00A96DB0">
        <w:rPr>
          <w:rFonts w:ascii="Times New Roman" w:hAnsi="Times New Roman" w:cs="Times New Roman"/>
          <w:color w:val="000000" w:themeColor="text1"/>
          <w:sz w:val="24"/>
        </w:rPr>
        <w:t>, 202</w:t>
      </w:r>
      <w:r w:rsidR="003141A9" w:rsidRPr="00A96DB0">
        <w:rPr>
          <w:rFonts w:ascii="Times New Roman" w:hAnsi="Times New Roman" w:cs="Times New Roman" w:hint="eastAsia"/>
          <w:color w:val="000000" w:themeColor="text1"/>
          <w:sz w:val="24"/>
        </w:rPr>
        <w:t>1</w:t>
      </w:r>
      <w:r w:rsidRPr="00A96DB0">
        <w:rPr>
          <w:rFonts w:ascii="Times New Roman" w:hAnsi="Times New Roman" w:cs="Times New Roman" w:hint="eastAsia"/>
          <w:color w:val="000000" w:themeColor="text1"/>
          <w:sz w:val="24"/>
          <w:lang w:val="en-US"/>
        </w:rPr>
        <w:t>]</w:t>
      </w:r>
    </w:p>
    <w:p w14:paraId="78A9BCB0" w14:textId="0851DC98"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Wang, C.-C. 2018. Corporate social responsibility on customer behaviour: The mediating role of corporate image and customer satisfaction. Total Quality Management &amp; Business Excellence.</w:t>
      </w:r>
    </w:p>
    <w:p w14:paraId="22B89EF4"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t>YANG, L. &amp; GUO, Z. 2014. Evolution of CSR Concept in the West and China. International Review of Management and Business Research, 3(2), 819-826.</w:t>
      </w:r>
    </w:p>
    <w:p w14:paraId="1FB6C997" w14:textId="77777777" w:rsidR="00867871" w:rsidRPr="00A96DB0" w:rsidRDefault="002B1194">
      <w:pPr>
        <w:spacing w:line="480" w:lineRule="auto"/>
        <w:rPr>
          <w:rFonts w:ascii="Times New Roman" w:hAnsi="Times New Roman" w:cs="Times New Roman"/>
          <w:color w:val="000000" w:themeColor="text1"/>
          <w:sz w:val="24"/>
        </w:rPr>
      </w:pPr>
      <w:r w:rsidRPr="00A96DB0">
        <w:rPr>
          <w:rFonts w:ascii="Times New Roman" w:hAnsi="Times New Roman" w:cs="Times New Roman"/>
          <w:color w:val="000000" w:themeColor="text1"/>
          <w:sz w:val="24"/>
        </w:rPr>
        <w:t>Yuen, K. F., Thai, V. V., &amp; Wong, Y. D. 2016. Are customers willing to pay for corporate social responsibility? A study of individual-specific mediators. Total Quality Management &amp; Business Excellence, 27(7–8), 912–926.</w:t>
      </w:r>
    </w:p>
    <w:p w14:paraId="42605C41" w14:textId="77777777" w:rsidR="00867871"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color w:val="000000" w:themeColor="text1"/>
          <w:sz w:val="24"/>
          <w:szCs w:val="24"/>
        </w:rPr>
        <w:lastRenderedPageBreak/>
        <w:t xml:space="preserve">Zhang </w:t>
      </w:r>
      <w:proofErr w:type="spellStart"/>
      <w:r w:rsidRPr="00A96DB0">
        <w:rPr>
          <w:rFonts w:ascii="Times New Roman" w:hAnsi="Times New Roman" w:cs="Times New Roman"/>
          <w:color w:val="000000" w:themeColor="text1"/>
          <w:sz w:val="24"/>
          <w:szCs w:val="24"/>
        </w:rPr>
        <w:t>Jiaoying</w:t>
      </w:r>
      <w:proofErr w:type="spellEnd"/>
      <w:r w:rsidRPr="00A96DB0">
        <w:rPr>
          <w:rFonts w:ascii="Times New Roman" w:hAnsi="Times New Roman" w:cs="Times New Roman"/>
          <w:color w:val="000000" w:themeColor="text1"/>
          <w:sz w:val="24"/>
          <w:szCs w:val="24"/>
        </w:rPr>
        <w:t>. 2019. Research on the influence mechanism of corporate social responsibility on customer loyalty. Master's degree thesis, Zhejiang normal University in China.</w:t>
      </w:r>
    </w:p>
    <w:p w14:paraId="4465A98F" w14:textId="72BBEA02" w:rsidR="00586EE2" w:rsidRPr="00A96DB0" w:rsidRDefault="002B1194">
      <w:pPr>
        <w:spacing w:line="480" w:lineRule="auto"/>
        <w:rPr>
          <w:rFonts w:ascii="Times New Roman" w:hAnsi="Times New Roman" w:cs="Times New Roman"/>
          <w:color w:val="000000" w:themeColor="text1"/>
          <w:sz w:val="24"/>
          <w:szCs w:val="24"/>
        </w:rPr>
      </w:pPr>
      <w:r w:rsidRPr="00A96DB0">
        <w:rPr>
          <w:rFonts w:ascii="Times New Roman" w:hAnsi="Times New Roman" w:cs="Times New Roman" w:hint="eastAsia"/>
          <w:color w:val="000000" w:themeColor="text1"/>
          <w:sz w:val="24"/>
          <w:szCs w:val="24"/>
        </w:rPr>
        <w:t xml:space="preserve">Zhang </w:t>
      </w:r>
      <w:proofErr w:type="spellStart"/>
      <w:r w:rsidRPr="00A96DB0">
        <w:rPr>
          <w:rFonts w:ascii="Times New Roman" w:hAnsi="Times New Roman" w:cs="Times New Roman" w:hint="eastAsia"/>
          <w:color w:val="000000" w:themeColor="text1"/>
          <w:sz w:val="24"/>
          <w:szCs w:val="24"/>
        </w:rPr>
        <w:t>Jiaoying</w:t>
      </w:r>
      <w:proofErr w:type="spellEnd"/>
      <w:r w:rsidRPr="00A96DB0">
        <w:rPr>
          <w:rFonts w:ascii="Times New Roman" w:hAnsi="Times New Roman" w:cs="Times New Roman" w:hint="eastAsia"/>
          <w:color w:val="000000" w:themeColor="text1"/>
          <w:sz w:val="24"/>
          <w:szCs w:val="24"/>
        </w:rPr>
        <w:t>. 2019. Research on the influence mechanism of CSR on customer loyalty. Master thesis, Zhejiang Normal University.</w:t>
      </w:r>
    </w:p>
    <w:sectPr w:rsidR="00586EE2" w:rsidRPr="00A96DB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1586CD" w14:textId="77777777" w:rsidR="006B7876" w:rsidRDefault="006B7876" w:rsidP="00B36776">
      <w:r>
        <w:separator/>
      </w:r>
    </w:p>
  </w:endnote>
  <w:endnote w:type="continuationSeparator" w:id="0">
    <w:p w14:paraId="3430DCF6" w14:textId="77777777" w:rsidR="006B7876" w:rsidRDefault="006B7876" w:rsidP="00B36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FF35F" w14:textId="77777777" w:rsidR="006B7876" w:rsidRDefault="006B7876" w:rsidP="00B36776">
      <w:r>
        <w:separator/>
      </w:r>
    </w:p>
  </w:footnote>
  <w:footnote w:type="continuationSeparator" w:id="0">
    <w:p w14:paraId="0AAE7ACE" w14:textId="77777777" w:rsidR="006B7876" w:rsidRDefault="006B7876" w:rsidP="00B367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670814"/>
    <w:multiLevelType w:val="multilevel"/>
    <w:tmpl w:val="219E0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30B1D"/>
    <w:rsid w:val="000010D4"/>
    <w:rsid w:val="00001E57"/>
    <w:rsid w:val="00007C3C"/>
    <w:rsid w:val="00010D54"/>
    <w:rsid w:val="00021C4D"/>
    <w:rsid w:val="000445FA"/>
    <w:rsid w:val="000456FF"/>
    <w:rsid w:val="0005393B"/>
    <w:rsid w:val="000552D2"/>
    <w:rsid w:val="00056F47"/>
    <w:rsid w:val="00060347"/>
    <w:rsid w:val="000619E7"/>
    <w:rsid w:val="00070A17"/>
    <w:rsid w:val="000757ED"/>
    <w:rsid w:val="000A651F"/>
    <w:rsid w:val="000A76FE"/>
    <w:rsid w:val="000B1734"/>
    <w:rsid w:val="000C16C9"/>
    <w:rsid w:val="000C18A9"/>
    <w:rsid w:val="000C7025"/>
    <w:rsid w:val="000D0EEA"/>
    <w:rsid w:val="000D6056"/>
    <w:rsid w:val="000E35FE"/>
    <w:rsid w:val="000E3E93"/>
    <w:rsid w:val="000E64D9"/>
    <w:rsid w:val="000F5D9B"/>
    <w:rsid w:val="00103730"/>
    <w:rsid w:val="00115703"/>
    <w:rsid w:val="001212DD"/>
    <w:rsid w:val="00133E0F"/>
    <w:rsid w:val="00160346"/>
    <w:rsid w:val="00163F46"/>
    <w:rsid w:val="00166ED6"/>
    <w:rsid w:val="00181B18"/>
    <w:rsid w:val="00181F55"/>
    <w:rsid w:val="00183B36"/>
    <w:rsid w:val="001856E9"/>
    <w:rsid w:val="00192C7D"/>
    <w:rsid w:val="00194DD8"/>
    <w:rsid w:val="00197D30"/>
    <w:rsid w:val="001A4D22"/>
    <w:rsid w:val="001A6C6F"/>
    <w:rsid w:val="001C3C37"/>
    <w:rsid w:val="001E60FD"/>
    <w:rsid w:val="001F5113"/>
    <w:rsid w:val="00205911"/>
    <w:rsid w:val="0020604D"/>
    <w:rsid w:val="00206857"/>
    <w:rsid w:val="00212EBD"/>
    <w:rsid w:val="002171B8"/>
    <w:rsid w:val="00225331"/>
    <w:rsid w:val="002425CB"/>
    <w:rsid w:val="00245F3E"/>
    <w:rsid w:val="002461B8"/>
    <w:rsid w:val="0024704D"/>
    <w:rsid w:val="00274F77"/>
    <w:rsid w:val="002767A9"/>
    <w:rsid w:val="0028031B"/>
    <w:rsid w:val="00287D21"/>
    <w:rsid w:val="002A1D27"/>
    <w:rsid w:val="002A5D72"/>
    <w:rsid w:val="002B1194"/>
    <w:rsid w:val="002B13CE"/>
    <w:rsid w:val="002B2172"/>
    <w:rsid w:val="002B347C"/>
    <w:rsid w:val="002B4072"/>
    <w:rsid w:val="002C16F4"/>
    <w:rsid w:val="002C3585"/>
    <w:rsid w:val="002C3690"/>
    <w:rsid w:val="002D4B73"/>
    <w:rsid w:val="002D6CD7"/>
    <w:rsid w:val="002D7495"/>
    <w:rsid w:val="00310648"/>
    <w:rsid w:val="003141A9"/>
    <w:rsid w:val="00316B79"/>
    <w:rsid w:val="00317F46"/>
    <w:rsid w:val="003321CB"/>
    <w:rsid w:val="003366DD"/>
    <w:rsid w:val="00346582"/>
    <w:rsid w:val="00357A1F"/>
    <w:rsid w:val="00362979"/>
    <w:rsid w:val="003640D2"/>
    <w:rsid w:val="003723B1"/>
    <w:rsid w:val="00372B53"/>
    <w:rsid w:val="003746DE"/>
    <w:rsid w:val="00375077"/>
    <w:rsid w:val="003755C0"/>
    <w:rsid w:val="00376DF5"/>
    <w:rsid w:val="00382FA4"/>
    <w:rsid w:val="003971FE"/>
    <w:rsid w:val="003A6B7D"/>
    <w:rsid w:val="003C0D09"/>
    <w:rsid w:val="003C6633"/>
    <w:rsid w:val="003C7086"/>
    <w:rsid w:val="003F086B"/>
    <w:rsid w:val="003F2E6C"/>
    <w:rsid w:val="00434F7C"/>
    <w:rsid w:val="00444DF4"/>
    <w:rsid w:val="00445548"/>
    <w:rsid w:val="00455866"/>
    <w:rsid w:val="00465F9A"/>
    <w:rsid w:val="004778EA"/>
    <w:rsid w:val="00480A35"/>
    <w:rsid w:val="00482C3B"/>
    <w:rsid w:val="00491CE0"/>
    <w:rsid w:val="004925C8"/>
    <w:rsid w:val="00496AA6"/>
    <w:rsid w:val="004A200A"/>
    <w:rsid w:val="004A5134"/>
    <w:rsid w:val="004D1623"/>
    <w:rsid w:val="004E288A"/>
    <w:rsid w:val="004F046E"/>
    <w:rsid w:val="004F35AA"/>
    <w:rsid w:val="004F694C"/>
    <w:rsid w:val="00533768"/>
    <w:rsid w:val="00533AC3"/>
    <w:rsid w:val="0054377F"/>
    <w:rsid w:val="00553BDD"/>
    <w:rsid w:val="005574D9"/>
    <w:rsid w:val="00560F45"/>
    <w:rsid w:val="00567EA1"/>
    <w:rsid w:val="00576916"/>
    <w:rsid w:val="00583EF2"/>
    <w:rsid w:val="00586EE2"/>
    <w:rsid w:val="0059365F"/>
    <w:rsid w:val="005B482D"/>
    <w:rsid w:val="005B772B"/>
    <w:rsid w:val="005D244A"/>
    <w:rsid w:val="005D507C"/>
    <w:rsid w:val="005D5D40"/>
    <w:rsid w:val="005E10B4"/>
    <w:rsid w:val="005F418D"/>
    <w:rsid w:val="006004A2"/>
    <w:rsid w:val="006072FD"/>
    <w:rsid w:val="00620120"/>
    <w:rsid w:val="006324BC"/>
    <w:rsid w:val="0063303C"/>
    <w:rsid w:val="00642E0A"/>
    <w:rsid w:val="00656989"/>
    <w:rsid w:val="00660F84"/>
    <w:rsid w:val="00665B83"/>
    <w:rsid w:val="006808AE"/>
    <w:rsid w:val="00693897"/>
    <w:rsid w:val="006A5F5B"/>
    <w:rsid w:val="006B3491"/>
    <w:rsid w:val="006B7876"/>
    <w:rsid w:val="006C136E"/>
    <w:rsid w:val="006C5FF1"/>
    <w:rsid w:val="006D11B3"/>
    <w:rsid w:val="006D6512"/>
    <w:rsid w:val="006E0485"/>
    <w:rsid w:val="006E28D8"/>
    <w:rsid w:val="006E3D84"/>
    <w:rsid w:val="006F0B63"/>
    <w:rsid w:val="006F0BAA"/>
    <w:rsid w:val="006F31EB"/>
    <w:rsid w:val="00700E1A"/>
    <w:rsid w:val="00702BE2"/>
    <w:rsid w:val="00721F4E"/>
    <w:rsid w:val="00722028"/>
    <w:rsid w:val="00730B1D"/>
    <w:rsid w:val="0074005C"/>
    <w:rsid w:val="00742C25"/>
    <w:rsid w:val="00743F03"/>
    <w:rsid w:val="0074582A"/>
    <w:rsid w:val="00745D84"/>
    <w:rsid w:val="00757943"/>
    <w:rsid w:val="00762DE2"/>
    <w:rsid w:val="0078709D"/>
    <w:rsid w:val="00790B24"/>
    <w:rsid w:val="00790FCC"/>
    <w:rsid w:val="007A023A"/>
    <w:rsid w:val="007A6124"/>
    <w:rsid w:val="007D1BC3"/>
    <w:rsid w:val="007D21C6"/>
    <w:rsid w:val="007D79D7"/>
    <w:rsid w:val="007E1CFF"/>
    <w:rsid w:val="00806698"/>
    <w:rsid w:val="00811F17"/>
    <w:rsid w:val="008204EC"/>
    <w:rsid w:val="008265B2"/>
    <w:rsid w:val="00843FAD"/>
    <w:rsid w:val="00845F97"/>
    <w:rsid w:val="008527C9"/>
    <w:rsid w:val="00855472"/>
    <w:rsid w:val="00867871"/>
    <w:rsid w:val="00875FEC"/>
    <w:rsid w:val="0088061B"/>
    <w:rsid w:val="0088376E"/>
    <w:rsid w:val="00887A73"/>
    <w:rsid w:val="008945E0"/>
    <w:rsid w:val="0089630E"/>
    <w:rsid w:val="008A16B3"/>
    <w:rsid w:val="008A3E57"/>
    <w:rsid w:val="008A6ED5"/>
    <w:rsid w:val="008A761B"/>
    <w:rsid w:val="008B57CE"/>
    <w:rsid w:val="008D43B2"/>
    <w:rsid w:val="008F0903"/>
    <w:rsid w:val="008F5008"/>
    <w:rsid w:val="009054EF"/>
    <w:rsid w:val="00906510"/>
    <w:rsid w:val="0093333F"/>
    <w:rsid w:val="009411AC"/>
    <w:rsid w:val="00944193"/>
    <w:rsid w:val="009451E1"/>
    <w:rsid w:val="00967939"/>
    <w:rsid w:val="00973285"/>
    <w:rsid w:val="00973CC8"/>
    <w:rsid w:val="00981EB2"/>
    <w:rsid w:val="00983C0E"/>
    <w:rsid w:val="009945EB"/>
    <w:rsid w:val="009A5A45"/>
    <w:rsid w:val="009A6134"/>
    <w:rsid w:val="009A690F"/>
    <w:rsid w:val="009A7E4B"/>
    <w:rsid w:val="009B511F"/>
    <w:rsid w:val="009C6B45"/>
    <w:rsid w:val="009D52DD"/>
    <w:rsid w:val="00A148A0"/>
    <w:rsid w:val="00A25132"/>
    <w:rsid w:val="00A34B7A"/>
    <w:rsid w:val="00A34E39"/>
    <w:rsid w:val="00A377CE"/>
    <w:rsid w:val="00A41365"/>
    <w:rsid w:val="00A461A1"/>
    <w:rsid w:val="00A469EF"/>
    <w:rsid w:val="00A46C4A"/>
    <w:rsid w:val="00A61B20"/>
    <w:rsid w:val="00A621D1"/>
    <w:rsid w:val="00A63649"/>
    <w:rsid w:val="00A71DAD"/>
    <w:rsid w:val="00A93005"/>
    <w:rsid w:val="00A96DB0"/>
    <w:rsid w:val="00AA3B37"/>
    <w:rsid w:val="00AA5C91"/>
    <w:rsid w:val="00AB2EDC"/>
    <w:rsid w:val="00AC310C"/>
    <w:rsid w:val="00AC5E2C"/>
    <w:rsid w:val="00AD6086"/>
    <w:rsid w:val="00AE2D56"/>
    <w:rsid w:val="00AF05BD"/>
    <w:rsid w:val="00B00EB4"/>
    <w:rsid w:val="00B123C3"/>
    <w:rsid w:val="00B16F36"/>
    <w:rsid w:val="00B23FA5"/>
    <w:rsid w:val="00B342FC"/>
    <w:rsid w:val="00B36776"/>
    <w:rsid w:val="00B368CA"/>
    <w:rsid w:val="00B3764C"/>
    <w:rsid w:val="00B442D7"/>
    <w:rsid w:val="00B44D6D"/>
    <w:rsid w:val="00B45A4E"/>
    <w:rsid w:val="00B474EA"/>
    <w:rsid w:val="00B658C0"/>
    <w:rsid w:val="00B74ED5"/>
    <w:rsid w:val="00B75041"/>
    <w:rsid w:val="00B91DC7"/>
    <w:rsid w:val="00B9229C"/>
    <w:rsid w:val="00B96929"/>
    <w:rsid w:val="00B97E23"/>
    <w:rsid w:val="00BA329A"/>
    <w:rsid w:val="00BA3337"/>
    <w:rsid w:val="00BB2537"/>
    <w:rsid w:val="00BD4F85"/>
    <w:rsid w:val="00BF010A"/>
    <w:rsid w:val="00C15133"/>
    <w:rsid w:val="00C26207"/>
    <w:rsid w:val="00C275B6"/>
    <w:rsid w:val="00C34121"/>
    <w:rsid w:val="00C36DBB"/>
    <w:rsid w:val="00C5547A"/>
    <w:rsid w:val="00C55A1B"/>
    <w:rsid w:val="00C65435"/>
    <w:rsid w:val="00C83CF9"/>
    <w:rsid w:val="00C85B2C"/>
    <w:rsid w:val="00C85BFE"/>
    <w:rsid w:val="00C866D5"/>
    <w:rsid w:val="00CA3366"/>
    <w:rsid w:val="00CB0814"/>
    <w:rsid w:val="00CD3345"/>
    <w:rsid w:val="00CD67D5"/>
    <w:rsid w:val="00CE4415"/>
    <w:rsid w:val="00CF74FB"/>
    <w:rsid w:val="00D046D1"/>
    <w:rsid w:val="00D05DE6"/>
    <w:rsid w:val="00D177F2"/>
    <w:rsid w:val="00D23082"/>
    <w:rsid w:val="00D3303E"/>
    <w:rsid w:val="00D4144F"/>
    <w:rsid w:val="00D43CE4"/>
    <w:rsid w:val="00D705DE"/>
    <w:rsid w:val="00D70846"/>
    <w:rsid w:val="00D84B3F"/>
    <w:rsid w:val="00D861E4"/>
    <w:rsid w:val="00D90A08"/>
    <w:rsid w:val="00DA3863"/>
    <w:rsid w:val="00DC2509"/>
    <w:rsid w:val="00DC6369"/>
    <w:rsid w:val="00DF2CB5"/>
    <w:rsid w:val="00DF5713"/>
    <w:rsid w:val="00DF7098"/>
    <w:rsid w:val="00E13C7D"/>
    <w:rsid w:val="00E14EB5"/>
    <w:rsid w:val="00E17D38"/>
    <w:rsid w:val="00E21719"/>
    <w:rsid w:val="00EA10C2"/>
    <w:rsid w:val="00EB4400"/>
    <w:rsid w:val="00EC5BCA"/>
    <w:rsid w:val="00EC73F1"/>
    <w:rsid w:val="00ED04A1"/>
    <w:rsid w:val="00ED3E62"/>
    <w:rsid w:val="00EE3346"/>
    <w:rsid w:val="00F058B0"/>
    <w:rsid w:val="00F0617C"/>
    <w:rsid w:val="00F103BF"/>
    <w:rsid w:val="00F1167E"/>
    <w:rsid w:val="00F12B5C"/>
    <w:rsid w:val="00F172F8"/>
    <w:rsid w:val="00F27FD2"/>
    <w:rsid w:val="00F35576"/>
    <w:rsid w:val="00F4211B"/>
    <w:rsid w:val="00F546C9"/>
    <w:rsid w:val="00F64AB8"/>
    <w:rsid w:val="00F64DC6"/>
    <w:rsid w:val="00F653A4"/>
    <w:rsid w:val="00F67E34"/>
    <w:rsid w:val="00F772CB"/>
    <w:rsid w:val="00F81052"/>
    <w:rsid w:val="00F81393"/>
    <w:rsid w:val="00F83DB3"/>
    <w:rsid w:val="00F84136"/>
    <w:rsid w:val="00FA1716"/>
    <w:rsid w:val="00FC651C"/>
    <w:rsid w:val="00FD2243"/>
    <w:rsid w:val="00FD371B"/>
    <w:rsid w:val="00FD5665"/>
    <w:rsid w:val="00FD6041"/>
    <w:rsid w:val="00FD7784"/>
    <w:rsid w:val="00FE272D"/>
    <w:rsid w:val="00FF2D67"/>
    <w:rsid w:val="00FF68E9"/>
    <w:rsid w:val="067D2440"/>
    <w:rsid w:val="15030886"/>
    <w:rsid w:val="17AE0B6A"/>
    <w:rsid w:val="1EFE78E4"/>
    <w:rsid w:val="22383288"/>
    <w:rsid w:val="32BA3F8E"/>
    <w:rsid w:val="33C82950"/>
    <w:rsid w:val="3E982AA0"/>
    <w:rsid w:val="4B2F56DE"/>
    <w:rsid w:val="6522371D"/>
    <w:rsid w:val="6932780A"/>
    <w:rsid w:val="6BB60E75"/>
    <w:rsid w:val="773E4DF0"/>
    <w:rsid w:val="7DC775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34E567"/>
  <w15:docId w15:val="{E6E63968-E59F-4640-8BEB-9DA2C3452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lang w:val="en-GB"/>
    </w:rPr>
  </w:style>
  <w:style w:type="paragraph" w:styleId="1">
    <w:name w:val="heading 1"/>
    <w:basedOn w:val="a"/>
    <w:next w:val="a"/>
    <w:link w:val="10"/>
    <w:uiPriority w:val="9"/>
    <w:qFormat/>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pPr>
      <w:keepNext/>
      <w:keepLines/>
      <w:spacing w:before="260" w:after="260" w:line="416" w:lineRule="auto"/>
      <w:outlineLvl w:val="2"/>
    </w:pPr>
    <w:rPr>
      <w:b/>
      <w:bCs/>
      <w:sz w:val="32"/>
      <w:szCs w:val="32"/>
    </w:rPr>
  </w:style>
  <w:style w:type="paragraph" w:styleId="4">
    <w:name w:val="heading 4"/>
    <w:basedOn w:val="a"/>
    <w:next w:val="a"/>
    <w:uiPriority w:val="9"/>
    <w:unhideWhenUsed/>
    <w:qFormat/>
    <w:pPr>
      <w:keepNext/>
      <w:keepLines/>
      <w:spacing w:before="280" w:after="290" w:line="372" w:lineRule="auto"/>
      <w:outlineLvl w:val="3"/>
    </w:pPr>
    <w:rPr>
      <w:rFonts w:ascii="Arial" w:eastAsia="黑体" w:hAnsi="Arial"/>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ind w:leftChars="400" w:left="840"/>
    </w:pPr>
  </w:style>
  <w:style w:type="paragraph" w:styleId="a3">
    <w:name w:val="footer"/>
    <w:basedOn w:val="a"/>
    <w:link w:val="a4"/>
    <w:uiPriority w:val="99"/>
    <w:unhideWhenUsed/>
    <w:pPr>
      <w:tabs>
        <w:tab w:val="center" w:pos="4153"/>
        <w:tab w:val="right" w:pos="8306"/>
      </w:tabs>
      <w:snapToGrid w:val="0"/>
      <w:jc w:val="left"/>
    </w:pPr>
    <w:rPr>
      <w:sz w:val="18"/>
      <w:szCs w:val="18"/>
    </w:rPr>
  </w:style>
  <w:style w:type="paragraph" w:styleId="a5">
    <w:name w:val="header"/>
    <w:basedOn w:val="a"/>
    <w:link w:val="a6"/>
    <w:uiPriority w:val="99"/>
    <w:unhideWhenUsed/>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style>
  <w:style w:type="paragraph" w:styleId="TOC4">
    <w:name w:val="toc 4"/>
    <w:basedOn w:val="a"/>
    <w:next w:val="a"/>
    <w:uiPriority w:val="39"/>
    <w:unhideWhenUsed/>
    <w:pPr>
      <w:ind w:leftChars="600" w:left="1260"/>
    </w:pPr>
  </w:style>
  <w:style w:type="paragraph" w:styleId="TOC2">
    <w:name w:val="toc 2"/>
    <w:basedOn w:val="a"/>
    <w:next w:val="a"/>
    <w:uiPriority w:val="39"/>
    <w:unhideWhenUsed/>
    <w:pPr>
      <w:ind w:leftChars="200" w:left="420"/>
    </w:pPr>
  </w:style>
  <w:style w:type="character" w:styleId="a7">
    <w:name w:val="Hyperlink"/>
    <w:basedOn w:val="a0"/>
    <w:uiPriority w:val="99"/>
    <w:unhideWhenUsed/>
    <w:rPr>
      <w:color w:val="0000FF"/>
      <w:u w:val="single"/>
    </w:rPr>
  </w:style>
  <w:style w:type="character" w:customStyle="1" w:styleId="a6">
    <w:name w:val="页眉 字符"/>
    <w:basedOn w:val="a0"/>
    <w:link w:val="a5"/>
    <w:uiPriority w:val="99"/>
    <w:qFormat/>
    <w:rPr>
      <w:sz w:val="18"/>
      <w:szCs w:val="18"/>
      <w:lang w:val="en-GB"/>
    </w:rPr>
  </w:style>
  <w:style w:type="character" w:customStyle="1" w:styleId="a4">
    <w:name w:val="页脚 字符"/>
    <w:basedOn w:val="a0"/>
    <w:link w:val="a3"/>
    <w:uiPriority w:val="99"/>
    <w:rPr>
      <w:sz w:val="18"/>
      <w:szCs w:val="18"/>
      <w:lang w:val="en-GB"/>
    </w:rPr>
  </w:style>
  <w:style w:type="character" w:customStyle="1" w:styleId="20">
    <w:name w:val="标题 2 字符"/>
    <w:basedOn w:val="a0"/>
    <w:link w:val="2"/>
    <w:uiPriority w:val="9"/>
    <w:rPr>
      <w:rFonts w:asciiTheme="majorHAnsi" w:eastAsiaTheme="majorEastAsia" w:hAnsiTheme="majorHAnsi" w:cstheme="majorBidi"/>
      <w:b/>
      <w:bCs/>
      <w:sz w:val="32"/>
      <w:szCs w:val="32"/>
      <w:lang w:val="en-GB"/>
    </w:rPr>
  </w:style>
  <w:style w:type="character" w:customStyle="1" w:styleId="10">
    <w:name w:val="标题 1 字符"/>
    <w:basedOn w:val="a0"/>
    <w:link w:val="1"/>
    <w:uiPriority w:val="9"/>
    <w:rPr>
      <w:b/>
      <w:bCs/>
      <w:kern w:val="44"/>
      <w:sz w:val="44"/>
      <w:szCs w:val="44"/>
      <w:lang w:val="en-GB"/>
    </w:rPr>
  </w:style>
  <w:style w:type="character" w:customStyle="1" w:styleId="30">
    <w:name w:val="标题 3 字符"/>
    <w:basedOn w:val="a0"/>
    <w:link w:val="3"/>
    <w:uiPriority w:val="9"/>
    <w:rPr>
      <w:b/>
      <w:bCs/>
      <w:sz w:val="32"/>
      <w:szCs w:val="32"/>
      <w:lang w:val="en-GB"/>
    </w:rPr>
  </w:style>
  <w:style w:type="character" w:customStyle="1" w:styleId="src">
    <w:name w:val="src"/>
    <w:basedOn w:val="a0"/>
  </w:style>
  <w:style w:type="character" w:customStyle="1" w:styleId="apple-converted-space">
    <w:name w:val="apple-converted-space"/>
    <w:basedOn w:val="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38996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18</Pages>
  <Words>3811</Words>
  <Characters>21727</Characters>
  <Application>Microsoft Office Word</Application>
  <DocSecurity>0</DocSecurity>
  <Lines>181</Lines>
  <Paragraphs>50</Paragraphs>
  <ScaleCrop>false</ScaleCrop>
  <Company/>
  <LinksUpToDate>false</LinksUpToDate>
  <CharactersWithSpaces>25488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Nian Zhang</dc:creator>
  <cp:lastModifiedBy>Nian Zhang</cp:lastModifiedBy>
  <cp:revision>79</cp:revision>
  <dcterms:created xsi:type="dcterms:W3CDTF">2021-01-18T07:04:00Z</dcterms:created>
  <dcterms:modified xsi:type="dcterms:W3CDTF">2021-02-05T02:18:00Z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