
<file path=[Content_Types].xml><?xml version="1.0" encoding="utf-8"?>
<Types xmlns="http://schemas.openxmlformats.org/package/2006/content-types">
  <Default Extension="xml" ContentType="application/xml"/>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51a5eb65d2024c84" /><Relationship Type="http://schemas.openxmlformats.org/package/2006/relationships/metadata/core-properties" Target="package/services/metadata/core-properties/17c5aa7a7c9f483eb7542f9bbcf0d30d.psmdcp" Id="Rf318c6ce8c9c4f60"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spacing w:line="360" w:lineRule="auto"/>
        <w:jc w:val="center"/>
        <w:rPr>
          <w:rFonts w:ascii="Times New Roman" w:hAnsi="Times New Roman" w:eastAsia="Times New Roman" w:cs="Times New Roman"/>
          <w:sz w:val="24"/>
          <w:szCs w:val="24"/>
          <w:highlight w:val="white"/>
        </w:rPr>
      </w:pPr>
      <w:r w:rsidRPr="00000000" w:rsidDel="00000000" w:rsidR="00000000">
        <w:rPr>
          <w:rtl w:val="0"/>
        </w:rPr>
      </w:r>
    </w:p>
    <w:p xmlns:wp14="http://schemas.microsoft.com/office/word/2010/wordml" w:rsidRPr="00000000" w:rsidR="00000000" w:rsidDel="00000000" w:rsidP="00000000" w:rsidRDefault="00000000" w14:paraId="00000002" wp14:textId="77777777">
      <w:pPr>
        <w:spacing w:line="360" w:lineRule="auto"/>
        <w:jc w:val="center"/>
        <w:rPr>
          <w:rFonts w:ascii="Times New Roman" w:hAnsi="Times New Roman" w:eastAsia="Times New Roman" w:cs="Times New Roman"/>
          <w:sz w:val="24"/>
          <w:szCs w:val="24"/>
          <w:highlight w:val="white"/>
        </w:rPr>
      </w:pPr>
      <w:r w:rsidRPr="00000000" w:rsidDel="00000000" w:rsidR="00000000">
        <w:rPr>
          <w:rtl w:val="0"/>
        </w:rPr>
      </w:r>
    </w:p>
    <w:p xmlns:wp14="http://schemas.microsoft.com/office/word/2010/wordml" w:rsidRPr="00000000" w:rsidR="00000000" w:rsidDel="00000000" w:rsidP="00000000" w:rsidRDefault="00000000" w14:paraId="00000003" wp14:textId="77777777">
      <w:pPr>
        <w:spacing w:line="360" w:lineRule="auto"/>
        <w:jc w:val="center"/>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"How do Broader External Environmental Factors along with COVID-19 and Ethical Dilemmas Affect Organisational Culture and its Performance?"</w:t>
      </w:r>
    </w:p>
    <w:p xmlns:wp14="http://schemas.microsoft.com/office/word/2010/wordml" w:rsidRPr="00000000" w:rsidR="00000000" w:rsidDel="00000000" w:rsidP="00000000" w:rsidRDefault="00000000" w14:paraId="00000004" wp14:textId="77777777">
      <w:pPr>
        <w:spacing w:line="360" w:lineRule="auto"/>
        <w:jc w:val="center"/>
        <w:rPr>
          <w:rFonts w:ascii="Times New Roman" w:hAnsi="Times New Roman" w:eastAsia="Times New Roman" w:cs="Times New Roman"/>
          <w:sz w:val="24"/>
          <w:szCs w:val="24"/>
          <w:highlight w:val="white"/>
        </w:rPr>
      </w:pPr>
      <w:r w:rsidRPr="00000000" w:rsidDel="00000000" w:rsidR="00000000">
        <w:rPr>
          <w:rtl w:val="0"/>
        </w:rPr>
      </w:r>
    </w:p>
    <w:p xmlns:wp14="http://schemas.microsoft.com/office/word/2010/wordml" w:rsidRPr="00000000" w:rsidR="00000000" w:rsidDel="00000000" w:rsidP="00000000" w:rsidRDefault="00000000" w14:paraId="00000005" wp14:textId="26DBA929">
      <w:pPr>
        <w:spacing w:line="360" w:lineRule="auto"/>
        <w:jc w:val="center"/>
        <w:rPr>
          <w:rFonts w:ascii="Times New Roman" w:hAnsi="Times New Roman" w:eastAsia="Times New Roman" w:cs="Times New Roman"/>
          <w:sz w:val="24"/>
          <w:szCs w:val="24"/>
          <w:highlight w:val="white"/>
        </w:rPr>
      </w:pPr>
      <w:r w:rsidRPr="72621F2B" w:rsidR="72621F2B">
        <w:rPr>
          <w:rFonts w:ascii="Times New Roman" w:hAnsi="Times New Roman" w:eastAsia="Times New Roman" w:cs="Times New Roman"/>
          <w:sz w:val="24"/>
          <w:szCs w:val="24"/>
          <w:highlight w:val="white"/>
        </w:rPr>
        <w:t xml:space="preserve">Student Name: Nurhayat Reshad Osman </w:t>
      </w:r>
    </w:p>
    <w:p w:rsidR="72621F2B" w:rsidP="72621F2B" w:rsidRDefault="72621F2B" w14:paraId="320C7656" w14:textId="173B65D2">
      <w:pPr>
        <w:pStyle w:val="Normal"/>
        <w:spacing w:line="360" w:lineRule="auto"/>
        <w:jc w:val="center"/>
        <w:rPr>
          <w:rFonts w:ascii="Times New Roman" w:hAnsi="Times New Roman" w:eastAsia="Times New Roman" w:cs="Times New Roman"/>
          <w:sz w:val="24"/>
          <w:szCs w:val="24"/>
          <w:highlight w:val="white"/>
          <w:rtl w:val="0"/>
        </w:rPr>
      </w:pPr>
      <w:r w:rsidRPr="72621F2B" w:rsidR="72621F2B">
        <w:rPr>
          <w:rFonts w:ascii="Times New Roman" w:hAnsi="Times New Roman" w:eastAsia="Times New Roman" w:cs="Times New Roman"/>
          <w:sz w:val="24"/>
          <w:szCs w:val="24"/>
          <w:highlight w:val="white"/>
        </w:rPr>
        <w:t>Student number: 2009046</w:t>
      </w:r>
    </w:p>
    <w:p xmlns:wp14="http://schemas.microsoft.com/office/word/2010/wordml" w:rsidRPr="00000000" w:rsidR="00000000" w:rsidDel="00000000" w:rsidP="00000000" w:rsidRDefault="00000000" w14:paraId="00000006" wp14:textId="7D769943">
      <w:pPr>
        <w:spacing w:line="360" w:lineRule="auto"/>
        <w:jc w:val="center"/>
        <w:rPr>
          <w:rFonts w:ascii="Times New Roman" w:hAnsi="Times New Roman" w:eastAsia="Times New Roman" w:cs="Times New Roman"/>
          <w:sz w:val="24"/>
          <w:szCs w:val="24"/>
          <w:highlight w:val="white"/>
        </w:rPr>
      </w:pPr>
      <w:r w:rsidRPr="72621F2B" w:rsidR="72621F2B">
        <w:rPr>
          <w:rFonts w:ascii="Times New Roman" w:hAnsi="Times New Roman" w:eastAsia="Times New Roman" w:cs="Times New Roman"/>
          <w:sz w:val="24"/>
          <w:szCs w:val="24"/>
          <w:highlight w:val="white"/>
        </w:rPr>
        <w:t xml:space="preserve">Instructor: Nadeem Mirza </w:t>
      </w:r>
    </w:p>
    <w:p xmlns:wp14="http://schemas.microsoft.com/office/word/2010/wordml" w:rsidRPr="00000000" w:rsidR="00000000" w:rsidDel="00000000" w:rsidP="72621F2B" w:rsidRDefault="00000000" w14:paraId="00000007" wp14:textId="27E5BEAD">
      <w:pPr>
        <w:spacing w:line="360" w:lineRule="auto"/>
        <w:jc w:val="center"/>
        <w:rPr>
          <w:rFonts w:ascii="Times New Roman" w:hAnsi="Times New Roman" w:eastAsia="Times New Roman" w:cs="Times New Roman"/>
          <w:noProof w:val="0"/>
          <w:sz w:val="24"/>
          <w:szCs w:val="24"/>
          <w:highlight w:val="white"/>
          <w:lang w:val="en-US"/>
        </w:rPr>
      </w:pPr>
      <w:r w:rsidRPr="72621F2B" w:rsidR="72621F2B">
        <w:rPr>
          <w:rFonts w:ascii="Times New Roman" w:hAnsi="Times New Roman" w:eastAsia="Times New Roman" w:cs="Times New Roman"/>
          <w:sz w:val="24"/>
          <w:szCs w:val="24"/>
          <w:highlight w:val="white"/>
        </w:rPr>
        <w:t xml:space="preserve">Institution Affiliation: </w:t>
      </w:r>
      <w:r w:rsidRPr="72621F2B" w:rsidR="72621F2B">
        <w:rPr>
          <w:rFonts w:ascii="Times New Roman" w:hAnsi="Times New Roman" w:eastAsia="Times New Roman" w:cs="Times New Roman"/>
          <w:noProof w:val="0"/>
          <w:sz w:val="24"/>
          <w:szCs w:val="24"/>
          <w:highlight w:val="white"/>
          <w:lang w:val="en-US"/>
        </w:rPr>
        <w:t>University of Wales Trinity Saint David, London</w:t>
      </w:r>
    </w:p>
    <w:p xmlns:wp14="http://schemas.microsoft.com/office/word/2010/wordml" w:rsidRPr="00000000" w:rsidR="00000000" w:rsidDel="00000000" w:rsidP="72621F2B" w:rsidRDefault="00000000" w14:paraId="00000008" wp14:textId="0FCD0E08">
      <w:pPr>
        <w:spacing w:line="360" w:lineRule="auto"/>
        <w:jc w:val="center"/>
        <w:rPr>
          <w:rFonts w:ascii="Times New Roman" w:hAnsi="Times New Roman" w:eastAsia="Times New Roman" w:cs="Times New Roman"/>
          <w:noProof w:val="0"/>
          <w:sz w:val="24"/>
          <w:szCs w:val="24"/>
          <w:highlight w:val="white"/>
          <w:lang w:val="en-US"/>
        </w:rPr>
      </w:pPr>
      <w:r w:rsidRPr="72621F2B" w:rsidR="72621F2B">
        <w:rPr>
          <w:rFonts w:ascii="Times New Roman" w:hAnsi="Times New Roman" w:eastAsia="Times New Roman" w:cs="Times New Roman"/>
          <w:sz w:val="24"/>
          <w:szCs w:val="24"/>
          <w:highlight w:val="white"/>
        </w:rPr>
        <w:t>Course Name: BA(</w:t>
      </w:r>
      <w:r w:rsidRPr="72621F2B" w:rsidR="72621F2B">
        <w:rPr>
          <w:rFonts w:ascii="Times New Roman" w:hAnsi="Times New Roman" w:eastAsia="Times New Roman" w:cs="Times New Roman"/>
          <w:noProof w:val="0"/>
          <w:sz w:val="24"/>
          <w:szCs w:val="24"/>
          <w:highlight w:val="white"/>
          <w:lang w:val="en-US"/>
        </w:rPr>
        <w:t>Hons) Leadership and management skills for the workplace</w:t>
      </w:r>
    </w:p>
    <w:p xmlns:wp14="http://schemas.microsoft.com/office/word/2010/wordml" w:rsidRPr="00000000" w:rsidR="00000000" w:rsidDel="00000000" w:rsidP="00000000" w:rsidRDefault="00000000" w14:paraId="00000009" wp14:textId="7C72C7E9">
      <w:pPr>
        <w:spacing w:line="360" w:lineRule="auto"/>
        <w:jc w:val="center"/>
        <w:rPr>
          <w:rFonts w:ascii="Times New Roman" w:hAnsi="Times New Roman" w:eastAsia="Times New Roman" w:cs="Times New Roman"/>
          <w:sz w:val="24"/>
          <w:szCs w:val="24"/>
          <w:highlight w:val="white"/>
        </w:rPr>
      </w:pPr>
      <w:r w:rsidRPr="72621F2B" w:rsidR="72621F2B">
        <w:rPr>
          <w:rFonts w:ascii="Times New Roman" w:hAnsi="Times New Roman" w:eastAsia="Times New Roman" w:cs="Times New Roman"/>
          <w:sz w:val="24"/>
          <w:szCs w:val="24"/>
          <w:highlight w:val="white"/>
        </w:rPr>
        <w:t>Date:01.05.2022</w:t>
      </w:r>
    </w:p>
    <w:p xmlns:wp14="http://schemas.microsoft.com/office/word/2010/wordml" w:rsidRPr="00000000" w:rsidR="00000000" w:rsidDel="00000000" w:rsidP="00000000" w:rsidRDefault="00000000" w14:paraId="0000000A" wp14:textId="77777777">
      <w:pPr>
        <w:spacing w:line="360" w:lineRule="auto"/>
        <w:rPr>
          <w:rFonts w:ascii="Times New Roman" w:hAnsi="Times New Roman" w:eastAsia="Times New Roman" w:cs="Times New Roman"/>
          <w:sz w:val="24"/>
          <w:szCs w:val="24"/>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0B" wp14:textId="77777777">
      <w:pPr>
        <w:pStyle w:val="Heading1"/>
        <w:rPr/>
      </w:pPr>
      <w:bookmarkStart w:name="_gjdgxs" w:colFirst="0" w:colLast="0" w:id="0"/>
      <w:bookmarkEnd w:id="0"/>
      <w:r w:rsidRPr="00000000" w:rsidDel="00000000" w:rsidR="00000000">
        <w:rPr>
          <w:rtl w:val="0"/>
        </w:rPr>
        <w:t xml:space="preserve">1.0.0 Executive summary</w:t>
      </w:r>
    </w:p>
    <w:p xmlns:wp14="http://schemas.microsoft.com/office/word/2010/wordml" w:rsidRPr="00000000" w:rsidR="00000000" w:rsidDel="00000000" w:rsidP="00000000" w:rsidRDefault="00000000" w14:paraId="0000000C"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Although the Covid-19 pandemic has impacted most companies, Amazon has survived by boosting its income from online commerce and physical stores. Key business environment scanning is important because it helps in monitoring the trends in the market that can impact the organization performance. In the paper, it has been noted that PESTEL analysis framework and the Porters Five competitive forces are among the most important models that can be used in environmental scanning. The PESTEL model will outline the key factors within the business operating environment which impacts its performance. The Porters competitive forces is applied to determine how well the firm can operate more than the competitors in the industry. The findings were that Amazon faces various challenges and competitors and the Covid-19 pandemic did not affect adversely the operations of the company but rather improved its performance since it is an online firm. In addition, the Amazon’s workplace culture is a source of motivation for the employees thus increasing the productivity of the employees and the overall performance both financial and non-financial. Thus, it was concluded that Amazon safely made it through the pandemic because it operates online and most of its customers conduct businesses online. It was thus recommended that it is important investing in innovations and ensure that the company has a sustainability plan to survive even in uncertainties.</w:t>
      </w:r>
    </w:p>
    <w:p xmlns:wp14="http://schemas.microsoft.com/office/word/2010/wordml" w:rsidRPr="00000000" w:rsidR="00000000" w:rsidDel="00000000" w:rsidP="00000000" w:rsidRDefault="00000000" w14:paraId="0000000D" wp14:textId="77777777">
      <w:pPr>
        <w:spacing w:line="360" w:lineRule="auto"/>
        <w:rPr>
          <w:rFonts w:ascii="Times New Roman" w:hAnsi="Times New Roman" w:eastAsia="Times New Roman" w:cs="Times New Roman"/>
          <w:sz w:val="24"/>
          <w:szCs w:val="24"/>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0E" wp14:textId="77777777">
      <w:pPr>
        <w:keepNext w:val="1"/>
        <w:keepLines w:val="1"/>
        <w:pageBreakBefore w:val="0"/>
        <w:widowControl w:val="1"/>
        <w:pBdr>
          <w:top w:val="nil" w:sz="0" w:space="0"/>
          <w:left w:val="nil" w:sz="0" w:space="0"/>
          <w:bottom w:val="nil" w:sz="0" w:space="0"/>
          <w:right w:val="nil" w:sz="0" w:space="0"/>
          <w:between w:val="nil" w:sz="0" w:space="0"/>
        </w:pBdr>
        <w:shd w:val="clear" w:fill="auto"/>
        <w:spacing w:before="240" w:after="0" w:line="360"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Table of Contents</w:t>
      </w:r>
    </w:p>
    <w:sdt>
      <w:sdtPr>
        <w:id w:val="1575416513"/>
        <w:docPartObj>
          <w:docPartGallery w:val="Table of Contents"/>
          <w:docPartUnique w:val="1"/>
        </w:docPartObj>
      </w:sdtPr>
      <w:sdtContent>
        <w:p xmlns:wp14="http://schemas.microsoft.com/office/word/2010/wordml" w:rsidRPr="00000000" w:rsidR="00000000" w:rsidDel="00000000" w:rsidP="00000000" w:rsidRDefault="00000000" w14:paraId="0000000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hyperlink w:anchor="_gjdgxs">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1.0.0 Executvie summary</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2</w:t>
            </w:r>
          </w:hyperlink>
          <w:r w:rsidRPr="00000000" w:rsidDel="00000000" w:rsidR="00000000">
            <w:rPr>
              <w:rtl w:val="0"/>
            </w:rPr>
          </w:r>
        </w:p>
        <w:p xmlns:wp14="http://schemas.microsoft.com/office/word/2010/wordml" w:rsidRPr="00000000" w:rsidR="00000000" w:rsidDel="00000000" w:rsidP="00000000" w:rsidRDefault="00000000" w14:paraId="0000001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30j0zll">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1.0 Introduction</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4</w:t>
            </w:r>
          </w:hyperlink>
          <w:r w:rsidRPr="00000000" w:rsidDel="00000000" w:rsidR="00000000">
            <w:rPr>
              <w:rtl w:val="0"/>
            </w:rPr>
          </w:r>
        </w:p>
        <w:p xmlns:wp14="http://schemas.microsoft.com/office/word/2010/wordml" w:rsidRPr="00000000" w:rsidR="00000000" w:rsidDel="00000000" w:rsidP="00000000" w:rsidRDefault="00000000" w14:paraId="0000001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1fob9te">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Task One</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4</w:t>
            </w:r>
          </w:hyperlink>
          <w:r w:rsidRPr="00000000" w:rsidDel="00000000" w:rsidR="00000000">
            <w:rPr>
              <w:rtl w:val="0"/>
            </w:rPr>
          </w:r>
        </w:p>
        <w:p xmlns:wp14="http://schemas.microsoft.com/office/word/2010/wordml" w:rsidRPr="00000000" w:rsidR="00000000" w:rsidDel="00000000" w:rsidP="00000000" w:rsidRDefault="00000000" w14:paraId="0000001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3znysh7">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2.0 Key Business Environment Scanning for Amazon Incorporation</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4</w:t>
            </w:r>
          </w:hyperlink>
          <w:r w:rsidRPr="00000000" w:rsidDel="00000000" w:rsidR="00000000">
            <w:rPr>
              <w:rtl w:val="0"/>
            </w:rPr>
          </w:r>
        </w:p>
        <w:p xmlns:wp14="http://schemas.microsoft.com/office/word/2010/wordml" w:rsidRPr="00000000" w:rsidR="00000000" w:rsidDel="00000000" w:rsidP="00000000" w:rsidRDefault="00000000" w14:paraId="0000001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22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2et92p0">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PESTEL Analysis Model</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4</w:t>
            </w:r>
          </w:hyperlink>
          <w:r w:rsidRPr="00000000" w:rsidDel="00000000" w:rsidR="00000000">
            <w:rPr>
              <w:rtl w:val="0"/>
            </w:rPr>
          </w:r>
        </w:p>
        <w:p xmlns:wp14="http://schemas.microsoft.com/office/word/2010/wordml" w:rsidRPr="00000000" w:rsidR="00000000" w:rsidDel="00000000" w:rsidP="00000000" w:rsidRDefault="00000000" w14:paraId="0000001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22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tyjcwt">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Porter's Five Forces Model</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5</w:t>
            </w:r>
          </w:hyperlink>
          <w:r w:rsidRPr="00000000" w:rsidDel="00000000" w:rsidR="00000000">
            <w:rPr>
              <w:rtl w:val="0"/>
            </w:rPr>
          </w:r>
        </w:p>
        <w:p xmlns:wp14="http://schemas.microsoft.com/office/word/2010/wordml" w:rsidRPr="00000000" w:rsidR="00000000" w:rsidDel="00000000" w:rsidP="00000000" w:rsidRDefault="00000000" w14:paraId="0000001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3dy6vkm">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3.0 Evaluate Amazon's broader environment using PESTEL Framework and Porter's Five Forces.</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5</w:t>
            </w:r>
          </w:hyperlink>
          <w:r w:rsidRPr="00000000" w:rsidDel="00000000" w:rsidR="00000000">
            <w:rPr>
              <w:rtl w:val="0"/>
            </w:rPr>
          </w:r>
        </w:p>
        <w:p xmlns:wp14="http://schemas.microsoft.com/office/word/2010/wordml" w:rsidRPr="00000000" w:rsidR="00000000" w:rsidDel="00000000" w:rsidP="00000000" w:rsidRDefault="00000000" w14:paraId="0000001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22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1t3h5sf">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PESTEL Framework of Amazon Incorporation</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6</w:t>
            </w:r>
          </w:hyperlink>
          <w:r w:rsidRPr="00000000" w:rsidDel="00000000" w:rsidR="00000000">
            <w:rPr>
              <w:rtl w:val="0"/>
            </w:rPr>
          </w:r>
        </w:p>
        <w:p xmlns:wp14="http://schemas.microsoft.com/office/word/2010/wordml" w:rsidRPr="00000000" w:rsidR="00000000" w:rsidDel="00000000" w:rsidP="00000000" w:rsidRDefault="00000000" w14:paraId="0000001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22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4d34og8">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Porter's Five Forces</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9</w:t>
            </w:r>
          </w:hyperlink>
          <w:r w:rsidRPr="00000000" w:rsidDel="00000000" w:rsidR="00000000">
            <w:rPr>
              <w:rtl w:val="0"/>
            </w:rPr>
          </w:r>
        </w:p>
        <w:p xmlns:wp14="http://schemas.microsoft.com/office/word/2010/wordml" w:rsidRPr="00000000" w:rsidR="00000000" w:rsidDel="00000000" w:rsidP="00000000" w:rsidRDefault="00000000" w14:paraId="0000001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2s8eyo1">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4.0 Workplace Culture of Amazon</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10</w:t>
            </w:r>
          </w:hyperlink>
          <w:r w:rsidRPr="00000000" w:rsidDel="00000000" w:rsidR="00000000">
            <w:rPr>
              <w:rtl w:val="0"/>
            </w:rPr>
          </w:r>
        </w:p>
        <w:p xmlns:wp14="http://schemas.microsoft.com/office/word/2010/wordml" w:rsidRPr="00000000" w:rsidR="00000000" w:rsidDel="00000000" w:rsidP="00000000" w:rsidRDefault="00000000" w14:paraId="0000001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17dp8vu">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5.0 Relationship between Amazons' Culture and its efficiency in achieving financial and non-financial performance</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11</w:t>
            </w:r>
          </w:hyperlink>
          <w:r w:rsidRPr="00000000" w:rsidDel="00000000" w:rsidR="00000000">
            <w:rPr>
              <w:rtl w:val="0"/>
            </w:rPr>
          </w:r>
        </w:p>
        <w:p xmlns:wp14="http://schemas.microsoft.com/office/word/2010/wordml" w:rsidRPr="00000000" w:rsidR="00000000" w:rsidDel="00000000" w:rsidP="00000000" w:rsidRDefault="00000000" w14:paraId="0000001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22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3rdcrjn">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Ethical Dilemma of Amazon</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12</w:t>
            </w:r>
          </w:hyperlink>
          <w:r w:rsidRPr="00000000" w:rsidDel="00000000" w:rsidR="00000000">
            <w:rPr>
              <w:rtl w:val="0"/>
            </w:rPr>
          </w:r>
        </w:p>
        <w:p xmlns:wp14="http://schemas.microsoft.com/office/word/2010/wordml" w:rsidRPr="00000000" w:rsidR="00000000" w:rsidDel="00000000" w:rsidP="00000000" w:rsidRDefault="00000000" w14:paraId="0000001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22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26in1rg">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Changing workplace culture</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12</w:t>
            </w:r>
          </w:hyperlink>
          <w:r w:rsidRPr="00000000" w:rsidDel="00000000" w:rsidR="00000000">
            <w:rPr>
              <w:rtl w:val="0"/>
            </w:rPr>
          </w:r>
        </w:p>
        <w:p xmlns:wp14="http://schemas.microsoft.com/office/word/2010/wordml" w:rsidRPr="00000000" w:rsidR="00000000" w:rsidDel="00000000" w:rsidP="00000000" w:rsidRDefault="00000000" w14:paraId="0000001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lnxbz9">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Task Two: Reflective Essay</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13</w:t>
            </w:r>
          </w:hyperlink>
          <w:r w:rsidRPr="00000000" w:rsidDel="00000000" w:rsidR="00000000">
            <w:rPr>
              <w:rtl w:val="0"/>
            </w:rPr>
          </w:r>
        </w:p>
        <w:p xmlns:wp14="http://schemas.microsoft.com/office/word/2010/wordml" w:rsidRPr="00000000" w:rsidR="00000000" w:rsidDel="00000000" w:rsidP="00000000" w:rsidRDefault="00000000" w14:paraId="0000001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35nkun2">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6.0 Conclusion</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14</w:t>
            </w:r>
          </w:hyperlink>
          <w:r w:rsidRPr="00000000" w:rsidDel="00000000" w:rsidR="00000000">
            <w:rPr>
              <w:rtl w:val="0"/>
            </w:rPr>
          </w:r>
        </w:p>
        <w:p xmlns:wp14="http://schemas.microsoft.com/office/word/2010/wordml" w:rsidRPr="00000000" w:rsidR="00000000" w:rsidDel="00000000" w:rsidP="00000000" w:rsidRDefault="00000000" w14:paraId="0000001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1ksv4uv">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7.0 References</w:t>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16</w:t>
            </w:r>
          </w:hyperlink>
          <w:r w:rsidRPr="00000000" w:rsidDel="00000000" w:rsidR="00000000">
            <w:rPr>
              <w:rtl w:val="0"/>
            </w:rPr>
          </w:r>
        </w:p>
        <w:p xmlns:wp14="http://schemas.microsoft.com/office/word/2010/wordml" w:rsidRPr="00000000" w:rsidR="00000000" w:rsidDel="00000000" w:rsidP="00000000" w:rsidRDefault="00000000" w14:paraId="0000001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48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hyperlink w:anchor="_44sinio">
            <w:r w:rsidRPr="00000000" w:rsidDel="00000000" w:rsidR="00000000">
              <w:rPr>
                <w:rFonts w:ascii="Calibri" w:hAnsi="Calibri" w:eastAsia="Calibri" w:cs="Calibri"/>
                <w:b w:val="0"/>
                <w:i w:val="0"/>
                <w:smallCaps w:val="0"/>
                <w:strike w:val="0"/>
                <w:color w:val="000000"/>
                <w:sz w:val="22"/>
                <w:szCs w:val="22"/>
                <w:highlight w:val="white"/>
                <w:u w:val="none"/>
                <w:vertAlign w:val="baseline"/>
                <w:rtl w:val="0"/>
              </w:rPr>
              <w:t xml:space="preserve">8.0 Appendix</w:t>
            </w:r>
          </w:hyperlink>
          <w:hyperlink w:anchor="_44sinio">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ab/>
            </w:r>
            <w:r w:rsidRPr="00000000" w:rsidDel="00000000" w:rsidR="00000000">
              <w:rPr>
                <w:rFonts w:ascii="Calibri" w:hAnsi="Calibri" w:eastAsia="Calibri" w:cs="Calibri"/>
                <w:b w:val="0"/>
                <w:i w:val="0"/>
                <w:smallCaps w:val="0"/>
                <w:strike w:val="0"/>
                <w:color w:val="000000"/>
                <w:sz w:val="22"/>
                <w:szCs w:val="22"/>
                <w:u w:val="none"/>
                <w:shd w:val="clear" w:fill="auto"/>
                <w:vertAlign w:val="baseline"/>
                <w:rtl w:val="0"/>
              </w:rPr>
              <w:t xml:space="preserve">17</w:t>
            </w:r>
          </w:hyperlink>
          <w:r w:rsidRPr="00000000" w:rsidDel="00000000" w:rsidR="00000000">
            <w:rPr>
              <w:rtl w:val="0"/>
            </w:rPr>
          </w:r>
        </w:p>
        <w:p xmlns:wp14="http://schemas.microsoft.com/office/word/2010/wordml" w:rsidRPr="00000000" w:rsidR="00000000" w:rsidDel="00000000" w:rsidP="00000000" w:rsidRDefault="00000000" w14:paraId="00000020" wp14:textId="77777777">
          <w:pPr>
            <w:spacing w:line="360" w:lineRule="auto"/>
            <w:rPr>
              <w:rFonts w:ascii="Times New Roman" w:hAnsi="Times New Roman" w:eastAsia="Times New Roman" w:cs="Times New Roman"/>
              <w:sz w:val="24"/>
              <w:szCs w:val="24"/>
            </w:rPr>
          </w:pPr>
          <w:r w:rsidRPr="00000000" w:rsidDel="00000000" w:rsidR="00000000">
            <w:rPr>
              <w:rtl w:val="0"/>
            </w:rPr>
          </w:r>
          <w:r w:rsidRPr="00000000" w:rsidDel="00000000" w:rsidR="00000000">
            <w:fldChar w:fldCharType="end"/>
          </w:r>
        </w:p>
      </w:sdtContent>
    </w:sdt>
    <w:p xmlns:wp14="http://schemas.microsoft.com/office/word/2010/wordml" w:rsidRPr="00000000" w:rsidR="00000000" w:rsidDel="00000000" w:rsidP="00000000" w:rsidRDefault="00000000" w14:paraId="00000021" wp14:textId="77777777">
      <w:pPr>
        <w:spacing w:line="360" w:lineRule="auto"/>
        <w:rPr>
          <w:rFonts w:ascii="Times New Roman" w:hAnsi="Times New Roman" w:eastAsia="Times New Roman" w:cs="Times New Roman"/>
          <w:sz w:val="24"/>
          <w:szCs w:val="24"/>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22" wp14:textId="77777777">
      <w:pPr>
        <w:pStyle w:val="Heading1"/>
        <w:rPr/>
      </w:pPr>
      <w:bookmarkStart w:name="_30j0zll" w:colFirst="0" w:colLast="0" w:id="1"/>
      <w:bookmarkEnd w:id="1"/>
      <w:r w:rsidRPr="00000000" w:rsidDel="00000000" w:rsidR="00000000">
        <w:rPr>
          <w:rtl w:val="0"/>
        </w:rPr>
        <w:t xml:space="preserve">1.0 Introduction</w:t>
      </w:r>
    </w:p>
    <w:p xmlns:wp14="http://schemas.microsoft.com/office/word/2010/wordml" w:rsidRPr="00000000" w:rsidR="00000000" w:rsidDel="00000000" w:rsidP="00000000" w:rsidRDefault="00000000" w14:paraId="00000023" wp14:textId="77777777">
      <w:pPr>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Amazon.com Inc (NASDAQ: AMZN) is a global online store operating in Europe, North America, and Asia. Jeff Bezos was the founder of the company, and it was founded in Seattle, Washington, in 1994. The idea of selling books online evolved into an e-commerce business that eventually extended to include CDs and videos. Amazon has expanded its product offering to its customers due to its continuing expansion and success. Amazon now sells everything from electronics, books, clothing, and groceries. Amazon is doing as much as it can to remain in the competitive edge compared to its competitors, including expanding into online television and program streaming, adding food stores, and even forming its own Amazon studios business. Amazon creates a forum for companies of all sizes to market their goods.</w:t>
      </w:r>
    </w:p>
    <w:p xmlns:wp14="http://schemas.microsoft.com/office/word/2010/wordml" w:rsidRPr="00000000" w:rsidR="00000000" w:rsidDel="00000000" w:rsidP="00000000" w:rsidRDefault="00000000" w14:paraId="00000024" wp14:textId="77777777">
      <w:pPr>
        <w:pStyle w:val="Heading1"/>
        <w:rPr/>
      </w:pPr>
      <w:bookmarkStart w:name="_1fob9te" w:colFirst="0" w:colLast="0" w:id="2"/>
      <w:bookmarkEnd w:id="2"/>
      <w:r w:rsidRPr="00000000" w:rsidDel="00000000" w:rsidR="00000000">
        <w:rPr>
          <w:rtl w:val="0"/>
        </w:rPr>
        <w:t xml:space="preserve">Task One</w:t>
      </w:r>
    </w:p>
    <w:p xmlns:wp14="http://schemas.microsoft.com/office/word/2010/wordml" w:rsidRPr="00000000" w:rsidR="00000000" w:rsidDel="00000000" w:rsidP="00000000" w:rsidRDefault="00000000" w14:paraId="00000025" wp14:textId="77777777">
      <w:pPr>
        <w:pStyle w:val="Heading1"/>
        <w:rPr/>
      </w:pPr>
      <w:bookmarkStart w:name="_3znysh7" w:colFirst="0" w:colLast="0" w:id="3"/>
      <w:bookmarkEnd w:id="3"/>
      <w:r w:rsidRPr="00000000" w:rsidDel="00000000" w:rsidR="00000000">
        <w:rPr>
          <w:rtl w:val="0"/>
        </w:rPr>
        <w:t xml:space="preserve">2.0 Key Business Environment Scanning for Amazon Incorporation</w:t>
      </w:r>
    </w:p>
    <w:p xmlns:wp14="http://schemas.microsoft.com/office/word/2010/wordml" w:rsidRPr="00000000" w:rsidR="00000000" w:rsidDel="00000000" w:rsidP="00000000" w:rsidRDefault="00000000" w14:paraId="00000026"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Environmental scanning is the continuous monitoring of events and trends in a firm's internal and external environments that impact its future success. The findings can be used to help shape objectives and strategies (Saleem et al., 2021). Effective environmental scanning looks at both quantitative and qualitative developments. Finally, the company should select internal, qualitative, external, and quantitative critical environmental factors that the company considers to have the most significant effect on the functioning to be undertaken. The ecological analysis could assist the company in gaining a better understanding of what is going on both inside and outside the firm and increase the likelihood that the company plans adopted should accurately represent the environment. Also, Environmental analysis aids decision-making. Selecting a course of action amongst these various options is known as decision-making (Saleem et al., 2021). An environmental analysis is a vital tool for analyzing and making decisions in any business setting. The ability to make precise decisions is critical to the competitive marketplace. The role of environmental analysis allows the company to choose the optimal alternative for its growth and improvement. In this paper, the tools that will be applied in analyzing Amazon's business environment are the PESTEL model and Porter's competitive model. </w:t>
      </w:r>
    </w:p>
    <w:p xmlns:wp14="http://schemas.microsoft.com/office/word/2010/wordml" w:rsidRPr="00000000" w:rsidR="00000000" w:rsidDel="00000000" w:rsidP="00000000" w:rsidRDefault="00000000" w14:paraId="00000027" wp14:textId="77777777">
      <w:pPr>
        <w:pStyle w:val="Heading2"/>
        <w:rPr/>
      </w:pPr>
      <w:bookmarkStart w:name="_2et92p0" w:colFirst="0" w:colLast="0" w:id="4"/>
      <w:bookmarkEnd w:id="4"/>
      <w:r w:rsidRPr="00000000" w:rsidDel="00000000" w:rsidR="00000000">
        <w:rPr>
          <w:rtl w:val="0"/>
        </w:rPr>
        <w:t xml:space="preserve">PESTEL Analysis Model</w:t>
      </w:r>
    </w:p>
    <w:p xmlns:wp14="http://schemas.microsoft.com/office/word/2010/wordml" w:rsidRPr="00000000" w:rsidR="00000000" w:rsidDel="00000000" w:rsidP="00000000" w:rsidRDefault="00000000" w14:paraId="00000028"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PESTLE analysis, often known as PEST analysis, is a developing concept. Companies employ this idea to monitor the track of the external influences affecting their operations. PESTLE (Political, Economic, Social, Technological, Legal, and Environmental) is an acronym that stands for P for Political, E for Economic, S as Social, T for Technological, L for Legal, and E for Environmental (Saleem et al., 2021). It could be simplified to PEST, or more sections might be introduced depending on the company (such as Ethical). The PESTLE analysis model is a more in-depth alternative to the SWOT analysis. (Onyusheva and Seenalasataporn, 2018).</w:t>
      </w:r>
    </w:p>
    <w:p xmlns:wp14="http://schemas.microsoft.com/office/word/2010/wordml" w:rsidRPr="00000000" w:rsidR="00000000" w:rsidDel="00000000" w:rsidP="00000000" w:rsidRDefault="00000000" w14:paraId="00000029" wp14:textId="77777777">
      <w:pPr>
        <w:pStyle w:val="Heading2"/>
        <w:rPr/>
      </w:pPr>
      <w:bookmarkStart w:name="_2jxsxqh" w:colFirst="0" w:colLast="0" w:id="5"/>
      <w:bookmarkEnd w:id="5"/>
      <w:r w:rsidRPr="00000000" w:rsidDel="00000000" w:rsidR="00000000">
        <w:rPr>
          <w:rtl w:val="0"/>
        </w:rPr>
        <w:t xml:space="preserve">Porter's Five Forces Model</w:t>
      </w:r>
    </w:p>
    <w:p xmlns:wp14="http://schemas.microsoft.com/office/word/2010/wordml" w:rsidRPr="00000000" w:rsidR="00000000" w:rsidDel="00000000" w:rsidP="00000000" w:rsidRDefault="00000000" w14:paraId="0000002A" wp14:textId="77777777">
      <w:pPr>
        <w:rPr>
          <w:rFonts w:ascii="Times New Roman" w:hAnsi="Times New Roman" w:eastAsia="Times New Roman" w:cs="Times New Roman"/>
          <w:sz w:val="24"/>
          <w:szCs w:val="24"/>
        </w:rPr>
      </w:pPr>
      <w:bookmarkStart w:name="_z337ya" w:colFirst="0" w:colLast="0" w:id="6"/>
      <w:bookmarkEnd w:id="6"/>
      <w:r w:rsidRPr="00000000" w:rsidDel="00000000" w:rsidR="00000000">
        <w:rPr>
          <w:rFonts w:ascii="Times New Roman" w:hAnsi="Times New Roman" w:eastAsia="Times New Roman" w:cs="Times New Roman"/>
          <w:sz w:val="24"/>
          <w:szCs w:val="24"/>
          <w:rtl w:val="0"/>
        </w:rPr>
        <w:t xml:space="preserve">Porter's Five Force model is an approach that could be used to examine the competitor and the competitive environment of a business. The technique helps in identifying the weaknesses and strengths of an organization. It must be used to determine the sector's structure and how a business plan can be established for it. It could apply to all the industry sectors, low, large, and medium (Onyusheva and Seenalasataporn, 2018). This paradigm's primary principle is to gain a competitive edge that could boost profitability through its area. The fundamental function of the corporate strategy is to determine the profit sectors by assessing them through using five competitive forces. The framework has a global and significant effect on developing strategic planning (Onyusheva and Seenalasataporn, 2018). Porter's framework aggregates many aspects combined in a simplified model to comprehend and study the sector and its competitiveness, strengths, and weaknesses.</w:t>
      </w:r>
    </w:p>
    <w:p xmlns:wp14="http://schemas.microsoft.com/office/word/2010/wordml" w:rsidRPr="00000000" w:rsidR="00000000" w:rsidDel="00000000" w:rsidP="00000000" w:rsidRDefault="00000000" w14:paraId="0000002B" wp14:textId="77777777">
      <w:pPr>
        <w:pStyle w:val="Heading1"/>
        <w:rPr/>
      </w:pPr>
      <w:bookmarkStart w:name="_3dy6vkm" w:colFirst="0" w:colLast="0" w:id="7"/>
      <w:bookmarkEnd w:id="7"/>
      <w:r w:rsidRPr="00000000" w:rsidDel="00000000" w:rsidR="00000000">
        <w:rPr>
          <w:rtl w:val="0"/>
        </w:rPr>
        <w:t xml:space="preserve">3.0 Evaluate Amazon's broader environment using PESTEL Framework and Porter's Five Forces.</w:t>
      </w:r>
    </w:p>
    <w:p xmlns:wp14="http://schemas.microsoft.com/office/word/2010/wordml" w:rsidRPr="00000000" w:rsidR="00000000" w:rsidDel="00000000" w:rsidP="00000000" w:rsidRDefault="00000000" w14:paraId="0000002C"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During the Covid-19 pandemic, Amazon faced several problems related to its performance which included the drastic fluctuations in its top search products, limited products inclined sales, there was a drastic change in the customer behavior as compared to sale priorities, there was disruption of the adoption by customers of online shopping, and also, the compatibility ratio was complex due to increased competition in e-commerce (Musa and Suryono, 2022). These changes within the business had a significant influence on the operations of Amazon. The PESTEL analysis and Porter's model below explores the broader environment of Amazon during the Covid-19 pandemic:</w:t>
      </w:r>
    </w:p>
    <w:p xmlns:wp14="http://schemas.microsoft.com/office/word/2010/wordml" w:rsidRPr="00000000" w:rsidR="00000000" w:rsidDel="00000000" w:rsidP="00000000" w:rsidRDefault="00000000" w14:paraId="0000002D" wp14:textId="77777777">
      <w:pPr>
        <w:pStyle w:val="Heading2"/>
        <w:rPr/>
      </w:pPr>
      <w:bookmarkStart w:name="_1t3h5sf" w:colFirst="0" w:colLast="0" w:id="8"/>
      <w:bookmarkEnd w:id="8"/>
      <w:r w:rsidRPr="00000000" w:rsidDel="00000000" w:rsidR="00000000">
        <w:rPr>
          <w:rtl w:val="0"/>
        </w:rPr>
        <w:t xml:space="preserve">PESTEL Framework of Amazon Incorporation</w:t>
      </w:r>
    </w:p>
    <w:p xmlns:wp14="http://schemas.microsoft.com/office/word/2010/wordml" w:rsidRPr="00000000" w:rsidR="00000000" w:rsidDel="00000000" w:rsidP="00000000" w:rsidRDefault="00000000" w14:paraId="0000002E"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Political Factors</w:t>
      </w:r>
    </w:p>
    <w:p xmlns:wp14="http://schemas.microsoft.com/office/word/2010/wordml" w:rsidRPr="00000000" w:rsidR="00000000" w:rsidDel="00000000" w:rsidP="00000000" w:rsidRDefault="00000000" w14:paraId="0000002F"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 Amazon faces both challenges and opportunities due to the political aspect. The corporation operates online, and thus the majority of its clients come from different developed and developing countries, where political stability allows Amazon to grow while avoiding losses. Covid-19 is the first global disaster of our age, spreading to every country on the earth in weeks (Musa and Suryono, 2022). Every country, faced with severe supply shortages and a more direct assessment of what it means to rely on each other, could respond with a severe type of prisoner's problem. Rather than cooperating on a large scale (and temporarily relinquishing some of their sovereignty), the majority would choose to shut down entirely from the ground up. The business of Amazon has survived despite the restrictions made in different countries because the company provides its products online.</w:t>
      </w:r>
    </w:p>
    <w:p xmlns:wp14="http://schemas.microsoft.com/office/word/2010/wordml" w:rsidRPr="00000000" w:rsidR="00000000" w:rsidDel="00000000" w:rsidP="00000000" w:rsidRDefault="00000000" w14:paraId="00000030"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Food, clothing, and shelter are among them. Accessing those as mentioned above was difficult due to the Covid-19 pandemic. It was attributed to the inability to transfer from one location to another. Individuals also chose to follow personal preventive measures, such as staying indoors. As a result, retailers like Amazon have embraced the online purchasing business model (Musa and Suryono, 2022). The internet and social media usage for selling and distributing items has increased. Most retailers have dabbled in the digital marketplace, which is why we've seen an increase in e-commerce adaptation enhanced the corporate e-commerce structure in the retail sector, which benefited Amazon.com.</w:t>
      </w:r>
    </w:p>
    <w:p xmlns:wp14="http://schemas.microsoft.com/office/word/2010/wordml" w:rsidRPr="00000000" w:rsidR="00000000" w:rsidDel="00000000" w:rsidP="00000000" w:rsidRDefault="00000000" w14:paraId="00000031"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Economic Factors</w:t>
      </w:r>
    </w:p>
    <w:p xmlns:wp14="http://schemas.microsoft.com/office/word/2010/wordml" w:rsidRPr="00000000" w:rsidR="00000000" w:rsidDel="00000000" w:rsidP="00000000" w:rsidRDefault="00000000" w14:paraId="00000032"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corporation faces both challenges and opportunities due to the economic aspect. Because most of its clients are from other industrialized economies, it is impacted by the economic downturn in those countries. Moreover, that economic factor is an advantage since when other countries' economies are robust, Amazon will keep growing. The demands of consumers will increase, implying that the market would expand and Amazon can benefit more. Amazon's performance is influenced by the strength of the markets where it operates.  Amazon.com Inc.'s external factors include: Stability in developed markets, especially the US and European market  (opportunity), Rising high incomes (option), and the impending financial disaster of China (threat)</w:t>
      </w:r>
    </w:p>
    <w:p xmlns:wp14="http://schemas.microsoft.com/office/word/2010/wordml" w:rsidRPr="00000000" w:rsidR="00000000" w:rsidDel="00000000" w:rsidP="00000000" w:rsidRDefault="00000000" w14:paraId="00000033"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economic stability of wealthy nations helps Amazon.com Inc. and the Covid 19. Using the PESTEL research paradigm, such an arrangement reduces the corporation's risk of extending its online store (Musa and Suryono, 2022). As a result of the pandemic, the economic conditions of different customers all over Amazon's markets were greatly affected, which also had a significant impact on Amazon's business. Also, the pandemic reduced the GDP of the countries that amazon provides its goods and services, thus reducing its revenues. However, due to the restriction imposed by the government, customers focused on buying goods online and staying indoors; this was an opportunity for Amazon to grow its sales. </w:t>
      </w:r>
    </w:p>
    <w:p xmlns:wp14="http://schemas.microsoft.com/office/word/2010/wordml" w:rsidRPr="00000000" w:rsidR="00000000" w:rsidDel="00000000" w:rsidP="00000000" w:rsidRDefault="00000000" w14:paraId="00000034"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Social Factors</w:t>
      </w:r>
    </w:p>
    <w:p xmlns:wp14="http://schemas.microsoft.com/office/word/2010/wordml" w:rsidRPr="00000000" w:rsidR="00000000" w:rsidDel="00000000" w:rsidP="00000000" w:rsidRDefault="00000000" w14:paraId="00000035"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social factors are all culturally related factors, demographics, and other cultural trends within the society. These include the social norms and other pressures that can influence customers' consumption behavior. The social component has various positive effects on Amazon's success (Musa and Suryono, 2022). The rise of numerous social media platforms provides Amazon with a fantastic opportunity to keep getting out to its target market and thrive. The changes in social-cultural factors greatly impacted Amazon during the pandemic, such as increased online habits of buying, increased consumerism, and income disparities, especially during the Covid-19 pandemic. Since the increase in consumerism increases the available opportunities for the company, Amazon raised its revenues for providing its products online because most of its customers preferred buying their goods over the internet, and thus, Amazon's performance tends to increase despite the adverse impacts of the pandemic in other organizations. The company's market segment increased, and ii also penetrated new markets.</w:t>
      </w:r>
    </w:p>
    <w:p xmlns:wp14="http://schemas.microsoft.com/office/word/2010/wordml" w:rsidRPr="00000000" w:rsidR="00000000" w:rsidDel="00000000" w:rsidP="00000000" w:rsidRDefault="00000000" w14:paraId="00000036"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Technological Factors</w:t>
      </w:r>
    </w:p>
    <w:p xmlns:wp14="http://schemas.microsoft.com/office/word/2010/wordml" w:rsidRPr="00000000" w:rsidR="00000000" w:rsidDel="00000000" w:rsidP="00000000" w:rsidRDefault="00000000" w14:paraId="00000037"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Technological aspects include production processes, telecommunications and information assets, processing, distribution, advertising, and e-commerce technologies. These variables affect how a business performs, conducts business, and interacts with consumers, suppliers, and competitors. Technological factors have an impact on both sector-specific and macroeconomic development. Being out of sync with current developments can significantly negatively impact businesses (Musa and Suryono, 2022). Many of Amazon's large bets on technology advances appear to be performing substantially better with time. Amazon Go locations are nearly entirely geared toward the COVID-19 shopper. The ideal of no waits and no-touch transactions is perfect for the COVID-19 period. Additionally, these are some of the Amazon Go solution's significant negatives, namely that each SKU was wrapped in plastic (of being machine-readable), which becomes a bonus, as plastics are viewed as more clean and hygienic than unstructured goods.</w:t>
      </w:r>
    </w:p>
    <w:p xmlns:wp14="http://schemas.microsoft.com/office/word/2010/wordml" w:rsidRPr="00000000" w:rsidR="00000000" w:rsidDel="00000000" w:rsidP="00000000" w:rsidRDefault="00000000" w14:paraId="00000038"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Environmental Factors</w:t>
      </w:r>
    </w:p>
    <w:p xmlns:wp14="http://schemas.microsoft.com/office/word/2010/wordml" w:rsidRPr="00000000" w:rsidR="00000000" w:rsidDel="00000000" w:rsidP="00000000" w:rsidRDefault="00000000" w14:paraId="00000039"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term "environmental factors" refers to all who affect the environment and the company. As climate science becomes more prominent, businesses must prepare for adaptability. Climate Change, Climate Variability, Pollutants, and Natural Events are just a few significant environmental factors. Additionally, as evidenced by the expansion of Corporate Sustainability Responsibility (CSR) efforts, firms are placing a more significant emphasis on environmental stewardship.</w:t>
      </w:r>
    </w:p>
    <w:p xmlns:wp14="http://schemas.microsoft.com/office/word/2010/wordml" w:rsidRPr="00000000" w:rsidR="00000000" w:rsidDel="00000000" w:rsidP="00000000" w:rsidRDefault="00000000" w14:paraId="0000003A"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While Amazon.com Inc. is essentially an online store, the natural environment significantly affects its operations. Amazon can substantially increase its environmental impact as the emphasis on ecological measures develops. Its attention is directly related to environmental issues such as energy efficiency and consumption. Additionally, the firm intends to ship the goods the same day. How this would affect the rate of carbon emissions (Musa and Suryono, 2022). Covid-19 was forced to implement various strategies to manage the environmental wastes and also plastics which was also a government policy in different countries; this had an adverse effect on the Business operations of Amazon</w:t>
      </w:r>
    </w:p>
    <w:p xmlns:wp14="http://schemas.microsoft.com/office/word/2010/wordml" w:rsidRPr="00000000" w:rsidR="00000000" w:rsidDel="00000000" w:rsidP="00000000" w:rsidRDefault="00000000" w14:paraId="0000003B"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Legal Factors</w:t>
      </w:r>
    </w:p>
    <w:p xmlns:wp14="http://schemas.microsoft.com/office/word/2010/wordml" w:rsidRPr="00000000" w:rsidR="00000000" w:rsidDel="00000000" w:rsidP="00000000" w:rsidRDefault="00000000" w14:paraId="0000003C"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 Legal aspects encompass all legal stipulations that affect what a business is permitted or prohibited to do. Political factors also include the government's involvement with large companies. Legal and political forces may collide whenever authorities implement legislation and regulations that affect businesses. Industrial control, licensing, labor rules, and copyright protection are lawful considerations. Amazon.com Inc.'s e-commerce operations are subject to applicable laws. Amazon's present legal external factors include expanding product regulations (opportunity) (Musa and Suryono, 2022), shifting international trading laws (option), and improving environmental protection constraints on businesses (chance). Regulation of products is predicted to grow dramatically in response to societal demand for clients' safety and protection. According to the PESTEL/PESTLE analysis framework, the external factor suggests that Amazon.com Inc. should take measures to counter counterfeit products on its online shopping platform.</w:t>
      </w:r>
    </w:p>
    <w:p xmlns:wp14="http://schemas.microsoft.com/office/word/2010/wordml" w:rsidRPr="00000000" w:rsidR="00000000" w:rsidDel="00000000" w:rsidP="00000000" w:rsidRDefault="00000000" w14:paraId="0000003D" wp14:textId="77777777">
      <w:pPr>
        <w:pStyle w:val="Heading2"/>
        <w:rPr/>
      </w:pPr>
      <w:bookmarkStart w:name="_4d34og8" w:colFirst="0" w:colLast="0" w:id="9"/>
      <w:bookmarkEnd w:id="9"/>
      <w:r w:rsidRPr="00000000" w:rsidDel="00000000" w:rsidR="00000000">
        <w:rPr>
          <w:rtl w:val="0"/>
        </w:rPr>
        <w:t xml:space="preserve">Porter's Five Forces</w:t>
      </w:r>
    </w:p>
    <w:p xmlns:wp14="http://schemas.microsoft.com/office/word/2010/wordml" w:rsidRPr="00000000" w:rsidR="00000000" w:rsidDel="00000000" w:rsidP="00000000" w:rsidRDefault="00000000" w14:paraId="0000003E"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Porter's Five Forces model identifies and analyzes the five competitive elements that shape each sector (Onyusheva and Seenalasataporn, 2018).  The Five Forces paradigm extensively examines the industry's structure while focusing on the long strategy. These forces include: </w:t>
      </w:r>
    </w:p>
    <w:p xmlns:wp14="http://schemas.microsoft.com/office/word/2010/wordml" w:rsidRPr="00000000" w:rsidR="00000000" w:rsidDel="00000000" w:rsidP="00000000" w:rsidRDefault="00000000" w14:paraId="0000003F" wp14:textId="77777777">
      <w:pPr>
        <w:tabs>
          <w:tab w:val="left" w:pos="930"/>
          <w:tab w:val="left" w:pos="549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The Bargaining Power of Buyers</w:t>
      </w:r>
      <w:r w:rsidRPr="00000000" w:rsidDel="00000000" w:rsidR="00000000">
        <w:rPr>
          <w:rFonts w:ascii="Times New Roman" w:hAnsi="Times New Roman" w:eastAsia="Times New Roman" w:cs="Times New Roman"/>
          <w:b w:val="1"/>
          <w:sz w:val="24"/>
          <w:szCs w:val="24"/>
          <w:rtl w:val="0"/>
        </w:rPr>
        <w:tab/>
      </w:r>
    </w:p>
    <w:p xmlns:wp14="http://schemas.microsoft.com/office/word/2010/wordml" w:rsidRPr="00000000" w:rsidR="00000000" w:rsidDel="00000000" w:rsidP="00000000" w:rsidRDefault="00000000" w14:paraId="00000040"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When it relates to buyer bargaining power, it is powerful. The consumer can order items from various online businesses, giving them a wide range of possibilities. As a result, shoppers frequently browse different stores before purchasing things online until they find a lower-cost option. Amazon appears to be a risk, as most clients may choose to shop at other online sites for cheaper items (Onyusheva and Seenalasataporn, 2018). Changes in consumer tastes and preferences are the key driver. During the pandemic, the companies moved to provide the products online, and thus more competition forced the company to reduce the prices due to increased substitutes.</w:t>
      </w:r>
    </w:p>
    <w:p xmlns:wp14="http://schemas.microsoft.com/office/word/2010/wordml" w:rsidRPr="00000000" w:rsidR="00000000" w:rsidDel="00000000" w:rsidP="00000000" w:rsidRDefault="00000000" w14:paraId="00000041"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 Bargaining power of suppliers</w:t>
      </w:r>
    </w:p>
    <w:p xmlns:wp14="http://schemas.microsoft.com/office/word/2010/wordml" w:rsidRPr="00000000" w:rsidR="00000000" w:rsidDel="00000000" w:rsidP="00000000" w:rsidRDefault="00000000" w14:paraId="00000042"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There are many suppliers now, and many of them are also online, ensuring that they receive more clientele. Although Amazon is a significant business of some suppliers, this same bargaining position of such suppliers is limited. Moreover, Amazon has some suppliers who give them resources and products to sell, but instead, an issue may occur if the suppliers raise their pricing. Consequently, Amazon would have no choice but to buy from companies, and they would be unable to raise product pricing due to the risk of affecting customer satisfaction (Onyusheva and Seenalasataporn, 2018). The demand for products from suppliers reduced during the pandemic, which forced the companies to reduce the supply; thus, the price of the goods was reduced.</w:t>
      </w:r>
    </w:p>
    <w:p xmlns:wp14="http://schemas.microsoft.com/office/word/2010/wordml" w:rsidRPr="00000000" w:rsidR="00000000" w:rsidDel="00000000" w:rsidP="00000000" w:rsidRDefault="00000000" w14:paraId="00000043"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The threat of Close Substitutes</w:t>
      </w:r>
    </w:p>
    <w:p xmlns:wp14="http://schemas.microsoft.com/office/word/2010/wordml" w:rsidRPr="00000000" w:rsidR="00000000" w:rsidDel="00000000" w:rsidP="00000000" w:rsidRDefault="00000000" w14:paraId="00000044"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Substitutes in every sector result from competitiveness, although they do not have enough marketplace. It is also the research for products that could accomplish the same tasks as the initial product. The Substitutes reduces the industry in maximizing the potential. The pricing effectiveness is more favorable than is supplied by the alternatives. It is challenging for businesses to maximize income since substitutes are provided in the marketplace. Substitutes produce a competitive pressure that would lead to the lowering of the profit. It is a significant threat to Amazon. Many online shopping retailers offer everything Amazon sells, which has become a concern for Amazon. The only thing that distinguishes Amazon is that ordering products from them would be as simple as clicking a button, helping to make it easier for the customers (Onyusheva and Seenalasataporn, 2018). As a result, if it comes to substituting products that are a risk to them, Amazon has little or no competitive advantage. And they have no challenge when it comes to overall products and services. During the pandemic, every company started to supply its products online, which increased the competition for Amazon, and thus, many substitutes became available, necessitating a competitive advantage to be made.</w:t>
      </w:r>
    </w:p>
    <w:p xmlns:wp14="http://schemas.microsoft.com/office/word/2010/wordml" w:rsidRPr="00000000" w:rsidR="00000000" w:rsidDel="00000000" w:rsidP="00000000" w:rsidRDefault="00000000" w14:paraId="00000045"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Rivalry among competing firms</w:t>
      </w:r>
    </w:p>
    <w:p xmlns:wp14="http://schemas.microsoft.com/office/word/2010/wordml" w:rsidRPr="00000000" w:rsidR="00000000" w:rsidDel="00000000" w:rsidP="00000000" w:rsidRDefault="00000000" w14:paraId="00000046"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There is a lot of competitiveness among rivals in the online business platforms because of the fierce competition (Pavle et al., 2021). All are vying for the top spot-on Google's search results to sway a customer's decision (Onyusheva and Seenalasataporn, 2018). As everyone is opening their online store, the competition among such businesses is fierce, which could pose a danger to Amazon, mainly due to increased online marketing resulting from the Covid-19 pandemic.</w:t>
      </w:r>
    </w:p>
    <w:p xmlns:wp14="http://schemas.microsoft.com/office/word/2010/wordml" w:rsidRPr="00000000" w:rsidR="00000000" w:rsidDel="00000000" w:rsidP="00000000" w:rsidRDefault="00000000" w14:paraId="00000047"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The threat of New Entrants</w:t>
      </w:r>
    </w:p>
    <w:p xmlns:wp14="http://schemas.microsoft.com/office/word/2010/wordml" w:rsidRPr="00000000" w:rsidR="00000000" w:rsidDel="00000000" w:rsidP="00000000" w:rsidRDefault="00000000" w14:paraId="00000048"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Every business has rivals who could pose a threat in the future. Most companies benefit from starting an internet business since they require minimal capital, but if they want to reach the level of Amazon, they would need a significant amount of money. Because of the existing competitors in the industry, it is relatively complex for the company to gain client loyalty (Onyusheva and Seenalasataporn, 2018). Other sizeable online shopping companies, such as eBay, continue to pose a real threat to Amazon.</w:t>
      </w:r>
    </w:p>
    <w:p xmlns:wp14="http://schemas.microsoft.com/office/word/2010/wordml" w:rsidRPr="00000000" w:rsidR="00000000" w:rsidDel="00000000" w:rsidP="00000000" w:rsidRDefault="00000000" w14:paraId="00000049" wp14:textId="77777777">
      <w:pPr>
        <w:pStyle w:val="Heading1"/>
        <w:rPr/>
      </w:pPr>
      <w:bookmarkStart w:name="_2s8eyo1" w:colFirst="0" w:colLast="0" w:id="10"/>
      <w:bookmarkEnd w:id="10"/>
      <w:r w:rsidRPr="00000000" w:rsidDel="00000000" w:rsidR="00000000">
        <w:rPr>
          <w:rtl w:val="0"/>
        </w:rPr>
        <w:t xml:space="preserve">4.0 Workplace Culture of Amazon</w:t>
      </w:r>
    </w:p>
    <w:p xmlns:wp14="http://schemas.microsoft.com/office/word/2010/wordml" w:rsidRPr="00000000" w:rsidR="00000000" w:rsidDel="00000000" w:rsidP="00000000" w:rsidRDefault="00000000" w14:paraId="0000004A"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Amazon.com Inc. has a corporate culture that encourages it to adjust to the e-commerce industry's expectations. A company's culture establishes the traditions and principles that guide employees' behavior. Amazon's corporate culture, for example, encourages employees to pursue common thinking and practice to produce fresh suggestions (Solanki, 2019). As the biggest and most successful online store, the company constantly searches for new employees. Amazon must build its company culture to influence training and development for long-term competitive advantage to maintain talented employees. The Cultural Web is a method of describing and grasping the numerous aspects that make organizational culture. It is a strategy for characterizing work values (Peter, 2022). It has the potential to map both current and emergent cultures. Amazon has the following culture:</w:t>
      </w:r>
    </w:p>
    <w:p xmlns:wp14="http://schemas.microsoft.com/office/word/2010/wordml" w:rsidRPr="00000000" w:rsidR="00000000" w:rsidDel="00000000" w:rsidP="00000000" w:rsidRDefault="00000000" w14:paraId="0000004B"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Boldness: Amazon encourages workers to be brave. Such a company culture attribute may be seen in the company's leading attempts to provide a varied range of items online, beginning with books and moving on to other data-intensive communications technology (Solanki, 2019). In this regard, Amazon.com Inc. supports its employees to understand revolutionary business strategies. By establishing a company policy that encourages daring, the corporation also nurtures innovativeness. The concept of corporate culture allows Amazon to search out the most viable solutions for resolving challenges or strengthening the organization's brand.</w:t>
      </w:r>
    </w:p>
    <w:p xmlns:wp14="http://schemas.microsoft.com/office/word/2010/wordml" w:rsidRPr="00000000" w:rsidR="00000000" w:rsidDel="00000000" w:rsidP="00000000" w:rsidRDefault="00000000" w14:paraId="0000004C"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Customer Centricity: Amazon.com Inc.'s vision and mission emphasize the importance of clients. One such factor is also incorporated into the organizational culture of the business. Amazon, for instance, strengthens employees' emphasis on customers' requirements (Solanki, 2019). The organization is actively analyzing consumer changing trends in tastes and incorporating such trends and patterns into its online shopping and related businesses. Amazon's efficiency in customer satisfaction as the new e-business grows results from such a corporate culture feature.</w:t>
      </w:r>
    </w:p>
    <w:p xmlns:wp14="http://schemas.microsoft.com/office/word/2010/wordml" w:rsidRPr="00000000" w:rsidR="00000000" w:rsidDel="00000000" w:rsidP="00000000" w:rsidRDefault="00000000" w14:paraId="0000004D"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Peculiarity: Moreover, Amazon.com Inc.'s corporate culture is peculiar. Such a cultural characteristic is inextricably linked to the concept of challenging conventions. For example, Amazon incentivizes its workers to differentiate themselves and their work from standard company procedures. Conventions, the corporation asserts, set constraints on the potential business expansion (Solanki, 2019). Thus, Amazon's company culture encourages people to think creatively to maximize the benefits of the e-commerce corporation.</w:t>
      </w:r>
    </w:p>
    <w:p xmlns:wp14="http://schemas.microsoft.com/office/word/2010/wordml" w:rsidRPr="00000000" w:rsidR="00000000" w:rsidDel="00000000" w:rsidP="00000000" w:rsidRDefault="00000000" w14:paraId="0000004E" wp14:textId="77777777">
      <w:pPr>
        <w:pStyle w:val="Heading1"/>
        <w:rPr/>
      </w:pPr>
      <w:bookmarkStart w:name="_17dp8vu" w:colFirst="0" w:colLast="0" w:id="11"/>
      <w:bookmarkEnd w:id="11"/>
      <w:r w:rsidRPr="00000000" w:rsidDel="00000000" w:rsidR="00000000">
        <w:rPr>
          <w:rtl w:val="0"/>
        </w:rPr>
        <w:t xml:space="preserve">5.0 Relationship between Amazons' Culture and its efficiency in achieving financial and non-financial performance</w:t>
      </w:r>
    </w:p>
    <w:p xmlns:wp14="http://schemas.microsoft.com/office/word/2010/wordml" w:rsidRPr="00000000" w:rsidR="00000000" w:rsidDel="00000000" w:rsidP="00000000" w:rsidRDefault="00000000" w14:paraId="0000004F"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Good organizational culture creates an environment for innovation and motivation among the employees. The culture within the Amazon workplace encourages workers to efficiently utilize their skills and talents that increase overall performance by establishing a sense of direction among the employee and creating a successful team. The corporate culture of Amazon helps employees think creatively to maximize the e-commerce company's potential (Farooq et al., 2020). The culture thus supports the employees' talents, facilitating its overall performance, such as increased market share, increased sales revenue, increased profits, and the product's quality and design. It also helps create customer loyalty and increase customer satisfaction as the new e-business grows due to its corporate culture (Menon, 2021). Amazon has justified the pursuit of employee satisfaction, client satisfaction, retaining customers, and consumer engagement to mitigate the risks of identity fraud and cyberattacks. The firm's insight and outsight operations have been evaluated on a proportional basis to determine if the suggested framework and its character traits create a desirable scenario for consumer attitude, like price reduction and revenue maximization, to achieve optimal yield in terms of additional profitability for both clients and the business (Farooq et al., 2020). Amazon's effective methods and sustainable ratio can evaluate the reliability and resistance among all anticipated needs regarding the business's and clients' equal profits.</w:t>
      </w:r>
    </w:p>
    <w:p xmlns:wp14="http://schemas.microsoft.com/office/word/2010/wordml" w:rsidRPr="00000000" w:rsidR="00000000" w:rsidDel="00000000" w:rsidP="00000000" w:rsidRDefault="00000000" w14:paraId="00000050" wp14:textId="77777777">
      <w:pPr>
        <w:pStyle w:val="Heading2"/>
        <w:spacing w:line="360" w:lineRule="auto"/>
        <w:rPr/>
      </w:pPr>
      <w:bookmarkStart w:name="_3rdcrjn" w:colFirst="0" w:colLast="0" w:id="12"/>
      <w:bookmarkEnd w:id="12"/>
      <w:r w:rsidRPr="00000000" w:rsidDel="00000000" w:rsidR="00000000">
        <w:rPr>
          <w:rtl w:val="0"/>
        </w:rPr>
        <w:t xml:space="preserve">Ethical Dilemma of Amazon</w:t>
      </w:r>
    </w:p>
    <w:p xmlns:wp14="http://schemas.microsoft.com/office/word/2010/wordml" w:rsidRPr="00000000" w:rsidR="00000000" w:rsidDel="00000000" w:rsidP="00000000" w:rsidRDefault="00000000" w14:paraId="00000051"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An ethical dilemma is a problematic scenario that management and employees experience in the workplace, resulting in a dispute of moral precepts. The term "ethical dilemma" refers to a circumstance wherein an individual is faced with two options, none of which addresses the circumstance in a morally acceptable manner (Lefkowitz, 2021). Some of these dilemmas are:</w:t>
      </w:r>
    </w:p>
    <w:p xmlns:wp14="http://schemas.microsoft.com/office/word/2010/wordml" w:rsidRPr="00000000" w:rsidR="00000000" w:rsidDel="00000000" w:rsidP="00000000" w:rsidRDefault="00000000" w14:paraId="00000052" wp14:textId="77777777">
      <w:pPr>
        <w:tabs>
          <w:tab w:val="left" w:pos="930"/>
        </w:tabs>
        <w:spacing w:line="360" w:lineRule="auto"/>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Managing people</w:t>
      </w:r>
    </w:p>
    <w:p xmlns:wp14="http://schemas.microsoft.com/office/word/2010/wordml" w:rsidRPr="00000000" w:rsidR="00000000" w:rsidDel="00000000" w:rsidP="00000000" w:rsidRDefault="00000000" w14:paraId="00000053"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Managing employees who work from home has its own set of difficulties. Many successful managers gain a lot of information by contacting their employees, listening, watching, and following up to understand what is going on in the workplace (Lefkowitz, 2021). When working at home, most people's managers will become the individual with whom they have more frequent contact, but in this case, poorly planned communications can exacerbate the situation. Managers, on the other hand, have an opportunity to contribute positively. Management can play a significant role in motivating, directing, and supporting staff members who would be struggling to communicate with coworkers and be aware of any specific challenges they face (Lefkowitz, 2021). Employees take their orders from managers – more than from senior executives – so maintaining such open lines of communication is critical, even if it requires putting in much more effort than before.</w:t>
      </w:r>
    </w:p>
    <w:p xmlns:wp14="http://schemas.microsoft.com/office/word/2010/wordml" w:rsidRPr="00000000" w:rsidR="00000000" w:rsidDel="00000000" w:rsidP="00000000" w:rsidRDefault="00000000" w14:paraId="00000054" wp14:textId="77777777">
      <w:pPr>
        <w:pStyle w:val="Heading2"/>
        <w:spacing w:line="360" w:lineRule="auto"/>
        <w:rPr/>
      </w:pPr>
      <w:bookmarkStart w:name="_26in1rg" w:colFirst="0" w:colLast="0" w:id="13"/>
      <w:bookmarkEnd w:id="13"/>
      <w:r w:rsidRPr="00000000" w:rsidDel="00000000" w:rsidR="00000000">
        <w:rPr>
          <w:rtl w:val="0"/>
        </w:rPr>
        <w:t xml:space="preserve">Changing workplace culture</w:t>
      </w:r>
    </w:p>
    <w:p xmlns:wp14="http://schemas.microsoft.com/office/word/2010/wordml" w:rsidRPr="00000000" w:rsidR="00000000" w:rsidDel="00000000" w:rsidP="00000000" w:rsidRDefault="00000000" w14:paraId="00000055"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If workplace cultures begin to collapse, it may not be entirely a terrible thing. Culture is shaped by the past and passed down via the future. Not all corporate cultures are healthy – there are harmful features of most work cultures that have survived but would not be noticed if they were gone. On the other hand, companies rely on cultures to create a feeling of shared purpose and meaning (Datta and Nwankpa, 2020). Groups have their own identity, understand their mission, and understand how tasks are completed even from afar.  Processes and goals cannot wholly replace the feeling of purpose and ethical underpinning that a strong culture may provide.</w:t>
      </w:r>
    </w:p>
    <w:p xmlns:wp14="http://schemas.microsoft.com/office/word/2010/wordml" w:rsidRPr="00000000" w:rsidR="00000000" w:rsidDel="00000000" w:rsidP="00000000" w:rsidRDefault="00000000" w14:paraId="00000056" wp14:textId="77777777">
      <w:pPr>
        <w:pStyle w:val="Heading1"/>
        <w:rPr/>
      </w:pPr>
      <w:bookmarkStart w:name="_lnxbz9" w:colFirst="0" w:colLast="0" w:id="14"/>
      <w:bookmarkEnd w:id="14"/>
      <w:r w:rsidRPr="00000000" w:rsidDel="00000000" w:rsidR="00000000">
        <w:rPr>
          <w:rtl w:val="0"/>
        </w:rPr>
        <w:t xml:space="preserve">Task Two: Reflective Essay</w:t>
      </w:r>
    </w:p>
    <w:p xmlns:wp14="http://schemas.microsoft.com/office/word/2010/wordml" w:rsidRPr="00000000" w:rsidR="00000000" w:rsidDel="00000000" w:rsidP="00000000" w:rsidRDefault="00000000" w14:paraId="00000057"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During my course, I have been able to acquire good skills and also learned various skills. It has been noted that an organization requires a good work relationship with the employees, managers, and other stakeholders to achieve its strategic goals. Decision-making is an essential factor that needs good communication to be effective; thus, throughout the module, innovations, and changes within the market have to be communicated as shown. The organization's culture demands an environment without any discrimination. The lessons and content of the module have boosted my career and given me a clear idea of the type of workplace environment I want to work in. The differences in corporate cultures, their relevance, and the issues that organizational cultures experience will all aid me in my new professional career exploration. I learned through the module that every firm has its own culture that determines how employees perform daily tasks in the workplace. It affects my current profession and future career because I will demand a similar culture in any business I work with. It will prepare me for a new company, making it easier to adjust and advance my career. Another factor that will significantly influence my career and conduct at work is company culture. As a result of my readings, I've concluded that organizational culture affects the company's performance. Staff interactions will improve due to the culture, enabling them to be more active. In this scenario, I always would expect to support the corporate culture in my business to develop cooperation and teamwork in my career in the future.</w:t>
      </w:r>
    </w:p>
    <w:p xmlns:wp14="http://schemas.microsoft.com/office/word/2010/wordml" w:rsidRPr="00000000" w:rsidR="00000000" w:rsidDel="00000000" w:rsidP="00000000" w:rsidRDefault="00000000" w14:paraId="00000058"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Lastly, understanding the issues that arise from corporate culture diversity can aid me in anticipating and even avoiding them. Earlier, I believed that business operates in every organization according to processes organization, but I have since discovered that culture plays a significant role. In a nutshell, variety encompasses many societal characteristics, including language, traditions, age, race, and personal knowledge. Companies that understand the value of workplace diversity have a demonstrated track record of success, both financially and socially. Whenever workers cooperate with people from diverse cultures, individuals have the opportunity to learn more about one another and provide higher-quality goods or services. A varied company, in my view, can foster a good working environment where employees could learn and grow. The company can fulfill a wide range of consumer demands by engaging people with diverse experiences, which will deepen the relationship with customers. Thus, it will help the company grow in the long run. The Kolb reflective model will be applied in this case.</w:t>
      </w:r>
    </w:p>
    <w:p xmlns:wp14="http://schemas.microsoft.com/office/word/2010/wordml" w:rsidRPr="00000000" w:rsidR="00000000" w:rsidDel="00000000" w:rsidP="00000000" w:rsidRDefault="00000000" w14:paraId="00000059"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At stage 1: Concrete Experience, the need for reflection concerning the organization culture is identified, and skills such as communication need to be fully recognized to support such changes. The organizational culture and decision-making problem are changes in the markets, tastes, preferences, and the Covid-19 pandemic. The current situation should have more engagement to understand the current needs of different stakeholders.</w:t>
      </w:r>
    </w:p>
    <w:p xmlns:wp14="http://schemas.microsoft.com/office/word/2010/wordml" w:rsidRPr="00000000" w:rsidR="00000000" w:rsidDel="00000000" w:rsidP="00000000" w:rsidRDefault="00000000" w14:paraId="0000005A"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Stage 2: Reflective Observation, as a result of the pandemic, various restrictions have been imposed by the government to mitigate the spread of the virus, which has also affected the organization's culture. These required the organization to make critical decisions to deal with such challenges. Since every organization was forced to move online, Amazon should also increase its availability online to maintain a competitive edge. </w:t>
      </w:r>
    </w:p>
    <w:p xmlns:wp14="http://schemas.microsoft.com/office/word/2010/wordml" w:rsidRPr="00000000" w:rsidR="00000000" w:rsidDel="00000000" w:rsidP="00000000" w:rsidRDefault="00000000" w14:paraId="0000005B"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Stage 3: Abstract Conceptualization, Amazon should have increased its online shops and differentiated its products. In addition, it should ensure that it promotes good working conditions for its employees and facilitates better wages, motivating the workers to be more innovative. Also, the company needs to protect its environment and make rational decisions that act as incentives for employees to work harder.</w:t>
      </w:r>
    </w:p>
    <w:p xmlns:wp14="http://schemas.microsoft.com/office/word/2010/wordml" w:rsidRPr="00000000" w:rsidR="00000000" w:rsidDel="00000000" w:rsidP="00000000" w:rsidRDefault="00000000" w14:paraId="0000005C"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Stage 4: Experimentation: I would thus increase my products online, provide an excellent conducive working environment, and involve all the employees in decision-making. I would also ensure that corporate social responsibility is adhered to and improve the communication channels across the company. The core values should be well implemented to facilitate the smooth running of the organization.</w:t>
      </w:r>
    </w:p>
    <w:p xmlns:wp14="http://schemas.microsoft.com/office/word/2010/wordml" w:rsidRPr="00000000" w:rsidR="00000000" w:rsidDel="00000000" w:rsidP="00000000" w:rsidRDefault="00000000" w14:paraId="0000005D" wp14:textId="77777777">
      <w:pPr>
        <w:pStyle w:val="Heading1"/>
        <w:rPr/>
      </w:pPr>
      <w:bookmarkStart w:name="_35nkun2" w:colFirst="0" w:colLast="0" w:id="15"/>
      <w:bookmarkEnd w:id="15"/>
      <w:r w:rsidRPr="00000000" w:rsidDel="00000000" w:rsidR="00000000">
        <w:rPr>
          <w:rtl w:val="0"/>
        </w:rPr>
        <w:t xml:space="preserve">6.0 Conclusion</w:t>
      </w:r>
    </w:p>
    <w:p xmlns:wp14="http://schemas.microsoft.com/office/word/2010/wordml" w:rsidRPr="00000000" w:rsidR="00000000" w:rsidDel="00000000" w:rsidP="00000000" w:rsidRDefault="00000000" w14:paraId="0000005E" wp14:textId="77777777">
      <w:pPr>
        <w:tabs>
          <w:tab w:val="left" w:pos="930"/>
        </w:tabs>
        <w:spacing w:line="360" w:lineRule="auto"/>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pandemic turned out to be a blessing in disguise for Amazon. Like other companies who had a viable plan, Amazon safely made it through the most challenging portion of the outbreak. The epidemic had a detrimental impact on it. On the other hand, the corporation cannot fully use all prospects. Acquiring more stability requires being proactive and guaranteeing flexibility in response to customer needs. To be prepared for the expected outcomes of the e-commerce sector, it is necessary to invest in innovation. Coronavirus pandemic impacted different business entities not restricted to retail firms exclusively. Some corporate groups were positively affected, while others were bad. For a firm to survive, it should be able to support itself. Sustainability comprises providing for its worker's supplier and keeping its edge over its competitors as a commercial unit.</w:t>
      </w:r>
    </w:p>
    <w:p xmlns:wp14="http://schemas.microsoft.com/office/word/2010/wordml" w:rsidRPr="00000000" w:rsidR="00000000" w:rsidDel="00000000" w:rsidP="00000000" w:rsidRDefault="00000000" w14:paraId="0000005F" wp14:textId="77777777">
      <w:pPr>
        <w:rPr>
          <w:rFonts w:ascii="Times New Roman" w:hAnsi="Times New Roman" w:eastAsia="Times New Roman" w:cs="Times New Roman"/>
          <w:sz w:val="24"/>
          <w:szCs w:val="24"/>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60" wp14:textId="77777777">
      <w:pPr>
        <w:pStyle w:val="Heading1"/>
        <w:rPr/>
      </w:pPr>
      <w:bookmarkStart w:name="_1ksv4uv" w:colFirst="0" w:colLast="0" w:id="16"/>
      <w:bookmarkEnd w:id="16"/>
      <w:r w:rsidRPr="00000000" w:rsidDel="00000000" w:rsidR="00000000">
        <w:rPr>
          <w:rtl w:val="0"/>
        </w:rPr>
        <w:t xml:space="preserve">7.0 References</w:t>
      </w:r>
    </w:p>
    <w:p xmlns:wp14="http://schemas.microsoft.com/office/word/2010/wordml" w:rsidRPr="00000000" w:rsidR="00000000" w:rsidDel="00000000" w:rsidP="00000000" w:rsidRDefault="00000000" w14:paraId="00000061" wp14:textId="77777777">
      <w:pPr>
        <w:tabs>
          <w:tab w:val="left" w:pos="930"/>
        </w:tabs>
        <w:spacing w:line="360" w:lineRule="auto"/>
        <w:ind w:left="720" w:hanging="720"/>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highlight w:val="white"/>
          <w:rtl w:val="0"/>
        </w:rPr>
        <w:t xml:space="preserve">Datta, P. and Nwankpa, J.K. (2021). Digital transformation and the COVID-19 crisis continuity planning. </w:t>
      </w:r>
      <w:r w:rsidRPr="00000000" w:rsidDel="00000000" w:rsidR="00000000">
        <w:rPr>
          <w:rFonts w:ascii="Times New Roman" w:hAnsi="Times New Roman" w:eastAsia="Times New Roman" w:cs="Times New Roman"/>
          <w:i w:val="1"/>
          <w:sz w:val="24"/>
          <w:szCs w:val="24"/>
          <w:highlight w:val="white"/>
          <w:rtl w:val="0"/>
        </w:rPr>
        <w:t xml:space="preserve">Journal of Information Technology Teaching Cases</w:t>
      </w:r>
      <w:r w:rsidRPr="00000000" w:rsidDel="00000000" w:rsidR="00000000">
        <w:rPr>
          <w:rFonts w:ascii="Times New Roman" w:hAnsi="Times New Roman" w:eastAsia="Times New Roman" w:cs="Times New Roman"/>
          <w:sz w:val="24"/>
          <w:szCs w:val="24"/>
          <w:highlight w:val="white"/>
          <w:rtl w:val="0"/>
        </w:rPr>
        <w:t xml:space="preserve">, </w:t>
      </w:r>
      <w:r w:rsidRPr="00000000" w:rsidDel="00000000" w:rsidR="00000000">
        <w:rPr>
          <w:rFonts w:ascii="Times New Roman" w:hAnsi="Times New Roman" w:eastAsia="Times New Roman" w:cs="Times New Roman"/>
          <w:i w:val="1"/>
          <w:sz w:val="24"/>
          <w:szCs w:val="24"/>
          <w:highlight w:val="white"/>
          <w:rtl w:val="0"/>
        </w:rPr>
        <w:t xml:space="preserve">11</w:t>
      </w:r>
      <w:r w:rsidRPr="00000000" w:rsidDel="00000000" w:rsidR="00000000">
        <w:rPr>
          <w:rFonts w:ascii="Times New Roman" w:hAnsi="Times New Roman" w:eastAsia="Times New Roman" w:cs="Times New Roman"/>
          <w:sz w:val="24"/>
          <w:szCs w:val="24"/>
          <w:highlight w:val="white"/>
          <w:rtl w:val="0"/>
        </w:rPr>
        <w:t xml:space="preserve">(2), pp.81-89.</w:t>
      </w:r>
      <w:r w:rsidRPr="00000000" w:rsidDel="00000000" w:rsidR="00000000">
        <w:rPr>
          <w:rtl w:val="0"/>
        </w:rPr>
      </w:r>
    </w:p>
    <w:p xmlns:wp14="http://schemas.microsoft.com/office/word/2010/wordml" w:rsidRPr="00000000" w:rsidR="00000000" w:rsidDel="00000000" w:rsidP="00000000" w:rsidRDefault="00000000" w14:paraId="00000062"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Farooq, U., Ahmed, J., Ashfaq, K., Hassan Khan, G.U. and Khan, S. (2020). National culture and firm financial performance: A mediating role of firm financing decision. </w:t>
      </w:r>
      <w:r w:rsidRPr="00000000" w:rsidDel="00000000" w:rsidR="00000000">
        <w:rPr>
          <w:rFonts w:ascii="Times New Roman" w:hAnsi="Times New Roman" w:eastAsia="Times New Roman" w:cs="Times New Roman"/>
          <w:i w:val="1"/>
          <w:sz w:val="24"/>
          <w:szCs w:val="24"/>
          <w:highlight w:val="white"/>
          <w:rtl w:val="0"/>
        </w:rPr>
        <w:t xml:space="preserve">Cogent Business &amp; Management</w:t>
      </w:r>
      <w:r w:rsidRPr="00000000" w:rsidDel="00000000" w:rsidR="00000000">
        <w:rPr>
          <w:rFonts w:ascii="Times New Roman" w:hAnsi="Times New Roman" w:eastAsia="Times New Roman" w:cs="Times New Roman"/>
          <w:sz w:val="24"/>
          <w:szCs w:val="24"/>
          <w:highlight w:val="white"/>
          <w:rtl w:val="0"/>
        </w:rPr>
        <w:t xml:space="preserve">, </w:t>
      </w:r>
      <w:r w:rsidRPr="00000000" w:rsidDel="00000000" w:rsidR="00000000">
        <w:rPr>
          <w:rFonts w:ascii="Times New Roman" w:hAnsi="Times New Roman" w:eastAsia="Times New Roman" w:cs="Times New Roman"/>
          <w:i w:val="1"/>
          <w:sz w:val="24"/>
          <w:szCs w:val="24"/>
          <w:highlight w:val="white"/>
          <w:rtl w:val="0"/>
        </w:rPr>
        <w:t xml:space="preserve">7</w:t>
      </w:r>
      <w:r w:rsidRPr="00000000" w:rsidDel="00000000" w:rsidR="00000000">
        <w:rPr>
          <w:rFonts w:ascii="Times New Roman" w:hAnsi="Times New Roman" w:eastAsia="Times New Roman" w:cs="Times New Roman"/>
          <w:sz w:val="24"/>
          <w:szCs w:val="24"/>
          <w:highlight w:val="white"/>
          <w:rtl w:val="0"/>
        </w:rPr>
        <w:t xml:space="preserve">(1), p.1858640.</w:t>
      </w:r>
    </w:p>
    <w:p xmlns:wp14="http://schemas.microsoft.com/office/word/2010/wordml" w:rsidRPr="00000000" w:rsidR="00000000" w:rsidDel="00000000" w:rsidP="00000000" w:rsidRDefault="00000000" w14:paraId="00000063"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Lefkowitz, J. (2021). Forms of ethical dilemmas in industrial-organizational psychology. </w:t>
      </w:r>
      <w:r w:rsidRPr="00000000" w:rsidDel="00000000" w:rsidR="00000000">
        <w:rPr>
          <w:rFonts w:ascii="Times New Roman" w:hAnsi="Times New Roman" w:eastAsia="Times New Roman" w:cs="Times New Roman"/>
          <w:i w:val="1"/>
          <w:sz w:val="24"/>
          <w:szCs w:val="24"/>
          <w:highlight w:val="white"/>
          <w:rtl w:val="0"/>
        </w:rPr>
        <w:t xml:space="preserve">Industrial and Organizational Psychology</w:t>
      </w:r>
      <w:r w:rsidRPr="00000000" w:rsidDel="00000000" w:rsidR="00000000">
        <w:rPr>
          <w:rFonts w:ascii="Times New Roman" w:hAnsi="Times New Roman" w:eastAsia="Times New Roman" w:cs="Times New Roman"/>
          <w:sz w:val="24"/>
          <w:szCs w:val="24"/>
          <w:highlight w:val="white"/>
          <w:rtl w:val="0"/>
        </w:rPr>
        <w:t xml:space="preserve">, </w:t>
      </w:r>
      <w:r w:rsidRPr="00000000" w:rsidDel="00000000" w:rsidR="00000000">
        <w:rPr>
          <w:rFonts w:ascii="Times New Roman" w:hAnsi="Times New Roman" w:eastAsia="Times New Roman" w:cs="Times New Roman"/>
          <w:i w:val="1"/>
          <w:sz w:val="24"/>
          <w:szCs w:val="24"/>
          <w:highlight w:val="white"/>
          <w:rtl w:val="0"/>
        </w:rPr>
        <w:t xml:space="preserve">14</w:t>
      </w:r>
      <w:r w:rsidRPr="00000000" w:rsidDel="00000000" w:rsidR="00000000">
        <w:rPr>
          <w:rFonts w:ascii="Times New Roman" w:hAnsi="Times New Roman" w:eastAsia="Times New Roman" w:cs="Times New Roman"/>
          <w:sz w:val="24"/>
          <w:szCs w:val="24"/>
          <w:highlight w:val="white"/>
          <w:rtl w:val="0"/>
        </w:rPr>
        <w:t xml:space="preserve">(3), pp.297-319.</w:t>
      </w:r>
    </w:p>
    <w:p xmlns:wp14="http://schemas.microsoft.com/office/word/2010/wordml" w:rsidRPr="00000000" w:rsidR="00000000" w:rsidDel="00000000" w:rsidP="00000000" w:rsidRDefault="00000000" w14:paraId="00000064"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Menon, A. and Zimbler, A. (2021). Corporate culture-grasping the ungraspable. </w:t>
      </w:r>
      <w:r w:rsidRPr="00000000" w:rsidDel="00000000" w:rsidR="00000000">
        <w:rPr>
          <w:rFonts w:ascii="Times New Roman" w:hAnsi="Times New Roman" w:eastAsia="Times New Roman" w:cs="Times New Roman"/>
          <w:i w:val="1"/>
          <w:sz w:val="24"/>
          <w:szCs w:val="24"/>
          <w:highlight w:val="white"/>
          <w:rtl w:val="0"/>
        </w:rPr>
        <w:t xml:space="preserve">Insight</w:t>
      </w:r>
      <w:r w:rsidRPr="00000000" w:rsidDel="00000000" w:rsidR="00000000">
        <w:rPr>
          <w:rFonts w:ascii="Times New Roman" w:hAnsi="Times New Roman" w:eastAsia="Times New Roman" w:cs="Times New Roman"/>
          <w:sz w:val="24"/>
          <w:szCs w:val="24"/>
          <w:highlight w:val="white"/>
          <w:rtl w:val="0"/>
        </w:rPr>
        <w:t xml:space="preserve">.</w:t>
      </w:r>
    </w:p>
    <w:p xmlns:wp14="http://schemas.microsoft.com/office/word/2010/wordml" w:rsidRPr="00000000" w:rsidR="00000000" w:rsidDel="00000000" w:rsidP="00000000" w:rsidRDefault="00000000" w14:paraId="00000065"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Musa, E.I.O. and Suryono, Y. (2022) January. Learning Challenges During New Normal Era Using a Combination of SWOT-PESTEL Analysis. In </w:t>
      </w:r>
      <w:r w:rsidRPr="00000000" w:rsidDel="00000000" w:rsidR="00000000">
        <w:rPr>
          <w:rFonts w:ascii="Times New Roman" w:hAnsi="Times New Roman" w:eastAsia="Times New Roman" w:cs="Times New Roman"/>
          <w:i w:val="1"/>
          <w:sz w:val="24"/>
          <w:szCs w:val="24"/>
          <w:highlight w:val="white"/>
          <w:rtl w:val="0"/>
        </w:rPr>
        <w:t xml:space="preserve">5th International Conference on Current Issues in Education (ICCIE 2021)</w:t>
      </w:r>
      <w:r w:rsidRPr="00000000" w:rsidDel="00000000" w:rsidR="00000000">
        <w:rPr>
          <w:rFonts w:ascii="Times New Roman" w:hAnsi="Times New Roman" w:eastAsia="Times New Roman" w:cs="Times New Roman"/>
          <w:sz w:val="24"/>
          <w:szCs w:val="24"/>
          <w:highlight w:val="white"/>
          <w:rtl w:val="0"/>
        </w:rPr>
        <w:t xml:space="preserve"> (pp. 358-362). Atlantis Press.</w:t>
      </w:r>
    </w:p>
    <w:p xmlns:wp14="http://schemas.microsoft.com/office/word/2010/wordml" w:rsidRPr="00000000" w:rsidR="00000000" w:rsidDel="00000000" w:rsidP="00000000" w:rsidRDefault="00000000" w14:paraId="00000066"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Onyusheva, I. and Seenalasataporn, T. (2018). Strategic analysis of global e-commerce and diversification technology: the case of amazon. com inc. </w:t>
      </w:r>
      <w:r w:rsidRPr="00000000" w:rsidDel="00000000" w:rsidR="00000000">
        <w:rPr>
          <w:rFonts w:ascii="Times New Roman" w:hAnsi="Times New Roman" w:eastAsia="Times New Roman" w:cs="Times New Roman"/>
          <w:i w:val="1"/>
          <w:sz w:val="24"/>
          <w:szCs w:val="24"/>
          <w:highlight w:val="white"/>
          <w:rtl w:val="0"/>
        </w:rPr>
        <w:t xml:space="preserve">The EUrASEANs: journal on global socio-economic dynamics</w:t>
      </w:r>
      <w:r w:rsidRPr="00000000" w:rsidDel="00000000" w:rsidR="00000000">
        <w:rPr>
          <w:rFonts w:ascii="Times New Roman" w:hAnsi="Times New Roman" w:eastAsia="Times New Roman" w:cs="Times New Roman"/>
          <w:sz w:val="24"/>
          <w:szCs w:val="24"/>
          <w:highlight w:val="white"/>
          <w:rtl w:val="0"/>
        </w:rPr>
        <w:t xml:space="preserve">, (1 (8)), pp.48-63</w:t>
      </w:r>
    </w:p>
    <w:p xmlns:wp14="http://schemas.microsoft.com/office/word/2010/wordml" w:rsidRPr="00000000" w:rsidR="00000000" w:rsidDel="00000000" w:rsidP="00000000" w:rsidRDefault="00000000" w14:paraId="00000067"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Pavle A, Sam Q, Ruppesh S. and Evert G. (2021). A Quantum Leap for Financial Services Archives of Business Research, 3(13), pp.21-45</w:t>
      </w:r>
    </w:p>
    <w:p xmlns:wp14="http://schemas.microsoft.com/office/word/2010/wordml" w:rsidRPr="00000000" w:rsidR="00000000" w:rsidDel="00000000" w:rsidP="00000000" w:rsidRDefault="00000000" w14:paraId="00000068"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Peter,  E. (2022). Conduct, Culture and Covid. Archives of Business Research, 8(11), pp.22-50</w:t>
      </w:r>
    </w:p>
    <w:p xmlns:wp14="http://schemas.microsoft.com/office/word/2010/wordml" w:rsidRPr="00000000" w:rsidR="00000000" w:rsidDel="00000000" w:rsidP="00000000" w:rsidRDefault="00000000" w14:paraId="00000069"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Saleem, I., Qureshi, T.M., Hussain, M. and Verma, A. (2021). Gulf Business Environment for the Arabic Family Firms: Evidence From Oman During the COVID-19 Pandemic. In </w:t>
      </w:r>
      <w:r w:rsidRPr="00000000" w:rsidDel="00000000" w:rsidR="00000000">
        <w:rPr>
          <w:rFonts w:ascii="Times New Roman" w:hAnsi="Times New Roman" w:eastAsia="Times New Roman" w:cs="Times New Roman"/>
          <w:i w:val="1"/>
          <w:sz w:val="24"/>
          <w:szCs w:val="24"/>
          <w:highlight w:val="white"/>
          <w:rtl w:val="0"/>
        </w:rPr>
        <w:t xml:space="preserve">Impact of Infodemic on Organizational Performance</w:t>
      </w:r>
      <w:r w:rsidRPr="00000000" w:rsidDel="00000000" w:rsidR="00000000">
        <w:rPr>
          <w:rFonts w:ascii="Times New Roman" w:hAnsi="Times New Roman" w:eastAsia="Times New Roman" w:cs="Times New Roman"/>
          <w:sz w:val="24"/>
          <w:szCs w:val="24"/>
          <w:highlight w:val="white"/>
          <w:rtl w:val="0"/>
        </w:rPr>
        <w:t xml:space="preserve"> (pp. 231-249). IGI Global.</w:t>
      </w:r>
    </w:p>
    <w:p xmlns:wp14="http://schemas.microsoft.com/office/word/2010/wordml" w:rsidRPr="00000000" w:rsidR="00000000" w:rsidDel="00000000" w:rsidP="00000000" w:rsidRDefault="00000000" w14:paraId="0000006A"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Schizas, E., McKain, G., Zhang, B.Z., Garvey, K., Ganbold, A., Hussain, H., Kumar, P., Huang, E., Wang, S. and Yerolemou, N., 2019. The global regtech industry benchmark report. </w:t>
      </w:r>
      <w:r w:rsidRPr="00000000" w:rsidDel="00000000" w:rsidR="00000000">
        <w:rPr>
          <w:rFonts w:ascii="Times New Roman" w:hAnsi="Times New Roman" w:eastAsia="Times New Roman" w:cs="Times New Roman"/>
          <w:i w:val="1"/>
          <w:sz w:val="24"/>
          <w:szCs w:val="24"/>
          <w:highlight w:val="white"/>
          <w:rtl w:val="0"/>
        </w:rPr>
        <w:t xml:space="preserve">Available at SSRN 3560811</w:t>
      </w:r>
      <w:r w:rsidRPr="00000000" w:rsidDel="00000000" w:rsidR="00000000">
        <w:rPr>
          <w:rFonts w:ascii="Times New Roman" w:hAnsi="Times New Roman" w:eastAsia="Times New Roman" w:cs="Times New Roman"/>
          <w:sz w:val="24"/>
          <w:szCs w:val="24"/>
          <w:highlight w:val="white"/>
          <w:rtl w:val="0"/>
        </w:rPr>
        <w:t xml:space="preserve">.</w:t>
      </w:r>
    </w:p>
    <w:p xmlns:wp14="http://schemas.microsoft.com/office/word/2010/wordml" w:rsidRPr="00000000" w:rsidR="00000000" w:rsidDel="00000000" w:rsidP="00000000" w:rsidRDefault="00000000" w14:paraId="0000006B"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Solanki, K. (2019). To what extent does Amazon. Com, Inc.'s success accredited to its organizational culture and ND Jeff Bezos's leadership style. </w:t>
      </w:r>
      <w:r w:rsidRPr="00000000" w:rsidDel="00000000" w:rsidR="00000000">
        <w:rPr>
          <w:rFonts w:ascii="Times New Roman" w:hAnsi="Times New Roman" w:eastAsia="Times New Roman" w:cs="Times New Roman"/>
          <w:i w:val="1"/>
          <w:sz w:val="24"/>
          <w:szCs w:val="24"/>
          <w:highlight w:val="white"/>
          <w:rtl w:val="0"/>
        </w:rPr>
        <w:t xml:space="preserve">Archives of Business Research</w:t>
      </w:r>
      <w:r w:rsidRPr="00000000" w:rsidDel="00000000" w:rsidR="00000000">
        <w:rPr>
          <w:rFonts w:ascii="Times New Roman" w:hAnsi="Times New Roman" w:eastAsia="Times New Roman" w:cs="Times New Roman"/>
          <w:sz w:val="24"/>
          <w:szCs w:val="24"/>
          <w:highlight w:val="white"/>
          <w:rtl w:val="0"/>
        </w:rPr>
        <w:t xml:space="preserve">, </w:t>
      </w:r>
      <w:r w:rsidRPr="00000000" w:rsidDel="00000000" w:rsidR="00000000">
        <w:rPr>
          <w:rFonts w:ascii="Times New Roman" w:hAnsi="Times New Roman" w:eastAsia="Times New Roman" w:cs="Times New Roman"/>
          <w:i w:val="1"/>
          <w:sz w:val="24"/>
          <w:szCs w:val="24"/>
          <w:highlight w:val="white"/>
          <w:rtl w:val="0"/>
        </w:rPr>
        <w:t xml:space="preserve">7</w:t>
      </w:r>
      <w:r w:rsidRPr="00000000" w:rsidDel="00000000" w:rsidR="00000000">
        <w:rPr>
          <w:rFonts w:ascii="Times New Roman" w:hAnsi="Times New Roman" w:eastAsia="Times New Roman" w:cs="Times New Roman"/>
          <w:sz w:val="24"/>
          <w:szCs w:val="24"/>
          <w:highlight w:val="white"/>
          <w:rtl w:val="0"/>
        </w:rPr>
        <w:t xml:space="preserve">(11), pp.21-40.</w:t>
      </w:r>
    </w:p>
    <w:p xmlns:wp14="http://schemas.microsoft.com/office/word/2010/wordml" w:rsidRPr="00000000" w:rsidR="00000000" w:rsidDel="00000000" w:rsidP="00000000" w:rsidRDefault="00000000" w14:paraId="0000006C" wp14:textId="77777777">
      <w:pPr>
        <w:pStyle w:val="Heading1"/>
        <w:rPr>
          <w:highlight w:val="white"/>
        </w:rPr>
      </w:pPr>
      <w:bookmarkStart w:name="_44sinio" w:colFirst="0" w:colLast="0" w:id="17"/>
      <w:bookmarkEnd w:id="17"/>
      <w:r w:rsidRPr="00000000" w:rsidDel="00000000" w:rsidR="00000000">
        <w:rPr>
          <w:highlight w:val="white"/>
          <w:rtl w:val="0"/>
        </w:rPr>
        <w:t xml:space="preserve">8.0 Appendix</w:t>
      </w:r>
    </w:p>
    <w:p xmlns:wp14="http://schemas.microsoft.com/office/word/2010/wordml" w:rsidRPr="00000000" w:rsidR="00000000" w:rsidDel="00000000" w:rsidP="00000000" w:rsidRDefault="00000000" w14:paraId="0000006D" wp14:textId="77777777">
      <w:pPr>
        <w:tabs>
          <w:tab w:val="left" w:pos="930"/>
        </w:tabs>
        <w:spacing w:line="360" w:lineRule="auto"/>
        <w:ind w:left="720" w:hanging="720"/>
        <w:rPr>
          <w:rFonts w:ascii="Times New Roman" w:hAnsi="Times New Roman" w:eastAsia="Times New Roman" w:cs="Times New Roman"/>
          <w:b w:val="1"/>
          <w:sz w:val="24"/>
          <w:szCs w:val="24"/>
          <w:highlight w:val="white"/>
        </w:rPr>
      </w:pPr>
      <w:r w:rsidRPr="00000000" w:rsidDel="00000000" w:rsidR="00000000">
        <w:rPr>
          <w:rFonts w:ascii="Times New Roman" w:hAnsi="Times New Roman" w:eastAsia="Times New Roman" w:cs="Times New Roman"/>
          <w:b w:val="1"/>
          <w:sz w:val="24"/>
          <w:szCs w:val="24"/>
          <w:highlight w:val="white"/>
          <w:rtl w:val="0"/>
        </w:rPr>
        <w:t xml:space="preserve">Questionnaire on Amazon’s Cultural web</w:t>
      </w:r>
    </w:p>
    <w:p xmlns:wp14="http://schemas.microsoft.com/office/word/2010/wordml" w:rsidRPr="00000000" w:rsidR="00000000" w:rsidDel="00000000" w:rsidP="00000000" w:rsidRDefault="00000000" w14:paraId="0000006E" wp14:textId="77777777">
      <w:pPr>
        <w:tabs>
          <w:tab w:val="left" w:pos="930"/>
        </w:tabs>
        <w:spacing w:line="360" w:lineRule="auto"/>
        <w:ind w:left="720" w:hanging="720"/>
        <w:rPr>
          <w:rFonts w:ascii="Times New Roman" w:hAnsi="Times New Roman" w:eastAsia="Times New Roman" w:cs="Times New Roman"/>
          <w:b w:val="1"/>
          <w:sz w:val="24"/>
          <w:szCs w:val="24"/>
          <w:highlight w:val="white"/>
        </w:rPr>
      </w:pPr>
      <w:r w:rsidRPr="00000000" w:rsidDel="00000000" w:rsidR="00000000">
        <w:rPr>
          <w:rFonts w:ascii="Times New Roman" w:hAnsi="Times New Roman" w:eastAsia="Times New Roman" w:cs="Times New Roman"/>
          <w:b w:val="1"/>
          <w:sz w:val="24"/>
          <w:szCs w:val="24"/>
          <w:highlight w:val="white"/>
          <w:rtl w:val="0"/>
        </w:rPr>
        <w:t xml:space="preserve">Section A:</w:t>
      </w:r>
    </w:p>
    <w:p xmlns:wp14="http://schemas.microsoft.com/office/word/2010/wordml" w:rsidRPr="00000000" w:rsidR="00000000" w:rsidDel="00000000" w:rsidP="00000000" w:rsidRDefault="00000000" w14:paraId="0000006F"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Name of the organisation………………………….</w:t>
      </w:r>
    </w:p>
    <w:p xmlns:wp14="http://schemas.microsoft.com/office/word/2010/wordml" w:rsidRPr="00000000" w:rsidR="00000000" w:rsidDel="00000000" w:rsidP="00000000" w:rsidRDefault="00000000" w14:paraId="00000070"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Date of Incorporation…………………………………</w:t>
      </w:r>
    </w:p>
    <w:p xmlns:wp14="http://schemas.microsoft.com/office/word/2010/wordml" w:rsidRPr="00000000" w:rsidR="00000000" w:rsidDel="00000000" w:rsidP="00000000" w:rsidRDefault="00000000" w14:paraId="00000071"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Products and Services offered by the company……………</w:t>
      </w:r>
    </w:p>
    <w:p xmlns:wp14="http://schemas.microsoft.com/office/word/2010/wordml" w:rsidRPr="00000000" w:rsidR="00000000" w:rsidDel="00000000" w:rsidP="00000000" w:rsidRDefault="00000000" w14:paraId="00000072"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Number of employees……………………………….</w:t>
      </w:r>
    </w:p>
    <w:p xmlns:wp14="http://schemas.microsoft.com/office/word/2010/wordml" w:rsidRPr="00000000" w:rsidR="00000000" w:rsidDel="00000000" w:rsidP="00000000" w:rsidRDefault="00000000" w14:paraId="00000073" wp14:textId="77777777">
      <w:pPr>
        <w:tabs>
          <w:tab w:val="left" w:pos="930"/>
        </w:tabs>
        <w:spacing w:line="360" w:lineRule="auto"/>
        <w:ind w:left="720" w:hanging="720"/>
        <w:rPr>
          <w:rFonts w:ascii="Times New Roman" w:hAnsi="Times New Roman" w:eastAsia="Times New Roman" w:cs="Times New Roman"/>
          <w:b w:val="1"/>
          <w:sz w:val="24"/>
          <w:szCs w:val="24"/>
          <w:highlight w:val="white"/>
        </w:rPr>
      </w:pPr>
      <w:r w:rsidRPr="00000000" w:rsidDel="00000000" w:rsidR="00000000">
        <w:rPr>
          <w:rFonts w:ascii="Times New Roman" w:hAnsi="Times New Roman" w:eastAsia="Times New Roman" w:cs="Times New Roman"/>
          <w:b w:val="1"/>
          <w:sz w:val="24"/>
          <w:szCs w:val="24"/>
          <w:highlight w:val="white"/>
          <w:rtl w:val="0"/>
        </w:rPr>
        <w:t xml:space="preserve">Section B</w:t>
      </w:r>
    </w:p>
    <w:p xmlns:wp14="http://schemas.microsoft.com/office/word/2010/wordml" w:rsidRPr="00000000" w:rsidR="00000000" w:rsidDel="00000000" w:rsidP="00000000" w:rsidRDefault="00000000" w14:paraId="00000074"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Is the organisation culture of Amazon effective for all employees? (tick one)  YES or NO</w:t>
      </w:r>
    </w:p>
    <w:p xmlns:wp14="http://schemas.microsoft.com/office/word/2010/wordml" w:rsidRPr="00000000" w:rsidR="00000000" w:rsidDel="00000000" w:rsidP="00000000" w:rsidRDefault="00000000" w14:paraId="00000075"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Does organisation culture promote cultural diversity? (tick one)  YES or NO</w:t>
      </w:r>
    </w:p>
    <w:p xmlns:wp14="http://schemas.microsoft.com/office/word/2010/wordml" w:rsidRPr="00000000" w:rsidR="00000000" w:rsidDel="00000000" w:rsidP="00000000" w:rsidRDefault="00000000" w14:paraId="00000076"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Does the company corporate culture promote peculiarity? (tick one)  YES or NO</w:t>
      </w:r>
    </w:p>
    <w:p xmlns:wp14="http://schemas.microsoft.com/office/word/2010/wordml" w:rsidRPr="00000000" w:rsidR="00000000" w:rsidDel="00000000" w:rsidP="00000000" w:rsidRDefault="00000000" w14:paraId="00000077"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Does the company corporate culture focus on the high standards? (tick one)  YES or NO</w:t>
      </w:r>
    </w:p>
    <w:p xmlns:wp14="http://schemas.microsoft.com/office/word/2010/wordml" w:rsidRPr="00000000" w:rsidR="00000000" w:rsidDel="00000000" w:rsidP="00000000" w:rsidRDefault="00000000" w14:paraId="00000078"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Is the organisation culture boldness effective? (tick one)  YES or NO</w:t>
      </w:r>
    </w:p>
    <w:p xmlns:wp14="http://schemas.microsoft.com/office/word/2010/wordml" w:rsidRPr="00000000" w:rsidR="00000000" w:rsidDel="00000000" w:rsidP="00000000" w:rsidRDefault="00000000" w14:paraId="00000079"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Does the organisation culture promote motivation of the employees? (tick one)  YES or NO</w:t>
      </w:r>
    </w:p>
    <w:p xmlns:wp14="http://schemas.microsoft.com/office/word/2010/wordml" w:rsidRPr="00000000" w:rsidR="00000000" w:rsidDel="00000000" w:rsidP="00000000" w:rsidRDefault="00000000" w14:paraId="0000007A"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What is the organisations paradigm?........................................</w:t>
      </w:r>
    </w:p>
    <w:p xmlns:wp14="http://schemas.microsoft.com/office/word/2010/wordml" w:rsidRPr="00000000" w:rsidR="00000000" w:rsidDel="00000000" w:rsidP="00000000" w:rsidRDefault="00000000" w14:paraId="0000007B"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What does the symbols in the cultural web profile represent?...................</w:t>
      </w:r>
    </w:p>
    <w:p xmlns:wp14="http://schemas.microsoft.com/office/word/2010/wordml" w:rsidRPr="00000000" w:rsidR="00000000" w:rsidDel="00000000" w:rsidP="00000000" w:rsidRDefault="00000000" w14:paraId="0000007C" wp14:textId="77777777">
      <w:pPr>
        <w:tabs>
          <w:tab w:val="left" w:pos="930"/>
        </w:tabs>
        <w:spacing w:line="360" w:lineRule="auto"/>
        <w:ind w:left="720" w:hanging="720"/>
        <w:rPr>
          <w:rFonts w:ascii="Times New Roman" w:hAnsi="Times New Roman" w:eastAsia="Times New Roman" w:cs="Times New Roman"/>
          <w:sz w:val="24"/>
          <w:szCs w:val="24"/>
          <w:highlight w:val="white"/>
        </w:rPr>
      </w:pPr>
      <w:r w:rsidRPr="00000000" w:rsidDel="00000000" w:rsidR="00000000">
        <w:rPr>
          <w:rFonts w:ascii="Times New Roman" w:hAnsi="Times New Roman" w:eastAsia="Times New Roman" w:cs="Times New Roman"/>
          <w:sz w:val="24"/>
          <w:szCs w:val="24"/>
          <w:highlight w:val="white"/>
          <w:rtl w:val="0"/>
        </w:rPr>
        <w:t xml:space="preserve">What is the organisational structure?.......................................</w:t>
      </w:r>
    </w:p>
    <w:p xmlns:wp14="http://schemas.microsoft.com/office/word/2010/wordml" w:rsidRPr="00000000" w:rsidR="00000000" w:rsidDel="00000000" w:rsidP="00000000" w:rsidRDefault="00000000" w14:paraId="0000007D" wp14:textId="77777777">
      <w:pPr>
        <w:tabs>
          <w:tab w:val="left" w:pos="930"/>
        </w:tabs>
        <w:spacing w:line="360" w:lineRule="auto"/>
        <w:ind w:left="720" w:hanging="720"/>
        <w:rPr>
          <w:rFonts w:ascii="Times New Roman" w:hAnsi="Times New Roman" w:eastAsia="Times New Roman" w:cs="Times New Roman"/>
          <w:sz w:val="24"/>
          <w:szCs w:val="24"/>
        </w:rPr>
      </w:pPr>
      <w:r w:rsidRPr="00000000" w:rsidDel="00000000" w:rsidR="00000000">
        <w:rPr>
          <w:rtl w:val="0"/>
        </w:rPr>
      </w:r>
    </w:p>
    <w:sectPr>
      <w:headerReference w:type="default" r:id="rId6"/>
      <w:pgSz w:w="11906" w:h="16838"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7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righ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Work Place Culture and its Impact on Organisational Efficiency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begin"/>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instrText xml:space="preserve">PAGE</w:instrTex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end"/>
    </w:r>
    <w:r w:rsidRPr="00000000" w:rsidDel="00000000" w:rsidR="00000000">
      <w:rPr>
        <w:rtl w:val="0"/>
      </w:rPr>
    </w:r>
  </w:p>
  <w:p xmlns:wp14="http://schemas.microsoft.com/office/word/2010/wordml" w:rsidRPr="00000000" w:rsidR="00000000" w:rsidDel="00000000" w:rsidP="00000000" w:rsidRDefault="00000000" w14:paraId="0000007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both"/>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76E2C306"/>
  <w15:docId w15:val="{C4C050A8-FC92-45D8-94C0-6C39707E7B6A}"/>
  <w:rsids>
    <w:rsidRoot w:val="00000000"/>
    <w:rsid w:val="00000000"/>
    <w:rsid w:val="3C2E44BC"/>
    <w:rsid w:val="42D8FC12"/>
    <w:rsid w:val="58B2F9F3"/>
    <w:rsid w:val="5E36660A"/>
    <w:rsid w:val="72621F2B"/>
    <w:rsid w:val="7A5408B3"/>
    <w:rsid w:val="7A5408B3"/>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Calibri" w:hAnsi="Calibri" w:eastAsia="Calibri" w:cs="Calibri"/>
        <w:sz w:val="22"/>
        <w:szCs w:val="22"/>
        <w:lang w:val="en-US"/>
      </w:rPr>
    </w:rPrDefault>
    <w:pPrDefault>
      <w:pPr>
        <w:spacing w:after="160" w:line="480" w:lineRule="auto"/>
        <w:jc w:val="both"/>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spacing w:before="240" w:after="0" w:lineRule="auto"/>
      <w:jc w:val="center"/>
    </w:pPr>
    <w:rPr>
      <w:rFonts w:ascii="Times New Roman" w:hAnsi="Times New Roman" w:eastAsia="Times New Roman" w:cs="Times New Roman"/>
      <w:b w:val="1"/>
      <w:sz w:val="24"/>
      <w:szCs w:val="24"/>
    </w:rPr>
  </w:style>
  <w:style w:type="paragraph" w:styleId="Heading2">
    <w:name w:val="heading 2"/>
    <w:basedOn w:val="Normal"/>
    <w:next w:val="Normal"/>
    <w:pPr>
      <w:keepNext w:val="1"/>
      <w:keepLines w:val="1"/>
      <w:spacing w:before="40" w:after="0" w:lineRule="auto"/>
      <w:jc w:val="left"/>
    </w:pPr>
    <w:rPr>
      <w:rFonts w:ascii="Times New Roman" w:hAnsi="Times New Roman" w:eastAsia="Times New Roman" w:cs="Times New Roman"/>
      <w:b w:val="1"/>
      <w:sz w:val="24"/>
      <w:szCs w:val="24"/>
    </w:rPr>
  </w:style>
  <w:style w:type="paragraph" w:styleId="Heading3">
    <w:name w:val="heading 3"/>
    <w:basedOn w:val="Normal"/>
    <w:next w:val="Normal"/>
    <w:pPr>
      <w:keepNext w:val="1"/>
      <w:keepLines w:val="1"/>
      <w:pageBreakBefore w:val="0"/>
      <w:spacing w:before="280" w:after="80" w:lineRule="auto"/>
    </w:pPr>
    <w:rPr>
      <w:b w:val="1"/>
      <w:sz w:val="28"/>
      <w:szCs w:val="28"/>
    </w:rPr>
  </w:style>
  <w:style w:type="paragraph" w:styleId="Heading4">
    <w:name w:val="heading 4"/>
    <w:basedOn w:val="Normal"/>
    <w:next w:val="Normal"/>
    <w:pPr>
      <w:keepNext w:val="1"/>
      <w:keepLines w:val="1"/>
      <w:pageBreakBefore w:val="0"/>
      <w:spacing w:before="240" w:after="40" w:lineRule="auto"/>
    </w:pPr>
    <w:rPr>
      <w:b w:val="1"/>
      <w:sz w:val="24"/>
      <w:szCs w:val="24"/>
    </w:rPr>
  </w:style>
  <w:style w:type="paragraph" w:styleId="Heading5">
    <w:name w:val="heading 5"/>
    <w:basedOn w:val="Normal"/>
    <w:next w:val="Normal"/>
    <w:pPr>
      <w:keepNext w:val="1"/>
      <w:keepLines w:val="1"/>
      <w:pageBreakBefore w:val="0"/>
      <w:spacing w:before="220" w:after="40" w:lineRule="auto"/>
    </w:pPr>
    <w:rPr>
      <w:b w:val="1"/>
      <w:sz w:val="22"/>
      <w:szCs w:val="22"/>
    </w:rPr>
  </w:style>
  <w:style w:type="paragraph" w:styleId="Heading6">
    <w:name w:val="heading 6"/>
    <w:basedOn w:val="Normal"/>
    <w:next w:val="Normal"/>
    <w:pPr>
      <w:keepNext w:val="1"/>
      <w:keepLines w:val="1"/>
      <w:pageBreakBefore w:val="0"/>
      <w:spacing w:before="200" w:after="40" w:lineRule="auto"/>
    </w:pPr>
    <w:rPr>
      <w:b w:val="1"/>
      <w:sz w:val="20"/>
      <w:szCs w:val="20"/>
    </w:rPr>
  </w:style>
  <w:style w:type="paragraph" w:styleId="Title">
    <w:name w:val="Title"/>
    <w:basedOn w:val="Normal"/>
    <w:next w:val="Normal"/>
    <w:pPr>
      <w:keepNext w:val="1"/>
      <w:keepLines w:val="1"/>
      <w:pageBreakBefore w:val="0"/>
      <w:spacing w:before="480" w:after="120" w:lineRule="auto"/>
    </w:pPr>
    <w:rPr>
      <w:b w:val="1"/>
      <w:sz w:val="72"/>
      <w:szCs w:val="72"/>
    </w:rPr>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color w:val="666666"/>
      <w:sz w:val="48"/>
      <w:szCs w:val="48"/>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header" Target="header1.xml" Id="rId6" /><Relationship Type="http://schemas.openxmlformats.org/officeDocument/2006/relationships/glossaryDocument" Target="glossary/document.xml" Id="R902016c65133490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e5779a8-1dae-4735-8326-d71e9333a94a}"/>
      </w:docPartPr>
      <w:docPartBody>
        <w:p w14:paraId="4366D47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