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B24" w:rsidRPr="00AE2995" w:rsidRDefault="00F12549" w:rsidP="003B2BFF">
      <w:pPr>
        <w:pStyle w:val="a3"/>
        <w:tabs>
          <w:tab w:val="clear" w:pos="4153"/>
          <w:tab w:val="clear" w:pos="8306"/>
        </w:tabs>
        <w:snapToGrid w:val="0"/>
        <w:spacing w:line="360" w:lineRule="auto"/>
        <w:ind w:left="240" w:hangingChars="100" w:hanging="240"/>
        <w:jc w:val="both"/>
        <w:rPr>
          <w:rFonts w:asciiTheme="minorHAnsi" w:hAnsiTheme="minorHAnsi" w:cstheme="minorHAnsi"/>
          <w:b/>
          <w:sz w:val="24"/>
          <w:szCs w:val="24"/>
        </w:rPr>
      </w:pPr>
      <w:r w:rsidRPr="00AE2995">
        <w:rPr>
          <w:rFonts w:asciiTheme="minorHAnsi" w:hAnsiTheme="minorHAnsi" w:cstheme="minorHAnsi"/>
          <w:noProof/>
          <w:sz w:val="24"/>
          <w:szCs w:val="24"/>
          <w:lang w:val="en-US" w:eastAsia="ja-JP"/>
        </w:rPr>
        <w:drawing>
          <wp:anchor distT="0" distB="0" distL="114300" distR="114300" simplePos="0" relativeHeight="251658263" behindDoc="0" locked="0" layoutInCell="0" hidden="0" allowOverlap="1" wp14:anchorId="79FD1A31" wp14:editId="7DE2C31B">
            <wp:simplePos x="0" y="0"/>
            <wp:positionH relativeFrom="column">
              <wp:align>left</wp:align>
            </wp:positionH>
            <wp:positionV relativeFrom="paragraph">
              <wp:align>top</wp:align>
            </wp:positionV>
            <wp:extent cx="1809750" cy="723900"/>
            <wp:effectExtent l="0" t="0" r="0" b="0"/>
            <wp:wrapSquare wrapText="bothSides"/>
            <wp:docPr id="23" name="Picture 1"/>
            <wp:cNvGraphicFramePr/>
            <a:graphic xmlns:a="http://schemas.openxmlformats.org/drawingml/2006/main">
              <a:graphicData uri="http://schemas.openxmlformats.org/drawingml/2006/picture">
                <pic:pic xmlns:pic="http://schemas.openxmlformats.org/drawingml/2006/picture">
                  <pic:nvPicPr>
                    <pic:cNvPr id="23" name="Picture 1"/>
                    <pic:cNvPicPr>
                      <a:extLst>
                        <a:ext uri="smNativeData">
                          <sm:smNativeData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m="smNativeData" xmlns:w="http://schemas.openxmlformats.org/wordprocessingml/2006/main" xmlns:w10="urn:schemas-microsoft-com:office:word" xmlns:v="urn:schemas-microsoft-com:vml" xmlns:o="urn:schemas-microsoft-com:office:office" xmlns="" val="SMDATA_16_8IpoZ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KIAAAAAAAAAAAAAAQAAAAIAAAAAAAAAAQAAAAIAAAAAAAAAIgsAAHQEAAAAAAAACAcAAKAFAAAoAAAACAAAAAEAAAABAAAA"/>
                        </a:ext>
                      </a:extLst>
                    </pic:cNvPicPr>
                  </pic:nvPicPr>
                  <pic:blipFill>
                    <a:blip r:embed="rId9"/>
                    <a:stretch>
                      <a:fillRect/>
                    </a:stretch>
                  </pic:blipFill>
                  <pic:spPr>
                    <a:xfrm>
                      <a:off x="0" y="0"/>
                      <a:ext cx="1809750" cy="723900"/>
                    </a:xfrm>
                    <a:prstGeom prst="rect">
                      <a:avLst/>
                    </a:prstGeom>
                    <a:noFill/>
                    <a:ln w="12700">
                      <a:noFill/>
                    </a:ln>
                  </pic:spPr>
                </pic:pic>
              </a:graphicData>
            </a:graphic>
          </wp:anchor>
        </w:drawing>
      </w:r>
      <w:r w:rsidRPr="00AE2995">
        <w:rPr>
          <w:rFonts w:asciiTheme="minorHAnsi" w:hAnsiTheme="minorHAnsi" w:cstheme="minorHAnsi"/>
          <w:sz w:val="24"/>
          <w:szCs w:val="24"/>
        </w:rPr>
        <w:t xml:space="preserve"> </w:t>
      </w:r>
      <w:r w:rsidRPr="00AE2995">
        <w:rPr>
          <w:rFonts w:asciiTheme="minorHAnsi" w:hAnsiTheme="minorHAnsi" w:cstheme="minorHAnsi"/>
          <w:sz w:val="24"/>
          <w:szCs w:val="24"/>
        </w:rPr>
        <w:br/>
      </w:r>
    </w:p>
    <w:p w:rsidR="008D636D" w:rsidRPr="00AE2995" w:rsidRDefault="00F12549" w:rsidP="003B2BFF">
      <w:pPr>
        <w:pStyle w:val="a3"/>
        <w:tabs>
          <w:tab w:val="clear" w:pos="4153"/>
          <w:tab w:val="clear" w:pos="8306"/>
        </w:tabs>
        <w:snapToGrid w:val="0"/>
        <w:spacing w:line="360" w:lineRule="auto"/>
        <w:ind w:leftChars="100" w:left="240" w:firstLineChars="1200" w:firstLine="2883"/>
        <w:jc w:val="both"/>
        <w:rPr>
          <w:rFonts w:asciiTheme="minorHAnsi" w:hAnsiTheme="minorHAnsi" w:cstheme="minorHAnsi"/>
          <w:b/>
          <w:sz w:val="24"/>
          <w:szCs w:val="24"/>
        </w:rPr>
      </w:pPr>
      <w:r w:rsidRPr="00AE2995">
        <w:rPr>
          <w:rFonts w:asciiTheme="minorHAnsi" w:hAnsiTheme="minorHAnsi" w:cstheme="minorHAnsi"/>
          <w:b/>
          <w:sz w:val="24"/>
          <w:szCs w:val="24"/>
        </w:rPr>
        <w:t>APPENDIX GA36d</w:t>
      </w:r>
    </w:p>
    <w:tbl>
      <w:tblPr>
        <w:tblW w:w="9214" w:type="dxa"/>
        <w:tblInd w:w="-459" w:type="dxa"/>
        <w:tblLook w:val="01E0" w:firstRow="1" w:lastRow="1" w:firstColumn="1" w:lastColumn="1" w:noHBand="0" w:noVBand="0"/>
      </w:tblPr>
      <w:tblGrid>
        <w:gridCol w:w="2365"/>
        <w:gridCol w:w="2455"/>
        <w:gridCol w:w="2551"/>
        <w:gridCol w:w="1843"/>
      </w:tblGrid>
      <w:tr w:rsidR="008D636D" w:rsidRPr="00AE2995">
        <w:tc>
          <w:tcPr>
            <w:tcW w:w="9214" w:type="dxa"/>
            <w:gridSpan w:val="4"/>
            <w:tcBorders>
              <w:top w:val="single" w:sz="4" w:space="0" w:color="000000"/>
              <w:left w:val="single" w:sz="4" w:space="0" w:color="000000"/>
              <w:bottom w:val="single" w:sz="4" w:space="0" w:color="000000"/>
              <w:right w:val="single" w:sz="4" w:space="0" w:color="000000"/>
            </w:tcBorders>
            <w:shd w:val="solid" w:color="C0C0C0" w:fill="auto"/>
          </w:tcPr>
          <w:p w:rsidR="008D636D" w:rsidRPr="00AE2995" w:rsidRDefault="00F12549" w:rsidP="003B2BFF">
            <w:pPr>
              <w:pStyle w:val="4"/>
              <w:snapToGrid w:val="0"/>
              <w:spacing w:before="0" w:after="0" w:line="360" w:lineRule="auto"/>
              <w:rPr>
                <w:rFonts w:asciiTheme="minorHAnsi" w:hAnsiTheme="minorHAnsi" w:cstheme="minorHAnsi"/>
                <w:b/>
                <w:sz w:val="24"/>
                <w:szCs w:val="24"/>
              </w:rPr>
            </w:pPr>
            <w:r w:rsidRPr="00AE2995">
              <w:rPr>
                <w:rFonts w:asciiTheme="minorHAnsi" w:hAnsiTheme="minorHAnsi" w:cstheme="minorHAnsi"/>
                <w:b/>
                <w:sz w:val="24"/>
                <w:szCs w:val="24"/>
              </w:rPr>
              <w:t>LEVEL 7 ASSESSMENT SPECIFICATION</w:t>
            </w:r>
          </w:p>
        </w:tc>
      </w:tr>
      <w:tr w:rsidR="008D636D" w:rsidRPr="00AE2995" w:rsidTr="002527DF">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Student name:</w:t>
            </w:r>
          </w:p>
        </w:tc>
        <w:tc>
          <w:tcPr>
            <w:tcW w:w="2455" w:type="dxa"/>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Albert YS CHIU</w:t>
            </w:r>
          </w:p>
        </w:tc>
        <w:tc>
          <w:tcPr>
            <w:tcW w:w="2551"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Student ID number: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2235236</w:t>
            </w:r>
          </w:p>
        </w:tc>
      </w:tr>
      <w:tr w:rsidR="008D636D" w:rsidRPr="00AE2995" w:rsidTr="002527DF">
        <w:trPr>
          <w:trHeight w:val="47"/>
        </w:trPr>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snapToGrid w:val="0"/>
              <w:spacing w:line="360" w:lineRule="auto"/>
              <w:jc w:val="both"/>
              <w:rPr>
                <w:rFonts w:asciiTheme="minorHAnsi" w:hAnsiTheme="minorHAnsi" w:cstheme="minorHAnsi"/>
                <w:b/>
              </w:rPr>
            </w:pPr>
            <w:proofErr w:type="spellStart"/>
            <w:r w:rsidRPr="00AE2995">
              <w:rPr>
                <w:rFonts w:asciiTheme="minorHAnsi" w:hAnsiTheme="minorHAnsi" w:cstheme="minorHAnsi"/>
                <w:b/>
              </w:rPr>
              <w:t>Programme</w:t>
            </w:r>
            <w:proofErr w:type="spellEnd"/>
            <w:r w:rsidRPr="00AE2995">
              <w:rPr>
                <w:rFonts w:asciiTheme="minorHAnsi" w:hAnsiTheme="minorHAnsi" w:cstheme="minorHAnsi"/>
                <w:b/>
              </w:rPr>
              <w:t>:</w:t>
            </w:r>
          </w:p>
        </w:tc>
        <w:tc>
          <w:tcPr>
            <w:tcW w:w="6849" w:type="dxa"/>
            <w:gridSpan w:val="3"/>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F12549" w:rsidP="003B2BFF">
            <w:pPr>
              <w:snapToGrid w:val="0"/>
              <w:spacing w:line="360" w:lineRule="auto"/>
              <w:jc w:val="both"/>
              <w:rPr>
                <w:rFonts w:asciiTheme="minorHAnsi" w:hAnsiTheme="minorHAnsi" w:cstheme="minorHAnsi"/>
                <w:b/>
                <w:lang w:eastAsia="zh-HK"/>
              </w:rPr>
            </w:pPr>
            <w:r w:rsidRPr="00AE2995">
              <w:rPr>
                <w:rFonts w:asciiTheme="minorHAnsi" w:hAnsiTheme="minorHAnsi" w:cstheme="minorHAnsi"/>
                <w:b/>
                <w:lang w:eastAsia="zh-HK"/>
              </w:rPr>
              <w:t>DBA</w:t>
            </w:r>
          </w:p>
        </w:tc>
      </w:tr>
      <w:tr w:rsidR="008D636D" w:rsidRPr="00AE2995">
        <w:trPr>
          <w:trHeight w:val="198"/>
        </w:trPr>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Module:</w:t>
            </w:r>
          </w:p>
        </w:tc>
        <w:tc>
          <w:tcPr>
            <w:tcW w:w="6849" w:type="dxa"/>
            <w:gridSpan w:val="3"/>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7C3218" w:rsidP="003B2BFF">
            <w:pPr>
              <w:snapToGrid w:val="0"/>
              <w:spacing w:line="360" w:lineRule="auto"/>
              <w:jc w:val="both"/>
              <w:rPr>
                <w:rFonts w:asciiTheme="minorHAnsi" w:hAnsiTheme="minorHAnsi" w:cstheme="minorHAnsi"/>
                <w:b/>
                <w:lang w:eastAsia="zh-HK"/>
              </w:rPr>
            </w:pPr>
            <w:r w:rsidRPr="00AE2995">
              <w:rPr>
                <w:rFonts w:asciiTheme="minorHAnsi" w:hAnsiTheme="minorHAnsi" w:cstheme="minorHAnsi"/>
                <w:b/>
              </w:rPr>
              <w:t>Quantitative Research Methods</w:t>
            </w:r>
          </w:p>
        </w:tc>
      </w:tr>
      <w:tr w:rsidR="008D636D" w:rsidRPr="00AE2995" w:rsidTr="002527DF">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snapToGrid w:val="0"/>
              <w:spacing w:line="360" w:lineRule="auto"/>
              <w:jc w:val="both"/>
              <w:rPr>
                <w:rFonts w:asciiTheme="minorHAnsi" w:hAnsiTheme="minorHAnsi" w:cstheme="minorHAnsi"/>
                <w:b/>
              </w:rPr>
            </w:pPr>
            <w:r w:rsidRPr="00AE2995">
              <w:rPr>
                <w:rFonts w:asciiTheme="minorHAnsi" w:hAnsiTheme="minorHAnsi" w:cstheme="minorHAnsi"/>
                <w:b/>
              </w:rPr>
              <w:t>Module code:</w:t>
            </w:r>
          </w:p>
        </w:tc>
        <w:tc>
          <w:tcPr>
            <w:tcW w:w="2455" w:type="dxa"/>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F12549" w:rsidP="007C3218">
            <w:pPr>
              <w:snapToGrid w:val="0"/>
              <w:spacing w:line="360" w:lineRule="auto"/>
              <w:jc w:val="both"/>
              <w:rPr>
                <w:rFonts w:asciiTheme="minorHAnsi" w:hAnsiTheme="minorHAnsi" w:cstheme="minorHAnsi"/>
                <w:b/>
                <w:lang w:eastAsia="zh-HK"/>
              </w:rPr>
            </w:pPr>
            <w:r w:rsidRPr="00AE2995">
              <w:rPr>
                <w:rFonts w:asciiTheme="minorHAnsi" w:hAnsiTheme="minorHAnsi" w:cstheme="minorHAnsi"/>
                <w:b/>
                <w:lang w:eastAsia="zh-HK"/>
              </w:rPr>
              <w:t>HKBM700</w:t>
            </w:r>
            <w:r w:rsidR="007C3218" w:rsidRPr="00AE2995">
              <w:rPr>
                <w:rFonts w:asciiTheme="minorHAnsi" w:hAnsiTheme="minorHAnsi" w:cstheme="minorHAnsi"/>
                <w:b/>
                <w:lang w:eastAsia="zh-HK"/>
              </w:rPr>
              <w:t>4</w:t>
            </w:r>
          </w:p>
        </w:tc>
        <w:tc>
          <w:tcPr>
            <w:tcW w:w="2551" w:type="dxa"/>
            <w:tcBorders>
              <w:top w:val="single" w:sz="4" w:space="0" w:color="000000"/>
              <w:left w:val="single" w:sz="4" w:space="0" w:color="000000"/>
              <w:bottom w:val="single" w:sz="4" w:space="0" w:color="000000"/>
              <w:right w:val="single" w:sz="4" w:space="0" w:color="000000"/>
            </w:tcBorders>
            <w:shd w:val="solid" w:color="D9D9D9" w:fill="auto"/>
          </w:tcPr>
          <w:p w:rsidR="008D636D" w:rsidRPr="00AE2995" w:rsidRDefault="00F12549" w:rsidP="003B2BFF">
            <w:pPr>
              <w:pStyle w:val="BodyText1"/>
              <w:snapToGrid w:val="0"/>
              <w:spacing w:line="360" w:lineRule="auto"/>
              <w:rPr>
                <w:rFonts w:asciiTheme="minorHAnsi" w:hAnsiTheme="minorHAnsi" w:cstheme="minorHAnsi"/>
                <w:b/>
                <w:szCs w:val="24"/>
              </w:rPr>
            </w:pPr>
            <w:r w:rsidRPr="00AE2995">
              <w:rPr>
                <w:rFonts w:asciiTheme="minorHAnsi" w:hAnsiTheme="minorHAnsi" w:cstheme="minorHAnsi"/>
                <w:b/>
                <w:szCs w:val="24"/>
              </w:rPr>
              <w:t>Contribution to Overall Module Assessment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D636D" w:rsidRPr="00AE2995" w:rsidRDefault="00F12549" w:rsidP="003B2BFF">
            <w:pPr>
              <w:snapToGrid w:val="0"/>
              <w:spacing w:line="360" w:lineRule="auto"/>
              <w:jc w:val="both"/>
              <w:rPr>
                <w:rFonts w:asciiTheme="minorHAnsi" w:hAnsiTheme="minorHAnsi" w:cstheme="minorHAnsi"/>
                <w:b/>
                <w:lang w:eastAsia="zh-HK"/>
              </w:rPr>
            </w:pPr>
            <w:r w:rsidRPr="00AE2995">
              <w:rPr>
                <w:rFonts w:asciiTheme="minorHAnsi" w:hAnsiTheme="minorHAnsi" w:cstheme="minorHAnsi"/>
                <w:b/>
                <w:lang w:eastAsia="zh-HK"/>
              </w:rPr>
              <w:t>100%</w:t>
            </w:r>
          </w:p>
        </w:tc>
      </w:tr>
      <w:tr w:rsidR="007C3218" w:rsidRPr="00AE2995" w:rsidTr="002527DF">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7C3218" w:rsidRPr="00AE2995" w:rsidRDefault="007C3218" w:rsidP="003B2BFF">
            <w:pPr>
              <w:snapToGrid w:val="0"/>
              <w:spacing w:line="360" w:lineRule="auto"/>
              <w:jc w:val="both"/>
              <w:rPr>
                <w:rFonts w:asciiTheme="minorHAnsi" w:hAnsiTheme="minorHAnsi" w:cstheme="minorHAnsi"/>
                <w:b/>
              </w:rPr>
            </w:pPr>
            <w:r w:rsidRPr="00AE2995">
              <w:rPr>
                <w:rFonts w:asciiTheme="minorHAnsi" w:hAnsiTheme="minorHAnsi" w:cstheme="minorHAnsi"/>
                <w:b/>
              </w:rPr>
              <w:t>Lecturer:</w:t>
            </w:r>
          </w:p>
        </w:tc>
        <w:tc>
          <w:tcPr>
            <w:tcW w:w="2455" w:type="dxa"/>
            <w:tcBorders>
              <w:top w:val="single" w:sz="4" w:space="0" w:color="000000"/>
              <w:left w:val="single" w:sz="4" w:space="0" w:color="000000"/>
              <w:bottom w:val="single" w:sz="4" w:space="0" w:color="000000"/>
              <w:right w:val="single" w:sz="4" w:space="0" w:color="000000"/>
            </w:tcBorders>
            <w:shd w:val="clear" w:color="auto" w:fill="auto"/>
          </w:tcPr>
          <w:p w:rsidR="007C3218" w:rsidRPr="00AE2995" w:rsidRDefault="007C3218" w:rsidP="003B2BFF">
            <w:pPr>
              <w:snapToGrid w:val="0"/>
              <w:spacing w:line="360" w:lineRule="auto"/>
              <w:jc w:val="both"/>
              <w:rPr>
                <w:rFonts w:asciiTheme="minorHAnsi" w:hAnsiTheme="minorHAnsi" w:cstheme="minorHAnsi"/>
                <w:b/>
                <w:lang w:val="en-GB" w:eastAsia="en-GB"/>
              </w:rPr>
            </w:pPr>
            <w:proofErr w:type="spellStart"/>
            <w:r w:rsidRPr="00AE2995">
              <w:rPr>
                <w:rFonts w:asciiTheme="minorHAnsi" w:hAnsiTheme="minorHAnsi" w:cstheme="minorHAnsi"/>
                <w:b/>
              </w:rPr>
              <w:t>Dr</w:t>
            </w:r>
            <w:proofErr w:type="spellEnd"/>
            <w:r w:rsidRPr="00AE2995">
              <w:rPr>
                <w:rFonts w:asciiTheme="minorHAnsi" w:hAnsiTheme="minorHAnsi" w:cstheme="minorHAnsi"/>
                <w:b/>
              </w:rPr>
              <w:t xml:space="preserve"> Andrew Chan</w:t>
            </w:r>
          </w:p>
        </w:tc>
        <w:tc>
          <w:tcPr>
            <w:tcW w:w="2551" w:type="dxa"/>
            <w:tcBorders>
              <w:top w:val="single" w:sz="4" w:space="0" w:color="000000"/>
              <w:left w:val="single" w:sz="4" w:space="0" w:color="000000"/>
              <w:bottom w:val="single" w:sz="4" w:space="0" w:color="000000"/>
              <w:right w:val="single" w:sz="4" w:space="0" w:color="000000"/>
            </w:tcBorders>
            <w:shd w:val="solid" w:color="D9D9D9" w:fill="auto"/>
          </w:tcPr>
          <w:p w:rsidR="007C3218" w:rsidRPr="00AE2995" w:rsidRDefault="007C3218" w:rsidP="003B2BFF">
            <w:pPr>
              <w:snapToGrid w:val="0"/>
              <w:spacing w:line="360" w:lineRule="auto"/>
              <w:jc w:val="both"/>
              <w:rPr>
                <w:rFonts w:asciiTheme="minorHAnsi" w:hAnsiTheme="minorHAnsi" w:cstheme="minorHAnsi"/>
                <w:b/>
              </w:rPr>
            </w:pPr>
            <w:r w:rsidRPr="00AE2995">
              <w:rPr>
                <w:rFonts w:asciiTheme="minorHAnsi" w:hAnsiTheme="minorHAnsi" w:cstheme="minorHAnsi"/>
                <w:b/>
              </w:rPr>
              <w:t>Internal Verifier: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7C3218" w:rsidRPr="00AE2995" w:rsidRDefault="007C3218" w:rsidP="003B2BFF">
            <w:pPr>
              <w:snapToGrid w:val="0"/>
              <w:spacing w:line="360" w:lineRule="auto"/>
              <w:jc w:val="both"/>
              <w:rPr>
                <w:rFonts w:asciiTheme="minorHAnsi" w:hAnsiTheme="minorHAnsi" w:cstheme="minorHAnsi"/>
                <w:b/>
                <w:lang w:val="en-GB" w:eastAsia="en-GB"/>
              </w:rPr>
            </w:pPr>
            <w:proofErr w:type="spellStart"/>
            <w:r w:rsidRPr="00AE2995">
              <w:rPr>
                <w:rFonts w:asciiTheme="minorHAnsi" w:hAnsiTheme="minorHAnsi" w:cstheme="minorHAnsi"/>
                <w:b/>
              </w:rPr>
              <w:t>Dr</w:t>
            </w:r>
            <w:proofErr w:type="spellEnd"/>
            <w:r w:rsidRPr="00AE2995">
              <w:rPr>
                <w:rFonts w:asciiTheme="minorHAnsi" w:hAnsiTheme="minorHAnsi" w:cstheme="minorHAnsi"/>
                <w:b/>
              </w:rPr>
              <w:t xml:space="preserve"> </w:t>
            </w:r>
            <w:proofErr w:type="spellStart"/>
            <w:r w:rsidRPr="00AE2995">
              <w:rPr>
                <w:rFonts w:asciiTheme="minorHAnsi" w:hAnsiTheme="minorHAnsi" w:cstheme="minorHAnsi"/>
                <w:b/>
              </w:rPr>
              <w:t>Chammy</w:t>
            </w:r>
            <w:proofErr w:type="spellEnd"/>
            <w:r w:rsidRPr="00AE2995">
              <w:rPr>
                <w:rFonts w:asciiTheme="minorHAnsi" w:hAnsiTheme="minorHAnsi" w:cstheme="minorHAnsi"/>
                <w:b/>
              </w:rPr>
              <w:t xml:space="preserve"> Lau</w:t>
            </w:r>
          </w:p>
        </w:tc>
      </w:tr>
      <w:tr w:rsidR="00F903A2" w:rsidRPr="00AE2995" w:rsidTr="002527DF">
        <w:trPr>
          <w:trHeight w:val="629"/>
        </w:trPr>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F903A2" w:rsidRPr="00AE2995" w:rsidRDefault="00F903A2" w:rsidP="003B2BFF">
            <w:pPr>
              <w:snapToGrid w:val="0"/>
              <w:spacing w:line="360" w:lineRule="auto"/>
              <w:jc w:val="both"/>
              <w:rPr>
                <w:rFonts w:asciiTheme="minorHAnsi" w:hAnsiTheme="minorHAnsi" w:cstheme="minorHAnsi"/>
                <w:b/>
              </w:rPr>
            </w:pPr>
            <w:r w:rsidRPr="00AE2995">
              <w:rPr>
                <w:rFonts w:asciiTheme="minorHAnsi" w:hAnsiTheme="minorHAnsi" w:cstheme="minorHAnsi"/>
                <w:b/>
              </w:rPr>
              <w:t>Assignment Title:</w:t>
            </w:r>
          </w:p>
        </w:tc>
        <w:tc>
          <w:tcPr>
            <w:tcW w:w="2455" w:type="dxa"/>
            <w:tcBorders>
              <w:top w:val="single" w:sz="4" w:space="0" w:color="000000"/>
              <w:left w:val="single" w:sz="4" w:space="0" w:color="000000"/>
              <w:bottom w:val="single" w:sz="4" w:space="0" w:color="000000"/>
              <w:right w:val="single" w:sz="4" w:space="0" w:color="000000"/>
            </w:tcBorders>
            <w:shd w:val="clear" w:color="auto" w:fill="auto"/>
          </w:tcPr>
          <w:p w:rsidR="00F903A2" w:rsidRPr="00AE2995" w:rsidRDefault="007C3218" w:rsidP="003B2BFF">
            <w:pPr>
              <w:snapToGrid w:val="0"/>
              <w:spacing w:line="360" w:lineRule="auto"/>
              <w:jc w:val="both"/>
              <w:rPr>
                <w:rFonts w:asciiTheme="minorHAnsi" w:hAnsiTheme="minorHAnsi" w:cstheme="minorHAnsi"/>
                <w:b/>
                <w:lang w:val="en-GB" w:eastAsia="en-GB"/>
              </w:rPr>
            </w:pPr>
            <w:r w:rsidRPr="00AE2995">
              <w:rPr>
                <w:rFonts w:asciiTheme="minorHAnsi" w:hAnsiTheme="minorHAnsi" w:cstheme="minorHAnsi"/>
                <w:b/>
              </w:rPr>
              <w:t>Project Report</w:t>
            </w:r>
          </w:p>
        </w:tc>
        <w:tc>
          <w:tcPr>
            <w:tcW w:w="2551" w:type="dxa"/>
            <w:tcBorders>
              <w:top w:val="single" w:sz="4" w:space="0" w:color="000000"/>
              <w:left w:val="single" w:sz="4" w:space="0" w:color="000000"/>
              <w:bottom w:val="single" w:sz="4" w:space="0" w:color="000000"/>
              <w:right w:val="single" w:sz="4" w:space="0" w:color="000000"/>
            </w:tcBorders>
            <w:shd w:val="solid" w:color="D9D9D9" w:fill="auto"/>
          </w:tcPr>
          <w:p w:rsidR="00F903A2" w:rsidRPr="00AE2995" w:rsidRDefault="00F903A2" w:rsidP="003B2BFF">
            <w:pPr>
              <w:snapToGrid w:val="0"/>
              <w:spacing w:line="360" w:lineRule="auto"/>
              <w:jc w:val="both"/>
              <w:rPr>
                <w:rFonts w:asciiTheme="minorHAnsi" w:hAnsiTheme="minorHAnsi" w:cstheme="minorHAnsi"/>
                <w:b/>
              </w:rPr>
            </w:pPr>
            <w:r w:rsidRPr="00AE2995">
              <w:rPr>
                <w:rFonts w:asciiTheme="minorHAnsi" w:hAnsiTheme="minorHAnsi" w:cstheme="minorHAnsi"/>
                <w:b/>
              </w:rPr>
              <w:t>Word count (or equivalent):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F903A2" w:rsidRPr="00AE2995" w:rsidRDefault="00F903A2" w:rsidP="003B2BFF">
            <w:pPr>
              <w:snapToGrid w:val="0"/>
              <w:spacing w:line="360" w:lineRule="auto"/>
              <w:jc w:val="both"/>
              <w:rPr>
                <w:rFonts w:asciiTheme="minorHAnsi" w:hAnsiTheme="minorHAnsi" w:cstheme="minorHAnsi"/>
                <w:b/>
              </w:rPr>
            </w:pPr>
            <w:r w:rsidRPr="00AE2995">
              <w:rPr>
                <w:rFonts w:asciiTheme="minorHAnsi" w:hAnsiTheme="minorHAnsi" w:cstheme="minorHAnsi"/>
                <w:b/>
              </w:rPr>
              <w:t>7500 words</w:t>
            </w:r>
          </w:p>
          <w:p w:rsidR="007C3218" w:rsidRPr="00AE2995" w:rsidRDefault="007C3218" w:rsidP="003B2BFF">
            <w:pPr>
              <w:snapToGrid w:val="0"/>
              <w:spacing w:line="360" w:lineRule="auto"/>
              <w:jc w:val="both"/>
              <w:rPr>
                <w:rFonts w:asciiTheme="minorHAnsi" w:hAnsiTheme="minorHAnsi" w:cstheme="minorHAnsi"/>
                <w:b/>
                <w:lang w:val="en-GB" w:eastAsia="en-GB"/>
              </w:rPr>
            </w:pPr>
            <w:r w:rsidRPr="00AE2995">
              <w:rPr>
                <w:rFonts w:asciiTheme="minorHAnsi" w:hAnsiTheme="minorHAnsi" w:cstheme="minorHAnsi"/>
                <w:b/>
              </w:rPr>
              <w:t>(+/-10%)</w:t>
            </w:r>
          </w:p>
        </w:tc>
      </w:tr>
      <w:tr w:rsidR="00F903A2" w:rsidRPr="00AE2995" w:rsidTr="002527DF">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F903A2" w:rsidRPr="00AE2995" w:rsidRDefault="00F903A2" w:rsidP="003B2BFF">
            <w:pPr>
              <w:snapToGrid w:val="0"/>
              <w:spacing w:line="360" w:lineRule="auto"/>
              <w:jc w:val="both"/>
              <w:rPr>
                <w:rFonts w:asciiTheme="minorHAnsi" w:hAnsiTheme="minorHAnsi" w:cstheme="minorHAnsi"/>
                <w:b/>
              </w:rPr>
            </w:pPr>
            <w:r w:rsidRPr="00AE2995">
              <w:rPr>
                <w:rFonts w:asciiTheme="minorHAnsi" w:hAnsiTheme="minorHAnsi" w:cstheme="minorHAnsi"/>
                <w:b/>
              </w:rPr>
              <w:t>Submission deadline:</w:t>
            </w:r>
          </w:p>
        </w:tc>
        <w:tc>
          <w:tcPr>
            <w:tcW w:w="2455" w:type="dxa"/>
            <w:tcBorders>
              <w:top w:val="single" w:sz="4" w:space="0" w:color="000000"/>
              <w:left w:val="single" w:sz="4" w:space="0" w:color="000000"/>
              <w:bottom w:val="single" w:sz="4" w:space="0" w:color="000000"/>
              <w:right w:val="single" w:sz="4" w:space="0" w:color="000000"/>
            </w:tcBorders>
            <w:shd w:val="clear" w:color="auto" w:fill="auto"/>
          </w:tcPr>
          <w:p w:rsidR="00F903A2" w:rsidRPr="00AE2995" w:rsidRDefault="007C3218" w:rsidP="003B2BFF">
            <w:pPr>
              <w:snapToGrid w:val="0"/>
              <w:spacing w:line="360" w:lineRule="auto"/>
              <w:jc w:val="both"/>
              <w:rPr>
                <w:rFonts w:asciiTheme="minorHAnsi" w:hAnsiTheme="minorHAnsi" w:cstheme="minorHAnsi"/>
                <w:b/>
                <w:lang w:val="en-GB" w:eastAsia="en-GB"/>
              </w:rPr>
            </w:pPr>
            <w:r w:rsidRPr="00AE2995">
              <w:rPr>
                <w:rFonts w:asciiTheme="minorHAnsi" w:hAnsiTheme="minorHAnsi" w:cstheme="minorHAnsi"/>
                <w:b/>
              </w:rPr>
              <w:t>27 December 2023</w:t>
            </w:r>
          </w:p>
        </w:tc>
        <w:tc>
          <w:tcPr>
            <w:tcW w:w="2551" w:type="dxa"/>
            <w:tcBorders>
              <w:top w:val="single" w:sz="4" w:space="0" w:color="000000"/>
              <w:left w:val="single" w:sz="4" w:space="0" w:color="000000"/>
              <w:bottom w:val="single" w:sz="4" w:space="0" w:color="000000"/>
              <w:right w:val="single" w:sz="4" w:space="0" w:color="000000"/>
            </w:tcBorders>
            <w:shd w:val="solid" w:color="D9D9D9" w:fill="auto"/>
          </w:tcPr>
          <w:p w:rsidR="00F903A2" w:rsidRPr="00AE2995" w:rsidRDefault="00F903A2" w:rsidP="003B2BFF">
            <w:pPr>
              <w:snapToGrid w:val="0"/>
              <w:spacing w:line="360" w:lineRule="auto"/>
              <w:jc w:val="both"/>
              <w:rPr>
                <w:rFonts w:asciiTheme="minorHAnsi" w:hAnsiTheme="minorHAnsi" w:cstheme="minorHAnsi"/>
                <w:b/>
              </w:rPr>
            </w:pPr>
            <w:r w:rsidRPr="00AE2995">
              <w:rPr>
                <w:rFonts w:asciiTheme="minorHAnsi" w:hAnsiTheme="minorHAnsi" w:cstheme="minorHAnsi"/>
                <w:b/>
              </w:rPr>
              <w:t>Return date of provisional marks &amp; written feedback: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F903A2" w:rsidRPr="00AE2995" w:rsidRDefault="007C3218" w:rsidP="003B2BFF">
            <w:pPr>
              <w:snapToGrid w:val="0"/>
              <w:spacing w:line="360" w:lineRule="auto"/>
              <w:jc w:val="both"/>
              <w:rPr>
                <w:rFonts w:asciiTheme="minorHAnsi" w:hAnsiTheme="minorHAnsi" w:cstheme="minorHAnsi"/>
                <w:b/>
                <w:lang w:val="en-GB" w:eastAsia="en-GB"/>
              </w:rPr>
            </w:pPr>
            <w:r w:rsidRPr="00AE2995">
              <w:rPr>
                <w:rFonts w:asciiTheme="minorHAnsi" w:hAnsiTheme="minorHAnsi" w:cstheme="minorHAnsi"/>
                <w:b/>
              </w:rPr>
              <w:t>17 January 2024</w:t>
            </w:r>
          </w:p>
        </w:tc>
      </w:tr>
      <w:tr w:rsidR="00FB4E58" w:rsidRPr="00AE2995">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FB4E58" w:rsidRPr="00AE2995" w:rsidRDefault="00FB4E58" w:rsidP="003B2BFF">
            <w:pPr>
              <w:snapToGrid w:val="0"/>
              <w:spacing w:line="360" w:lineRule="auto"/>
              <w:jc w:val="both"/>
              <w:rPr>
                <w:rFonts w:asciiTheme="minorHAnsi" w:hAnsiTheme="minorHAnsi" w:cstheme="minorHAnsi"/>
                <w:b/>
              </w:rPr>
            </w:pPr>
            <w:r w:rsidRPr="00AE2995">
              <w:rPr>
                <w:rFonts w:asciiTheme="minorHAnsi" w:hAnsiTheme="minorHAnsi" w:cstheme="minorHAnsi"/>
                <w:b/>
              </w:rPr>
              <w:t>Submission method:</w:t>
            </w:r>
          </w:p>
        </w:tc>
        <w:tc>
          <w:tcPr>
            <w:tcW w:w="6849" w:type="dxa"/>
            <w:gridSpan w:val="3"/>
            <w:tcBorders>
              <w:top w:val="single" w:sz="4" w:space="0" w:color="000000"/>
              <w:left w:val="single" w:sz="4" w:space="0" w:color="000000"/>
              <w:bottom w:val="single" w:sz="4" w:space="0" w:color="000000"/>
              <w:right w:val="single" w:sz="4" w:space="0" w:color="000000"/>
            </w:tcBorders>
            <w:shd w:val="clear" w:color="auto" w:fill="auto"/>
          </w:tcPr>
          <w:p w:rsidR="00FB4E58" w:rsidRPr="00AE2995" w:rsidRDefault="00FB4E58" w:rsidP="00DE3861">
            <w:pPr>
              <w:spacing w:line="360" w:lineRule="auto"/>
              <w:rPr>
                <w:rFonts w:asciiTheme="minorHAnsi" w:hAnsiTheme="minorHAnsi" w:cstheme="minorHAnsi"/>
              </w:rPr>
            </w:pPr>
            <w:r w:rsidRPr="00AE2995">
              <w:rPr>
                <w:rFonts w:asciiTheme="minorHAnsi" w:hAnsiTheme="minorHAnsi" w:cstheme="minorHAnsi"/>
              </w:rPr>
              <w:t xml:space="preserve">All written assessments, where practical and possible, must be submitted via </w:t>
            </w:r>
            <w:proofErr w:type="spellStart"/>
            <w:r w:rsidRPr="00AE2995">
              <w:rPr>
                <w:rFonts w:asciiTheme="minorHAnsi" w:hAnsiTheme="minorHAnsi" w:cstheme="minorHAnsi"/>
              </w:rPr>
              <w:t>Turnitin</w:t>
            </w:r>
            <w:proofErr w:type="spellEnd"/>
            <w:r w:rsidRPr="00AE2995">
              <w:rPr>
                <w:rFonts w:asciiTheme="minorHAnsi" w:hAnsiTheme="minorHAnsi" w:cstheme="minorHAnsi"/>
              </w:rPr>
              <w:t xml:space="preserve"> unless otherwise instructed by the Lecturer. (Please DO NOT put this assessment specification into </w:t>
            </w:r>
            <w:proofErr w:type="spellStart"/>
            <w:r w:rsidRPr="00AE2995">
              <w:rPr>
                <w:rFonts w:asciiTheme="minorHAnsi" w:hAnsiTheme="minorHAnsi" w:cstheme="minorHAnsi"/>
              </w:rPr>
              <w:t>Turnitin</w:t>
            </w:r>
            <w:proofErr w:type="spellEnd"/>
            <w:r w:rsidRPr="00AE2995">
              <w:rPr>
                <w:rFonts w:asciiTheme="minorHAnsi" w:hAnsiTheme="minorHAnsi" w:cstheme="minorHAnsi"/>
              </w:rPr>
              <w:t xml:space="preserve"> or it will match many similarities with other students’ submissions.)</w:t>
            </w:r>
          </w:p>
          <w:p w:rsidR="00FB4E58" w:rsidRPr="00AE2995" w:rsidRDefault="00FB4E58" w:rsidP="00DE3861">
            <w:pPr>
              <w:spacing w:line="360" w:lineRule="auto"/>
              <w:jc w:val="both"/>
              <w:rPr>
                <w:rFonts w:asciiTheme="minorHAnsi" w:hAnsiTheme="minorHAnsi" w:cstheme="minorHAnsi"/>
                <w:b/>
              </w:rPr>
            </w:pPr>
            <w:r w:rsidRPr="00AE2995">
              <w:rPr>
                <w:rFonts w:asciiTheme="minorHAnsi" w:hAnsiTheme="minorHAnsi" w:cstheme="minorHAnsi"/>
                <w:b/>
              </w:rPr>
              <w:t xml:space="preserve">Alternative submission method (if applicable): </w:t>
            </w:r>
          </w:p>
          <w:p w:rsidR="00FB4E58" w:rsidRPr="00AE2995" w:rsidRDefault="00FB4E58" w:rsidP="00DE3861">
            <w:pPr>
              <w:snapToGrid w:val="0"/>
              <w:spacing w:line="360" w:lineRule="auto"/>
              <w:jc w:val="both"/>
              <w:rPr>
                <w:rFonts w:asciiTheme="minorHAnsi" w:hAnsiTheme="minorHAnsi" w:cstheme="minorHAnsi"/>
                <w:b/>
                <w:lang w:val="en-GB" w:eastAsia="en-GB"/>
              </w:rPr>
            </w:pPr>
            <w:r w:rsidRPr="00AE2995">
              <w:rPr>
                <w:rFonts w:asciiTheme="minorHAnsi" w:hAnsiTheme="minorHAnsi" w:cstheme="minorHAnsi"/>
                <w:b/>
              </w:rPr>
              <w:t xml:space="preserve">Late submission of the assessment will result in a late penalty mark.  </w:t>
            </w:r>
            <w:r w:rsidRPr="00AE2995">
              <w:rPr>
                <w:rFonts w:asciiTheme="minorHAnsi" w:hAnsiTheme="minorHAnsi" w:cstheme="minorHAnsi"/>
              </w:rPr>
              <w:t>Penalties for late submission: Up to one week late, maximum mark of 50%.  Over one week late, 0%.  Only the Extenuating Circumstances Panel may approve a change to submission dates.</w:t>
            </w:r>
          </w:p>
        </w:tc>
      </w:tr>
      <w:tr w:rsidR="00FB4E58" w:rsidRPr="00AE2995">
        <w:tc>
          <w:tcPr>
            <w:tcW w:w="2365" w:type="dxa"/>
            <w:tcBorders>
              <w:top w:val="single" w:sz="4" w:space="0" w:color="000000"/>
              <w:left w:val="single" w:sz="4" w:space="0" w:color="000000"/>
              <w:bottom w:val="single" w:sz="4" w:space="0" w:color="000000"/>
              <w:right w:val="single" w:sz="4" w:space="0" w:color="000000"/>
            </w:tcBorders>
            <w:shd w:val="solid" w:color="D9D9D9" w:fill="auto"/>
          </w:tcPr>
          <w:p w:rsidR="00FB4E58" w:rsidRPr="00AE2995" w:rsidRDefault="00FB4E58" w:rsidP="003B2BFF">
            <w:pPr>
              <w:snapToGrid w:val="0"/>
              <w:spacing w:line="360" w:lineRule="auto"/>
              <w:jc w:val="both"/>
              <w:rPr>
                <w:rFonts w:asciiTheme="minorHAnsi" w:hAnsiTheme="minorHAnsi" w:cstheme="minorHAnsi"/>
                <w:b/>
              </w:rPr>
            </w:pPr>
            <w:r w:rsidRPr="00AE2995">
              <w:rPr>
                <w:rFonts w:asciiTheme="minorHAnsi" w:hAnsiTheme="minorHAnsi" w:cstheme="minorHAnsi"/>
                <w:b/>
              </w:rPr>
              <w:t>Academic honesty / referencing:</w:t>
            </w:r>
          </w:p>
        </w:tc>
        <w:tc>
          <w:tcPr>
            <w:tcW w:w="6849" w:type="dxa"/>
            <w:gridSpan w:val="3"/>
            <w:tcBorders>
              <w:top w:val="single" w:sz="4" w:space="0" w:color="000000"/>
              <w:left w:val="single" w:sz="4" w:space="0" w:color="000000"/>
              <w:bottom w:val="single" w:sz="4" w:space="0" w:color="000000"/>
              <w:right w:val="single" w:sz="4" w:space="0" w:color="000000"/>
            </w:tcBorders>
            <w:shd w:val="clear" w:color="auto" w:fill="auto"/>
          </w:tcPr>
          <w:p w:rsidR="00FB4E58" w:rsidRPr="00AE2995" w:rsidRDefault="00FB4E58" w:rsidP="00DE3861">
            <w:pPr>
              <w:snapToGrid w:val="0"/>
              <w:spacing w:line="360" w:lineRule="auto"/>
              <w:jc w:val="both"/>
              <w:rPr>
                <w:rFonts w:asciiTheme="minorHAnsi" w:hAnsiTheme="minorHAnsi" w:cstheme="minorHAnsi"/>
                <w:lang w:val="en-GB" w:eastAsia="en-GB"/>
              </w:rPr>
            </w:pPr>
            <w:r w:rsidRPr="00AE2995">
              <w:rPr>
                <w:rFonts w:asciiTheme="minorHAnsi" w:hAnsiTheme="minorHAnsi" w:cstheme="minorHAnsi"/>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rsidR="00E8159F" w:rsidRPr="00AE2995" w:rsidRDefault="00E8159F" w:rsidP="003B2BFF">
      <w:pPr>
        <w:snapToGrid w:val="0"/>
        <w:spacing w:line="360" w:lineRule="auto"/>
        <w:jc w:val="both"/>
        <w:rPr>
          <w:rFonts w:asciiTheme="minorHAnsi" w:hAnsiTheme="minorHAnsi" w:cstheme="minorHAnsi"/>
          <w:lang w:eastAsia="zh-HK"/>
        </w:rPr>
      </w:pPr>
    </w:p>
    <w:p w:rsidR="008D636D" w:rsidRPr="00AE2995" w:rsidRDefault="005D520C" w:rsidP="003B2BFF">
      <w:pPr>
        <w:snapToGrid w:val="0"/>
        <w:spacing w:line="360" w:lineRule="auto"/>
        <w:rPr>
          <w:rFonts w:asciiTheme="minorHAnsi" w:hAnsiTheme="minorHAnsi" w:cstheme="minorHAnsi"/>
          <w:b/>
          <w:lang w:eastAsia="zh-HK"/>
        </w:rPr>
      </w:pPr>
      <w:r w:rsidRPr="00AE2995">
        <w:rPr>
          <w:rFonts w:asciiTheme="minorHAnsi" w:hAnsiTheme="minorHAnsi" w:cstheme="minorHAnsi"/>
          <w:b/>
          <w:lang w:eastAsia="zh-HK"/>
        </w:rPr>
        <w:br w:type="page"/>
      </w:r>
      <w:r w:rsidR="00E8159F" w:rsidRPr="00AE2995">
        <w:rPr>
          <w:rFonts w:asciiTheme="minorHAnsi" w:hAnsiTheme="minorHAnsi" w:cstheme="minorHAnsi"/>
          <w:b/>
          <w:lang w:eastAsia="zh-HK"/>
        </w:rPr>
        <w:lastRenderedPageBreak/>
        <w:t xml:space="preserve">Table of Content </w:t>
      </w:r>
    </w:p>
    <w:p w:rsidR="002A12B9" w:rsidRDefault="00E8159F">
      <w:pPr>
        <w:pStyle w:val="13"/>
        <w:tabs>
          <w:tab w:val="left" w:pos="426"/>
          <w:tab w:val="right" w:leader="dot" w:pos="8360"/>
        </w:tabs>
        <w:rPr>
          <w:noProof/>
          <w:kern w:val="2"/>
          <w:sz w:val="21"/>
          <w:lang w:eastAsia="ja-JP"/>
        </w:rPr>
      </w:pPr>
      <w:r w:rsidRPr="00AE2995">
        <w:rPr>
          <w:rFonts w:cstheme="minorHAnsi"/>
          <w:sz w:val="24"/>
          <w:szCs w:val="24"/>
        </w:rPr>
        <w:fldChar w:fldCharType="begin"/>
      </w:r>
      <w:r w:rsidRPr="00AE2995">
        <w:rPr>
          <w:rFonts w:cstheme="minorHAnsi"/>
          <w:sz w:val="24"/>
          <w:szCs w:val="24"/>
        </w:rPr>
        <w:instrText xml:space="preserve"> TOC \o "1-3" \h \z \u </w:instrText>
      </w:r>
      <w:r w:rsidRPr="00AE2995">
        <w:rPr>
          <w:rFonts w:cstheme="minorHAnsi"/>
          <w:sz w:val="24"/>
          <w:szCs w:val="24"/>
        </w:rPr>
        <w:fldChar w:fldCharType="separate"/>
      </w:r>
      <w:hyperlink w:anchor="_Toc154573016" w:history="1">
        <w:r w:rsidR="002A12B9" w:rsidRPr="00E338BB">
          <w:rPr>
            <w:rStyle w:val="ac"/>
            <w:rFonts w:cstheme="minorHAnsi"/>
            <w:noProof/>
          </w:rPr>
          <w:t>1.</w:t>
        </w:r>
        <w:r w:rsidR="002A12B9">
          <w:rPr>
            <w:noProof/>
            <w:kern w:val="2"/>
            <w:sz w:val="21"/>
            <w:lang w:eastAsia="ja-JP"/>
          </w:rPr>
          <w:tab/>
        </w:r>
        <w:r w:rsidR="002A12B9" w:rsidRPr="00E338BB">
          <w:rPr>
            <w:rStyle w:val="ac"/>
            <w:rFonts w:cstheme="minorHAnsi"/>
            <w:noProof/>
          </w:rPr>
          <w:t>Introduction</w:t>
        </w:r>
        <w:r w:rsidR="002A12B9">
          <w:rPr>
            <w:noProof/>
            <w:webHidden/>
          </w:rPr>
          <w:tab/>
        </w:r>
        <w:r w:rsidR="002A12B9">
          <w:rPr>
            <w:noProof/>
            <w:webHidden/>
          </w:rPr>
          <w:fldChar w:fldCharType="begin"/>
        </w:r>
        <w:r w:rsidR="002A12B9">
          <w:rPr>
            <w:noProof/>
            <w:webHidden/>
          </w:rPr>
          <w:instrText xml:space="preserve"> PAGEREF _Toc154573016 \h </w:instrText>
        </w:r>
        <w:r w:rsidR="002A12B9">
          <w:rPr>
            <w:noProof/>
            <w:webHidden/>
          </w:rPr>
        </w:r>
        <w:r w:rsidR="002A12B9">
          <w:rPr>
            <w:noProof/>
            <w:webHidden/>
          </w:rPr>
          <w:fldChar w:fldCharType="separate"/>
        </w:r>
        <w:r w:rsidR="002A12B9">
          <w:rPr>
            <w:noProof/>
            <w:webHidden/>
          </w:rPr>
          <w:t>3</w:t>
        </w:r>
        <w:r w:rsidR="002A12B9">
          <w:rPr>
            <w:noProof/>
            <w:webHidden/>
          </w:rPr>
          <w:fldChar w:fldCharType="end"/>
        </w:r>
      </w:hyperlink>
    </w:p>
    <w:p w:rsidR="002A12B9" w:rsidRDefault="002A12B9">
      <w:pPr>
        <w:pStyle w:val="21"/>
        <w:rPr>
          <w:noProof/>
          <w:kern w:val="2"/>
          <w:sz w:val="21"/>
          <w:lang w:eastAsia="ja-JP"/>
        </w:rPr>
      </w:pPr>
      <w:hyperlink w:anchor="_Toc154573017" w:history="1">
        <w:r w:rsidRPr="00E338BB">
          <w:rPr>
            <w:rStyle w:val="ac"/>
            <w:rFonts w:cstheme="minorHAnsi"/>
            <w:noProof/>
          </w:rPr>
          <w:t>1.1 Background</w:t>
        </w:r>
        <w:r>
          <w:rPr>
            <w:noProof/>
            <w:webHidden/>
          </w:rPr>
          <w:tab/>
        </w:r>
        <w:r>
          <w:rPr>
            <w:noProof/>
            <w:webHidden/>
          </w:rPr>
          <w:fldChar w:fldCharType="begin"/>
        </w:r>
        <w:r>
          <w:rPr>
            <w:noProof/>
            <w:webHidden/>
          </w:rPr>
          <w:instrText xml:space="preserve"> PAGEREF _Toc154573017 \h </w:instrText>
        </w:r>
        <w:r>
          <w:rPr>
            <w:noProof/>
            <w:webHidden/>
          </w:rPr>
        </w:r>
        <w:r>
          <w:rPr>
            <w:noProof/>
            <w:webHidden/>
          </w:rPr>
          <w:fldChar w:fldCharType="separate"/>
        </w:r>
        <w:r>
          <w:rPr>
            <w:noProof/>
            <w:webHidden/>
          </w:rPr>
          <w:t>3</w:t>
        </w:r>
        <w:r>
          <w:rPr>
            <w:noProof/>
            <w:webHidden/>
          </w:rPr>
          <w:fldChar w:fldCharType="end"/>
        </w:r>
      </w:hyperlink>
    </w:p>
    <w:p w:rsidR="002A12B9" w:rsidRDefault="002A12B9">
      <w:pPr>
        <w:pStyle w:val="21"/>
        <w:rPr>
          <w:noProof/>
          <w:kern w:val="2"/>
          <w:sz w:val="21"/>
          <w:lang w:eastAsia="ja-JP"/>
        </w:rPr>
      </w:pPr>
      <w:hyperlink w:anchor="_Toc154573018" w:history="1">
        <w:r w:rsidRPr="00E338BB">
          <w:rPr>
            <w:rStyle w:val="ac"/>
            <w:rFonts w:cstheme="minorHAnsi"/>
            <w:noProof/>
          </w:rPr>
          <w:t>1.2 Research Aims and Objectives</w:t>
        </w:r>
        <w:r>
          <w:rPr>
            <w:noProof/>
            <w:webHidden/>
          </w:rPr>
          <w:tab/>
        </w:r>
        <w:r>
          <w:rPr>
            <w:noProof/>
            <w:webHidden/>
          </w:rPr>
          <w:fldChar w:fldCharType="begin"/>
        </w:r>
        <w:r>
          <w:rPr>
            <w:noProof/>
            <w:webHidden/>
          </w:rPr>
          <w:instrText xml:space="preserve"> PAGEREF _Toc154573018 \h </w:instrText>
        </w:r>
        <w:r>
          <w:rPr>
            <w:noProof/>
            <w:webHidden/>
          </w:rPr>
        </w:r>
        <w:r>
          <w:rPr>
            <w:noProof/>
            <w:webHidden/>
          </w:rPr>
          <w:fldChar w:fldCharType="separate"/>
        </w:r>
        <w:r>
          <w:rPr>
            <w:noProof/>
            <w:webHidden/>
          </w:rPr>
          <w:t>4</w:t>
        </w:r>
        <w:r>
          <w:rPr>
            <w:noProof/>
            <w:webHidden/>
          </w:rPr>
          <w:fldChar w:fldCharType="end"/>
        </w:r>
      </w:hyperlink>
    </w:p>
    <w:p w:rsidR="002A12B9" w:rsidRDefault="002A12B9">
      <w:pPr>
        <w:pStyle w:val="21"/>
        <w:rPr>
          <w:noProof/>
          <w:kern w:val="2"/>
          <w:sz w:val="21"/>
          <w:lang w:eastAsia="ja-JP"/>
        </w:rPr>
      </w:pPr>
      <w:hyperlink w:anchor="_Toc154573019" w:history="1">
        <w:r w:rsidRPr="00E338BB">
          <w:rPr>
            <w:rStyle w:val="ac"/>
            <w:rFonts w:cstheme="minorHAnsi"/>
            <w:noProof/>
          </w:rPr>
          <w:t>1.3 Contributions</w:t>
        </w:r>
        <w:r>
          <w:rPr>
            <w:noProof/>
            <w:webHidden/>
          </w:rPr>
          <w:tab/>
        </w:r>
        <w:r>
          <w:rPr>
            <w:noProof/>
            <w:webHidden/>
          </w:rPr>
          <w:fldChar w:fldCharType="begin"/>
        </w:r>
        <w:r>
          <w:rPr>
            <w:noProof/>
            <w:webHidden/>
          </w:rPr>
          <w:instrText xml:space="preserve"> PAGEREF _Toc154573019 \h </w:instrText>
        </w:r>
        <w:r>
          <w:rPr>
            <w:noProof/>
            <w:webHidden/>
          </w:rPr>
        </w:r>
        <w:r>
          <w:rPr>
            <w:noProof/>
            <w:webHidden/>
          </w:rPr>
          <w:fldChar w:fldCharType="separate"/>
        </w:r>
        <w:r>
          <w:rPr>
            <w:noProof/>
            <w:webHidden/>
          </w:rPr>
          <w:t>5</w:t>
        </w:r>
        <w:r>
          <w:rPr>
            <w:noProof/>
            <w:webHidden/>
          </w:rPr>
          <w:fldChar w:fldCharType="end"/>
        </w:r>
      </w:hyperlink>
    </w:p>
    <w:p w:rsidR="002A12B9" w:rsidRDefault="002A12B9">
      <w:pPr>
        <w:pStyle w:val="13"/>
        <w:tabs>
          <w:tab w:val="left" w:pos="426"/>
          <w:tab w:val="right" w:leader="dot" w:pos="8360"/>
        </w:tabs>
        <w:rPr>
          <w:noProof/>
          <w:kern w:val="2"/>
          <w:sz w:val="21"/>
          <w:lang w:eastAsia="ja-JP"/>
        </w:rPr>
      </w:pPr>
      <w:hyperlink w:anchor="_Toc154573020" w:history="1">
        <w:r w:rsidRPr="00E338BB">
          <w:rPr>
            <w:rStyle w:val="ac"/>
            <w:rFonts w:cstheme="minorHAnsi"/>
            <w:noProof/>
          </w:rPr>
          <w:t>2.</w:t>
        </w:r>
        <w:r>
          <w:rPr>
            <w:noProof/>
            <w:kern w:val="2"/>
            <w:sz w:val="21"/>
            <w:lang w:eastAsia="ja-JP"/>
          </w:rPr>
          <w:tab/>
        </w:r>
        <w:r w:rsidRPr="00E338BB">
          <w:rPr>
            <w:rStyle w:val="ac"/>
            <w:rFonts w:cstheme="minorHAnsi"/>
            <w:noProof/>
          </w:rPr>
          <w:t>Literature Review</w:t>
        </w:r>
        <w:r>
          <w:rPr>
            <w:noProof/>
            <w:webHidden/>
          </w:rPr>
          <w:tab/>
        </w:r>
        <w:r>
          <w:rPr>
            <w:noProof/>
            <w:webHidden/>
          </w:rPr>
          <w:fldChar w:fldCharType="begin"/>
        </w:r>
        <w:r>
          <w:rPr>
            <w:noProof/>
            <w:webHidden/>
          </w:rPr>
          <w:instrText xml:space="preserve"> PAGEREF _Toc154573020 \h </w:instrText>
        </w:r>
        <w:r>
          <w:rPr>
            <w:noProof/>
            <w:webHidden/>
          </w:rPr>
        </w:r>
        <w:r>
          <w:rPr>
            <w:noProof/>
            <w:webHidden/>
          </w:rPr>
          <w:fldChar w:fldCharType="separate"/>
        </w:r>
        <w:r>
          <w:rPr>
            <w:noProof/>
            <w:webHidden/>
          </w:rPr>
          <w:t>5</w:t>
        </w:r>
        <w:r>
          <w:rPr>
            <w:noProof/>
            <w:webHidden/>
          </w:rPr>
          <w:fldChar w:fldCharType="end"/>
        </w:r>
      </w:hyperlink>
    </w:p>
    <w:p w:rsidR="002A12B9" w:rsidRDefault="002A12B9">
      <w:pPr>
        <w:pStyle w:val="21"/>
        <w:rPr>
          <w:noProof/>
          <w:kern w:val="2"/>
          <w:sz w:val="21"/>
          <w:lang w:eastAsia="ja-JP"/>
        </w:rPr>
      </w:pPr>
      <w:hyperlink w:anchor="_Toc154573021" w:history="1">
        <w:r w:rsidRPr="00E338BB">
          <w:rPr>
            <w:rStyle w:val="ac"/>
            <w:rFonts w:cstheme="minorHAnsi"/>
            <w:noProof/>
          </w:rPr>
          <w:t>2.1 Development of InsurTech</w:t>
        </w:r>
        <w:r>
          <w:rPr>
            <w:noProof/>
            <w:webHidden/>
          </w:rPr>
          <w:tab/>
        </w:r>
        <w:r>
          <w:rPr>
            <w:noProof/>
            <w:webHidden/>
          </w:rPr>
          <w:fldChar w:fldCharType="begin"/>
        </w:r>
        <w:r>
          <w:rPr>
            <w:noProof/>
            <w:webHidden/>
          </w:rPr>
          <w:instrText xml:space="preserve"> PAGEREF _Toc154573021 \h </w:instrText>
        </w:r>
        <w:r>
          <w:rPr>
            <w:noProof/>
            <w:webHidden/>
          </w:rPr>
        </w:r>
        <w:r>
          <w:rPr>
            <w:noProof/>
            <w:webHidden/>
          </w:rPr>
          <w:fldChar w:fldCharType="separate"/>
        </w:r>
        <w:r>
          <w:rPr>
            <w:noProof/>
            <w:webHidden/>
          </w:rPr>
          <w:t>6</w:t>
        </w:r>
        <w:r>
          <w:rPr>
            <w:noProof/>
            <w:webHidden/>
          </w:rPr>
          <w:fldChar w:fldCharType="end"/>
        </w:r>
      </w:hyperlink>
    </w:p>
    <w:p w:rsidR="002A12B9" w:rsidRDefault="002A12B9">
      <w:pPr>
        <w:pStyle w:val="21"/>
        <w:rPr>
          <w:noProof/>
          <w:kern w:val="2"/>
          <w:sz w:val="21"/>
          <w:lang w:eastAsia="ja-JP"/>
        </w:rPr>
      </w:pPr>
      <w:hyperlink w:anchor="_Toc154573022" w:history="1">
        <w:r w:rsidRPr="00E338BB">
          <w:rPr>
            <w:rStyle w:val="ac"/>
            <w:rFonts w:cstheme="minorHAnsi"/>
            <w:noProof/>
          </w:rPr>
          <w:t>2.2 Insurance Mortality Protection Gap</w:t>
        </w:r>
        <w:r>
          <w:rPr>
            <w:noProof/>
            <w:webHidden/>
          </w:rPr>
          <w:tab/>
        </w:r>
        <w:r>
          <w:rPr>
            <w:noProof/>
            <w:webHidden/>
          </w:rPr>
          <w:fldChar w:fldCharType="begin"/>
        </w:r>
        <w:r>
          <w:rPr>
            <w:noProof/>
            <w:webHidden/>
          </w:rPr>
          <w:instrText xml:space="preserve"> PAGEREF _Toc154573022 \h </w:instrText>
        </w:r>
        <w:r>
          <w:rPr>
            <w:noProof/>
            <w:webHidden/>
          </w:rPr>
        </w:r>
        <w:r>
          <w:rPr>
            <w:noProof/>
            <w:webHidden/>
          </w:rPr>
          <w:fldChar w:fldCharType="separate"/>
        </w:r>
        <w:r>
          <w:rPr>
            <w:noProof/>
            <w:webHidden/>
          </w:rPr>
          <w:t>7</w:t>
        </w:r>
        <w:r>
          <w:rPr>
            <w:noProof/>
            <w:webHidden/>
          </w:rPr>
          <w:fldChar w:fldCharType="end"/>
        </w:r>
      </w:hyperlink>
    </w:p>
    <w:p w:rsidR="002A12B9" w:rsidRDefault="002A12B9">
      <w:pPr>
        <w:pStyle w:val="21"/>
        <w:rPr>
          <w:noProof/>
          <w:kern w:val="2"/>
          <w:sz w:val="21"/>
          <w:lang w:eastAsia="ja-JP"/>
        </w:rPr>
      </w:pPr>
      <w:hyperlink w:anchor="_Toc154573023" w:history="1">
        <w:r w:rsidRPr="00E338BB">
          <w:rPr>
            <w:rStyle w:val="ac"/>
            <w:rFonts w:cstheme="minorHAnsi"/>
            <w:noProof/>
          </w:rPr>
          <w:t>2.3 The Use of InsurTech Insurance to Narrow the Mortality Protection Gap</w:t>
        </w:r>
        <w:r>
          <w:rPr>
            <w:noProof/>
            <w:webHidden/>
          </w:rPr>
          <w:tab/>
        </w:r>
        <w:r>
          <w:rPr>
            <w:noProof/>
            <w:webHidden/>
          </w:rPr>
          <w:fldChar w:fldCharType="begin"/>
        </w:r>
        <w:r>
          <w:rPr>
            <w:noProof/>
            <w:webHidden/>
          </w:rPr>
          <w:instrText xml:space="preserve"> PAGEREF _Toc154573023 \h </w:instrText>
        </w:r>
        <w:r>
          <w:rPr>
            <w:noProof/>
            <w:webHidden/>
          </w:rPr>
        </w:r>
        <w:r>
          <w:rPr>
            <w:noProof/>
            <w:webHidden/>
          </w:rPr>
          <w:fldChar w:fldCharType="separate"/>
        </w:r>
        <w:r>
          <w:rPr>
            <w:noProof/>
            <w:webHidden/>
          </w:rPr>
          <w:t>10</w:t>
        </w:r>
        <w:r>
          <w:rPr>
            <w:noProof/>
            <w:webHidden/>
          </w:rPr>
          <w:fldChar w:fldCharType="end"/>
        </w:r>
      </w:hyperlink>
    </w:p>
    <w:p w:rsidR="002A12B9" w:rsidRDefault="002A12B9">
      <w:pPr>
        <w:pStyle w:val="21"/>
        <w:rPr>
          <w:noProof/>
          <w:kern w:val="2"/>
          <w:sz w:val="21"/>
          <w:lang w:eastAsia="ja-JP"/>
        </w:rPr>
      </w:pPr>
      <w:hyperlink w:anchor="_Toc154573024" w:history="1">
        <w:r w:rsidRPr="00E338BB">
          <w:rPr>
            <w:rStyle w:val="ac"/>
            <w:rFonts w:cstheme="minorHAnsi"/>
            <w:noProof/>
          </w:rPr>
          <w:t>2.4 Theoretical Background</w:t>
        </w:r>
        <w:r>
          <w:rPr>
            <w:noProof/>
            <w:webHidden/>
          </w:rPr>
          <w:tab/>
        </w:r>
        <w:r>
          <w:rPr>
            <w:noProof/>
            <w:webHidden/>
          </w:rPr>
          <w:fldChar w:fldCharType="begin"/>
        </w:r>
        <w:r>
          <w:rPr>
            <w:noProof/>
            <w:webHidden/>
          </w:rPr>
          <w:instrText xml:space="preserve"> PAGEREF _Toc154573024 \h </w:instrText>
        </w:r>
        <w:r>
          <w:rPr>
            <w:noProof/>
            <w:webHidden/>
          </w:rPr>
        </w:r>
        <w:r>
          <w:rPr>
            <w:noProof/>
            <w:webHidden/>
          </w:rPr>
          <w:fldChar w:fldCharType="separate"/>
        </w:r>
        <w:r>
          <w:rPr>
            <w:noProof/>
            <w:webHidden/>
          </w:rPr>
          <w:t>11</w:t>
        </w:r>
        <w:r>
          <w:rPr>
            <w:noProof/>
            <w:webHidden/>
          </w:rPr>
          <w:fldChar w:fldCharType="end"/>
        </w:r>
      </w:hyperlink>
    </w:p>
    <w:p w:rsidR="002A12B9" w:rsidRDefault="002A12B9">
      <w:pPr>
        <w:pStyle w:val="13"/>
        <w:tabs>
          <w:tab w:val="left" w:pos="426"/>
          <w:tab w:val="right" w:leader="dot" w:pos="8360"/>
        </w:tabs>
        <w:rPr>
          <w:noProof/>
          <w:kern w:val="2"/>
          <w:sz w:val="21"/>
          <w:lang w:eastAsia="ja-JP"/>
        </w:rPr>
      </w:pPr>
      <w:hyperlink w:anchor="_Toc154573025" w:history="1">
        <w:r w:rsidRPr="00E338BB">
          <w:rPr>
            <w:rStyle w:val="ac"/>
            <w:rFonts w:cstheme="minorHAnsi"/>
            <w:noProof/>
          </w:rPr>
          <w:t>3.</w:t>
        </w:r>
        <w:r>
          <w:rPr>
            <w:noProof/>
            <w:kern w:val="2"/>
            <w:sz w:val="21"/>
            <w:lang w:eastAsia="ja-JP"/>
          </w:rPr>
          <w:tab/>
        </w:r>
        <w:r w:rsidRPr="00E338BB">
          <w:rPr>
            <w:rStyle w:val="ac"/>
            <w:rFonts w:cstheme="minorHAnsi"/>
            <w:noProof/>
          </w:rPr>
          <w:t>Analytical Framework and Hypotheses</w:t>
        </w:r>
        <w:r>
          <w:rPr>
            <w:noProof/>
            <w:webHidden/>
          </w:rPr>
          <w:tab/>
        </w:r>
        <w:r>
          <w:rPr>
            <w:noProof/>
            <w:webHidden/>
          </w:rPr>
          <w:fldChar w:fldCharType="begin"/>
        </w:r>
        <w:r>
          <w:rPr>
            <w:noProof/>
            <w:webHidden/>
          </w:rPr>
          <w:instrText xml:space="preserve"> PAGEREF _Toc154573025 \h </w:instrText>
        </w:r>
        <w:r>
          <w:rPr>
            <w:noProof/>
            <w:webHidden/>
          </w:rPr>
        </w:r>
        <w:r>
          <w:rPr>
            <w:noProof/>
            <w:webHidden/>
          </w:rPr>
          <w:fldChar w:fldCharType="separate"/>
        </w:r>
        <w:r>
          <w:rPr>
            <w:noProof/>
            <w:webHidden/>
          </w:rPr>
          <w:t>13</w:t>
        </w:r>
        <w:r>
          <w:rPr>
            <w:noProof/>
            <w:webHidden/>
          </w:rPr>
          <w:fldChar w:fldCharType="end"/>
        </w:r>
      </w:hyperlink>
    </w:p>
    <w:p w:rsidR="002A12B9" w:rsidRDefault="002A12B9">
      <w:pPr>
        <w:pStyle w:val="21"/>
        <w:rPr>
          <w:noProof/>
          <w:kern w:val="2"/>
          <w:sz w:val="21"/>
          <w:lang w:eastAsia="ja-JP"/>
        </w:rPr>
      </w:pPr>
      <w:hyperlink w:anchor="_Toc154573026" w:history="1">
        <w:r w:rsidRPr="00E338BB">
          <w:rPr>
            <w:rStyle w:val="ac"/>
            <w:rFonts w:cstheme="minorHAnsi"/>
            <w:noProof/>
          </w:rPr>
          <w:t>3.1 Conceptual Framework</w:t>
        </w:r>
        <w:r>
          <w:rPr>
            <w:noProof/>
            <w:webHidden/>
          </w:rPr>
          <w:tab/>
        </w:r>
        <w:r>
          <w:rPr>
            <w:noProof/>
            <w:webHidden/>
          </w:rPr>
          <w:fldChar w:fldCharType="begin"/>
        </w:r>
        <w:r>
          <w:rPr>
            <w:noProof/>
            <w:webHidden/>
          </w:rPr>
          <w:instrText xml:space="preserve"> PAGEREF _Toc154573026 \h </w:instrText>
        </w:r>
        <w:r>
          <w:rPr>
            <w:noProof/>
            <w:webHidden/>
          </w:rPr>
        </w:r>
        <w:r>
          <w:rPr>
            <w:noProof/>
            <w:webHidden/>
          </w:rPr>
          <w:fldChar w:fldCharType="separate"/>
        </w:r>
        <w:r>
          <w:rPr>
            <w:noProof/>
            <w:webHidden/>
          </w:rPr>
          <w:t>13</w:t>
        </w:r>
        <w:r>
          <w:rPr>
            <w:noProof/>
            <w:webHidden/>
          </w:rPr>
          <w:fldChar w:fldCharType="end"/>
        </w:r>
      </w:hyperlink>
    </w:p>
    <w:p w:rsidR="002A12B9" w:rsidRDefault="002A12B9">
      <w:pPr>
        <w:pStyle w:val="21"/>
        <w:rPr>
          <w:noProof/>
          <w:kern w:val="2"/>
          <w:sz w:val="21"/>
          <w:lang w:eastAsia="ja-JP"/>
        </w:rPr>
      </w:pPr>
      <w:hyperlink w:anchor="_Toc154573027" w:history="1">
        <w:r w:rsidRPr="00E338BB">
          <w:rPr>
            <w:rStyle w:val="ac"/>
            <w:rFonts w:cstheme="minorHAnsi"/>
            <w:noProof/>
          </w:rPr>
          <w:t>3.2 Hypothesis</w:t>
        </w:r>
        <w:r>
          <w:rPr>
            <w:noProof/>
            <w:webHidden/>
          </w:rPr>
          <w:tab/>
        </w:r>
        <w:r>
          <w:rPr>
            <w:noProof/>
            <w:webHidden/>
          </w:rPr>
          <w:fldChar w:fldCharType="begin"/>
        </w:r>
        <w:r>
          <w:rPr>
            <w:noProof/>
            <w:webHidden/>
          </w:rPr>
          <w:instrText xml:space="preserve"> PAGEREF _Toc154573027 \h </w:instrText>
        </w:r>
        <w:r>
          <w:rPr>
            <w:noProof/>
            <w:webHidden/>
          </w:rPr>
        </w:r>
        <w:r>
          <w:rPr>
            <w:noProof/>
            <w:webHidden/>
          </w:rPr>
          <w:fldChar w:fldCharType="separate"/>
        </w:r>
        <w:r>
          <w:rPr>
            <w:noProof/>
            <w:webHidden/>
          </w:rPr>
          <w:t>14</w:t>
        </w:r>
        <w:r>
          <w:rPr>
            <w:noProof/>
            <w:webHidden/>
          </w:rPr>
          <w:fldChar w:fldCharType="end"/>
        </w:r>
      </w:hyperlink>
    </w:p>
    <w:p w:rsidR="002A12B9" w:rsidRDefault="002A12B9">
      <w:pPr>
        <w:pStyle w:val="13"/>
        <w:tabs>
          <w:tab w:val="left" w:pos="426"/>
          <w:tab w:val="right" w:leader="dot" w:pos="8360"/>
        </w:tabs>
        <w:rPr>
          <w:noProof/>
          <w:kern w:val="2"/>
          <w:sz w:val="21"/>
          <w:lang w:eastAsia="ja-JP"/>
        </w:rPr>
      </w:pPr>
      <w:hyperlink w:anchor="_Toc154573028" w:history="1">
        <w:r w:rsidRPr="00E338BB">
          <w:rPr>
            <w:rStyle w:val="ac"/>
            <w:rFonts w:cstheme="minorHAnsi"/>
            <w:noProof/>
          </w:rPr>
          <w:t>4.</w:t>
        </w:r>
        <w:r>
          <w:rPr>
            <w:noProof/>
            <w:kern w:val="2"/>
            <w:sz w:val="21"/>
            <w:lang w:eastAsia="ja-JP"/>
          </w:rPr>
          <w:tab/>
        </w:r>
        <w:r w:rsidRPr="00E338BB">
          <w:rPr>
            <w:rStyle w:val="ac"/>
            <w:rFonts w:cstheme="minorHAnsi"/>
            <w:noProof/>
          </w:rPr>
          <w:t>Methodology</w:t>
        </w:r>
        <w:r>
          <w:rPr>
            <w:noProof/>
            <w:webHidden/>
          </w:rPr>
          <w:tab/>
        </w:r>
        <w:r>
          <w:rPr>
            <w:noProof/>
            <w:webHidden/>
          </w:rPr>
          <w:fldChar w:fldCharType="begin"/>
        </w:r>
        <w:r>
          <w:rPr>
            <w:noProof/>
            <w:webHidden/>
          </w:rPr>
          <w:instrText xml:space="preserve"> PAGEREF _Toc154573028 \h </w:instrText>
        </w:r>
        <w:r>
          <w:rPr>
            <w:noProof/>
            <w:webHidden/>
          </w:rPr>
        </w:r>
        <w:r>
          <w:rPr>
            <w:noProof/>
            <w:webHidden/>
          </w:rPr>
          <w:fldChar w:fldCharType="separate"/>
        </w:r>
        <w:r>
          <w:rPr>
            <w:noProof/>
            <w:webHidden/>
          </w:rPr>
          <w:t>15</w:t>
        </w:r>
        <w:r>
          <w:rPr>
            <w:noProof/>
            <w:webHidden/>
          </w:rPr>
          <w:fldChar w:fldCharType="end"/>
        </w:r>
      </w:hyperlink>
    </w:p>
    <w:p w:rsidR="002A12B9" w:rsidRDefault="002A12B9">
      <w:pPr>
        <w:pStyle w:val="21"/>
        <w:rPr>
          <w:noProof/>
          <w:kern w:val="2"/>
          <w:sz w:val="21"/>
          <w:lang w:eastAsia="ja-JP"/>
        </w:rPr>
      </w:pPr>
      <w:hyperlink w:anchor="_Toc154573029" w:history="1">
        <w:r w:rsidRPr="00E338BB">
          <w:rPr>
            <w:rStyle w:val="ac"/>
            <w:rFonts w:cstheme="minorHAnsi"/>
            <w:noProof/>
          </w:rPr>
          <w:t>4.1 Survey Instrument and Expert Review</w:t>
        </w:r>
        <w:r>
          <w:rPr>
            <w:noProof/>
            <w:webHidden/>
          </w:rPr>
          <w:tab/>
        </w:r>
        <w:r>
          <w:rPr>
            <w:noProof/>
            <w:webHidden/>
          </w:rPr>
          <w:fldChar w:fldCharType="begin"/>
        </w:r>
        <w:r>
          <w:rPr>
            <w:noProof/>
            <w:webHidden/>
          </w:rPr>
          <w:instrText xml:space="preserve"> PAGEREF _Toc154573029 \h </w:instrText>
        </w:r>
        <w:r>
          <w:rPr>
            <w:noProof/>
            <w:webHidden/>
          </w:rPr>
        </w:r>
        <w:r>
          <w:rPr>
            <w:noProof/>
            <w:webHidden/>
          </w:rPr>
          <w:fldChar w:fldCharType="separate"/>
        </w:r>
        <w:r>
          <w:rPr>
            <w:noProof/>
            <w:webHidden/>
          </w:rPr>
          <w:t>15</w:t>
        </w:r>
        <w:r>
          <w:rPr>
            <w:noProof/>
            <w:webHidden/>
          </w:rPr>
          <w:fldChar w:fldCharType="end"/>
        </w:r>
      </w:hyperlink>
    </w:p>
    <w:p w:rsidR="002A12B9" w:rsidRDefault="002A12B9">
      <w:pPr>
        <w:pStyle w:val="21"/>
        <w:rPr>
          <w:noProof/>
          <w:kern w:val="2"/>
          <w:sz w:val="21"/>
          <w:lang w:eastAsia="ja-JP"/>
        </w:rPr>
      </w:pPr>
      <w:hyperlink w:anchor="_Toc154573030" w:history="1">
        <w:r w:rsidRPr="00E338BB">
          <w:rPr>
            <w:rStyle w:val="ac"/>
            <w:rFonts w:cstheme="minorHAnsi"/>
            <w:noProof/>
          </w:rPr>
          <w:t>4.2 Data Collection and Sampling Technique</w:t>
        </w:r>
        <w:r>
          <w:rPr>
            <w:noProof/>
            <w:webHidden/>
          </w:rPr>
          <w:tab/>
        </w:r>
        <w:r>
          <w:rPr>
            <w:noProof/>
            <w:webHidden/>
          </w:rPr>
          <w:fldChar w:fldCharType="begin"/>
        </w:r>
        <w:r>
          <w:rPr>
            <w:noProof/>
            <w:webHidden/>
          </w:rPr>
          <w:instrText xml:space="preserve"> PAGEREF _Toc154573030 \h </w:instrText>
        </w:r>
        <w:r>
          <w:rPr>
            <w:noProof/>
            <w:webHidden/>
          </w:rPr>
        </w:r>
        <w:r>
          <w:rPr>
            <w:noProof/>
            <w:webHidden/>
          </w:rPr>
          <w:fldChar w:fldCharType="separate"/>
        </w:r>
        <w:r>
          <w:rPr>
            <w:noProof/>
            <w:webHidden/>
          </w:rPr>
          <w:t>16</w:t>
        </w:r>
        <w:r>
          <w:rPr>
            <w:noProof/>
            <w:webHidden/>
          </w:rPr>
          <w:fldChar w:fldCharType="end"/>
        </w:r>
      </w:hyperlink>
    </w:p>
    <w:p w:rsidR="002A12B9" w:rsidRDefault="002A12B9">
      <w:pPr>
        <w:pStyle w:val="13"/>
        <w:tabs>
          <w:tab w:val="left" w:pos="426"/>
          <w:tab w:val="right" w:leader="dot" w:pos="8360"/>
        </w:tabs>
        <w:rPr>
          <w:noProof/>
          <w:kern w:val="2"/>
          <w:sz w:val="21"/>
          <w:lang w:eastAsia="ja-JP"/>
        </w:rPr>
      </w:pPr>
      <w:hyperlink w:anchor="_Toc154573031" w:history="1">
        <w:r w:rsidRPr="00E338BB">
          <w:rPr>
            <w:rStyle w:val="ac"/>
            <w:rFonts w:cstheme="minorHAnsi"/>
            <w:noProof/>
          </w:rPr>
          <w:t>5.</w:t>
        </w:r>
        <w:r>
          <w:rPr>
            <w:noProof/>
            <w:kern w:val="2"/>
            <w:sz w:val="21"/>
            <w:lang w:eastAsia="ja-JP"/>
          </w:rPr>
          <w:tab/>
        </w:r>
        <w:r w:rsidRPr="00E338BB">
          <w:rPr>
            <w:rStyle w:val="ac"/>
            <w:rFonts w:cstheme="minorHAnsi"/>
            <w:noProof/>
          </w:rPr>
          <w:t>Result and Discussion</w:t>
        </w:r>
        <w:r>
          <w:rPr>
            <w:noProof/>
            <w:webHidden/>
          </w:rPr>
          <w:tab/>
        </w:r>
        <w:r>
          <w:rPr>
            <w:noProof/>
            <w:webHidden/>
          </w:rPr>
          <w:fldChar w:fldCharType="begin"/>
        </w:r>
        <w:r>
          <w:rPr>
            <w:noProof/>
            <w:webHidden/>
          </w:rPr>
          <w:instrText xml:space="preserve"> PAGEREF _Toc154573031 \h </w:instrText>
        </w:r>
        <w:r>
          <w:rPr>
            <w:noProof/>
            <w:webHidden/>
          </w:rPr>
        </w:r>
        <w:r>
          <w:rPr>
            <w:noProof/>
            <w:webHidden/>
          </w:rPr>
          <w:fldChar w:fldCharType="separate"/>
        </w:r>
        <w:r>
          <w:rPr>
            <w:noProof/>
            <w:webHidden/>
          </w:rPr>
          <w:t>17</w:t>
        </w:r>
        <w:r>
          <w:rPr>
            <w:noProof/>
            <w:webHidden/>
          </w:rPr>
          <w:fldChar w:fldCharType="end"/>
        </w:r>
      </w:hyperlink>
    </w:p>
    <w:p w:rsidR="002A12B9" w:rsidRDefault="002A12B9">
      <w:pPr>
        <w:pStyle w:val="21"/>
        <w:rPr>
          <w:noProof/>
          <w:kern w:val="2"/>
          <w:sz w:val="21"/>
          <w:lang w:eastAsia="ja-JP"/>
        </w:rPr>
      </w:pPr>
      <w:hyperlink w:anchor="_Toc154573032" w:history="1">
        <w:r w:rsidRPr="00E338BB">
          <w:rPr>
            <w:rStyle w:val="ac"/>
            <w:rFonts w:cstheme="minorHAnsi"/>
            <w:noProof/>
          </w:rPr>
          <w:t>5.1 Descriptive Statistic</w:t>
        </w:r>
        <w:r>
          <w:rPr>
            <w:noProof/>
            <w:webHidden/>
          </w:rPr>
          <w:tab/>
        </w:r>
        <w:r>
          <w:rPr>
            <w:noProof/>
            <w:webHidden/>
          </w:rPr>
          <w:fldChar w:fldCharType="begin"/>
        </w:r>
        <w:r>
          <w:rPr>
            <w:noProof/>
            <w:webHidden/>
          </w:rPr>
          <w:instrText xml:space="preserve"> PAGEREF _Toc154573032 \h </w:instrText>
        </w:r>
        <w:r>
          <w:rPr>
            <w:noProof/>
            <w:webHidden/>
          </w:rPr>
        </w:r>
        <w:r>
          <w:rPr>
            <w:noProof/>
            <w:webHidden/>
          </w:rPr>
          <w:fldChar w:fldCharType="separate"/>
        </w:r>
        <w:r>
          <w:rPr>
            <w:noProof/>
            <w:webHidden/>
          </w:rPr>
          <w:t>17</w:t>
        </w:r>
        <w:r>
          <w:rPr>
            <w:noProof/>
            <w:webHidden/>
          </w:rPr>
          <w:fldChar w:fldCharType="end"/>
        </w:r>
      </w:hyperlink>
    </w:p>
    <w:p w:rsidR="002A12B9" w:rsidRDefault="002A12B9">
      <w:pPr>
        <w:pStyle w:val="21"/>
        <w:rPr>
          <w:noProof/>
          <w:kern w:val="2"/>
          <w:sz w:val="21"/>
          <w:lang w:eastAsia="ja-JP"/>
        </w:rPr>
      </w:pPr>
      <w:hyperlink w:anchor="_Toc154573033" w:history="1">
        <w:r w:rsidRPr="00E338BB">
          <w:rPr>
            <w:rStyle w:val="ac"/>
            <w:rFonts w:cstheme="minorHAnsi"/>
            <w:noProof/>
          </w:rPr>
          <w:t>5.2 Inferential Statistics</w:t>
        </w:r>
        <w:r>
          <w:rPr>
            <w:noProof/>
            <w:webHidden/>
          </w:rPr>
          <w:tab/>
        </w:r>
        <w:r>
          <w:rPr>
            <w:noProof/>
            <w:webHidden/>
          </w:rPr>
          <w:fldChar w:fldCharType="begin"/>
        </w:r>
        <w:r>
          <w:rPr>
            <w:noProof/>
            <w:webHidden/>
          </w:rPr>
          <w:instrText xml:space="preserve"> PAGEREF _Toc154573033 \h </w:instrText>
        </w:r>
        <w:r>
          <w:rPr>
            <w:noProof/>
            <w:webHidden/>
          </w:rPr>
        </w:r>
        <w:r>
          <w:rPr>
            <w:noProof/>
            <w:webHidden/>
          </w:rPr>
          <w:fldChar w:fldCharType="separate"/>
        </w:r>
        <w:r>
          <w:rPr>
            <w:noProof/>
            <w:webHidden/>
          </w:rPr>
          <w:t>20</w:t>
        </w:r>
        <w:r>
          <w:rPr>
            <w:noProof/>
            <w:webHidden/>
          </w:rPr>
          <w:fldChar w:fldCharType="end"/>
        </w:r>
      </w:hyperlink>
    </w:p>
    <w:p w:rsidR="002A12B9" w:rsidRDefault="002A12B9">
      <w:pPr>
        <w:pStyle w:val="13"/>
        <w:tabs>
          <w:tab w:val="left" w:pos="426"/>
          <w:tab w:val="right" w:leader="dot" w:pos="8360"/>
        </w:tabs>
        <w:rPr>
          <w:noProof/>
          <w:kern w:val="2"/>
          <w:sz w:val="21"/>
          <w:lang w:eastAsia="ja-JP"/>
        </w:rPr>
      </w:pPr>
      <w:hyperlink w:anchor="_Toc154573034" w:history="1">
        <w:r w:rsidRPr="00E338BB">
          <w:rPr>
            <w:rStyle w:val="ac"/>
            <w:rFonts w:cstheme="minorHAnsi"/>
            <w:noProof/>
          </w:rPr>
          <w:t>6.</w:t>
        </w:r>
        <w:r>
          <w:rPr>
            <w:noProof/>
            <w:kern w:val="2"/>
            <w:sz w:val="21"/>
            <w:lang w:eastAsia="ja-JP"/>
          </w:rPr>
          <w:tab/>
        </w:r>
        <w:r w:rsidRPr="00E338BB">
          <w:rPr>
            <w:rStyle w:val="ac"/>
            <w:rFonts w:cstheme="minorHAnsi"/>
            <w:noProof/>
          </w:rPr>
          <w:t>Conclusion</w:t>
        </w:r>
        <w:r>
          <w:rPr>
            <w:noProof/>
            <w:webHidden/>
          </w:rPr>
          <w:tab/>
        </w:r>
        <w:r>
          <w:rPr>
            <w:noProof/>
            <w:webHidden/>
          </w:rPr>
          <w:fldChar w:fldCharType="begin"/>
        </w:r>
        <w:r>
          <w:rPr>
            <w:noProof/>
            <w:webHidden/>
          </w:rPr>
          <w:instrText xml:space="preserve"> PAGEREF _Toc154573034 \h </w:instrText>
        </w:r>
        <w:r>
          <w:rPr>
            <w:noProof/>
            <w:webHidden/>
          </w:rPr>
        </w:r>
        <w:r>
          <w:rPr>
            <w:noProof/>
            <w:webHidden/>
          </w:rPr>
          <w:fldChar w:fldCharType="separate"/>
        </w:r>
        <w:r>
          <w:rPr>
            <w:noProof/>
            <w:webHidden/>
          </w:rPr>
          <w:t>24</w:t>
        </w:r>
        <w:r>
          <w:rPr>
            <w:noProof/>
            <w:webHidden/>
          </w:rPr>
          <w:fldChar w:fldCharType="end"/>
        </w:r>
      </w:hyperlink>
    </w:p>
    <w:p w:rsidR="002A12B9" w:rsidRDefault="002A12B9">
      <w:pPr>
        <w:pStyle w:val="21"/>
        <w:rPr>
          <w:noProof/>
          <w:kern w:val="2"/>
          <w:sz w:val="21"/>
          <w:lang w:eastAsia="ja-JP"/>
        </w:rPr>
      </w:pPr>
      <w:hyperlink w:anchor="_Toc154573035" w:history="1">
        <w:r w:rsidRPr="00E338BB">
          <w:rPr>
            <w:rStyle w:val="ac"/>
            <w:rFonts w:cstheme="minorHAnsi"/>
            <w:noProof/>
          </w:rPr>
          <w:t>6.1 Limitations</w:t>
        </w:r>
        <w:r>
          <w:rPr>
            <w:noProof/>
            <w:webHidden/>
          </w:rPr>
          <w:tab/>
        </w:r>
        <w:r>
          <w:rPr>
            <w:noProof/>
            <w:webHidden/>
          </w:rPr>
          <w:fldChar w:fldCharType="begin"/>
        </w:r>
        <w:r>
          <w:rPr>
            <w:noProof/>
            <w:webHidden/>
          </w:rPr>
          <w:instrText xml:space="preserve"> PAGEREF _Toc154573035 \h </w:instrText>
        </w:r>
        <w:r>
          <w:rPr>
            <w:noProof/>
            <w:webHidden/>
          </w:rPr>
        </w:r>
        <w:r>
          <w:rPr>
            <w:noProof/>
            <w:webHidden/>
          </w:rPr>
          <w:fldChar w:fldCharType="separate"/>
        </w:r>
        <w:r>
          <w:rPr>
            <w:noProof/>
            <w:webHidden/>
          </w:rPr>
          <w:t>24</w:t>
        </w:r>
        <w:r>
          <w:rPr>
            <w:noProof/>
            <w:webHidden/>
          </w:rPr>
          <w:fldChar w:fldCharType="end"/>
        </w:r>
      </w:hyperlink>
    </w:p>
    <w:p w:rsidR="002A12B9" w:rsidRDefault="002A12B9">
      <w:pPr>
        <w:pStyle w:val="21"/>
        <w:rPr>
          <w:noProof/>
          <w:kern w:val="2"/>
          <w:sz w:val="21"/>
          <w:lang w:eastAsia="ja-JP"/>
        </w:rPr>
      </w:pPr>
      <w:hyperlink w:anchor="_Toc154573036" w:history="1">
        <w:r w:rsidRPr="00E338BB">
          <w:rPr>
            <w:rStyle w:val="ac"/>
            <w:rFonts w:cstheme="minorHAnsi"/>
            <w:noProof/>
          </w:rPr>
          <w:t>6.2 Importance of Narrowing the Huge Protection Gap</w:t>
        </w:r>
        <w:r>
          <w:rPr>
            <w:noProof/>
            <w:webHidden/>
          </w:rPr>
          <w:tab/>
        </w:r>
        <w:r>
          <w:rPr>
            <w:noProof/>
            <w:webHidden/>
          </w:rPr>
          <w:fldChar w:fldCharType="begin"/>
        </w:r>
        <w:r>
          <w:rPr>
            <w:noProof/>
            <w:webHidden/>
          </w:rPr>
          <w:instrText xml:space="preserve"> PAGEREF _Toc154573036 \h </w:instrText>
        </w:r>
        <w:r>
          <w:rPr>
            <w:noProof/>
            <w:webHidden/>
          </w:rPr>
        </w:r>
        <w:r>
          <w:rPr>
            <w:noProof/>
            <w:webHidden/>
          </w:rPr>
          <w:fldChar w:fldCharType="separate"/>
        </w:r>
        <w:r>
          <w:rPr>
            <w:noProof/>
            <w:webHidden/>
          </w:rPr>
          <w:t>25</w:t>
        </w:r>
        <w:r>
          <w:rPr>
            <w:noProof/>
            <w:webHidden/>
          </w:rPr>
          <w:fldChar w:fldCharType="end"/>
        </w:r>
      </w:hyperlink>
    </w:p>
    <w:p w:rsidR="002A12B9" w:rsidRDefault="002A12B9">
      <w:pPr>
        <w:pStyle w:val="21"/>
        <w:rPr>
          <w:noProof/>
          <w:kern w:val="2"/>
          <w:sz w:val="21"/>
          <w:lang w:eastAsia="ja-JP"/>
        </w:rPr>
      </w:pPr>
      <w:hyperlink w:anchor="_Toc154573037" w:history="1">
        <w:r w:rsidRPr="00E338BB">
          <w:rPr>
            <w:rStyle w:val="ac"/>
            <w:rFonts w:cstheme="minorHAnsi"/>
            <w:noProof/>
          </w:rPr>
          <w:t>6.3 Use InsurTech form Virtual Insurers to Address the Protection Gap</w:t>
        </w:r>
        <w:r>
          <w:rPr>
            <w:noProof/>
            <w:webHidden/>
          </w:rPr>
          <w:tab/>
        </w:r>
        <w:r>
          <w:rPr>
            <w:noProof/>
            <w:webHidden/>
          </w:rPr>
          <w:fldChar w:fldCharType="begin"/>
        </w:r>
        <w:r>
          <w:rPr>
            <w:noProof/>
            <w:webHidden/>
          </w:rPr>
          <w:instrText xml:space="preserve"> PAGEREF _Toc154573037 \h </w:instrText>
        </w:r>
        <w:r>
          <w:rPr>
            <w:noProof/>
            <w:webHidden/>
          </w:rPr>
        </w:r>
        <w:r>
          <w:rPr>
            <w:noProof/>
            <w:webHidden/>
          </w:rPr>
          <w:fldChar w:fldCharType="separate"/>
        </w:r>
        <w:r>
          <w:rPr>
            <w:noProof/>
            <w:webHidden/>
          </w:rPr>
          <w:t>26</w:t>
        </w:r>
        <w:r>
          <w:rPr>
            <w:noProof/>
            <w:webHidden/>
          </w:rPr>
          <w:fldChar w:fldCharType="end"/>
        </w:r>
      </w:hyperlink>
    </w:p>
    <w:p w:rsidR="002A12B9" w:rsidRDefault="002A12B9">
      <w:pPr>
        <w:pStyle w:val="13"/>
        <w:tabs>
          <w:tab w:val="right" w:leader="dot" w:pos="8360"/>
        </w:tabs>
        <w:rPr>
          <w:noProof/>
          <w:kern w:val="2"/>
          <w:sz w:val="21"/>
          <w:lang w:eastAsia="ja-JP"/>
        </w:rPr>
      </w:pPr>
      <w:hyperlink w:anchor="_Toc154573038" w:history="1">
        <w:r w:rsidRPr="00E338BB">
          <w:rPr>
            <w:rStyle w:val="ac"/>
            <w:rFonts w:cstheme="minorHAnsi"/>
            <w:noProof/>
          </w:rPr>
          <w:t>References:</w:t>
        </w:r>
        <w:r>
          <w:rPr>
            <w:noProof/>
            <w:webHidden/>
          </w:rPr>
          <w:tab/>
        </w:r>
        <w:r>
          <w:rPr>
            <w:noProof/>
            <w:webHidden/>
          </w:rPr>
          <w:fldChar w:fldCharType="begin"/>
        </w:r>
        <w:r>
          <w:rPr>
            <w:noProof/>
            <w:webHidden/>
          </w:rPr>
          <w:instrText xml:space="preserve"> PAGEREF _Toc154573038 \h </w:instrText>
        </w:r>
        <w:r>
          <w:rPr>
            <w:noProof/>
            <w:webHidden/>
          </w:rPr>
        </w:r>
        <w:r>
          <w:rPr>
            <w:noProof/>
            <w:webHidden/>
          </w:rPr>
          <w:fldChar w:fldCharType="separate"/>
        </w:r>
        <w:r>
          <w:rPr>
            <w:noProof/>
            <w:webHidden/>
          </w:rPr>
          <w:t>28</w:t>
        </w:r>
        <w:r>
          <w:rPr>
            <w:noProof/>
            <w:webHidden/>
          </w:rPr>
          <w:fldChar w:fldCharType="end"/>
        </w:r>
      </w:hyperlink>
    </w:p>
    <w:p w:rsidR="002A12B9" w:rsidRDefault="002A12B9">
      <w:pPr>
        <w:pStyle w:val="13"/>
        <w:tabs>
          <w:tab w:val="right" w:leader="dot" w:pos="8360"/>
        </w:tabs>
        <w:rPr>
          <w:noProof/>
          <w:kern w:val="2"/>
          <w:sz w:val="21"/>
          <w:lang w:eastAsia="ja-JP"/>
        </w:rPr>
      </w:pPr>
      <w:hyperlink w:anchor="_Toc154573039" w:history="1">
        <w:r w:rsidRPr="00E338BB">
          <w:rPr>
            <w:rStyle w:val="ac"/>
            <w:rFonts w:cstheme="minorHAnsi"/>
            <w:noProof/>
          </w:rPr>
          <w:t>Appendix A – Survey Questionnaire</w:t>
        </w:r>
        <w:r>
          <w:rPr>
            <w:noProof/>
            <w:webHidden/>
          </w:rPr>
          <w:tab/>
        </w:r>
        <w:r>
          <w:rPr>
            <w:noProof/>
            <w:webHidden/>
          </w:rPr>
          <w:fldChar w:fldCharType="begin"/>
        </w:r>
        <w:r>
          <w:rPr>
            <w:noProof/>
            <w:webHidden/>
          </w:rPr>
          <w:instrText xml:space="preserve"> PAGEREF _Toc154573039 \h </w:instrText>
        </w:r>
        <w:r>
          <w:rPr>
            <w:noProof/>
            <w:webHidden/>
          </w:rPr>
        </w:r>
        <w:r>
          <w:rPr>
            <w:noProof/>
            <w:webHidden/>
          </w:rPr>
          <w:fldChar w:fldCharType="separate"/>
        </w:r>
        <w:r>
          <w:rPr>
            <w:noProof/>
            <w:webHidden/>
          </w:rPr>
          <w:t>32</w:t>
        </w:r>
        <w:r>
          <w:rPr>
            <w:noProof/>
            <w:webHidden/>
          </w:rPr>
          <w:fldChar w:fldCharType="end"/>
        </w:r>
      </w:hyperlink>
    </w:p>
    <w:p w:rsidR="000A4169" w:rsidRPr="00AE2995" w:rsidRDefault="00E8159F" w:rsidP="00C4471F">
      <w:pPr>
        <w:pStyle w:val="BodyText1"/>
        <w:rPr>
          <w:rFonts w:asciiTheme="minorHAnsi" w:hAnsiTheme="minorHAnsi" w:cstheme="minorHAnsi"/>
          <w:szCs w:val="24"/>
        </w:rPr>
      </w:pPr>
      <w:r w:rsidRPr="00AE2995">
        <w:rPr>
          <w:rFonts w:asciiTheme="minorHAnsi" w:hAnsiTheme="minorHAnsi" w:cstheme="minorHAnsi"/>
          <w:szCs w:val="24"/>
        </w:rPr>
        <w:fldChar w:fldCharType="end"/>
      </w:r>
    </w:p>
    <w:p w:rsidR="000A4169" w:rsidRPr="00AE2995" w:rsidRDefault="000A4169" w:rsidP="00C4471F">
      <w:pPr>
        <w:pStyle w:val="BodyText1"/>
        <w:rPr>
          <w:rFonts w:asciiTheme="minorHAnsi" w:hAnsiTheme="minorHAnsi" w:cstheme="minorHAnsi"/>
          <w:szCs w:val="24"/>
        </w:rPr>
      </w:pPr>
    </w:p>
    <w:p w:rsidR="000A4169" w:rsidRPr="00AE2995" w:rsidRDefault="000A4169" w:rsidP="00C4471F">
      <w:pPr>
        <w:pStyle w:val="BodyText1"/>
        <w:rPr>
          <w:rFonts w:asciiTheme="minorHAnsi" w:hAnsiTheme="minorHAnsi" w:cstheme="minorHAnsi"/>
          <w:szCs w:val="24"/>
        </w:rPr>
      </w:pPr>
    </w:p>
    <w:p w:rsidR="00C4471F" w:rsidRPr="00AE2995" w:rsidRDefault="00C4471F">
      <w:pPr>
        <w:rPr>
          <w:rFonts w:asciiTheme="minorHAnsi" w:hAnsiTheme="minorHAnsi" w:cstheme="minorHAnsi"/>
        </w:rPr>
      </w:pPr>
      <w:r w:rsidRPr="00AE2995">
        <w:rPr>
          <w:rFonts w:asciiTheme="minorHAnsi" w:hAnsiTheme="minorHAnsi" w:cstheme="minorHAnsi"/>
        </w:rPr>
        <w:br w:type="page"/>
      </w:r>
    </w:p>
    <w:p w:rsidR="008D636D" w:rsidRPr="00AE2995" w:rsidRDefault="007676E0" w:rsidP="003B2BFF">
      <w:pPr>
        <w:pStyle w:val="1"/>
        <w:snapToGrid w:val="0"/>
        <w:spacing w:line="360" w:lineRule="auto"/>
        <w:rPr>
          <w:rFonts w:asciiTheme="minorHAnsi" w:hAnsiTheme="minorHAnsi" w:cstheme="minorHAnsi"/>
          <w:sz w:val="24"/>
          <w:szCs w:val="24"/>
        </w:rPr>
      </w:pPr>
      <w:bookmarkStart w:id="0" w:name="_Toc154573016"/>
      <w:r w:rsidRPr="00AE2995">
        <w:rPr>
          <w:rFonts w:asciiTheme="minorHAnsi" w:hAnsiTheme="minorHAnsi" w:cstheme="minorHAnsi"/>
          <w:sz w:val="24"/>
          <w:szCs w:val="24"/>
        </w:rPr>
        <w:lastRenderedPageBreak/>
        <w:t>1.</w:t>
      </w:r>
      <w:r w:rsidRPr="00AE2995">
        <w:rPr>
          <w:rFonts w:asciiTheme="minorHAnsi" w:hAnsiTheme="minorHAnsi" w:cstheme="minorHAnsi"/>
          <w:sz w:val="24"/>
          <w:szCs w:val="24"/>
        </w:rPr>
        <w:tab/>
      </w:r>
      <w:r w:rsidR="00FA5FE1" w:rsidRPr="00AE2995">
        <w:rPr>
          <w:rFonts w:asciiTheme="minorHAnsi" w:hAnsiTheme="minorHAnsi" w:cstheme="minorHAnsi"/>
          <w:sz w:val="24"/>
          <w:szCs w:val="24"/>
        </w:rPr>
        <w:t>Introduction</w:t>
      </w:r>
      <w:bookmarkEnd w:id="0"/>
      <w:r w:rsidR="00FA5FE1" w:rsidRPr="00AE2995">
        <w:rPr>
          <w:rFonts w:asciiTheme="minorHAnsi" w:hAnsiTheme="minorHAnsi" w:cstheme="minorHAnsi"/>
          <w:sz w:val="24"/>
          <w:szCs w:val="24"/>
        </w:rPr>
        <w:t xml:space="preserve"> </w:t>
      </w:r>
    </w:p>
    <w:p w:rsidR="00974312" w:rsidRPr="00AE2995" w:rsidRDefault="00974312" w:rsidP="003B2BFF">
      <w:pPr>
        <w:shd w:val="clear" w:color="auto" w:fill="FFFFFF"/>
        <w:snapToGrid w:val="0"/>
        <w:spacing w:line="360" w:lineRule="auto"/>
        <w:rPr>
          <w:rFonts w:asciiTheme="minorHAnsi" w:hAnsiTheme="minorHAnsi" w:cstheme="minorHAnsi"/>
          <w:color w:val="222222"/>
        </w:rPr>
      </w:pPr>
    </w:p>
    <w:p w:rsidR="00950D01" w:rsidRPr="00AE2995" w:rsidRDefault="00950D01" w:rsidP="003B2BFF">
      <w:pPr>
        <w:shd w:val="clear" w:color="auto" w:fill="FFFFFF"/>
        <w:snapToGrid w:val="0"/>
        <w:spacing w:line="360" w:lineRule="auto"/>
        <w:jc w:val="both"/>
        <w:rPr>
          <w:rFonts w:asciiTheme="minorHAnsi" w:hAnsiTheme="minorHAnsi" w:cstheme="minorHAnsi"/>
          <w:b/>
          <w:color w:val="222222"/>
        </w:rPr>
      </w:pPr>
      <w:r w:rsidRPr="00AE2995">
        <w:rPr>
          <w:rFonts w:asciiTheme="minorHAnsi" w:hAnsiTheme="minorHAnsi" w:cstheme="minorHAnsi"/>
          <w:b/>
          <w:color w:val="222222"/>
        </w:rPr>
        <w:t xml:space="preserve">Title: </w:t>
      </w:r>
      <w:r w:rsidR="002B0F46" w:rsidRPr="00AE2995">
        <w:rPr>
          <w:rFonts w:asciiTheme="minorHAnsi" w:hAnsiTheme="minorHAnsi" w:cstheme="minorHAnsi"/>
          <w:b/>
          <w:color w:val="222222"/>
        </w:rPr>
        <w:t xml:space="preserve">Can </w:t>
      </w:r>
      <w:r w:rsidR="007624FB" w:rsidRPr="00AE2995">
        <w:rPr>
          <w:rFonts w:asciiTheme="minorHAnsi" w:hAnsiTheme="minorHAnsi" w:cstheme="minorHAnsi"/>
          <w:b/>
          <w:color w:val="222222"/>
        </w:rPr>
        <w:t xml:space="preserve">Online Insurance </w:t>
      </w:r>
      <w:r w:rsidR="002B0F46" w:rsidRPr="00AE2995">
        <w:rPr>
          <w:rFonts w:asciiTheme="minorHAnsi" w:hAnsiTheme="minorHAnsi" w:cstheme="minorHAnsi"/>
          <w:b/>
          <w:color w:val="222222"/>
        </w:rPr>
        <w:t xml:space="preserve">Improve the Insurance Mortality Protection </w:t>
      </w:r>
      <w:proofErr w:type="gramStart"/>
      <w:r w:rsidR="002B0F46" w:rsidRPr="00AE2995">
        <w:rPr>
          <w:rFonts w:asciiTheme="minorHAnsi" w:hAnsiTheme="minorHAnsi" w:cstheme="minorHAnsi"/>
          <w:b/>
          <w:color w:val="222222"/>
        </w:rPr>
        <w:t>Gap</w:t>
      </w:r>
      <w:r w:rsidR="00865CDF" w:rsidRPr="00AE2995">
        <w:rPr>
          <w:rFonts w:asciiTheme="minorHAnsi" w:hAnsiTheme="minorHAnsi" w:cstheme="minorHAnsi"/>
          <w:b/>
          <w:color w:val="222222"/>
        </w:rPr>
        <w:t xml:space="preserve"> ?</w:t>
      </w:r>
      <w:proofErr w:type="gramEnd"/>
      <w:r w:rsidR="00865CDF" w:rsidRPr="00AE2995">
        <w:rPr>
          <w:rFonts w:asciiTheme="minorHAnsi" w:hAnsiTheme="minorHAnsi" w:cstheme="minorHAnsi"/>
          <w:b/>
          <w:color w:val="222222"/>
        </w:rPr>
        <w:t xml:space="preserve"> </w:t>
      </w:r>
      <w:r w:rsidR="00C61BE2" w:rsidRPr="00AE2995">
        <w:rPr>
          <w:rFonts w:asciiTheme="minorHAnsi" w:hAnsiTheme="minorHAnsi" w:cstheme="minorHAnsi"/>
          <w:b/>
          <w:color w:val="222222"/>
        </w:rPr>
        <w:t xml:space="preserve">– A Case </w:t>
      </w:r>
      <w:r w:rsidR="008F5778" w:rsidRPr="00AE2995">
        <w:rPr>
          <w:rFonts w:asciiTheme="minorHAnsi" w:hAnsiTheme="minorHAnsi" w:cstheme="minorHAnsi"/>
          <w:b/>
          <w:color w:val="222222"/>
        </w:rPr>
        <w:t>S</w:t>
      </w:r>
      <w:r w:rsidR="00C61BE2" w:rsidRPr="00AE2995">
        <w:rPr>
          <w:rFonts w:asciiTheme="minorHAnsi" w:hAnsiTheme="minorHAnsi" w:cstheme="minorHAnsi"/>
          <w:b/>
          <w:color w:val="222222"/>
        </w:rPr>
        <w:t xml:space="preserve">tudy </w:t>
      </w:r>
      <w:r w:rsidR="00A2363E" w:rsidRPr="00AE2995">
        <w:rPr>
          <w:rFonts w:asciiTheme="minorHAnsi" w:hAnsiTheme="minorHAnsi" w:cstheme="minorHAnsi"/>
          <w:b/>
          <w:color w:val="222222"/>
        </w:rPr>
        <w:t xml:space="preserve">for Hong Kong </w:t>
      </w:r>
      <w:r w:rsidR="007624FB" w:rsidRPr="00AE2995">
        <w:rPr>
          <w:rFonts w:asciiTheme="minorHAnsi" w:hAnsiTheme="minorHAnsi" w:cstheme="minorHAnsi"/>
          <w:b/>
          <w:color w:val="222222"/>
        </w:rPr>
        <w:t>Virtual Insurers</w:t>
      </w:r>
      <w:r w:rsidR="00865CDF" w:rsidRPr="00AE2995">
        <w:rPr>
          <w:rFonts w:asciiTheme="minorHAnsi" w:hAnsiTheme="minorHAnsi" w:cstheme="minorHAnsi"/>
          <w:b/>
          <w:color w:val="222222"/>
        </w:rPr>
        <w:t xml:space="preserve">. </w:t>
      </w:r>
    </w:p>
    <w:p w:rsidR="00750769" w:rsidRPr="00AE2995" w:rsidRDefault="00750769" w:rsidP="003B2BFF">
      <w:pPr>
        <w:snapToGrid w:val="0"/>
        <w:spacing w:line="360" w:lineRule="auto"/>
        <w:jc w:val="both"/>
        <w:rPr>
          <w:rFonts w:asciiTheme="minorHAnsi" w:hAnsiTheme="minorHAnsi" w:cstheme="minorHAnsi"/>
        </w:rPr>
      </w:pPr>
    </w:p>
    <w:p w:rsidR="00E57E6D" w:rsidRPr="00AE2995" w:rsidRDefault="00E57E6D" w:rsidP="00E57E6D">
      <w:pPr>
        <w:pStyle w:val="2"/>
        <w:snapToGrid w:val="0"/>
        <w:spacing w:line="360" w:lineRule="auto"/>
        <w:rPr>
          <w:rFonts w:asciiTheme="minorHAnsi" w:hAnsiTheme="minorHAnsi" w:cstheme="minorHAnsi"/>
          <w:szCs w:val="24"/>
        </w:rPr>
      </w:pPr>
      <w:bookmarkStart w:id="1" w:name="_Toc154573017"/>
      <w:r w:rsidRPr="00AE2995">
        <w:rPr>
          <w:rFonts w:asciiTheme="minorHAnsi" w:hAnsiTheme="minorHAnsi" w:cstheme="minorHAnsi"/>
          <w:szCs w:val="24"/>
        </w:rPr>
        <w:t>1.1 Background</w:t>
      </w:r>
      <w:bookmarkEnd w:id="1"/>
    </w:p>
    <w:p w:rsidR="00E57E6D" w:rsidRDefault="00E57E6D" w:rsidP="00874E94">
      <w:pPr>
        <w:tabs>
          <w:tab w:val="left" w:pos="670"/>
        </w:tabs>
        <w:snapToGrid w:val="0"/>
        <w:spacing w:line="360" w:lineRule="auto"/>
        <w:jc w:val="both"/>
        <w:rPr>
          <w:rFonts w:asciiTheme="minorHAnsi" w:hAnsiTheme="minorHAnsi" w:cstheme="minorHAnsi"/>
        </w:rPr>
      </w:pPr>
    </w:p>
    <w:p w:rsidR="00874E94" w:rsidRDefault="00874E94" w:rsidP="00874E94">
      <w:pPr>
        <w:tabs>
          <w:tab w:val="left" w:pos="670"/>
        </w:tabs>
        <w:snapToGrid w:val="0"/>
        <w:spacing w:line="360" w:lineRule="auto"/>
        <w:jc w:val="both"/>
        <w:rPr>
          <w:rFonts w:asciiTheme="minorHAnsi" w:hAnsiTheme="minorHAnsi" w:cstheme="minorHAnsi"/>
        </w:rPr>
      </w:pPr>
      <w:r w:rsidRPr="00874E94">
        <w:rPr>
          <w:rFonts w:asciiTheme="minorHAnsi" w:hAnsiTheme="minorHAnsi" w:cstheme="minorHAnsi"/>
        </w:rPr>
        <w:t xml:space="preserve">Life insurance is specifically designed to offer financial assistance to dependents or beneficiaries in the unfortunate event of the policyholder's </w:t>
      </w:r>
      <w:r>
        <w:rPr>
          <w:rFonts w:asciiTheme="minorHAnsi" w:hAnsiTheme="minorHAnsi" w:cstheme="minorHAnsi"/>
        </w:rPr>
        <w:t xml:space="preserve">unexpected </w:t>
      </w:r>
      <w:r w:rsidRPr="00874E94">
        <w:rPr>
          <w:rFonts w:asciiTheme="minorHAnsi" w:hAnsiTheme="minorHAnsi" w:cstheme="minorHAnsi"/>
        </w:rPr>
        <w:t>demise. The Insurance Mortality Protection Gap (MPG) serves as a metric that quantifies the disparity between the desired amount of insurance coverage and the actual coverage held by individuals. Typically, the evaluation of insurance MPG is performed at a national or regional level, providing an indication of the extent of under-insurance within a population.</w:t>
      </w:r>
    </w:p>
    <w:p w:rsidR="007A3BC7" w:rsidRDefault="007A3BC7" w:rsidP="003B2BFF">
      <w:pPr>
        <w:snapToGrid w:val="0"/>
        <w:spacing w:line="360" w:lineRule="auto"/>
        <w:jc w:val="both"/>
        <w:rPr>
          <w:rFonts w:asciiTheme="minorHAnsi" w:hAnsiTheme="minorHAnsi" w:cstheme="minorHAnsi"/>
        </w:rPr>
      </w:pPr>
    </w:p>
    <w:p w:rsidR="003F1634" w:rsidRPr="00AE2995" w:rsidRDefault="004D4210"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Several reputable organizations, such as the Geneva Association, the Swiss Re Institute, the Insurance Authority and the World Bank Group have released reports indicating a widening MPG in recent times. </w:t>
      </w:r>
      <w:r w:rsidR="00680E07" w:rsidRPr="00AE2995">
        <w:rPr>
          <w:rFonts w:asciiTheme="minorHAnsi" w:hAnsiTheme="minorHAnsi" w:cstheme="minorHAnsi"/>
        </w:rPr>
        <w:t>In particular, t</w:t>
      </w:r>
      <w:r w:rsidRPr="00AE2995">
        <w:rPr>
          <w:rFonts w:asciiTheme="minorHAnsi" w:hAnsiTheme="minorHAnsi" w:cstheme="minorHAnsi"/>
        </w:rPr>
        <w:t>he insurance regulator in Hong Kong,</w:t>
      </w:r>
      <w:r w:rsidR="00680E07" w:rsidRPr="00AE2995">
        <w:rPr>
          <w:rFonts w:asciiTheme="minorHAnsi" w:hAnsiTheme="minorHAnsi" w:cstheme="minorHAnsi"/>
        </w:rPr>
        <w:t xml:space="preserve"> the Insurance Authority,</w:t>
      </w:r>
      <w:r w:rsidRPr="00AE2995">
        <w:rPr>
          <w:rFonts w:asciiTheme="minorHAnsi" w:hAnsiTheme="minorHAnsi" w:cstheme="minorHAnsi"/>
        </w:rPr>
        <w:t xml:space="preserve"> </w:t>
      </w:r>
      <w:r w:rsidR="00680E07" w:rsidRPr="00AE2995">
        <w:rPr>
          <w:rFonts w:asciiTheme="minorHAnsi" w:hAnsiTheme="minorHAnsi" w:cstheme="minorHAnsi"/>
        </w:rPr>
        <w:t xml:space="preserve">issued </w:t>
      </w:r>
      <w:r w:rsidRPr="00AE2995">
        <w:rPr>
          <w:rFonts w:asciiTheme="minorHAnsi" w:hAnsiTheme="minorHAnsi" w:cstheme="minorHAnsi"/>
        </w:rPr>
        <w:t>its inaugural report titled "Mortality Protection Gap Study 2021"</w:t>
      </w:r>
      <w:r w:rsidR="004200FB" w:rsidRPr="00AE2995">
        <w:rPr>
          <w:rFonts w:asciiTheme="minorHAnsi" w:hAnsiTheme="minorHAnsi" w:cstheme="minorHAnsi"/>
        </w:rPr>
        <w:t xml:space="preserve">. The report </w:t>
      </w:r>
      <w:r w:rsidR="00E378BC" w:rsidRPr="00AE2995">
        <w:rPr>
          <w:rFonts w:asciiTheme="minorHAnsi" w:hAnsiTheme="minorHAnsi" w:cstheme="minorHAnsi"/>
        </w:rPr>
        <w:t xml:space="preserve">indicated </w:t>
      </w:r>
      <w:r w:rsidR="00456647" w:rsidRPr="00AE2995">
        <w:rPr>
          <w:rFonts w:asciiTheme="minorHAnsi" w:hAnsiTheme="minorHAnsi" w:cstheme="minorHAnsi"/>
        </w:rPr>
        <w:t xml:space="preserve">the </w:t>
      </w:r>
      <w:r w:rsidRPr="00AE2995">
        <w:rPr>
          <w:rFonts w:asciiTheme="minorHAnsi" w:hAnsiTheme="minorHAnsi" w:cstheme="minorHAnsi"/>
        </w:rPr>
        <w:t xml:space="preserve">total MPG </w:t>
      </w:r>
      <w:r w:rsidR="00456647" w:rsidRPr="00AE2995">
        <w:rPr>
          <w:rFonts w:asciiTheme="minorHAnsi" w:hAnsiTheme="minorHAnsi" w:cstheme="minorHAnsi"/>
        </w:rPr>
        <w:t xml:space="preserve">of Hong Kong </w:t>
      </w:r>
      <w:r w:rsidR="00526F08" w:rsidRPr="00AE2995">
        <w:rPr>
          <w:rFonts w:asciiTheme="minorHAnsi" w:hAnsiTheme="minorHAnsi" w:cstheme="minorHAnsi"/>
        </w:rPr>
        <w:t xml:space="preserve">in 2019 </w:t>
      </w:r>
      <w:r w:rsidRPr="00AE2995">
        <w:rPr>
          <w:rFonts w:asciiTheme="minorHAnsi" w:hAnsiTheme="minorHAnsi" w:cstheme="minorHAnsi"/>
        </w:rPr>
        <w:t xml:space="preserve">reached HKD 6.9 </w:t>
      </w:r>
      <w:r w:rsidR="00902418" w:rsidRPr="00AE2995">
        <w:rPr>
          <w:rFonts w:asciiTheme="minorHAnsi" w:hAnsiTheme="minorHAnsi" w:cstheme="minorHAnsi"/>
        </w:rPr>
        <w:t>trillion</w:t>
      </w:r>
      <w:r w:rsidR="003B3BB9" w:rsidRPr="00AE2995">
        <w:rPr>
          <w:rFonts w:asciiTheme="minorHAnsi" w:hAnsiTheme="minorHAnsi" w:cstheme="minorHAnsi"/>
        </w:rPr>
        <w:t xml:space="preserve">, </w:t>
      </w:r>
      <w:r w:rsidR="002C0188" w:rsidRPr="00AE2995">
        <w:rPr>
          <w:rFonts w:asciiTheme="minorHAnsi" w:hAnsiTheme="minorHAnsi" w:cstheme="minorHAnsi"/>
        </w:rPr>
        <w:t xml:space="preserve">this translates into </w:t>
      </w:r>
      <w:r w:rsidR="003B3BB9" w:rsidRPr="00AE2995">
        <w:rPr>
          <w:rFonts w:asciiTheme="minorHAnsi" w:hAnsiTheme="minorHAnsi" w:cstheme="minorHAnsi"/>
        </w:rPr>
        <w:t xml:space="preserve">individual MPG </w:t>
      </w:r>
      <w:r w:rsidR="0057024B" w:rsidRPr="00AE2995">
        <w:rPr>
          <w:rFonts w:asciiTheme="minorHAnsi" w:hAnsiTheme="minorHAnsi" w:cstheme="minorHAnsi"/>
        </w:rPr>
        <w:t>of</w:t>
      </w:r>
      <w:r w:rsidR="003B3BB9" w:rsidRPr="00AE2995">
        <w:rPr>
          <w:rFonts w:asciiTheme="minorHAnsi" w:hAnsiTheme="minorHAnsi" w:cstheme="minorHAnsi"/>
        </w:rPr>
        <w:t xml:space="preserve"> HKD 1.9 million per </w:t>
      </w:r>
      <w:r w:rsidRPr="00AE2995">
        <w:rPr>
          <w:rFonts w:asciiTheme="minorHAnsi" w:hAnsiTheme="minorHAnsi" w:cstheme="minorHAnsi"/>
        </w:rPr>
        <w:t xml:space="preserve">working adult </w:t>
      </w:r>
      <w:r w:rsidR="003B3BB9" w:rsidRPr="00AE2995">
        <w:rPr>
          <w:rFonts w:asciiTheme="minorHAnsi" w:hAnsiTheme="minorHAnsi" w:cstheme="minorHAnsi"/>
        </w:rPr>
        <w:t>in Hong Kong</w:t>
      </w:r>
      <w:r w:rsidRPr="00AE2995">
        <w:rPr>
          <w:rFonts w:asciiTheme="minorHAnsi" w:hAnsiTheme="minorHAnsi" w:cstheme="minorHAnsi"/>
        </w:rPr>
        <w:t xml:space="preserve">, </w:t>
      </w:r>
      <w:r w:rsidR="006A1AAF" w:rsidRPr="00AE2995">
        <w:rPr>
          <w:rFonts w:asciiTheme="minorHAnsi" w:hAnsiTheme="minorHAnsi" w:cstheme="minorHAnsi"/>
        </w:rPr>
        <w:t xml:space="preserve">or </w:t>
      </w:r>
      <w:r w:rsidRPr="00AE2995">
        <w:rPr>
          <w:rFonts w:asciiTheme="minorHAnsi" w:hAnsiTheme="minorHAnsi" w:cstheme="minorHAnsi"/>
        </w:rPr>
        <w:t>5.7 times the</w:t>
      </w:r>
      <w:r w:rsidR="00394EC9" w:rsidRPr="00AE2995">
        <w:rPr>
          <w:rFonts w:asciiTheme="minorHAnsi" w:hAnsiTheme="minorHAnsi" w:cstheme="minorHAnsi"/>
        </w:rPr>
        <w:t>ir</w:t>
      </w:r>
      <w:r w:rsidRPr="00AE2995">
        <w:rPr>
          <w:rFonts w:asciiTheme="minorHAnsi" w:hAnsiTheme="minorHAnsi" w:cstheme="minorHAnsi"/>
        </w:rPr>
        <w:t xml:space="preserve"> average annual income. </w:t>
      </w:r>
      <w:r w:rsidR="00883990" w:rsidRPr="00AE2995">
        <w:rPr>
          <w:rFonts w:asciiTheme="minorHAnsi" w:hAnsiTheme="minorHAnsi" w:cstheme="minorHAnsi"/>
        </w:rPr>
        <w:t>The report</w:t>
      </w:r>
      <w:r w:rsidRPr="00AE2995">
        <w:rPr>
          <w:rFonts w:asciiTheme="minorHAnsi" w:hAnsiTheme="minorHAnsi" w:cstheme="minorHAnsi"/>
        </w:rPr>
        <w:t xml:space="preserve"> </w:t>
      </w:r>
      <w:r w:rsidR="00883990" w:rsidRPr="00AE2995">
        <w:rPr>
          <w:rFonts w:asciiTheme="minorHAnsi" w:hAnsiTheme="minorHAnsi" w:cstheme="minorHAnsi"/>
        </w:rPr>
        <w:t xml:space="preserve">recommended Hong Kong citizen </w:t>
      </w:r>
      <w:r w:rsidRPr="00AE2995">
        <w:rPr>
          <w:rFonts w:asciiTheme="minorHAnsi" w:hAnsiTheme="minorHAnsi" w:cstheme="minorHAnsi"/>
        </w:rPr>
        <w:t xml:space="preserve">to review their insurance coverage </w:t>
      </w:r>
      <w:r w:rsidR="00411142" w:rsidRPr="00AE2995">
        <w:rPr>
          <w:rFonts w:asciiTheme="minorHAnsi" w:hAnsiTheme="minorHAnsi" w:cstheme="minorHAnsi"/>
        </w:rPr>
        <w:t xml:space="preserve">regularly </w:t>
      </w:r>
      <w:r w:rsidR="009B0DCB" w:rsidRPr="00AE2995">
        <w:rPr>
          <w:rFonts w:asciiTheme="minorHAnsi" w:hAnsiTheme="minorHAnsi" w:cstheme="minorHAnsi"/>
        </w:rPr>
        <w:t xml:space="preserve">to </w:t>
      </w:r>
      <w:r w:rsidR="00F00031" w:rsidRPr="00AE2995">
        <w:rPr>
          <w:rFonts w:asciiTheme="minorHAnsi" w:hAnsiTheme="minorHAnsi" w:cstheme="minorHAnsi"/>
        </w:rPr>
        <w:t xml:space="preserve">reassess their </w:t>
      </w:r>
      <w:r w:rsidRPr="00AE2995">
        <w:rPr>
          <w:rFonts w:asciiTheme="minorHAnsi" w:hAnsiTheme="minorHAnsi" w:cstheme="minorHAnsi"/>
        </w:rPr>
        <w:t xml:space="preserve">MPG </w:t>
      </w:r>
      <w:r w:rsidR="00E06BEF" w:rsidRPr="00AE2995">
        <w:rPr>
          <w:rFonts w:asciiTheme="minorHAnsi" w:hAnsiTheme="minorHAnsi" w:cstheme="minorHAnsi"/>
        </w:rPr>
        <w:t>due to</w:t>
      </w:r>
      <w:r w:rsidRPr="00AE2995">
        <w:rPr>
          <w:rFonts w:asciiTheme="minorHAnsi" w:hAnsiTheme="minorHAnsi" w:cstheme="minorHAnsi"/>
        </w:rPr>
        <w:t xml:space="preserve"> different financial </w:t>
      </w:r>
      <w:r w:rsidR="00E06BEF" w:rsidRPr="00AE2995">
        <w:rPr>
          <w:rFonts w:asciiTheme="minorHAnsi" w:hAnsiTheme="minorHAnsi" w:cstheme="minorHAnsi"/>
        </w:rPr>
        <w:t>needs</w:t>
      </w:r>
      <w:r w:rsidR="007A3BC7">
        <w:rPr>
          <w:rFonts w:asciiTheme="minorHAnsi" w:hAnsiTheme="minorHAnsi" w:cstheme="minorHAnsi"/>
        </w:rPr>
        <w:t xml:space="preserve"> and changes in </w:t>
      </w:r>
      <w:r w:rsidR="007A3BC7" w:rsidRPr="00AE2995">
        <w:rPr>
          <w:rFonts w:asciiTheme="minorHAnsi" w:hAnsiTheme="minorHAnsi" w:cstheme="minorHAnsi"/>
        </w:rPr>
        <w:t>life stages</w:t>
      </w:r>
      <w:r w:rsidRPr="00AE2995">
        <w:rPr>
          <w:rFonts w:asciiTheme="minorHAnsi" w:hAnsiTheme="minorHAnsi" w:cstheme="minorHAnsi"/>
        </w:rPr>
        <w:t>.</w:t>
      </w:r>
    </w:p>
    <w:p w:rsidR="00883990" w:rsidRPr="00AE2995" w:rsidRDefault="00883990" w:rsidP="003B2BFF">
      <w:pPr>
        <w:snapToGrid w:val="0"/>
        <w:spacing w:line="360" w:lineRule="auto"/>
        <w:jc w:val="both"/>
        <w:rPr>
          <w:rFonts w:asciiTheme="minorHAnsi" w:hAnsiTheme="minorHAnsi" w:cstheme="minorHAnsi"/>
        </w:rPr>
      </w:pPr>
    </w:p>
    <w:p w:rsidR="00BD1D74" w:rsidRPr="00AE2995" w:rsidRDefault="00B02C3F" w:rsidP="003B2BFF">
      <w:pPr>
        <w:shd w:val="clear" w:color="auto" w:fill="FFFFFF"/>
        <w:snapToGrid w:val="0"/>
        <w:spacing w:line="360" w:lineRule="auto"/>
        <w:jc w:val="both"/>
        <w:rPr>
          <w:rFonts w:asciiTheme="minorHAnsi" w:hAnsiTheme="minorHAnsi" w:cstheme="minorHAnsi"/>
        </w:rPr>
      </w:pPr>
      <w:r w:rsidRPr="00AE2995">
        <w:rPr>
          <w:rFonts w:asciiTheme="minorHAnsi" w:hAnsiTheme="minorHAnsi" w:cstheme="minorHAnsi"/>
        </w:rPr>
        <w:t xml:space="preserve">The term "InsurTech" pertains to the use of advance technology </w:t>
      </w:r>
      <w:r w:rsidR="009805E4" w:rsidRPr="00AE2995">
        <w:rPr>
          <w:rFonts w:asciiTheme="minorHAnsi" w:hAnsiTheme="minorHAnsi" w:cstheme="minorHAnsi"/>
        </w:rPr>
        <w:t>i</w:t>
      </w:r>
      <w:r w:rsidRPr="00AE2995">
        <w:rPr>
          <w:rFonts w:asciiTheme="minorHAnsi" w:hAnsiTheme="minorHAnsi" w:cstheme="minorHAnsi"/>
        </w:rPr>
        <w:t xml:space="preserve">n the insurance </w:t>
      </w:r>
      <w:r w:rsidR="009805E4" w:rsidRPr="00AE2995">
        <w:rPr>
          <w:rFonts w:asciiTheme="minorHAnsi" w:hAnsiTheme="minorHAnsi" w:cstheme="minorHAnsi"/>
        </w:rPr>
        <w:t>sector</w:t>
      </w:r>
      <w:r w:rsidRPr="00AE2995">
        <w:rPr>
          <w:rFonts w:asciiTheme="minorHAnsi" w:hAnsiTheme="minorHAnsi" w:cstheme="minorHAnsi"/>
        </w:rPr>
        <w:t xml:space="preserve">. Previous studies have indicated that InsurTech is revolutionizing the insurance </w:t>
      </w:r>
      <w:r w:rsidR="00813CCB" w:rsidRPr="00AE2995">
        <w:rPr>
          <w:rFonts w:asciiTheme="minorHAnsi" w:hAnsiTheme="minorHAnsi" w:cstheme="minorHAnsi"/>
        </w:rPr>
        <w:t xml:space="preserve">industry </w:t>
      </w:r>
      <w:r w:rsidRPr="00AE2995">
        <w:rPr>
          <w:rFonts w:asciiTheme="minorHAnsi" w:hAnsiTheme="minorHAnsi" w:cstheme="minorHAnsi"/>
        </w:rPr>
        <w:t>by enhancing the insurance product</w:t>
      </w:r>
      <w:r w:rsidR="00E71159" w:rsidRPr="00AE2995">
        <w:rPr>
          <w:rFonts w:asciiTheme="minorHAnsi" w:hAnsiTheme="minorHAnsi" w:cstheme="minorHAnsi"/>
        </w:rPr>
        <w:t xml:space="preserve"> distribution</w:t>
      </w:r>
      <w:r w:rsidR="00224F1D" w:rsidRPr="00AE2995">
        <w:rPr>
          <w:rFonts w:asciiTheme="minorHAnsi" w:hAnsiTheme="minorHAnsi" w:cstheme="minorHAnsi"/>
        </w:rPr>
        <w:t xml:space="preserve">, faster and </w:t>
      </w:r>
      <w:r w:rsidR="00081BEB" w:rsidRPr="00AE2995">
        <w:rPr>
          <w:rFonts w:asciiTheme="minorHAnsi" w:hAnsiTheme="minorHAnsi" w:cstheme="minorHAnsi"/>
        </w:rPr>
        <w:t xml:space="preserve">better </w:t>
      </w:r>
      <w:r w:rsidRPr="00AE2995">
        <w:rPr>
          <w:rFonts w:asciiTheme="minorHAnsi" w:hAnsiTheme="minorHAnsi" w:cstheme="minorHAnsi"/>
        </w:rPr>
        <w:t>customer experience. In Hong Kong, insur</w:t>
      </w:r>
      <w:r w:rsidR="00F2680A" w:rsidRPr="00AE2995">
        <w:rPr>
          <w:rFonts w:asciiTheme="minorHAnsi" w:hAnsiTheme="minorHAnsi" w:cstheme="minorHAnsi"/>
        </w:rPr>
        <w:t xml:space="preserve">ance companies that </w:t>
      </w:r>
      <w:r w:rsidR="004C161B" w:rsidRPr="00AE2995">
        <w:rPr>
          <w:rFonts w:asciiTheme="minorHAnsi" w:hAnsiTheme="minorHAnsi" w:cstheme="minorHAnsi"/>
        </w:rPr>
        <w:t xml:space="preserve">adopt InsurTech and </w:t>
      </w:r>
      <w:r w:rsidRPr="00AE2995">
        <w:rPr>
          <w:rFonts w:asciiTheme="minorHAnsi" w:hAnsiTheme="minorHAnsi" w:cstheme="minorHAnsi"/>
        </w:rPr>
        <w:t xml:space="preserve">exclusively distribute their insurance products </w:t>
      </w:r>
      <w:r w:rsidR="003D3F72" w:rsidRPr="00AE2995">
        <w:rPr>
          <w:rFonts w:asciiTheme="minorHAnsi" w:hAnsiTheme="minorHAnsi" w:cstheme="minorHAnsi"/>
        </w:rPr>
        <w:t>online</w:t>
      </w:r>
      <w:r w:rsidRPr="00AE2995">
        <w:rPr>
          <w:rFonts w:asciiTheme="minorHAnsi" w:hAnsiTheme="minorHAnsi" w:cstheme="minorHAnsi"/>
        </w:rPr>
        <w:t xml:space="preserve"> </w:t>
      </w:r>
      <w:r w:rsidR="003D3F72" w:rsidRPr="00AE2995">
        <w:rPr>
          <w:rFonts w:asciiTheme="minorHAnsi" w:hAnsiTheme="minorHAnsi" w:cstheme="minorHAnsi"/>
        </w:rPr>
        <w:t xml:space="preserve">would be licensed </w:t>
      </w:r>
      <w:r w:rsidRPr="00AE2995">
        <w:rPr>
          <w:rFonts w:asciiTheme="minorHAnsi" w:hAnsiTheme="minorHAnsi" w:cstheme="minorHAnsi"/>
        </w:rPr>
        <w:t>as "Virtual Insurers"</w:t>
      </w:r>
      <w:r w:rsidR="009B7DFE" w:rsidRPr="00AE2995">
        <w:rPr>
          <w:rFonts w:asciiTheme="minorHAnsi" w:hAnsiTheme="minorHAnsi" w:cstheme="minorHAnsi"/>
        </w:rPr>
        <w:t>.</w:t>
      </w:r>
      <w:r w:rsidRPr="00AE2995">
        <w:rPr>
          <w:rFonts w:asciiTheme="minorHAnsi" w:hAnsiTheme="minorHAnsi" w:cstheme="minorHAnsi"/>
        </w:rPr>
        <w:t xml:space="preserve"> The</w:t>
      </w:r>
      <w:r w:rsidR="0013411A" w:rsidRPr="00AE2995">
        <w:rPr>
          <w:rFonts w:asciiTheme="minorHAnsi" w:hAnsiTheme="minorHAnsi" w:cstheme="minorHAnsi"/>
        </w:rPr>
        <w:t>re are current</w:t>
      </w:r>
      <w:r w:rsidR="005D19B9" w:rsidRPr="00AE2995">
        <w:rPr>
          <w:rFonts w:asciiTheme="minorHAnsi" w:hAnsiTheme="minorHAnsi" w:cstheme="minorHAnsi"/>
        </w:rPr>
        <w:t xml:space="preserve">ly </w:t>
      </w:r>
      <w:r w:rsidR="00B228AD" w:rsidRPr="00AE2995">
        <w:rPr>
          <w:rFonts w:asciiTheme="minorHAnsi" w:hAnsiTheme="minorHAnsi" w:cstheme="minorHAnsi"/>
        </w:rPr>
        <w:t>four</w:t>
      </w:r>
      <w:r w:rsidR="0013411A" w:rsidRPr="00AE2995">
        <w:rPr>
          <w:rFonts w:asciiTheme="minorHAnsi" w:hAnsiTheme="minorHAnsi" w:cstheme="minorHAnsi"/>
        </w:rPr>
        <w:t xml:space="preserve"> licensed </w:t>
      </w:r>
      <w:r w:rsidRPr="00AE2995">
        <w:rPr>
          <w:rFonts w:asciiTheme="minorHAnsi" w:hAnsiTheme="minorHAnsi" w:cstheme="minorHAnsi"/>
        </w:rPr>
        <w:t>Virtual Insurers in</w:t>
      </w:r>
      <w:r w:rsidR="0013411A" w:rsidRPr="00AE2995">
        <w:rPr>
          <w:rFonts w:asciiTheme="minorHAnsi" w:hAnsiTheme="minorHAnsi" w:cstheme="minorHAnsi"/>
        </w:rPr>
        <w:t xml:space="preserve"> Hong Kong since </w:t>
      </w:r>
      <w:r w:rsidRPr="00AE2995">
        <w:rPr>
          <w:rFonts w:asciiTheme="minorHAnsi" w:hAnsiTheme="minorHAnsi" w:cstheme="minorHAnsi"/>
        </w:rPr>
        <w:t>2019.</w:t>
      </w:r>
    </w:p>
    <w:p w:rsidR="00E7533F" w:rsidRPr="00AE2995" w:rsidRDefault="00E7533F" w:rsidP="003B2BFF">
      <w:pPr>
        <w:shd w:val="clear" w:color="auto" w:fill="FFFFFF"/>
        <w:snapToGrid w:val="0"/>
        <w:spacing w:line="360" w:lineRule="auto"/>
        <w:jc w:val="both"/>
        <w:rPr>
          <w:rFonts w:asciiTheme="minorHAnsi" w:hAnsiTheme="minorHAnsi" w:cstheme="minorHAnsi"/>
        </w:rPr>
      </w:pPr>
    </w:p>
    <w:p w:rsidR="00B228AD" w:rsidRPr="00AE2995" w:rsidRDefault="00B228AD" w:rsidP="003B2BFF">
      <w:pPr>
        <w:shd w:val="clear" w:color="auto" w:fill="FFFFFF"/>
        <w:snapToGrid w:val="0"/>
        <w:spacing w:line="360" w:lineRule="auto"/>
        <w:jc w:val="both"/>
        <w:rPr>
          <w:rFonts w:asciiTheme="minorHAnsi" w:hAnsiTheme="minorHAnsi" w:cstheme="minorHAnsi"/>
        </w:rPr>
      </w:pPr>
      <w:r w:rsidRPr="00AE2995">
        <w:rPr>
          <w:rFonts w:asciiTheme="minorHAnsi" w:hAnsiTheme="minorHAnsi" w:cstheme="minorHAnsi"/>
        </w:rPr>
        <w:lastRenderedPageBreak/>
        <w:t xml:space="preserve">Existing research primarily centers on </w:t>
      </w:r>
      <w:r w:rsidR="009C77A2" w:rsidRPr="00AE2995">
        <w:rPr>
          <w:rFonts w:asciiTheme="minorHAnsi" w:hAnsiTheme="minorHAnsi" w:cstheme="minorHAnsi"/>
        </w:rPr>
        <w:t>explaining</w:t>
      </w:r>
      <w:r w:rsidRPr="00AE2995">
        <w:rPr>
          <w:rFonts w:asciiTheme="minorHAnsi" w:hAnsiTheme="minorHAnsi" w:cstheme="minorHAnsi"/>
        </w:rPr>
        <w:t xml:space="preserve"> the factors</w:t>
      </w:r>
      <w:r w:rsidR="009C77A2" w:rsidRPr="00AE2995">
        <w:rPr>
          <w:rFonts w:asciiTheme="minorHAnsi" w:hAnsiTheme="minorHAnsi" w:cstheme="minorHAnsi"/>
        </w:rPr>
        <w:t xml:space="preserve"> contributing to wider </w:t>
      </w:r>
      <w:r w:rsidRPr="00AE2995">
        <w:rPr>
          <w:rFonts w:asciiTheme="minorHAnsi" w:hAnsiTheme="minorHAnsi" w:cstheme="minorHAnsi"/>
        </w:rPr>
        <w:t xml:space="preserve">Insurance MPG and proposing potential remedies to bridge the gap. Numerous quantitative studies have quantified the magnitude and trajectory of the Insurance MPG, examining its manifestations in specific regions like Korea, Japan, the US, Finland, </w:t>
      </w:r>
      <w:r w:rsidR="005568BD" w:rsidRPr="00AE2995">
        <w:rPr>
          <w:rFonts w:asciiTheme="minorHAnsi" w:hAnsiTheme="minorHAnsi" w:cstheme="minorHAnsi"/>
        </w:rPr>
        <w:t xml:space="preserve">Malaysia, Singapore </w:t>
      </w:r>
      <w:r w:rsidRPr="00AE2995">
        <w:rPr>
          <w:rFonts w:asciiTheme="minorHAnsi" w:hAnsiTheme="minorHAnsi" w:cstheme="minorHAnsi"/>
        </w:rPr>
        <w:t xml:space="preserve">and Turkey. Additionally, there </w:t>
      </w:r>
      <w:r w:rsidR="00702BDA" w:rsidRPr="00AE2995">
        <w:rPr>
          <w:rFonts w:asciiTheme="minorHAnsi" w:hAnsiTheme="minorHAnsi" w:cstheme="minorHAnsi"/>
        </w:rPr>
        <w:t>are</w:t>
      </w:r>
      <w:r w:rsidRPr="00AE2995">
        <w:rPr>
          <w:rFonts w:asciiTheme="minorHAnsi" w:hAnsiTheme="minorHAnsi" w:cstheme="minorHAnsi"/>
        </w:rPr>
        <w:t xml:space="preserve"> research</w:t>
      </w:r>
      <w:r w:rsidR="00702BDA" w:rsidRPr="00AE2995">
        <w:rPr>
          <w:rFonts w:asciiTheme="minorHAnsi" w:hAnsiTheme="minorHAnsi" w:cstheme="minorHAnsi"/>
        </w:rPr>
        <w:t>es</w:t>
      </w:r>
      <w:r w:rsidRPr="00AE2995">
        <w:rPr>
          <w:rFonts w:asciiTheme="minorHAnsi" w:hAnsiTheme="minorHAnsi" w:cstheme="minorHAnsi"/>
        </w:rPr>
        <w:t xml:space="preserve"> dedicated to exploring the evolution of InsurTech </w:t>
      </w:r>
      <w:r w:rsidR="00702BDA" w:rsidRPr="00AE2995">
        <w:rPr>
          <w:rFonts w:asciiTheme="minorHAnsi" w:hAnsiTheme="minorHAnsi" w:cstheme="minorHAnsi"/>
        </w:rPr>
        <w:t xml:space="preserve">and development </w:t>
      </w:r>
      <w:r w:rsidRPr="00AE2995">
        <w:rPr>
          <w:rFonts w:asciiTheme="minorHAnsi" w:hAnsiTheme="minorHAnsi" w:cstheme="minorHAnsi"/>
        </w:rPr>
        <w:t>over the past two decades and its transformative impact on the insurance industry.</w:t>
      </w:r>
    </w:p>
    <w:p w:rsidR="003729E8" w:rsidRPr="00AE2995" w:rsidRDefault="003729E8" w:rsidP="003B2BFF">
      <w:pPr>
        <w:snapToGrid w:val="0"/>
        <w:spacing w:line="360" w:lineRule="auto"/>
        <w:jc w:val="both"/>
        <w:rPr>
          <w:rFonts w:asciiTheme="minorHAnsi" w:hAnsiTheme="minorHAnsi" w:cstheme="minorHAnsi"/>
        </w:rPr>
      </w:pPr>
    </w:p>
    <w:p w:rsidR="00CF4F95" w:rsidRPr="00AE2995" w:rsidRDefault="00CF4F95" w:rsidP="003B2BFF">
      <w:pPr>
        <w:snapToGrid w:val="0"/>
        <w:spacing w:line="360" w:lineRule="auto"/>
        <w:jc w:val="both"/>
        <w:rPr>
          <w:rFonts w:asciiTheme="minorHAnsi" w:hAnsiTheme="minorHAnsi" w:cstheme="minorHAnsi"/>
        </w:rPr>
      </w:pPr>
      <w:r w:rsidRPr="00AE2995">
        <w:rPr>
          <w:rFonts w:asciiTheme="minorHAnsi" w:hAnsiTheme="minorHAnsi" w:cstheme="minorHAnsi"/>
        </w:rPr>
        <w:t>There has been limited research</w:t>
      </w:r>
      <w:r w:rsidR="003036A9" w:rsidRPr="00AE2995">
        <w:rPr>
          <w:rFonts w:asciiTheme="minorHAnsi" w:hAnsiTheme="minorHAnsi" w:cstheme="minorHAnsi"/>
        </w:rPr>
        <w:t>es</w:t>
      </w:r>
      <w:r w:rsidRPr="00AE2995">
        <w:rPr>
          <w:rFonts w:asciiTheme="minorHAnsi" w:hAnsiTheme="minorHAnsi" w:cstheme="minorHAnsi"/>
        </w:rPr>
        <w:t xml:space="preserve"> examine the correlation between Insurance MPG and InsurTech. </w:t>
      </w:r>
      <w:r w:rsidR="003036A9" w:rsidRPr="00AE2995">
        <w:rPr>
          <w:rFonts w:asciiTheme="minorHAnsi" w:hAnsiTheme="minorHAnsi" w:cstheme="minorHAnsi"/>
        </w:rPr>
        <w:t xml:space="preserve"> V</w:t>
      </w:r>
      <w:r w:rsidRPr="00AE2995">
        <w:rPr>
          <w:rFonts w:asciiTheme="minorHAnsi" w:hAnsiTheme="minorHAnsi" w:cstheme="minorHAnsi"/>
        </w:rPr>
        <w:t xml:space="preserve">arious </w:t>
      </w:r>
      <w:r w:rsidR="003036A9" w:rsidRPr="00AE2995">
        <w:rPr>
          <w:rFonts w:asciiTheme="minorHAnsi" w:hAnsiTheme="minorHAnsi" w:cstheme="minorHAnsi"/>
        </w:rPr>
        <w:t xml:space="preserve">reviews </w:t>
      </w:r>
      <w:r w:rsidRPr="00AE2995">
        <w:rPr>
          <w:rFonts w:asciiTheme="minorHAnsi" w:hAnsiTheme="minorHAnsi" w:cstheme="minorHAnsi"/>
        </w:rPr>
        <w:t xml:space="preserve">from esteemed institutions such as the World Bank and insurance </w:t>
      </w:r>
      <w:r w:rsidR="00393CC9">
        <w:rPr>
          <w:rFonts w:asciiTheme="minorHAnsi" w:hAnsiTheme="minorHAnsi" w:cstheme="minorHAnsi"/>
        </w:rPr>
        <w:t xml:space="preserve">regulators </w:t>
      </w:r>
      <w:r w:rsidRPr="00AE2995">
        <w:rPr>
          <w:rFonts w:asciiTheme="minorHAnsi" w:hAnsiTheme="minorHAnsi" w:cstheme="minorHAnsi"/>
        </w:rPr>
        <w:t xml:space="preserve">concur that InsurTech can serve as </w:t>
      </w:r>
      <w:proofErr w:type="gramStart"/>
      <w:r w:rsidRPr="00AE2995">
        <w:rPr>
          <w:rFonts w:asciiTheme="minorHAnsi" w:hAnsiTheme="minorHAnsi" w:cstheme="minorHAnsi"/>
        </w:rPr>
        <w:t>an</w:t>
      </w:r>
      <w:proofErr w:type="gramEnd"/>
      <w:r w:rsidRPr="00AE2995">
        <w:rPr>
          <w:rFonts w:asciiTheme="minorHAnsi" w:hAnsiTheme="minorHAnsi" w:cstheme="minorHAnsi"/>
        </w:rPr>
        <w:t xml:space="preserve"> </w:t>
      </w:r>
      <w:r w:rsidR="00186F01">
        <w:rPr>
          <w:rFonts w:asciiTheme="minorHAnsi" w:hAnsiTheme="minorHAnsi" w:cstheme="minorHAnsi"/>
        </w:rPr>
        <w:t>possible low-cost</w:t>
      </w:r>
      <w:r w:rsidRPr="00AE2995">
        <w:rPr>
          <w:rFonts w:asciiTheme="minorHAnsi" w:hAnsiTheme="minorHAnsi" w:cstheme="minorHAnsi"/>
        </w:rPr>
        <w:t xml:space="preserve"> solution for reducing the Insurance MPG. A</w:t>
      </w:r>
      <w:r w:rsidR="00B004C6">
        <w:rPr>
          <w:rFonts w:asciiTheme="minorHAnsi" w:hAnsiTheme="minorHAnsi" w:cstheme="minorHAnsi"/>
        </w:rPr>
        <w:t xml:space="preserve"> real case example </w:t>
      </w:r>
      <w:r w:rsidRPr="00AE2995">
        <w:rPr>
          <w:rFonts w:asciiTheme="minorHAnsi" w:hAnsiTheme="minorHAnsi" w:cstheme="minorHAnsi"/>
        </w:rPr>
        <w:t>in China explores the impact of InsurTech on micro-insurance, providing evidence of its potential to address the Insurance MPG.</w:t>
      </w:r>
    </w:p>
    <w:p w:rsidR="001A0AC0" w:rsidRPr="00AE2995" w:rsidRDefault="001A0AC0" w:rsidP="003B2BFF">
      <w:pPr>
        <w:snapToGrid w:val="0"/>
        <w:spacing w:line="360" w:lineRule="auto"/>
        <w:jc w:val="both"/>
        <w:rPr>
          <w:rFonts w:asciiTheme="minorHAnsi" w:hAnsiTheme="minorHAnsi" w:cstheme="minorHAnsi"/>
        </w:rPr>
      </w:pPr>
    </w:p>
    <w:p w:rsidR="00FE1874" w:rsidRPr="00AE2995" w:rsidRDefault="00FE1874" w:rsidP="003B2BFF">
      <w:pPr>
        <w:snapToGrid w:val="0"/>
        <w:spacing w:line="360" w:lineRule="auto"/>
        <w:jc w:val="both"/>
        <w:rPr>
          <w:rFonts w:asciiTheme="minorHAnsi" w:hAnsiTheme="minorHAnsi" w:cstheme="minorHAnsi"/>
        </w:rPr>
      </w:pPr>
    </w:p>
    <w:p w:rsidR="00FE1874" w:rsidRPr="00AE2995" w:rsidRDefault="00FE1874" w:rsidP="00FE1874">
      <w:pPr>
        <w:pStyle w:val="2"/>
        <w:snapToGrid w:val="0"/>
        <w:spacing w:line="360" w:lineRule="auto"/>
        <w:rPr>
          <w:rFonts w:asciiTheme="minorHAnsi" w:hAnsiTheme="minorHAnsi" w:cstheme="minorHAnsi"/>
          <w:szCs w:val="24"/>
        </w:rPr>
      </w:pPr>
      <w:bookmarkStart w:id="2" w:name="_Toc154573018"/>
      <w:r w:rsidRPr="00AE2995">
        <w:rPr>
          <w:rFonts w:asciiTheme="minorHAnsi" w:hAnsiTheme="minorHAnsi" w:cstheme="minorHAnsi"/>
          <w:szCs w:val="24"/>
        </w:rPr>
        <w:t>1.2 Research Aims and Objectives</w:t>
      </w:r>
      <w:bookmarkEnd w:id="2"/>
    </w:p>
    <w:p w:rsidR="00FE1874" w:rsidRPr="00AE2995" w:rsidRDefault="00FE1874" w:rsidP="003B2BFF">
      <w:pPr>
        <w:snapToGrid w:val="0"/>
        <w:spacing w:line="360" w:lineRule="auto"/>
        <w:jc w:val="both"/>
        <w:rPr>
          <w:rFonts w:asciiTheme="minorHAnsi" w:hAnsiTheme="minorHAnsi" w:cstheme="minorHAnsi"/>
        </w:rPr>
      </w:pPr>
    </w:p>
    <w:p w:rsidR="001A0AC0" w:rsidRPr="00AE2995" w:rsidRDefault="00264456" w:rsidP="001A0AC0">
      <w:pPr>
        <w:snapToGrid w:val="0"/>
        <w:spacing w:line="360" w:lineRule="auto"/>
        <w:jc w:val="both"/>
        <w:rPr>
          <w:rFonts w:asciiTheme="minorHAnsi" w:hAnsiTheme="minorHAnsi" w:cstheme="minorHAnsi"/>
        </w:rPr>
      </w:pPr>
      <w:r>
        <w:rPr>
          <w:rFonts w:asciiTheme="minorHAnsi" w:hAnsiTheme="minorHAnsi" w:cstheme="minorHAnsi"/>
        </w:rPr>
        <w:t>Limited</w:t>
      </w:r>
      <w:r w:rsidR="001A0AC0" w:rsidRPr="00AE2995">
        <w:rPr>
          <w:rFonts w:asciiTheme="minorHAnsi" w:hAnsiTheme="minorHAnsi" w:cstheme="minorHAnsi"/>
        </w:rPr>
        <w:t xml:space="preserve"> research ha</w:t>
      </w:r>
      <w:r w:rsidR="00FD4E53">
        <w:rPr>
          <w:rFonts w:asciiTheme="minorHAnsi" w:hAnsiTheme="minorHAnsi" w:cstheme="minorHAnsi"/>
        </w:rPr>
        <w:t>s</w:t>
      </w:r>
      <w:r w:rsidR="001A0AC0" w:rsidRPr="00AE2995">
        <w:rPr>
          <w:rFonts w:asciiTheme="minorHAnsi" w:hAnsiTheme="minorHAnsi" w:cstheme="minorHAnsi"/>
        </w:rPr>
        <w:t xml:space="preserve"> been conducted to investigate the </w:t>
      </w:r>
      <w:r w:rsidR="007F6048">
        <w:rPr>
          <w:rFonts w:asciiTheme="minorHAnsi" w:hAnsiTheme="minorHAnsi" w:cstheme="minorHAnsi"/>
        </w:rPr>
        <w:t xml:space="preserve">impact of </w:t>
      </w:r>
      <w:r w:rsidR="001A0AC0" w:rsidRPr="00AE2995">
        <w:rPr>
          <w:rFonts w:asciiTheme="minorHAnsi" w:hAnsiTheme="minorHAnsi" w:cstheme="minorHAnsi"/>
        </w:rPr>
        <w:t xml:space="preserve">establishment of </w:t>
      </w:r>
      <w:r w:rsidR="009B7DFE" w:rsidRPr="00AE2995">
        <w:rPr>
          <w:rFonts w:asciiTheme="minorHAnsi" w:hAnsiTheme="minorHAnsi" w:cstheme="minorHAnsi"/>
        </w:rPr>
        <w:t>V</w:t>
      </w:r>
      <w:r w:rsidR="001A0AC0" w:rsidRPr="00AE2995">
        <w:rPr>
          <w:rFonts w:asciiTheme="minorHAnsi" w:hAnsiTheme="minorHAnsi" w:cstheme="minorHAnsi"/>
        </w:rPr>
        <w:t xml:space="preserve">irtual </w:t>
      </w:r>
      <w:r w:rsidR="009B7DFE" w:rsidRPr="00AE2995">
        <w:rPr>
          <w:rFonts w:asciiTheme="minorHAnsi" w:hAnsiTheme="minorHAnsi" w:cstheme="minorHAnsi"/>
        </w:rPr>
        <w:t>I</w:t>
      </w:r>
      <w:r w:rsidR="001A0AC0" w:rsidRPr="00AE2995">
        <w:rPr>
          <w:rFonts w:asciiTheme="minorHAnsi" w:hAnsiTheme="minorHAnsi" w:cstheme="minorHAnsi"/>
        </w:rPr>
        <w:t xml:space="preserve">nsurers on the insurance MPG </w:t>
      </w:r>
      <w:r w:rsidR="008967E1">
        <w:rPr>
          <w:rFonts w:asciiTheme="minorHAnsi" w:hAnsiTheme="minorHAnsi" w:cstheme="minorHAnsi"/>
        </w:rPr>
        <w:t>of</w:t>
      </w:r>
      <w:r w:rsidR="001A0AC0" w:rsidRPr="00AE2995">
        <w:rPr>
          <w:rFonts w:asciiTheme="minorHAnsi" w:hAnsiTheme="minorHAnsi" w:cstheme="minorHAnsi"/>
        </w:rPr>
        <w:t xml:space="preserve"> Hong Kong c</w:t>
      </w:r>
      <w:r w:rsidR="009C63C7">
        <w:rPr>
          <w:rFonts w:asciiTheme="minorHAnsi" w:hAnsiTheme="minorHAnsi" w:cstheme="minorHAnsi"/>
        </w:rPr>
        <w:t>itizen</w:t>
      </w:r>
      <w:r w:rsidR="001A0AC0" w:rsidRPr="00AE2995">
        <w:rPr>
          <w:rFonts w:asciiTheme="minorHAnsi" w:hAnsiTheme="minorHAnsi" w:cstheme="minorHAnsi"/>
        </w:rPr>
        <w:t xml:space="preserve">s. </w:t>
      </w:r>
      <w:proofErr w:type="gramStart"/>
      <w:r w:rsidR="001A0AC0" w:rsidRPr="00AE2995">
        <w:rPr>
          <w:rFonts w:asciiTheme="minorHAnsi" w:hAnsiTheme="minorHAnsi" w:cstheme="minorHAnsi"/>
        </w:rPr>
        <w:t xml:space="preserve">This </w:t>
      </w:r>
      <w:r w:rsidR="00304FD7" w:rsidRPr="00AE2995">
        <w:rPr>
          <w:rFonts w:asciiTheme="minorHAnsi" w:hAnsiTheme="minorHAnsi" w:cstheme="minorHAnsi"/>
        </w:rPr>
        <w:t>project</w:t>
      </w:r>
      <w:r w:rsidR="001A0AC0" w:rsidRPr="00AE2995">
        <w:rPr>
          <w:rFonts w:asciiTheme="minorHAnsi" w:hAnsiTheme="minorHAnsi" w:cstheme="minorHAnsi"/>
        </w:rPr>
        <w:t xml:space="preserve"> </w:t>
      </w:r>
      <w:r w:rsidR="00D748C1">
        <w:rPr>
          <w:rFonts w:asciiTheme="minorHAnsi" w:hAnsiTheme="minorHAnsi" w:cstheme="minorHAnsi"/>
        </w:rPr>
        <w:t>intents</w:t>
      </w:r>
      <w:proofErr w:type="gramEnd"/>
      <w:r w:rsidR="00D748C1">
        <w:rPr>
          <w:rFonts w:asciiTheme="minorHAnsi" w:hAnsiTheme="minorHAnsi" w:cstheme="minorHAnsi"/>
        </w:rPr>
        <w:t xml:space="preserve"> </w:t>
      </w:r>
      <w:r w:rsidR="001A0AC0" w:rsidRPr="00AE2995">
        <w:rPr>
          <w:rFonts w:asciiTheme="minorHAnsi" w:hAnsiTheme="minorHAnsi" w:cstheme="minorHAnsi"/>
        </w:rPr>
        <w:t xml:space="preserve">to </w:t>
      </w:r>
      <w:r w:rsidR="00D748C1">
        <w:rPr>
          <w:rFonts w:asciiTheme="minorHAnsi" w:hAnsiTheme="minorHAnsi" w:cstheme="minorHAnsi"/>
        </w:rPr>
        <w:t xml:space="preserve">get a better understanding on the following </w:t>
      </w:r>
      <w:r w:rsidR="001A0AC0" w:rsidRPr="00AE2995">
        <w:rPr>
          <w:rFonts w:asciiTheme="minorHAnsi" w:hAnsiTheme="minorHAnsi" w:cstheme="minorHAnsi"/>
        </w:rPr>
        <w:t>research questions:</w:t>
      </w:r>
      <w:r w:rsidR="00F06A5A" w:rsidRPr="00AE2995">
        <w:rPr>
          <w:rFonts w:asciiTheme="minorHAnsi" w:hAnsiTheme="minorHAnsi" w:cstheme="minorHAnsi"/>
        </w:rPr>
        <w:t xml:space="preserve"> </w:t>
      </w:r>
    </w:p>
    <w:p w:rsidR="001A0AC0" w:rsidRPr="00AE2995" w:rsidRDefault="001A0AC0" w:rsidP="001A0AC0">
      <w:pPr>
        <w:snapToGrid w:val="0"/>
        <w:spacing w:line="360" w:lineRule="auto"/>
        <w:jc w:val="both"/>
        <w:rPr>
          <w:rFonts w:asciiTheme="minorHAnsi" w:hAnsiTheme="minorHAnsi" w:cstheme="minorHAnsi"/>
        </w:rPr>
      </w:pPr>
    </w:p>
    <w:p w:rsidR="001A0AC0" w:rsidRPr="00AE2995" w:rsidRDefault="00D17DB2" w:rsidP="002611BA">
      <w:pPr>
        <w:pStyle w:val="a6"/>
        <w:numPr>
          <w:ilvl w:val="0"/>
          <w:numId w:val="20"/>
        </w:numPr>
        <w:snapToGrid w:val="0"/>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Does </w:t>
      </w:r>
      <w:r w:rsidR="001A0AC0" w:rsidRPr="00AE2995">
        <w:rPr>
          <w:rFonts w:asciiTheme="minorHAnsi" w:hAnsiTheme="minorHAnsi" w:cstheme="minorHAnsi"/>
          <w:sz w:val="24"/>
          <w:szCs w:val="24"/>
        </w:rPr>
        <w:t xml:space="preserve">Hong Kong consumers </w:t>
      </w:r>
      <w:r>
        <w:rPr>
          <w:rFonts w:asciiTheme="minorHAnsi" w:hAnsiTheme="minorHAnsi" w:cstheme="minorHAnsi"/>
          <w:sz w:val="24"/>
          <w:szCs w:val="24"/>
        </w:rPr>
        <w:t xml:space="preserve">understanding </w:t>
      </w:r>
      <w:r w:rsidR="001A0AC0" w:rsidRPr="00AE2995">
        <w:rPr>
          <w:rFonts w:asciiTheme="minorHAnsi" w:hAnsiTheme="minorHAnsi" w:cstheme="minorHAnsi"/>
          <w:sz w:val="24"/>
          <w:szCs w:val="24"/>
        </w:rPr>
        <w:t>the</w:t>
      </w:r>
      <w:r>
        <w:rPr>
          <w:rFonts w:asciiTheme="minorHAnsi" w:hAnsiTheme="minorHAnsi" w:cstheme="minorHAnsi"/>
          <w:sz w:val="24"/>
          <w:szCs w:val="24"/>
        </w:rPr>
        <w:t>ir</w:t>
      </w:r>
      <w:r w:rsidR="001A0AC0" w:rsidRPr="00AE2995">
        <w:rPr>
          <w:rFonts w:asciiTheme="minorHAnsi" w:hAnsiTheme="minorHAnsi" w:cstheme="minorHAnsi"/>
          <w:sz w:val="24"/>
          <w:szCs w:val="24"/>
        </w:rPr>
        <w:t xml:space="preserve"> </w:t>
      </w:r>
      <w:r>
        <w:rPr>
          <w:rFonts w:asciiTheme="minorHAnsi" w:hAnsiTheme="minorHAnsi" w:cstheme="minorHAnsi"/>
          <w:sz w:val="24"/>
          <w:szCs w:val="24"/>
        </w:rPr>
        <w:t xml:space="preserve">own </w:t>
      </w:r>
      <w:r w:rsidR="001A0AC0" w:rsidRPr="00AE2995">
        <w:rPr>
          <w:rFonts w:asciiTheme="minorHAnsi" w:hAnsiTheme="minorHAnsi" w:cstheme="minorHAnsi"/>
          <w:sz w:val="24"/>
          <w:szCs w:val="24"/>
        </w:rPr>
        <w:t>Insurance MPG?</w:t>
      </w:r>
    </w:p>
    <w:p w:rsidR="002611BA" w:rsidRPr="00AE2995" w:rsidRDefault="001A0AC0" w:rsidP="001A0AC0">
      <w:pPr>
        <w:pStyle w:val="a6"/>
        <w:numPr>
          <w:ilvl w:val="0"/>
          <w:numId w:val="20"/>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 xml:space="preserve">As the adoption of InsurTech increases, what </w:t>
      </w:r>
      <w:r w:rsidR="002843B0" w:rsidRPr="00AE2995">
        <w:rPr>
          <w:rFonts w:asciiTheme="minorHAnsi" w:hAnsiTheme="minorHAnsi" w:cstheme="minorHAnsi"/>
          <w:sz w:val="24"/>
          <w:szCs w:val="24"/>
        </w:rPr>
        <w:t xml:space="preserve">are the factors influence </w:t>
      </w:r>
      <w:r w:rsidRPr="00AE2995">
        <w:rPr>
          <w:rFonts w:asciiTheme="minorHAnsi" w:hAnsiTheme="minorHAnsi" w:cstheme="minorHAnsi"/>
          <w:sz w:val="24"/>
          <w:szCs w:val="24"/>
        </w:rPr>
        <w:t xml:space="preserve">Hong Kong consumers when purchasing insurance through </w:t>
      </w:r>
      <w:r w:rsidR="00447665" w:rsidRPr="00AE2995">
        <w:rPr>
          <w:rFonts w:asciiTheme="minorHAnsi" w:hAnsiTheme="minorHAnsi" w:cstheme="minorHAnsi"/>
          <w:sz w:val="24"/>
          <w:szCs w:val="24"/>
        </w:rPr>
        <w:t xml:space="preserve">online </w:t>
      </w:r>
      <w:r w:rsidRPr="00AE2995">
        <w:rPr>
          <w:rFonts w:asciiTheme="minorHAnsi" w:hAnsiTheme="minorHAnsi" w:cstheme="minorHAnsi"/>
          <w:sz w:val="24"/>
          <w:szCs w:val="24"/>
        </w:rPr>
        <w:t>InsurTech</w:t>
      </w:r>
      <w:r w:rsidR="00447665" w:rsidRPr="00AE2995">
        <w:rPr>
          <w:rFonts w:asciiTheme="minorHAnsi" w:hAnsiTheme="minorHAnsi" w:cstheme="minorHAnsi"/>
          <w:sz w:val="24"/>
          <w:szCs w:val="24"/>
        </w:rPr>
        <w:t xml:space="preserve"> platform</w:t>
      </w:r>
      <w:r w:rsidRPr="00AE2995">
        <w:rPr>
          <w:rFonts w:asciiTheme="minorHAnsi" w:hAnsiTheme="minorHAnsi" w:cstheme="minorHAnsi"/>
          <w:sz w:val="24"/>
          <w:szCs w:val="24"/>
        </w:rPr>
        <w:t>? Do consumers prefer a self-service online process or guidance from insurance intermediaries?</w:t>
      </w:r>
    </w:p>
    <w:p w:rsidR="002611BA" w:rsidRPr="00AE2995" w:rsidRDefault="001A0AC0" w:rsidP="001A0AC0">
      <w:pPr>
        <w:pStyle w:val="a6"/>
        <w:numPr>
          <w:ilvl w:val="0"/>
          <w:numId w:val="20"/>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How Hong Kong consumers</w:t>
      </w:r>
      <w:r w:rsidR="006C157B" w:rsidRPr="00AE2995">
        <w:rPr>
          <w:rFonts w:asciiTheme="minorHAnsi" w:hAnsiTheme="minorHAnsi" w:cstheme="minorHAnsi"/>
          <w:sz w:val="24"/>
          <w:szCs w:val="24"/>
        </w:rPr>
        <w:t xml:space="preserve">’ decision to purchase life insurance policy through on-line platform </w:t>
      </w:r>
      <w:r w:rsidRPr="00AE2995">
        <w:rPr>
          <w:rFonts w:asciiTheme="minorHAnsi" w:hAnsiTheme="minorHAnsi" w:cstheme="minorHAnsi"/>
          <w:sz w:val="24"/>
          <w:szCs w:val="24"/>
        </w:rPr>
        <w:t>in addressing their insurance MPG?</w:t>
      </w:r>
    </w:p>
    <w:p w:rsidR="00BF4B8D" w:rsidRDefault="00BF4B8D" w:rsidP="001A0AC0">
      <w:pPr>
        <w:snapToGrid w:val="0"/>
        <w:spacing w:line="360" w:lineRule="auto"/>
        <w:jc w:val="both"/>
        <w:rPr>
          <w:rFonts w:asciiTheme="minorHAnsi" w:hAnsiTheme="minorHAnsi" w:cstheme="minorHAnsi"/>
        </w:rPr>
      </w:pPr>
    </w:p>
    <w:p w:rsidR="001A0AC0" w:rsidRPr="00AE2995" w:rsidRDefault="00105384" w:rsidP="001A0AC0">
      <w:pPr>
        <w:snapToGrid w:val="0"/>
        <w:spacing w:line="360" w:lineRule="auto"/>
        <w:jc w:val="both"/>
        <w:rPr>
          <w:rFonts w:asciiTheme="minorHAnsi" w:hAnsiTheme="minorHAnsi" w:cstheme="minorHAnsi"/>
        </w:rPr>
      </w:pPr>
      <w:r>
        <w:rPr>
          <w:rFonts w:asciiTheme="minorHAnsi" w:hAnsiTheme="minorHAnsi" w:cstheme="minorHAnsi"/>
        </w:rPr>
        <w:t>T</w:t>
      </w:r>
      <w:r w:rsidRPr="00AE2995">
        <w:rPr>
          <w:rFonts w:asciiTheme="minorHAnsi" w:hAnsiTheme="minorHAnsi" w:cstheme="minorHAnsi"/>
        </w:rPr>
        <w:t xml:space="preserve">he </w:t>
      </w:r>
      <w:r w:rsidR="004C024B" w:rsidRPr="00AE2995">
        <w:rPr>
          <w:rFonts w:asciiTheme="minorHAnsi" w:hAnsiTheme="minorHAnsi" w:cstheme="minorHAnsi"/>
        </w:rPr>
        <w:t>adoption of InsurTech</w:t>
      </w:r>
      <w:r w:rsidR="004C024B">
        <w:rPr>
          <w:rFonts w:asciiTheme="minorHAnsi" w:hAnsiTheme="minorHAnsi" w:cstheme="minorHAnsi"/>
        </w:rPr>
        <w:t xml:space="preserve"> by</w:t>
      </w:r>
      <w:r w:rsidR="004C024B" w:rsidRPr="00AE2995">
        <w:rPr>
          <w:rFonts w:asciiTheme="minorHAnsi" w:hAnsiTheme="minorHAnsi" w:cstheme="minorHAnsi"/>
        </w:rPr>
        <w:t xml:space="preserve"> Virtual Insurers</w:t>
      </w:r>
      <w:r w:rsidR="004C024B">
        <w:rPr>
          <w:rFonts w:asciiTheme="minorHAnsi" w:hAnsiTheme="minorHAnsi" w:cstheme="minorHAnsi"/>
        </w:rPr>
        <w:t xml:space="preserve"> allows</w:t>
      </w:r>
      <w:r>
        <w:rPr>
          <w:rFonts w:asciiTheme="minorHAnsi" w:hAnsiTheme="minorHAnsi" w:cstheme="minorHAnsi"/>
        </w:rPr>
        <w:t xml:space="preserve"> Hong Kong </w:t>
      </w:r>
      <w:r w:rsidRPr="00AE2995">
        <w:rPr>
          <w:rFonts w:asciiTheme="minorHAnsi" w:hAnsiTheme="minorHAnsi" w:cstheme="minorHAnsi"/>
        </w:rPr>
        <w:t>consumers</w:t>
      </w:r>
      <w:r>
        <w:rPr>
          <w:rFonts w:asciiTheme="minorHAnsi" w:hAnsiTheme="minorHAnsi" w:cstheme="minorHAnsi"/>
        </w:rPr>
        <w:t xml:space="preserve"> to purchase life insurance through online platform. </w:t>
      </w:r>
      <w:r w:rsidR="00C622B9">
        <w:rPr>
          <w:rFonts w:asciiTheme="minorHAnsi" w:hAnsiTheme="minorHAnsi" w:cstheme="minorHAnsi"/>
        </w:rPr>
        <w:t xml:space="preserve"> </w:t>
      </w:r>
      <w:r w:rsidR="001A0AC0" w:rsidRPr="00AE2995">
        <w:rPr>
          <w:rFonts w:asciiTheme="minorHAnsi" w:hAnsiTheme="minorHAnsi" w:cstheme="minorHAnsi"/>
        </w:rPr>
        <w:t xml:space="preserve">This </w:t>
      </w:r>
      <w:r w:rsidR="00AE7AC7" w:rsidRPr="00AE2995">
        <w:rPr>
          <w:rFonts w:asciiTheme="minorHAnsi" w:hAnsiTheme="minorHAnsi" w:cstheme="minorHAnsi"/>
        </w:rPr>
        <w:t xml:space="preserve">quantitative </w:t>
      </w:r>
      <w:r w:rsidR="001A0AC0" w:rsidRPr="00AE2995">
        <w:rPr>
          <w:rFonts w:asciiTheme="minorHAnsi" w:hAnsiTheme="minorHAnsi" w:cstheme="minorHAnsi"/>
        </w:rPr>
        <w:t xml:space="preserve">research </w:t>
      </w:r>
      <w:r w:rsidR="009E6FC8">
        <w:rPr>
          <w:rFonts w:asciiTheme="minorHAnsi" w:hAnsiTheme="minorHAnsi" w:cstheme="minorHAnsi"/>
        </w:rPr>
        <w:t xml:space="preserve">project would </w:t>
      </w:r>
      <w:r w:rsidR="00303EDF">
        <w:rPr>
          <w:rFonts w:asciiTheme="minorHAnsi" w:hAnsiTheme="minorHAnsi" w:cstheme="minorHAnsi"/>
        </w:rPr>
        <w:t>review</w:t>
      </w:r>
      <w:r w:rsidR="001A0AC0" w:rsidRPr="00AE2995">
        <w:rPr>
          <w:rFonts w:asciiTheme="minorHAnsi" w:hAnsiTheme="minorHAnsi" w:cstheme="minorHAnsi"/>
        </w:rPr>
        <w:t xml:space="preserve"> </w:t>
      </w:r>
      <w:r w:rsidR="00C622B9">
        <w:rPr>
          <w:rFonts w:asciiTheme="minorHAnsi" w:hAnsiTheme="minorHAnsi" w:cstheme="minorHAnsi"/>
        </w:rPr>
        <w:t xml:space="preserve">how this new </w:t>
      </w:r>
      <w:r w:rsidR="004C4CC1">
        <w:rPr>
          <w:rFonts w:asciiTheme="minorHAnsi" w:hAnsiTheme="minorHAnsi" w:cstheme="minorHAnsi"/>
        </w:rPr>
        <w:t xml:space="preserve">emerging distribution channel </w:t>
      </w:r>
      <w:r w:rsidR="001A0AC0" w:rsidRPr="00AE2995">
        <w:rPr>
          <w:rFonts w:asciiTheme="minorHAnsi" w:hAnsiTheme="minorHAnsi" w:cstheme="minorHAnsi"/>
        </w:rPr>
        <w:t xml:space="preserve">influences the insurance </w:t>
      </w:r>
      <w:r w:rsidR="007D7012" w:rsidRPr="00AE2995">
        <w:rPr>
          <w:rFonts w:asciiTheme="minorHAnsi" w:hAnsiTheme="minorHAnsi" w:cstheme="minorHAnsi"/>
        </w:rPr>
        <w:lastRenderedPageBreak/>
        <w:t>MPG</w:t>
      </w:r>
      <w:r w:rsidR="001A0AC0" w:rsidRPr="00AE2995">
        <w:rPr>
          <w:rFonts w:asciiTheme="minorHAnsi" w:hAnsiTheme="minorHAnsi" w:cstheme="minorHAnsi"/>
        </w:rPr>
        <w:t xml:space="preserve"> in Hong Kong. It also aims to provide insights into the perceptions of InsurTech among Hong Kong c</w:t>
      </w:r>
      <w:r w:rsidR="00A05475">
        <w:rPr>
          <w:rFonts w:asciiTheme="minorHAnsi" w:hAnsiTheme="minorHAnsi" w:cstheme="minorHAnsi"/>
        </w:rPr>
        <w:t>itizen</w:t>
      </w:r>
      <w:r w:rsidR="001A0AC0" w:rsidRPr="00AE2995">
        <w:rPr>
          <w:rFonts w:asciiTheme="minorHAnsi" w:hAnsiTheme="minorHAnsi" w:cstheme="minorHAnsi"/>
        </w:rPr>
        <w:t xml:space="preserve">s and </w:t>
      </w:r>
      <w:r w:rsidR="00556491">
        <w:rPr>
          <w:rFonts w:asciiTheme="minorHAnsi" w:hAnsiTheme="minorHAnsi" w:cstheme="minorHAnsi"/>
        </w:rPr>
        <w:t xml:space="preserve">evaluation </w:t>
      </w:r>
      <w:r w:rsidR="001A0AC0" w:rsidRPr="00AE2995">
        <w:rPr>
          <w:rFonts w:asciiTheme="minorHAnsi" w:hAnsiTheme="minorHAnsi" w:cstheme="minorHAnsi"/>
        </w:rPr>
        <w:t xml:space="preserve">how this may </w:t>
      </w:r>
      <w:r w:rsidR="00556491">
        <w:rPr>
          <w:rFonts w:asciiTheme="minorHAnsi" w:hAnsiTheme="minorHAnsi" w:cstheme="minorHAnsi"/>
        </w:rPr>
        <w:t>narrow the</w:t>
      </w:r>
      <w:r w:rsidR="00501B0D">
        <w:rPr>
          <w:rFonts w:asciiTheme="minorHAnsi" w:hAnsiTheme="minorHAnsi" w:cstheme="minorHAnsi"/>
        </w:rPr>
        <w:t>ir</w:t>
      </w:r>
      <w:r w:rsidR="001A0AC0" w:rsidRPr="00AE2995">
        <w:rPr>
          <w:rFonts w:asciiTheme="minorHAnsi" w:hAnsiTheme="minorHAnsi" w:cstheme="minorHAnsi"/>
        </w:rPr>
        <w:t xml:space="preserve"> insurance MPG.</w:t>
      </w:r>
    </w:p>
    <w:p w:rsidR="003D57A1" w:rsidRPr="00AE2995" w:rsidRDefault="003D57A1" w:rsidP="003B2BFF">
      <w:pPr>
        <w:shd w:val="clear" w:color="auto" w:fill="FFFFFF"/>
        <w:snapToGrid w:val="0"/>
        <w:spacing w:line="360" w:lineRule="auto"/>
        <w:jc w:val="both"/>
        <w:rPr>
          <w:rFonts w:asciiTheme="minorHAnsi" w:hAnsiTheme="minorHAnsi" w:cstheme="minorHAnsi"/>
        </w:rPr>
      </w:pPr>
    </w:p>
    <w:p w:rsidR="00D07AD3" w:rsidRPr="00AE2995" w:rsidRDefault="007A4E50" w:rsidP="003B2BFF">
      <w:pPr>
        <w:shd w:val="clear" w:color="auto" w:fill="FFFFFF"/>
        <w:snapToGrid w:val="0"/>
        <w:spacing w:line="360" w:lineRule="auto"/>
        <w:jc w:val="both"/>
        <w:rPr>
          <w:rFonts w:asciiTheme="minorHAnsi" w:hAnsiTheme="minorHAnsi" w:cstheme="minorHAnsi"/>
        </w:rPr>
      </w:pPr>
      <w:r w:rsidRPr="00AE2995">
        <w:rPr>
          <w:rFonts w:asciiTheme="minorHAnsi" w:hAnsiTheme="minorHAnsi" w:cstheme="minorHAnsi"/>
        </w:rPr>
        <w:t>Th</w:t>
      </w:r>
      <w:r w:rsidR="000E5468" w:rsidRPr="00AE2995">
        <w:rPr>
          <w:rFonts w:asciiTheme="minorHAnsi" w:hAnsiTheme="minorHAnsi" w:cstheme="minorHAnsi"/>
        </w:rPr>
        <w:t>is</w:t>
      </w:r>
      <w:r w:rsidR="00AE7AC7" w:rsidRPr="00AE2995">
        <w:rPr>
          <w:rFonts w:asciiTheme="minorHAnsi" w:hAnsiTheme="minorHAnsi" w:cstheme="minorHAnsi"/>
        </w:rPr>
        <w:t xml:space="preserve"> quantitative research </w:t>
      </w:r>
      <w:r w:rsidR="000B4BFC" w:rsidRPr="00AE2995">
        <w:rPr>
          <w:rFonts w:asciiTheme="minorHAnsi" w:hAnsiTheme="minorHAnsi" w:cstheme="minorHAnsi"/>
        </w:rPr>
        <w:t>p</w:t>
      </w:r>
      <w:r w:rsidR="00ED4A79" w:rsidRPr="00AE2995">
        <w:rPr>
          <w:rFonts w:asciiTheme="minorHAnsi" w:hAnsiTheme="minorHAnsi" w:cstheme="minorHAnsi"/>
        </w:rPr>
        <w:t xml:space="preserve">roject </w:t>
      </w:r>
      <w:r w:rsidR="00234BA8" w:rsidRPr="00AE2995">
        <w:rPr>
          <w:rFonts w:asciiTheme="minorHAnsi" w:hAnsiTheme="minorHAnsi" w:cstheme="minorHAnsi"/>
        </w:rPr>
        <w:t xml:space="preserve">develops a survey instrument </w:t>
      </w:r>
      <w:r w:rsidR="002F0593" w:rsidRPr="00AE2995">
        <w:rPr>
          <w:rFonts w:asciiTheme="minorHAnsi" w:hAnsiTheme="minorHAnsi" w:cstheme="minorHAnsi"/>
        </w:rPr>
        <w:t xml:space="preserve">to collect </w:t>
      </w:r>
      <w:r w:rsidR="006314B8" w:rsidRPr="00AE2995">
        <w:rPr>
          <w:rFonts w:asciiTheme="minorHAnsi" w:hAnsiTheme="minorHAnsi" w:cstheme="minorHAnsi"/>
        </w:rPr>
        <w:t>48</w:t>
      </w:r>
      <w:r w:rsidR="005E2164" w:rsidRPr="00AE2995">
        <w:rPr>
          <w:rFonts w:asciiTheme="minorHAnsi" w:hAnsiTheme="minorHAnsi" w:cstheme="minorHAnsi"/>
        </w:rPr>
        <w:t xml:space="preserve"> </w:t>
      </w:r>
      <w:r w:rsidR="006314B8" w:rsidRPr="00AE2995">
        <w:rPr>
          <w:rFonts w:asciiTheme="minorHAnsi" w:hAnsiTheme="minorHAnsi" w:cstheme="minorHAnsi"/>
        </w:rPr>
        <w:t xml:space="preserve">usable </w:t>
      </w:r>
      <w:r w:rsidR="005E2164" w:rsidRPr="00AE2995">
        <w:rPr>
          <w:rFonts w:asciiTheme="minorHAnsi" w:hAnsiTheme="minorHAnsi" w:cstheme="minorHAnsi"/>
        </w:rPr>
        <w:t>samples through convenience sampling</w:t>
      </w:r>
      <w:r w:rsidR="00D07AD3" w:rsidRPr="00AE2995">
        <w:rPr>
          <w:rFonts w:asciiTheme="minorHAnsi" w:hAnsiTheme="minorHAnsi" w:cstheme="minorHAnsi"/>
        </w:rPr>
        <w:t>.</w:t>
      </w:r>
      <w:r w:rsidR="002F0593" w:rsidRPr="00AE2995">
        <w:rPr>
          <w:rFonts w:asciiTheme="minorHAnsi" w:hAnsiTheme="minorHAnsi" w:cstheme="minorHAnsi"/>
        </w:rPr>
        <w:t xml:space="preserve"> </w:t>
      </w:r>
      <w:r w:rsidR="00FD0F93" w:rsidRPr="00AE2995">
        <w:rPr>
          <w:rFonts w:asciiTheme="minorHAnsi" w:hAnsiTheme="minorHAnsi" w:cstheme="minorHAnsi"/>
        </w:rPr>
        <w:t xml:space="preserve">The participants </w:t>
      </w:r>
      <w:r w:rsidR="00D07AD3" w:rsidRPr="00AE2995">
        <w:rPr>
          <w:rFonts w:asciiTheme="minorHAnsi" w:hAnsiTheme="minorHAnsi" w:cstheme="minorHAnsi"/>
        </w:rPr>
        <w:t xml:space="preserve">are invited to complete a </w:t>
      </w:r>
      <w:r w:rsidR="00284DD9" w:rsidRPr="00AE2995">
        <w:rPr>
          <w:rFonts w:asciiTheme="minorHAnsi" w:hAnsiTheme="minorHAnsi" w:cstheme="minorHAnsi"/>
        </w:rPr>
        <w:t xml:space="preserve">questionnaire with </w:t>
      </w:r>
      <w:r w:rsidR="00C073E9" w:rsidRPr="00AE2995">
        <w:rPr>
          <w:rFonts w:asciiTheme="minorHAnsi" w:hAnsiTheme="minorHAnsi" w:cstheme="minorHAnsi"/>
        </w:rPr>
        <w:t>2</w:t>
      </w:r>
      <w:r w:rsidR="00A273EF" w:rsidRPr="00AE2995">
        <w:rPr>
          <w:rFonts w:asciiTheme="minorHAnsi" w:hAnsiTheme="minorHAnsi" w:cstheme="minorHAnsi"/>
        </w:rPr>
        <w:t>8</w:t>
      </w:r>
      <w:r w:rsidR="00C073E9" w:rsidRPr="00AE2995">
        <w:rPr>
          <w:rFonts w:asciiTheme="minorHAnsi" w:hAnsiTheme="minorHAnsi" w:cstheme="minorHAnsi"/>
        </w:rPr>
        <w:t xml:space="preserve"> questions covering </w:t>
      </w:r>
      <w:r w:rsidR="00FB38F1" w:rsidRPr="00AE2995">
        <w:rPr>
          <w:rFonts w:asciiTheme="minorHAnsi" w:hAnsiTheme="minorHAnsi" w:cstheme="minorHAnsi"/>
        </w:rPr>
        <w:t xml:space="preserve">(a) </w:t>
      </w:r>
      <w:r w:rsidR="001255B3" w:rsidRPr="00AE2995">
        <w:rPr>
          <w:rFonts w:asciiTheme="minorHAnsi" w:hAnsiTheme="minorHAnsi" w:cstheme="minorHAnsi"/>
        </w:rPr>
        <w:t>attitude towards life insurance sales process</w:t>
      </w:r>
      <w:r w:rsidR="00FB38F1" w:rsidRPr="00AE2995">
        <w:rPr>
          <w:rFonts w:asciiTheme="minorHAnsi" w:hAnsiTheme="minorHAnsi" w:cstheme="minorHAnsi"/>
        </w:rPr>
        <w:t xml:space="preserve">; (b) </w:t>
      </w:r>
      <w:r w:rsidR="004822FB" w:rsidRPr="00AE2995">
        <w:rPr>
          <w:rFonts w:asciiTheme="minorHAnsi" w:hAnsiTheme="minorHAnsi" w:cstheme="minorHAnsi"/>
        </w:rPr>
        <w:t xml:space="preserve">perceived ease of use </w:t>
      </w:r>
      <w:r w:rsidR="00FB38F1" w:rsidRPr="00AE2995">
        <w:rPr>
          <w:rFonts w:asciiTheme="minorHAnsi" w:hAnsiTheme="minorHAnsi" w:cstheme="minorHAnsi"/>
        </w:rPr>
        <w:t xml:space="preserve">to </w:t>
      </w:r>
      <w:r w:rsidR="003B587C" w:rsidRPr="00AE2995">
        <w:rPr>
          <w:rFonts w:asciiTheme="minorHAnsi" w:hAnsiTheme="minorHAnsi" w:cstheme="minorHAnsi"/>
        </w:rPr>
        <w:t>b</w:t>
      </w:r>
      <w:r w:rsidR="00FB38F1" w:rsidRPr="00AE2995">
        <w:rPr>
          <w:rFonts w:asciiTheme="minorHAnsi" w:hAnsiTheme="minorHAnsi" w:cstheme="minorHAnsi"/>
        </w:rPr>
        <w:t xml:space="preserve">uy </w:t>
      </w:r>
      <w:r w:rsidR="003B587C" w:rsidRPr="00AE2995">
        <w:rPr>
          <w:rFonts w:asciiTheme="minorHAnsi" w:hAnsiTheme="minorHAnsi" w:cstheme="minorHAnsi"/>
        </w:rPr>
        <w:t>i</w:t>
      </w:r>
      <w:r w:rsidR="00FB38F1" w:rsidRPr="00AE2995">
        <w:rPr>
          <w:rFonts w:asciiTheme="minorHAnsi" w:hAnsiTheme="minorHAnsi" w:cstheme="minorHAnsi"/>
        </w:rPr>
        <w:t xml:space="preserve">nsurance </w:t>
      </w:r>
      <w:r w:rsidR="003B587C" w:rsidRPr="00AE2995">
        <w:rPr>
          <w:rFonts w:asciiTheme="minorHAnsi" w:hAnsiTheme="minorHAnsi" w:cstheme="minorHAnsi"/>
        </w:rPr>
        <w:t>o</w:t>
      </w:r>
      <w:r w:rsidR="00FB38F1" w:rsidRPr="00AE2995">
        <w:rPr>
          <w:rFonts w:asciiTheme="minorHAnsi" w:hAnsiTheme="minorHAnsi" w:cstheme="minorHAnsi"/>
        </w:rPr>
        <w:t xml:space="preserve">nline; (c) </w:t>
      </w:r>
      <w:r w:rsidR="00AF68D5" w:rsidRPr="00AE2995">
        <w:rPr>
          <w:rFonts w:asciiTheme="minorHAnsi" w:hAnsiTheme="minorHAnsi" w:cstheme="minorHAnsi"/>
        </w:rPr>
        <w:t>perceived usefulness (</w:t>
      </w:r>
      <w:r w:rsidR="00825027" w:rsidRPr="00AE2995">
        <w:rPr>
          <w:rFonts w:asciiTheme="minorHAnsi" w:hAnsiTheme="minorHAnsi" w:cstheme="minorHAnsi"/>
        </w:rPr>
        <w:t>p</w:t>
      </w:r>
      <w:r w:rsidR="002F2F06" w:rsidRPr="00AE2995">
        <w:rPr>
          <w:rFonts w:asciiTheme="minorHAnsi" w:hAnsiTheme="minorHAnsi" w:cstheme="minorHAnsi"/>
        </w:rPr>
        <w:t xml:space="preserve">rice </w:t>
      </w:r>
      <w:r w:rsidR="00825027" w:rsidRPr="00AE2995">
        <w:rPr>
          <w:rFonts w:asciiTheme="minorHAnsi" w:hAnsiTheme="minorHAnsi" w:cstheme="minorHAnsi"/>
        </w:rPr>
        <w:t>c</w:t>
      </w:r>
      <w:r w:rsidR="002F2F06" w:rsidRPr="00AE2995">
        <w:rPr>
          <w:rFonts w:asciiTheme="minorHAnsi" w:hAnsiTheme="minorHAnsi" w:cstheme="minorHAnsi"/>
        </w:rPr>
        <w:t>on</w:t>
      </w:r>
      <w:r w:rsidR="00AF68D5" w:rsidRPr="00AE2995">
        <w:rPr>
          <w:rFonts w:asciiTheme="minorHAnsi" w:hAnsiTheme="minorHAnsi" w:cstheme="minorHAnsi"/>
        </w:rPr>
        <w:t>sciousness)</w:t>
      </w:r>
      <w:r w:rsidR="002F2F06" w:rsidRPr="00AE2995">
        <w:rPr>
          <w:rFonts w:asciiTheme="minorHAnsi" w:hAnsiTheme="minorHAnsi" w:cstheme="minorHAnsi"/>
        </w:rPr>
        <w:t xml:space="preserve">; (d) </w:t>
      </w:r>
      <w:r w:rsidR="00510CE5" w:rsidRPr="00AE2995">
        <w:rPr>
          <w:rFonts w:asciiTheme="minorHAnsi" w:hAnsiTheme="minorHAnsi" w:cstheme="minorHAnsi"/>
        </w:rPr>
        <w:t>trust (</w:t>
      </w:r>
      <w:r w:rsidR="00923470" w:rsidRPr="00AE2995">
        <w:rPr>
          <w:rFonts w:asciiTheme="minorHAnsi" w:hAnsiTheme="minorHAnsi" w:cstheme="minorHAnsi"/>
        </w:rPr>
        <w:t xml:space="preserve">acceptance of </w:t>
      </w:r>
      <w:r w:rsidR="00510CE5" w:rsidRPr="00AE2995">
        <w:rPr>
          <w:rFonts w:asciiTheme="minorHAnsi" w:hAnsiTheme="minorHAnsi" w:cstheme="minorHAnsi"/>
        </w:rPr>
        <w:t>perceived risk</w:t>
      </w:r>
      <w:r w:rsidR="003B587C" w:rsidRPr="00AE2995">
        <w:rPr>
          <w:rFonts w:asciiTheme="minorHAnsi" w:hAnsiTheme="minorHAnsi" w:cstheme="minorHAnsi"/>
        </w:rPr>
        <w:t>s</w:t>
      </w:r>
      <w:r w:rsidR="00510CE5" w:rsidRPr="00AE2995">
        <w:rPr>
          <w:rFonts w:asciiTheme="minorHAnsi" w:hAnsiTheme="minorHAnsi" w:cstheme="minorHAnsi"/>
        </w:rPr>
        <w:t>)</w:t>
      </w:r>
      <w:r w:rsidR="00A3655C">
        <w:rPr>
          <w:rFonts w:asciiTheme="minorHAnsi" w:hAnsiTheme="minorHAnsi" w:cstheme="minorHAnsi"/>
        </w:rPr>
        <w:t xml:space="preserve"> on online insurance platform</w:t>
      </w:r>
      <w:r w:rsidR="00742FC9" w:rsidRPr="00AE2995">
        <w:rPr>
          <w:rFonts w:asciiTheme="minorHAnsi" w:hAnsiTheme="minorHAnsi" w:cstheme="minorHAnsi"/>
        </w:rPr>
        <w:t xml:space="preserve">; and (e) </w:t>
      </w:r>
      <w:r w:rsidR="00C26986" w:rsidRPr="00AE2995">
        <w:rPr>
          <w:rFonts w:asciiTheme="minorHAnsi" w:hAnsiTheme="minorHAnsi" w:cstheme="minorHAnsi"/>
        </w:rPr>
        <w:t>awareness of th</w:t>
      </w:r>
      <w:r w:rsidR="00742FC9" w:rsidRPr="00AE2995">
        <w:rPr>
          <w:rFonts w:asciiTheme="minorHAnsi" w:hAnsiTheme="minorHAnsi" w:cstheme="minorHAnsi"/>
        </w:rPr>
        <w:t>e</w:t>
      </w:r>
      <w:r w:rsidR="008C0732" w:rsidRPr="00AE2995">
        <w:rPr>
          <w:rFonts w:asciiTheme="minorHAnsi" w:hAnsiTheme="minorHAnsi" w:cstheme="minorHAnsi"/>
        </w:rPr>
        <w:t>ir</w:t>
      </w:r>
      <w:r w:rsidR="00742FC9" w:rsidRPr="00AE2995">
        <w:rPr>
          <w:rFonts w:asciiTheme="minorHAnsi" w:hAnsiTheme="minorHAnsi" w:cstheme="minorHAnsi"/>
        </w:rPr>
        <w:t xml:space="preserve"> insurance </w:t>
      </w:r>
      <w:r w:rsidR="00C26986" w:rsidRPr="00AE2995">
        <w:rPr>
          <w:rFonts w:asciiTheme="minorHAnsi" w:hAnsiTheme="minorHAnsi" w:cstheme="minorHAnsi"/>
        </w:rPr>
        <w:t>MPG</w:t>
      </w:r>
      <w:r w:rsidR="008C0732" w:rsidRPr="00AE2995">
        <w:rPr>
          <w:rFonts w:asciiTheme="minorHAnsi" w:hAnsiTheme="minorHAnsi" w:cstheme="minorHAnsi"/>
        </w:rPr>
        <w:t xml:space="preserve">. </w:t>
      </w:r>
    </w:p>
    <w:p w:rsidR="008C0732" w:rsidRPr="00AE2995" w:rsidRDefault="008C0732" w:rsidP="003B2BFF">
      <w:pPr>
        <w:shd w:val="clear" w:color="auto" w:fill="FFFFFF"/>
        <w:snapToGrid w:val="0"/>
        <w:spacing w:line="360" w:lineRule="auto"/>
        <w:jc w:val="both"/>
        <w:rPr>
          <w:rFonts w:asciiTheme="minorHAnsi" w:hAnsiTheme="minorHAnsi" w:cstheme="minorHAnsi"/>
        </w:rPr>
      </w:pPr>
    </w:p>
    <w:p w:rsidR="009C3AB4" w:rsidRPr="00AE2995" w:rsidRDefault="009C3AB4" w:rsidP="003B2BFF">
      <w:pPr>
        <w:shd w:val="clear" w:color="auto" w:fill="FFFFFF"/>
        <w:snapToGrid w:val="0"/>
        <w:spacing w:line="360" w:lineRule="auto"/>
        <w:jc w:val="both"/>
        <w:rPr>
          <w:rFonts w:asciiTheme="minorHAnsi" w:hAnsiTheme="minorHAnsi" w:cstheme="minorHAnsi"/>
        </w:rPr>
      </w:pPr>
    </w:p>
    <w:p w:rsidR="009C3AB4" w:rsidRPr="00AE2995" w:rsidRDefault="009C3AB4" w:rsidP="009C3AB4">
      <w:pPr>
        <w:pStyle w:val="2"/>
        <w:snapToGrid w:val="0"/>
        <w:spacing w:line="360" w:lineRule="auto"/>
        <w:rPr>
          <w:rFonts w:asciiTheme="minorHAnsi" w:hAnsiTheme="minorHAnsi" w:cstheme="minorHAnsi"/>
          <w:szCs w:val="24"/>
        </w:rPr>
      </w:pPr>
      <w:bookmarkStart w:id="3" w:name="_Toc154573019"/>
      <w:r w:rsidRPr="00AE2995">
        <w:rPr>
          <w:rFonts w:asciiTheme="minorHAnsi" w:hAnsiTheme="minorHAnsi" w:cstheme="minorHAnsi"/>
          <w:szCs w:val="24"/>
        </w:rPr>
        <w:t xml:space="preserve">1.3 </w:t>
      </w:r>
      <w:r w:rsidR="00E466DE" w:rsidRPr="00AE2995">
        <w:rPr>
          <w:rFonts w:asciiTheme="minorHAnsi" w:hAnsiTheme="minorHAnsi" w:cstheme="minorHAnsi"/>
          <w:szCs w:val="24"/>
        </w:rPr>
        <w:t>Contributions</w:t>
      </w:r>
      <w:bookmarkEnd w:id="3"/>
      <w:r w:rsidR="00E466DE" w:rsidRPr="00AE2995">
        <w:rPr>
          <w:rFonts w:asciiTheme="minorHAnsi" w:hAnsiTheme="minorHAnsi" w:cstheme="minorHAnsi"/>
          <w:szCs w:val="24"/>
        </w:rPr>
        <w:t xml:space="preserve"> </w:t>
      </w:r>
    </w:p>
    <w:p w:rsidR="009C3AB4" w:rsidRPr="00AE2995" w:rsidRDefault="009C3AB4" w:rsidP="003B2BFF">
      <w:pPr>
        <w:shd w:val="clear" w:color="auto" w:fill="FFFFFF"/>
        <w:snapToGrid w:val="0"/>
        <w:spacing w:line="360" w:lineRule="auto"/>
        <w:jc w:val="both"/>
        <w:rPr>
          <w:rFonts w:asciiTheme="minorHAnsi" w:hAnsiTheme="minorHAnsi" w:cstheme="minorHAnsi"/>
        </w:rPr>
      </w:pPr>
    </w:p>
    <w:p w:rsidR="008C0732" w:rsidRPr="00AE2995" w:rsidRDefault="00BA7935" w:rsidP="003B2BFF">
      <w:pPr>
        <w:shd w:val="clear" w:color="auto" w:fill="FFFFFF"/>
        <w:snapToGrid w:val="0"/>
        <w:spacing w:line="360" w:lineRule="auto"/>
        <w:jc w:val="both"/>
        <w:rPr>
          <w:rFonts w:asciiTheme="minorHAnsi" w:hAnsiTheme="minorHAnsi" w:cstheme="minorHAnsi"/>
        </w:rPr>
      </w:pPr>
      <w:r w:rsidRPr="00AE2995">
        <w:rPr>
          <w:rFonts w:asciiTheme="minorHAnsi" w:hAnsiTheme="minorHAnsi" w:cstheme="minorHAnsi"/>
        </w:rPr>
        <w:t xml:space="preserve">The findings of this </w:t>
      </w:r>
      <w:r w:rsidR="00B24EBD" w:rsidRPr="00AE2995">
        <w:rPr>
          <w:rFonts w:asciiTheme="minorHAnsi" w:hAnsiTheme="minorHAnsi" w:cstheme="minorHAnsi"/>
        </w:rPr>
        <w:t xml:space="preserve">project </w:t>
      </w:r>
      <w:r w:rsidRPr="00AE2995">
        <w:rPr>
          <w:rFonts w:asciiTheme="minorHAnsi" w:hAnsiTheme="minorHAnsi" w:cstheme="minorHAnsi"/>
        </w:rPr>
        <w:t xml:space="preserve">demonstrate that the </w:t>
      </w:r>
      <w:r w:rsidR="00B66751" w:rsidRPr="00AE2995">
        <w:rPr>
          <w:rFonts w:asciiTheme="minorHAnsi" w:hAnsiTheme="minorHAnsi" w:cstheme="minorHAnsi"/>
        </w:rPr>
        <w:t xml:space="preserve">adoption </w:t>
      </w:r>
      <w:r w:rsidRPr="00AE2995">
        <w:rPr>
          <w:rFonts w:asciiTheme="minorHAnsi" w:hAnsiTheme="minorHAnsi" w:cstheme="minorHAnsi"/>
        </w:rPr>
        <w:t>of InsurTech has a beneficial effect on reducing the insurance MPG by enhancing the availability and affordability of insurance products</w:t>
      </w:r>
      <w:r w:rsidR="00A22A56" w:rsidRPr="00AE2995">
        <w:rPr>
          <w:rFonts w:asciiTheme="minorHAnsi" w:hAnsiTheme="minorHAnsi" w:cstheme="minorHAnsi"/>
        </w:rPr>
        <w:t xml:space="preserve">, and better customer experience during the sales </w:t>
      </w:r>
      <w:r w:rsidR="005C20DA" w:rsidRPr="00AE2995">
        <w:rPr>
          <w:rFonts w:asciiTheme="minorHAnsi" w:hAnsiTheme="minorHAnsi" w:cstheme="minorHAnsi"/>
        </w:rPr>
        <w:t>journey</w:t>
      </w:r>
      <w:r w:rsidRPr="00AE2995">
        <w:rPr>
          <w:rFonts w:asciiTheme="minorHAnsi" w:hAnsiTheme="minorHAnsi" w:cstheme="minorHAnsi"/>
        </w:rPr>
        <w:t xml:space="preserve">. </w:t>
      </w:r>
      <w:r w:rsidR="005C20DA" w:rsidRPr="00AE2995">
        <w:rPr>
          <w:rFonts w:asciiTheme="minorHAnsi" w:hAnsiTheme="minorHAnsi" w:cstheme="minorHAnsi"/>
        </w:rPr>
        <w:t xml:space="preserve"> </w:t>
      </w:r>
      <w:r w:rsidRPr="00AE2995">
        <w:rPr>
          <w:rFonts w:asciiTheme="minorHAnsi" w:hAnsiTheme="minorHAnsi" w:cstheme="minorHAnsi"/>
        </w:rPr>
        <w:t>These research findings offer valuable insights for insur</w:t>
      </w:r>
      <w:r w:rsidR="00F65AFE" w:rsidRPr="00AE2995">
        <w:rPr>
          <w:rFonts w:asciiTheme="minorHAnsi" w:hAnsiTheme="minorHAnsi" w:cstheme="minorHAnsi"/>
        </w:rPr>
        <w:t>ers</w:t>
      </w:r>
      <w:r w:rsidRPr="00AE2995">
        <w:rPr>
          <w:rFonts w:asciiTheme="minorHAnsi" w:hAnsiTheme="minorHAnsi" w:cstheme="minorHAnsi"/>
        </w:rPr>
        <w:t xml:space="preserve">, InsurTech </w:t>
      </w:r>
      <w:r w:rsidR="00F65AFE" w:rsidRPr="00AE2995">
        <w:rPr>
          <w:rFonts w:asciiTheme="minorHAnsi" w:hAnsiTheme="minorHAnsi" w:cstheme="minorHAnsi"/>
        </w:rPr>
        <w:t>companies</w:t>
      </w:r>
      <w:r w:rsidRPr="00AE2995">
        <w:rPr>
          <w:rFonts w:asciiTheme="minorHAnsi" w:hAnsiTheme="minorHAnsi" w:cstheme="minorHAnsi"/>
        </w:rPr>
        <w:t xml:space="preserve">, </w:t>
      </w:r>
      <w:r w:rsidR="00F65AFE" w:rsidRPr="00AE2995">
        <w:rPr>
          <w:rFonts w:asciiTheme="minorHAnsi" w:hAnsiTheme="minorHAnsi" w:cstheme="minorHAnsi"/>
        </w:rPr>
        <w:t xml:space="preserve">government </w:t>
      </w:r>
      <w:r w:rsidR="00A84CE9" w:rsidRPr="00AE2995">
        <w:rPr>
          <w:rFonts w:asciiTheme="minorHAnsi" w:hAnsiTheme="minorHAnsi" w:cstheme="minorHAnsi"/>
        </w:rPr>
        <w:t>officials</w:t>
      </w:r>
      <w:r w:rsidR="00F65AFE" w:rsidRPr="00AE2995">
        <w:rPr>
          <w:rFonts w:asciiTheme="minorHAnsi" w:hAnsiTheme="minorHAnsi" w:cstheme="minorHAnsi"/>
        </w:rPr>
        <w:t xml:space="preserve"> and regulators</w:t>
      </w:r>
      <w:r w:rsidRPr="00AE2995">
        <w:rPr>
          <w:rFonts w:asciiTheme="minorHAnsi" w:hAnsiTheme="minorHAnsi" w:cstheme="minorHAnsi"/>
        </w:rPr>
        <w:t xml:space="preserve">, and researchers who are interested in addressing the issues related to insufficient insurance coverage and improving the efficacy of life insurance policies. The </w:t>
      </w:r>
      <w:r w:rsidR="002B3B7F" w:rsidRPr="00AE2995">
        <w:rPr>
          <w:rFonts w:asciiTheme="minorHAnsi" w:hAnsiTheme="minorHAnsi" w:cstheme="minorHAnsi"/>
        </w:rPr>
        <w:t xml:space="preserve">project provides </w:t>
      </w:r>
      <w:r w:rsidRPr="00AE2995">
        <w:rPr>
          <w:rFonts w:asciiTheme="minorHAnsi" w:hAnsiTheme="minorHAnsi" w:cstheme="minorHAnsi"/>
        </w:rPr>
        <w:t>conclu</w:t>
      </w:r>
      <w:r w:rsidR="002B3B7F" w:rsidRPr="00AE2995">
        <w:rPr>
          <w:rFonts w:asciiTheme="minorHAnsi" w:hAnsiTheme="minorHAnsi" w:cstheme="minorHAnsi"/>
        </w:rPr>
        <w:t>sions on some</w:t>
      </w:r>
      <w:r w:rsidRPr="00AE2995">
        <w:rPr>
          <w:rFonts w:asciiTheme="minorHAnsi" w:hAnsiTheme="minorHAnsi" w:cstheme="minorHAnsi"/>
        </w:rPr>
        <w:t xml:space="preserve"> practical implications and outlining potential avenues for future research.</w:t>
      </w:r>
    </w:p>
    <w:p w:rsidR="00A85877" w:rsidRPr="00AE2995" w:rsidRDefault="00A85877" w:rsidP="003B2BFF">
      <w:pPr>
        <w:shd w:val="clear" w:color="auto" w:fill="FFFFFF"/>
        <w:snapToGrid w:val="0"/>
        <w:spacing w:line="360" w:lineRule="auto"/>
        <w:jc w:val="both"/>
        <w:rPr>
          <w:rFonts w:asciiTheme="minorHAnsi" w:hAnsiTheme="minorHAnsi" w:cstheme="minorHAnsi"/>
        </w:rPr>
      </w:pPr>
    </w:p>
    <w:p w:rsidR="00B6696A" w:rsidRPr="00AE2995" w:rsidRDefault="00B6696A" w:rsidP="003B2BFF">
      <w:pPr>
        <w:snapToGrid w:val="0"/>
        <w:spacing w:line="360" w:lineRule="auto"/>
        <w:rPr>
          <w:rFonts w:asciiTheme="minorHAnsi" w:eastAsia="新細明體" w:hAnsiTheme="minorHAnsi" w:cstheme="minorHAnsi"/>
          <w:b/>
          <w:lang w:val="en-GB" w:eastAsia="en-GB"/>
        </w:rPr>
      </w:pPr>
    </w:p>
    <w:p w:rsidR="00325173" w:rsidRPr="00AE2995" w:rsidRDefault="00A2136F" w:rsidP="003B2BFF">
      <w:pPr>
        <w:pStyle w:val="1"/>
        <w:pBdr>
          <w:left w:val="single" w:sz="12" w:space="20" w:color="000000"/>
        </w:pBdr>
        <w:snapToGrid w:val="0"/>
        <w:spacing w:line="360" w:lineRule="auto"/>
        <w:ind w:left="360"/>
        <w:rPr>
          <w:rFonts w:asciiTheme="minorHAnsi" w:hAnsiTheme="minorHAnsi" w:cstheme="minorHAnsi"/>
          <w:sz w:val="24"/>
          <w:szCs w:val="24"/>
        </w:rPr>
      </w:pPr>
      <w:bookmarkStart w:id="4" w:name="_Toc154573020"/>
      <w:r w:rsidRPr="00AE2995">
        <w:rPr>
          <w:rFonts w:asciiTheme="minorHAnsi" w:hAnsiTheme="minorHAnsi" w:cstheme="minorHAnsi"/>
          <w:sz w:val="24"/>
          <w:szCs w:val="24"/>
        </w:rPr>
        <w:t>2</w:t>
      </w:r>
      <w:r w:rsidR="00325173" w:rsidRPr="00AE2995">
        <w:rPr>
          <w:rFonts w:asciiTheme="minorHAnsi" w:hAnsiTheme="minorHAnsi" w:cstheme="minorHAnsi"/>
          <w:sz w:val="24"/>
          <w:szCs w:val="24"/>
        </w:rPr>
        <w:t>.</w:t>
      </w:r>
      <w:r w:rsidR="00325173" w:rsidRPr="00AE2995">
        <w:rPr>
          <w:rFonts w:asciiTheme="minorHAnsi" w:hAnsiTheme="minorHAnsi" w:cstheme="minorHAnsi"/>
          <w:sz w:val="24"/>
          <w:szCs w:val="24"/>
        </w:rPr>
        <w:tab/>
      </w:r>
      <w:r w:rsidRPr="00AE2995">
        <w:rPr>
          <w:rFonts w:asciiTheme="minorHAnsi" w:hAnsiTheme="minorHAnsi" w:cstheme="minorHAnsi"/>
          <w:sz w:val="24"/>
          <w:szCs w:val="24"/>
        </w:rPr>
        <w:t>Literature Review</w:t>
      </w:r>
      <w:bookmarkEnd w:id="4"/>
    </w:p>
    <w:p w:rsidR="00325173" w:rsidRPr="00AE2995" w:rsidRDefault="00325173" w:rsidP="003B2BFF">
      <w:pPr>
        <w:snapToGrid w:val="0"/>
        <w:spacing w:line="360" w:lineRule="auto"/>
        <w:jc w:val="both"/>
        <w:rPr>
          <w:rFonts w:asciiTheme="minorHAnsi" w:hAnsiTheme="minorHAnsi" w:cstheme="minorHAnsi"/>
          <w:noProof/>
          <w:lang w:val="en-GB"/>
        </w:rPr>
      </w:pPr>
    </w:p>
    <w:p w:rsidR="00117DE5" w:rsidRPr="00AE2995" w:rsidRDefault="00203239" w:rsidP="00117DE5">
      <w:pPr>
        <w:snapToGrid w:val="0"/>
        <w:spacing w:line="360" w:lineRule="auto"/>
        <w:jc w:val="both"/>
        <w:rPr>
          <w:rFonts w:asciiTheme="minorHAnsi" w:hAnsiTheme="minorHAnsi" w:cstheme="minorHAnsi"/>
        </w:rPr>
      </w:pPr>
      <w:r>
        <w:rPr>
          <w:rFonts w:asciiTheme="minorHAnsi" w:hAnsiTheme="minorHAnsi" w:cstheme="minorHAnsi"/>
          <w:lang w:val="en-GB"/>
        </w:rPr>
        <w:t xml:space="preserve">In the long history, </w:t>
      </w:r>
      <w:r w:rsidR="00E1152C">
        <w:rPr>
          <w:rFonts w:asciiTheme="minorHAnsi" w:hAnsiTheme="minorHAnsi" w:cstheme="minorHAnsi"/>
        </w:rPr>
        <w:t>i</w:t>
      </w:r>
      <w:r w:rsidR="003C117D" w:rsidRPr="00AE2995">
        <w:rPr>
          <w:rFonts w:asciiTheme="minorHAnsi" w:hAnsiTheme="minorHAnsi" w:cstheme="minorHAnsi"/>
        </w:rPr>
        <w:t xml:space="preserve">nsurance plays a vital role in securing financial stability and safeguarding individuals and their families. </w:t>
      </w:r>
      <w:r w:rsidR="00C67B67">
        <w:rPr>
          <w:rFonts w:asciiTheme="minorHAnsi" w:hAnsiTheme="minorHAnsi" w:cstheme="minorHAnsi"/>
        </w:rPr>
        <w:t xml:space="preserve"> </w:t>
      </w:r>
      <w:r w:rsidR="003C117D" w:rsidRPr="00AE2995">
        <w:rPr>
          <w:rFonts w:asciiTheme="minorHAnsi" w:hAnsiTheme="minorHAnsi" w:cstheme="minorHAnsi"/>
        </w:rPr>
        <w:t>InsurTech</w:t>
      </w:r>
      <w:r w:rsidR="00EF017A">
        <w:rPr>
          <w:rFonts w:asciiTheme="minorHAnsi" w:hAnsiTheme="minorHAnsi" w:cstheme="minorHAnsi"/>
        </w:rPr>
        <w:t xml:space="preserve"> is </w:t>
      </w:r>
      <w:r w:rsidR="003C117D" w:rsidRPr="00AE2995">
        <w:rPr>
          <w:rFonts w:asciiTheme="minorHAnsi" w:hAnsiTheme="minorHAnsi" w:cstheme="minorHAnsi"/>
        </w:rPr>
        <w:t xml:space="preserve">a </w:t>
      </w:r>
      <w:r w:rsidR="00F9552F">
        <w:rPr>
          <w:rFonts w:asciiTheme="minorHAnsi" w:hAnsiTheme="minorHAnsi" w:cstheme="minorHAnsi"/>
        </w:rPr>
        <w:t xml:space="preserve">word </w:t>
      </w:r>
      <w:r w:rsidR="00300D5E">
        <w:rPr>
          <w:rFonts w:asciiTheme="minorHAnsi" w:hAnsiTheme="minorHAnsi" w:cstheme="minorHAnsi"/>
        </w:rPr>
        <w:t>em</w:t>
      </w:r>
      <w:r w:rsidR="00EF017A">
        <w:rPr>
          <w:rFonts w:asciiTheme="minorHAnsi" w:hAnsiTheme="minorHAnsi" w:cstheme="minorHAnsi"/>
        </w:rPr>
        <w:t xml:space="preserve">erged from </w:t>
      </w:r>
      <w:r w:rsidR="003C117D" w:rsidRPr="00AE2995">
        <w:rPr>
          <w:rFonts w:asciiTheme="minorHAnsi" w:hAnsiTheme="minorHAnsi" w:cstheme="minorHAnsi"/>
        </w:rPr>
        <w:t>"insurance" and "technology"</w:t>
      </w:r>
      <w:r w:rsidR="009C3F79" w:rsidRPr="00AE2995">
        <w:rPr>
          <w:rFonts w:asciiTheme="minorHAnsi" w:hAnsiTheme="minorHAnsi" w:cstheme="minorHAnsi"/>
        </w:rPr>
        <w:t>,</w:t>
      </w:r>
      <w:r w:rsidR="003C117D" w:rsidRPr="00AE2995">
        <w:rPr>
          <w:rFonts w:asciiTheme="minorHAnsi" w:hAnsiTheme="minorHAnsi" w:cstheme="minorHAnsi"/>
        </w:rPr>
        <w:t xml:space="preserve"> </w:t>
      </w:r>
      <w:r w:rsidR="007A5DB2">
        <w:rPr>
          <w:rFonts w:asciiTheme="minorHAnsi" w:hAnsiTheme="minorHAnsi" w:cstheme="minorHAnsi"/>
        </w:rPr>
        <w:t xml:space="preserve">it </w:t>
      </w:r>
      <w:r w:rsidR="003C117D" w:rsidRPr="00AE2995">
        <w:rPr>
          <w:rFonts w:asciiTheme="minorHAnsi" w:hAnsiTheme="minorHAnsi" w:cstheme="minorHAnsi"/>
        </w:rPr>
        <w:t xml:space="preserve">refers to the utilization of </w:t>
      </w:r>
      <w:r w:rsidR="00CB288D">
        <w:rPr>
          <w:rFonts w:asciiTheme="minorHAnsi" w:hAnsiTheme="minorHAnsi" w:cstheme="minorHAnsi"/>
        </w:rPr>
        <w:t xml:space="preserve">new </w:t>
      </w:r>
      <w:r w:rsidR="00CB288D" w:rsidRPr="00AE2995">
        <w:rPr>
          <w:rFonts w:asciiTheme="minorHAnsi" w:hAnsiTheme="minorHAnsi" w:cstheme="minorHAnsi"/>
        </w:rPr>
        <w:t>innovat</w:t>
      </w:r>
      <w:r w:rsidR="00CB288D">
        <w:rPr>
          <w:rFonts w:asciiTheme="minorHAnsi" w:hAnsiTheme="minorHAnsi" w:cstheme="minorHAnsi"/>
        </w:rPr>
        <w:t>ive</w:t>
      </w:r>
      <w:r w:rsidR="00CB288D" w:rsidRPr="00AE2995">
        <w:rPr>
          <w:rFonts w:asciiTheme="minorHAnsi" w:hAnsiTheme="minorHAnsi" w:cstheme="minorHAnsi"/>
        </w:rPr>
        <w:t xml:space="preserve"> </w:t>
      </w:r>
      <w:r w:rsidR="003C117D" w:rsidRPr="00AE2995">
        <w:rPr>
          <w:rFonts w:asciiTheme="minorHAnsi" w:hAnsiTheme="minorHAnsi" w:cstheme="minorHAnsi"/>
        </w:rPr>
        <w:t>technology</w:t>
      </w:r>
      <w:r w:rsidR="00CB288D">
        <w:rPr>
          <w:rFonts w:asciiTheme="minorHAnsi" w:hAnsiTheme="minorHAnsi" w:cstheme="minorHAnsi"/>
        </w:rPr>
        <w:t xml:space="preserve">, such as </w:t>
      </w:r>
      <w:r w:rsidR="00CB288D" w:rsidRPr="00AE2995">
        <w:rPr>
          <w:rFonts w:asciiTheme="minorHAnsi" w:hAnsiTheme="minorHAnsi" w:cstheme="minorHAnsi"/>
        </w:rPr>
        <w:t>Internet of Things (</w:t>
      </w:r>
      <w:proofErr w:type="spellStart"/>
      <w:r w:rsidR="00CB288D" w:rsidRPr="00AE2995">
        <w:rPr>
          <w:rFonts w:asciiTheme="minorHAnsi" w:hAnsiTheme="minorHAnsi" w:cstheme="minorHAnsi"/>
        </w:rPr>
        <w:t>IoT</w:t>
      </w:r>
      <w:proofErr w:type="spellEnd"/>
      <w:r w:rsidR="00CB288D" w:rsidRPr="00AE2995">
        <w:rPr>
          <w:rFonts w:asciiTheme="minorHAnsi" w:hAnsiTheme="minorHAnsi" w:cstheme="minorHAnsi"/>
        </w:rPr>
        <w:t xml:space="preserve">), online/mobile applications, </w:t>
      </w:r>
      <w:proofErr w:type="spellStart"/>
      <w:r w:rsidR="00CB288D" w:rsidRPr="00AE2995">
        <w:rPr>
          <w:rFonts w:asciiTheme="minorHAnsi" w:hAnsiTheme="minorHAnsi" w:cstheme="minorHAnsi"/>
        </w:rPr>
        <w:t>blockchain</w:t>
      </w:r>
      <w:proofErr w:type="spellEnd"/>
      <w:r w:rsidR="00CB288D" w:rsidRPr="00AE2995">
        <w:rPr>
          <w:rFonts w:asciiTheme="minorHAnsi" w:hAnsiTheme="minorHAnsi" w:cstheme="minorHAnsi"/>
        </w:rPr>
        <w:t>, artificial intelligence (AI)</w:t>
      </w:r>
      <w:r w:rsidR="00CB288D">
        <w:rPr>
          <w:rFonts w:asciiTheme="minorHAnsi" w:hAnsiTheme="minorHAnsi" w:cstheme="minorHAnsi"/>
        </w:rPr>
        <w:t xml:space="preserve">, </w:t>
      </w:r>
      <w:r w:rsidR="00CB288D" w:rsidRPr="00AE2995">
        <w:rPr>
          <w:rFonts w:asciiTheme="minorHAnsi" w:hAnsiTheme="minorHAnsi" w:cstheme="minorHAnsi"/>
        </w:rPr>
        <w:t>machine learning, and big data analytics, etc.</w:t>
      </w:r>
      <w:r w:rsidR="003C117D" w:rsidRPr="00AE2995">
        <w:rPr>
          <w:rFonts w:asciiTheme="minorHAnsi" w:hAnsiTheme="minorHAnsi" w:cstheme="minorHAnsi"/>
        </w:rPr>
        <w:t xml:space="preserve"> to transform the insurance </w:t>
      </w:r>
      <w:r w:rsidR="009825A1">
        <w:rPr>
          <w:rFonts w:asciiTheme="minorHAnsi" w:hAnsiTheme="minorHAnsi" w:cstheme="minorHAnsi"/>
        </w:rPr>
        <w:t xml:space="preserve">industry </w:t>
      </w:r>
      <w:r w:rsidR="003C117D" w:rsidRPr="00AE2995">
        <w:rPr>
          <w:rFonts w:asciiTheme="minorHAnsi" w:hAnsiTheme="minorHAnsi" w:cstheme="minorHAnsi"/>
        </w:rPr>
        <w:t xml:space="preserve">(Chang, 2023). </w:t>
      </w:r>
      <w:r w:rsidR="00A77924">
        <w:rPr>
          <w:rFonts w:asciiTheme="minorHAnsi" w:hAnsiTheme="minorHAnsi" w:cstheme="minorHAnsi"/>
        </w:rPr>
        <w:t xml:space="preserve"> </w:t>
      </w:r>
      <w:r w:rsidR="003C117D" w:rsidRPr="00AE2995">
        <w:rPr>
          <w:rFonts w:asciiTheme="minorHAnsi" w:hAnsiTheme="minorHAnsi" w:cstheme="minorHAnsi"/>
        </w:rPr>
        <w:t xml:space="preserve">InsurTech </w:t>
      </w:r>
      <w:r w:rsidR="00A77924">
        <w:rPr>
          <w:rFonts w:asciiTheme="minorHAnsi" w:hAnsiTheme="minorHAnsi" w:cstheme="minorHAnsi"/>
        </w:rPr>
        <w:t>can</w:t>
      </w:r>
      <w:r w:rsidR="003C117D" w:rsidRPr="00AE2995">
        <w:rPr>
          <w:rFonts w:asciiTheme="minorHAnsi" w:hAnsiTheme="minorHAnsi" w:cstheme="minorHAnsi"/>
        </w:rPr>
        <w:t xml:space="preserve"> to </w:t>
      </w:r>
      <w:r w:rsidR="008E74DC" w:rsidRPr="00AE2995">
        <w:rPr>
          <w:rFonts w:asciiTheme="minorHAnsi" w:hAnsiTheme="minorHAnsi" w:cstheme="minorHAnsi"/>
        </w:rPr>
        <w:t xml:space="preserve">improve </w:t>
      </w:r>
      <w:r w:rsidR="003C117D" w:rsidRPr="00AE2995">
        <w:rPr>
          <w:rFonts w:asciiTheme="minorHAnsi" w:hAnsiTheme="minorHAnsi" w:cstheme="minorHAnsi"/>
        </w:rPr>
        <w:t xml:space="preserve">the insurance </w:t>
      </w:r>
      <w:r w:rsidR="00A77924">
        <w:rPr>
          <w:rFonts w:asciiTheme="minorHAnsi" w:hAnsiTheme="minorHAnsi" w:cstheme="minorHAnsi"/>
        </w:rPr>
        <w:t>operation process</w:t>
      </w:r>
      <w:r w:rsidR="001F5BD7">
        <w:rPr>
          <w:rFonts w:asciiTheme="minorHAnsi" w:hAnsiTheme="minorHAnsi" w:cstheme="minorHAnsi"/>
        </w:rPr>
        <w:t>es</w:t>
      </w:r>
      <w:r w:rsidR="00A77924">
        <w:rPr>
          <w:rFonts w:asciiTheme="minorHAnsi" w:hAnsiTheme="minorHAnsi" w:cstheme="minorHAnsi"/>
        </w:rPr>
        <w:t xml:space="preserve"> </w:t>
      </w:r>
      <w:r w:rsidR="003C117D" w:rsidRPr="00AE2995">
        <w:rPr>
          <w:rFonts w:asciiTheme="minorHAnsi" w:hAnsiTheme="minorHAnsi" w:cstheme="minorHAnsi"/>
        </w:rPr>
        <w:t xml:space="preserve">and </w:t>
      </w:r>
      <w:r w:rsidR="008E74DC" w:rsidRPr="00AE2995">
        <w:rPr>
          <w:rFonts w:asciiTheme="minorHAnsi" w:hAnsiTheme="minorHAnsi" w:cstheme="minorHAnsi"/>
        </w:rPr>
        <w:t>provide better</w:t>
      </w:r>
      <w:r w:rsidR="003C117D" w:rsidRPr="00AE2995">
        <w:rPr>
          <w:rFonts w:asciiTheme="minorHAnsi" w:hAnsiTheme="minorHAnsi" w:cstheme="minorHAnsi"/>
        </w:rPr>
        <w:t xml:space="preserve"> customer</w:t>
      </w:r>
      <w:r w:rsidR="005B376F" w:rsidRPr="005B376F">
        <w:rPr>
          <w:rFonts w:asciiTheme="minorHAnsi" w:hAnsiTheme="minorHAnsi" w:cstheme="minorHAnsi"/>
        </w:rPr>
        <w:t xml:space="preserve"> </w:t>
      </w:r>
      <w:r w:rsidR="005B376F" w:rsidRPr="00AE2995">
        <w:rPr>
          <w:rFonts w:asciiTheme="minorHAnsi" w:hAnsiTheme="minorHAnsi" w:cstheme="minorHAnsi"/>
        </w:rPr>
        <w:t>satisfaction</w:t>
      </w:r>
      <w:r w:rsidR="003C117D" w:rsidRPr="00AE2995">
        <w:rPr>
          <w:rFonts w:asciiTheme="minorHAnsi" w:hAnsiTheme="minorHAnsi" w:cstheme="minorHAnsi"/>
        </w:rPr>
        <w:t xml:space="preserve"> (Chang, 2023; </w:t>
      </w:r>
      <w:proofErr w:type="spellStart"/>
      <w:r w:rsidR="003C117D" w:rsidRPr="00AE2995">
        <w:rPr>
          <w:rFonts w:asciiTheme="minorHAnsi" w:hAnsiTheme="minorHAnsi" w:cstheme="minorHAnsi"/>
        </w:rPr>
        <w:t>Stoeckli</w:t>
      </w:r>
      <w:proofErr w:type="spellEnd"/>
      <w:r w:rsidR="003C117D" w:rsidRPr="00AE2995">
        <w:rPr>
          <w:rFonts w:asciiTheme="minorHAnsi" w:hAnsiTheme="minorHAnsi" w:cstheme="minorHAnsi"/>
        </w:rPr>
        <w:t xml:space="preserve"> et al., 2018). </w:t>
      </w:r>
      <w:r w:rsidR="001554DD">
        <w:rPr>
          <w:rFonts w:asciiTheme="minorHAnsi" w:hAnsiTheme="minorHAnsi" w:cstheme="minorHAnsi"/>
        </w:rPr>
        <w:t xml:space="preserve">In particular, it </w:t>
      </w:r>
      <w:r w:rsidR="003C117D" w:rsidRPr="00AE2995">
        <w:rPr>
          <w:rFonts w:asciiTheme="minorHAnsi" w:hAnsiTheme="minorHAnsi" w:cstheme="minorHAnsi"/>
        </w:rPr>
        <w:t xml:space="preserve">accomplished by streamlining </w:t>
      </w:r>
      <w:r w:rsidR="00922DC8">
        <w:rPr>
          <w:rFonts w:asciiTheme="minorHAnsi" w:hAnsiTheme="minorHAnsi" w:cstheme="minorHAnsi"/>
        </w:rPr>
        <w:t>workflow</w:t>
      </w:r>
      <w:r w:rsidR="003C117D" w:rsidRPr="00AE2995">
        <w:rPr>
          <w:rFonts w:asciiTheme="minorHAnsi" w:hAnsiTheme="minorHAnsi" w:cstheme="minorHAnsi"/>
        </w:rPr>
        <w:t xml:space="preserve">, </w:t>
      </w:r>
      <w:r w:rsidR="003556A6" w:rsidRPr="00AE2995">
        <w:rPr>
          <w:rFonts w:asciiTheme="minorHAnsi" w:hAnsiTheme="minorHAnsi" w:cstheme="minorHAnsi"/>
        </w:rPr>
        <w:t>lower</w:t>
      </w:r>
      <w:r w:rsidR="003C117D" w:rsidRPr="00AE2995">
        <w:rPr>
          <w:rFonts w:asciiTheme="minorHAnsi" w:hAnsiTheme="minorHAnsi" w:cstheme="minorHAnsi"/>
        </w:rPr>
        <w:t xml:space="preserve">ing operational costs, enhancing customer </w:t>
      </w:r>
      <w:r w:rsidR="005B376F" w:rsidRPr="00AE2995">
        <w:rPr>
          <w:rFonts w:asciiTheme="minorHAnsi" w:hAnsiTheme="minorHAnsi" w:cstheme="minorHAnsi"/>
        </w:rPr>
        <w:t>experience</w:t>
      </w:r>
      <w:r w:rsidR="003C117D" w:rsidRPr="00AE2995">
        <w:rPr>
          <w:rFonts w:asciiTheme="minorHAnsi" w:hAnsiTheme="minorHAnsi" w:cstheme="minorHAnsi"/>
        </w:rPr>
        <w:t xml:space="preserve">, developing new </w:t>
      </w:r>
      <w:r w:rsidR="000919EF" w:rsidRPr="00AE2995">
        <w:rPr>
          <w:rFonts w:asciiTheme="minorHAnsi" w:hAnsiTheme="minorHAnsi" w:cstheme="minorHAnsi"/>
        </w:rPr>
        <w:t>business models</w:t>
      </w:r>
      <w:r w:rsidR="000919EF">
        <w:rPr>
          <w:rFonts w:asciiTheme="minorHAnsi" w:hAnsiTheme="minorHAnsi" w:cstheme="minorHAnsi"/>
        </w:rPr>
        <w:t xml:space="preserve">, </w:t>
      </w:r>
      <w:r w:rsidR="0011713B">
        <w:rPr>
          <w:rFonts w:asciiTheme="minorHAnsi" w:hAnsiTheme="minorHAnsi" w:cstheme="minorHAnsi"/>
        </w:rPr>
        <w:t>reducing</w:t>
      </w:r>
      <w:r w:rsidR="000919EF">
        <w:rPr>
          <w:rFonts w:asciiTheme="minorHAnsi" w:hAnsiTheme="minorHAnsi" w:cstheme="minorHAnsi"/>
        </w:rPr>
        <w:t xml:space="preserve"> </w:t>
      </w:r>
      <w:r w:rsidR="003C117D" w:rsidRPr="00AE2995">
        <w:rPr>
          <w:rFonts w:asciiTheme="minorHAnsi" w:hAnsiTheme="minorHAnsi" w:cstheme="minorHAnsi"/>
        </w:rPr>
        <w:t xml:space="preserve">insurance </w:t>
      </w:r>
      <w:r w:rsidR="000919EF">
        <w:rPr>
          <w:rFonts w:asciiTheme="minorHAnsi" w:hAnsiTheme="minorHAnsi" w:cstheme="minorHAnsi"/>
        </w:rPr>
        <w:lastRenderedPageBreak/>
        <w:t>premium</w:t>
      </w:r>
      <w:r w:rsidR="0011713B">
        <w:rPr>
          <w:rFonts w:asciiTheme="minorHAnsi" w:hAnsiTheme="minorHAnsi" w:cstheme="minorHAnsi"/>
        </w:rPr>
        <w:t xml:space="preserve">, </w:t>
      </w:r>
      <w:r w:rsidR="000919EF">
        <w:rPr>
          <w:rFonts w:asciiTheme="minorHAnsi" w:hAnsiTheme="minorHAnsi" w:cstheme="minorHAnsi"/>
        </w:rPr>
        <w:t>driv</w:t>
      </w:r>
      <w:r w:rsidR="0011713B">
        <w:rPr>
          <w:rFonts w:asciiTheme="minorHAnsi" w:hAnsiTheme="minorHAnsi" w:cstheme="minorHAnsi"/>
        </w:rPr>
        <w:t>ing</w:t>
      </w:r>
      <w:r w:rsidR="000919EF">
        <w:rPr>
          <w:rFonts w:asciiTheme="minorHAnsi" w:hAnsiTheme="minorHAnsi" w:cstheme="minorHAnsi"/>
        </w:rPr>
        <w:t xml:space="preserve"> new </w:t>
      </w:r>
      <w:r w:rsidR="003C117D" w:rsidRPr="00AE2995">
        <w:rPr>
          <w:rFonts w:asciiTheme="minorHAnsi" w:hAnsiTheme="minorHAnsi" w:cstheme="minorHAnsi"/>
        </w:rPr>
        <w:t xml:space="preserve">products </w:t>
      </w:r>
      <w:r w:rsidR="0011713B">
        <w:rPr>
          <w:rFonts w:asciiTheme="minorHAnsi" w:hAnsiTheme="minorHAnsi" w:cstheme="minorHAnsi"/>
        </w:rPr>
        <w:t>innovations</w:t>
      </w:r>
      <w:r w:rsidR="00E94202">
        <w:rPr>
          <w:rFonts w:asciiTheme="minorHAnsi" w:hAnsiTheme="minorHAnsi" w:cstheme="minorHAnsi"/>
        </w:rPr>
        <w:t xml:space="preserve">, </w:t>
      </w:r>
      <w:r w:rsidR="003C117D" w:rsidRPr="00AE2995">
        <w:rPr>
          <w:rFonts w:asciiTheme="minorHAnsi" w:hAnsiTheme="minorHAnsi" w:cstheme="minorHAnsi"/>
        </w:rPr>
        <w:t>exploring un</w:t>
      </w:r>
      <w:r w:rsidR="003556A6" w:rsidRPr="00AE2995">
        <w:rPr>
          <w:rFonts w:asciiTheme="minorHAnsi" w:hAnsiTheme="minorHAnsi" w:cstheme="minorHAnsi"/>
        </w:rPr>
        <w:t xml:space="preserve">reached </w:t>
      </w:r>
      <w:r w:rsidR="003C117D" w:rsidRPr="00AE2995">
        <w:rPr>
          <w:rFonts w:asciiTheme="minorHAnsi" w:hAnsiTheme="minorHAnsi" w:cstheme="minorHAnsi"/>
        </w:rPr>
        <w:t>markets and insurance needs.</w:t>
      </w:r>
    </w:p>
    <w:p w:rsidR="00485437" w:rsidRDefault="00485437" w:rsidP="003B2BFF">
      <w:pPr>
        <w:snapToGrid w:val="0"/>
        <w:spacing w:line="360" w:lineRule="auto"/>
        <w:jc w:val="both"/>
        <w:rPr>
          <w:rFonts w:asciiTheme="minorHAnsi" w:hAnsiTheme="minorHAnsi" w:cstheme="minorHAnsi"/>
        </w:rPr>
      </w:pPr>
    </w:p>
    <w:p w:rsidR="003B7303" w:rsidRPr="003B7303" w:rsidRDefault="003B7303" w:rsidP="003B2BFF">
      <w:pPr>
        <w:snapToGrid w:val="0"/>
        <w:spacing w:line="360" w:lineRule="auto"/>
        <w:jc w:val="both"/>
        <w:rPr>
          <w:rFonts w:asciiTheme="minorHAnsi" w:hAnsiTheme="minorHAnsi" w:cstheme="minorHAnsi"/>
        </w:rPr>
      </w:pPr>
    </w:p>
    <w:p w:rsidR="008F0F8A" w:rsidRPr="00AE2995" w:rsidRDefault="008F0F8A" w:rsidP="008F0F8A">
      <w:pPr>
        <w:pStyle w:val="2"/>
        <w:snapToGrid w:val="0"/>
        <w:spacing w:line="360" w:lineRule="auto"/>
        <w:rPr>
          <w:rFonts w:asciiTheme="minorHAnsi" w:hAnsiTheme="minorHAnsi" w:cstheme="minorHAnsi"/>
          <w:szCs w:val="24"/>
        </w:rPr>
      </w:pPr>
      <w:bookmarkStart w:id="5" w:name="_Toc154573021"/>
      <w:r w:rsidRPr="00AE2995">
        <w:rPr>
          <w:rFonts w:asciiTheme="minorHAnsi" w:hAnsiTheme="minorHAnsi" w:cstheme="minorHAnsi"/>
          <w:szCs w:val="24"/>
        </w:rPr>
        <w:t xml:space="preserve">2.1 </w:t>
      </w:r>
      <w:r w:rsidR="002A12B9">
        <w:rPr>
          <w:rFonts w:asciiTheme="minorHAnsi" w:hAnsiTheme="minorHAnsi" w:cstheme="minorHAnsi"/>
          <w:szCs w:val="24"/>
        </w:rPr>
        <w:t xml:space="preserve">The </w:t>
      </w:r>
      <w:r w:rsidR="00FC72D2">
        <w:rPr>
          <w:rFonts w:asciiTheme="minorHAnsi" w:hAnsiTheme="minorHAnsi" w:cstheme="minorHAnsi"/>
          <w:szCs w:val="24"/>
        </w:rPr>
        <w:t xml:space="preserve">Development of </w:t>
      </w:r>
      <w:r w:rsidRPr="00AE2995">
        <w:rPr>
          <w:rFonts w:asciiTheme="minorHAnsi" w:hAnsiTheme="minorHAnsi" w:cstheme="minorHAnsi"/>
          <w:szCs w:val="24"/>
        </w:rPr>
        <w:t>InsurTech</w:t>
      </w:r>
      <w:bookmarkEnd w:id="5"/>
    </w:p>
    <w:p w:rsidR="008F0F8A" w:rsidRPr="00AE2995" w:rsidRDefault="008F0F8A" w:rsidP="003B2BFF">
      <w:pPr>
        <w:snapToGrid w:val="0"/>
        <w:spacing w:line="360" w:lineRule="auto"/>
        <w:jc w:val="both"/>
        <w:rPr>
          <w:rFonts w:asciiTheme="minorHAnsi" w:hAnsiTheme="minorHAnsi" w:cstheme="minorHAnsi"/>
          <w:lang w:val="en-GB"/>
        </w:rPr>
      </w:pPr>
    </w:p>
    <w:p w:rsidR="00FA5EBB" w:rsidRPr="00AE2995" w:rsidRDefault="00FA5EBB"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InsurTech was started in early 2000s when </w:t>
      </w:r>
      <w:r w:rsidR="006A00A5" w:rsidRPr="00AE2995">
        <w:rPr>
          <w:rFonts w:asciiTheme="minorHAnsi" w:hAnsiTheme="minorHAnsi" w:cstheme="minorHAnsi"/>
        </w:rPr>
        <w:t xml:space="preserve">internal and </w:t>
      </w:r>
      <w:r w:rsidRPr="00AE2995">
        <w:rPr>
          <w:rFonts w:asciiTheme="minorHAnsi" w:hAnsiTheme="minorHAnsi" w:cstheme="minorHAnsi"/>
        </w:rPr>
        <w:t xml:space="preserve">online insurance platforms </w:t>
      </w:r>
      <w:r w:rsidR="00C1039E" w:rsidRPr="00AE2995">
        <w:rPr>
          <w:rFonts w:asciiTheme="minorHAnsi" w:hAnsiTheme="minorHAnsi" w:cstheme="minorHAnsi"/>
        </w:rPr>
        <w:t xml:space="preserve">caught </w:t>
      </w:r>
      <w:r w:rsidRPr="00AE2995">
        <w:rPr>
          <w:rFonts w:asciiTheme="minorHAnsi" w:hAnsiTheme="minorHAnsi" w:cstheme="minorHAnsi"/>
        </w:rPr>
        <w:t xml:space="preserve">extensive media </w:t>
      </w:r>
      <w:r w:rsidR="00C1039E" w:rsidRPr="00AE2995">
        <w:rPr>
          <w:rFonts w:asciiTheme="minorHAnsi" w:hAnsiTheme="minorHAnsi" w:cstheme="minorHAnsi"/>
        </w:rPr>
        <w:t>attention</w:t>
      </w:r>
      <w:r w:rsidRPr="00AE2995">
        <w:rPr>
          <w:rFonts w:asciiTheme="minorHAnsi" w:hAnsiTheme="minorHAnsi" w:cstheme="minorHAnsi"/>
        </w:rPr>
        <w:t xml:space="preserve">. </w:t>
      </w:r>
      <w:r w:rsidR="00C1039E" w:rsidRPr="00AE2995">
        <w:rPr>
          <w:rFonts w:asciiTheme="minorHAnsi" w:hAnsiTheme="minorHAnsi" w:cstheme="minorHAnsi"/>
        </w:rPr>
        <w:t>Initially, t</w:t>
      </w:r>
      <w:r w:rsidRPr="00AE2995">
        <w:rPr>
          <w:rFonts w:asciiTheme="minorHAnsi" w:hAnsiTheme="minorHAnsi" w:cstheme="minorHAnsi"/>
        </w:rPr>
        <w:t xml:space="preserve">hese platforms </w:t>
      </w:r>
      <w:r w:rsidR="00C1039E" w:rsidRPr="00AE2995">
        <w:rPr>
          <w:rFonts w:asciiTheme="minorHAnsi" w:hAnsiTheme="minorHAnsi" w:cstheme="minorHAnsi"/>
        </w:rPr>
        <w:t xml:space="preserve">only </w:t>
      </w:r>
      <w:r w:rsidRPr="00AE2995">
        <w:rPr>
          <w:rFonts w:asciiTheme="minorHAnsi" w:hAnsiTheme="minorHAnsi" w:cstheme="minorHAnsi"/>
        </w:rPr>
        <w:t xml:space="preserve">provided customers with insurance quotes, </w:t>
      </w:r>
      <w:r w:rsidR="00C1039E" w:rsidRPr="00AE2995">
        <w:rPr>
          <w:rFonts w:asciiTheme="minorHAnsi" w:hAnsiTheme="minorHAnsi" w:cstheme="minorHAnsi"/>
        </w:rPr>
        <w:t xml:space="preserve">but the functions expanded </w:t>
      </w:r>
      <w:r w:rsidR="006B7C1C" w:rsidRPr="00AE2995">
        <w:rPr>
          <w:rFonts w:asciiTheme="minorHAnsi" w:hAnsiTheme="minorHAnsi" w:cstheme="minorHAnsi"/>
        </w:rPr>
        <w:t>gradually which</w:t>
      </w:r>
      <w:r w:rsidR="00C1039E" w:rsidRPr="00AE2995">
        <w:rPr>
          <w:rFonts w:asciiTheme="minorHAnsi" w:hAnsiTheme="minorHAnsi" w:cstheme="minorHAnsi"/>
        </w:rPr>
        <w:t xml:space="preserve"> include</w:t>
      </w:r>
      <w:r w:rsidR="00E52CE5" w:rsidRPr="00AE2995">
        <w:rPr>
          <w:rFonts w:asciiTheme="minorHAnsi" w:hAnsiTheme="minorHAnsi" w:cstheme="minorHAnsi"/>
        </w:rPr>
        <w:t>d</w:t>
      </w:r>
      <w:r w:rsidR="00C1039E" w:rsidRPr="00AE2995">
        <w:rPr>
          <w:rFonts w:asciiTheme="minorHAnsi" w:hAnsiTheme="minorHAnsi" w:cstheme="minorHAnsi"/>
        </w:rPr>
        <w:t xml:space="preserve"> comparison of different insurance quotes</w:t>
      </w:r>
      <w:r w:rsidR="00B17848" w:rsidRPr="00AE2995">
        <w:rPr>
          <w:rFonts w:asciiTheme="minorHAnsi" w:hAnsiTheme="minorHAnsi" w:cstheme="minorHAnsi"/>
        </w:rPr>
        <w:t xml:space="preserve">, able to </w:t>
      </w:r>
      <w:r w:rsidRPr="00AE2995">
        <w:rPr>
          <w:rFonts w:asciiTheme="minorHAnsi" w:hAnsiTheme="minorHAnsi" w:cstheme="minorHAnsi"/>
        </w:rPr>
        <w:t>buy policies</w:t>
      </w:r>
      <w:r w:rsidR="00A37B93" w:rsidRPr="00AE2995">
        <w:rPr>
          <w:rFonts w:asciiTheme="minorHAnsi" w:hAnsiTheme="minorHAnsi" w:cstheme="minorHAnsi"/>
        </w:rPr>
        <w:t xml:space="preserve"> and submit claims </w:t>
      </w:r>
      <w:r w:rsidRPr="00AE2995">
        <w:rPr>
          <w:rFonts w:asciiTheme="minorHAnsi" w:hAnsiTheme="minorHAnsi" w:cstheme="minorHAnsi"/>
        </w:rPr>
        <w:t xml:space="preserve">online, </w:t>
      </w:r>
      <w:r w:rsidR="000E5120" w:rsidRPr="00AE2995">
        <w:rPr>
          <w:rFonts w:asciiTheme="minorHAnsi" w:hAnsiTheme="minorHAnsi" w:cstheme="minorHAnsi"/>
        </w:rPr>
        <w:t xml:space="preserve">allow customer to review their insurance </w:t>
      </w:r>
      <w:r w:rsidR="008E12E1" w:rsidRPr="00AE2995">
        <w:rPr>
          <w:rFonts w:asciiTheme="minorHAnsi" w:hAnsiTheme="minorHAnsi" w:cstheme="minorHAnsi"/>
        </w:rPr>
        <w:t xml:space="preserve">policy </w:t>
      </w:r>
      <w:r w:rsidR="000E5120" w:rsidRPr="00AE2995">
        <w:rPr>
          <w:rFonts w:asciiTheme="minorHAnsi" w:hAnsiTheme="minorHAnsi" w:cstheme="minorHAnsi"/>
        </w:rPr>
        <w:t xml:space="preserve">information online and make changes </w:t>
      </w:r>
      <w:r w:rsidR="00B6543E" w:rsidRPr="00AE2995">
        <w:rPr>
          <w:rFonts w:asciiTheme="minorHAnsi" w:hAnsiTheme="minorHAnsi" w:cstheme="minorHAnsi"/>
        </w:rPr>
        <w:t xml:space="preserve">on their policy </w:t>
      </w:r>
      <w:r w:rsidR="00FC71B3" w:rsidRPr="00AE2995">
        <w:rPr>
          <w:rFonts w:asciiTheme="minorHAnsi" w:hAnsiTheme="minorHAnsi" w:cstheme="minorHAnsi"/>
        </w:rPr>
        <w:t>through designated insurance platform</w:t>
      </w:r>
      <w:r w:rsidR="000E5120" w:rsidRPr="00AE2995">
        <w:rPr>
          <w:rFonts w:asciiTheme="minorHAnsi" w:hAnsiTheme="minorHAnsi" w:cstheme="minorHAnsi"/>
        </w:rPr>
        <w:t>.</w:t>
      </w:r>
    </w:p>
    <w:p w:rsidR="006A6DF6" w:rsidRPr="00AE2995" w:rsidRDefault="006A6DF6" w:rsidP="003B2BFF">
      <w:pPr>
        <w:snapToGrid w:val="0"/>
        <w:spacing w:line="360" w:lineRule="auto"/>
        <w:jc w:val="both"/>
        <w:rPr>
          <w:rFonts w:asciiTheme="minorHAnsi" w:hAnsiTheme="minorHAnsi" w:cstheme="minorHAnsi"/>
        </w:rPr>
      </w:pPr>
    </w:p>
    <w:p w:rsidR="006A6DF6" w:rsidRPr="00AE2995" w:rsidRDefault="006A6DF6"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InsurTech </w:t>
      </w:r>
      <w:r w:rsidR="00B07099" w:rsidRPr="00AE2995">
        <w:rPr>
          <w:rFonts w:asciiTheme="minorHAnsi" w:hAnsiTheme="minorHAnsi" w:cstheme="minorHAnsi"/>
        </w:rPr>
        <w:t xml:space="preserve">can </w:t>
      </w:r>
      <w:r w:rsidRPr="00AE2995">
        <w:rPr>
          <w:rFonts w:asciiTheme="minorHAnsi" w:hAnsiTheme="minorHAnsi" w:cstheme="minorHAnsi"/>
        </w:rPr>
        <w:t xml:space="preserve">transform the insurance industry by </w:t>
      </w:r>
      <w:r w:rsidR="00B07099" w:rsidRPr="00AE2995">
        <w:rPr>
          <w:rFonts w:asciiTheme="minorHAnsi" w:hAnsiTheme="minorHAnsi" w:cstheme="minorHAnsi"/>
        </w:rPr>
        <w:t xml:space="preserve">addressing </w:t>
      </w:r>
      <w:r w:rsidRPr="00AE2995">
        <w:rPr>
          <w:rFonts w:asciiTheme="minorHAnsi" w:hAnsiTheme="minorHAnsi" w:cstheme="minorHAnsi"/>
        </w:rPr>
        <w:t xml:space="preserve">customer needs, enhancing efficiency and </w:t>
      </w:r>
      <w:r w:rsidR="00B07099" w:rsidRPr="00AE2995">
        <w:rPr>
          <w:rFonts w:asciiTheme="minorHAnsi" w:hAnsiTheme="minorHAnsi" w:cstheme="minorHAnsi"/>
        </w:rPr>
        <w:t>lower</w:t>
      </w:r>
      <w:r w:rsidRPr="00AE2995">
        <w:rPr>
          <w:rFonts w:asciiTheme="minorHAnsi" w:hAnsiTheme="minorHAnsi" w:cstheme="minorHAnsi"/>
        </w:rPr>
        <w:t xml:space="preserve">ing </w:t>
      </w:r>
      <w:r w:rsidR="00B07099" w:rsidRPr="00AE2995">
        <w:rPr>
          <w:rFonts w:asciiTheme="minorHAnsi" w:hAnsiTheme="minorHAnsi" w:cstheme="minorHAnsi"/>
        </w:rPr>
        <w:t xml:space="preserve">operational </w:t>
      </w:r>
      <w:r w:rsidRPr="00AE2995">
        <w:rPr>
          <w:rFonts w:asciiTheme="minorHAnsi" w:hAnsiTheme="minorHAnsi" w:cstheme="minorHAnsi"/>
        </w:rPr>
        <w:t>costs. Traditional insurance companies have recognized the benefits of incorporating technology into their operations and</w:t>
      </w:r>
      <w:r w:rsidR="00C858DB" w:rsidRPr="00AE2995">
        <w:rPr>
          <w:rFonts w:asciiTheme="minorHAnsi" w:hAnsiTheme="minorHAnsi" w:cstheme="minorHAnsi"/>
        </w:rPr>
        <w:t xml:space="preserve"> </w:t>
      </w:r>
      <w:r w:rsidR="00844F05" w:rsidRPr="00AE2995">
        <w:rPr>
          <w:rFonts w:asciiTheme="minorHAnsi" w:hAnsiTheme="minorHAnsi" w:cstheme="minorHAnsi"/>
        </w:rPr>
        <w:t xml:space="preserve">use it to </w:t>
      </w:r>
      <w:r w:rsidR="00C858DB" w:rsidRPr="00AE2995">
        <w:rPr>
          <w:rFonts w:asciiTheme="minorHAnsi" w:hAnsiTheme="minorHAnsi" w:cstheme="minorHAnsi"/>
        </w:rPr>
        <w:t xml:space="preserve">provide better </w:t>
      </w:r>
      <w:r w:rsidRPr="00AE2995">
        <w:rPr>
          <w:rFonts w:asciiTheme="minorHAnsi" w:hAnsiTheme="minorHAnsi" w:cstheme="minorHAnsi"/>
        </w:rPr>
        <w:t xml:space="preserve">customer </w:t>
      </w:r>
      <w:r w:rsidR="00C858DB" w:rsidRPr="00AE2995">
        <w:rPr>
          <w:rFonts w:asciiTheme="minorHAnsi" w:hAnsiTheme="minorHAnsi" w:cstheme="minorHAnsi"/>
        </w:rPr>
        <w:t>service</w:t>
      </w:r>
      <w:r w:rsidRPr="00AE2995">
        <w:rPr>
          <w:rFonts w:asciiTheme="minorHAnsi" w:hAnsiTheme="minorHAnsi" w:cstheme="minorHAnsi"/>
        </w:rPr>
        <w:t xml:space="preserve">. </w:t>
      </w:r>
      <w:r w:rsidR="00832600" w:rsidRPr="00AE2995">
        <w:rPr>
          <w:rFonts w:asciiTheme="minorHAnsi" w:hAnsiTheme="minorHAnsi" w:cstheme="minorHAnsi"/>
        </w:rPr>
        <w:t xml:space="preserve"> </w:t>
      </w:r>
      <w:r w:rsidRPr="00AE2995">
        <w:rPr>
          <w:rFonts w:asciiTheme="minorHAnsi" w:hAnsiTheme="minorHAnsi" w:cstheme="minorHAnsi"/>
        </w:rPr>
        <w:t xml:space="preserve">InsurTech </w:t>
      </w:r>
      <w:r w:rsidR="004523BD" w:rsidRPr="00AE2995">
        <w:rPr>
          <w:rFonts w:asciiTheme="minorHAnsi" w:hAnsiTheme="minorHAnsi" w:cstheme="minorHAnsi"/>
        </w:rPr>
        <w:t xml:space="preserve">has a potential to </w:t>
      </w:r>
      <w:r w:rsidRPr="00AE2995">
        <w:rPr>
          <w:rFonts w:asciiTheme="minorHAnsi" w:hAnsiTheme="minorHAnsi" w:cstheme="minorHAnsi"/>
        </w:rPr>
        <w:t>re</w:t>
      </w:r>
      <w:r w:rsidR="009E60A1">
        <w:rPr>
          <w:rFonts w:asciiTheme="minorHAnsi" w:hAnsiTheme="minorHAnsi" w:cstheme="minorHAnsi"/>
        </w:rPr>
        <w:t xml:space="preserve">forming </w:t>
      </w:r>
      <w:r w:rsidRPr="00AE2995">
        <w:rPr>
          <w:rFonts w:asciiTheme="minorHAnsi" w:hAnsiTheme="minorHAnsi" w:cstheme="minorHAnsi"/>
        </w:rPr>
        <w:t xml:space="preserve">the insurance </w:t>
      </w:r>
      <w:r w:rsidR="00385226">
        <w:rPr>
          <w:rFonts w:asciiTheme="minorHAnsi" w:hAnsiTheme="minorHAnsi" w:cstheme="minorHAnsi"/>
        </w:rPr>
        <w:t xml:space="preserve">market </w:t>
      </w:r>
      <w:r w:rsidRPr="00AE2995">
        <w:rPr>
          <w:rFonts w:asciiTheme="minorHAnsi" w:hAnsiTheme="minorHAnsi" w:cstheme="minorHAnsi"/>
        </w:rPr>
        <w:t xml:space="preserve">(Agarwal et al., 2022) </w:t>
      </w:r>
      <w:r w:rsidR="009E60A1">
        <w:rPr>
          <w:rFonts w:asciiTheme="minorHAnsi" w:hAnsiTheme="minorHAnsi" w:cstheme="minorHAnsi"/>
        </w:rPr>
        <w:t>through new</w:t>
      </w:r>
      <w:r w:rsidRPr="00AE2995">
        <w:rPr>
          <w:rFonts w:asciiTheme="minorHAnsi" w:hAnsiTheme="minorHAnsi" w:cstheme="minorHAnsi"/>
        </w:rPr>
        <w:t xml:space="preserve"> </w:t>
      </w:r>
      <w:r w:rsidR="00375C38" w:rsidRPr="00AE2995">
        <w:rPr>
          <w:rFonts w:asciiTheme="minorHAnsi" w:hAnsiTheme="minorHAnsi" w:cstheme="minorHAnsi"/>
        </w:rPr>
        <w:t xml:space="preserve">insurance product </w:t>
      </w:r>
      <w:r w:rsidRPr="00AE2995">
        <w:rPr>
          <w:rFonts w:asciiTheme="minorHAnsi" w:hAnsiTheme="minorHAnsi" w:cstheme="minorHAnsi"/>
        </w:rPr>
        <w:t xml:space="preserve">distribution and </w:t>
      </w:r>
      <w:r w:rsidR="00375C38" w:rsidRPr="00AE2995">
        <w:rPr>
          <w:rFonts w:asciiTheme="minorHAnsi" w:hAnsiTheme="minorHAnsi" w:cstheme="minorHAnsi"/>
        </w:rPr>
        <w:t xml:space="preserve">improving </w:t>
      </w:r>
      <w:r w:rsidRPr="00AE2995">
        <w:rPr>
          <w:rFonts w:asciiTheme="minorHAnsi" w:hAnsiTheme="minorHAnsi" w:cstheme="minorHAnsi"/>
        </w:rPr>
        <w:t xml:space="preserve">the customer </w:t>
      </w:r>
      <w:r w:rsidR="008D7E78">
        <w:rPr>
          <w:rFonts w:asciiTheme="minorHAnsi" w:hAnsiTheme="minorHAnsi" w:cstheme="minorHAnsi"/>
        </w:rPr>
        <w:t xml:space="preserve">satisfaction </w:t>
      </w:r>
      <w:r w:rsidR="00375C38" w:rsidRPr="00AE2995">
        <w:rPr>
          <w:rFonts w:asciiTheme="minorHAnsi" w:hAnsiTheme="minorHAnsi" w:cstheme="minorHAnsi"/>
        </w:rPr>
        <w:t>in the sales journey or claim processes</w:t>
      </w:r>
      <w:r w:rsidRPr="00AE2995">
        <w:rPr>
          <w:rFonts w:asciiTheme="minorHAnsi" w:hAnsiTheme="minorHAnsi" w:cstheme="minorHAnsi"/>
        </w:rPr>
        <w:t xml:space="preserve">. </w:t>
      </w:r>
      <w:r w:rsidR="00A70331" w:rsidRPr="00AE2995">
        <w:rPr>
          <w:rFonts w:asciiTheme="minorHAnsi" w:hAnsiTheme="minorHAnsi" w:cstheme="minorHAnsi"/>
        </w:rPr>
        <w:t>Insurance companies is utilizing</w:t>
      </w:r>
      <w:r w:rsidRPr="00AE2995">
        <w:rPr>
          <w:rFonts w:asciiTheme="minorHAnsi" w:hAnsiTheme="minorHAnsi" w:cstheme="minorHAnsi"/>
        </w:rPr>
        <w:t xml:space="preserve"> digital channels</w:t>
      </w:r>
      <w:r w:rsidR="009B3A4D" w:rsidRPr="00AE2995">
        <w:rPr>
          <w:rFonts w:asciiTheme="minorHAnsi" w:hAnsiTheme="minorHAnsi" w:cstheme="minorHAnsi"/>
        </w:rPr>
        <w:t xml:space="preserve">, </w:t>
      </w:r>
      <w:proofErr w:type="spellStart"/>
      <w:r w:rsidR="00A70331" w:rsidRPr="00AE2995">
        <w:rPr>
          <w:rFonts w:asciiTheme="minorHAnsi" w:hAnsiTheme="minorHAnsi" w:cstheme="minorHAnsi"/>
        </w:rPr>
        <w:t>IoT</w:t>
      </w:r>
      <w:proofErr w:type="spellEnd"/>
      <w:r w:rsidR="00A70331" w:rsidRPr="00AE2995">
        <w:rPr>
          <w:rFonts w:asciiTheme="minorHAnsi" w:hAnsiTheme="minorHAnsi" w:cstheme="minorHAnsi"/>
        </w:rPr>
        <w:t xml:space="preserve"> devices</w:t>
      </w:r>
      <w:r w:rsidR="009B3A4D" w:rsidRPr="00AE2995">
        <w:rPr>
          <w:rFonts w:asciiTheme="minorHAnsi" w:hAnsiTheme="minorHAnsi" w:cstheme="minorHAnsi"/>
        </w:rPr>
        <w:t xml:space="preserve">, </w:t>
      </w:r>
      <w:r w:rsidR="00A70331" w:rsidRPr="00AE2995">
        <w:rPr>
          <w:rFonts w:asciiTheme="minorHAnsi" w:hAnsiTheme="minorHAnsi" w:cstheme="minorHAnsi"/>
        </w:rPr>
        <w:t>AI</w:t>
      </w:r>
      <w:r w:rsidR="00D92519" w:rsidRPr="00AE2995">
        <w:rPr>
          <w:rFonts w:asciiTheme="minorHAnsi" w:hAnsiTheme="minorHAnsi" w:cstheme="minorHAnsi"/>
        </w:rPr>
        <w:t>, smart contract</w:t>
      </w:r>
      <w:r w:rsidR="00A70331" w:rsidRPr="00AE2995">
        <w:rPr>
          <w:rFonts w:asciiTheme="minorHAnsi" w:hAnsiTheme="minorHAnsi" w:cstheme="minorHAnsi"/>
        </w:rPr>
        <w:t xml:space="preserve"> and </w:t>
      </w:r>
      <w:r w:rsidR="0083600C" w:rsidRPr="00AE2995">
        <w:rPr>
          <w:rFonts w:asciiTheme="minorHAnsi" w:hAnsiTheme="minorHAnsi" w:cstheme="minorHAnsi"/>
        </w:rPr>
        <w:t xml:space="preserve">big data </w:t>
      </w:r>
      <w:r w:rsidRPr="00AE2995">
        <w:rPr>
          <w:rFonts w:asciiTheme="minorHAnsi" w:hAnsiTheme="minorHAnsi" w:cstheme="minorHAnsi"/>
        </w:rPr>
        <w:t xml:space="preserve">analytics to </w:t>
      </w:r>
      <w:r w:rsidR="00AB70A4" w:rsidRPr="00AE2995">
        <w:rPr>
          <w:rFonts w:asciiTheme="minorHAnsi" w:hAnsiTheme="minorHAnsi" w:cstheme="minorHAnsi"/>
        </w:rPr>
        <w:t xml:space="preserve">perform </w:t>
      </w:r>
      <w:r w:rsidRPr="00AE2995">
        <w:rPr>
          <w:rFonts w:asciiTheme="minorHAnsi" w:hAnsiTheme="minorHAnsi" w:cstheme="minorHAnsi"/>
        </w:rPr>
        <w:t xml:space="preserve">real-time risk assessment and </w:t>
      </w:r>
      <w:r w:rsidR="00AB70A4" w:rsidRPr="00AE2995">
        <w:rPr>
          <w:rFonts w:asciiTheme="minorHAnsi" w:hAnsiTheme="minorHAnsi" w:cstheme="minorHAnsi"/>
        </w:rPr>
        <w:t>offer personalize insurance products to their customers</w:t>
      </w:r>
      <w:r w:rsidRPr="00AE2995">
        <w:rPr>
          <w:rFonts w:asciiTheme="minorHAnsi" w:hAnsiTheme="minorHAnsi" w:cstheme="minorHAnsi"/>
        </w:rPr>
        <w:t xml:space="preserve">. This simplifies the </w:t>
      </w:r>
      <w:r w:rsidR="009F0449" w:rsidRPr="00AE2995">
        <w:rPr>
          <w:rFonts w:asciiTheme="minorHAnsi" w:hAnsiTheme="minorHAnsi" w:cstheme="minorHAnsi"/>
        </w:rPr>
        <w:t xml:space="preserve">insurance underwriting </w:t>
      </w:r>
      <w:r w:rsidRPr="00AE2995">
        <w:rPr>
          <w:rFonts w:asciiTheme="minorHAnsi" w:hAnsiTheme="minorHAnsi" w:cstheme="minorHAnsi"/>
        </w:rPr>
        <w:t xml:space="preserve">process and provides </w:t>
      </w:r>
      <w:r w:rsidR="009F0449" w:rsidRPr="00AE2995">
        <w:rPr>
          <w:rFonts w:asciiTheme="minorHAnsi" w:hAnsiTheme="minorHAnsi" w:cstheme="minorHAnsi"/>
        </w:rPr>
        <w:t xml:space="preserve">quicker turnaround time and offers better </w:t>
      </w:r>
      <w:r w:rsidRPr="00AE2995">
        <w:rPr>
          <w:rFonts w:asciiTheme="minorHAnsi" w:hAnsiTheme="minorHAnsi" w:cstheme="minorHAnsi"/>
        </w:rPr>
        <w:t>customer</w:t>
      </w:r>
      <w:r w:rsidR="009F0449" w:rsidRPr="00AE2995">
        <w:rPr>
          <w:rFonts w:asciiTheme="minorHAnsi" w:hAnsiTheme="minorHAnsi" w:cstheme="minorHAnsi"/>
        </w:rPr>
        <w:t xml:space="preserve"> experience</w:t>
      </w:r>
      <w:r w:rsidRPr="00AE2995">
        <w:rPr>
          <w:rFonts w:asciiTheme="minorHAnsi" w:hAnsiTheme="minorHAnsi" w:cstheme="minorHAnsi"/>
        </w:rPr>
        <w:t xml:space="preserve">. As the insurance industry evolves and customer expectations change, InsurTech undoubtedly </w:t>
      </w:r>
      <w:r w:rsidR="00936E20" w:rsidRPr="00AE2995">
        <w:rPr>
          <w:rFonts w:asciiTheme="minorHAnsi" w:hAnsiTheme="minorHAnsi" w:cstheme="minorHAnsi"/>
        </w:rPr>
        <w:t xml:space="preserve">can </w:t>
      </w:r>
      <w:r w:rsidRPr="00AE2995">
        <w:rPr>
          <w:rFonts w:asciiTheme="minorHAnsi" w:hAnsiTheme="minorHAnsi" w:cstheme="minorHAnsi"/>
        </w:rPr>
        <w:t>deliver greater value to consumers.</w:t>
      </w:r>
    </w:p>
    <w:p w:rsidR="00E54CC4" w:rsidRPr="00AE2995" w:rsidRDefault="00E54CC4" w:rsidP="003B2BFF">
      <w:pPr>
        <w:snapToGrid w:val="0"/>
        <w:spacing w:line="360" w:lineRule="auto"/>
        <w:jc w:val="both"/>
        <w:rPr>
          <w:rFonts w:asciiTheme="minorHAnsi" w:hAnsiTheme="minorHAnsi" w:cstheme="minorHAnsi"/>
        </w:rPr>
      </w:pPr>
    </w:p>
    <w:p w:rsidR="00C7175E" w:rsidRPr="00AE2995" w:rsidRDefault="00C7175E" w:rsidP="00C7175E">
      <w:pPr>
        <w:snapToGrid w:val="0"/>
        <w:spacing w:line="360" w:lineRule="auto"/>
        <w:jc w:val="both"/>
        <w:rPr>
          <w:rFonts w:asciiTheme="minorHAnsi" w:hAnsiTheme="minorHAnsi" w:cstheme="minorHAnsi"/>
        </w:rPr>
      </w:pPr>
      <w:r w:rsidRPr="00AE2995">
        <w:rPr>
          <w:rFonts w:asciiTheme="minorHAnsi" w:hAnsiTheme="minorHAnsi" w:cstheme="minorHAnsi"/>
        </w:rPr>
        <w:t xml:space="preserve">In addition, insurance regulators no longer use reactive manual </w:t>
      </w:r>
      <w:proofErr w:type="gramStart"/>
      <w:r w:rsidRPr="00AE2995">
        <w:rPr>
          <w:rFonts w:asciiTheme="minorHAnsi" w:hAnsiTheme="minorHAnsi" w:cstheme="minorHAnsi"/>
        </w:rPr>
        <w:t>inspections,</w:t>
      </w:r>
      <w:proofErr w:type="gramEnd"/>
      <w:r w:rsidRPr="00AE2995">
        <w:rPr>
          <w:rFonts w:asciiTheme="minorHAnsi" w:hAnsiTheme="minorHAnsi" w:cstheme="minorHAnsi"/>
        </w:rPr>
        <w:t xml:space="preserve"> </w:t>
      </w:r>
      <w:r w:rsidR="00280E75" w:rsidRPr="00AE2995">
        <w:rPr>
          <w:rFonts w:asciiTheme="minorHAnsi" w:hAnsiTheme="minorHAnsi" w:cstheme="minorHAnsi"/>
        </w:rPr>
        <w:t xml:space="preserve">they have </w:t>
      </w:r>
      <w:r w:rsidRPr="00AE2995">
        <w:rPr>
          <w:rFonts w:asciiTheme="minorHAnsi" w:hAnsiTheme="minorHAnsi" w:cstheme="minorHAnsi"/>
        </w:rPr>
        <w:t xml:space="preserve">transited to proactive monitoring </w:t>
      </w:r>
      <w:r w:rsidR="00165433" w:rsidRPr="00AE2995">
        <w:rPr>
          <w:rFonts w:asciiTheme="minorHAnsi" w:hAnsiTheme="minorHAnsi" w:cstheme="minorHAnsi"/>
        </w:rPr>
        <w:t xml:space="preserve">or supervision technology </w:t>
      </w:r>
      <w:r w:rsidRPr="00AE2995">
        <w:rPr>
          <w:rFonts w:asciiTheme="minorHAnsi" w:hAnsiTheme="minorHAnsi" w:cstheme="minorHAnsi"/>
        </w:rPr>
        <w:t xml:space="preserve">using </w:t>
      </w:r>
      <w:r w:rsidR="0059334F" w:rsidRPr="00AE2995">
        <w:rPr>
          <w:rFonts w:asciiTheme="minorHAnsi" w:hAnsiTheme="minorHAnsi" w:cstheme="minorHAnsi"/>
        </w:rPr>
        <w:t xml:space="preserve">open market </w:t>
      </w:r>
      <w:r w:rsidRPr="00AE2995">
        <w:rPr>
          <w:rFonts w:asciiTheme="minorHAnsi" w:hAnsiTheme="minorHAnsi" w:cstheme="minorHAnsi"/>
        </w:rPr>
        <w:t xml:space="preserve">big data. To adapt to technological progress in the insurance sector, regulators frequently create regulatory sandboxes and </w:t>
      </w:r>
      <w:r w:rsidR="00D17DF2" w:rsidRPr="00AE2995">
        <w:rPr>
          <w:rFonts w:asciiTheme="minorHAnsi" w:hAnsiTheme="minorHAnsi" w:cstheme="minorHAnsi"/>
        </w:rPr>
        <w:t>other Insur</w:t>
      </w:r>
      <w:r w:rsidR="007307B5" w:rsidRPr="00AE2995">
        <w:rPr>
          <w:rFonts w:asciiTheme="minorHAnsi" w:hAnsiTheme="minorHAnsi" w:cstheme="minorHAnsi"/>
        </w:rPr>
        <w:t>T</w:t>
      </w:r>
      <w:r w:rsidR="00D17DF2" w:rsidRPr="00AE2995">
        <w:rPr>
          <w:rFonts w:asciiTheme="minorHAnsi" w:hAnsiTheme="minorHAnsi" w:cstheme="minorHAnsi"/>
        </w:rPr>
        <w:t xml:space="preserve">ech </w:t>
      </w:r>
      <w:r w:rsidR="009558CC" w:rsidRPr="00AE2995">
        <w:rPr>
          <w:rFonts w:asciiTheme="minorHAnsi" w:hAnsiTheme="minorHAnsi" w:cstheme="minorHAnsi"/>
        </w:rPr>
        <w:t>platform</w:t>
      </w:r>
      <w:r w:rsidR="001213C0" w:rsidRPr="00AE2995">
        <w:rPr>
          <w:rFonts w:asciiTheme="minorHAnsi" w:hAnsiTheme="minorHAnsi" w:cstheme="minorHAnsi"/>
        </w:rPr>
        <w:t xml:space="preserve">s </w:t>
      </w:r>
      <w:r w:rsidRPr="00AE2995">
        <w:rPr>
          <w:rFonts w:asciiTheme="minorHAnsi" w:hAnsiTheme="minorHAnsi" w:cstheme="minorHAnsi"/>
        </w:rPr>
        <w:t>that encourage innovation</w:t>
      </w:r>
      <w:r w:rsidR="00B727FD" w:rsidRPr="00AE2995">
        <w:rPr>
          <w:rFonts w:asciiTheme="minorHAnsi" w:hAnsiTheme="minorHAnsi" w:cstheme="minorHAnsi"/>
        </w:rPr>
        <w:t xml:space="preserve">, which </w:t>
      </w:r>
      <w:r w:rsidRPr="00AE2995">
        <w:rPr>
          <w:rFonts w:asciiTheme="minorHAnsi" w:hAnsiTheme="minorHAnsi" w:cstheme="minorHAnsi"/>
        </w:rPr>
        <w:t xml:space="preserve">enable </w:t>
      </w:r>
      <w:r w:rsidR="00AA2033" w:rsidRPr="00AE2995">
        <w:rPr>
          <w:rFonts w:asciiTheme="minorHAnsi" w:hAnsiTheme="minorHAnsi" w:cstheme="minorHAnsi"/>
        </w:rPr>
        <w:t xml:space="preserve">further </w:t>
      </w:r>
      <w:r w:rsidR="00D446FD" w:rsidRPr="00AE2995">
        <w:rPr>
          <w:rFonts w:asciiTheme="minorHAnsi" w:hAnsiTheme="minorHAnsi" w:cstheme="minorHAnsi"/>
        </w:rPr>
        <w:t xml:space="preserve">development on different </w:t>
      </w:r>
      <w:r w:rsidRPr="00AE2995">
        <w:rPr>
          <w:rFonts w:asciiTheme="minorHAnsi" w:hAnsiTheme="minorHAnsi" w:cstheme="minorHAnsi"/>
        </w:rPr>
        <w:t xml:space="preserve">InsurTech </w:t>
      </w:r>
      <w:r w:rsidR="00D446FD" w:rsidRPr="00AE2995">
        <w:rPr>
          <w:rFonts w:asciiTheme="minorHAnsi" w:hAnsiTheme="minorHAnsi" w:cstheme="minorHAnsi"/>
        </w:rPr>
        <w:t xml:space="preserve">in </w:t>
      </w:r>
      <w:r w:rsidR="00FA4F3B" w:rsidRPr="00AE2995">
        <w:rPr>
          <w:rFonts w:asciiTheme="minorHAnsi" w:hAnsiTheme="minorHAnsi" w:cstheme="minorHAnsi"/>
        </w:rPr>
        <w:t>insurance value chain</w:t>
      </w:r>
      <w:r w:rsidRPr="00AE2995">
        <w:rPr>
          <w:rFonts w:asciiTheme="minorHAnsi" w:hAnsiTheme="minorHAnsi" w:cstheme="minorHAnsi"/>
        </w:rPr>
        <w:t>.</w:t>
      </w:r>
    </w:p>
    <w:p w:rsidR="00C7175E" w:rsidRPr="00AE2995" w:rsidRDefault="00C7175E" w:rsidP="00C7175E">
      <w:pPr>
        <w:snapToGrid w:val="0"/>
        <w:spacing w:line="360" w:lineRule="auto"/>
        <w:jc w:val="both"/>
        <w:rPr>
          <w:rFonts w:asciiTheme="minorHAnsi" w:hAnsiTheme="minorHAnsi" w:cstheme="minorHAnsi"/>
        </w:rPr>
      </w:pPr>
    </w:p>
    <w:p w:rsidR="00C7175E" w:rsidRPr="00AE2995" w:rsidRDefault="00C7175E" w:rsidP="00C7175E">
      <w:pPr>
        <w:snapToGrid w:val="0"/>
        <w:spacing w:line="360" w:lineRule="auto"/>
        <w:jc w:val="both"/>
        <w:rPr>
          <w:rFonts w:asciiTheme="minorHAnsi" w:hAnsiTheme="minorHAnsi" w:cstheme="minorHAnsi"/>
        </w:rPr>
      </w:pPr>
      <w:r w:rsidRPr="00AE2995">
        <w:rPr>
          <w:rFonts w:asciiTheme="minorHAnsi" w:hAnsiTheme="minorHAnsi" w:cstheme="minorHAnsi"/>
        </w:rPr>
        <w:t>In 2019, the insurance regulator in Hong Kong introduced the concept of "Virtual Insurers"</w:t>
      </w:r>
      <w:r w:rsidR="00610A51" w:rsidRPr="00AE2995">
        <w:rPr>
          <w:rFonts w:asciiTheme="minorHAnsi" w:hAnsiTheme="minorHAnsi" w:cstheme="minorHAnsi"/>
        </w:rPr>
        <w:t>.</w:t>
      </w:r>
      <w:r w:rsidRPr="00AE2995">
        <w:rPr>
          <w:rFonts w:asciiTheme="minorHAnsi" w:hAnsiTheme="minorHAnsi" w:cstheme="minorHAnsi"/>
        </w:rPr>
        <w:t xml:space="preserve"> </w:t>
      </w:r>
      <w:r w:rsidR="008F33A2" w:rsidRPr="00AE2995">
        <w:rPr>
          <w:rFonts w:asciiTheme="minorHAnsi" w:hAnsiTheme="minorHAnsi" w:cstheme="minorHAnsi"/>
        </w:rPr>
        <w:t xml:space="preserve"> </w:t>
      </w:r>
      <w:r w:rsidRPr="00AE2995">
        <w:rPr>
          <w:rFonts w:asciiTheme="minorHAnsi" w:hAnsiTheme="minorHAnsi" w:cstheme="minorHAnsi"/>
        </w:rPr>
        <w:t xml:space="preserve">These entities operate under a unique regulatory license, requiring them to </w:t>
      </w:r>
      <w:r w:rsidRPr="00AE2995">
        <w:rPr>
          <w:rFonts w:asciiTheme="minorHAnsi" w:hAnsiTheme="minorHAnsi" w:cstheme="minorHAnsi"/>
        </w:rPr>
        <w:lastRenderedPageBreak/>
        <w:t>utilize InsurTech and exclusively</w:t>
      </w:r>
      <w:r w:rsidR="00311C4A">
        <w:rPr>
          <w:rFonts w:asciiTheme="minorHAnsi" w:hAnsiTheme="minorHAnsi" w:cstheme="minorHAnsi"/>
        </w:rPr>
        <w:t xml:space="preserve"> </w:t>
      </w:r>
      <w:r w:rsidRPr="00AE2995">
        <w:rPr>
          <w:rFonts w:asciiTheme="minorHAnsi" w:hAnsiTheme="minorHAnsi" w:cstheme="minorHAnsi"/>
        </w:rPr>
        <w:t xml:space="preserve">distribute </w:t>
      </w:r>
      <w:r w:rsidR="00311C4A">
        <w:rPr>
          <w:rFonts w:asciiTheme="minorHAnsi" w:hAnsiTheme="minorHAnsi" w:cstheme="minorHAnsi"/>
        </w:rPr>
        <w:t xml:space="preserve">and </w:t>
      </w:r>
      <w:r w:rsidR="00311C4A">
        <w:rPr>
          <w:rFonts w:asciiTheme="minorHAnsi" w:hAnsiTheme="minorHAnsi" w:cstheme="minorHAnsi"/>
        </w:rPr>
        <w:t xml:space="preserve">market </w:t>
      </w:r>
      <w:r w:rsidR="005F37EE">
        <w:rPr>
          <w:rFonts w:asciiTheme="minorHAnsi" w:hAnsiTheme="minorHAnsi" w:cstheme="minorHAnsi"/>
        </w:rPr>
        <w:t>its</w:t>
      </w:r>
      <w:r w:rsidR="00BA1228">
        <w:rPr>
          <w:rFonts w:asciiTheme="minorHAnsi" w:hAnsiTheme="minorHAnsi" w:cstheme="minorHAnsi"/>
        </w:rPr>
        <w:t xml:space="preserve"> </w:t>
      </w:r>
      <w:r w:rsidRPr="00AE2995">
        <w:rPr>
          <w:rFonts w:asciiTheme="minorHAnsi" w:hAnsiTheme="minorHAnsi" w:cstheme="minorHAnsi"/>
        </w:rPr>
        <w:t xml:space="preserve">insurance products </w:t>
      </w:r>
      <w:r w:rsidR="00597113">
        <w:rPr>
          <w:rFonts w:asciiTheme="minorHAnsi" w:hAnsiTheme="minorHAnsi" w:cstheme="minorHAnsi"/>
        </w:rPr>
        <w:t xml:space="preserve">online </w:t>
      </w:r>
      <w:r w:rsidR="00597113" w:rsidRPr="00AE2995">
        <w:rPr>
          <w:rFonts w:asciiTheme="minorHAnsi" w:hAnsiTheme="minorHAnsi" w:cstheme="minorHAnsi"/>
        </w:rPr>
        <w:t>with</w:t>
      </w:r>
      <w:r w:rsidR="00597113">
        <w:rPr>
          <w:rFonts w:asciiTheme="minorHAnsi" w:hAnsiTheme="minorHAnsi" w:cstheme="minorHAnsi"/>
        </w:rPr>
        <w:t xml:space="preserve"> no support from </w:t>
      </w:r>
      <w:r w:rsidR="00597113" w:rsidRPr="00AE2995">
        <w:rPr>
          <w:rFonts w:asciiTheme="minorHAnsi" w:hAnsiTheme="minorHAnsi" w:cstheme="minorHAnsi"/>
        </w:rPr>
        <w:t>insurance intermediaries</w:t>
      </w:r>
      <w:r w:rsidRPr="00AE2995">
        <w:rPr>
          <w:rFonts w:asciiTheme="minorHAnsi" w:hAnsiTheme="minorHAnsi" w:cstheme="minorHAnsi"/>
        </w:rPr>
        <w:t>.</w:t>
      </w:r>
    </w:p>
    <w:p w:rsidR="00D42C9A" w:rsidRPr="00310A15" w:rsidRDefault="00D42C9A" w:rsidP="003B2BFF">
      <w:pPr>
        <w:snapToGrid w:val="0"/>
        <w:spacing w:line="360" w:lineRule="auto"/>
        <w:jc w:val="both"/>
        <w:rPr>
          <w:rFonts w:asciiTheme="minorHAnsi" w:hAnsiTheme="minorHAnsi" w:cstheme="minorHAnsi"/>
          <w:color w:val="00B050"/>
        </w:rPr>
      </w:pPr>
    </w:p>
    <w:p w:rsidR="008F0F8A" w:rsidRPr="00AE2995" w:rsidRDefault="008F0F8A" w:rsidP="008F0F8A">
      <w:pPr>
        <w:pStyle w:val="2"/>
        <w:snapToGrid w:val="0"/>
        <w:spacing w:line="360" w:lineRule="auto"/>
        <w:rPr>
          <w:rFonts w:asciiTheme="minorHAnsi" w:hAnsiTheme="minorHAnsi" w:cstheme="minorHAnsi"/>
          <w:szCs w:val="24"/>
        </w:rPr>
      </w:pPr>
      <w:bookmarkStart w:id="6" w:name="_Toc154573022"/>
      <w:r w:rsidRPr="00AE2995">
        <w:rPr>
          <w:rFonts w:asciiTheme="minorHAnsi" w:hAnsiTheme="minorHAnsi" w:cstheme="minorHAnsi"/>
          <w:szCs w:val="24"/>
        </w:rPr>
        <w:t>2.2 Insurance Mortality Protection Gap</w:t>
      </w:r>
      <w:bookmarkEnd w:id="6"/>
    </w:p>
    <w:p w:rsidR="008F0F8A" w:rsidRPr="00AE2995" w:rsidRDefault="008F0F8A" w:rsidP="003B2BFF">
      <w:pPr>
        <w:snapToGrid w:val="0"/>
        <w:spacing w:line="360" w:lineRule="auto"/>
        <w:jc w:val="both"/>
        <w:rPr>
          <w:rFonts w:asciiTheme="minorHAnsi" w:hAnsiTheme="minorHAnsi" w:cstheme="minorHAnsi"/>
          <w:color w:val="00B050"/>
          <w:lang w:val="en-GB"/>
        </w:rPr>
      </w:pPr>
    </w:p>
    <w:p w:rsidR="00435EB6" w:rsidRPr="00AE2995" w:rsidRDefault="00297625" w:rsidP="00435EB6">
      <w:pPr>
        <w:snapToGrid w:val="0"/>
        <w:spacing w:line="360" w:lineRule="auto"/>
        <w:jc w:val="both"/>
        <w:rPr>
          <w:rFonts w:asciiTheme="minorHAnsi" w:hAnsiTheme="minorHAnsi" w:cstheme="minorHAnsi"/>
          <w:lang w:val="en-GB"/>
        </w:rPr>
      </w:pPr>
      <w:r w:rsidRPr="00AE2995">
        <w:rPr>
          <w:rFonts w:asciiTheme="minorHAnsi" w:hAnsiTheme="minorHAnsi" w:cstheme="minorHAnsi"/>
          <w:lang w:val="en-GB"/>
        </w:rPr>
        <w:t>For Life insurance, t</w:t>
      </w:r>
      <w:r w:rsidR="00435EB6" w:rsidRPr="00AE2995">
        <w:rPr>
          <w:rFonts w:asciiTheme="minorHAnsi" w:hAnsiTheme="minorHAnsi" w:cstheme="minorHAnsi"/>
          <w:lang w:val="en-GB"/>
        </w:rPr>
        <w:t xml:space="preserve">he Mortality Protection Gap (MPG) </w:t>
      </w:r>
      <w:r w:rsidR="00447191">
        <w:rPr>
          <w:rFonts w:asciiTheme="minorHAnsi" w:hAnsiTheme="minorHAnsi" w:cstheme="minorHAnsi"/>
          <w:lang w:val="en-GB"/>
        </w:rPr>
        <w:t>is</w:t>
      </w:r>
      <w:r w:rsidR="00435EB6" w:rsidRPr="00AE2995">
        <w:rPr>
          <w:rFonts w:asciiTheme="minorHAnsi" w:hAnsiTheme="minorHAnsi" w:cstheme="minorHAnsi"/>
          <w:lang w:val="en-GB"/>
        </w:rPr>
        <w:t xml:space="preserve"> the difference between the recommended level of life insurance coverage and the </w:t>
      </w:r>
      <w:r w:rsidRPr="00AE2995">
        <w:rPr>
          <w:rFonts w:asciiTheme="minorHAnsi" w:hAnsiTheme="minorHAnsi" w:cstheme="minorHAnsi"/>
          <w:lang w:val="en-GB"/>
        </w:rPr>
        <w:t xml:space="preserve">actual </w:t>
      </w:r>
      <w:r w:rsidR="00A04047">
        <w:rPr>
          <w:rFonts w:asciiTheme="minorHAnsi" w:hAnsiTheme="minorHAnsi" w:cstheme="minorHAnsi"/>
          <w:lang w:val="en-GB"/>
        </w:rPr>
        <w:t xml:space="preserve">amount </w:t>
      </w:r>
      <w:r w:rsidR="008E15EC">
        <w:rPr>
          <w:rFonts w:asciiTheme="minorHAnsi" w:hAnsiTheme="minorHAnsi" w:cstheme="minorHAnsi"/>
          <w:lang w:val="en-GB"/>
        </w:rPr>
        <w:t xml:space="preserve">an individual </w:t>
      </w:r>
      <w:r w:rsidR="00A04047">
        <w:rPr>
          <w:rFonts w:asciiTheme="minorHAnsi" w:hAnsiTheme="minorHAnsi" w:cstheme="minorHAnsi"/>
          <w:lang w:val="en-GB"/>
        </w:rPr>
        <w:t>is being covered.</w:t>
      </w:r>
      <w:r w:rsidR="008E15EC">
        <w:rPr>
          <w:rFonts w:asciiTheme="minorHAnsi" w:hAnsiTheme="minorHAnsi" w:cstheme="minorHAnsi"/>
          <w:lang w:val="en-GB"/>
        </w:rPr>
        <w:t xml:space="preserve"> </w:t>
      </w:r>
      <w:proofErr w:type="gramStart"/>
      <w:r w:rsidR="00435EB6" w:rsidRPr="00AE2995">
        <w:rPr>
          <w:rFonts w:asciiTheme="minorHAnsi" w:hAnsiTheme="minorHAnsi" w:cstheme="minorHAnsi"/>
          <w:lang w:val="en-GB"/>
        </w:rPr>
        <w:t>(</w:t>
      </w:r>
      <w:r w:rsidR="00DE172F" w:rsidRPr="00AE2995">
        <w:rPr>
          <w:rFonts w:asciiTheme="minorHAnsi" w:hAnsiTheme="minorHAnsi" w:cstheme="minorHAnsi"/>
          <w:lang w:val="en-GB"/>
        </w:rPr>
        <w:t>Klein, 2020</w:t>
      </w:r>
      <w:r w:rsidR="00DE172F">
        <w:rPr>
          <w:rFonts w:asciiTheme="minorHAnsi" w:hAnsiTheme="minorHAnsi" w:cstheme="minorHAnsi"/>
          <w:lang w:val="en-GB"/>
        </w:rPr>
        <w:t xml:space="preserve">; </w:t>
      </w:r>
      <w:r w:rsidR="00435EB6" w:rsidRPr="00AE2995">
        <w:rPr>
          <w:rFonts w:asciiTheme="minorHAnsi" w:hAnsiTheme="minorHAnsi" w:cstheme="minorHAnsi"/>
          <w:lang w:val="en-GB"/>
        </w:rPr>
        <w:t>Swiss Re, 2020).</w:t>
      </w:r>
      <w:proofErr w:type="gramEnd"/>
      <w:r w:rsidR="00435EB6" w:rsidRPr="00AE2995">
        <w:rPr>
          <w:rFonts w:asciiTheme="minorHAnsi" w:hAnsiTheme="minorHAnsi" w:cstheme="minorHAnsi"/>
          <w:lang w:val="en-GB"/>
        </w:rPr>
        <w:t xml:space="preserve"> </w:t>
      </w:r>
      <w:r w:rsidR="00461A1D" w:rsidRPr="00AE2995">
        <w:rPr>
          <w:rFonts w:asciiTheme="minorHAnsi" w:hAnsiTheme="minorHAnsi" w:cstheme="minorHAnsi"/>
          <w:lang w:val="en-GB"/>
        </w:rPr>
        <w:t xml:space="preserve">In other words, </w:t>
      </w:r>
      <w:r w:rsidR="00A64058">
        <w:rPr>
          <w:rFonts w:asciiTheme="minorHAnsi" w:hAnsiTheme="minorHAnsi" w:cstheme="minorHAnsi"/>
          <w:lang w:val="en-GB"/>
        </w:rPr>
        <w:t xml:space="preserve">MPG </w:t>
      </w:r>
      <w:r w:rsidR="00461A1D" w:rsidRPr="00AE2995">
        <w:rPr>
          <w:rFonts w:asciiTheme="minorHAnsi" w:hAnsiTheme="minorHAnsi" w:cstheme="minorHAnsi"/>
          <w:lang w:val="en-GB"/>
        </w:rPr>
        <w:t xml:space="preserve">measures </w:t>
      </w:r>
      <w:r w:rsidR="0068437B">
        <w:rPr>
          <w:rFonts w:asciiTheme="minorHAnsi" w:hAnsiTheme="minorHAnsi" w:cstheme="minorHAnsi"/>
          <w:lang w:val="en-GB"/>
        </w:rPr>
        <w:t>how much a person is</w:t>
      </w:r>
      <w:r w:rsidR="00435EB6" w:rsidRPr="00AE2995">
        <w:rPr>
          <w:rFonts w:asciiTheme="minorHAnsi" w:hAnsiTheme="minorHAnsi" w:cstheme="minorHAnsi"/>
          <w:lang w:val="en-GB"/>
        </w:rPr>
        <w:t xml:space="preserve"> "under-insurance" or insufficient </w:t>
      </w:r>
      <w:r w:rsidR="00F25B4D">
        <w:rPr>
          <w:rFonts w:asciiTheme="minorHAnsi" w:hAnsiTheme="minorHAnsi" w:cstheme="minorHAnsi"/>
          <w:lang w:val="en-GB"/>
        </w:rPr>
        <w:t xml:space="preserve">financial </w:t>
      </w:r>
      <w:r w:rsidR="00435EB6" w:rsidRPr="00AE2995">
        <w:rPr>
          <w:rFonts w:asciiTheme="minorHAnsi" w:hAnsiTheme="minorHAnsi" w:cstheme="minorHAnsi"/>
          <w:lang w:val="en-GB"/>
        </w:rPr>
        <w:t xml:space="preserve">protection </w:t>
      </w:r>
      <w:r w:rsidR="00E071AD" w:rsidRPr="00AE2995">
        <w:rPr>
          <w:rFonts w:asciiTheme="minorHAnsi" w:hAnsiTheme="minorHAnsi" w:cstheme="minorHAnsi"/>
          <w:lang w:val="en-GB"/>
        </w:rPr>
        <w:t>to dependents or beneficiaries</w:t>
      </w:r>
      <w:r w:rsidR="00E071AD" w:rsidRPr="00AE2995">
        <w:rPr>
          <w:rFonts w:asciiTheme="minorHAnsi" w:hAnsiTheme="minorHAnsi" w:cstheme="minorHAnsi"/>
          <w:lang w:val="en-GB"/>
        </w:rPr>
        <w:t xml:space="preserve"> </w:t>
      </w:r>
      <w:r w:rsidR="00435EB6" w:rsidRPr="00AE2995">
        <w:rPr>
          <w:rFonts w:asciiTheme="minorHAnsi" w:hAnsiTheme="minorHAnsi" w:cstheme="minorHAnsi"/>
          <w:lang w:val="en-GB"/>
        </w:rPr>
        <w:t xml:space="preserve">against </w:t>
      </w:r>
      <w:r w:rsidR="00F25B4D">
        <w:rPr>
          <w:rFonts w:asciiTheme="minorHAnsi" w:hAnsiTheme="minorHAnsi" w:cstheme="minorHAnsi"/>
          <w:lang w:val="en-GB"/>
        </w:rPr>
        <w:t xml:space="preserve">the risk of </w:t>
      </w:r>
      <w:r w:rsidR="00D95EB8">
        <w:rPr>
          <w:rFonts w:asciiTheme="minorHAnsi" w:hAnsiTheme="minorHAnsi" w:cstheme="minorHAnsi"/>
          <w:lang w:val="en-GB"/>
        </w:rPr>
        <w:t xml:space="preserve">unexpected </w:t>
      </w:r>
      <w:r w:rsidR="00F91C9C">
        <w:rPr>
          <w:rFonts w:asciiTheme="minorHAnsi" w:hAnsiTheme="minorHAnsi" w:cstheme="minorHAnsi"/>
          <w:lang w:val="en-GB"/>
        </w:rPr>
        <w:t>event</w:t>
      </w:r>
      <w:r w:rsidR="00E0304E">
        <w:rPr>
          <w:rFonts w:asciiTheme="minorHAnsi" w:hAnsiTheme="minorHAnsi" w:cstheme="minorHAnsi"/>
          <w:lang w:val="en-GB"/>
        </w:rPr>
        <w:t>s</w:t>
      </w:r>
      <w:r w:rsidR="00F91C9C">
        <w:rPr>
          <w:rFonts w:asciiTheme="minorHAnsi" w:hAnsiTheme="minorHAnsi" w:cstheme="minorHAnsi"/>
          <w:lang w:val="en-GB"/>
        </w:rPr>
        <w:t xml:space="preserve"> </w:t>
      </w:r>
      <w:r w:rsidR="00435EB6" w:rsidRPr="00AE2995">
        <w:rPr>
          <w:rFonts w:asciiTheme="minorHAnsi" w:hAnsiTheme="minorHAnsi" w:cstheme="minorHAnsi"/>
          <w:lang w:val="en-GB"/>
        </w:rPr>
        <w:t>(</w:t>
      </w:r>
      <w:proofErr w:type="spellStart"/>
      <w:r w:rsidR="00C50C0F" w:rsidRPr="00AE2995">
        <w:rPr>
          <w:rFonts w:asciiTheme="minorHAnsi" w:hAnsiTheme="minorHAnsi" w:cstheme="minorHAnsi"/>
          <w:lang w:val="en-GB"/>
        </w:rPr>
        <w:t>Premkumar</w:t>
      </w:r>
      <w:proofErr w:type="spellEnd"/>
      <w:r w:rsidR="00C50C0F" w:rsidRPr="00AE2995">
        <w:rPr>
          <w:rFonts w:asciiTheme="minorHAnsi" w:hAnsiTheme="minorHAnsi" w:cstheme="minorHAnsi"/>
          <w:lang w:val="en-GB"/>
        </w:rPr>
        <w:t>, 2022</w:t>
      </w:r>
      <w:r w:rsidR="00C50C0F">
        <w:rPr>
          <w:rFonts w:asciiTheme="minorHAnsi" w:hAnsiTheme="minorHAnsi" w:cstheme="minorHAnsi"/>
          <w:lang w:val="en-GB"/>
        </w:rPr>
        <w:t xml:space="preserve">; </w:t>
      </w:r>
      <w:r w:rsidR="00435EB6" w:rsidRPr="00AE2995">
        <w:rPr>
          <w:rFonts w:asciiTheme="minorHAnsi" w:hAnsiTheme="minorHAnsi" w:cstheme="minorHAnsi"/>
          <w:lang w:val="en-GB"/>
        </w:rPr>
        <w:t>Insurance Authority, 2021).</w:t>
      </w:r>
    </w:p>
    <w:p w:rsidR="00435EB6" w:rsidRPr="00E071AD" w:rsidRDefault="00435EB6" w:rsidP="00435EB6">
      <w:pPr>
        <w:snapToGrid w:val="0"/>
        <w:spacing w:line="360" w:lineRule="auto"/>
        <w:jc w:val="both"/>
        <w:rPr>
          <w:rFonts w:asciiTheme="minorHAnsi" w:hAnsiTheme="minorHAnsi" w:cstheme="minorHAnsi"/>
          <w:lang w:val="en-GB"/>
        </w:rPr>
      </w:pPr>
    </w:p>
    <w:p w:rsidR="00435EB6" w:rsidRPr="00AE2995" w:rsidRDefault="00435EB6" w:rsidP="00435EB6">
      <w:pPr>
        <w:snapToGrid w:val="0"/>
        <w:spacing w:line="360" w:lineRule="auto"/>
        <w:jc w:val="both"/>
        <w:rPr>
          <w:rFonts w:asciiTheme="minorHAnsi" w:hAnsiTheme="minorHAnsi" w:cstheme="minorHAnsi"/>
          <w:lang w:val="en-GB"/>
        </w:rPr>
      </w:pPr>
      <w:r w:rsidRPr="00AE2995">
        <w:rPr>
          <w:rFonts w:asciiTheme="minorHAnsi" w:hAnsiTheme="minorHAnsi" w:cstheme="minorHAnsi"/>
          <w:lang w:val="en-GB"/>
        </w:rPr>
        <w:t xml:space="preserve">The </w:t>
      </w:r>
      <w:r w:rsidR="00B714DA" w:rsidRPr="00AE2995">
        <w:rPr>
          <w:rFonts w:asciiTheme="minorHAnsi" w:hAnsiTheme="minorHAnsi" w:cstheme="minorHAnsi"/>
          <w:lang w:val="en-GB"/>
        </w:rPr>
        <w:t xml:space="preserve">insurance benefits </w:t>
      </w:r>
      <w:r w:rsidRPr="00AE2995">
        <w:rPr>
          <w:rFonts w:asciiTheme="minorHAnsi" w:hAnsiTheme="minorHAnsi" w:cstheme="minorHAnsi"/>
          <w:lang w:val="en-GB"/>
        </w:rPr>
        <w:t xml:space="preserve">should be </w:t>
      </w:r>
      <w:r w:rsidR="00C47B71">
        <w:rPr>
          <w:rFonts w:asciiTheme="minorHAnsi" w:hAnsiTheme="minorHAnsi" w:cstheme="minorHAnsi"/>
          <w:lang w:val="en-GB"/>
        </w:rPr>
        <w:t xml:space="preserve">adequate </w:t>
      </w:r>
      <w:r w:rsidRPr="00AE2995">
        <w:rPr>
          <w:rFonts w:asciiTheme="minorHAnsi" w:hAnsiTheme="minorHAnsi" w:cstheme="minorHAnsi"/>
          <w:lang w:val="en-GB"/>
        </w:rPr>
        <w:t xml:space="preserve">to </w:t>
      </w:r>
      <w:r w:rsidR="00F531D0" w:rsidRPr="00AE2995">
        <w:rPr>
          <w:rFonts w:asciiTheme="minorHAnsi" w:hAnsiTheme="minorHAnsi" w:cstheme="minorHAnsi"/>
          <w:lang w:val="en-GB"/>
        </w:rPr>
        <w:t xml:space="preserve">support </w:t>
      </w:r>
      <w:r w:rsidRPr="00AE2995">
        <w:rPr>
          <w:rFonts w:asciiTheme="minorHAnsi" w:hAnsiTheme="minorHAnsi" w:cstheme="minorHAnsi"/>
          <w:lang w:val="en-GB"/>
        </w:rPr>
        <w:t xml:space="preserve">the </w:t>
      </w:r>
      <w:r w:rsidR="003C7986">
        <w:rPr>
          <w:rFonts w:asciiTheme="minorHAnsi" w:hAnsiTheme="minorHAnsi" w:cstheme="minorHAnsi"/>
          <w:lang w:val="en-GB"/>
        </w:rPr>
        <w:t xml:space="preserve">on-going </w:t>
      </w:r>
      <w:r w:rsidRPr="00AE2995">
        <w:rPr>
          <w:rFonts w:asciiTheme="minorHAnsi" w:hAnsiTheme="minorHAnsi" w:cstheme="minorHAnsi"/>
          <w:lang w:val="en-GB"/>
        </w:rPr>
        <w:t xml:space="preserve">financial </w:t>
      </w:r>
      <w:r w:rsidR="00E45915" w:rsidRPr="00AE2995">
        <w:rPr>
          <w:rFonts w:asciiTheme="minorHAnsi" w:hAnsiTheme="minorHAnsi" w:cstheme="minorHAnsi"/>
          <w:lang w:val="en-GB"/>
        </w:rPr>
        <w:t xml:space="preserve">needs </w:t>
      </w:r>
      <w:r w:rsidRPr="00AE2995">
        <w:rPr>
          <w:rFonts w:asciiTheme="minorHAnsi" w:hAnsiTheme="minorHAnsi" w:cstheme="minorHAnsi"/>
          <w:lang w:val="en-GB"/>
        </w:rPr>
        <w:t>of the</w:t>
      </w:r>
      <w:r w:rsidR="00746AE2" w:rsidRPr="00AE2995">
        <w:rPr>
          <w:rFonts w:asciiTheme="minorHAnsi" w:hAnsiTheme="minorHAnsi" w:cstheme="minorHAnsi"/>
          <w:lang w:val="en-GB"/>
        </w:rPr>
        <w:t xml:space="preserve"> </w:t>
      </w:r>
      <w:r w:rsidRPr="00AE2995">
        <w:rPr>
          <w:rFonts w:asciiTheme="minorHAnsi" w:hAnsiTheme="minorHAnsi" w:cstheme="minorHAnsi"/>
          <w:lang w:val="en-GB"/>
        </w:rPr>
        <w:t xml:space="preserve">family </w:t>
      </w:r>
      <w:r w:rsidR="00894BD9">
        <w:rPr>
          <w:rFonts w:asciiTheme="minorHAnsi" w:hAnsiTheme="minorHAnsi" w:cstheme="minorHAnsi"/>
          <w:lang w:val="en-GB"/>
        </w:rPr>
        <w:t xml:space="preserve">and </w:t>
      </w:r>
      <w:r w:rsidR="00C47B71" w:rsidRPr="00AE2995">
        <w:rPr>
          <w:rFonts w:asciiTheme="minorHAnsi" w:hAnsiTheme="minorHAnsi" w:cstheme="minorHAnsi"/>
          <w:lang w:val="en-GB"/>
        </w:rPr>
        <w:t xml:space="preserve">settle </w:t>
      </w:r>
      <w:r w:rsidR="00894BD9">
        <w:rPr>
          <w:rFonts w:asciiTheme="minorHAnsi" w:hAnsiTheme="minorHAnsi" w:cstheme="minorHAnsi"/>
          <w:lang w:val="en-GB"/>
        </w:rPr>
        <w:t xml:space="preserve">any </w:t>
      </w:r>
      <w:r w:rsidR="00C47B71" w:rsidRPr="00AE2995">
        <w:rPr>
          <w:rFonts w:asciiTheme="minorHAnsi" w:hAnsiTheme="minorHAnsi" w:cstheme="minorHAnsi"/>
          <w:lang w:val="en-GB"/>
        </w:rPr>
        <w:t xml:space="preserve">outstanding debts </w:t>
      </w:r>
      <w:r w:rsidRPr="00AE2995">
        <w:rPr>
          <w:rFonts w:asciiTheme="minorHAnsi" w:hAnsiTheme="minorHAnsi" w:cstheme="minorHAnsi"/>
          <w:lang w:val="en-GB"/>
        </w:rPr>
        <w:t>(Swiss Re, 2020).</w:t>
      </w:r>
    </w:p>
    <w:p w:rsidR="0085092C" w:rsidRPr="009F23EB" w:rsidRDefault="0085092C" w:rsidP="003B2BFF">
      <w:pPr>
        <w:adjustRightInd w:val="0"/>
        <w:snapToGrid w:val="0"/>
        <w:spacing w:line="360" w:lineRule="auto"/>
        <w:jc w:val="both"/>
        <w:rPr>
          <w:rFonts w:asciiTheme="minorHAnsi" w:hAnsiTheme="minorHAnsi" w:cstheme="minorHAnsi"/>
          <w:color w:val="00B050"/>
          <w:lang w:val="en-GB"/>
        </w:rPr>
      </w:pPr>
    </w:p>
    <w:p w:rsidR="0085092C" w:rsidRPr="00AE2995" w:rsidRDefault="0085092C" w:rsidP="003B2BFF">
      <w:pPr>
        <w:adjustRightInd w:val="0"/>
        <w:snapToGrid w:val="0"/>
        <w:spacing w:line="360" w:lineRule="auto"/>
        <w:jc w:val="center"/>
        <w:rPr>
          <w:rFonts w:asciiTheme="minorHAnsi" w:hAnsiTheme="minorHAnsi" w:cstheme="minorHAnsi"/>
          <w:color w:val="00B050"/>
        </w:rPr>
      </w:pPr>
      <w:r w:rsidRPr="00AE2995">
        <w:rPr>
          <w:rFonts w:asciiTheme="minorHAnsi" w:hAnsiTheme="minorHAnsi" w:cstheme="minorHAnsi"/>
          <w:noProof/>
          <w:color w:val="00B050"/>
          <w:lang w:eastAsia="ja-JP"/>
        </w:rPr>
        <w:drawing>
          <wp:inline distT="0" distB="0" distL="0" distR="0" wp14:anchorId="7F63E601" wp14:editId="367BB6AA">
            <wp:extent cx="4969565" cy="2169322"/>
            <wp:effectExtent l="0" t="0" r="2540" b="254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r="6216"/>
                    <a:stretch/>
                  </pic:blipFill>
                  <pic:spPr bwMode="auto">
                    <a:xfrm>
                      <a:off x="0" y="0"/>
                      <a:ext cx="4971298" cy="2170079"/>
                    </a:xfrm>
                    <a:prstGeom prst="rect">
                      <a:avLst/>
                    </a:prstGeom>
                    <a:ln>
                      <a:noFill/>
                    </a:ln>
                    <a:extLst>
                      <a:ext uri="{53640926-AAD7-44D8-BBD7-CCE9431645EC}">
                        <a14:shadowObscured xmlns:a14="http://schemas.microsoft.com/office/drawing/2010/main"/>
                      </a:ext>
                    </a:extLst>
                  </pic:spPr>
                </pic:pic>
              </a:graphicData>
            </a:graphic>
          </wp:inline>
        </w:drawing>
      </w:r>
    </w:p>
    <w:p w:rsidR="0085092C" w:rsidRPr="00AE2995" w:rsidRDefault="0085092C" w:rsidP="003B2BFF">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Figure </w:t>
      </w:r>
      <w:r w:rsidR="00CA34DB" w:rsidRPr="00AE2995">
        <w:rPr>
          <w:rFonts w:asciiTheme="minorHAnsi" w:hAnsiTheme="minorHAnsi" w:cstheme="minorHAnsi"/>
        </w:rPr>
        <w:t>1</w:t>
      </w:r>
      <w:r w:rsidRPr="00AE2995">
        <w:rPr>
          <w:rFonts w:asciiTheme="minorHAnsi" w:hAnsiTheme="minorHAnsi" w:cstheme="minorHAnsi"/>
        </w:rPr>
        <w:t xml:space="preserve">: </w:t>
      </w:r>
      <w:r w:rsidR="00037E0D" w:rsidRPr="00AE2995">
        <w:rPr>
          <w:rFonts w:asciiTheme="minorHAnsi" w:hAnsiTheme="minorHAnsi" w:cstheme="minorHAnsi"/>
        </w:rPr>
        <w:t xml:space="preserve">Graphical illustration of Insurance </w:t>
      </w:r>
      <w:r w:rsidRPr="00AE2995">
        <w:rPr>
          <w:rFonts w:asciiTheme="minorHAnsi" w:hAnsiTheme="minorHAnsi" w:cstheme="minorHAnsi"/>
        </w:rPr>
        <w:t>Mortality Protection Gap (Swiss Re, 2015)</w:t>
      </w:r>
    </w:p>
    <w:p w:rsidR="00B129A5" w:rsidRPr="00AE2995" w:rsidRDefault="00B129A5" w:rsidP="003B2BFF">
      <w:pPr>
        <w:adjustRightInd w:val="0"/>
        <w:snapToGrid w:val="0"/>
        <w:spacing w:line="360" w:lineRule="auto"/>
        <w:jc w:val="both"/>
        <w:rPr>
          <w:rFonts w:asciiTheme="minorHAnsi" w:hAnsiTheme="minorHAnsi" w:cstheme="minorHAnsi"/>
          <w:color w:val="00B050"/>
        </w:rPr>
      </w:pPr>
    </w:p>
    <w:p w:rsidR="0080779F" w:rsidRPr="00AE2995" w:rsidRDefault="0080779F" w:rsidP="0080779F">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MPG is typically </w:t>
      </w:r>
      <w:r w:rsidR="00AA017D">
        <w:rPr>
          <w:rFonts w:asciiTheme="minorHAnsi" w:hAnsiTheme="minorHAnsi" w:cstheme="minorHAnsi"/>
        </w:rPr>
        <w:t xml:space="preserve">measured </w:t>
      </w:r>
      <w:r w:rsidRPr="00AE2995">
        <w:rPr>
          <w:rFonts w:asciiTheme="minorHAnsi" w:hAnsiTheme="minorHAnsi" w:cstheme="minorHAnsi"/>
        </w:rPr>
        <w:t>at a national or regional level to gauge the extent of uninsur</w:t>
      </w:r>
      <w:r w:rsidR="00AE3929">
        <w:rPr>
          <w:rFonts w:asciiTheme="minorHAnsi" w:hAnsiTheme="minorHAnsi" w:cstheme="minorHAnsi"/>
        </w:rPr>
        <w:t>ed portion</w:t>
      </w:r>
      <w:r w:rsidRPr="00AE2995">
        <w:rPr>
          <w:rFonts w:asciiTheme="minorHAnsi" w:hAnsiTheme="minorHAnsi" w:cstheme="minorHAnsi"/>
        </w:rPr>
        <w:t xml:space="preserve"> within a </w:t>
      </w:r>
      <w:r w:rsidR="001C4593" w:rsidRPr="00AE2995">
        <w:rPr>
          <w:rFonts w:asciiTheme="minorHAnsi" w:hAnsiTheme="minorHAnsi" w:cstheme="minorHAnsi"/>
        </w:rPr>
        <w:t>jurisdiction</w:t>
      </w:r>
      <w:r w:rsidR="001C4593" w:rsidRPr="00AE2995">
        <w:rPr>
          <w:rFonts w:asciiTheme="minorHAnsi" w:hAnsiTheme="minorHAnsi" w:cstheme="minorHAnsi"/>
        </w:rPr>
        <w:t xml:space="preserve"> </w:t>
      </w:r>
      <w:r w:rsidR="001C4593">
        <w:rPr>
          <w:rFonts w:asciiTheme="minorHAnsi" w:hAnsiTheme="minorHAnsi" w:cstheme="minorHAnsi"/>
        </w:rPr>
        <w:t xml:space="preserve">/ </w:t>
      </w:r>
      <w:r w:rsidRPr="00AE2995">
        <w:rPr>
          <w:rFonts w:asciiTheme="minorHAnsi" w:hAnsiTheme="minorHAnsi" w:cstheme="minorHAnsi"/>
        </w:rPr>
        <w:t xml:space="preserve">population. </w:t>
      </w:r>
      <w:r w:rsidR="00B40B92" w:rsidRPr="00AE2995">
        <w:rPr>
          <w:rFonts w:asciiTheme="minorHAnsi" w:hAnsiTheme="minorHAnsi" w:cstheme="minorHAnsi"/>
        </w:rPr>
        <w:t xml:space="preserve">This </w:t>
      </w:r>
      <w:r w:rsidR="00225DE0">
        <w:rPr>
          <w:rFonts w:asciiTheme="minorHAnsi" w:hAnsiTheme="minorHAnsi" w:cstheme="minorHAnsi"/>
        </w:rPr>
        <w:t xml:space="preserve">measure </w:t>
      </w:r>
      <w:r w:rsidR="00B40B92" w:rsidRPr="00AE2995">
        <w:rPr>
          <w:rFonts w:asciiTheme="minorHAnsi" w:hAnsiTheme="minorHAnsi" w:cstheme="minorHAnsi"/>
        </w:rPr>
        <w:t xml:space="preserve">offers valuable </w:t>
      </w:r>
      <w:r w:rsidR="00F0261B">
        <w:rPr>
          <w:rFonts w:asciiTheme="minorHAnsi" w:hAnsiTheme="minorHAnsi" w:cstheme="minorHAnsi"/>
        </w:rPr>
        <w:t xml:space="preserve">information </w:t>
      </w:r>
      <w:r w:rsidR="00B40B92" w:rsidRPr="00AE2995">
        <w:rPr>
          <w:rFonts w:asciiTheme="minorHAnsi" w:hAnsiTheme="minorHAnsi" w:cstheme="minorHAnsi"/>
        </w:rPr>
        <w:t xml:space="preserve">to policymakers, regulators, </w:t>
      </w:r>
      <w:r w:rsidR="00347EAC">
        <w:rPr>
          <w:rFonts w:asciiTheme="minorHAnsi" w:hAnsiTheme="minorHAnsi" w:cstheme="minorHAnsi"/>
        </w:rPr>
        <w:t xml:space="preserve">market </w:t>
      </w:r>
      <w:r w:rsidR="00B40B92" w:rsidRPr="00AE2995">
        <w:rPr>
          <w:rFonts w:asciiTheme="minorHAnsi" w:hAnsiTheme="minorHAnsi" w:cstheme="minorHAnsi"/>
        </w:rPr>
        <w:t>practitioners and researchers on risk exposure and identifies</w:t>
      </w:r>
      <w:r w:rsidRPr="00AE2995">
        <w:rPr>
          <w:rFonts w:asciiTheme="minorHAnsi" w:hAnsiTheme="minorHAnsi" w:cstheme="minorHAnsi"/>
        </w:rPr>
        <w:t xml:space="preserve"> </w:t>
      </w:r>
      <w:r w:rsidR="002C0F82">
        <w:rPr>
          <w:rFonts w:asciiTheme="minorHAnsi" w:hAnsiTheme="minorHAnsi" w:cstheme="minorHAnsi"/>
        </w:rPr>
        <w:t>any</w:t>
      </w:r>
      <w:r w:rsidRPr="00AE2995">
        <w:rPr>
          <w:rFonts w:asciiTheme="minorHAnsi" w:hAnsiTheme="minorHAnsi" w:cstheme="minorHAnsi"/>
        </w:rPr>
        <w:t xml:space="preserve"> need for </w:t>
      </w:r>
      <w:r w:rsidR="002C0F82">
        <w:rPr>
          <w:rFonts w:asciiTheme="minorHAnsi" w:hAnsiTheme="minorHAnsi" w:cstheme="minorHAnsi"/>
        </w:rPr>
        <w:t xml:space="preserve">government’s support </w:t>
      </w:r>
      <w:r w:rsidRPr="00AE2995">
        <w:rPr>
          <w:rFonts w:asciiTheme="minorHAnsi" w:hAnsiTheme="minorHAnsi" w:cstheme="minorHAnsi"/>
        </w:rPr>
        <w:t xml:space="preserve">to address the </w:t>
      </w:r>
      <w:r w:rsidR="002C0F82">
        <w:rPr>
          <w:rFonts w:asciiTheme="minorHAnsi" w:hAnsiTheme="minorHAnsi" w:cstheme="minorHAnsi"/>
        </w:rPr>
        <w:t>issue</w:t>
      </w:r>
      <w:r w:rsidRPr="00AE2995">
        <w:rPr>
          <w:rFonts w:asciiTheme="minorHAnsi" w:hAnsiTheme="minorHAnsi" w:cstheme="minorHAnsi"/>
        </w:rPr>
        <w:t xml:space="preserve">. </w:t>
      </w:r>
      <w:r w:rsidR="00904783" w:rsidRPr="00AE2995">
        <w:rPr>
          <w:rFonts w:asciiTheme="minorHAnsi" w:hAnsiTheme="minorHAnsi" w:cstheme="minorHAnsi"/>
        </w:rPr>
        <w:t xml:space="preserve"> </w:t>
      </w:r>
    </w:p>
    <w:p w:rsidR="0080779F" w:rsidRPr="003D6BDB" w:rsidRDefault="0080779F" w:rsidP="003B2BFF">
      <w:pPr>
        <w:adjustRightInd w:val="0"/>
        <w:snapToGrid w:val="0"/>
        <w:spacing w:line="360" w:lineRule="auto"/>
        <w:jc w:val="both"/>
        <w:rPr>
          <w:rFonts w:asciiTheme="minorHAnsi" w:hAnsiTheme="minorHAnsi" w:cstheme="minorHAnsi"/>
        </w:rPr>
      </w:pPr>
    </w:p>
    <w:p w:rsidR="000E2DDB" w:rsidRPr="00AE2995" w:rsidRDefault="00B660B2" w:rsidP="003B2BFF">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There </w:t>
      </w:r>
      <w:r w:rsidR="000E2DDB" w:rsidRPr="00AE2995">
        <w:rPr>
          <w:rFonts w:asciiTheme="minorHAnsi" w:hAnsiTheme="minorHAnsi" w:cstheme="minorHAnsi"/>
        </w:rPr>
        <w:t xml:space="preserve">are </w:t>
      </w:r>
      <w:r w:rsidRPr="00AE2995">
        <w:rPr>
          <w:rFonts w:asciiTheme="minorHAnsi" w:hAnsiTheme="minorHAnsi" w:cstheme="minorHAnsi"/>
        </w:rPr>
        <w:t>four</w:t>
      </w:r>
      <w:r w:rsidR="007440F3" w:rsidRPr="00AE2995">
        <w:rPr>
          <w:rFonts w:asciiTheme="minorHAnsi" w:hAnsiTheme="minorHAnsi" w:cstheme="minorHAnsi"/>
        </w:rPr>
        <w:t xml:space="preserve"> </w:t>
      </w:r>
      <w:r w:rsidR="000E2DDB" w:rsidRPr="00AE2995">
        <w:rPr>
          <w:rFonts w:asciiTheme="minorHAnsi" w:hAnsiTheme="minorHAnsi" w:cstheme="minorHAnsi"/>
        </w:rPr>
        <w:t xml:space="preserve">key </w:t>
      </w:r>
      <w:r w:rsidR="00283B86" w:rsidRPr="00AE2995">
        <w:rPr>
          <w:rFonts w:asciiTheme="minorHAnsi" w:hAnsiTheme="minorHAnsi" w:cstheme="minorHAnsi"/>
        </w:rPr>
        <w:t xml:space="preserve">business reports </w:t>
      </w:r>
      <w:r w:rsidR="000E2DDB" w:rsidRPr="00AE2995">
        <w:rPr>
          <w:rFonts w:asciiTheme="minorHAnsi" w:hAnsiTheme="minorHAnsi" w:cstheme="minorHAnsi"/>
        </w:rPr>
        <w:t xml:space="preserve">issued by </w:t>
      </w:r>
      <w:r w:rsidRPr="00AE2995">
        <w:rPr>
          <w:rFonts w:asciiTheme="minorHAnsi" w:hAnsiTheme="minorHAnsi" w:cstheme="minorHAnsi"/>
        </w:rPr>
        <w:t>esteemed</w:t>
      </w:r>
      <w:r w:rsidR="000E2DDB" w:rsidRPr="00AE2995">
        <w:rPr>
          <w:rFonts w:asciiTheme="minorHAnsi" w:hAnsiTheme="minorHAnsi" w:cstheme="minorHAnsi"/>
        </w:rPr>
        <w:t xml:space="preserve"> </w:t>
      </w:r>
      <w:r w:rsidR="00263302" w:rsidRPr="00AE2995">
        <w:rPr>
          <w:rFonts w:asciiTheme="minorHAnsi" w:hAnsiTheme="minorHAnsi" w:cstheme="minorHAnsi"/>
        </w:rPr>
        <w:t>organizations</w:t>
      </w:r>
      <w:r w:rsidR="000E2DDB" w:rsidRPr="00AE2995">
        <w:rPr>
          <w:rFonts w:asciiTheme="minorHAnsi" w:hAnsiTheme="minorHAnsi" w:cstheme="minorHAnsi"/>
        </w:rPr>
        <w:t xml:space="preserve"> </w:t>
      </w:r>
      <w:r w:rsidR="0061338A" w:rsidRPr="00AE2995">
        <w:rPr>
          <w:rFonts w:asciiTheme="minorHAnsi" w:hAnsiTheme="minorHAnsi" w:cstheme="minorHAnsi"/>
        </w:rPr>
        <w:t>on the measurement of MPG</w:t>
      </w:r>
      <w:r w:rsidR="00F4354C" w:rsidRPr="00AE2995">
        <w:rPr>
          <w:rFonts w:asciiTheme="minorHAnsi" w:hAnsiTheme="minorHAnsi" w:cstheme="minorHAnsi"/>
        </w:rPr>
        <w:t xml:space="preserve">, these publication provide </w:t>
      </w:r>
      <w:r w:rsidR="000E2DDB" w:rsidRPr="00AE2995">
        <w:rPr>
          <w:rFonts w:asciiTheme="minorHAnsi" w:hAnsiTheme="minorHAnsi" w:cstheme="minorHAnsi"/>
        </w:rPr>
        <w:t xml:space="preserve">significant </w:t>
      </w:r>
      <w:r w:rsidR="00F4354C" w:rsidRPr="00AE2995">
        <w:rPr>
          <w:rFonts w:asciiTheme="minorHAnsi" w:hAnsiTheme="minorHAnsi" w:cstheme="minorHAnsi"/>
        </w:rPr>
        <w:t xml:space="preserve">insights on the </w:t>
      </w:r>
      <w:r w:rsidR="00533B7F" w:rsidRPr="00AE2995">
        <w:rPr>
          <w:rFonts w:asciiTheme="minorHAnsi" w:hAnsiTheme="minorHAnsi" w:cstheme="minorHAnsi"/>
        </w:rPr>
        <w:t>evolving</w:t>
      </w:r>
      <w:r w:rsidR="00F4354C" w:rsidRPr="00AE2995">
        <w:rPr>
          <w:rFonts w:asciiTheme="minorHAnsi" w:hAnsiTheme="minorHAnsi" w:cstheme="minorHAnsi"/>
        </w:rPr>
        <w:t xml:space="preserve"> trend of MPG globally</w:t>
      </w:r>
      <w:r w:rsidR="000B019F" w:rsidRPr="00AE2995">
        <w:rPr>
          <w:rFonts w:asciiTheme="minorHAnsi" w:hAnsiTheme="minorHAnsi" w:cstheme="minorHAnsi"/>
        </w:rPr>
        <w:t xml:space="preserve">, </w:t>
      </w:r>
      <w:r w:rsidR="00533B7F" w:rsidRPr="00AE2995">
        <w:rPr>
          <w:rFonts w:asciiTheme="minorHAnsi" w:hAnsiTheme="minorHAnsi" w:cstheme="minorHAnsi"/>
        </w:rPr>
        <w:t>in</w:t>
      </w:r>
      <w:r w:rsidR="00EA7BFE" w:rsidRPr="00AE2995">
        <w:rPr>
          <w:rFonts w:asciiTheme="minorHAnsi" w:hAnsiTheme="minorHAnsi" w:cstheme="minorHAnsi"/>
        </w:rPr>
        <w:t xml:space="preserve"> </w:t>
      </w:r>
      <w:r w:rsidR="00F4354C" w:rsidRPr="00AE2995">
        <w:rPr>
          <w:rFonts w:asciiTheme="minorHAnsi" w:hAnsiTheme="minorHAnsi" w:cstheme="minorHAnsi"/>
        </w:rPr>
        <w:t>Asia markets</w:t>
      </w:r>
      <w:r w:rsidR="000B019F" w:rsidRPr="00AE2995">
        <w:rPr>
          <w:rFonts w:asciiTheme="minorHAnsi" w:hAnsiTheme="minorHAnsi" w:cstheme="minorHAnsi"/>
        </w:rPr>
        <w:t xml:space="preserve"> as well as </w:t>
      </w:r>
      <w:r w:rsidR="00EA7BFE" w:rsidRPr="00AE2995">
        <w:rPr>
          <w:rFonts w:asciiTheme="minorHAnsi" w:hAnsiTheme="minorHAnsi" w:cstheme="minorHAnsi"/>
        </w:rPr>
        <w:t xml:space="preserve">in </w:t>
      </w:r>
      <w:r w:rsidR="000B019F" w:rsidRPr="00AE2995">
        <w:rPr>
          <w:rFonts w:asciiTheme="minorHAnsi" w:hAnsiTheme="minorHAnsi" w:cstheme="minorHAnsi"/>
        </w:rPr>
        <w:t xml:space="preserve">Hong Kong. </w:t>
      </w:r>
    </w:p>
    <w:p w:rsidR="00B660B2" w:rsidRPr="00AE2995" w:rsidRDefault="00B660B2" w:rsidP="00B660B2">
      <w:pPr>
        <w:adjustRightInd w:val="0"/>
        <w:snapToGrid w:val="0"/>
        <w:spacing w:line="360" w:lineRule="auto"/>
        <w:jc w:val="both"/>
        <w:rPr>
          <w:rFonts w:asciiTheme="minorHAnsi" w:hAnsiTheme="minorHAnsi" w:cstheme="minorHAnsi"/>
        </w:rPr>
      </w:pPr>
    </w:p>
    <w:p w:rsidR="00283B86" w:rsidRPr="00AE2995" w:rsidRDefault="002C66BD" w:rsidP="00B660B2">
      <w:pPr>
        <w:adjustRightInd w:val="0"/>
        <w:snapToGrid w:val="0"/>
        <w:spacing w:line="360" w:lineRule="auto"/>
        <w:jc w:val="both"/>
        <w:rPr>
          <w:rFonts w:asciiTheme="minorHAnsi" w:hAnsiTheme="minorHAnsi" w:cstheme="minorHAnsi"/>
        </w:rPr>
      </w:pPr>
      <w:r>
        <w:rPr>
          <w:rFonts w:asciiTheme="minorHAnsi" w:hAnsiTheme="minorHAnsi" w:cstheme="minorHAnsi"/>
        </w:rPr>
        <w:lastRenderedPageBreak/>
        <w:t>The I</w:t>
      </w:r>
      <w:r w:rsidRPr="00AE2995">
        <w:rPr>
          <w:rFonts w:asciiTheme="minorHAnsi" w:hAnsiTheme="minorHAnsi" w:cstheme="minorHAnsi"/>
        </w:rPr>
        <w:t>nternational insurance think tank</w:t>
      </w:r>
      <w:r>
        <w:rPr>
          <w:rFonts w:asciiTheme="minorHAnsi" w:hAnsiTheme="minorHAnsi" w:cstheme="minorHAnsi"/>
        </w:rPr>
        <w:t xml:space="preserve">, </w:t>
      </w:r>
      <w:r w:rsidR="00775F6D" w:rsidRPr="00AE2995">
        <w:rPr>
          <w:rFonts w:asciiTheme="minorHAnsi" w:hAnsiTheme="minorHAnsi" w:cstheme="minorHAnsi"/>
        </w:rPr>
        <w:t>t</w:t>
      </w:r>
      <w:r w:rsidR="00283B86" w:rsidRPr="00AE2995">
        <w:rPr>
          <w:rFonts w:asciiTheme="minorHAnsi" w:hAnsiTheme="minorHAnsi" w:cstheme="minorHAnsi"/>
        </w:rPr>
        <w:t xml:space="preserve">he Geneva Association, </w:t>
      </w:r>
      <w:r>
        <w:rPr>
          <w:rFonts w:asciiTheme="minorHAnsi" w:hAnsiTheme="minorHAnsi" w:cstheme="minorHAnsi"/>
        </w:rPr>
        <w:t xml:space="preserve">is </w:t>
      </w:r>
      <w:r w:rsidR="00283B86" w:rsidRPr="00AE2995">
        <w:rPr>
          <w:rFonts w:asciiTheme="minorHAnsi" w:hAnsiTheme="minorHAnsi" w:cstheme="minorHAnsi"/>
        </w:rPr>
        <w:t>specializ</w:t>
      </w:r>
      <w:r>
        <w:rPr>
          <w:rFonts w:asciiTheme="minorHAnsi" w:hAnsiTheme="minorHAnsi" w:cstheme="minorHAnsi"/>
        </w:rPr>
        <w:t>ed</w:t>
      </w:r>
      <w:r w:rsidR="00283B86" w:rsidRPr="00AE2995">
        <w:rPr>
          <w:rFonts w:asciiTheme="minorHAnsi" w:hAnsiTheme="minorHAnsi" w:cstheme="minorHAnsi"/>
        </w:rPr>
        <w:t xml:space="preserve"> in</w:t>
      </w:r>
      <w:r w:rsidR="00E7268E">
        <w:rPr>
          <w:rFonts w:asciiTheme="minorHAnsi" w:hAnsiTheme="minorHAnsi" w:cstheme="minorHAnsi"/>
        </w:rPr>
        <w:t xml:space="preserve"> insurance and risk management. It </w:t>
      </w:r>
      <w:r w:rsidR="00283B86" w:rsidRPr="00AE2995">
        <w:rPr>
          <w:rFonts w:asciiTheme="minorHAnsi" w:hAnsiTheme="minorHAnsi" w:cstheme="minorHAnsi"/>
        </w:rPr>
        <w:t>released a report titled "</w:t>
      </w:r>
      <w:r w:rsidR="00283B86" w:rsidRPr="00AE2995">
        <w:rPr>
          <w:rFonts w:asciiTheme="minorHAnsi" w:hAnsiTheme="minorHAnsi" w:cstheme="minorHAnsi"/>
          <w:i/>
        </w:rPr>
        <w:t>Understanding and Addressing Global Insurance Protection Gaps</w:t>
      </w:r>
      <w:r w:rsidR="00283B86" w:rsidRPr="00AE2995">
        <w:rPr>
          <w:rFonts w:asciiTheme="minorHAnsi" w:hAnsiTheme="minorHAnsi" w:cstheme="minorHAnsi"/>
        </w:rPr>
        <w:t>"</w:t>
      </w:r>
      <w:r w:rsidR="00E7268E">
        <w:rPr>
          <w:rFonts w:asciiTheme="minorHAnsi" w:hAnsiTheme="minorHAnsi" w:cstheme="minorHAnsi"/>
        </w:rPr>
        <w:t xml:space="preserve"> in 2018 </w:t>
      </w:r>
      <w:r w:rsidR="00283B86" w:rsidRPr="00AE2995">
        <w:rPr>
          <w:rFonts w:asciiTheme="minorHAnsi" w:hAnsiTheme="minorHAnsi" w:cstheme="minorHAnsi"/>
        </w:rPr>
        <w:t>(The Geneva Association, 2018). Th</w:t>
      </w:r>
      <w:r w:rsidR="001A02C6">
        <w:rPr>
          <w:rFonts w:asciiTheme="minorHAnsi" w:hAnsiTheme="minorHAnsi" w:cstheme="minorHAnsi"/>
        </w:rPr>
        <w:t>e</w:t>
      </w:r>
      <w:r w:rsidR="00283B86" w:rsidRPr="00AE2995">
        <w:rPr>
          <w:rFonts w:asciiTheme="minorHAnsi" w:hAnsiTheme="minorHAnsi" w:cstheme="minorHAnsi"/>
        </w:rPr>
        <w:t xml:space="preserve"> </w:t>
      </w:r>
      <w:r w:rsidR="00F40872" w:rsidRPr="00AE2995">
        <w:rPr>
          <w:rFonts w:asciiTheme="minorHAnsi" w:hAnsiTheme="minorHAnsi" w:cstheme="minorHAnsi"/>
        </w:rPr>
        <w:t xml:space="preserve">report </w:t>
      </w:r>
      <w:r w:rsidR="00283B86" w:rsidRPr="00AE2995">
        <w:rPr>
          <w:rFonts w:asciiTheme="minorHAnsi" w:hAnsiTheme="minorHAnsi" w:cstheme="minorHAnsi"/>
        </w:rPr>
        <w:t xml:space="preserve">examines the </w:t>
      </w:r>
      <w:r w:rsidR="001A02C6">
        <w:rPr>
          <w:rFonts w:asciiTheme="minorHAnsi" w:hAnsiTheme="minorHAnsi" w:cstheme="minorHAnsi"/>
        </w:rPr>
        <w:t xml:space="preserve">underlying factors </w:t>
      </w:r>
      <w:r w:rsidR="00283B86" w:rsidRPr="00AE2995">
        <w:rPr>
          <w:rFonts w:asciiTheme="minorHAnsi" w:hAnsiTheme="minorHAnsi" w:cstheme="minorHAnsi"/>
        </w:rPr>
        <w:t xml:space="preserve">of MPG and </w:t>
      </w:r>
      <w:proofErr w:type="spellStart"/>
      <w:r w:rsidR="001A02C6" w:rsidRPr="00AE2995">
        <w:rPr>
          <w:rFonts w:asciiTheme="minorHAnsi" w:hAnsiTheme="minorHAnsi" w:cstheme="minorHAnsi"/>
        </w:rPr>
        <w:t>analys</w:t>
      </w:r>
      <w:r w:rsidR="001A02C6">
        <w:rPr>
          <w:rFonts w:asciiTheme="minorHAnsi" w:hAnsiTheme="minorHAnsi" w:cstheme="minorHAnsi"/>
        </w:rPr>
        <w:t>ed</w:t>
      </w:r>
      <w:proofErr w:type="spellEnd"/>
      <w:r w:rsidR="001A02C6">
        <w:rPr>
          <w:rFonts w:asciiTheme="minorHAnsi" w:hAnsiTheme="minorHAnsi" w:cstheme="minorHAnsi"/>
        </w:rPr>
        <w:t xml:space="preserve"> the </w:t>
      </w:r>
      <w:r w:rsidR="00283B86" w:rsidRPr="00AE2995">
        <w:rPr>
          <w:rFonts w:asciiTheme="minorHAnsi" w:hAnsiTheme="minorHAnsi" w:cstheme="minorHAnsi"/>
        </w:rPr>
        <w:t xml:space="preserve">MPG in </w:t>
      </w:r>
      <w:r w:rsidR="002632CE">
        <w:rPr>
          <w:rFonts w:asciiTheme="minorHAnsi" w:hAnsiTheme="minorHAnsi" w:cstheme="minorHAnsi"/>
        </w:rPr>
        <w:t xml:space="preserve">different jurisdictions using GPD </w:t>
      </w:r>
      <w:r w:rsidR="00283B86" w:rsidRPr="00AE2995">
        <w:rPr>
          <w:rFonts w:asciiTheme="minorHAnsi" w:hAnsiTheme="minorHAnsi" w:cstheme="minorHAnsi"/>
        </w:rPr>
        <w:t xml:space="preserve">levels, </w:t>
      </w:r>
      <w:r w:rsidR="00315137">
        <w:rPr>
          <w:rFonts w:asciiTheme="minorHAnsi" w:hAnsiTheme="minorHAnsi" w:cstheme="minorHAnsi"/>
        </w:rPr>
        <w:t xml:space="preserve">which </w:t>
      </w:r>
      <w:r w:rsidR="00283B86" w:rsidRPr="00AE2995">
        <w:rPr>
          <w:rFonts w:asciiTheme="minorHAnsi" w:hAnsiTheme="minorHAnsi" w:cstheme="minorHAnsi"/>
        </w:rPr>
        <w:t>represent</w:t>
      </w:r>
      <w:r w:rsidR="00315137">
        <w:rPr>
          <w:rFonts w:asciiTheme="minorHAnsi" w:hAnsiTheme="minorHAnsi" w:cstheme="minorHAnsi"/>
        </w:rPr>
        <w:t>s</w:t>
      </w:r>
      <w:r w:rsidR="00283B86" w:rsidRPr="00AE2995">
        <w:rPr>
          <w:rFonts w:asciiTheme="minorHAnsi" w:hAnsiTheme="minorHAnsi" w:cstheme="minorHAnsi"/>
        </w:rPr>
        <w:t xml:space="preserve"> various stages of economic </w:t>
      </w:r>
      <w:r w:rsidR="00315137">
        <w:rPr>
          <w:rFonts w:asciiTheme="minorHAnsi" w:hAnsiTheme="minorHAnsi" w:cstheme="minorHAnsi"/>
        </w:rPr>
        <w:t>growth</w:t>
      </w:r>
      <w:r w:rsidR="00283B86" w:rsidRPr="00AE2995">
        <w:rPr>
          <w:rFonts w:asciiTheme="minorHAnsi" w:hAnsiTheme="minorHAnsi" w:cstheme="minorHAnsi"/>
        </w:rPr>
        <w:t xml:space="preserve">. </w:t>
      </w:r>
      <w:r w:rsidR="00F66154">
        <w:rPr>
          <w:rFonts w:asciiTheme="minorHAnsi" w:hAnsiTheme="minorHAnsi" w:cstheme="minorHAnsi"/>
        </w:rPr>
        <w:t>It</w:t>
      </w:r>
      <w:r w:rsidR="00283B86" w:rsidRPr="00AE2995">
        <w:rPr>
          <w:rFonts w:asciiTheme="minorHAnsi" w:hAnsiTheme="minorHAnsi" w:cstheme="minorHAnsi"/>
        </w:rPr>
        <w:t xml:space="preserve"> </w:t>
      </w:r>
      <w:r w:rsidR="00DC4493" w:rsidRPr="00AE2995">
        <w:rPr>
          <w:rFonts w:asciiTheme="minorHAnsi" w:hAnsiTheme="minorHAnsi" w:cstheme="minorHAnsi"/>
        </w:rPr>
        <w:t>provides</w:t>
      </w:r>
      <w:r w:rsidR="00283B86" w:rsidRPr="00AE2995">
        <w:rPr>
          <w:rFonts w:asciiTheme="minorHAnsi" w:hAnsiTheme="minorHAnsi" w:cstheme="minorHAnsi"/>
        </w:rPr>
        <w:t xml:space="preserve"> </w:t>
      </w:r>
      <w:r w:rsidR="00DC4493" w:rsidRPr="00AE2995">
        <w:rPr>
          <w:rFonts w:asciiTheme="minorHAnsi" w:hAnsiTheme="minorHAnsi" w:cstheme="minorHAnsi"/>
        </w:rPr>
        <w:t xml:space="preserve">some </w:t>
      </w:r>
      <w:r w:rsidR="00283B86" w:rsidRPr="00AE2995">
        <w:rPr>
          <w:rFonts w:asciiTheme="minorHAnsi" w:hAnsiTheme="minorHAnsi" w:cstheme="minorHAnsi"/>
        </w:rPr>
        <w:t>po</w:t>
      </w:r>
      <w:r w:rsidR="00DC4493" w:rsidRPr="00AE2995">
        <w:rPr>
          <w:rFonts w:asciiTheme="minorHAnsi" w:hAnsiTheme="minorHAnsi" w:cstheme="minorHAnsi"/>
        </w:rPr>
        <w:t xml:space="preserve">ssible </w:t>
      </w:r>
      <w:r w:rsidR="005A7CED" w:rsidRPr="00AE2995">
        <w:rPr>
          <w:rFonts w:asciiTheme="minorHAnsi" w:hAnsiTheme="minorHAnsi" w:cstheme="minorHAnsi"/>
        </w:rPr>
        <w:t>insights</w:t>
      </w:r>
      <w:r w:rsidR="005A7CED" w:rsidRPr="00AE2995">
        <w:rPr>
          <w:rFonts w:asciiTheme="minorHAnsi" w:hAnsiTheme="minorHAnsi" w:cstheme="minorHAnsi"/>
        </w:rPr>
        <w:t xml:space="preserve"> </w:t>
      </w:r>
      <w:r w:rsidR="005A7CED">
        <w:rPr>
          <w:rFonts w:asciiTheme="minorHAnsi" w:hAnsiTheme="minorHAnsi" w:cstheme="minorHAnsi"/>
        </w:rPr>
        <w:t xml:space="preserve">and </w:t>
      </w:r>
      <w:r w:rsidR="00283B86" w:rsidRPr="00AE2995">
        <w:rPr>
          <w:rFonts w:asciiTheme="minorHAnsi" w:hAnsiTheme="minorHAnsi" w:cstheme="minorHAnsi"/>
        </w:rPr>
        <w:t xml:space="preserve">solutions </w:t>
      </w:r>
      <w:r w:rsidR="005A7CED">
        <w:rPr>
          <w:rFonts w:asciiTheme="minorHAnsi" w:hAnsiTheme="minorHAnsi" w:cstheme="minorHAnsi"/>
        </w:rPr>
        <w:t>to</w:t>
      </w:r>
      <w:r w:rsidR="00283B86" w:rsidRPr="00AE2995">
        <w:rPr>
          <w:rFonts w:asciiTheme="minorHAnsi" w:hAnsiTheme="minorHAnsi" w:cstheme="minorHAnsi"/>
        </w:rPr>
        <w:t xml:space="preserve"> insur</w:t>
      </w:r>
      <w:r w:rsidR="00EB48FC" w:rsidRPr="00AE2995">
        <w:rPr>
          <w:rFonts w:asciiTheme="minorHAnsi" w:hAnsiTheme="minorHAnsi" w:cstheme="minorHAnsi"/>
        </w:rPr>
        <w:t>ers</w:t>
      </w:r>
      <w:r w:rsidR="00283B86" w:rsidRPr="00AE2995">
        <w:rPr>
          <w:rFonts w:asciiTheme="minorHAnsi" w:hAnsiTheme="minorHAnsi" w:cstheme="minorHAnsi"/>
        </w:rPr>
        <w:t xml:space="preserve">, </w:t>
      </w:r>
      <w:r w:rsidR="00CD7ECD" w:rsidRPr="00AE2995">
        <w:rPr>
          <w:rFonts w:asciiTheme="minorHAnsi" w:hAnsiTheme="minorHAnsi" w:cstheme="minorHAnsi"/>
        </w:rPr>
        <w:t>government officials</w:t>
      </w:r>
      <w:r w:rsidR="00CD7ECD" w:rsidRPr="00AE2995">
        <w:rPr>
          <w:rFonts w:asciiTheme="minorHAnsi" w:hAnsiTheme="minorHAnsi" w:cstheme="minorHAnsi"/>
        </w:rPr>
        <w:t xml:space="preserve"> </w:t>
      </w:r>
      <w:r w:rsidR="00CD7ECD">
        <w:rPr>
          <w:rFonts w:asciiTheme="minorHAnsi" w:hAnsiTheme="minorHAnsi" w:cstheme="minorHAnsi"/>
        </w:rPr>
        <w:t xml:space="preserve">and </w:t>
      </w:r>
      <w:r w:rsidR="00283B86" w:rsidRPr="00AE2995">
        <w:rPr>
          <w:rFonts w:asciiTheme="minorHAnsi" w:hAnsiTheme="minorHAnsi" w:cstheme="minorHAnsi"/>
        </w:rPr>
        <w:t xml:space="preserve">regulators, </w:t>
      </w:r>
      <w:r w:rsidR="00EB48FC" w:rsidRPr="00AE2995">
        <w:rPr>
          <w:rFonts w:asciiTheme="minorHAnsi" w:hAnsiTheme="minorHAnsi" w:cstheme="minorHAnsi"/>
        </w:rPr>
        <w:t>but</w:t>
      </w:r>
      <w:r w:rsidR="00283B86" w:rsidRPr="00AE2995">
        <w:rPr>
          <w:rFonts w:asciiTheme="minorHAnsi" w:hAnsiTheme="minorHAnsi" w:cstheme="minorHAnsi"/>
        </w:rPr>
        <w:t xml:space="preserve"> </w:t>
      </w:r>
      <w:r w:rsidR="00EB48FC" w:rsidRPr="00AE2995">
        <w:rPr>
          <w:rFonts w:asciiTheme="minorHAnsi" w:hAnsiTheme="minorHAnsi" w:cstheme="minorHAnsi"/>
        </w:rPr>
        <w:t xml:space="preserve">also presents potential </w:t>
      </w:r>
      <w:r w:rsidR="00283B86" w:rsidRPr="00AE2995">
        <w:rPr>
          <w:rFonts w:asciiTheme="minorHAnsi" w:hAnsiTheme="minorHAnsi" w:cstheme="minorHAnsi"/>
        </w:rPr>
        <w:t xml:space="preserve">business </w:t>
      </w:r>
      <w:r w:rsidR="00EB48FC" w:rsidRPr="00AE2995">
        <w:rPr>
          <w:rFonts w:asciiTheme="minorHAnsi" w:hAnsiTheme="minorHAnsi" w:cstheme="minorHAnsi"/>
        </w:rPr>
        <w:t>opportunities</w:t>
      </w:r>
      <w:r w:rsidR="00105476" w:rsidRPr="00AE2995">
        <w:rPr>
          <w:rFonts w:asciiTheme="minorHAnsi" w:hAnsiTheme="minorHAnsi" w:cstheme="minorHAnsi"/>
        </w:rPr>
        <w:t xml:space="preserve"> arising from MPG</w:t>
      </w:r>
      <w:r w:rsidR="00283B86" w:rsidRPr="00AE2995">
        <w:rPr>
          <w:rFonts w:asciiTheme="minorHAnsi" w:hAnsiTheme="minorHAnsi" w:cstheme="minorHAnsi"/>
        </w:rPr>
        <w:t>.</w:t>
      </w:r>
    </w:p>
    <w:p w:rsidR="00283B86" w:rsidRPr="00AE2995" w:rsidRDefault="00283B86" w:rsidP="00B660B2">
      <w:pPr>
        <w:adjustRightInd w:val="0"/>
        <w:snapToGrid w:val="0"/>
        <w:spacing w:line="360" w:lineRule="auto"/>
        <w:jc w:val="both"/>
        <w:rPr>
          <w:rFonts w:asciiTheme="minorHAnsi" w:hAnsiTheme="minorHAnsi" w:cstheme="minorHAnsi"/>
        </w:rPr>
      </w:pP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noProof/>
          <w:lang w:eastAsia="ja-JP"/>
        </w:rPr>
        <w:drawing>
          <wp:inline distT="0" distB="0" distL="0" distR="0" wp14:anchorId="431B6CCD" wp14:editId="0E29D489">
            <wp:extent cx="4329071" cy="2562895"/>
            <wp:effectExtent l="0" t="0" r="0" b="889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b="1658"/>
                    <a:stretch/>
                  </pic:blipFill>
                  <pic:spPr bwMode="auto">
                    <a:xfrm>
                      <a:off x="0" y="0"/>
                      <a:ext cx="4333353" cy="2565430"/>
                    </a:xfrm>
                    <a:prstGeom prst="rect">
                      <a:avLst/>
                    </a:prstGeom>
                    <a:ln>
                      <a:noFill/>
                    </a:ln>
                    <a:extLst>
                      <a:ext uri="{53640926-AAD7-44D8-BBD7-CCE9431645EC}">
                        <a14:shadowObscured xmlns:a14="http://schemas.microsoft.com/office/drawing/2010/main"/>
                      </a:ext>
                    </a:extLst>
                  </pic:spPr>
                </pic:pic>
              </a:graphicData>
            </a:graphic>
          </wp:inline>
        </w:drawing>
      </w: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Figure </w:t>
      </w:r>
      <w:r w:rsidR="00CA34DB" w:rsidRPr="00AE2995">
        <w:rPr>
          <w:rFonts w:asciiTheme="minorHAnsi" w:hAnsiTheme="minorHAnsi" w:cstheme="minorHAnsi"/>
        </w:rPr>
        <w:t>2</w:t>
      </w:r>
      <w:r w:rsidRPr="00AE2995">
        <w:rPr>
          <w:rFonts w:asciiTheme="minorHAnsi" w:hAnsiTheme="minorHAnsi" w:cstheme="minorHAnsi"/>
        </w:rPr>
        <w:t xml:space="preserve">:  </w:t>
      </w:r>
      <w:r w:rsidR="000915DE" w:rsidRPr="00AE2995">
        <w:rPr>
          <w:rFonts w:asciiTheme="minorHAnsi" w:hAnsiTheme="minorHAnsi" w:cstheme="minorHAnsi"/>
        </w:rPr>
        <w:t>The C</w:t>
      </w:r>
      <w:r w:rsidR="00A358CF" w:rsidRPr="00AE2995">
        <w:rPr>
          <w:rFonts w:asciiTheme="minorHAnsi" w:hAnsiTheme="minorHAnsi" w:cstheme="minorHAnsi"/>
        </w:rPr>
        <w:t xml:space="preserve">hallenges </w:t>
      </w:r>
      <w:r w:rsidR="000915DE" w:rsidRPr="00AE2995">
        <w:rPr>
          <w:rFonts w:asciiTheme="minorHAnsi" w:hAnsiTheme="minorHAnsi" w:cstheme="minorHAnsi"/>
        </w:rPr>
        <w:t>Faced by Different Markets on</w:t>
      </w:r>
      <w:r w:rsidRPr="00AE2995">
        <w:rPr>
          <w:rFonts w:asciiTheme="minorHAnsi" w:hAnsiTheme="minorHAnsi" w:cstheme="minorHAnsi"/>
        </w:rPr>
        <w:t xml:space="preserve"> Insurance Protection Gaps (The Geneva Association, 2018)</w:t>
      </w:r>
    </w:p>
    <w:p w:rsidR="004F64ED" w:rsidRPr="00AE2995" w:rsidRDefault="004F64ED" w:rsidP="00B660B2">
      <w:pPr>
        <w:adjustRightInd w:val="0"/>
        <w:snapToGrid w:val="0"/>
        <w:spacing w:line="360" w:lineRule="auto"/>
        <w:jc w:val="both"/>
        <w:rPr>
          <w:rFonts w:asciiTheme="minorHAnsi" w:hAnsiTheme="minorHAnsi" w:cstheme="minorHAnsi"/>
        </w:rPr>
      </w:pPr>
    </w:p>
    <w:p w:rsidR="00B660B2" w:rsidRPr="00AE2995" w:rsidRDefault="003E2944" w:rsidP="00B660B2">
      <w:pPr>
        <w:adjustRightInd w:val="0"/>
        <w:snapToGrid w:val="0"/>
        <w:spacing w:line="360" w:lineRule="auto"/>
        <w:jc w:val="both"/>
        <w:rPr>
          <w:rFonts w:asciiTheme="minorHAnsi" w:hAnsiTheme="minorHAnsi" w:cstheme="minorHAnsi"/>
        </w:rPr>
      </w:pPr>
      <w:r>
        <w:rPr>
          <w:rFonts w:asciiTheme="minorHAnsi" w:hAnsiTheme="minorHAnsi" w:cstheme="minorHAnsi"/>
        </w:rPr>
        <w:t>T</w:t>
      </w:r>
      <w:r w:rsidR="004F64ED" w:rsidRPr="00AE2995">
        <w:rPr>
          <w:rFonts w:asciiTheme="minorHAnsi" w:hAnsiTheme="minorHAnsi" w:cstheme="minorHAnsi"/>
        </w:rPr>
        <w:t>he International Finance Corporation (IFC</w:t>
      </w:r>
      <w:proofErr w:type="gramStart"/>
      <w:r w:rsidR="004F64ED" w:rsidRPr="00AE2995">
        <w:rPr>
          <w:rFonts w:asciiTheme="minorHAnsi" w:hAnsiTheme="minorHAnsi" w:cstheme="minorHAnsi"/>
        </w:rPr>
        <w:t>)</w:t>
      </w:r>
      <w:r>
        <w:rPr>
          <w:rFonts w:asciiTheme="minorHAnsi" w:hAnsiTheme="minorHAnsi" w:cstheme="minorHAnsi"/>
        </w:rPr>
        <w:t>is</w:t>
      </w:r>
      <w:proofErr w:type="gramEnd"/>
      <w:r>
        <w:rPr>
          <w:rFonts w:asciiTheme="minorHAnsi" w:hAnsiTheme="minorHAnsi" w:cstheme="minorHAnsi"/>
        </w:rPr>
        <w:t xml:space="preserve"> </w:t>
      </w:r>
      <w:r w:rsidR="004F64ED" w:rsidRPr="00AE2995">
        <w:rPr>
          <w:rFonts w:asciiTheme="minorHAnsi" w:hAnsiTheme="minorHAnsi" w:cstheme="minorHAnsi"/>
        </w:rPr>
        <w:t xml:space="preserve">a member of the World Bank Group, </w:t>
      </w:r>
      <w:r w:rsidR="0083028F">
        <w:rPr>
          <w:rFonts w:asciiTheme="minorHAnsi" w:hAnsiTheme="minorHAnsi" w:cstheme="minorHAnsi"/>
        </w:rPr>
        <w:t xml:space="preserve">it </w:t>
      </w:r>
      <w:r w:rsidR="004F64ED" w:rsidRPr="00AE2995">
        <w:rPr>
          <w:rFonts w:asciiTheme="minorHAnsi" w:hAnsiTheme="minorHAnsi" w:cstheme="minorHAnsi"/>
        </w:rPr>
        <w:t xml:space="preserve">published a paper </w:t>
      </w:r>
      <w:r w:rsidR="0083028F">
        <w:rPr>
          <w:rFonts w:asciiTheme="minorHAnsi" w:hAnsiTheme="minorHAnsi" w:cstheme="minorHAnsi"/>
        </w:rPr>
        <w:t xml:space="preserve">in 2019 </w:t>
      </w:r>
      <w:r w:rsidR="004F64ED" w:rsidRPr="00AE2995">
        <w:rPr>
          <w:rFonts w:asciiTheme="minorHAnsi" w:hAnsiTheme="minorHAnsi" w:cstheme="minorHAnsi"/>
        </w:rPr>
        <w:t>titled "</w:t>
      </w:r>
      <w:r w:rsidR="004F64ED" w:rsidRPr="00AE2995">
        <w:rPr>
          <w:rFonts w:asciiTheme="minorHAnsi" w:hAnsiTheme="minorHAnsi" w:cstheme="minorHAnsi"/>
          <w:i/>
        </w:rPr>
        <w:t xml:space="preserve">How </w:t>
      </w:r>
      <w:proofErr w:type="spellStart"/>
      <w:r w:rsidR="004F64ED" w:rsidRPr="00AE2995">
        <w:rPr>
          <w:rFonts w:asciiTheme="minorHAnsi" w:hAnsiTheme="minorHAnsi" w:cstheme="minorHAnsi"/>
          <w:i/>
        </w:rPr>
        <w:t>Insurtech</w:t>
      </w:r>
      <w:proofErr w:type="spellEnd"/>
      <w:r w:rsidR="004F64ED" w:rsidRPr="00AE2995">
        <w:rPr>
          <w:rFonts w:asciiTheme="minorHAnsi" w:hAnsiTheme="minorHAnsi" w:cstheme="minorHAnsi"/>
          <w:i/>
        </w:rPr>
        <w:t xml:space="preserve"> Can Address the Underinsurance Challenge in Emerging Markets</w:t>
      </w:r>
      <w:r w:rsidR="004F64ED" w:rsidRPr="00AE2995">
        <w:rPr>
          <w:rFonts w:asciiTheme="minorHAnsi" w:hAnsiTheme="minorHAnsi" w:cstheme="minorHAnsi"/>
        </w:rPr>
        <w:t>" (Holliday, 2019). Th</w:t>
      </w:r>
      <w:r w:rsidR="00C57466">
        <w:rPr>
          <w:rFonts w:asciiTheme="minorHAnsi" w:hAnsiTheme="minorHAnsi" w:cstheme="minorHAnsi"/>
        </w:rPr>
        <w:t>e</w:t>
      </w:r>
      <w:r w:rsidR="004F64ED" w:rsidRPr="00AE2995">
        <w:rPr>
          <w:rFonts w:asciiTheme="minorHAnsi" w:hAnsiTheme="minorHAnsi" w:cstheme="minorHAnsi"/>
        </w:rPr>
        <w:t xml:space="preserve"> publication highlights the exponential growth of the InsurTech sector, which </w:t>
      </w:r>
      <w:r w:rsidR="003F05E6" w:rsidRPr="00AE2995">
        <w:rPr>
          <w:rFonts w:asciiTheme="minorHAnsi" w:hAnsiTheme="minorHAnsi" w:cstheme="minorHAnsi"/>
        </w:rPr>
        <w:t xml:space="preserve">led to </w:t>
      </w:r>
      <w:r w:rsidR="004F64ED" w:rsidRPr="00AE2995">
        <w:rPr>
          <w:rFonts w:asciiTheme="minorHAnsi" w:hAnsiTheme="minorHAnsi" w:cstheme="minorHAnsi"/>
        </w:rPr>
        <w:t>disrupt</w:t>
      </w:r>
      <w:r w:rsidR="003F05E6" w:rsidRPr="00AE2995">
        <w:rPr>
          <w:rFonts w:asciiTheme="minorHAnsi" w:hAnsiTheme="minorHAnsi" w:cstheme="minorHAnsi"/>
        </w:rPr>
        <w:t>ion</w:t>
      </w:r>
      <w:r w:rsidR="004F64ED" w:rsidRPr="00AE2995">
        <w:rPr>
          <w:rFonts w:asciiTheme="minorHAnsi" w:hAnsiTheme="minorHAnsi" w:cstheme="minorHAnsi"/>
        </w:rPr>
        <w:t xml:space="preserve"> </w:t>
      </w:r>
      <w:r w:rsidR="00B81C1D" w:rsidRPr="00AE2995">
        <w:rPr>
          <w:rFonts w:asciiTheme="minorHAnsi" w:hAnsiTheme="minorHAnsi" w:cstheme="minorHAnsi"/>
        </w:rPr>
        <w:t xml:space="preserve">of </w:t>
      </w:r>
      <w:r w:rsidR="004F64ED" w:rsidRPr="00AE2995">
        <w:rPr>
          <w:rFonts w:asciiTheme="minorHAnsi" w:hAnsiTheme="minorHAnsi" w:cstheme="minorHAnsi"/>
        </w:rPr>
        <w:t xml:space="preserve">the conventional insurance </w:t>
      </w:r>
      <w:r w:rsidR="00E11477">
        <w:rPr>
          <w:rFonts w:asciiTheme="minorHAnsi" w:hAnsiTheme="minorHAnsi" w:cstheme="minorHAnsi"/>
        </w:rPr>
        <w:t xml:space="preserve">industry </w:t>
      </w:r>
      <w:r w:rsidR="004F64ED" w:rsidRPr="00AE2995">
        <w:rPr>
          <w:rFonts w:asciiTheme="minorHAnsi" w:hAnsiTheme="minorHAnsi" w:cstheme="minorHAnsi"/>
        </w:rPr>
        <w:t xml:space="preserve">and created </w:t>
      </w:r>
      <w:r w:rsidR="00B81C1D" w:rsidRPr="00AE2995">
        <w:rPr>
          <w:rFonts w:asciiTheme="minorHAnsi" w:hAnsiTheme="minorHAnsi" w:cstheme="minorHAnsi"/>
        </w:rPr>
        <w:t xml:space="preserve">new opportunities </w:t>
      </w:r>
      <w:r w:rsidR="004F64ED" w:rsidRPr="00AE2995">
        <w:rPr>
          <w:rFonts w:asciiTheme="minorHAnsi" w:hAnsiTheme="minorHAnsi" w:cstheme="minorHAnsi"/>
        </w:rPr>
        <w:t xml:space="preserve">in </w:t>
      </w:r>
      <w:r w:rsidR="00347723">
        <w:rPr>
          <w:rFonts w:asciiTheme="minorHAnsi" w:hAnsiTheme="minorHAnsi" w:cstheme="minorHAnsi"/>
        </w:rPr>
        <w:t xml:space="preserve">developing </w:t>
      </w:r>
      <w:proofErr w:type="gramStart"/>
      <w:r w:rsidR="00347723">
        <w:rPr>
          <w:rFonts w:asciiTheme="minorHAnsi" w:hAnsiTheme="minorHAnsi" w:cstheme="minorHAnsi"/>
        </w:rPr>
        <w:t xml:space="preserve">counties </w:t>
      </w:r>
      <w:r w:rsidR="00B81C1D" w:rsidRPr="00AE2995">
        <w:rPr>
          <w:rFonts w:asciiTheme="minorHAnsi" w:hAnsiTheme="minorHAnsi" w:cstheme="minorHAnsi"/>
        </w:rPr>
        <w:t xml:space="preserve"> </w:t>
      </w:r>
      <w:r w:rsidR="00347723">
        <w:rPr>
          <w:rFonts w:asciiTheme="minorHAnsi" w:hAnsiTheme="minorHAnsi" w:cstheme="minorHAnsi"/>
        </w:rPr>
        <w:t>where</w:t>
      </w:r>
      <w:proofErr w:type="gramEnd"/>
      <w:r w:rsidR="00347723">
        <w:rPr>
          <w:rFonts w:asciiTheme="minorHAnsi" w:hAnsiTheme="minorHAnsi" w:cstheme="minorHAnsi"/>
        </w:rPr>
        <w:t xml:space="preserve"> the </w:t>
      </w:r>
      <w:r w:rsidR="004F64ED" w:rsidRPr="00AE2995">
        <w:rPr>
          <w:rFonts w:asciiTheme="minorHAnsi" w:hAnsiTheme="minorHAnsi" w:cstheme="minorHAnsi"/>
        </w:rPr>
        <w:t xml:space="preserve">insurance penetration </w:t>
      </w:r>
      <w:r w:rsidR="00347723">
        <w:rPr>
          <w:rFonts w:asciiTheme="minorHAnsi" w:hAnsiTheme="minorHAnsi" w:cstheme="minorHAnsi"/>
        </w:rPr>
        <w:t xml:space="preserve">is </w:t>
      </w:r>
      <w:r w:rsidR="00347723" w:rsidRPr="00AE2995">
        <w:rPr>
          <w:rFonts w:asciiTheme="minorHAnsi" w:hAnsiTheme="minorHAnsi" w:cstheme="minorHAnsi"/>
        </w:rPr>
        <w:t xml:space="preserve">low </w:t>
      </w:r>
      <w:r w:rsidR="004F64ED" w:rsidRPr="00AE2995">
        <w:rPr>
          <w:rFonts w:asciiTheme="minorHAnsi" w:hAnsiTheme="minorHAnsi" w:cstheme="minorHAnsi"/>
        </w:rPr>
        <w:t xml:space="preserve">and </w:t>
      </w:r>
      <w:r w:rsidR="00347723">
        <w:rPr>
          <w:rFonts w:asciiTheme="minorHAnsi" w:hAnsiTheme="minorHAnsi" w:cstheme="minorHAnsi"/>
        </w:rPr>
        <w:t xml:space="preserve">the MPG is </w:t>
      </w:r>
      <w:r w:rsidR="00347723" w:rsidRPr="00AE2995">
        <w:rPr>
          <w:rFonts w:asciiTheme="minorHAnsi" w:hAnsiTheme="minorHAnsi" w:cstheme="minorHAnsi"/>
        </w:rPr>
        <w:t>huge</w:t>
      </w:r>
      <w:r w:rsidR="004F64ED" w:rsidRPr="00AE2995">
        <w:rPr>
          <w:rFonts w:asciiTheme="minorHAnsi" w:hAnsiTheme="minorHAnsi" w:cstheme="minorHAnsi"/>
        </w:rPr>
        <w:t>.</w:t>
      </w:r>
    </w:p>
    <w:p w:rsidR="00CE36EC" w:rsidRPr="00AE2995" w:rsidRDefault="00CE36EC" w:rsidP="00B660B2">
      <w:pPr>
        <w:adjustRightInd w:val="0"/>
        <w:snapToGrid w:val="0"/>
        <w:spacing w:line="360" w:lineRule="auto"/>
        <w:jc w:val="both"/>
        <w:rPr>
          <w:rFonts w:asciiTheme="minorHAnsi" w:hAnsiTheme="minorHAnsi" w:cstheme="minorHAnsi"/>
        </w:rPr>
      </w:pPr>
    </w:p>
    <w:p w:rsidR="00CE36EC" w:rsidRPr="00AE2995" w:rsidRDefault="009B47AA" w:rsidP="00B660B2">
      <w:pPr>
        <w:adjustRightInd w:val="0"/>
        <w:snapToGrid w:val="0"/>
        <w:spacing w:line="360" w:lineRule="auto"/>
        <w:jc w:val="both"/>
        <w:rPr>
          <w:rFonts w:asciiTheme="minorHAnsi" w:hAnsiTheme="minorHAnsi" w:cstheme="minorHAnsi"/>
        </w:rPr>
      </w:pPr>
      <w:r>
        <w:rPr>
          <w:rFonts w:asciiTheme="minorHAnsi" w:hAnsiTheme="minorHAnsi" w:cstheme="minorHAnsi"/>
        </w:rPr>
        <w:t>T</w:t>
      </w:r>
      <w:r w:rsidR="00CE36EC" w:rsidRPr="00AE2995">
        <w:rPr>
          <w:rFonts w:asciiTheme="minorHAnsi" w:hAnsiTheme="minorHAnsi" w:cstheme="minorHAnsi"/>
        </w:rPr>
        <w:t>he Swiss Re Institute</w:t>
      </w:r>
      <w:r>
        <w:rPr>
          <w:rFonts w:asciiTheme="minorHAnsi" w:hAnsiTheme="minorHAnsi" w:cstheme="minorHAnsi"/>
        </w:rPr>
        <w:t xml:space="preserve"> is </w:t>
      </w:r>
      <w:r w:rsidR="00A74EBA">
        <w:rPr>
          <w:rFonts w:asciiTheme="minorHAnsi" w:hAnsiTheme="minorHAnsi" w:cstheme="minorHAnsi"/>
        </w:rPr>
        <w:t xml:space="preserve">a </w:t>
      </w:r>
      <w:r>
        <w:rPr>
          <w:rFonts w:asciiTheme="minorHAnsi" w:hAnsiTheme="minorHAnsi" w:cstheme="minorHAnsi"/>
        </w:rPr>
        <w:t xml:space="preserve">research arm of a </w:t>
      </w:r>
      <w:r w:rsidR="00CE36EC" w:rsidRPr="00AE2995">
        <w:rPr>
          <w:rFonts w:asciiTheme="minorHAnsi" w:hAnsiTheme="minorHAnsi" w:cstheme="minorHAnsi"/>
        </w:rPr>
        <w:t>global reinsurance company</w:t>
      </w:r>
      <w:r w:rsidR="00A74EBA">
        <w:rPr>
          <w:rFonts w:asciiTheme="minorHAnsi" w:hAnsiTheme="minorHAnsi" w:cstheme="minorHAnsi"/>
        </w:rPr>
        <w:t xml:space="preserve">. It </w:t>
      </w:r>
      <w:r w:rsidR="00CE36EC" w:rsidRPr="00AE2995">
        <w:rPr>
          <w:rFonts w:asciiTheme="minorHAnsi" w:hAnsiTheme="minorHAnsi" w:cstheme="minorHAnsi"/>
        </w:rPr>
        <w:t>published a report titled "</w:t>
      </w:r>
      <w:r w:rsidR="00CE36EC" w:rsidRPr="00AE2995">
        <w:rPr>
          <w:rFonts w:asciiTheme="minorHAnsi" w:hAnsiTheme="minorHAnsi" w:cstheme="minorHAnsi"/>
          <w:i/>
        </w:rPr>
        <w:t>Closing Asia's Mortality Protection Gap</w:t>
      </w:r>
      <w:r w:rsidR="00CE36EC" w:rsidRPr="00AE2995">
        <w:rPr>
          <w:rFonts w:asciiTheme="minorHAnsi" w:hAnsiTheme="minorHAnsi" w:cstheme="minorHAnsi"/>
        </w:rPr>
        <w:t>" (Swiss Re, 2020)</w:t>
      </w:r>
      <w:r w:rsidR="00A74EBA">
        <w:rPr>
          <w:rFonts w:asciiTheme="minorHAnsi" w:hAnsiTheme="minorHAnsi" w:cstheme="minorHAnsi"/>
        </w:rPr>
        <w:t xml:space="preserve"> in 2020</w:t>
      </w:r>
      <w:r w:rsidR="00CE36EC" w:rsidRPr="00AE2995">
        <w:rPr>
          <w:rFonts w:asciiTheme="minorHAnsi" w:hAnsiTheme="minorHAnsi" w:cstheme="minorHAnsi"/>
        </w:rPr>
        <w:t xml:space="preserve">, which highlighted the vulnerability of Asia to </w:t>
      </w:r>
      <w:r w:rsidR="001D3EB0">
        <w:rPr>
          <w:rFonts w:asciiTheme="minorHAnsi" w:hAnsiTheme="minorHAnsi" w:cstheme="minorHAnsi"/>
        </w:rPr>
        <w:t>n</w:t>
      </w:r>
      <w:r w:rsidR="001D3EB0" w:rsidRPr="001D3EB0">
        <w:rPr>
          <w:rFonts w:asciiTheme="minorHAnsi" w:hAnsiTheme="minorHAnsi" w:cstheme="minorHAnsi"/>
        </w:rPr>
        <w:t>egative occurrences such as fatalities, health emergencies, and environmental calamities.</w:t>
      </w:r>
      <w:r w:rsidR="00CE36EC" w:rsidRPr="00AE2995">
        <w:rPr>
          <w:rFonts w:asciiTheme="minorHAnsi" w:hAnsiTheme="minorHAnsi" w:cstheme="minorHAnsi"/>
        </w:rPr>
        <w:t xml:space="preserve"> </w:t>
      </w:r>
      <w:r w:rsidR="00A1141D">
        <w:rPr>
          <w:rFonts w:asciiTheme="minorHAnsi" w:hAnsiTheme="minorHAnsi" w:cstheme="minorHAnsi"/>
        </w:rPr>
        <w:t>It</w:t>
      </w:r>
      <w:r w:rsidR="00CE36EC" w:rsidRPr="00AE2995">
        <w:rPr>
          <w:rFonts w:asciiTheme="minorHAnsi" w:hAnsiTheme="minorHAnsi" w:cstheme="minorHAnsi"/>
        </w:rPr>
        <w:t xml:space="preserve"> estimated the Asia-Pacific region </w:t>
      </w:r>
      <w:r w:rsidR="00612CA3">
        <w:rPr>
          <w:rFonts w:asciiTheme="minorHAnsi" w:hAnsiTheme="minorHAnsi" w:cstheme="minorHAnsi"/>
        </w:rPr>
        <w:t xml:space="preserve">has a </w:t>
      </w:r>
      <w:r w:rsidR="00612CA3" w:rsidRPr="00AE2995">
        <w:rPr>
          <w:rFonts w:asciiTheme="minorHAnsi" w:hAnsiTheme="minorHAnsi" w:cstheme="minorHAnsi"/>
        </w:rPr>
        <w:t>MPG</w:t>
      </w:r>
      <w:r w:rsidR="00612CA3" w:rsidRPr="00AE2995">
        <w:rPr>
          <w:rFonts w:asciiTheme="minorHAnsi" w:hAnsiTheme="minorHAnsi" w:cstheme="minorHAnsi"/>
        </w:rPr>
        <w:t xml:space="preserve"> </w:t>
      </w:r>
      <w:r w:rsidR="00612CA3">
        <w:rPr>
          <w:rFonts w:asciiTheme="minorHAnsi" w:hAnsiTheme="minorHAnsi" w:cstheme="minorHAnsi"/>
        </w:rPr>
        <w:t xml:space="preserve">of </w:t>
      </w:r>
      <w:r w:rsidR="00CE36EC" w:rsidRPr="00AE2995">
        <w:rPr>
          <w:rFonts w:asciiTheme="minorHAnsi" w:hAnsiTheme="minorHAnsi" w:cstheme="minorHAnsi"/>
        </w:rPr>
        <w:t>USD 83 trillion in 2019</w:t>
      </w:r>
      <w:r w:rsidR="00B64D07" w:rsidRPr="00AE2995">
        <w:rPr>
          <w:rFonts w:asciiTheme="minorHAnsi" w:hAnsiTheme="minorHAnsi" w:cstheme="minorHAnsi"/>
        </w:rPr>
        <w:t xml:space="preserve">, </w:t>
      </w:r>
      <w:r w:rsidR="008A7845">
        <w:rPr>
          <w:rFonts w:asciiTheme="minorHAnsi" w:hAnsiTheme="minorHAnsi" w:cstheme="minorHAnsi"/>
        </w:rPr>
        <w:t xml:space="preserve">which has doubled since 2010 with </w:t>
      </w:r>
      <w:r w:rsidR="00CE36EC" w:rsidRPr="00AE2995">
        <w:rPr>
          <w:rFonts w:asciiTheme="minorHAnsi" w:hAnsiTheme="minorHAnsi" w:cstheme="minorHAnsi"/>
        </w:rPr>
        <w:t xml:space="preserve">USD 42 </w:t>
      </w:r>
      <w:r w:rsidR="00CE36EC" w:rsidRPr="00AE2995">
        <w:rPr>
          <w:rFonts w:asciiTheme="minorHAnsi" w:hAnsiTheme="minorHAnsi" w:cstheme="minorHAnsi"/>
        </w:rPr>
        <w:lastRenderedPageBreak/>
        <w:t>trillion</w:t>
      </w:r>
      <w:r w:rsidR="00B64D07" w:rsidRPr="00AE2995">
        <w:rPr>
          <w:rFonts w:asciiTheme="minorHAnsi" w:hAnsiTheme="minorHAnsi" w:cstheme="minorHAnsi"/>
        </w:rPr>
        <w:t xml:space="preserve">. The MPG </w:t>
      </w:r>
      <w:r w:rsidR="00CE36EC" w:rsidRPr="00AE2995">
        <w:rPr>
          <w:rFonts w:asciiTheme="minorHAnsi" w:hAnsiTheme="minorHAnsi" w:cstheme="minorHAnsi"/>
        </w:rPr>
        <w:t xml:space="preserve">is </w:t>
      </w:r>
      <w:r w:rsidR="002C49B8">
        <w:rPr>
          <w:rFonts w:asciiTheme="minorHAnsi" w:hAnsiTheme="minorHAnsi" w:cstheme="minorHAnsi"/>
        </w:rPr>
        <w:t xml:space="preserve">increasing </w:t>
      </w:r>
      <w:r w:rsidR="00945B1A">
        <w:rPr>
          <w:rFonts w:asciiTheme="minorHAnsi" w:hAnsiTheme="minorHAnsi" w:cstheme="minorHAnsi"/>
        </w:rPr>
        <w:t xml:space="preserve">with </w:t>
      </w:r>
      <w:r w:rsidR="00CE36EC" w:rsidRPr="00AE2995">
        <w:rPr>
          <w:rFonts w:asciiTheme="minorHAnsi" w:hAnsiTheme="minorHAnsi" w:cstheme="minorHAnsi"/>
        </w:rPr>
        <w:t>4%</w:t>
      </w:r>
      <w:r w:rsidR="00B64D07" w:rsidRPr="00AE2995">
        <w:rPr>
          <w:rFonts w:asciiTheme="minorHAnsi" w:hAnsiTheme="minorHAnsi" w:cstheme="minorHAnsi"/>
        </w:rPr>
        <w:t xml:space="preserve"> in Asia</w:t>
      </w:r>
      <w:r w:rsidR="00945B1A">
        <w:rPr>
          <w:rFonts w:asciiTheme="minorHAnsi" w:hAnsiTheme="minorHAnsi" w:cstheme="minorHAnsi"/>
        </w:rPr>
        <w:t xml:space="preserve"> per year</w:t>
      </w:r>
      <w:r w:rsidR="00CE36EC" w:rsidRPr="00AE2995">
        <w:rPr>
          <w:rFonts w:asciiTheme="minorHAnsi" w:hAnsiTheme="minorHAnsi" w:cstheme="minorHAnsi"/>
        </w:rPr>
        <w:t xml:space="preserve">. </w:t>
      </w:r>
      <w:r w:rsidR="00804631" w:rsidRPr="00AE2995">
        <w:rPr>
          <w:rFonts w:asciiTheme="minorHAnsi" w:hAnsiTheme="minorHAnsi" w:cstheme="minorHAnsi"/>
        </w:rPr>
        <w:t xml:space="preserve"> </w:t>
      </w:r>
      <w:r w:rsidR="00813B0B">
        <w:rPr>
          <w:rFonts w:asciiTheme="minorHAnsi" w:hAnsiTheme="minorHAnsi" w:cstheme="minorHAnsi"/>
        </w:rPr>
        <w:t>However, t</w:t>
      </w:r>
      <w:r w:rsidR="00804631" w:rsidRPr="00AE2995">
        <w:rPr>
          <w:rFonts w:asciiTheme="minorHAnsi" w:hAnsiTheme="minorHAnsi" w:cstheme="minorHAnsi"/>
        </w:rPr>
        <w:t>he</w:t>
      </w:r>
      <w:r w:rsidR="00CE36EC" w:rsidRPr="00AE2995">
        <w:rPr>
          <w:rFonts w:asciiTheme="minorHAnsi" w:hAnsiTheme="minorHAnsi" w:cstheme="minorHAnsi"/>
        </w:rPr>
        <w:t xml:space="preserve"> </w:t>
      </w:r>
      <w:r w:rsidR="00804631" w:rsidRPr="00AE2995">
        <w:rPr>
          <w:rFonts w:asciiTheme="minorHAnsi" w:hAnsiTheme="minorHAnsi" w:cstheme="minorHAnsi"/>
        </w:rPr>
        <w:t xml:space="preserve">arising of </w:t>
      </w:r>
      <w:r w:rsidR="00CE36EC" w:rsidRPr="00AE2995">
        <w:rPr>
          <w:rFonts w:asciiTheme="minorHAnsi" w:hAnsiTheme="minorHAnsi" w:cstheme="minorHAnsi"/>
        </w:rPr>
        <w:t xml:space="preserve">MPG presents </w:t>
      </w:r>
      <w:r w:rsidR="00304A4E" w:rsidRPr="00AE2995">
        <w:rPr>
          <w:rFonts w:asciiTheme="minorHAnsi" w:hAnsiTheme="minorHAnsi" w:cstheme="minorHAnsi"/>
        </w:rPr>
        <w:t>significant business opportunities</w:t>
      </w:r>
      <w:r w:rsidR="00804631" w:rsidRPr="00AE2995">
        <w:rPr>
          <w:rFonts w:asciiTheme="minorHAnsi" w:hAnsiTheme="minorHAnsi" w:cstheme="minorHAnsi"/>
        </w:rPr>
        <w:t xml:space="preserve"> in Asia</w:t>
      </w:r>
      <w:r w:rsidR="00CE36EC" w:rsidRPr="00AE2995">
        <w:rPr>
          <w:rFonts w:asciiTheme="minorHAnsi" w:hAnsiTheme="minorHAnsi" w:cstheme="minorHAnsi"/>
        </w:rPr>
        <w:t xml:space="preserve">, </w:t>
      </w:r>
      <w:r w:rsidR="00FD718C" w:rsidRPr="00AE2995">
        <w:rPr>
          <w:rFonts w:asciiTheme="minorHAnsi" w:hAnsiTheme="minorHAnsi" w:cstheme="minorHAnsi"/>
        </w:rPr>
        <w:t xml:space="preserve">which may </w:t>
      </w:r>
      <w:r w:rsidR="00CE36EC" w:rsidRPr="00AE2995">
        <w:rPr>
          <w:rFonts w:asciiTheme="minorHAnsi" w:hAnsiTheme="minorHAnsi" w:cstheme="minorHAnsi"/>
        </w:rPr>
        <w:t>generat</w:t>
      </w:r>
      <w:r w:rsidR="00FD718C" w:rsidRPr="00AE2995">
        <w:rPr>
          <w:rFonts w:asciiTheme="minorHAnsi" w:hAnsiTheme="minorHAnsi" w:cstheme="minorHAnsi"/>
        </w:rPr>
        <w:t>e</w:t>
      </w:r>
      <w:r w:rsidR="00CE36EC" w:rsidRPr="00AE2995">
        <w:rPr>
          <w:rFonts w:asciiTheme="minorHAnsi" w:hAnsiTheme="minorHAnsi" w:cstheme="minorHAnsi"/>
        </w:rPr>
        <w:t xml:space="preserve"> a</w:t>
      </w:r>
      <w:r w:rsidR="00B93339">
        <w:rPr>
          <w:rFonts w:asciiTheme="minorHAnsi" w:hAnsiTheme="minorHAnsi" w:cstheme="minorHAnsi"/>
        </w:rPr>
        <w:t xml:space="preserve"> demand for extra </w:t>
      </w:r>
      <w:r w:rsidR="00B93339" w:rsidRPr="00AE2995">
        <w:rPr>
          <w:rFonts w:asciiTheme="minorHAnsi" w:hAnsiTheme="minorHAnsi" w:cstheme="minorHAnsi"/>
        </w:rPr>
        <w:t>life insurance premiums</w:t>
      </w:r>
      <w:r w:rsidR="00B93339" w:rsidRPr="00AE2995">
        <w:rPr>
          <w:rFonts w:asciiTheme="minorHAnsi" w:hAnsiTheme="minorHAnsi" w:cstheme="minorHAnsi"/>
        </w:rPr>
        <w:t xml:space="preserve"> </w:t>
      </w:r>
      <w:r w:rsidR="00B93339">
        <w:rPr>
          <w:rFonts w:asciiTheme="minorHAnsi" w:hAnsiTheme="minorHAnsi" w:cstheme="minorHAnsi"/>
        </w:rPr>
        <w:t xml:space="preserve">of </w:t>
      </w:r>
      <w:r w:rsidR="00CE36EC" w:rsidRPr="00AE2995">
        <w:rPr>
          <w:rFonts w:asciiTheme="minorHAnsi" w:hAnsiTheme="minorHAnsi" w:cstheme="minorHAnsi"/>
        </w:rPr>
        <w:t xml:space="preserve">USD 292 billion annually. </w:t>
      </w:r>
      <w:r w:rsidR="00330973">
        <w:rPr>
          <w:rFonts w:asciiTheme="minorHAnsi" w:hAnsiTheme="minorHAnsi" w:cstheme="minorHAnsi"/>
        </w:rPr>
        <w:t>It</w:t>
      </w:r>
      <w:r w:rsidR="00CE36EC" w:rsidRPr="00AE2995">
        <w:rPr>
          <w:rFonts w:asciiTheme="minorHAnsi" w:hAnsiTheme="minorHAnsi" w:cstheme="minorHAnsi"/>
        </w:rPr>
        <w:t xml:space="preserve"> is </w:t>
      </w:r>
      <w:r w:rsidR="00330973">
        <w:rPr>
          <w:rFonts w:asciiTheme="minorHAnsi" w:hAnsiTheme="minorHAnsi" w:cstheme="minorHAnsi"/>
        </w:rPr>
        <w:t xml:space="preserve">reconsidered as a </w:t>
      </w:r>
      <w:r w:rsidR="00CE36EC" w:rsidRPr="00AE2995">
        <w:rPr>
          <w:rFonts w:asciiTheme="minorHAnsi" w:hAnsiTheme="minorHAnsi" w:cstheme="minorHAnsi"/>
        </w:rPr>
        <w:t xml:space="preserve">comprehensive </w:t>
      </w:r>
      <w:r w:rsidR="00330973">
        <w:rPr>
          <w:rFonts w:asciiTheme="minorHAnsi" w:hAnsiTheme="minorHAnsi" w:cstheme="minorHAnsi"/>
        </w:rPr>
        <w:t xml:space="preserve">review </w:t>
      </w:r>
      <w:r w:rsidR="00CE36EC" w:rsidRPr="00AE2995">
        <w:rPr>
          <w:rFonts w:asciiTheme="minorHAnsi" w:hAnsiTheme="minorHAnsi" w:cstheme="minorHAnsi"/>
        </w:rPr>
        <w:t xml:space="preserve">on </w:t>
      </w:r>
      <w:r w:rsidR="004841BE" w:rsidRPr="00AE2995">
        <w:rPr>
          <w:rFonts w:asciiTheme="minorHAnsi" w:hAnsiTheme="minorHAnsi" w:cstheme="minorHAnsi"/>
        </w:rPr>
        <w:t xml:space="preserve">preferences </w:t>
      </w:r>
      <w:r w:rsidR="004841BE">
        <w:rPr>
          <w:rFonts w:asciiTheme="minorHAnsi" w:hAnsiTheme="minorHAnsi" w:cstheme="minorHAnsi"/>
        </w:rPr>
        <w:t xml:space="preserve">and </w:t>
      </w:r>
      <w:r w:rsidR="004841BE" w:rsidRPr="00AE2995">
        <w:rPr>
          <w:rFonts w:asciiTheme="minorHAnsi" w:hAnsiTheme="minorHAnsi" w:cstheme="minorHAnsi"/>
        </w:rPr>
        <w:t>attitudes</w:t>
      </w:r>
      <w:r w:rsidR="004841BE" w:rsidRPr="00AE2995">
        <w:rPr>
          <w:rFonts w:asciiTheme="minorHAnsi" w:hAnsiTheme="minorHAnsi" w:cstheme="minorHAnsi"/>
        </w:rPr>
        <w:t xml:space="preserve"> </w:t>
      </w:r>
      <w:r w:rsidR="004841BE">
        <w:rPr>
          <w:rFonts w:asciiTheme="minorHAnsi" w:hAnsiTheme="minorHAnsi" w:cstheme="minorHAnsi"/>
        </w:rPr>
        <w:t xml:space="preserve">of </w:t>
      </w:r>
      <w:r w:rsidR="00330973" w:rsidRPr="00AE2995">
        <w:rPr>
          <w:rFonts w:asciiTheme="minorHAnsi" w:hAnsiTheme="minorHAnsi" w:cstheme="minorHAnsi"/>
        </w:rPr>
        <w:t>Asian</w:t>
      </w:r>
      <w:r w:rsidR="00330973" w:rsidRPr="00AE2995">
        <w:rPr>
          <w:rFonts w:asciiTheme="minorHAnsi" w:hAnsiTheme="minorHAnsi" w:cstheme="minorHAnsi"/>
        </w:rPr>
        <w:t xml:space="preserve"> </w:t>
      </w:r>
      <w:r w:rsidR="00330973" w:rsidRPr="00AE2995">
        <w:rPr>
          <w:rFonts w:asciiTheme="minorHAnsi" w:hAnsiTheme="minorHAnsi" w:cstheme="minorHAnsi"/>
        </w:rPr>
        <w:t>region</w:t>
      </w:r>
      <w:r w:rsidR="00330973" w:rsidRPr="00AE2995">
        <w:rPr>
          <w:rFonts w:asciiTheme="minorHAnsi" w:hAnsiTheme="minorHAnsi" w:cstheme="minorHAnsi"/>
        </w:rPr>
        <w:t xml:space="preserve"> </w:t>
      </w:r>
      <w:r w:rsidR="00CE36EC" w:rsidRPr="00AE2995">
        <w:rPr>
          <w:rFonts w:asciiTheme="minorHAnsi" w:hAnsiTheme="minorHAnsi" w:cstheme="minorHAnsi"/>
        </w:rPr>
        <w:t>consumer</w:t>
      </w:r>
      <w:r w:rsidR="00647E0D">
        <w:rPr>
          <w:rFonts w:asciiTheme="minorHAnsi" w:hAnsiTheme="minorHAnsi" w:cstheme="minorHAnsi"/>
        </w:rPr>
        <w:t>s</w:t>
      </w:r>
      <w:r w:rsidR="00CE36EC" w:rsidRPr="00AE2995">
        <w:rPr>
          <w:rFonts w:asciiTheme="minorHAnsi" w:hAnsiTheme="minorHAnsi" w:cstheme="minorHAnsi"/>
        </w:rPr>
        <w:t xml:space="preserve"> </w:t>
      </w:r>
      <w:r w:rsidR="004841BE">
        <w:rPr>
          <w:rFonts w:asciiTheme="minorHAnsi" w:hAnsiTheme="minorHAnsi" w:cstheme="minorHAnsi"/>
        </w:rPr>
        <w:t xml:space="preserve">in related to their </w:t>
      </w:r>
      <w:r w:rsidR="00330973" w:rsidRPr="00AE2995">
        <w:rPr>
          <w:rFonts w:asciiTheme="minorHAnsi" w:hAnsiTheme="minorHAnsi" w:cstheme="minorHAnsi"/>
        </w:rPr>
        <w:t>MPG</w:t>
      </w:r>
      <w:r w:rsidR="00647E0D">
        <w:rPr>
          <w:rFonts w:asciiTheme="minorHAnsi" w:hAnsiTheme="minorHAnsi" w:cstheme="minorHAnsi"/>
        </w:rPr>
        <w:t xml:space="preserve">. The report </w:t>
      </w:r>
      <w:r w:rsidR="00D60DB2" w:rsidRPr="00AE2995">
        <w:rPr>
          <w:rFonts w:asciiTheme="minorHAnsi" w:hAnsiTheme="minorHAnsi" w:cstheme="minorHAnsi"/>
        </w:rPr>
        <w:t>cover</w:t>
      </w:r>
      <w:r w:rsidR="00647E0D">
        <w:rPr>
          <w:rFonts w:asciiTheme="minorHAnsi" w:hAnsiTheme="minorHAnsi" w:cstheme="minorHAnsi"/>
        </w:rPr>
        <w:t xml:space="preserve">ed </w:t>
      </w:r>
      <w:r w:rsidR="00D60DB2" w:rsidRPr="00AE2995">
        <w:rPr>
          <w:rFonts w:asciiTheme="minorHAnsi" w:hAnsiTheme="minorHAnsi" w:cstheme="minorHAnsi"/>
        </w:rPr>
        <w:t xml:space="preserve">over 14,000 consumers and 10 </w:t>
      </w:r>
      <w:r w:rsidR="00CE36EC" w:rsidRPr="00AE2995">
        <w:rPr>
          <w:rFonts w:asciiTheme="minorHAnsi" w:hAnsiTheme="minorHAnsi" w:cstheme="minorHAnsi"/>
        </w:rPr>
        <w:t>making</w:t>
      </w:r>
      <w:r w:rsidR="00D60DB2" w:rsidRPr="00AE2995">
        <w:rPr>
          <w:rFonts w:asciiTheme="minorHAnsi" w:hAnsiTheme="minorHAnsi" w:cstheme="minorHAnsi"/>
        </w:rPr>
        <w:t xml:space="preserve"> in the region.  </w:t>
      </w:r>
      <w:r w:rsidR="00787B06">
        <w:rPr>
          <w:rFonts w:asciiTheme="minorHAnsi" w:hAnsiTheme="minorHAnsi" w:cstheme="minorHAnsi"/>
        </w:rPr>
        <w:t xml:space="preserve">The data in the report provide good source for </w:t>
      </w:r>
      <w:r w:rsidR="00CE36EC" w:rsidRPr="00AE2995">
        <w:rPr>
          <w:rFonts w:asciiTheme="minorHAnsi" w:hAnsiTheme="minorHAnsi" w:cstheme="minorHAnsi"/>
        </w:rPr>
        <w:t>t</w:t>
      </w:r>
      <w:r w:rsidR="00787B06">
        <w:rPr>
          <w:rFonts w:asciiTheme="minorHAnsi" w:hAnsiTheme="minorHAnsi" w:cstheme="minorHAnsi"/>
        </w:rPr>
        <w:t>r</w:t>
      </w:r>
      <w:r w:rsidR="00CE36EC" w:rsidRPr="00AE2995">
        <w:rPr>
          <w:rFonts w:asciiTheme="minorHAnsi" w:hAnsiTheme="minorHAnsi" w:cstheme="minorHAnsi"/>
        </w:rPr>
        <w:t xml:space="preserve">acking the </w:t>
      </w:r>
      <w:r w:rsidR="00B7267F">
        <w:rPr>
          <w:rFonts w:asciiTheme="minorHAnsi" w:hAnsiTheme="minorHAnsi" w:cstheme="minorHAnsi"/>
        </w:rPr>
        <w:t xml:space="preserve">trend of </w:t>
      </w:r>
      <w:r w:rsidR="00CE36EC" w:rsidRPr="00AE2995">
        <w:rPr>
          <w:rFonts w:asciiTheme="minorHAnsi" w:hAnsiTheme="minorHAnsi" w:cstheme="minorHAnsi"/>
        </w:rPr>
        <w:t>MPG.</w:t>
      </w:r>
    </w:p>
    <w:p w:rsidR="00B660B2" w:rsidRPr="00DF3152" w:rsidRDefault="00B660B2" w:rsidP="00B660B2">
      <w:pPr>
        <w:adjustRightInd w:val="0"/>
        <w:snapToGrid w:val="0"/>
        <w:spacing w:line="360" w:lineRule="auto"/>
        <w:jc w:val="both"/>
        <w:rPr>
          <w:rFonts w:asciiTheme="minorHAnsi" w:hAnsiTheme="minorHAnsi" w:cstheme="minorHAnsi"/>
          <w:noProof/>
        </w:rPr>
      </w:pPr>
    </w:p>
    <w:p w:rsidR="00B660B2" w:rsidRPr="00AE2995" w:rsidRDefault="00B660B2" w:rsidP="00B660B2">
      <w:pPr>
        <w:adjustRightInd w:val="0"/>
        <w:snapToGrid w:val="0"/>
        <w:spacing w:line="360" w:lineRule="auto"/>
        <w:jc w:val="both"/>
        <w:rPr>
          <w:rFonts w:asciiTheme="minorHAnsi" w:hAnsiTheme="minorHAnsi" w:cstheme="minorHAnsi"/>
          <w:noProof/>
        </w:rPr>
      </w:pPr>
      <w:r w:rsidRPr="00AE2995">
        <w:rPr>
          <w:rFonts w:asciiTheme="minorHAnsi" w:hAnsiTheme="minorHAnsi" w:cstheme="minorHAnsi"/>
          <w:noProof/>
          <w:lang w:eastAsia="ja-JP"/>
        </w:rPr>
        <w:drawing>
          <wp:inline distT="0" distB="0" distL="0" distR="0" wp14:anchorId="75CB39FF" wp14:editId="107CEE9D">
            <wp:extent cx="5274310" cy="2033417"/>
            <wp:effectExtent l="0" t="0" r="2540" b="508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2033417"/>
                    </a:xfrm>
                    <a:prstGeom prst="rect">
                      <a:avLst/>
                    </a:prstGeom>
                  </pic:spPr>
                </pic:pic>
              </a:graphicData>
            </a:graphic>
          </wp:inline>
        </w:drawing>
      </w: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Figure </w:t>
      </w:r>
      <w:r w:rsidR="00CA34DB" w:rsidRPr="00AE2995">
        <w:rPr>
          <w:rFonts w:asciiTheme="minorHAnsi" w:hAnsiTheme="minorHAnsi" w:cstheme="minorHAnsi"/>
        </w:rPr>
        <w:t>3</w:t>
      </w:r>
      <w:r w:rsidRPr="00AE2995">
        <w:rPr>
          <w:rFonts w:asciiTheme="minorHAnsi" w:hAnsiTheme="minorHAnsi" w:cstheme="minorHAnsi"/>
        </w:rPr>
        <w:t xml:space="preserve">: The </w:t>
      </w:r>
      <w:r w:rsidR="00BD58F8">
        <w:rPr>
          <w:rFonts w:asciiTheme="minorHAnsi" w:hAnsiTheme="minorHAnsi" w:cstheme="minorHAnsi"/>
        </w:rPr>
        <w:t>M</w:t>
      </w:r>
      <w:r w:rsidRPr="00AE2995">
        <w:rPr>
          <w:rFonts w:asciiTheme="minorHAnsi" w:hAnsiTheme="minorHAnsi" w:cstheme="minorHAnsi"/>
        </w:rPr>
        <w:t>ortality Protection Gap</w:t>
      </w:r>
      <w:r w:rsidR="0056622D" w:rsidRPr="00AE2995">
        <w:rPr>
          <w:rFonts w:asciiTheme="minorHAnsi" w:hAnsiTheme="minorHAnsi" w:cstheme="minorHAnsi"/>
        </w:rPr>
        <w:t xml:space="preserve"> </w:t>
      </w:r>
      <w:r w:rsidR="006C6161">
        <w:rPr>
          <w:rFonts w:asciiTheme="minorHAnsi" w:hAnsiTheme="minorHAnsi" w:cstheme="minorHAnsi"/>
        </w:rPr>
        <w:t xml:space="preserve">by </w:t>
      </w:r>
      <w:r w:rsidR="00BD58F8">
        <w:rPr>
          <w:rFonts w:asciiTheme="minorHAnsi" w:hAnsiTheme="minorHAnsi" w:cstheme="minorHAnsi"/>
        </w:rPr>
        <w:t>Markets</w:t>
      </w:r>
      <w:r w:rsidR="00BD58F8">
        <w:rPr>
          <w:rFonts w:asciiTheme="minorHAnsi" w:hAnsiTheme="minorHAnsi" w:cstheme="minorHAnsi"/>
        </w:rPr>
        <w:t xml:space="preserve"> in Asia</w:t>
      </w: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 (Swiss Re, 2022)</w:t>
      </w:r>
    </w:p>
    <w:p w:rsidR="00387E24" w:rsidRPr="00AE2995" w:rsidRDefault="00387E24" w:rsidP="00B660B2">
      <w:pPr>
        <w:adjustRightInd w:val="0"/>
        <w:snapToGrid w:val="0"/>
        <w:spacing w:line="360" w:lineRule="auto"/>
        <w:jc w:val="both"/>
        <w:rPr>
          <w:rFonts w:asciiTheme="minorHAnsi" w:hAnsiTheme="minorHAnsi" w:cstheme="minorHAnsi"/>
        </w:rPr>
      </w:pPr>
    </w:p>
    <w:p w:rsidR="00B660B2" w:rsidRPr="00AE2995" w:rsidRDefault="001F6258" w:rsidP="00B660B2">
      <w:pPr>
        <w:adjustRightInd w:val="0"/>
        <w:snapToGrid w:val="0"/>
        <w:spacing w:line="360" w:lineRule="auto"/>
        <w:jc w:val="both"/>
        <w:rPr>
          <w:rFonts w:asciiTheme="minorHAnsi" w:hAnsiTheme="minorHAnsi" w:cstheme="minorHAnsi"/>
        </w:rPr>
      </w:pPr>
      <w:r>
        <w:rPr>
          <w:rFonts w:asciiTheme="minorHAnsi" w:hAnsiTheme="minorHAnsi" w:cstheme="minorHAnsi"/>
        </w:rPr>
        <w:t>T</w:t>
      </w:r>
      <w:r w:rsidRPr="00AE2995">
        <w:rPr>
          <w:rFonts w:asciiTheme="minorHAnsi" w:hAnsiTheme="minorHAnsi" w:cstheme="minorHAnsi"/>
        </w:rPr>
        <w:t xml:space="preserve">he </w:t>
      </w:r>
      <w:r>
        <w:rPr>
          <w:rFonts w:asciiTheme="minorHAnsi" w:hAnsiTheme="minorHAnsi" w:cstheme="minorHAnsi"/>
        </w:rPr>
        <w:t xml:space="preserve">insurance </w:t>
      </w:r>
      <w:r w:rsidRPr="00AE2995">
        <w:rPr>
          <w:rFonts w:asciiTheme="minorHAnsi" w:hAnsiTheme="minorHAnsi" w:cstheme="minorHAnsi"/>
        </w:rPr>
        <w:t>regulator</w:t>
      </w:r>
      <w:r>
        <w:rPr>
          <w:rFonts w:asciiTheme="minorHAnsi" w:hAnsiTheme="minorHAnsi" w:cstheme="minorHAnsi"/>
        </w:rPr>
        <w:t xml:space="preserve"> of Hong Kong </w:t>
      </w:r>
      <w:r w:rsidR="003D6DCD" w:rsidRPr="00AE2995">
        <w:rPr>
          <w:rFonts w:asciiTheme="minorHAnsi" w:hAnsiTheme="minorHAnsi" w:cstheme="minorHAnsi"/>
        </w:rPr>
        <w:t>released its inaugural report titled "</w:t>
      </w:r>
      <w:r w:rsidR="003D6DCD" w:rsidRPr="00AE2995">
        <w:rPr>
          <w:rFonts w:asciiTheme="minorHAnsi" w:hAnsiTheme="minorHAnsi" w:cstheme="minorHAnsi"/>
          <w:i/>
        </w:rPr>
        <w:t>Mortality Protection Gap Study 2021</w:t>
      </w:r>
      <w:r w:rsidR="003D6DCD" w:rsidRPr="00AE2995">
        <w:rPr>
          <w:rFonts w:asciiTheme="minorHAnsi" w:hAnsiTheme="minorHAnsi" w:cstheme="minorHAnsi"/>
        </w:rPr>
        <w:t>" (Insurance Authority, 2021)</w:t>
      </w:r>
      <w:r w:rsidR="002E0247">
        <w:rPr>
          <w:rFonts w:asciiTheme="minorHAnsi" w:hAnsiTheme="minorHAnsi" w:cstheme="minorHAnsi"/>
        </w:rPr>
        <w:t xml:space="preserve"> in 2021</w:t>
      </w:r>
      <w:r w:rsidR="003D6DCD" w:rsidRPr="00AE2995">
        <w:rPr>
          <w:rFonts w:asciiTheme="minorHAnsi" w:hAnsiTheme="minorHAnsi" w:cstheme="minorHAnsi"/>
        </w:rPr>
        <w:t>. Th</w:t>
      </w:r>
      <w:r w:rsidR="00EC1775">
        <w:rPr>
          <w:rFonts w:asciiTheme="minorHAnsi" w:hAnsiTheme="minorHAnsi" w:cstheme="minorHAnsi"/>
        </w:rPr>
        <w:t xml:space="preserve">e report </w:t>
      </w:r>
      <w:r w:rsidR="00D11C93" w:rsidRPr="00AE2995">
        <w:rPr>
          <w:rFonts w:asciiTheme="minorHAnsi" w:hAnsiTheme="minorHAnsi" w:cstheme="minorHAnsi"/>
        </w:rPr>
        <w:t xml:space="preserve">estimated </w:t>
      </w:r>
      <w:r w:rsidR="003D6DCD" w:rsidRPr="00AE2995">
        <w:rPr>
          <w:rFonts w:asciiTheme="minorHAnsi" w:hAnsiTheme="minorHAnsi" w:cstheme="minorHAnsi"/>
        </w:rPr>
        <w:t xml:space="preserve">the MPG in Hong Kong </w:t>
      </w:r>
      <w:r w:rsidR="00D11C93" w:rsidRPr="00AE2995">
        <w:rPr>
          <w:rFonts w:asciiTheme="minorHAnsi" w:hAnsiTheme="minorHAnsi" w:cstheme="minorHAnsi"/>
        </w:rPr>
        <w:t xml:space="preserve">is roughly </w:t>
      </w:r>
      <w:r w:rsidR="003D6DCD" w:rsidRPr="00AE2995">
        <w:rPr>
          <w:rFonts w:asciiTheme="minorHAnsi" w:hAnsiTheme="minorHAnsi" w:cstheme="minorHAnsi"/>
        </w:rPr>
        <w:t>HKD 6.9 trillion in 2019</w:t>
      </w:r>
      <w:r w:rsidR="004D1128" w:rsidRPr="00AE2995">
        <w:rPr>
          <w:rFonts w:asciiTheme="minorHAnsi" w:hAnsiTheme="minorHAnsi" w:cstheme="minorHAnsi"/>
        </w:rPr>
        <w:t xml:space="preserve">, </w:t>
      </w:r>
      <w:r w:rsidR="00070FE7" w:rsidRPr="00AE2995">
        <w:rPr>
          <w:rFonts w:asciiTheme="minorHAnsi" w:hAnsiTheme="minorHAnsi" w:cstheme="minorHAnsi"/>
        </w:rPr>
        <w:t>which translated to MPG of HKD 1.9 million</w:t>
      </w:r>
      <w:r w:rsidR="003D6DCD" w:rsidRPr="00AE2995">
        <w:rPr>
          <w:rFonts w:asciiTheme="minorHAnsi" w:hAnsiTheme="minorHAnsi" w:cstheme="minorHAnsi"/>
        </w:rPr>
        <w:t xml:space="preserve"> </w:t>
      </w:r>
      <w:r w:rsidR="00070FE7" w:rsidRPr="00AE2995">
        <w:rPr>
          <w:rFonts w:asciiTheme="minorHAnsi" w:hAnsiTheme="minorHAnsi" w:cstheme="minorHAnsi"/>
        </w:rPr>
        <w:t>for</w:t>
      </w:r>
      <w:r w:rsidR="003D6DCD" w:rsidRPr="00AE2995">
        <w:rPr>
          <w:rFonts w:asciiTheme="minorHAnsi" w:hAnsiTheme="minorHAnsi" w:cstheme="minorHAnsi"/>
        </w:rPr>
        <w:t xml:space="preserve"> each employed </w:t>
      </w:r>
      <w:proofErr w:type="gramStart"/>
      <w:r w:rsidR="003D6DCD" w:rsidRPr="00AE2995">
        <w:rPr>
          <w:rFonts w:asciiTheme="minorHAnsi" w:hAnsiTheme="minorHAnsi" w:cstheme="minorHAnsi"/>
        </w:rPr>
        <w:t>adult,</w:t>
      </w:r>
      <w:proofErr w:type="gramEnd"/>
      <w:r w:rsidR="003D6DCD" w:rsidRPr="00AE2995">
        <w:rPr>
          <w:rFonts w:asciiTheme="minorHAnsi" w:hAnsiTheme="minorHAnsi" w:cstheme="minorHAnsi"/>
        </w:rPr>
        <w:t xml:space="preserve"> </w:t>
      </w:r>
      <w:r w:rsidR="00070FE7" w:rsidRPr="00AE2995">
        <w:rPr>
          <w:rFonts w:asciiTheme="minorHAnsi" w:hAnsiTheme="minorHAnsi" w:cstheme="minorHAnsi"/>
        </w:rPr>
        <w:t xml:space="preserve">this was </w:t>
      </w:r>
      <w:r w:rsidR="003D6DCD" w:rsidRPr="00AE2995">
        <w:rPr>
          <w:rFonts w:asciiTheme="minorHAnsi" w:hAnsiTheme="minorHAnsi" w:cstheme="minorHAnsi"/>
        </w:rPr>
        <w:t xml:space="preserve">about 5.7 times </w:t>
      </w:r>
      <w:r w:rsidR="00B7139A">
        <w:rPr>
          <w:rFonts w:asciiTheme="minorHAnsi" w:hAnsiTheme="minorHAnsi" w:cstheme="minorHAnsi"/>
        </w:rPr>
        <w:t xml:space="preserve">of </w:t>
      </w:r>
      <w:r w:rsidR="003D6DCD" w:rsidRPr="00AE2995">
        <w:rPr>
          <w:rFonts w:asciiTheme="minorHAnsi" w:hAnsiTheme="minorHAnsi" w:cstheme="minorHAnsi"/>
        </w:rPr>
        <w:t>the</w:t>
      </w:r>
      <w:r w:rsidR="009F5084" w:rsidRPr="00AE2995">
        <w:rPr>
          <w:rFonts w:asciiTheme="minorHAnsi" w:hAnsiTheme="minorHAnsi" w:cstheme="minorHAnsi"/>
        </w:rPr>
        <w:t>ir</w:t>
      </w:r>
      <w:r w:rsidR="003D6DCD" w:rsidRPr="00AE2995">
        <w:rPr>
          <w:rFonts w:asciiTheme="minorHAnsi" w:hAnsiTheme="minorHAnsi" w:cstheme="minorHAnsi"/>
        </w:rPr>
        <w:t xml:space="preserve"> average annual income. The </w:t>
      </w:r>
      <w:r w:rsidR="00FA30E5">
        <w:rPr>
          <w:rFonts w:asciiTheme="minorHAnsi" w:hAnsiTheme="minorHAnsi" w:cstheme="minorHAnsi"/>
        </w:rPr>
        <w:t xml:space="preserve">report </w:t>
      </w:r>
      <w:r w:rsidR="003D6DCD" w:rsidRPr="00AE2995">
        <w:rPr>
          <w:rFonts w:asciiTheme="minorHAnsi" w:hAnsiTheme="minorHAnsi" w:cstheme="minorHAnsi"/>
        </w:rPr>
        <w:t xml:space="preserve">urges </w:t>
      </w:r>
      <w:r w:rsidR="00F4622A" w:rsidRPr="00AE2995">
        <w:rPr>
          <w:rFonts w:asciiTheme="minorHAnsi" w:hAnsiTheme="minorHAnsi" w:cstheme="minorHAnsi"/>
        </w:rPr>
        <w:t xml:space="preserve">the citizen of Hong Kong </w:t>
      </w:r>
      <w:r w:rsidR="003D6DCD" w:rsidRPr="00AE2995">
        <w:rPr>
          <w:rFonts w:asciiTheme="minorHAnsi" w:hAnsiTheme="minorHAnsi" w:cstheme="minorHAnsi"/>
        </w:rPr>
        <w:t xml:space="preserve">to assess their </w:t>
      </w:r>
      <w:r w:rsidR="00A97696">
        <w:rPr>
          <w:rFonts w:asciiTheme="minorHAnsi" w:hAnsiTheme="minorHAnsi" w:cstheme="minorHAnsi"/>
        </w:rPr>
        <w:t xml:space="preserve">MPG and </w:t>
      </w:r>
      <w:r w:rsidR="003D6DCD" w:rsidRPr="00AE2995">
        <w:rPr>
          <w:rFonts w:asciiTheme="minorHAnsi" w:hAnsiTheme="minorHAnsi" w:cstheme="minorHAnsi"/>
        </w:rPr>
        <w:t xml:space="preserve">insurance </w:t>
      </w:r>
      <w:r w:rsidR="00F05CEE">
        <w:rPr>
          <w:rFonts w:asciiTheme="minorHAnsi" w:hAnsiTheme="minorHAnsi" w:cstheme="minorHAnsi"/>
        </w:rPr>
        <w:t xml:space="preserve">needs </w:t>
      </w:r>
      <w:r w:rsidR="006F44EF" w:rsidRPr="00AE2995">
        <w:rPr>
          <w:rFonts w:asciiTheme="minorHAnsi" w:hAnsiTheme="minorHAnsi" w:cstheme="minorHAnsi"/>
        </w:rPr>
        <w:t xml:space="preserve">regularly </w:t>
      </w:r>
      <w:r w:rsidR="00F05CEE">
        <w:rPr>
          <w:rFonts w:asciiTheme="minorHAnsi" w:hAnsiTheme="minorHAnsi" w:cstheme="minorHAnsi"/>
        </w:rPr>
        <w:t xml:space="preserve">due to </w:t>
      </w:r>
      <w:r w:rsidR="003D6DCD" w:rsidRPr="00AE2995">
        <w:rPr>
          <w:rFonts w:asciiTheme="minorHAnsi" w:hAnsiTheme="minorHAnsi" w:cstheme="minorHAnsi"/>
        </w:rPr>
        <w:t xml:space="preserve">the </w:t>
      </w:r>
      <w:r w:rsidR="00C955C0">
        <w:rPr>
          <w:rFonts w:asciiTheme="minorHAnsi" w:hAnsiTheme="minorHAnsi" w:cstheme="minorHAnsi"/>
        </w:rPr>
        <w:t>different stage of</w:t>
      </w:r>
      <w:r w:rsidR="00A97696">
        <w:rPr>
          <w:rFonts w:asciiTheme="minorHAnsi" w:hAnsiTheme="minorHAnsi" w:cstheme="minorHAnsi"/>
        </w:rPr>
        <w:t xml:space="preserve"> </w:t>
      </w:r>
      <w:r w:rsidR="003D6DCD" w:rsidRPr="00AE2995">
        <w:rPr>
          <w:rFonts w:asciiTheme="minorHAnsi" w:hAnsiTheme="minorHAnsi" w:cstheme="minorHAnsi"/>
        </w:rPr>
        <w:t>life and financial circumstances.</w:t>
      </w: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noProof/>
          <w:lang w:eastAsia="ja-JP"/>
        </w:rPr>
        <w:lastRenderedPageBreak/>
        <w:drawing>
          <wp:inline distT="0" distB="0" distL="0" distR="0" wp14:anchorId="23DAC3FF" wp14:editId="1A9DC1A4">
            <wp:extent cx="4967286" cy="4206670"/>
            <wp:effectExtent l="0" t="0" r="5080" b="381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967722" cy="4207039"/>
                    </a:xfrm>
                    <a:prstGeom prst="rect">
                      <a:avLst/>
                    </a:prstGeom>
                  </pic:spPr>
                </pic:pic>
              </a:graphicData>
            </a:graphic>
          </wp:inline>
        </w:drawing>
      </w:r>
    </w:p>
    <w:p w:rsidR="00623C1C"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Figure </w:t>
      </w:r>
      <w:r w:rsidR="00CA34DB" w:rsidRPr="00AE2995">
        <w:rPr>
          <w:rFonts w:asciiTheme="minorHAnsi" w:hAnsiTheme="minorHAnsi" w:cstheme="minorHAnsi"/>
        </w:rPr>
        <w:t>4</w:t>
      </w:r>
      <w:r w:rsidRPr="00AE2995">
        <w:rPr>
          <w:rFonts w:asciiTheme="minorHAnsi" w:hAnsiTheme="minorHAnsi" w:cstheme="minorHAnsi"/>
        </w:rPr>
        <w:t xml:space="preserve">:  </w:t>
      </w:r>
      <w:r w:rsidR="009E18A8">
        <w:rPr>
          <w:rFonts w:asciiTheme="minorHAnsi" w:hAnsiTheme="minorHAnsi" w:cstheme="minorHAnsi"/>
        </w:rPr>
        <w:t>Protection Gap</w:t>
      </w:r>
      <w:r w:rsidR="00592F6D">
        <w:rPr>
          <w:rFonts w:asciiTheme="minorHAnsi" w:hAnsiTheme="minorHAnsi" w:cstheme="minorHAnsi"/>
        </w:rPr>
        <w:t xml:space="preserve"> identified </w:t>
      </w:r>
      <w:r w:rsidR="009E18A8">
        <w:rPr>
          <w:rFonts w:asciiTheme="minorHAnsi" w:hAnsiTheme="minorHAnsi" w:cstheme="minorHAnsi"/>
        </w:rPr>
        <w:t xml:space="preserve">in </w:t>
      </w:r>
      <w:r w:rsidRPr="00AE2995">
        <w:rPr>
          <w:rFonts w:asciiTheme="minorHAnsi" w:hAnsiTheme="minorHAnsi" w:cstheme="minorHAnsi"/>
        </w:rPr>
        <w:t>Mortality Protection Gap Study</w:t>
      </w:r>
      <w:r w:rsidR="00C57FB8">
        <w:rPr>
          <w:rFonts w:asciiTheme="minorHAnsi" w:hAnsiTheme="minorHAnsi" w:cstheme="minorHAnsi"/>
        </w:rPr>
        <w:t xml:space="preserve"> </w:t>
      </w:r>
    </w:p>
    <w:p w:rsidR="00B660B2" w:rsidRPr="00AE2995" w:rsidRDefault="00B660B2" w:rsidP="00B660B2">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(Insurance Authority, 2021)</w:t>
      </w:r>
    </w:p>
    <w:p w:rsidR="004C1192" w:rsidRPr="00AE2995" w:rsidRDefault="004C1192" w:rsidP="003B2BFF">
      <w:pPr>
        <w:adjustRightInd w:val="0"/>
        <w:snapToGrid w:val="0"/>
        <w:spacing w:line="360" w:lineRule="auto"/>
        <w:jc w:val="both"/>
        <w:rPr>
          <w:rFonts w:asciiTheme="minorHAnsi" w:hAnsiTheme="minorHAnsi" w:cstheme="minorHAnsi"/>
          <w:color w:val="00B050"/>
        </w:rPr>
      </w:pPr>
    </w:p>
    <w:p w:rsidR="007C3997" w:rsidRPr="00AE2995" w:rsidRDefault="007C3997" w:rsidP="003B2BFF">
      <w:pPr>
        <w:adjustRightInd w:val="0"/>
        <w:snapToGrid w:val="0"/>
        <w:spacing w:line="360" w:lineRule="auto"/>
        <w:jc w:val="both"/>
        <w:rPr>
          <w:rFonts w:asciiTheme="minorHAnsi" w:hAnsiTheme="minorHAnsi" w:cstheme="minorHAnsi"/>
          <w:color w:val="00B050"/>
        </w:rPr>
      </w:pPr>
    </w:p>
    <w:p w:rsidR="007C3997" w:rsidRPr="00AE2995" w:rsidRDefault="007C3997" w:rsidP="007C3997">
      <w:pPr>
        <w:pStyle w:val="2"/>
        <w:snapToGrid w:val="0"/>
        <w:spacing w:line="360" w:lineRule="auto"/>
        <w:rPr>
          <w:rFonts w:asciiTheme="minorHAnsi" w:hAnsiTheme="minorHAnsi" w:cstheme="minorHAnsi"/>
          <w:szCs w:val="24"/>
        </w:rPr>
      </w:pPr>
      <w:bookmarkStart w:id="7" w:name="_Toc154573023"/>
      <w:r w:rsidRPr="00AE2995">
        <w:rPr>
          <w:rFonts w:asciiTheme="minorHAnsi" w:hAnsiTheme="minorHAnsi" w:cstheme="minorHAnsi"/>
          <w:szCs w:val="24"/>
        </w:rPr>
        <w:t xml:space="preserve">2.3 </w:t>
      </w:r>
      <w:r w:rsidR="009C6A89" w:rsidRPr="00AE2995">
        <w:rPr>
          <w:rFonts w:asciiTheme="minorHAnsi" w:hAnsiTheme="minorHAnsi" w:cstheme="minorHAnsi"/>
          <w:szCs w:val="24"/>
        </w:rPr>
        <w:t xml:space="preserve">The </w:t>
      </w:r>
      <w:r w:rsidR="00851E75" w:rsidRPr="00AE2995">
        <w:rPr>
          <w:rFonts w:asciiTheme="minorHAnsi" w:hAnsiTheme="minorHAnsi" w:cstheme="minorHAnsi"/>
          <w:szCs w:val="24"/>
        </w:rPr>
        <w:t xml:space="preserve">Use </w:t>
      </w:r>
      <w:r w:rsidR="009C6A89" w:rsidRPr="00AE2995">
        <w:rPr>
          <w:rFonts w:asciiTheme="minorHAnsi" w:hAnsiTheme="minorHAnsi" w:cstheme="minorHAnsi"/>
          <w:szCs w:val="24"/>
        </w:rPr>
        <w:t xml:space="preserve">of InsurTech </w:t>
      </w:r>
      <w:r w:rsidRPr="00AE2995">
        <w:rPr>
          <w:rFonts w:asciiTheme="minorHAnsi" w:hAnsiTheme="minorHAnsi" w:cstheme="minorHAnsi"/>
          <w:szCs w:val="24"/>
        </w:rPr>
        <w:t xml:space="preserve">Insurance </w:t>
      </w:r>
      <w:r w:rsidR="00851E75" w:rsidRPr="00AE2995">
        <w:rPr>
          <w:rFonts w:asciiTheme="minorHAnsi" w:hAnsiTheme="minorHAnsi" w:cstheme="minorHAnsi"/>
          <w:szCs w:val="24"/>
        </w:rPr>
        <w:t xml:space="preserve">to Narrow the </w:t>
      </w:r>
      <w:r w:rsidRPr="00AE2995">
        <w:rPr>
          <w:rFonts w:asciiTheme="minorHAnsi" w:hAnsiTheme="minorHAnsi" w:cstheme="minorHAnsi"/>
          <w:szCs w:val="24"/>
        </w:rPr>
        <w:t>Mortality Protection Gap</w:t>
      </w:r>
      <w:bookmarkEnd w:id="7"/>
    </w:p>
    <w:p w:rsidR="007C3997" w:rsidRPr="00AE2995" w:rsidRDefault="007C3997" w:rsidP="003B2BFF">
      <w:pPr>
        <w:adjustRightInd w:val="0"/>
        <w:snapToGrid w:val="0"/>
        <w:spacing w:line="360" w:lineRule="auto"/>
        <w:jc w:val="both"/>
        <w:rPr>
          <w:rFonts w:asciiTheme="minorHAnsi" w:hAnsiTheme="minorHAnsi" w:cstheme="minorHAnsi"/>
          <w:color w:val="00B050"/>
        </w:rPr>
      </w:pPr>
    </w:p>
    <w:p w:rsidR="003719E8" w:rsidRPr="00AE2995" w:rsidRDefault="00FC1538" w:rsidP="003B2BFF">
      <w:pPr>
        <w:snapToGrid w:val="0"/>
        <w:spacing w:line="360" w:lineRule="auto"/>
        <w:jc w:val="both"/>
        <w:rPr>
          <w:rFonts w:asciiTheme="minorHAnsi" w:hAnsiTheme="minorHAnsi" w:cstheme="minorHAnsi"/>
        </w:rPr>
      </w:pPr>
      <w:r w:rsidRPr="00AE2995">
        <w:rPr>
          <w:rFonts w:asciiTheme="minorHAnsi" w:hAnsiTheme="minorHAnsi" w:cstheme="minorHAnsi"/>
        </w:rPr>
        <w:t>T</w:t>
      </w:r>
      <w:r w:rsidR="00321831" w:rsidRPr="00AE2995">
        <w:rPr>
          <w:rFonts w:asciiTheme="minorHAnsi" w:hAnsiTheme="minorHAnsi" w:cstheme="minorHAnsi"/>
        </w:rPr>
        <w:t xml:space="preserve">he World Bank conducted a case study in China, which highlighted the successful reduction of MPG through the implementation of micro-insurance sold via InsurTech (Holliday, 2019). </w:t>
      </w:r>
      <w:r w:rsidR="00550BCF">
        <w:rPr>
          <w:rFonts w:asciiTheme="minorHAnsi" w:hAnsiTheme="minorHAnsi" w:cstheme="minorHAnsi"/>
        </w:rPr>
        <w:t xml:space="preserve">A separate </w:t>
      </w:r>
      <w:r w:rsidR="00B92ED5">
        <w:rPr>
          <w:rFonts w:asciiTheme="minorHAnsi" w:hAnsiTheme="minorHAnsi" w:cstheme="minorHAnsi"/>
        </w:rPr>
        <w:t xml:space="preserve">example </w:t>
      </w:r>
      <w:r w:rsidR="00321831" w:rsidRPr="00AE2995">
        <w:rPr>
          <w:rFonts w:asciiTheme="minorHAnsi" w:hAnsiTheme="minorHAnsi" w:cstheme="minorHAnsi"/>
        </w:rPr>
        <w:t xml:space="preserve">emphasized that </w:t>
      </w:r>
      <w:r w:rsidR="00B92ED5">
        <w:rPr>
          <w:rFonts w:asciiTheme="minorHAnsi" w:hAnsiTheme="minorHAnsi" w:cstheme="minorHAnsi"/>
        </w:rPr>
        <w:t xml:space="preserve">the adoption of </w:t>
      </w:r>
      <w:r w:rsidR="00321831" w:rsidRPr="00AE2995">
        <w:rPr>
          <w:rFonts w:asciiTheme="minorHAnsi" w:hAnsiTheme="minorHAnsi" w:cstheme="minorHAnsi"/>
        </w:rPr>
        <w:t xml:space="preserve">InsurTech </w:t>
      </w:r>
      <w:r w:rsidR="00B92ED5">
        <w:rPr>
          <w:rFonts w:asciiTheme="minorHAnsi" w:hAnsiTheme="minorHAnsi" w:cstheme="minorHAnsi"/>
        </w:rPr>
        <w:t>in</w:t>
      </w:r>
      <w:r w:rsidR="00321831" w:rsidRPr="00AE2995">
        <w:rPr>
          <w:rFonts w:asciiTheme="minorHAnsi" w:hAnsiTheme="minorHAnsi" w:cstheme="minorHAnsi"/>
        </w:rPr>
        <w:t xml:space="preserve"> analytics</w:t>
      </w:r>
      <w:r w:rsidR="002D3C31">
        <w:rPr>
          <w:rFonts w:asciiTheme="minorHAnsi" w:hAnsiTheme="minorHAnsi" w:cstheme="minorHAnsi"/>
        </w:rPr>
        <w:t xml:space="preserve"> of </w:t>
      </w:r>
      <w:r w:rsidR="002D3C31" w:rsidRPr="00AE2995">
        <w:rPr>
          <w:rFonts w:asciiTheme="minorHAnsi" w:hAnsiTheme="minorHAnsi" w:cstheme="minorHAnsi"/>
        </w:rPr>
        <w:t>data</w:t>
      </w:r>
      <w:r w:rsidR="00321831" w:rsidRPr="00AE2995">
        <w:rPr>
          <w:rFonts w:asciiTheme="minorHAnsi" w:hAnsiTheme="minorHAnsi" w:cstheme="minorHAnsi"/>
        </w:rPr>
        <w:t xml:space="preserve"> </w:t>
      </w:r>
      <w:r w:rsidR="00B92ED5">
        <w:rPr>
          <w:rFonts w:asciiTheme="minorHAnsi" w:hAnsiTheme="minorHAnsi" w:cstheme="minorHAnsi"/>
        </w:rPr>
        <w:t>can</w:t>
      </w:r>
      <w:r w:rsidR="00321831" w:rsidRPr="00AE2995">
        <w:rPr>
          <w:rFonts w:asciiTheme="minorHAnsi" w:hAnsiTheme="minorHAnsi" w:cstheme="minorHAnsi"/>
        </w:rPr>
        <w:t xml:space="preserve"> </w:t>
      </w:r>
      <w:r w:rsidR="002D3C31">
        <w:rPr>
          <w:rFonts w:asciiTheme="minorHAnsi" w:hAnsiTheme="minorHAnsi" w:cstheme="minorHAnsi"/>
        </w:rPr>
        <w:t xml:space="preserve">enhance the </w:t>
      </w:r>
      <w:r w:rsidR="00321831" w:rsidRPr="00AE2995">
        <w:rPr>
          <w:rFonts w:asciiTheme="minorHAnsi" w:hAnsiTheme="minorHAnsi" w:cstheme="minorHAnsi"/>
        </w:rPr>
        <w:t>underwriting and claims processes (</w:t>
      </w:r>
      <w:proofErr w:type="spellStart"/>
      <w:r w:rsidR="00321831" w:rsidRPr="00AE2995">
        <w:rPr>
          <w:rFonts w:asciiTheme="minorHAnsi" w:hAnsiTheme="minorHAnsi" w:cstheme="minorHAnsi"/>
        </w:rPr>
        <w:t>Rozar</w:t>
      </w:r>
      <w:proofErr w:type="spellEnd"/>
      <w:r w:rsidR="00321831" w:rsidRPr="00AE2995">
        <w:rPr>
          <w:rFonts w:asciiTheme="minorHAnsi" w:hAnsiTheme="minorHAnsi" w:cstheme="minorHAnsi"/>
        </w:rPr>
        <w:t xml:space="preserve">, 2017). Furthermore, InsurTech </w:t>
      </w:r>
      <w:r w:rsidR="0034340E">
        <w:rPr>
          <w:rFonts w:asciiTheme="minorHAnsi" w:hAnsiTheme="minorHAnsi" w:cstheme="minorHAnsi"/>
        </w:rPr>
        <w:t>can</w:t>
      </w:r>
      <w:r w:rsidR="00321831" w:rsidRPr="00AE2995">
        <w:rPr>
          <w:rFonts w:asciiTheme="minorHAnsi" w:hAnsiTheme="minorHAnsi" w:cstheme="minorHAnsi"/>
        </w:rPr>
        <w:t xml:space="preserve"> enhance </w:t>
      </w:r>
      <w:r w:rsidR="0034340E">
        <w:rPr>
          <w:rFonts w:asciiTheme="minorHAnsi" w:hAnsiTheme="minorHAnsi" w:cstheme="minorHAnsi"/>
        </w:rPr>
        <w:t xml:space="preserve">various </w:t>
      </w:r>
      <w:r w:rsidR="005F4A7B">
        <w:rPr>
          <w:rFonts w:asciiTheme="minorHAnsi" w:hAnsiTheme="minorHAnsi" w:cstheme="minorHAnsi"/>
        </w:rPr>
        <w:t xml:space="preserve">processes </w:t>
      </w:r>
      <w:r w:rsidR="00321831" w:rsidRPr="00AE2995">
        <w:rPr>
          <w:rFonts w:asciiTheme="minorHAnsi" w:hAnsiTheme="minorHAnsi" w:cstheme="minorHAnsi"/>
        </w:rPr>
        <w:t xml:space="preserve">such as </w:t>
      </w:r>
      <w:r w:rsidR="005F4A7B">
        <w:rPr>
          <w:rFonts w:asciiTheme="minorHAnsi" w:hAnsiTheme="minorHAnsi" w:cstheme="minorHAnsi"/>
        </w:rPr>
        <w:t xml:space="preserve">product pricing, </w:t>
      </w:r>
      <w:r w:rsidR="005F4A7B" w:rsidRPr="00AE2995">
        <w:rPr>
          <w:rFonts w:asciiTheme="minorHAnsi" w:hAnsiTheme="minorHAnsi" w:cstheme="minorHAnsi"/>
        </w:rPr>
        <w:t>marketing</w:t>
      </w:r>
      <w:r w:rsidR="005F4A7B" w:rsidRPr="00AE2995">
        <w:rPr>
          <w:rFonts w:asciiTheme="minorHAnsi" w:hAnsiTheme="minorHAnsi" w:cstheme="minorHAnsi"/>
        </w:rPr>
        <w:t xml:space="preserve"> </w:t>
      </w:r>
      <w:r w:rsidR="005F4A7B">
        <w:rPr>
          <w:rFonts w:asciiTheme="minorHAnsi" w:hAnsiTheme="minorHAnsi" w:cstheme="minorHAnsi"/>
        </w:rPr>
        <w:t>a</w:t>
      </w:r>
      <w:r w:rsidR="002D7EDA">
        <w:rPr>
          <w:rFonts w:asciiTheme="minorHAnsi" w:hAnsiTheme="minorHAnsi" w:cstheme="minorHAnsi"/>
        </w:rPr>
        <w:t>n</w:t>
      </w:r>
      <w:r w:rsidR="005F4A7B">
        <w:rPr>
          <w:rFonts w:asciiTheme="minorHAnsi" w:hAnsiTheme="minorHAnsi" w:cstheme="minorHAnsi"/>
        </w:rPr>
        <w:t xml:space="preserve">d </w:t>
      </w:r>
      <w:r w:rsidR="00321831" w:rsidRPr="00AE2995">
        <w:rPr>
          <w:rFonts w:asciiTheme="minorHAnsi" w:hAnsiTheme="minorHAnsi" w:cstheme="minorHAnsi"/>
        </w:rPr>
        <w:t>sales</w:t>
      </w:r>
      <w:r w:rsidR="00221B87">
        <w:rPr>
          <w:rFonts w:asciiTheme="minorHAnsi" w:hAnsiTheme="minorHAnsi" w:cstheme="minorHAnsi"/>
        </w:rPr>
        <w:t xml:space="preserve">, and </w:t>
      </w:r>
      <w:r w:rsidR="00321831" w:rsidRPr="00AE2995">
        <w:rPr>
          <w:rFonts w:asciiTheme="minorHAnsi" w:hAnsiTheme="minorHAnsi" w:cstheme="minorHAnsi"/>
        </w:rPr>
        <w:t>distribution (Bruce et al., 2018)</w:t>
      </w:r>
      <w:proofErr w:type="gramStart"/>
      <w:r w:rsidR="00321831" w:rsidRPr="00AE2995">
        <w:rPr>
          <w:rFonts w:asciiTheme="minorHAnsi" w:hAnsiTheme="minorHAnsi" w:cstheme="minorHAnsi"/>
        </w:rPr>
        <w:t>,</w:t>
      </w:r>
      <w:proofErr w:type="gramEnd"/>
      <w:r w:rsidR="00321831" w:rsidRPr="00AE2995">
        <w:rPr>
          <w:rFonts w:asciiTheme="minorHAnsi" w:hAnsiTheme="minorHAnsi" w:cstheme="minorHAnsi"/>
        </w:rPr>
        <w:t xml:space="preserve"> </w:t>
      </w:r>
      <w:r w:rsidR="00A00B8C">
        <w:rPr>
          <w:rFonts w:asciiTheme="minorHAnsi" w:hAnsiTheme="minorHAnsi" w:cstheme="minorHAnsi"/>
        </w:rPr>
        <w:t xml:space="preserve">it also </w:t>
      </w:r>
      <w:r w:rsidR="00321831" w:rsidRPr="00AE2995">
        <w:rPr>
          <w:rFonts w:asciiTheme="minorHAnsi" w:hAnsiTheme="minorHAnsi" w:cstheme="minorHAnsi"/>
        </w:rPr>
        <w:t>improve</w:t>
      </w:r>
      <w:r w:rsidR="007F64CF">
        <w:rPr>
          <w:rFonts w:asciiTheme="minorHAnsi" w:hAnsiTheme="minorHAnsi" w:cstheme="minorHAnsi"/>
        </w:rPr>
        <w:t>s</w:t>
      </w:r>
      <w:r w:rsidR="00321831" w:rsidRPr="00AE2995">
        <w:rPr>
          <w:rFonts w:asciiTheme="minorHAnsi" w:hAnsiTheme="minorHAnsi" w:cstheme="minorHAnsi"/>
        </w:rPr>
        <w:t xml:space="preserve"> customer</w:t>
      </w:r>
      <w:r w:rsidR="009B50FB">
        <w:rPr>
          <w:rFonts w:asciiTheme="minorHAnsi" w:hAnsiTheme="minorHAnsi" w:cstheme="minorHAnsi"/>
        </w:rPr>
        <w:t xml:space="preserve"> </w:t>
      </w:r>
      <w:r w:rsidR="00113411">
        <w:rPr>
          <w:rFonts w:asciiTheme="minorHAnsi" w:hAnsiTheme="minorHAnsi" w:cstheme="minorHAnsi"/>
        </w:rPr>
        <w:t xml:space="preserve">satisfaction </w:t>
      </w:r>
      <w:r w:rsidR="00321831" w:rsidRPr="00AE2995">
        <w:rPr>
          <w:rFonts w:asciiTheme="minorHAnsi" w:hAnsiTheme="minorHAnsi" w:cstheme="minorHAnsi"/>
        </w:rPr>
        <w:t xml:space="preserve">and </w:t>
      </w:r>
      <w:r w:rsidR="009B50FB" w:rsidRPr="009B50FB">
        <w:rPr>
          <w:rFonts w:asciiTheme="minorHAnsi" w:hAnsiTheme="minorHAnsi" w:cstheme="minorHAnsi"/>
        </w:rPr>
        <w:t>process optimization</w:t>
      </w:r>
      <w:r w:rsidR="00321831" w:rsidRPr="00AE2995">
        <w:rPr>
          <w:rFonts w:asciiTheme="minorHAnsi" w:hAnsiTheme="minorHAnsi" w:cstheme="minorHAnsi"/>
        </w:rPr>
        <w:t xml:space="preserve"> (Pillay, 2018). </w:t>
      </w:r>
    </w:p>
    <w:p w:rsidR="003719E8" w:rsidRPr="00AE2995" w:rsidRDefault="003719E8" w:rsidP="003B2BFF">
      <w:pPr>
        <w:snapToGrid w:val="0"/>
        <w:spacing w:line="360" w:lineRule="auto"/>
        <w:jc w:val="both"/>
        <w:rPr>
          <w:rFonts w:asciiTheme="minorHAnsi" w:hAnsiTheme="minorHAnsi" w:cstheme="minorHAnsi"/>
        </w:rPr>
      </w:pPr>
    </w:p>
    <w:p w:rsidR="003719E8" w:rsidRPr="00AE2995" w:rsidRDefault="00CB5915" w:rsidP="005966D3">
      <w:pPr>
        <w:snapToGrid w:val="0"/>
        <w:spacing w:line="360" w:lineRule="auto"/>
        <w:jc w:val="both"/>
        <w:rPr>
          <w:rFonts w:asciiTheme="minorHAnsi" w:hAnsiTheme="minorHAnsi" w:cstheme="minorHAnsi"/>
        </w:rPr>
      </w:pPr>
      <w:r>
        <w:rPr>
          <w:rFonts w:asciiTheme="minorHAnsi" w:hAnsiTheme="minorHAnsi" w:cstheme="minorHAnsi"/>
        </w:rPr>
        <w:t xml:space="preserve">There are </w:t>
      </w:r>
      <w:r w:rsidR="005B02F1">
        <w:rPr>
          <w:rFonts w:asciiTheme="minorHAnsi" w:hAnsiTheme="minorHAnsi" w:cstheme="minorHAnsi"/>
        </w:rPr>
        <w:t xml:space="preserve">many </w:t>
      </w:r>
      <w:r w:rsidR="00141D15" w:rsidRPr="00AE2995">
        <w:rPr>
          <w:rFonts w:asciiTheme="minorHAnsi" w:hAnsiTheme="minorHAnsi" w:cstheme="minorHAnsi"/>
        </w:rPr>
        <w:t xml:space="preserve">quantitative </w:t>
      </w:r>
      <w:r w:rsidR="00016609">
        <w:rPr>
          <w:rFonts w:asciiTheme="minorHAnsi" w:hAnsiTheme="minorHAnsi" w:cstheme="minorHAnsi"/>
        </w:rPr>
        <w:t xml:space="preserve">research on development </w:t>
      </w:r>
      <w:r w:rsidR="00141D15" w:rsidRPr="00AE2995">
        <w:rPr>
          <w:rFonts w:asciiTheme="minorHAnsi" w:hAnsiTheme="minorHAnsi" w:cstheme="minorHAnsi"/>
        </w:rPr>
        <w:t xml:space="preserve">of Insurance MPG in </w:t>
      </w:r>
      <w:r w:rsidR="005B02F1">
        <w:rPr>
          <w:rFonts w:asciiTheme="minorHAnsi" w:hAnsiTheme="minorHAnsi" w:cstheme="minorHAnsi"/>
        </w:rPr>
        <w:t>t</w:t>
      </w:r>
      <w:r w:rsidR="008F5A69" w:rsidRPr="00AE2995">
        <w:rPr>
          <w:rFonts w:asciiTheme="minorHAnsi" w:hAnsiTheme="minorHAnsi" w:cstheme="minorHAnsi"/>
        </w:rPr>
        <w:t>he United States (Rutledge, 2018; Romero, 2016)</w:t>
      </w:r>
      <w:r w:rsidR="008F5A69">
        <w:rPr>
          <w:rFonts w:asciiTheme="minorHAnsi" w:hAnsiTheme="minorHAnsi" w:cstheme="minorHAnsi"/>
        </w:rPr>
        <w:t xml:space="preserve">, </w:t>
      </w:r>
      <w:r w:rsidR="00141D15" w:rsidRPr="00AE2995">
        <w:rPr>
          <w:rFonts w:asciiTheme="minorHAnsi" w:hAnsiTheme="minorHAnsi" w:cstheme="minorHAnsi"/>
        </w:rPr>
        <w:t xml:space="preserve">Asia (Swiss Re, 2020), </w:t>
      </w:r>
      <w:r w:rsidR="008F5A69" w:rsidRPr="00AE2995">
        <w:rPr>
          <w:rFonts w:asciiTheme="minorHAnsi" w:hAnsiTheme="minorHAnsi" w:cstheme="minorHAnsi"/>
        </w:rPr>
        <w:t>Korea &amp; Japan (Jung et al., 2020),</w:t>
      </w:r>
      <w:r w:rsidR="008F5A69">
        <w:rPr>
          <w:rFonts w:asciiTheme="minorHAnsi" w:hAnsiTheme="minorHAnsi" w:cstheme="minorHAnsi"/>
        </w:rPr>
        <w:t xml:space="preserve"> </w:t>
      </w:r>
      <w:r w:rsidR="008F5A69" w:rsidRPr="00AE2995">
        <w:rPr>
          <w:rFonts w:asciiTheme="minorHAnsi" w:hAnsiTheme="minorHAnsi" w:cstheme="minorHAnsi"/>
        </w:rPr>
        <w:t>Pakistan (Khan et al., 2022),</w:t>
      </w:r>
      <w:r w:rsidR="008F5A69">
        <w:rPr>
          <w:rFonts w:asciiTheme="minorHAnsi" w:hAnsiTheme="minorHAnsi" w:cstheme="minorHAnsi"/>
        </w:rPr>
        <w:t xml:space="preserve"> </w:t>
      </w:r>
      <w:r w:rsidR="008F5A69" w:rsidRPr="00AE2995">
        <w:rPr>
          <w:rFonts w:asciiTheme="minorHAnsi" w:hAnsiTheme="minorHAnsi" w:cstheme="minorHAnsi"/>
        </w:rPr>
        <w:t>India (</w:t>
      </w:r>
      <w:proofErr w:type="spellStart"/>
      <w:r w:rsidR="008F5A69" w:rsidRPr="00AE2995">
        <w:rPr>
          <w:rFonts w:asciiTheme="minorHAnsi" w:hAnsiTheme="minorHAnsi" w:cstheme="minorHAnsi"/>
        </w:rPr>
        <w:t>Premkumar</w:t>
      </w:r>
      <w:proofErr w:type="spellEnd"/>
      <w:r w:rsidR="008F5A69" w:rsidRPr="00AE2995">
        <w:rPr>
          <w:rFonts w:asciiTheme="minorHAnsi" w:hAnsiTheme="minorHAnsi" w:cstheme="minorHAnsi"/>
        </w:rPr>
        <w:t>, 2022), Hong Kong (Insurance Authority, 2021)</w:t>
      </w:r>
      <w:r w:rsidR="008F5A69">
        <w:rPr>
          <w:rFonts w:asciiTheme="minorHAnsi" w:hAnsiTheme="minorHAnsi" w:cstheme="minorHAnsi"/>
        </w:rPr>
        <w:t xml:space="preserve"> and </w:t>
      </w:r>
      <w:r w:rsidR="00141D15" w:rsidRPr="00AE2995">
        <w:rPr>
          <w:rFonts w:asciiTheme="minorHAnsi" w:hAnsiTheme="minorHAnsi" w:cstheme="minorHAnsi"/>
        </w:rPr>
        <w:t>Finland (</w:t>
      </w:r>
      <w:proofErr w:type="spellStart"/>
      <w:r w:rsidR="00141D15" w:rsidRPr="00AE2995">
        <w:rPr>
          <w:rFonts w:asciiTheme="minorHAnsi" w:hAnsiTheme="minorHAnsi" w:cstheme="minorHAnsi"/>
        </w:rPr>
        <w:t>Ropponen</w:t>
      </w:r>
      <w:proofErr w:type="spellEnd"/>
      <w:r w:rsidR="00141D15" w:rsidRPr="00AE2995">
        <w:rPr>
          <w:rFonts w:asciiTheme="minorHAnsi" w:hAnsiTheme="minorHAnsi" w:cstheme="minorHAnsi"/>
        </w:rPr>
        <w:t xml:space="preserve"> et al., 2023).  </w:t>
      </w:r>
      <w:r w:rsidR="00794DBD">
        <w:rPr>
          <w:rFonts w:asciiTheme="minorHAnsi" w:hAnsiTheme="minorHAnsi" w:cstheme="minorHAnsi"/>
        </w:rPr>
        <w:t xml:space="preserve">Researchers </w:t>
      </w:r>
      <w:r w:rsidR="00A775DF" w:rsidRPr="00AE2995">
        <w:rPr>
          <w:rFonts w:asciiTheme="minorHAnsi" w:hAnsiTheme="minorHAnsi" w:cstheme="minorHAnsi"/>
        </w:rPr>
        <w:t>have</w:t>
      </w:r>
      <w:r w:rsidR="00794DBD">
        <w:rPr>
          <w:rFonts w:asciiTheme="minorHAnsi" w:hAnsiTheme="minorHAnsi" w:cstheme="minorHAnsi"/>
        </w:rPr>
        <w:t xml:space="preserve"> </w:t>
      </w:r>
      <w:r w:rsidR="00794DBD">
        <w:rPr>
          <w:rFonts w:asciiTheme="minorHAnsi" w:hAnsiTheme="minorHAnsi" w:cstheme="minorHAnsi"/>
        </w:rPr>
        <w:lastRenderedPageBreak/>
        <w:t xml:space="preserve">made suggestions on </w:t>
      </w:r>
      <w:r w:rsidR="00A775DF" w:rsidRPr="00AE2995">
        <w:rPr>
          <w:rFonts w:asciiTheme="minorHAnsi" w:hAnsiTheme="minorHAnsi" w:cstheme="minorHAnsi"/>
        </w:rPr>
        <w:t xml:space="preserve">various strategies to </w:t>
      </w:r>
      <w:r w:rsidR="00CD7534">
        <w:rPr>
          <w:rFonts w:asciiTheme="minorHAnsi" w:hAnsiTheme="minorHAnsi" w:cstheme="minorHAnsi"/>
        </w:rPr>
        <w:t xml:space="preserve">manage </w:t>
      </w:r>
      <w:r w:rsidR="006C648A">
        <w:rPr>
          <w:rFonts w:asciiTheme="minorHAnsi" w:hAnsiTheme="minorHAnsi" w:cstheme="minorHAnsi"/>
        </w:rPr>
        <w:t xml:space="preserve">the </w:t>
      </w:r>
      <w:r w:rsidR="00A775DF" w:rsidRPr="00AE2995">
        <w:rPr>
          <w:rFonts w:asciiTheme="minorHAnsi" w:hAnsiTheme="minorHAnsi" w:cstheme="minorHAnsi"/>
        </w:rPr>
        <w:t xml:space="preserve">MPG and attract more consumers to purchase insurance policies by offering value-added services (Klein, 2020). </w:t>
      </w:r>
      <w:r w:rsidR="002C03A9">
        <w:rPr>
          <w:rFonts w:asciiTheme="minorHAnsi" w:hAnsiTheme="minorHAnsi" w:cstheme="minorHAnsi"/>
        </w:rPr>
        <w:t xml:space="preserve">Cheaper </w:t>
      </w:r>
      <w:r w:rsidR="002C03A9" w:rsidRPr="00AE2995">
        <w:rPr>
          <w:rFonts w:asciiTheme="minorHAnsi" w:hAnsiTheme="minorHAnsi" w:cstheme="minorHAnsi"/>
        </w:rPr>
        <w:t xml:space="preserve">insurance </w:t>
      </w:r>
      <w:r w:rsidR="002C03A9">
        <w:rPr>
          <w:rFonts w:asciiTheme="minorHAnsi" w:hAnsiTheme="minorHAnsi" w:cstheme="minorHAnsi"/>
        </w:rPr>
        <w:t xml:space="preserve">premium benefit from InsurTech </w:t>
      </w:r>
      <w:r w:rsidR="002C03A9" w:rsidRPr="00AE2995">
        <w:rPr>
          <w:rFonts w:asciiTheme="minorHAnsi" w:hAnsiTheme="minorHAnsi" w:cstheme="minorHAnsi"/>
        </w:rPr>
        <w:t xml:space="preserve">(Holliday, 2019) and </w:t>
      </w:r>
      <w:r w:rsidR="002C03A9">
        <w:rPr>
          <w:rFonts w:asciiTheme="minorHAnsi" w:hAnsiTheme="minorHAnsi" w:cstheme="minorHAnsi"/>
        </w:rPr>
        <w:t xml:space="preserve">offer </w:t>
      </w:r>
      <w:r w:rsidR="002C03A9" w:rsidRPr="00AE2995">
        <w:rPr>
          <w:rFonts w:asciiTheme="minorHAnsi" w:hAnsiTheme="minorHAnsi" w:cstheme="minorHAnsi"/>
        </w:rPr>
        <w:t>tax incentives or penalties for underinsurance (The Geneva Association, 2018) are additional strategies.</w:t>
      </w:r>
      <w:r w:rsidR="002C03A9">
        <w:rPr>
          <w:rFonts w:asciiTheme="minorHAnsi" w:hAnsiTheme="minorHAnsi" w:cstheme="minorHAnsi"/>
        </w:rPr>
        <w:t xml:space="preserve">  B</w:t>
      </w:r>
      <w:r w:rsidR="002C03A9" w:rsidRPr="00AE2995">
        <w:rPr>
          <w:rFonts w:asciiTheme="minorHAnsi" w:hAnsiTheme="minorHAnsi" w:cstheme="minorHAnsi"/>
        </w:rPr>
        <w:t>uilding consumer trust and confidence in insurance is crucial (The Geneva Association, 2018; Holliday, 2019; Klein, 2020)</w:t>
      </w:r>
      <w:r w:rsidR="002C03A9">
        <w:rPr>
          <w:rFonts w:asciiTheme="minorHAnsi" w:hAnsiTheme="minorHAnsi" w:cstheme="minorHAnsi"/>
        </w:rPr>
        <w:t xml:space="preserve">, </w:t>
      </w:r>
      <w:r w:rsidR="00A775DF" w:rsidRPr="00AE2995">
        <w:rPr>
          <w:rFonts w:asciiTheme="minorHAnsi" w:hAnsiTheme="minorHAnsi" w:cstheme="minorHAnsi"/>
        </w:rPr>
        <w:t>enhanc</w:t>
      </w:r>
      <w:r w:rsidR="002C03A9">
        <w:rPr>
          <w:rFonts w:asciiTheme="minorHAnsi" w:hAnsiTheme="minorHAnsi" w:cstheme="minorHAnsi"/>
        </w:rPr>
        <w:t>ing</w:t>
      </w:r>
      <w:r w:rsidR="00A775DF" w:rsidRPr="00AE2995">
        <w:rPr>
          <w:rFonts w:asciiTheme="minorHAnsi" w:hAnsiTheme="minorHAnsi" w:cstheme="minorHAnsi"/>
        </w:rPr>
        <w:t xml:space="preserve"> financial literacy among individuals (</w:t>
      </w:r>
      <w:r w:rsidR="000E518B" w:rsidRPr="00AE2995">
        <w:rPr>
          <w:rFonts w:asciiTheme="minorHAnsi" w:hAnsiTheme="minorHAnsi" w:cstheme="minorHAnsi"/>
        </w:rPr>
        <w:t>Klein, 2020</w:t>
      </w:r>
      <w:r w:rsidR="000E518B">
        <w:rPr>
          <w:rFonts w:asciiTheme="minorHAnsi" w:hAnsiTheme="minorHAnsi" w:cstheme="minorHAnsi"/>
        </w:rPr>
        <w:t xml:space="preserve">; </w:t>
      </w:r>
      <w:proofErr w:type="spellStart"/>
      <w:r w:rsidR="00A775DF" w:rsidRPr="00AE2995">
        <w:rPr>
          <w:rFonts w:asciiTheme="minorHAnsi" w:hAnsiTheme="minorHAnsi" w:cstheme="minorHAnsi"/>
        </w:rPr>
        <w:t>Dalkilic</w:t>
      </w:r>
      <w:proofErr w:type="spellEnd"/>
      <w:r w:rsidR="00A775DF" w:rsidRPr="00AE2995">
        <w:rPr>
          <w:rFonts w:asciiTheme="minorHAnsi" w:hAnsiTheme="minorHAnsi" w:cstheme="minorHAnsi"/>
        </w:rPr>
        <w:t xml:space="preserve"> &amp; </w:t>
      </w:r>
      <w:proofErr w:type="spellStart"/>
      <w:r w:rsidR="00A775DF" w:rsidRPr="00AE2995">
        <w:rPr>
          <w:rFonts w:asciiTheme="minorHAnsi" w:hAnsiTheme="minorHAnsi" w:cstheme="minorHAnsi"/>
        </w:rPr>
        <w:t>Kirkbesoglu</w:t>
      </w:r>
      <w:proofErr w:type="spellEnd"/>
      <w:r w:rsidR="00A775DF" w:rsidRPr="00AE2995">
        <w:rPr>
          <w:rFonts w:asciiTheme="minorHAnsi" w:hAnsiTheme="minorHAnsi" w:cstheme="minorHAnsi"/>
        </w:rPr>
        <w:t>, 2015;</w:t>
      </w:r>
      <w:r w:rsidR="000E518B" w:rsidRPr="000E518B">
        <w:rPr>
          <w:rFonts w:asciiTheme="minorHAnsi" w:hAnsiTheme="minorHAnsi" w:cstheme="minorHAnsi"/>
        </w:rPr>
        <w:t xml:space="preserve"> </w:t>
      </w:r>
      <w:proofErr w:type="spellStart"/>
      <w:r w:rsidR="000E518B" w:rsidRPr="00AE2995">
        <w:rPr>
          <w:rFonts w:asciiTheme="minorHAnsi" w:hAnsiTheme="minorHAnsi" w:cstheme="minorHAnsi"/>
        </w:rPr>
        <w:t>Mahdzan</w:t>
      </w:r>
      <w:proofErr w:type="spellEnd"/>
      <w:r w:rsidR="000E518B" w:rsidRPr="00AE2995">
        <w:rPr>
          <w:rFonts w:asciiTheme="minorHAnsi" w:hAnsiTheme="minorHAnsi" w:cstheme="minorHAnsi"/>
        </w:rPr>
        <w:t xml:space="preserve"> &amp; Victorian, 2013</w:t>
      </w:r>
      <w:r w:rsidR="00A775DF" w:rsidRPr="00AE2995">
        <w:rPr>
          <w:rFonts w:asciiTheme="minorHAnsi" w:hAnsiTheme="minorHAnsi" w:cstheme="minorHAnsi"/>
        </w:rPr>
        <w:t>)</w:t>
      </w:r>
      <w:r w:rsidR="00FC3005">
        <w:rPr>
          <w:rFonts w:asciiTheme="minorHAnsi" w:hAnsiTheme="minorHAnsi" w:cstheme="minorHAnsi"/>
        </w:rPr>
        <w:t xml:space="preserve">, </w:t>
      </w:r>
      <w:r w:rsidR="00937F05">
        <w:rPr>
          <w:rFonts w:asciiTheme="minorHAnsi" w:hAnsiTheme="minorHAnsi" w:cstheme="minorHAnsi"/>
        </w:rPr>
        <w:t>employing b</w:t>
      </w:r>
      <w:r w:rsidR="00937F05" w:rsidRPr="00AE2995">
        <w:rPr>
          <w:rFonts w:asciiTheme="minorHAnsi" w:hAnsiTheme="minorHAnsi" w:cstheme="minorHAnsi"/>
        </w:rPr>
        <w:t>ehavioral economics principles to encourage individuals to pay attention to their MPG (The Geneva Association, 2018</w:t>
      </w:r>
      <w:r w:rsidR="00937F05">
        <w:rPr>
          <w:rFonts w:asciiTheme="minorHAnsi" w:hAnsiTheme="minorHAnsi" w:cstheme="minorHAnsi"/>
        </w:rPr>
        <w:t xml:space="preserve">; </w:t>
      </w:r>
      <w:r w:rsidR="00937F05" w:rsidRPr="00AE2995">
        <w:rPr>
          <w:rFonts w:asciiTheme="minorHAnsi" w:hAnsiTheme="minorHAnsi" w:cstheme="minorHAnsi"/>
        </w:rPr>
        <w:t>Addis, 2014</w:t>
      </w:r>
      <w:r w:rsidR="00937F05">
        <w:rPr>
          <w:rFonts w:asciiTheme="minorHAnsi" w:hAnsiTheme="minorHAnsi" w:cstheme="minorHAnsi"/>
        </w:rPr>
        <w:t xml:space="preserve">; </w:t>
      </w:r>
      <w:proofErr w:type="spellStart"/>
      <w:r w:rsidR="00937F05" w:rsidRPr="00AE2995">
        <w:rPr>
          <w:rFonts w:asciiTheme="minorHAnsi" w:hAnsiTheme="minorHAnsi" w:cstheme="minorHAnsi"/>
        </w:rPr>
        <w:t>Thaler</w:t>
      </w:r>
      <w:proofErr w:type="spellEnd"/>
      <w:r w:rsidR="00937F05" w:rsidRPr="00AE2995">
        <w:rPr>
          <w:rFonts w:asciiTheme="minorHAnsi" w:hAnsiTheme="minorHAnsi" w:cstheme="minorHAnsi"/>
        </w:rPr>
        <w:t xml:space="preserve"> &amp; </w:t>
      </w:r>
      <w:proofErr w:type="spellStart"/>
      <w:r w:rsidR="00937F05" w:rsidRPr="00AE2995">
        <w:rPr>
          <w:rFonts w:asciiTheme="minorHAnsi" w:hAnsiTheme="minorHAnsi" w:cstheme="minorHAnsi"/>
        </w:rPr>
        <w:t>Sunstein</w:t>
      </w:r>
      <w:proofErr w:type="spellEnd"/>
      <w:r w:rsidR="00937F05" w:rsidRPr="00AE2995">
        <w:rPr>
          <w:rFonts w:asciiTheme="minorHAnsi" w:hAnsiTheme="minorHAnsi" w:cstheme="minorHAnsi"/>
        </w:rPr>
        <w:t>, 2008)</w:t>
      </w:r>
      <w:r w:rsidR="005966D3">
        <w:rPr>
          <w:rFonts w:asciiTheme="minorHAnsi" w:hAnsiTheme="minorHAnsi" w:cstheme="minorHAnsi"/>
        </w:rPr>
        <w:t xml:space="preserve">, </w:t>
      </w:r>
      <w:r w:rsidR="005966D3">
        <w:rPr>
          <w:rFonts w:asciiTheme="minorHAnsi" w:hAnsiTheme="minorHAnsi" w:cstheme="minorHAnsi"/>
        </w:rPr>
        <w:t xml:space="preserve">offering </w:t>
      </w:r>
      <w:r w:rsidR="005966D3" w:rsidRPr="00AE2995">
        <w:rPr>
          <w:rFonts w:asciiTheme="minorHAnsi" w:hAnsiTheme="minorHAnsi" w:cstheme="minorHAnsi"/>
        </w:rPr>
        <w:t>affordable and flexible</w:t>
      </w:r>
      <w:r w:rsidR="005966D3">
        <w:rPr>
          <w:rFonts w:asciiTheme="minorHAnsi" w:hAnsiTheme="minorHAnsi" w:cstheme="minorHAnsi"/>
        </w:rPr>
        <w:t xml:space="preserve"> product to different </w:t>
      </w:r>
      <w:r w:rsidR="005966D3" w:rsidRPr="00AE2995">
        <w:rPr>
          <w:rFonts w:asciiTheme="minorHAnsi" w:hAnsiTheme="minorHAnsi" w:cstheme="minorHAnsi"/>
        </w:rPr>
        <w:t>demographic groups (The Geneva Association, 2018; Holliday, 2019)</w:t>
      </w:r>
      <w:r w:rsidR="005966D3">
        <w:rPr>
          <w:rFonts w:asciiTheme="minorHAnsi" w:hAnsiTheme="minorHAnsi" w:cstheme="minorHAnsi"/>
        </w:rPr>
        <w:t xml:space="preserve"> are some of the actions. </w:t>
      </w:r>
      <w:r w:rsidR="00A775DF" w:rsidRPr="00AE2995">
        <w:rPr>
          <w:rFonts w:asciiTheme="minorHAnsi" w:hAnsiTheme="minorHAnsi" w:cstheme="minorHAnsi"/>
        </w:rPr>
        <w:t xml:space="preserve"> </w:t>
      </w:r>
      <w:r w:rsidR="008E4A55" w:rsidRPr="00AE2995">
        <w:rPr>
          <w:rFonts w:asciiTheme="minorHAnsi" w:hAnsiTheme="minorHAnsi" w:cstheme="minorHAnsi"/>
        </w:rPr>
        <w:t xml:space="preserve">InsurTech can play a </w:t>
      </w:r>
      <w:r w:rsidR="009D02F3" w:rsidRPr="00AE2995">
        <w:rPr>
          <w:rFonts w:asciiTheme="minorHAnsi" w:hAnsiTheme="minorHAnsi" w:cstheme="minorHAnsi"/>
        </w:rPr>
        <w:t>b</w:t>
      </w:r>
      <w:r w:rsidR="006D5A25" w:rsidRPr="00AE2995">
        <w:rPr>
          <w:rFonts w:asciiTheme="minorHAnsi" w:hAnsiTheme="minorHAnsi" w:cstheme="minorHAnsi"/>
        </w:rPr>
        <w:t>i</w:t>
      </w:r>
      <w:r w:rsidR="009D02F3" w:rsidRPr="00AE2995">
        <w:rPr>
          <w:rFonts w:asciiTheme="minorHAnsi" w:hAnsiTheme="minorHAnsi" w:cstheme="minorHAnsi"/>
        </w:rPr>
        <w:t xml:space="preserve">g </w:t>
      </w:r>
      <w:r w:rsidR="008E4A55" w:rsidRPr="00AE2995">
        <w:rPr>
          <w:rFonts w:asciiTheme="minorHAnsi" w:hAnsiTheme="minorHAnsi" w:cstheme="minorHAnsi"/>
        </w:rPr>
        <w:t xml:space="preserve">role to support all these initiatives to narrow the MPG.  </w:t>
      </w:r>
    </w:p>
    <w:p w:rsidR="003719E8" w:rsidRPr="00AE2995" w:rsidRDefault="003719E8" w:rsidP="003B2BFF">
      <w:pPr>
        <w:snapToGrid w:val="0"/>
        <w:spacing w:line="360" w:lineRule="auto"/>
        <w:jc w:val="both"/>
        <w:rPr>
          <w:rFonts w:asciiTheme="minorHAnsi" w:hAnsiTheme="minorHAnsi" w:cstheme="minorHAnsi"/>
        </w:rPr>
      </w:pPr>
    </w:p>
    <w:p w:rsidR="00321831" w:rsidRPr="00AE2995" w:rsidRDefault="00321831" w:rsidP="003B2BFF">
      <w:pPr>
        <w:snapToGrid w:val="0"/>
        <w:spacing w:line="360" w:lineRule="auto"/>
        <w:jc w:val="both"/>
        <w:rPr>
          <w:rFonts w:asciiTheme="minorHAnsi" w:hAnsiTheme="minorHAnsi" w:cstheme="minorHAnsi"/>
          <w:color w:val="00B050"/>
        </w:rPr>
      </w:pPr>
    </w:p>
    <w:p w:rsidR="000A7F1C" w:rsidRPr="00AE2995" w:rsidRDefault="008025A6" w:rsidP="003B2BFF">
      <w:pPr>
        <w:pStyle w:val="2"/>
        <w:snapToGrid w:val="0"/>
        <w:spacing w:line="360" w:lineRule="auto"/>
        <w:rPr>
          <w:rFonts w:asciiTheme="minorHAnsi" w:hAnsiTheme="minorHAnsi" w:cstheme="minorHAnsi"/>
          <w:szCs w:val="24"/>
        </w:rPr>
      </w:pPr>
      <w:bookmarkStart w:id="8" w:name="_Toc154573024"/>
      <w:r w:rsidRPr="00AE2995">
        <w:rPr>
          <w:rFonts w:asciiTheme="minorHAnsi" w:hAnsiTheme="minorHAnsi" w:cstheme="minorHAnsi"/>
          <w:szCs w:val="24"/>
        </w:rPr>
        <w:t>2</w:t>
      </w:r>
      <w:r w:rsidR="002036DA" w:rsidRPr="00AE2995">
        <w:rPr>
          <w:rFonts w:asciiTheme="minorHAnsi" w:hAnsiTheme="minorHAnsi" w:cstheme="minorHAnsi"/>
          <w:szCs w:val="24"/>
        </w:rPr>
        <w:t>.</w:t>
      </w:r>
      <w:r w:rsidR="007C3997" w:rsidRPr="00AE2995">
        <w:rPr>
          <w:rFonts w:asciiTheme="minorHAnsi" w:hAnsiTheme="minorHAnsi" w:cstheme="minorHAnsi"/>
          <w:szCs w:val="24"/>
        </w:rPr>
        <w:t>4</w:t>
      </w:r>
      <w:r w:rsidR="00C91EDA" w:rsidRPr="00AE2995">
        <w:rPr>
          <w:rFonts w:asciiTheme="minorHAnsi" w:hAnsiTheme="minorHAnsi" w:cstheme="minorHAnsi"/>
          <w:szCs w:val="24"/>
        </w:rPr>
        <w:t xml:space="preserve"> </w:t>
      </w:r>
      <w:r w:rsidR="000A7F1C" w:rsidRPr="00AE2995">
        <w:rPr>
          <w:rFonts w:asciiTheme="minorHAnsi" w:hAnsiTheme="minorHAnsi" w:cstheme="minorHAnsi"/>
          <w:szCs w:val="24"/>
        </w:rPr>
        <w:t>Theoretical Background</w:t>
      </w:r>
      <w:bookmarkEnd w:id="8"/>
      <w:r w:rsidR="00435BC6" w:rsidRPr="00AE2995">
        <w:rPr>
          <w:rFonts w:asciiTheme="minorHAnsi" w:hAnsiTheme="minorHAnsi" w:cstheme="minorHAnsi"/>
          <w:szCs w:val="24"/>
        </w:rPr>
        <w:t xml:space="preserve"> </w:t>
      </w:r>
    </w:p>
    <w:p w:rsidR="000A7F1C" w:rsidRPr="00AE2995" w:rsidRDefault="000A7F1C" w:rsidP="003B2BFF">
      <w:pPr>
        <w:snapToGrid w:val="0"/>
        <w:spacing w:line="360" w:lineRule="auto"/>
        <w:jc w:val="both"/>
        <w:rPr>
          <w:rFonts w:asciiTheme="minorHAnsi" w:hAnsiTheme="minorHAnsi" w:cstheme="minorHAnsi"/>
        </w:rPr>
      </w:pPr>
    </w:p>
    <w:p w:rsidR="00515F85" w:rsidRPr="00AE2995" w:rsidRDefault="00515F85" w:rsidP="00515F85">
      <w:pPr>
        <w:snapToGrid w:val="0"/>
        <w:spacing w:line="360" w:lineRule="auto"/>
        <w:jc w:val="both"/>
        <w:rPr>
          <w:rFonts w:asciiTheme="minorHAnsi" w:hAnsiTheme="minorHAnsi" w:cstheme="minorHAnsi"/>
        </w:rPr>
      </w:pPr>
      <w:r w:rsidRPr="00AE2995">
        <w:rPr>
          <w:rFonts w:asciiTheme="minorHAnsi" w:hAnsiTheme="minorHAnsi" w:cstheme="minorHAnsi"/>
        </w:rPr>
        <w:t>In order to comprehend the impact of InsurTech on MPG, it is crucial to analyze pertinent theories, concepts and prior research</w:t>
      </w:r>
      <w:r w:rsidR="00EC6BAF" w:rsidRPr="00AE2995">
        <w:rPr>
          <w:rFonts w:asciiTheme="minorHAnsi" w:hAnsiTheme="minorHAnsi" w:cstheme="minorHAnsi"/>
        </w:rPr>
        <w:t>es</w:t>
      </w:r>
      <w:r w:rsidRPr="00AE2995">
        <w:rPr>
          <w:rFonts w:asciiTheme="minorHAnsi" w:hAnsiTheme="minorHAnsi" w:cstheme="minorHAnsi"/>
        </w:rPr>
        <w:t>. Previous studies indicate that the adoption of cutting-edge technologies can bolster effectiveness, decrease expenses, enhance the precision of risk assessment, and provide customized products that cater to individual requirements (</w:t>
      </w:r>
      <w:proofErr w:type="spellStart"/>
      <w:r w:rsidRPr="00AE2995">
        <w:rPr>
          <w:rFonts w:asciiTheme="minorHAnsi" w:hAnsiTheme="minorHAnsi" w:cstheme="minorHAnsi"/>
        </w:rPr>
        <w:t>Bacinello</w:t>
      </w:r>
      <w:proofErr w:type="spellEnd"/>
      <w:r w:rsidRPr="00AE2995">
        <w:rPr>
          <w:rFonts w:asciiTheme="minorHAnsi" w:hAnsiTheme="minorHAnsi" w:cstheme="minorHAnsi"/>
        </w:rPr>
        <w:t xml:space="preserve"> et al., 2019). </w:t>
      </w:r>
    </w:p>
    <w:p w:rsidR="00B733D4" w:rsidRPr="00AE2995" w:rsidRDefault="00B733D4" w:rsidP="00B733D4">
      <w:pPr>
        <w:adjustRightInd w:val="0"/>
        <w:snapToGrid w:val="0"/>
        <w:spacing w:line="360" w:lineRule="auto"/>
        <w:rPr>
          <w:rFonts w:asciiTheme="minorHAnsi" w:hAnsiTheme="minorHAnsi" w:cstheme="minorHAnsi"/>
        </w:rPr>
      </w:pPr>
    </w:p>
    <w:p w:rsidR="00A64FC2" w:rsidRPr="00AE2995" w:rsidRDefault="00D441A0" w:rsidP="00D441A0">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Previous research has demonstrated that consumer adoption of online insurance is influenced by factors such as consumer perception, trust, and attitudes. </w:t>
      </w:r>
      <w:r w:rsidR="00A64FC2" w:rsidRPr="00AE2995">
        <w:rPr>
          <w:rFonts w:asciiTheme="minorHAnsi" w:hAnsiTheme="minorHAnsi" w:cstheme="minorHAnsi"/>
        </w:rPr>
        <w:t xml:space="preserve"> </w:t>
      </w:r>
      <w:r w:rsidRPr="00AE2995">
        <w:rPr>
          <w:rFonts w:asciiTheme="minorHAnsi" w:hAnsiTheme="minorHAnsi" w:cstheme="minorHAnsi"/>
        </w:rPr>
        <w:t xml:space="preserve">Many studies have utilized Theory of Planned Behavior (TPB) or Technology Acceptance Model (TAM) to explore the impact of these factors. </w:t>
      </w:r>
    </w:p>
    <w:p w:rsidR="00A64FC2" w:rsidRPr="00AE2995" w:rsidRDefault="00A64FC2" w:rsidP="00D441A0">
      <w:pPr>
        <w:adjustRightInd w:val="0"/>
        <w:snapToGrid w:val="0"/>
        <w:spacing w:line="360" w:lineRule="auto"/>
        <w:jc w:val="both"/>
        <w:rPr>
          <w:rFonts w:asciiTheme="minorHAnsi" w:hAnsiTheme="minorHAnsi" w:cstheme="minorHAnsi"/>
        </w:rPr>
      </w:pPr>
    </w:p>
    <w:p w:rsidR="00A230C8" w:rsidRPr="00AE2995" w:rsidRDefault="003743EE" w:rsidP="00A230C8">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TPB is </w:t>
      </w:r>
      <w:r w:rsidR="009F6BB9" w:rsidRPr="00AE2995">
        <w:rPr>
          <w:rFonts w:asciiTheme="minorHAnsi" w:hAnsiTheme="minorHAnsi" w:cstheme="minorHAnsi"/>
        </w:rPr>
        <w:t xml:space="preserve">an extension of the </w:t>
      </w:r>
      <w:r w:rsidR="00AE59F6" w:rsidRPr="00AE2995">
        <w:rPr>
          <w:rFonts w:asciiTheme="minorHAnsi" w:hAnsiTheme="minorHAnsi" w:cstheme="minorHAnsi"/>
        </w:rPr>
        <w:t>T</w:t>
      </w:r>
      <w:r w:rsidR="009F6BB9" w:rsidRPr="00AE2995">
        <w:rPr>
          <w:rFonts w:asciiTheme="minorHAnsi" w:hAnsiTheme="minorHAnsi" w:cstheme="minorHAnsi"/>
        </w:rPr>
        <w:t xml:space="preserve">heory of </w:t>
      </w:r>
      <w:r w:rsidR="00AE59F6" w:rsidRPr="00AE2995">
        <w:rPr>
          <w:rFonts w:asciiTheme="minorHAnsi" w:hAnsiTheme="minorHAnsi" w:cstheme="minorHAnsi"/>
        </w:rPr>
        <w:t>R</w:t>
      </w:r>
      <w:r w:rsidR="009F6BB9" w:rsidRPr="00AE2995">
        <w:rPr>
          <w:rFonts w:asciiTheme="minorHAnsi" w:hAnsiTheme="minorHAnsi" w:cstheme="minorHAnsi"/>
        </w:rPr>
        <w:t xml:space="preserve">easoned </w:t>
      </w:r>
      <w:r w:rsidR="00AE59F6" w:rsidRPr="00AE2995">
        <w:rPr>
          <w:rFonts w:asciiTheme="minorHAnsi" w:hAnsiTheme="minorHAnsi" w:cstheme="minorHAnsi"/>
        </w:rPr>
        <w:t>A</w:t>
      </w:r>
      <w:r w:rsidR="009F6BB9" w:rsidRPr="00AE2995">
        <w:rPr>
          <w:rFonts w:asciiTheme="minorHAnsi" w:hAnsiTheme="minorHAnsi" w:cstheme="minorHAnsi"/>
        </w:rPr>
        <w:t>ction</w:t>
      </w:r>
      <w:r w:rsidR="00AE59F6" w:rsidRPr="00AE2995">
        <w:rPr>
          <w:rFonts w:asciiTheme="minorHAnsi" w:hAnsiTheme="minorHAnsi" w:cstheme="minorHAnsi"/>
        </w:rPr>
        <w:t xml:space="preserve"> (TRA)</w:t>
      </w:r>
      <w:r w:rsidR="009F6BB9" w:rsidRPr="00AE2995">
        <w:rPr>
          <w:rFonts w:asciiTheme="minorHAnsi" w:hAnsiTheme="minorHAnsi" w:cstheme="minorHAnsi"/>
        </w:rPr>
        <w:t xml:space="preserve">, it </w:t>
      </w:r>
      <w:r w:rsidRPr="00AE2995">
        <w:rPr>
          <w:rFonts w:asciiTheme="minorHAnsi" w:hAnsiTheme="minorHAnsi" w:cstheme="minorHAnsi"/>
        </w:rPr>
        <w:t xml:space="preserve">a social psychological theory that seeks to explain and predict human behavior by taking into account an individual's </w:t>
      </w:r>
      <w:r w:rsidR="00E34251" w:rsidRPr="00AE2995">
        <w:rPr>
          <w:rFonts w:asciiTheme="minorHAnsi" w:hAnsiTheme="minorHAnsi" w:cstheme="minorHAnsi"/>
        </w:rPr>
        <w:t>intentions,</w:t>
      </w:r>
      <w:r w:rsidR="00E34251">
        <w:rPr>
          <w:rFonts w:asciiTheme="minorHAnsi" w:hAnsiTheme="minorHAnsi" w:cstheme="minorHAnsi"/>
        </w:rPr>
        <w:t xml:space="preserve"> </w:t>
      </w:r>
      <w:r w:rsidR="00E34251" w:rsidRPr="00AE2995">
        <w:rPr>
          <w:rFonts w:asciiTheme="minorHAnsi" w:hAnsiTheme="minorHAnsi" w:cstheme="minorHAnsi"/>
        </w:rPr>
        <w:t>attitudes,</w:t>
      </w:r>
      <w:r w:rsidR="00E34251">
        <w:rPr>
          <w:rFonts w:asciiTheme="minorHAnsi" w:hAnsiTheme="minorHAnsi" w:cstheme="minorHAnsi"/>
        </w:rPr>
        <w:t xml:space="preserve"> </w:t>
      </w:r>
      <w:r w:rsidRPr="00AE2995">
        <w:rPr>
          <w:rFonts w:asciiTheme="minorHAnsi" w:hAnsiTheme="minorHAnsi" w:cstheme="minorHAnsi"/>
        </w:rPr>
        <w:t>beliefs, and perceived control over their actions (</w:t>
      </w:r>
      <w:r w:rsidR="00DB06CA" w:rsidRPr="00AE2995">
        <w:rPr>
          <w:rFonts w:asciiTheme="minorHAnsi" w:hAnsiTheme="minorHAnsi" w:cstheme="minorHAnsi"/>
        </w:rPr>
        <w:t xml:space="preserve">Conner &amp; Armitage, 1998; </w:t>
      </w:r>
      <w:r w:rsidRPr="00AE2995">
        <w:rPr>
          <w:rFonts w:asciiTheme="minorHAnsi" w:hAnsiTheme="minorHAnsi" w:cstheme="minorHAnsi"/>
        </w:rPr>
        <w:t xml:space="preserve">Brahmana et al., 2018). </w:t>
      </w:r>
      <w:r w:rsidR="00A91CA6">
        <w:rPr>
          <w:rFonts w:asciiTheme="minorHAnsi" w:hAnsiTheme="minorHAnsi" w:cstheme="minorHAnsi"/>
        </w:rPr>
        <w:t xml:space="preserve"> </w:t>
      </w:r>
      <w:r w:rsidRPr="00AE2995">
        <w:rPr>
          <w:rFonts w:asciiTheme="minorHAnsi" w:hAnsiTheme="minorHAnsi" w:cstheme="minorHAnsi"/>
        </w:rPr>
        <w:t>This theory can be applied to understand how individuals' behaviors and decision-making change when they choose to purchase insurance through online platforms instead of traditional insurance intermediary sales channels (Klein, 2020).</w:t>
      </w:r>
      <w:r w:rsidR="00E33A99" w:rsidRPr="00AE2995">
        <w:rPr>
          <w:rFonts w:asciiTheme="minorHAnsi" w:hAnsiTheme="minorHAnsi" w:cstheme="minorHAnsi"/>
        </w:rPr>
        <w:t xml:space="preserve"> </w:t>
      </w:r>
      <w:r w:rsidR="00A230C8" w:rsidRPr="00AE2995">
        <w:rPr>
          <w:rFonts w:asciiTheme="minorHAnsi" w:hAnsiTheme="minorHAnsi" w:cstheme="minorHAnsi"/>
        </w:rPr>
        <w:t xml:space="preserve"> A key limitation of TPB is that it </w:t>
      </w:r>
      <w:r w:rsidR="00A230C8" w:rsidRPr="00AE2995">
        <w:rPr>
          <w:rFonts w:asciiTheme="minorHAnsi" w:hAnsiTheme="minorHAnsi" w:cstheme="minorHAnsi"/>
        </w:rPr>
        <w:lastRenderedPageBreak/>
        <w:t xml:space="preserve">assumes individuals are rational and make deliberate decisions based on available information, thereby disregarding unconscious motives. </w:t>
      </w:r>
      <w:r w:rsidR="00B771D8" w:rsidRPr="00AE2995">
        <w:rPr>
          <w:rFonts w:asciiTheme="minorHAnsi" w:hAnsiTheme="minorHAnsi" w:cstheme="minorHAnsi"/>
        </w:rPr>
        <w:t>In a</w:t>
      </w:r>
      <w:r w:rsidR="00A230C8" w:rsidRPr="00AE2995">
        <w:rPr>
          <w:rFonts w:asciiTheme="minorHAnsi" w:hAnsiTheme="minorHAnsi" w:cstheme="minorHAnsi"/>
        </w:rPr>
        <w:t>ddition, TPB fails to account for factors like demographic variables</w:t>
      </w:r>
      <w:r w:rsidR="00303285">
        <w:rPr>
          <w:rFonts w:asciiTheme="minorHAnsi" w:hAnsiTheme="minorHAnsi" w:cstheme="minorHAnsi"/>
        </w:rPr>
        <w:t xml:space="preserve"> and </w:t>
      </w:r>
      <w:r w:rsidR="00303285" w:rsidRPr="00AE2995">
        <w:rPr>
          <w:rFonts w:asciiTheme="minorHAnsi" w:hAnsiTheme="minorHAnsi" w:cstheme="minorHAnsi"/>
        </w:rPr>
        <w:t>personality</w:t>
      </w:r>
      <w:r w:rsidR="00A230C8" w:rsidRPr="00AE2995">
        <w:rPr>
          <w:rFonts w:asciiTheme="minorHAnsi" w:hAnsiTheme="minorHAnsi" w:cstheme="minorHAnsi"/>
        </w:rPr>
        <w:t xml:space="preserve">. </w:t>
      </w:r>
      <w:r w:rsidR="006411C7" w:rsidRPr="00AE2995">
        <w:rPr>
          <w:rFonts w:asciiTheme="minorHAnsi" w:hAnsiTheme="minorHAnsi" w:cstheme="minorHAnsi"/>
        </w:rPr>
        <w:t>T</w:t>
      </w:r>
      <w:r w:rsidR="00A230C8" w:rsidRPr="00AE2995">
        <w:rPr>
          <w:rFonts w:asciiTheme="minorHAnsi" w:hAnsiTheme="minorHAnsi" w:cstheme="minorHAnsi"/>
        </w:rPr>
        <w:t xml:space="preserve">he assumption </w:t>
      </w:r>
      <w:r w:rsidR="006411C7" w:rsidRPr="00AE2995">
        <w:rPr>
          <w:rFonts w:asciiTheme="minorHAnsi" w:hAnsiTheme="minorHAnsi" w:cstheme="minorHAnsi"/>
        </w:rPr>
        <w:t xml:space="preserve">of TPB </w:t>
      </w:r>
      <w:r w:rsidR="00A230C8" w:rsidRPr="00AE2995">
        <w:rPr>
          <w:rFonts w:asciiTheme="minorHAnsi" w:hAnsiTheme="minorHAnsi" w:cstheme="minorHAnsi"/>
        </w:rPr>
        <w:t>that perceived behavioral control consistently predicts actual behavioral control, which may not always hold true</w:t>
      </w:r>
      <w:r w:rsidR="00C61E36" w:rsidRPr="00AE2995">
        <w:rPr>
          <w:rFonts w:asciiTheme="minorHAnsi" w:hAnsiTheme="minorHAnsi" w:cstheme="minorHAnsi"/>
        </w:rPr>
        <w:t xml:space="preserve"> (</w:t>
      </w:r>
      <w:proofErr w:type="spellStart"/>
      <w:r w:rsidR="00C61E36" w:rsidRPr="00AE2995">
        <w:rPr>
          <w:rFonts w:asciiTheme="minorHAnsi" w:hAnsiTheme="minorHAnsi" w:cstheme="minorHAnsi"/>
        </w:rPr>
        <w:t>Marangunić</w:t>
      </w:r>
      <w:proofErr w:type="spellEnd"/>
      <w:r w:rsidR="00C61E36" w:rsidRPr="00AE2995">
        <w:rPr>
          <w:rFonts w:asciiTheme="minorHAnsi" w:hAnsiTheme="minorHAnsi" w:cstheme="minorHAnsi"/>
        </w:rPr>
        <w:t xml:space="preserve"> &amp; </w:t>
      </w:r>
      <w:proofErr w:type="spellStart"/>
      <w:r w:rsidR="00C61E36" w:rsidRPr="00AE2995">
        <w:rPr>
          <w:rFonts w:asciiTheme="minorHAnsi" w:hAnsiTheme="minorHAnsi" w:cstheme="minorHAnsi"/>
        </w:rPr>
        <w:t>Granić</w:t>
      </w:r>
      <w:proofErr w:type="spellEnd"/>
      <w:r w:rsidR="00C61E36" w:rsidRPr="00AE2995">
        <w:rPr>
          <w:rFonts w:asciiTheme="minorHAnsi" w:hAnsiTheme="minorHAnsi" w:cstheme="minorHAnsi"/>
        </w:rPr>
        <w:t xml:space="preserve">, 2018). </w:t>
      </w:r>
    </w:p>
    <w:p w:rsidR="00156344" w:rsidRPr="00AE2995" w:rsidRDefault="00156344" w:rsidP="00D441A0">
      <w:pPr>
        <w:adjustRightInd w:val="0"/>
        <w:snapToGrid w:val="0"/>
        <w:spacing w:line="360" w:lineRule="auto"/>
        <w:jc w:val="both"/>
        <w:rPr>
          <w:rFonts w:asciiTheme="minorHAnsi" w:hAnsiTheme="minorHAnsi" w:cstheme="minorHAnsi"/>
        </w:rPr>
      </w:pPr>
    </w:p>
    <w:p w:rsidR="00D441A0" w:rsidRPr="00AE2995" w:rsidRDefault="00235AF0" w:rsidP="00A4799B">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Regarding </w:t>
      </w:r>
      <w:r w:rsidR="00D441A0" w:rsidRPr="00AE2995">
        <w:rPr>
          <w:rFonts w:asciiTheme="minorHAnsi" w:hAnsiTheme="minorHAnsi" w:cstheme="minorHAnsi"/>
        </w:rPr>
        <w:t>TAM</w:t>
      </w:r>
      <w:r w:rsidRPr="00AE2995">
        <w:rPr>
          <w:rFonts w:asciiTheme="minorHAnsi" w:hAnsiTheme="minorHAnsi" w:cstheme="minorHAnsi"/>
        </w:rPr>
        <w:t>, it</w:t>
      </w:r>
      <w:r w:rsidR="00D441A0" w:rsidRPr="00AE2995">
        <w:rPr>
          <w:rFonts w:asciiTheme="minorHAnsi" w:hAnsiTheme="minorHAnsi" w:cstheme="minorHAnsi"/>
        </w:rPr>
        <w:t xml:space="preserve"> is a theoretical framework that seeks to explain and predict the acceptance and adoption of new technologies by individuals or organizations. </w:t>
      </w:r>
      <w:r w:rsidR="00897345" w:rsidRPr="00AE2995">
        <w:rPr>
          <w:rFonts w:asciiTheme="minorHAnsi" w:hAnsiTheme="minorHAnsi" w:cstheme="minorHAnsi"/>
        </w:rPr>
        <w:t xml:space="preserve">TAM has </w:t>
      </w:r>
      <w:r w:rsidR="000B076D">
        <w:rPr>
          <w:rFonts w:asciiTheme="minorHAnsi" w:hAnsiTheme="minorHAnsi" w:cstheme="minorHAnsi"/>
        </w:rPr>
        <w:t xml:space="preserve">transformed into a significant framework </w:t>
      </w:r>
      <w:r w:rsidR="00897345" w:rsidRPr="00AE2995">
        <w:rPr>
          <w:rFonts w:asciiTheme="minorHAnsi" w:hAnsiTheme="minorHAnsi" w:cstheme="minorHAnsi"/>
        </w:rPr>
        <w:t xml:space="preserve">in understanding </w:t>
      </w:r>
      <w:r w:rsidR="000B076D">
        <w:rPr>
          <w:rFonts w:asciiTheme="minorHAnsi" w:hAnsiTheme="minorHAnsi" w:cstheme="minorHAnsi"/>
        </w:rPr>
        <w:t xml:space="preserve">the factors that influence </w:t>
      </w:r>
      <w:r w:rsidR="00897345" w:rsidRPr="00AE2995">
        <w:rPr>
          <w:rFonts w:asciiTheme="minorHAnsi" w:hAnsiTheme="minorHAnsi" w:cstheme="minorHAnsi"/>
        </w:rPr>
        <w:t xml:space="preserve">human behavior </w:t>
      </w:r>
      <w:r w:rsidR="00B400EB">
        <w:rPr>
          <w:rFonts w:asciiTheme="minorHAnsi" w:hAnsiTheme="minorHAnsi" w:cstheme="minorHAnsi"/>
        </w:rPr>
        <w:t xml:space="preserve">in terms of </w:t>
      </w:r>
      <w:r w:rsidR="00897345" w:rsidRPr="00AE2995">
        <w:rPr>
          <w:rFonts w:asciiTheme="minorHAnsi" w:hAnsiTheme="minorHAnsi" w:cstheme="minorHAnsi"/>
        </w:rPr>
        <w:t>accept</w:t>
      </w:r>
      <w:r w:rsidR="00B400EB">
        <w:rPr>
          <w:rFonts w:asciiTheme="minorHAnsi" w:hAnsiTheme="minorHAnsi" w:cstheme="minorHAnsi"/>
        </w:rPr>
        <w:t xml:space="preserve">ing </w:t>
      </w:r>
      <w:r w:rsidR="00897345" w:rsidRPr="00AE2995">
        <w:rPr>
          <w:rFonts w:asciiTheme="minorHAnsi" w:hAnsiTheme="minorHAnsi" w:cstheme="minorHAnsi"/>
        </w:rPr>
        <w:t>or rejecti</w:t>
      </w:r>
      <w:r w:rsidR="00B400EB">
        <w:rPr>
          <w:rFonts w:asciiTheme="minorHAnsi" w:hAnsiTheme="minorHAnsi" w:cstheme="minorHAnsi"/>
        </w:rPr>
        <w:t>ng</w:t>
      </w:r>
      <w:r w:rsidR="00897345" w:rsidRPr="00AE2995">
        <w:rPr>
          <w:rFonts w:asciiTheme="minorHAnsi" w:hAnsiTheme="minorHAnsi" w:cstheme="minorHAnsi"/>
        </w:rPr>
        <w:t xml:space="preserve"> </w:t>
      </w:r>
      <w:r w:rsidR="005C2EB3">
        <w:rPr>
          <w:rFonts w:asciiTheme="minorHAnsi" w:hAnsiTheme="minorHAnsi" w:cstheme="minorHAnsi"/>
        </w:rPr>
        <w:t xml:space="preserve">a </w:t>
      </w:r>
      <w:r w:rsidR="00897345" w:rsidRPr="00AE2995">
        <w:rPr>
          <w:rFonts w:asciiTheme="minorHAnsi" w:hAnsiTheme="minorHAnsi" w:cstheme="minorHAnsi"/>
        </w:rPr>
        <w:t>technology</w:t>
      </w:r>
      <w:r w:rsidR="00FF0837" w:rsidRPr="00AE2995">
        <w:rPr>
          <w:rFonts w:asciiTheme="minorHAnsi" w:hAnsiTheme="minorHAnsi" w:cstheme="minorHAnsi"/>
        </w:rPr>
        <w:t xml:space="preserve"> (</w:t>
      </w:r>
      <w:proofErr w:type="spellStart"/>
      <w:r w:rsidR="00FF0837" w:rsidRPr="00AE2995">
        <w:rPr>
          <w:rFonts w:asciiTheme="minorHAnsi" w:hAnsiTheme="minorHAnsi" w:cstheme="minorHAnsi"/>
        </w:rPr>
        <w:t>Marangunić</w:t>
      </w:r>
      <w:proofErr w:type="spellEnd"/>
      <w:r w:rsidR="00FF0837" w:rsidRPr="00AE2995">
        <w:rPr>
          <w:rFonts w:asciiTheme="minorHAnsi" w:hAnsiTheme="minorHAnsi" w:cstheme="minorHAnsi"/>
        </w:rPr>
        <w:t xml:space="preserve"> &amp; </w:t>
      </w:r>
      <w:proofErr w:type="spellStart"/>
      <w:r w:rsidR="00FF0837" w:rsidRPr="00AE2995">
        <w:rPr>
          <w:rFonts w:asciiTheme="minorHAnsi" w:hAnsiTheme="minorHAnsi" w:cstheme="minorHAnsi"/>
        </w:rPr>
        <w:t>Granić</w:t>
      </w:r>
      <w:proofErr w:type="spellEnd"/>
      <w:r w:rsidR="00FF0837" w:rsidRPr="00AE2995">
        <w:rPr>
          <w:rFonts w:asciiTheme="minorHAnsi" w:hAnsiTheme="minorHAnsi" w:cstheme="minorHAnsi"/>
        </w:rPr>
        <w:t>, 2018)</w:t>
      </w:r>
      <w:r w:rsidR="00897345" w:rsidRPr="00AE2995">
        <w:rPr>
          <w:rFonts w:asciiTheme="minorHAnsi" w:hAnsiTheme="minorHAnsi" w:cstheme="minorHAnsi"/>
        </w:rPr>
        <w:t>.</w:t>
      </w:r>
      <w:r w:rsidR="0000356C" w:rsidRPr="00AE2995">
        <w:rPr>
          <w:rFonts w:asciiTheme="minorHAnsi" w:hAnsiTheme="minorHAnsi" w:cstheme="minorHAnsi"/>
        </w:rPr>
        <w:t xml:space="preserve"> </w:t>
      </w:r>
      <w:r w:rsidR="00EA0A33" w:rsidRPr="00AE2995">
        <w:rPr>
          <w:rFonts w:asciiTheme="minorHAnsi" w:hAnsiTheme="minorHAnsi" w:cstheme="minorHAnsi"/>
        </w:rPr>
        <w:t xml:space="preserve"> </w:t>
      </w:r>
      <w:r w:rsidR="00D441A0" w:rsidRPr="00AE2995">
        <w:rPr>
          <w:rFonts w:asciiTheme="minorHAnsi" w:hAnsiTheme="minorHAnsi" w:cstheme="minorHAnsi"/>
        </w:rPr>
        <w:t>TAM suggests that an individual's intention to use a technology is primarily influenced by t</w:t>
      </w:r>
      <w:r w:rsidR="00AA4F01" w:rsidRPr="00AE2995">
        <w:rPr>
          <w:rFonts w:asciiTheme="minorHAnsi" w:hAnsiTheme="minorHAnsi" w:cstheme="minorHAnsi"/>
        </w:rPr>
        <w:t>hree</w:t>
      </w:r>
      <w:r w:rsidR="00D441A0" w:rsidRPr="00AE2995">
        <w:rPr>
          <w:rFonts w:asciiTheme="minorHAnsi" w:hAnsiTheme="minorHAnsi" w:cstheme="minorHAnsi"/>
        </w:rPr>
        <w:t xml:space="preserve"> key factors: </w:t>
      </w:r>
      <w:r w:rsidR="00D441A0" w:rsidRPr="00AE2995">
        <w:rPr>
          <w:rFonts w:asciiTheme="minorHAnsi" w:hAnsiTheme="minorHAnsi" w:cstheme="minorHAnsi"/>
          <w:i/>
        </w:rPr>
        <w:t xml:space="preserve">perceived </w:t>
      </w:r>
      <w:r w:rsidR="00AA4F01" w:rsidRPr="00AE2995">
        <w:rPr>
          <w:rFonts w:asciiTheme="minorHAnsi" w:hAnsiTheme="minorHAnsi" w:cstheme="minorHAnsi"/>
          <w:i/>
        </w:rPr>
        <w:t xml:space="preserve">usefulness, </w:t>
      </w:r>
      <w:r w:rsidR="00D441A0" w:rsidRPr="00AE2995">
        <w:rPr>
          <w:rFonts w:asciiTheme="minorHAnsi" w:hAnsiTheme="minorHAnsi" w:cstheme="minorHAnsi"/>
          <w:i/>
        </w:rPr>
        <w:t>perceived ease of use</w:t>
      </w:r>
      <w:r w:rsidR="00AA4F01" w:rsidRPr="00AE2995">
        <w:rPr>
          <w:rFonts w:asciiTheme="minorHAnsi" w:hAnsiTheme="minorHAnsi" w:cstheme="minorHAnsi"/>
        </w:rPr>
        <w:t xml:space="preserve"> and attitude towards using it</w:t>
      </w:r>
      <w:r w:rsidR="001F4498" w:rsidRPr="00AE2995">
        <w:rPr>
          <w:rFonts w:asciiTheme="minorHAnsi" w:hAnsiTheme="minorHAnsi" w:cstheme="minorHAnsi"/>
        </w:rPr>
        <w:t xml:space="preserve"> (Davis, 1985)</w:t>
      </w:r>
      <w:r w:rsidR="00AA4F01" w:rsidRPr="00AE2995">
        <w:rPr>
          <w:rFonts w:asciiTheme="minorHAnsi" w:hAnsiTheme="minorHAnsi" w:cstheme="minorHAnsi"/>
        </w:rPr>
        <w:t xml:space="preserve">. </w:t>
      </w:r>
    </w:p>
    <w:p w:rsidR="001F4498" w:rsidRPr="00AE2995" w:rsidRDefault="001F4498" w:rsidP="001F4498">
      <w:pPr>
        <w:adjustRightInd w:val="0"/>
        <w:snapToGrid w:val="0"/>
        <w:spacing w:line="360" w:lineRule="auto"/>
        <w:jc w:val="center"/>
        <w:rPr>
          <w:rFonts w:asciiTheme="minorHAnsi" w:hAnsiTheme="minorHAnsi" w:cstheme="minorHAnsi"/>
          <w:color w:val="0070C0"/>
        </w:rPr>
      </w:pPr>
      <w:r w:rsidRPr="00AE2995">
        <w:rPr>
          <w:rFonts w:asciiTheme="minorHAnsi" w:hAnsiTheme="minorHAnsi" w:cstheme="minorHAnsi"/>
          <w:noProof/>
          <w:lang w:eastAsia="ja-JP"/>
        </w:rPr>
        <w:drawing>
          <wp:inline distT="0" distB="0" distL="0" distR="0" wp14:anchorId="311A664E" wp14:editId="5CD37AE0">
            <wp:extent cx="4462999" cy="2253594"/>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61411" cy="2252792"/>
                    </a:xfrm>
                    <a:prstGeom prst="rect">
                      <a:avLst/>
                    </a:prstGeom>
                  </pic:spPr>
                </pic:pic>
              </a:graphicData>
            </a:graphic>
          </wp:inline>
        </w:drawing>
      </w:r>
    </w:p>
    <w:p w:rsidR="001F4498" w:rsidRPr="00AE2995" w:rsidRDefault="001F4498" w:rsidP="001F4498">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Figure 5: Technology acceptance model (Davis, 1985)</w:t>
      </w:r>
    </w:p>
    <w:p w:rsidR="001F4498" w:rsidRPr="00AE2995" w:rsidRDefault="001F4498" w:rsidP="001F4498">
      <w:pPr>
        <w:adjustRightInd w:val="0"/>
        <w:snapToGrid w:val="0"/>
        <w:spacing w:line="360" w:lineRule="auto"/>
        <w:jc w:val="both"/>
        <w:rPr>
          <w:rFonts w:asciiTheme="minorHAnsi" w:hAnsiTheme="minorHAnsi" w:cstheme="minorHAnsi"/>
        </w:rPr>
      </w:pPr>
    </w:p>
    <w:p w:rsidR="00250C96" w:rsidRPr="00AE2995" w:rsidRDefault="00D441A0" w:rsidP="00E33A99">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Perceived usefulness refers to an individual's belief that using a particular technology will enhance their performance or productivity in achieving specific goals. If a person believes that a technology will be beneficial and provide value in fulfilling their needs, they are more likely to have a positive attitude towards using it.</w:t>
      </w:r>
      <w:r w:rsidR="008E17AA" w:rsidRPr="00AE2995">
        <w:rPr>
          <w:rFonts w:asciiTheme="minorHAnsi" w:hAnsiTheme="minorHAnsi" w:cstheme="minorHAnsi"/>
        </w:rPr>
        <w:t xml:space="preserve">  </w:t>
      </w:r>
      <w:r w:rsidRPr="00AE2995">
        <w:rPr>
          <w:rFonts w:asciiTheme="minorHAnsi" w:hAnsiTheme="minorHAnsi" w:cstheme="minorHAnsi"/>
        </w:rPr>
        <w:t>Perceived ease of use refers to an individual's perception of how effortless or convenient it is to use a technology. Factors such as user-friendliness, simplicity, and clarity of instructions contribute to the perceived ease of use. If a technology is perceived as easy to use, individuals are more likely to develop a positive attitude towards adopting it.</w:t>
      </w:r>
      <w:r w:rsidR="001230C6" w:rsidRPr="00AE2995">
        <w:rPr>
          <w:rFonts w:asciiTheme="minorHAnsi" w:hAnsiTheme="minorHAnsi" w:cstheme="minorHAnsi"/>
        </w:rPr>
        <w:t xml:space="preserve"> </w:t>
      </w:r>
      <w:r w:rsidRPr="00AE2995">
        <w:rPr>
          <w:rFonts w:asciiTheme="minorHAnsi" w:hAnsiTheme="minorHAnsi" w:cstheme="minorHAnsi"/>
        </w:rPr>
        <w:t>These two factors</w:t>
      </w:r>
      <w:r w:rsidR="00594B58" w:rsidRPr="00AE2995">
        <w:rPr>
          <w:rFonts w:asciiTheme="minorHAnsi" w:hAnsiTheme="minorHAnsi" w:cstheme="minorHAnsi"/>
        </w:rPr>
        <w:t xml:space="preserve"> </w:t>
      </w:r>
      <w:r w:rsidRPr="00AE2995">
        <w:rPr>
          <w:rFonts w:asciiTheme="minorHAnsi" w:hAnsiTheme="minorHAnsi" w:cstheme="minorHAnsi"/>
        </w:rPr>
        <w:t>directly influence an individual's attitude towards using a technology, which</w:t>
      </w:r>
      <w:r w:rsidR="00ED2523" w:rsidRPr="00AE2995">
        <w:rPr>
          <w:rFonts w:asciiTheme="minorHAnsi" w:hAnsiTheme="minorHAnsi" w:cstheme="minorHAnsi"/>
        </w:rPr>
        <w:t xml:space="preserve"> </w:t>
      </w:r>
      <w:r w:rsidRPr="00AE2995">
        <w:rPr>
          <w:rFonts w:asciiTheme="minorHAnsi" w:hAnsiTheme="minorHAnsi" w:cstheme="minorHAnsi"/>
        </w:rPr>
        <w:t>affects their intention to adopt and use it</w:t>
      </w:r>
      <w:r w:rsidR="009B275F" w:rsidRPr="00AE2995">
        <w:rPr>
          <w:rFonts w:asciiTheme="minorHAnsi" w:hAnsiTheme="minorHAnsi" w:cstheme="minorHAnsi"/>
        </w:rPr>
        <w:t xml:space="preserve"> (</w:t>
      </w:r>
      <w:r w:rsidR="00D91AB4" w:rsidRPr="00AE2995">
        <w:rPr>
          <w:rFonts w:asciiTheme="minorHAnsi" w:hAnsiTheme="minorHAnsi" w:cstheme="minorHAnsi"/>
        </w:rPr>
        <w:t>Sharp, 2007</w:t>
      </w:r>
      <w:r w:rsidR="009B275F" w:rsidRPr="00AE2995">
        <w:rPr>
          <w:rFonts w:asciiTheme="minorHAnsi" w:hAnsiTheme="minorHAnsi" w:cstheme="minorHAnsi"/>
        </w:rPr>
        <w:t xml:space="preserve">; </w:t>
      </w:r>
      <w:proofErr w:type="spellStart"/>
      <w:r w:rsidR="009B275F" w:rsidRPr="00AE2995">
        <w:rPr>
          <w:rFonts w:asciiTheme="minorHAnsi" w:hAnsiTheme="minorHAnsi" w:cstheme="minorHAnsi"/>
        </w:rPr>
        <w:t>Marangunić</w:t>
      </w:r>
      <w:proofErr w:type="spellEnd"/>
      <w:r w:rsidR="009B275F" w:rsidRPr="00AE2995">
        <w:rPr>
          <w:rFonts w:asciiTheme="minorHAnsi" w:hAnsiTheme="minorHAnsi" w:cstheme="minorHAnsi"/>
        </w:rPr>
        <w:t xml:space="preserve"> &amp; </w:t>
      </w:r>
      <w:proofErr w:type="spellStart"/>
      <w:r w:rsidR="009B275F" w:rsidRPr="00AE2995">
        <w:rPr>
          <w:rFonts w:asciiTheme="minorHAnsi" w:hAnsiTheme="minorHAnsi" w:cstheme="minorHAnsi"/>
        </w:rPr>
        <w:t>Granić</w:t>
      </w:r>
      <w:proofErr w:type="spellEnd"/>
      <w:r w:rsidR="009B275F" w:rsidRPr="00AE2995">
        <w:rPr>
          <w:rFonts w:asciiTheme="minorHAnsi" w:hAnsiTheme="minorHAnsi" w:cstheme="minorHAnsi"/>
        </w:rPr>
        <w:t>, 2018)</w:t>
      </w:r>
      <w:r w:rsidRPr="00AE2995">
        <w:rPr>
          <w:rFonts w:asciiTheme="minorHAnsi" w:hAnsiTheme="minorHAnsi" w:cstheme="minorHAnsi"/>
        </w:rPr>
        <w:t xml:space="preserve">. </w:t>
      </w:r>
      <w:r w:rsidR="00250C96" w:rsidRPr="00AE2995">
        <w:rPr>
          <w:rFonts w:asciiTheme="minorHAnsi" w:hAnsiTheme="minorHAnsi" w:cstheme="minorHAnsi"/>
        </w:rPr>
        <w:t xml:space="preserve">  </w:t>
      </w:r>
      <w:r w:rsidR="00E33A99" w:rsidRPr="00AE2995">
        <w:rPr>
          <w:rFonts w:asciiTheme="minorHAnsi" w:hAnsiTheme="minorHAnsi" w:cstheme="minorHAnsi"/>
        </w:rPr>
        <w:t xml:space="preserve">In both frameworks, </w:t>
      </w:r>
      <w:r w:rsidR="003E633F" w:rsidRPr="00AE2995">
        <w:rPr>
          <w:rFonts w:asciiTheme="minorHAnsi" w:hAnsiTheme="minorHAnsi" w:cstheme="minorHAnsi"/>
        </w:rPr>
        <w:t xml:space="preserve">TPA and TAM, </w:t>
      </w:r>
      <w:r w:rsidR="00E33A99" w:rsidRPr="00AE2995">
        <w:rPr>
          <w:rFonts w:asciiTheme="minorHAnsi" w:hAnsiTheme="minorHAnsi" w:cstheme="minorHAnsi"/>
        </w:rPr>
        <w:t xml:space="preserve">the intention of consumers to engage in </w:t>
      </w:r>
      <w:r w:rsidR="00E33A99" w:rsidRPr="00AE2995">
        <w:rPr>
          <w:rFonts w:asciiTheme="minorHAnsi" w:hAnsiTheme="minorHAnsi" w:cstheme="minorHAnsi"/>
        </w:rPr>
        <w:lastRenderedPageBreak/>
        <w:t>online insurance is considered as a precursor to actual adoption. Various factors that affect the adoption of online insurance are examined within this underlying mechanism, investigating their role in shaping behavioral intentions.</w:t>
      </w:r>
      <w:r w:rsidR="00380282" w:rsidRPr="00AE2995">
        <w:rPr>
          <w:rFonts w:asciiTheme="minorHAnsi" w:hAnsiTheme="minorHAnsi" w:cstheme="minorHAnsi"/>
        </w:rPr>
        <w:t xml:space="preserve"> </w:t>
      </w:r>
    </w:p>
    <w:p w:rsidR="000F0C42" w:rsidRPr="00AE2995" w:rsidRDefault="00250C96" w:rsidP="00922AE0">
      <w:pPr>
        <w:adjustRightInd w:val="0"/>
        <w:snapToGrid w:val="0"/>
        <w:spacing w:line="360" w:lineRule="auto"/>
        <w:jc w:val="both"/>
        <w:rPr>
          <w:rFonts w:asciiTheme="minorHAnsi" w:hAnsiTheme="minorHAnsi" w:cstheme="minorHAnsi"/>
        </w:rPr>
      </w:pPr>
      <w:r w:rsidRPr="00AE2995">
        <w:rPr>
          <w:rFonts w:asciiTheme="minorHAnsi" w:hAnsiTheme="minorHAnsi" w:cstheme="minorHAnsi"/>
        </w:rPr>
        <w:br/>
      </w:r>
      <w:r w:rsidR="00380282" w:rsidRPr="00AE2995">
        <w:rPr>
          <w:rFonts w:asciiTheme="minorHAnsi" w:hAnsiTheme="minorHAnsi" w:cstheme="minorHAnsi"/>
        </w:rPr>
        <w:t>In addition</w:t>
      </w:r>
      <w:r w:rsidR="00DE0AB2" w:rsidRPr="00AE2995">
        <w:rPr>
          <w:rFonts w:asciiTheme="minorHAnsi" w:hAnsiTheme="minorHAnsi" w:cstheme="minorHAnsi"/>
        </w:rPr>
        <w:t>, consumers' intention to adopt online insurance is positively impacted by their trust in the insurance product, the service provided, and the company offering the insurance</w:t>
      </w:r>
      <w:r w:rsidRPr="00AE2995">
        <w:rPr>
          <w:rFonts w:asciiTheme="minorHAnsi" w:hAnsiTheme="minorHAnsi" w:cstheme="minorHAnsi"/>
        </w:rPr>
        <w:t xml:space="preserve"> (Lim et al, 2009</w:t>
      </w:r>
      <w:r w:rsidR="000F0C42" w:rsidRPr="00AE2995">
        <w:rPr>
          <w:rFonts w:asciiTheme="minorHAnsi" w:hAnsiTheme="minorHAnsi" w:cstheme="minorHAnsi"/>
        </w:rPr>
        <w:t xml:space="preserve">). </w:t>
      </w:r>
      <w:r w:rsidR="00710829" w:rsidRPr="00AE2995">
        <w:rPr>
          <w:rFonts w:asciiTheme="minorHAnsi" w:hAnsiTheme="minorHAnsi" w:cstheme="minorHAnsi"/>
        </w:rPr>
        <w:t>T</w:t>
      </w:r>
      <w:r w:rsidRPr="00AE2995">
        <w:rPr>
          <w:rFonts w:asciiTheme="minorHAnsi" w:hAnsiTheme="minorHAnsi" w:cstheme="minorHAnsi"/>
        </w:rPr>
        <w:t xml:space="preserve">rust plays a crucial role in influencing customer satisfaction in financial services, particularly in the context of online insurance services. </w:t>
      </w:r>
      <w:r w:rsidR="002A7423" w:rsidRPr="00AE2995">
        <w:rPr>
          <w:rFonts w:asciiTheme="minorHAnsi" w:hAnsiTheme="minorHAnsi" w:cstheme="minorHAnsi"/>
        </w:rPr>
        <w:t>T</w:t>
      </w:r>
      <w:r w:rsidRPr="00AE2995">
        <w:rPr>
          <w:rFonts w:asciiTheme="minorHAnsi" w:hAnsiTheme="minorHAnsi" w:cstheme="minorHAnsi"/>
        </w:rPr>
        <w:t>echnology can address customers' trust-related expectations by ensuring security and system integrity</w:t>
      </w:r>
      <w:r w:rsidR="002A7423" w:rsidRPr="00AE2995">
        <w:rPr>
          <w:rFonts w:asciiTheme="minorHAnsi" w:hAnsiTheme="minorHAnsi" w:cstheme="minorHAnsi"/>
        </w:rPr>
        <w:t xml:space="preserve"> (</w:t>
      </w:r>
      <w:proofErr w:type="spellStart"/>
      <w:r w:rsidR="002A7423" w:rsidRPr="00AE2995">
        <w:rPr>
          <w:rFonts w:asciiTheme="minorHAnsi" w:hAnsiTheme="minorHAnsi" w:cstheme="minorHAnsi"/>
        </w:rPr>
        <w:t>Balasubramanian</w:t>
      </w:r>
      <w:proofErr w:type="spellEnd"/>
      <w:r w:rsidR="002A7423" w:rsidRPr="00AE2995">
        <w:rPr>
          <w:rFonts w:asciiTheme="minorHAnsi" w:hAnsiTheme="minorHAnsi" w:cstheme="minorHAnsi"/>
        </w:rPr>
        <w:t xml:space="preserve"> et al, 2003</w:t>
      </w:r>
      <w:r w:rsidR="007564A8" w:rsidRPr="00AE2995">
        <w:rPr>
          <w:rFonts w:asciiTheme="minorHAnsi" w:hAnsiTheme="minorHAnsi" w:cstheme="minorHAnsi"/>
        </w:rPr>
        <w:t xml:space="preserve">; </w:t>
      </w:r>
      <w:proofErr w:type="spellStart"/>
      <w:r w:rsidR="007564A8" w:rsidRPr="00AE2995">
        <w:rPr>
          <w:rFonts w:asciiTheme="minorHAnsi" w:hAnsiTheme="minorHAnsi" w:cstheme="minorHAnsi"/>
        </w:rPr>
        <w:t>Khare</w:t>
      </w:r>
      <w:proofErr w:type="spellEnd"/>
      <w:r w:rsidR="007564A8" w:rsidRPr="00AE2995">
        <w:rPr>
          <w:rFonts w:asciiTheme="minorHAnsi" w:hAnsiTheme="minorHAnsi" w:cstheme="minorHAnsi"/>
        </w:rPr>
        <w:t xml:space="preserve"> et al, 2012</w:t>
      </w:r>
      <w:r w:rsidR="002A7423" w:rsidRPr="00AE2995">
        <w:rPr>
          <w:rFonts w:asciiTheme="minorHAnsi" w:hAnsiTheme="minorHAnsi" w:cstheme="minorHAnsi"/>
        </w:rPr>
        <w:t>)</w:t>
      </w:r>
      <w:r w:rsidR="006B3E36" w:rsidRPr="00AE2995">
        <w:rPr>
          <w:rFonts w:asciiTheme="minorHAnsi" w:hAnsiTheme="minorHAnsi" w:cstheme="minorHAnsi"/>
        </w:rPr>
        <w:t xml:space="preserve">, which </w:t>
      </w:r>
      <w:r w:rsidR="00140D0C" w:rsidRPr="00AE2995">
        <w:rPr>
          <w:rFonts w:asciiTheme="minorHAnsi" w:hAnsiTheme="minorHAnsi" w:cstheme="minorHAnsi"/>
        </w:rPr>
        <w:t xml:space="preserve">enhance the intention </w:t>
      </w:r>
      <w:r w:rsidR="006B3E36" w:rsidRPr="00AE2995">
        <w:rPr>
          <w:rFonts w:asciiTheme="minorHAnsi" w:hAnsiTheme="minorHAnsi" w:cstheme="minorHAnsi"/>
        </w:rPr>
        <w:t xml:space="preserve">of the consumers </w:t>
      </w:r>
      <w:r w:rsidR="00140D0C" w:rsidRPr="00AE2995">
        <w:rPr>
          <w:rFonts w:asciiTheme="minorHAnsi" w:hAnsiTheme="minorHAnsi" w:cstheme="minorHAnsi"/>
        </w:rPr>
        <w:t xml:space="preserve">to use the </w:t>
      </w:r>
      <w:r w:rsidR="006B3E36" w:rsidRPr="00AE2995">
        <w:rPr>
          <w:rFonts w:asciiTheme="minorHAnsi" w:hAnsiTheme="minorHAnsi" w:cstheme="minorHAnsi"/>
        </w:rPr>
        <w:t xml:space="preserve">online insurance </w:t>
      </w:r>
      <w:r w:rsidR="00140D0C" w:rsidRPr="00AE2995">
        <w:rPr>
          <w:rFonts w:asciiTheme="minorHAnsi" w:hAnsiTheme="minorHAnsi" w:cstheme="minorHAnsi"/>
        </w:rPr>
        <w:t>service.</w:t>
      </w:r>
    </w:p>
    <w:p w:rsidR="00CD2B19" w:rsidRPr="00AE2995" w:rsidRDefault="00CD2B19" w:rsidP="00922AE0">
      <w:pPr>
        <w:adjustRightInd w:val="0"/>
        <w:snapToGrid w:val="0"/>
        <w:spacing w:line="360" w:lineRule="auto"/>
        <w:jc w:val="both"/>
        <w:rPr>
          <w:rFonts w:asciiTheme="minorHAnsi" w:hAnsiTheme="minorHAnsi" w:cstheme="minorHAnsi"/>
        </w:rPr>
      </w:pPr>
    </w:p>
    <w:p w:rsidR="00E33A99" w:rsidRPr="00AE2995" w:rsidRDefault="005C03D9" w:rsidP="00607789">
      <w:pPr>
        <w:adjustRightInd w:val="0"/>
        <w:snapToGrid w:val="0"/>
        <w:spacing w:line="360" w:lineRule="auto"/>
        <w:jc w:val="both"/>
        <w:rPr>
          <w:rFonts w:asciiTheme="minorHAnsi" w:hAnsiTheme="minorHAnsi" w:cstheme="minorHAnsi"/>
          <w:color w:val="00B050"/>
        </w:rPr>
      </w:pPr>
      <w:r w:rsidRPr="00AE2995">
        <w:rPr>
          <w:rFonts w:asciiTheme="minorHAnsi" w:hAnsiTheme="minorHAnsi" w:cstheme="minorHAnsi"/>
        </w:rPr>
        <w:t>E</w:t>
      </w:r>
      <w:r w:rsidR="005E144A" w:rsidRPr="00AE2995">
        <w:rPr>
          <w:rFonts w:asciiTheme="minorHAnsi" w:hAnsiTheme="minorHAnsi" w:cstheme="minorHAnsi"/>
        </w:rPr>
        <w:t xml:space="preserve">xisting studies have provided a conceptual understanding of consumers' adoption of online insurance, predominantly focusing on behavioral intention. </w:t>
      </w:r>
      <w:r w:rsidRPr="00AE2995">
        <w:rPr>
          <w:rFonts w:asciiTheme="minorHAnsi" w:hAnsiTheme="minorHAnsi" w:cstheme="minorHAnsi"/>
        </w:rPr>
        <w:t xml:space="preserve"> While the Virtual </w:t>
      </w:r>
      <w:r w:rsidR="003768BF" w:rsidRPr="00AE2995">
        <w:rPr>
          <w:rFonts w:asciiTheme="minorHAnsi" w:hAnsiTheme="minorHAnsi" w:cstheme="minorHAnsi"/>
        </w:rPr>
        <w:t>I</w:t>
      </w:r>
      <w:r w:rsidRPr="00AE2995">
        <w:rPr>
          <w:rFonts w:asciiTheme="minorHAnsi" w:hAnsiTheme="minorHAnsi" w:cstheme="minorHAnsi"/>
        </w:rPr>
        <w:t>nsurers were established in 2019 in Hong Kong</w:t>
      </w:r>
      <w:r w:rsidR="004A3AD5" w:rsidRPr="00AE2995">
        <w:rPr>
          <w:rFonts w:asciiTheme="minorHAnsi" w:hAnsiTheme="minorHAnsi" w:cstheme="minorHAnsi"/>
        </w:rPr>
        <w:t xml:space="preserve">, and there is a growing trend on on-line </w:t>
      </w:r>
      <w:r w:rsidR="008A4BB5" w:rsidRPr="00AE2995">
        <w:rPr>
          <w:rFonts w:asciiTheme="minorHAnsi" w:hAnsiTheme="minorHAnsi" w:cstheme="minorHAnsi"/>
        </w:rPr>
        <w:t xml:space="preserve">life </w:t>
      </w:r>
      <w:r w:rsidR="004A3AD5" w:rsidRPr="00AE2995">
        <w:rPr>
          <w:rFonts w:asciiTheme="minorHAnsi" w:hAnsiTheme="minorHAnsi" w:cstheme="minorHAnsi"/>
        </w:rPr>
        <w:t>insurance transaction</w:t>
      </w:r>
      <w:r w:rsidR="004378E9" w:rsidRPr="00AE2995">
        <w:rPr>
          <w:rFonts w:asciiTheme="minorHAnsi" w:hAnsiTheme="minorHAnsi" w:cstheme="minorHAnsi"/>
        </w:rPr>
        <w:t xml:space="preserve">s, </w:t>
      </w:r>
      <w:r w:rsidR="005D04B6" w:rsidRPr="00AE2995">
        <w:rPr>
          <w:rFonts w:asciiTheme="minorHAnsi" w:hAnsiTheme="minorHAnsi" w:cstheme="minorHAnsi"/>
        </w:rPr>
        <w:t>it</w:t>
      </w:r>
      <w:r w:rsidR="004378E9" w:rsidRPr="00AE2995">
        <w:rPr>
          <w:rFonts w:asciiTheme="minorHAnsi" w:hAnsiTheme="minorHAnsi" w:cstheme="minorHAnsi"/>
        </w:rPr>
        <w:t xml:space="preserve"> </w:t>
      </w:r>
      <w:r w:rsidR="00262922" w:rsidRPr="00AE2995">
        <w:rPr>
          <w:rFonts w:asciiTheme="minorHAnsi" w:hAnsiTheme="minorHAnsi" w:cstheme="minorHAnsi"/>
        </w:rPr>
        <w:t xml:space="preserve">remains </w:t>
      </w:r>
      <w:r w:rsidR="004378E9" w:rsidRPr="00AE2995">
        <w:rPr>
          <w:rFonts w:asciiTheme="minorHAnsi" w:hAnsiTheme="minorHAnsi" w:cstheme="minorHAnsi"/>
        </w:rPr>
        <w:t>a huge MPG as reported by the Insurance Authority</w:t>
      </w:r>
      <w:r w:rsidR="00A47273" w:rsidRPr="00AE2995">
        <w:rPr>
          <w:rFonts w:asciiTheme="minorHAnsi" w:hAnsiTheme="minorHAnsi" w:cstheme="minorHAnsi"/>
        </w:rPr>
        <w:t xml:space="preserve"> in Hong Kong</w:t>
      </w:r>
      <w:r w:rsidR="004378E9" w:rsidRPr="00AE2995">
        <w:rPr>
          <w:rFonts w:asciiTheme="minorHAnsi" w:hAnsiTheme="minorHAnsi" w:cstheme="minorHAnsi"/>
        </w:rPr>
        <w:t xml:space="preserve">. </w:t>
      </w:r>
      <w:r w:rsidR="00EA1E6C" w:rsidRPr="00AE2995">
        <w:rPr>
          <w:rFonts w:asciiTheme="minorHAnsi" w:hAnsiTheme="minorHAnsi" w:cstheme="minorHAnsi"/>
        </w:rPr>
        <w:t>T</w:t>
      </w:r>
      <w:r w:rsidR="005E144A" w:rsidRPr="00AE2995">
        <w:rPr>
          <w:rFonts w:asciiTheme="minorHAnsi" w:hAnsiTheme="minorHAnsi" w:cstheme="minorHAnsi"/>
        </w:rPr>
        <w:t xml:space="preserve">he </w:t>
      </w:r>
      <w:r w:rsidR="00EA1E6C" w:rsidRPr="00AE2995">
        <w:rPr>
          <w:rFonts w:asciiTheme="minorHAnsi" w:hAnsiTheme="minorHAnsi" w:cstheme="minorHAnsi"/>
        </w:rPr>
        <w:t xml:space="preserve">current </w:t>
      </w:r>
      <w:r w:rsidR="005E144A" w:rsidRPr="00AE2995">
        <w:rPr>
          <w:rFonts w:asciiTheme="minorHAnsi" w:hAnsiTheme="minorHAnsi" w:cstheme="minorHAnsi"/>
        </w:rPr>
        <w:t xml:space="preserve">literature </w:t>
      </w:r>
      <w:r w:rsidR="00EA1E6C" w:rsidRPr="00AE2995">
        <w:rPr>
          <w:rFonts w:asciiTheme="minorHAnsi" w:hAnsiTheme="minorHAnsi" w:cstheme="minorHAnsi"/>
        </w:rPr>
        <w:t xml:space="preserve">did not </w:t>
      </w:r>
      <w:r w:rsidR="003768BF" w:rsidRPr="00AE2995">
        <w:rPr>
          <w:rFonts w:asciiTheme="minorHAnsi" w:hAnsiTheme="minorHAnsi" w:cstheme="minorHAnsi"/>
        </w:rPr>
        <w:t>provide any information regarding the impact of the establishment of Virtual Insurers on the size of MPG in Hong Kong</w:t>
      </w:r>
      <w:r w:rsidR="005E144A" w:rsidRPr="00AE2995">
        <w:rPr>
          <w:rFonts w:asciiTheme="minorHAnsi" w:hAnsiTheme="minorHAnsi" w:cstheme="minorHAnsi"/>
        </w:rPr>
        <w:t xml:space="preserve">. Thus, this </w:t>
      </w:r>
      <w:r w:rsidR="005E1A86" w:rsidRPr="00AE2995">
        <w:rPr>
          <w:rFonts w:asciiTheme="minorHAnsi" w:hAnsiTheme="minorHAnsi" w:cstheme="minorHAnsi"/>
        </w:rPr>
        <w:t xml:space="preserve">project </w:t>
      </w:r>
      <w:r w:rsidR="005E144A" w:rsidRPr="00AE2995">
        <w:rPr>
          <w:rFonts w:asciiTheme="minorHAnsi" w:hAnsiTheme="minorHAnsi" w:cstheme="minorHAnsi"/>
        </w:rPr>
        <w:t xml:space="preserve">aims to extend previous research by </w:t>
      </w:r>
      <w:r w:rsidR="007A1916" w:rsidRPr="00AE2995">
        <w:rPr>
          <w:rFonts w:asciiTheme="minorHAnsi" w:hAnsiTheme="minorHAnsi" w:cstheme="minorHAnsi"/>
        </w:rPr>
        <w:t xml:space="preserve">reviewing the factors influencing Hong Kong consumers to </w:t>
      </w:r>
      <w:r w:rsidR="009F761C" w:rsidRPr="00AE2995">
        <w:rPr>
          <w:rFonts w:asciiTheme="minorHAnsi" w:hAnsiTheme="minorHAnsi" w:cstheme="minorHAnsi"/>
        </w:rPr>
        <w:t xml:space="preserve">purchase </w:t>
      </w:r>
      <w:r w:rsidR="007A1916" w:rsidRPr="00AE2995">
        <w:rPr>
          <w:rFonts w:asciiTheme="minorHAnsi" w:hAnsiTheme="minorHAnsi" w:cstheme="minorHAnsi"/>
        </w:rPr>
        <w:t xml:space="preserve">online </w:t>
      </w:r>
      <w:r w:rsidR="007A5E56" w:rsidRPr="00AE2995">
        <w:rPr>
          <w:rFonts w:asciiTheme="minorHAnsi" w:hAnsiTheme="minorHAnsi" w:cstheme="minorHAnsi"/>
        </w:rPr>
        <w:t xml:space="preserve">life </w:t>
      </w:r>
      <w:r w:rsidR="007A1916" w:rsidRPr="00AE2995">
        <w:rPr>
          <w:rFonts w:asciiTheme="minorHAnsi" w:hAnsiTheme="minorHAnsi" w:cstheme="minorHAnsi"/>
        </w:rPr>
        <w:t xml:space="preserve">insurance </w:t>
      </w:r>
      <w:r w:rsidR="007A5E56" w:rsidRPr="00AE2995">
        <w:rPr>
          <w:rFonts w:asciiTheme="minorHAnsi" w:hAnsiTheme="minorHAnsi" w:cstheme="minorHAnsi"/>
        </w:rPr>
        <w:t>product offered</w:t>
      </w:r>
      <w:r w:rsidR="007B1F5F" w:rsidRPr="00AE2995">
        <w:rPr>
          <w:rFonts w:asciiTheme="minorHAnsi" w:hAnsiTheme="minorHAnsi" w:cstheme="minorHAnsi"/>
        </w:rPr>
        <w:t xml:space="preserve"> by Virtual Insurers</w:t>
      </w:r>
      <w:r w:rsidR="00D17B35" w:rsidRPr="00AE2995">
        <w:rPr>
          <w:rFonts w:asciiTheme="minorHAnsi" w:hAnsiTheme="minorHAnsi" w:cstheme="minorHAnsi"/>
        </w:rPr>
        <w:t xml:space="preserve">, and how this may </w:t>
      </w:r>
      <w:r w:rsidR="008F6838" w:rsidRPr="00AE2995">
        <w:rPr>
          <w:rFonts w:asciiTheme="minorHAnsi" w:hAnsiTheme="minorHAnsi" w:cstheme="minorHAnsi"/>
        </w:rPr>
        <w:t>change the MPG in Hong Kong</w:t>
      </w:r>
      <w:r w:rsidR="00FC624C" w:rsidRPr="00AE2995">
        <w:rPr>
          <w:rFonts w:asciiTheme="minorHAnsi" w:hAnsiTheme="minorHAnsi" w:cstheme="minorHAnsi"/>
        </w:rPr>
        <w:t xml:space="preserve"> insurance market</w:t>
      </w:r>
      <w:r w:rsidR="008F6838" w:rsidRPr="00AE2995">
        <w:rPr>
          <w:rFonts w:asciiTheme="minorHAnsi" w:hAnsiTheme="minorHAnsi" w:cstheme="minorHAnsi"/>
        </w:rPr>
        <w:t>.</w:t>
      </w:r>
    </w:p>
    <w:p w:rsidR="00E33A99" w:rsidRPr="00AE2995" w:rsidRDefault="00E33A99" w:rsidP="003B2BFF">
      <w:pPr>
        <w:snapToGrid w:val="0"/>
        <w:spacing w:line="360" w:lineRule="auto"/>
        <w:jc w:val="both"/>
        <w:rPr>
          <w:rFonts w:asciiTheme="minorHAnsi" w:hAnsiTheme="minorHAnsi" w:cstheme="minorHAnsi"/>
          <w:color w:val="00B050"/>
        </w:rPr>
      </w:pPr>
    </w:p>
    <w:p w:rsidR="00E4317C" w:rsidRPr="00AE2995" w:rsidRDefault="00E4317C" w:rsidP="00E4317C">
      <w:pPr>
        <w:pStyle w:val="1"/>
        <w:pBdr>
          <w:left w:val="single" w:sz="12" w:space="20" w:color="000000"/>
        </w:pBdr>
        <w:snapToGrid w:val="0"/>
        <w:spacing w:line="360" w:lineRule="auto"/>
        <w:ind w:left="360"/>
        <w:rPr>
          <w:rFonts w:asciiTheme="minorHAnsi" w:hAnsiTheme="minorHAnsi" w:cstheme="minorHAnsi"/>
          <w:sz w:val="24"/>
          <w:szCs w:val="24"/>
        </w:rPr>
      </w:pPr>
      <w:bookmarkStart w:id="9" w:name="_Toc154573025"/>
      <w:r w:rsidRPr="00AE2995">
        <w:rPr>
          <w:rFonts w:asciiTheme="minorHAnsi" w:hAnsiTheme="minorHAnsi" w:cstheme="minorHAnsi"/>
          <w:sz w:val="24"/>
          <w:szCs w:val="24"/>
        </w:rPr>
        <w:t>3.</w:t>
      </w:r>
      <w:r w:rsidRPr="00AE2995">
        <w:rPr>
          <w:rFonts w:asciiTheme="minorHAnsi" w:hAnsiTheme="minorHAnsi" w:cstheme="minorHAnsi"/>
          <w:sz w:val="24"/>
          <w:szCs w:val="24"/>
        </w:rPr>
        <w:tab/>
      </w:r>
      <w:r w:rsidR="001B023C" w:rsidRPr="00AE2995">
        <w:rPr>
          <w:rFonts w:asciiTheme="minorHAnsi" w:hAnsiTheme="minorHAnsi" w:cstheme="minorHAnsi"/>
          <w:sz w:val="24"/>
          <w:szCs w:val="24"/>
        </w:rPr>
        <w:t>Analytical</w:t>
      </w:r>
      <w:r w:rsidRPr="00AE2995">
        <w:rPr>
          <w:rFonts w:asciiTheme="minorHAnsi" w:hAnsiTheme="minorHAnsi" w:cstheme="minorHAnsi"/>
          <w:sz w:val="24"/>
          <w:szCs w:val="24"/>
        </w:rPr>
        <w:t xml:space="preserve"> Framework and Hypotheses</w:t>
      </w:r>
      <w:bookmarkEnd w:id="9"/>
    </w:p>
    <w:p w:rsidR="00E4317C" w:rsidRPr="00AE2995" w:rsidRDefault="00E4317C" w:rsidP="003B2BFF">
      <w:pPr>
        <w:snapToGrid w:val="0"/>
        <w:spacing w:line="360" w:lineRule="auto"/>
        <w:jc w:val="both"/>
        <w:rPr>
          <w:rFonts w:asciiTheme="minorHAnsi" w:hAnsiTheme="minorHAnsi" w:cstheme="minorHAnsi"/>
          <w:color w:val="00B050"/>
        </w:rPr>
      </w:pPr>
    </w:p>
    <w:p w:rsidR="00087A55" w:rsidRPr="00AE2995" w:rsidRDefault="00087A55" w:rsidP="00087A55">
      <w:pPr>
        <w:pStyle w:val="2"/>
        <w:snapToGrid w:val="0"/>
        <w:spacing w:line="360" w:lineRule="auto"/>
        <w:rPr>
          <w:rFonts w:asciiTheme="minorHAnsi" w:hAnsiTheme="minorHAnsi" w:cstheme="minorHAnsi"/>
          <w:szCs w:val="24"/>
        </w:rPr>
      </w:pPr>
      <w:bookmarkStart w:id="10" w:name="_Toc154573026"/>
      <w:r w:rsidRPr="00AE2995">
        <w:rPr>
          <w:rFonts w:asciiTheme="minorHAnsi" w:hAnsiTheme="minorHAnsi" w:cstheme="minorHAnsi"/>
          <w:szCs w:val="24"/>
        </w:rPr>
        <w:t>3.1 Conceptual Framework</w:t>
      </w:r>
      <w:bookmarkEnd w:id="10"/>
    </w:p>
    <w:p w:rsidR="00087A55" w:rsidRPr="00AE2995" w:rsidRDefault="00087A55" w:rsidP="00087A55">
      <w:pPr>
        <w:adjustRightInd w:val="0"/>
        <w:snapToGrid w:val="0"/>
        <w:spacing w:line="360" w:lineRule="auto"/>
        <w:jc w:val="both"/>
        <w:rPr>
          <w:rFonts w:asciiTheme="minorHAnsi" w:hAnsiTheme="minorHAnsi" w:cstheme="minorHAnsi"/>
          <w:lang w:val="en-GB"/>
        </w:rPr>
      </w:pPr>
    </w:p>
    <w:p w:rsidR="009A25F8" w:rsidRPr="00AE2995" w:rsidRDefault="00D67CD9" w:rsidP="009A25F8">
      <w:pPr>
        <w:adjustRightInd w:val="0"/>
        <w:snapToGrid w:val="0"/>
        <w:spacing w:line="360" w:lineRule="auto"/>
        <w:jc w:val="both"/>
        <w:rPr>
          <w:rFonts w:asciiTheme="minorHAnsi" w:hAnsiTheme="minorHAnsi" w:cstheme="minorHAnsi"/>
          <w:lang w:val="en-GB"/>
        </w:rPr>
      </w:pPr>
      <w:r w:rsidRPr="00AE2995">
        <w:rPr>
          <w:rFonts w:asciiTheme="minorHAnsi" w:hAnsiTheme="minorHAnsi" w:cstheme="minorHAnsi"/>
          <w:lang w:val="en-GB"/>
        </w:rPr>
        <w:t xml:space="preserve">The conceptual model employed in this project is illustrated in </w:t>
      </w:r>
      <w:r w:rsidR="009A25F8" w:rsidRPr="00AE2995">
        <w:rPr>
          <w:rFonts w:asciiTheme="minorHAnsi" w:hAnsiTheme="minorHAnsi" w:cstheme="minorHAnsi"/>
          <w:lang w:val="en-GB"/>
        </w:rPr>
        <w:t xml:space="preserve">Figure </w:t>
      </w:r>
      <w:r w:rsidR="00F903AD" w:rsidRPr="00AE2995">
        <w:rPr>
          <w:rFonts w:asciiTheme="minorHAnsi" w:hAnsiTheme="minorHAnsi" w:cstheme="minorHAnsi"/>
          <w:lang w:val="en-GB"/>
        </w:rPr>
        <w:t>6</w:t>
      </w:r>
      <w:r w:rsidR="009A25F8" w:rsidRPr="00AE2995">
        <w:rPr>
          <w:rFonts w:asciiTheme="minorHAnsi" w:hAnsiTheme="minorHAnsi" w:cstheme="minorHAnsi"/>
          <w:lang w:val="en-GB"/>
        </w:rPr>
        <w:t>. The model focuses on</w:t>
      </w:r>
      <w:r w:rsidR="000A4D4A" w:rsidRPr="00AE2995">
        <w:rPr>
          <w:rFonts w:asciiTheme="minorHAnsi" w:hAnsiTheme="minorHAnsi" w:cstheme="minorHAnsi"/>
          <w:lang w:val="en-GB"/>
        </w:rPr>
        <w:t>e</w:t>
      </w:r>
      <w:r w:rsidR="009A25F8" w:rsidRPr="00AE2995">
        <w:rPr>
          <w:rFonts w:asciiTheme="minorHAnsi" w:hAnsiTheme="minorHAnsi" w:cstheme="minorHAnsi"/>
          <w:lang w:val="en-GB"/>
        </w:rPr>
        <w:t xml:space="preserve"> dependent variable associated with the adoption of online insurance</w:t>
      </w:r>
      <w:r w:rsidR="000A4D4A" w:rsidRPr="00AE2995">
        <w:rPr>
          <w:rFonts w:asciiTheme="minorHAnsi" w:hAnsiTheme="minorHAnsi" w:cstheme="minorHAnsi"/>
          <w:lang w:val="en-GB"/>
        </w:rPr>
        <w:t xml:space="preserve"> which affect the consumer decision to buy insurance online</w:t>
      </w:r>
      <w:r w:rsidR="00A13E68" w:rsidRPr="00AE2995">
        <w:rPr>
          <w:rFonts w:asciiTheme="minorHAnsi" w:hAnsiTheme="minorHAnsi" w:cstheme="minorHAnsi"/>
          <w:lang w:val="en-GB"/>
        </w:rPr>
        <w:t xml:space="preserve">. </w:t>
      </w:r>
      <w:r w:rsidR="009A25F8" w:rsidRPr="00AE2995">
        <w:rPr>
          <w:rFonts w:asciiTheme="minorHAnsi" w:hAnsiTheme="minorHAnsi" w:cstheme="minorHAnsi"/>
          <w:lang w:val="en-GB"/>
        </w:rPr>
        <w:t>The analysis examines f</w:t>
      </w:r>
      <w:r w:rsidR="00B26D5E" w:rsidRPr="00AE2995">
        <w:rPr>
          <w:rFonts w:asciiTheme="minorHAnsi" w:hAnsiTheme="minorHAnsi" w:cstheme="minorHAnsi"/>
          <w:lang w:val="en-GB"/>
        </w:rPr>
        <w:t>ive</w:t>
      </w:r>
      <w:r w:rsidR="0008416B" w:rsidRPr="00AE2995">
        <w:rPr>
          <w:rFonts w:asciiTheme="minorHAnsi" w:hAnsiTheme="minorHAnsi" w:cstheme="minorHAnsi"/>
          <w:lang w:val="en-GB"/>
        </w:rPr>
        <w:t xml:space="preserve"> </w:t>
      </w:r>
      <w:r w:rsidR="009A25F8" w:rsidRPr="00AE2995">
        <w:rPr>
          <w:rFonts w:asciiTheme="minorHAnsi" w:hAnsiTheme="minorHAnsi" w:cstheme="minorHAnsi"/>
          <w:lang w:val="en-GB"/>
        </w:rPr>
        <w:t>individual traits</w:t>
      </w:r>
      <w:r w:rsidR="00006195" w:rsidRPr="00AE2995">
        <w:rPr>
          <w:rFonts w:asciiTheme="minorHAnsi" w:hAnsiTheme="minorHAnsi" w:cstheme="minorHAnsi"/>
          <w:lang w:val="en-GB"/>
        </w:rPr>
        <w:t xml:space="preserve"> </w:t>
      </w:r>
      <w:r w:rsidR="000E2565" w:rsidRPr="00AE2995">
        <w:rPr>
          <w:rFonts w:asciiTheme="minorHAnsi" w:hAnsiTheme="minorHAnsi" w:cstheme="minorHAnsi"/>
          <w:lang w:val="en-GB"/>
        </w:rPr>
        <w:t>(a) attitude; (b) perceived ease of use; (c) perceived usefulness (price consciousness); (d) trust (</w:t>
      </w:r>
      <w:r w:rsidR="00923470" w:rsidRPr="00AE2995">
        <w:rPr>
          <w:rFonts w:asciiTheme="minorHAnsi" w:hAnsiTheme="minorHAnsi" w:cstheme="minorHAnsi"/>
          <w:lang w:val="en-GB"/>
        </w:rPr>
        <w:t xml:space="preserve">acceptance of </w:t>
      </w:r>
      <w:r w:rsidR="000E2565" w:rsidRPr="00AE2995">
        <w:rPr>
          <w:rFonts w:asciiTheme="minorHAnsi" w:hAnsiTheme="minorHAnsi" w:cstheme="minorHAnsi"/>
          <w:lang w:val="en-GB"/>
        </w:rPr>
        <w:t>perceived risks); and (e) awareness of their insurance MPG</w:t>
      </w:r>
      <w:r w:rsidR="00F75177" w:rsidRPr="00AE2995">
        <w:rPr>
          <w:rFonts w:asciiTheme="minorHAnsi" w:hAnsiTheme="minorHAnsi" w:cstheme="minorHAnsi"/>
          <w:lang w:val="en-GB"/>
        </w:rPr>
        <w:t xml:space="preserve">, which </w:t>
      </w:r>
      <w:r w:rsidR="009A25F8" w:rsidRPr="00AE2995">
        <w:rPr>
          <w:rFonts w:asciiTheme="minorHAnsi" w:hAnsiTheme="minorHAnsi" w:cstheme="minorHAnsi"/>
          <w:lang w:val="en-GB"/>
        </w:rPr>
        <w:t xml:space="preserve">influence the </w:t>
      </w:r>
      <w:r w:rsidR="00F75177" w:rsidRPr="00AE2995">
        <w:rPr>
          <w:rFonts w:asciiTheme="minorHAnsi" w:hAnsiTheme="minorHAnsi" w:cstheme="minorHAnsi"/>
          <w:lang w:val="en-GB"/>
        </w:rPr>
        <w:t xml:space="preserve">decision the </w:t>
      </w:r>
      <w:r w:rsidR="009A25F8" w:rsidRPr="00AE2995">
        <w:rPr>
          <w:rFonts w:asciiTheme="minorHAnsi" w:hAnsiTheme="minorHAnsi" w:cstheme="minorHAnsi"/>
          <w:lang w:val="en-GB"/>
        </w:rPr>
        <w:t xml:space="preserve">consumers adopt. Additionally, the </w:t>
      </w:r>
      <w:r w:rsidR="009A25F8" w:rsidRPr="00AE2995">
        <w:rPr>
          <w:rFonts w:asciiTheme="minorHAnsi" w:hAnsiTheme="minorHAnsi" w:cstheme="minorHAnsi"/>
          <w:lang w:val="en-GB"/>
        </w:rPr>
        <w:lastRenderedPageBreak/>
        <w:t xml:space="preserve">analysis controls for the impact of </w:t>
      </w:r>
      <w:r w:rsidR="001A0DDA" w:rsidRPr="00AE2995">
        <w:rPr>
          <w:rFonts w:asciiTheme="minorHAnsi" w:hAnsiTheme="minorHAnsi" w:cstheme="minorHAnsi"/>
          <w:lang w:val="en-GB"/>
        </w:rPr>
        <w:t>f</w:t>
      </w:r>
      <w:r w:rsidR="00E930BB" w:rsidRPr="00AE2995">
        <w:rPr>
          <w:rFonts w:asciiTheme="minorHAnsi" w:hAnsiTheme="minorHAnsi" w:cstheme="minorHAnsi"/>
          <w:lang w:val="en-GB"/>
        </w:rPr>
        <w:t>our</w:t>
      </w:r>
      <w:r w:rsidR="001A0DDA" w:rsidRPr="00AE2995">
        <w:rPr>
          <w:rFonts w:asciiTheme="minorHAnsi" w:hAnsiTheme="minorHAnsi" w:cstheme="minorHAnsi"/>
          <w:lang w:val="en-GB"/>
        </w:rPr>
        <w:t xml:space="preserve"> </w:t>
      </w:r>
      <w:r w:rsidR="009A25F8" w:rsidRPr="00AE2995">
        <w:rPr>
          <w:rFonts w:asciiTheme="minorHAnsi" w:hAnsiTheme="minorHAnsi" w:cstheme="minorHAnsi"/>
          <w:lang w:val="en-GB"/>
        </w:rPr>
        <w:t xml:space="preserve">consumer demographic variables: sex, age, </w:t>
      </w:r>
      <w:r w:rsidR="001A0DDA" w:rsidRPr="00AE2995">
        <w:rPr>
          <w:rFonts w:asciiTheme="minorHAnsi" w:hAnsiTheme="minorHAnsi" w:cstheme="minorHAnsi"/>
          <w:lang w:val="en-GB"/>
        </w:rPr>
        <w:t xml:space="preserve">income </w:t>
      </w:r>
      <w:r w:rsidR="009A25F8" w:rsidRPr="00AE2995">
        <w:rPr>
          <w:rFonts w:asciiTheme="minorHAnsi" w:hAnsiTheme="minorHAnsi" w:cstheme="minorHAnsi"/>
          <w:lang w:val="en-GB"/>
        </w:rPr>
        <w:t xml:space="preserve">and </w:t>
      </w:r>
      <w:r w:rsidR="001A0DDA" w:rsidRPr="00AE2995">
        <w:rPr>
          <w:rFonts w:asciiTheme="minorHAnsi" w:hAnsiTheme="minorHAnsi" w:cstheme="minorHAnsi"/>
          <w:lang w:val="en-GB"/>
        </w:rPr>
        <w:t>education</w:t>
      </w:r>
      <w:r w:rsidR="009A25F8" w:rsidRPr="00AE2995">
        <w:rPr>
          <w:rFonts w:asciiTheme="minorHAnsi" w:hAnsiTheme="minorHAnsi" w:cstheme="minorHAnsi"/>
          <w:lang w:val="en-GB"/>
        </w:rPr>
        <w:t>.</w:t>
      </w:r>
    </w:p>
    <w:p w:rsidR="009A25F8" w:rsidRPr="00AE2995" w:rsidRDefault="009A25F8" w:rsidP="00087A55">
      <w:pPr>
        <w:adjustRightInd w:val="0"/>
        <w:snapToGrid w:val="0"/>
        <w:spacing w:line="360" w:lineRule="auto"/>
        <w:jc w:val="both"/>
        <w:rPr>
          <w:rFonts w:asciiTheme="minorHAnsi" w:hAnsiTheme="minorHAnsi" w:cstheme="minorHAnsi"/>
          <w:color w:val="00B050"/>
          <w:lang w:val="en-GB"/>
        </w:rPr>
      </w:pPr>
    </w:p>
    <w:p w:rsidR="00087A55" w:rsidRPr="00AE2995" w:rsidRDefault="00087A55" w:rsidP="00087A55">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The proposed conceptual framework suggests that online insurance adoption (through the establishment of Virtual Insurers in Hong Kong) is expected to have an impact on narrowing the insurance MPG. This relationship may be mediated by consumer behavior and their acceptance to technology platform. </w: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0727" behindDoc="0" locked="0" layoutInCell="1" allowOverlap="1" wp14:anchorId="381DDA96" wp14:editId="6C5785F4">
                <wp:simplePos x="0" y="0"/>
                <wp:positionH relativeFrom="column">
                  <wp:posOffset>1535569</wp:posOffset>
                </wp:positionH>
                <wp:positionV relativeFrom="paragraph">
                  <wp:posOffset>105410</wp:posOffset>
                </wp:positionV>
                <wp:extent cx="1889032" cy="418061"/>
                <wp:effectExtent l="0" t="0" r="16510" b="20320"/>
                <wp:wrapNone/>
                <wp:docPr id="12" name="圓角矩形 12"/>
                <wp:cNvGraphicFramePr/>
                <a:graphic xmlns:a="http://schemas.openxmlformats.org/drawingml/2006/main">
                  <a:graphicData uri="http://schemas.microsoft.com/office/word/2010/wordprocessingShape">
                    <wps:wsp>
                      <wps:cNvSpPr/>
                      <wps:spPr>
                        <a:xfrm>
                          <a:off x="0" y="0"/>
                          <a:ext cx="1889032" cy="418061"/>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3A7F60" w:rsidRDefault="00C32BFF" w:rsidP="00087A55">
                            <w:pPr>
                              <w:jc w:val="center"/>
                            </w:pPr>
                            <w:r>
                              <w:t>Hong Kong 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12" o:spid="_x0000_s1026" style="position:absolute;left:0;text-align:left;margin-left:120.9pt;margin-top:8.3pt;width:148.75pt;height:32.9pt;z-index:2517207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" fillcolor="white [3201]" strokecolor="black [3213]" strokeweight="2pt">
                <v:textbox>
                  <w:txbxContent>
                    <w:p w:rsidR="00C32BFF" w:rsidRPr="003A7F60" w:rsidRDefault="00C32BFF" w:rsidP="00087A55">
                      <w:pPr>
                        <w:jc w:val="center"/>
                      </w:pPr>
                      <w:r>
                        <w:t>Hong Kong Consumers</w:t>
                      </w:r>
                    </w:p>
                  </w:txbxContent>
                </v:textbox>
              </v:roundrect>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19703" behindDoc="0" locked="0" layoutInCell="1" allowOverlap="1" wp14:anchorId="74BADD32" wp14:editId="3FC4B53C">
                <wp:simplePos x="0" y="0"/>
                <wp:positionH relativeFrom="column">
                  <wp:posOffset>2486971</wp:posOffset>
                </wp:positionH>
                <wp:positionV relativeFrom="paragraph">
                  <wp:posOffset>3078</wp:posOffset>
                </wp:positionV>
                <wp:extent cx="36334" cy="3548599"/>
                <wp:effectExtent l="57150" t="0" r="59055" b="52070"/>
                <wp:wrapNone/>
                <wp:docPr id="13" name="直線單箭頭接點 13"/>
                <wp:cNvGraphicFramePr/>
                <a:graphic xmlns:a="http://schemas.openxmlformats.org/drawingml/2006/main">
                  <a:graphicData uri="http://schemas.microsoft.com/office/word/2010/wordprocessingShape">
                    <wps:wsp>
                      <wps:cNvCnPr/>
                      <wps:spPr>
                        <a:xfrm>
                          <a:off x="0" y="0"/>
                          <a:ext cx="36334" cy="35485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線單箭頭接點 13" o:spid="_x0000_s1026" type="#_x0000_t32" style="position:absolute;left:0;text-align:left;margin-left:195.8pt;margin-top:.25pt;width:2.85pt;height:279.4pt;z-index:2517197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7895" behindDoc="0" locked="0" layoutInCell="1" allowOverlap="1" wp14:anchorId="78699230" wp14:editId="051A4203">
                <wp:simplePos x="0" y="0"/>
                <wp:positionH relativeFrom="column">
                  <wp:posOffset>3280259</wp:posOffset>
                </wp:positionH>
                <wp:positionV relativeFrom="paragraph">
                  <wp:posOffset>70750</wp:posOffset>
                </wp:positionV>
                <wp:extent cx="1913578" cy="484450"/>
                <wp:effectExtent l="0" t="0" r="10795" b="11430"/>
                <wp:wrapNone/>
                <wp:docPr id="28" name="圓角矩形 28"/>
                <wp:cNvGraphicFramePr/>
                <a:graphic xmlns:a="http://schemas.openxmlformats.org/drawingml/2006/main">
                  <a:graphicData uri="http://schemas.microsoft.com/office/word/2010/wordprocessingShape">
                    <wps:wsp>
                      <wps:cNvSpPr/>
                      <wps:spPr>
                        <a:xfrm>
                          <a:off x="0" y="0"/>
                          <a:ext cx="1913578" cy="48445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5025B5" w:rsidRDefault="00C32BFF" w:rsidP="00087A55">
                            <w:pPr>
                              <w:snapToGrid w:val="0"/>
                              <w:jc w:val="center"/>
                            </w:pPr>
                            <w:r>
                              <w:t xml:space="preserve">Attitude </w:t>
                            </w:r>
                            <w:proofErr w:type="gramStart"/>
                            <w:r>
                              <w:t>T</w:t>
                            </w:r>
                            <w:r w:rsidRPr="005025B5">
                              <w:t>oward</w:t>
                            </w:r>
                            <w:proofErr w:type="gramEnd"/>
                            <w:r w:rsidRPr="005025B5">
                              <w:t xml:space="preserve"> Life Insurance Sales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28" o:spid="_x0000_s1027" style="position:absolute;left:0;text-align:left;margin-left:258.3pt;margin-top:5.55pt;width:150.7pt;height:38.15pt;z-index:251727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" fillcolor="white [3201]" strokecolor="black [3213]" strokeweight="2pt">
                <v:textbox>
                  <w:txbxContent>
                    <w:p w:rsidR="00C32BFF" w:rsidRPr="005025B5" w:rsidRDefault="00C32BFF" w:rsidP="00087A55">
                      <w:pPr>
                        <w:snapToGrid w:val="0"/>
                        <w:jc w:val="center"/>
                      </w:pPr>
                      <w:r>
                        <w:t xml:space="preserve">Attitude </w:t>
                      </w:r>
                      <w:proofErr w:type="gramStart"/>
                      <w:r>
                        <w:t>T</w:t>
                      </w:r>
                      <w:r w:rsidRPr="005025B5">
                        <w:t>oward</w:t>
                      </w:r>
                      <w:proofErr w:type="gramEnd"/>
                      <w:r w:rsidRPr="005025B5">
                        <w:t xml:space="preserve"> Life Insurance Sales Process</w:t>
                      </w:r>
                    </w:p>
                  </w:txbxContent>
                </v:textbox>
              </v:roundrect>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6871" behindDoc="0" locked="0" layoutInCell="1" allowOverlap="1" wp14:anchorId="5B632942" wp14:editId="06329D5A">
                <wp:simplePos x="0" y="0"/>
                <wp:positionH relativeFrom="column">
                  <wp:posOffset>2517775</wp:posOffset>
                </wp:positionH>
                <wp:positionV relativeFrom="paragraph">
                  <wp:posOffset>133950</wp:posOffset>
                </wp:positionV>
                <wp:extent cx="748665" cy="0"/>
                <wp:effectExtent l="38100" t="76200" r="0" b="114300"/>
                <wp:wrapNone/>
                <wp:docPr id="29" name="直線單箭頭接點 29"/>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9" o:spid="_x0000_s1026" type="#_x0000_t32" style="position:absolute;left:0;text-align:left;margin-left:198.25pt;margin-top:10.55pt;width:58.95pt;height:0;flip:x;z-index:2517268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8919" behindDoc="0" locked="0" layoutInCell="1" allowOverlap="1" wp14:anchorId="5ECB2709" wp14:editId="32A57DF4">
                <wp:simplePos x="0" y="0"/>
                <wp:positionH relativeFrom="column">
                  <wp:posOffset>3286314</wp:posOffset>
                </wp:positionH>
                <wp:positionV relativeFrom="paragraph">
                  <wp:posOffset>83921</wp:posOffset>
                </wp:positionV>
                <wp:extent cx="1907200" cy="490506"/>
                <wp:effectExtent l="0" t="0" r="17145" b="24130"/>
                <wp:wrapNone/>
                <wp:docPr id="30" name="圓角矩形 30"/>
                <wp:cNvGraphicFramePr/>
                <a:graphic xmlns:a="http://schemas.openxmlformats.org/drawingml/2006/main">
                  <a:graphicData uri="http://schemas.microsoft.com/office/word/2010/wordprocessingShape">
                    <wps:wsp>
                      <wps:cNvSpPr/>
                      <wps:spPr>
                        <a:xfrm>
                          <a:off x="0" y="0"/>
                          <a:ext cx="1907200" cy="490506"/>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5025B5" w:rsidRDefault="00C32BFF" w:rsidP="00087A55">
                            <w:pPr>
                              <w:snapToGrid w:val="0"/>
                              <w:jc w:val="center"/>
                            </w:pPr>
                            <w:r>
                              <w:t xml:space="preserve">Perceived </w:t>
                            </w:r>
                            <w:r w:rsidRPr="006D2F93">
                              <w:t xml:space="preserve">Ease of Use </w:t>
                            </w:r>
                            <w:r>
                              <w:t xml:space="preserve">of </w:t>
                            </w:r>
                            <w:r w:rsidRPr="006D2F93">
                              <w:t>Insurance Online</w:t>
                            </w:r>
                            <w:r>
                              <w:t xml:space="preserve"> Platform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30" o:spid="_x0000_s1028" style="position:absolute;left:0;text-align:left;margin-left:258.75pt;margin-top:6.6pt;width:150.15pt;height:38.6pt;z-index:2517289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" fillcolor="white [3201]" strokecolor="black [3213]" strokeweight="2pt">
                <v:textbox>
                  <w:txbxContent>
                    <w:p w:rsidR="00C32BFF" w:rsidRPr="005025B5" w:rsidRDefault="00C32BFF" w:rsidP="00087A55">
                      <w:pPr>
                        <w:snapToGrid w:val="0"/>
                        <w:jc w:val="center"/>
                      </w:pPr>
                      <w:r>
                        <w:t xml:space="preserve">Perceived </w:t>
                      </w:r>
                      <w:r w:rsidRPr="006D2F93">
                        <w:t xml:space="preserve">Ease of Use </w:t>
                      </w:r>
                      <w:r>
                        <w:t xml:space="preserve">of </w:t>
                      </w:r>
                      <w:r w:rsidRPr="006D2F93">
                        <w:t>Insurance Online</w:t>
                      </w:r>
                      <w:r>
                        <w:t xml:space="preserve"> Platform</w:t>
                      </w:r>
                    </w:p>
                  </w:txbxContent>
                </v:textbox>
              </v:roundrect>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4823" behindDoc="0" locked="0" layoutInCell="1" allowOverlap="1" wp14:anchorId="11DDD2E2" wp14:editId="05EFE865">
                <wp:simplePos x="0" y="0"/>
                <wp:positionH relativeFrom="column">
                  <wp:posOffset>3274203</wp:posOffset>
                </wp:positionH>
                <wp:positionV relativeFrom="paragraph">
                  <wp:posOffset>114552</wp:posOffset>
                </wp:positionV>
                <wp:extent cx="182245" cy="0"/>
                <wp:effectExtent l="0" t="76200" r="27305" b="114300"/>
                <wp:wrapNone/>
                <wp:docPr id="32" name="直線單箭頭接點 32"/>
                <wp:cNvGraphicFramePr/>
                <a:graphic xmlns:a="http://schemas.openxmlformats.org/drawingml/2006/main">
                  <a:graphicData uri="http://schemas.microsoft.com/office/word/2010/wordprocessingShape">
                    <wps:wsp>
                      <wps:cNvCnPr/>
                      <wps:spPr>
                        <a:xfrm>
                          <a:off x="0" y="0"/>
                          <a:ext cx="18224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2" o:spid="_x0000_s1026" type="#_x0000_t32" style="position:absolute;left:0;text-align:left;margin-left:257.8pt;margin-top:9pt;width:14.35pt;height:0;z-index:2517248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31991" behindDoc="0" locked="0" layoutInCell="1" allowOverlap="1" wp14:anchorId="5FB31852" wp14:editId="74B8F361">
                <wp:simplePos x="0" y="0"/>
                <wp:positionH relativeFrom="column">
                  <wp:posOffset>2520950</wp:posOffset>
                </wp:positionH>
                <wp:positionV relativeFrom="paragraph">
                  <wp:posOffset>-1270</wp:posOffset>
                </wp:positionV>
                <wp:extent cx="748665" cy="0"/>
                <wp:effectExtent l="38100" t="76200" r="0" b="114300"/>
                <wp:wrapNone/>
                <wp:docPr id="670474048" name="直線單箭頭接點 670474048"/>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670474048" o:spid="_x0000_s1026" type="#_x0000_t32" style="position:absolute;left:0;text-align:left;margin-left:198.5pt;margin-top:-.1pt;width:58.95pt;height:0;flip:x;z-index:2517319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5847" behindDoc="0" locked="0" layoutInCell="1" allowOverlap="1" wp14:anchorId="765DB829" wp14:editId="046EFAB4">
                <wp:simplePos x="0" y="0"/>
                <wp:positionH relativeFrom="column">
                  <wp:posOffset>3286314</wp:posOffset>
                </wp:positionH>
                <wp:positionV relativeFrom="paragraph">
                  <wp:posOffset>108850</wp:posOffset>
                </wp:positionV>
                <wp:extent cx="1906905" cy="484450"/>
                <wp:effectExtent l="0" t="0" r="17145" b="11430"/>
                <wp:wrapNone/>
                <wp:docPr id="33" name="圓角矩形 33"/>
                <wp:cNvGraphicFramePr/>
                <a:graphic xmlns:a="http://schemas.openxmlformats.org/drawingml/2006/main">
                  <a:graphicData uri="http://schemas.microsoft.com/office/word/2010/wordprocessingShape">
                    <wps:wsp>
                      <wps:cNvSpPr/>
                      <wps:spPr>
                        <a:xfrm>
                          <a:off x="0" y="0"/>
                          <a:ext cx="1906905" cy="48445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3A7F60" w:rsidRDefault="00C32BFF" w:rsidP="00087A55">
                            <w:pPr>
                              <w:jc w:val="center"/>
                            </w:pPr>
                            <w:r>
                              <w:t xml:space="preserve">Perceived Usefulness (Price </w:t>
                            </w:r>
                            <w:r w:rsidRPr="003154D2">
                              <w:t>Consciousness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33" o:spid="_x0000_s1029" style="position:absolute;left:0;text-align:left;margin-left:258.75pt;margin-top:8.55pt;width:150.15pt;height:38.15pt;z-index:2517258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" fillcolor="white [3201]" strokecolor="black [3213]" strokeweight="2pt">
                <v:textbox>
                  <w:txbxContent>
                    <w:p w:rsidR="00C32BFF" w:rsidRPr="003A7F60" w:rsidRDefault="00C32BFF" w:rsidP="00087A55">
                      <w:pPr>
                        <w:jc w:val="center"/>
                      </w:pPr>
                      <w:r>
                        <w:t xml:space="preserve">Perceived Usefulness (Price </w:t>
                      </w:r>
                      <w:r w:rsidRPr="003154D2">
                        <w:t>Consciousness</w:t>
                      </w:r>
                      <w:r>
                        <w:t>)</w:t>
                      </w:r>
                    </w:p>
                  </w:txbxContent>
                </v:textbox>
              </v:roundrect>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2775" behindDoc="0" locked="0" layoutInCell="1" allowOverlap="1" wp14:anchorId="30947DF8" wp14:editId="4BB15DDF">
                <wp:simplePos x="0" y="0"/>
                <wp:positionH relativeFrom="column">
                  <wp:posOffset>2513965</wp:posOffset>
                </wp:positionH>
                <wp:positionV relativeFrom="paragraph">
                  <wp:posOffset>108291</wp:posOffset>
                </wp:positionV>
                <wp:extent cx="748665" cy="0"/>
                <wp:effectExtent l="38100" t="76200" r="0" b="114300"/>
                <wp:wrapNone/>
                <wp:docPr id="34" name="直線單箭頭接點 34"/>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4" o:spid="_x0000_s1026" type="#_x0000_t32" style="position:absolute;left:0;text-align:left;margin-left:197.95pt;margin-top:8.55pt;width:58.95pt;height:0;flip:x;z-index:2517227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1751" behindDoc="0" locked="0" layoutInCell="1" allowOverlap="1" wp14:anchorId="6E6B187D" wp14:editId="1D976381">
                <wp:simplePos x="0" y="0"/>
                <wp:positionH relativeFrom="column">
                  <wp:posOffset>3279775</wp:posOffset>
                </wp:positionH>
                <wp:positionV relativeFrom="paragraph">
                  <wp:posOffset>134961</wp:posOffset>
                </wp:positionV>
                <wp:extent cx="1912620" cy="490220"/>
                <wp:effectExtent l="0" t="0" r="11430" b="24130"/>
                <wp:wrapNone/>
                <wp:docPr id="35" name="圓角矩形 35"/>
                <wp:cNvGraphicFramePr/>
                <a:graphic xmlns:a="http://schemas.openxmlformats.org/drawingml/2006/main">
                  <a:graphicData uri="http://schemas.microsoft.com/office/word/2010/wordprocessingShape">
                    <wps:wsp>
                      <wps:cNvSpPr/>
                      <wps:spPr>
                        <a:xfrm>
                          <a:off x="0" y="0"/>
                          <a:ext cx="1912620" cy="49022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625B40" w:rsidRDefault="00C32BFF" w:rsidP="00087A55">
                            <w:pPr>
                              <w:snapToGrid w:val="0"/>
                              <w:jc w:val="center"/>
                              <w:rPr>
                                <w:szCs w:val="20"/>
                              </w:rPr>
                            </w:pPr>
                            <w:r w:rsidRPr="00625B40">
                              <w:rPr>
                                <w:szCs w:val="20"/>
                              </w:rPr>
                              <w:t>Trust (</w:t>
                            </w:r>
                            <w:r>
                              <w:rPr>
                                <w:szCs w:val="20"/>
                              </w:rPr>
                              <w:t>Acceptance of Perceived Risks</w:t>
                            </w:r>
                            <w:r w:rsidRPr="00625B40">
                              <w:rPr>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35" o:spid="_x0000_s1030" style="position:absolute;left:0;text-align:left;margin-left:258.25pt;margin-top:10.65pt;width:150.6pt;height:38.6pt;z-index:251721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" fillcolor="white [3201]" strokecolor="black [3213]" strokeweight="2pt">
                <v:textbox>
                  <w:txbxContent>
                    <w:p w:rsidR="00C32BFF" w:rsidRPr="00625B40" w:rsidRDefault="00C32BFF" w:rsidP="00087A55">
                      <w:pPr>
                        <w:snapToGrid w:val="0"/>
                        <w:jc w:val="center"/>
                        <w:rPr>
                          <w:szCs w:val="20"/>
                        </w:rPr>
                      </w:pPr>
                      <w:r w:rsidRPr="00625B40">
                        <w:rPr>
                          <w:szCs w:val="20"/>
                        </w:rPr>
                        <w:t>Trust (</w:t>
                      </w:r>
                      <w:r>
                        <w:rPr>
                          <w:szCs w:val="20"/>
                        </w:rPr>
                        <w:t>Acceptance of Perceived Risks</w:t>
                      </w:r>
                      <w:r w:rsidRPr="00625B40">
                        <w:rPr>
                          <w:szCs w:val="20"/>
                        </w:rPr>
                        <w:t>)</w:t>
                      </w:r>
                    </w:p>
                  </w:txbxContent>
                </v:textbox>
              </v:roundrect>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9943" behindDoc="0" locked="0" layoutInCell="1" allowOverlap="1" wp14:anchorId="53D11B83" wp14:editId="18194DA7">
                <wp:simplePos x="0" y="0"/>
                <wp:positionH relativeFrom="column">
                  <wp:posOffset>2506980</wp:posOffset>
                </wp:positionH>
                <wp:positionV relativeFrom="paragraph">
                  <wp:posOffset>3516</wp:posOffset>
                </wp:positionV>
                <wp:extent cx="748665" cy="0"/>
                <wp:effectExtent l="38100" t="76200" r="0" b="114300"/>
                <wp:wrapNone/>
                <wp:docPr id="36" name="直線單箭頭接點 36"/>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6" o:spid="_x0000_s1026" type="#_x0000_t32" style="position:absolute;left:0;text-align:left;margin-left:197.4pt;margin-top:.3pt;width:58.95pt;height:0;flip:x;z-index:251729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23799" behindDoc="0" locked="0" layoutInCell="1" allowOverlap="1" wp14:anchorId="1DC4CA13" wp14:editId="2188FC8B">
                <wp:simplePos x="0" y="0"/>
                <wp:positionH relativeFrom="column">
                  <wp:posOffset>3280259</wp:posOffset>
                </wp:positionH>
                <wp:positionV relativeFrom="paragraph">
                  <wp:posOffset>-3735</wp:posOffset>
                </wp:positionV>
                <wp:extent cx="1913255" cy="502617"/>
                <wp:effectExtent l="0" t="0" r="10795" b="12065"/>
                <wp:wrapNone/>
                <wp:docPr id="37" name="圓角矩形 37"/>
                <wp:cNvGraphicFramePr/>
                <a:graphic xmlns:a="http://schemas.openxmlformats.org/drawingml/2006/main">
                  <a:graphicData uri="http://schemas.microsoft.com/office/word/2010/wordprocessingShape">
                    <wps:wsp>
                      <wps:cNvSpPr/>
                      <wps:spPr>
                        <a:xfrm>
                          <a:off x="0" y="0"/>
                          <a:ext cx="1913255" cy="502617"/>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3A7F60" w:rsidRDefault="00C32BFF" w:rsidP="00087A55">
                            <w:pPr>
                              <w:jc w:val="center"/>
                            </w:pPr>
                            <w:r>
                              <w:t>Awareness of insurance MPG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37" o:spid="_x0000_s1031" style="position:absolute;left:0;text-align:left;margin-left:258.3pt;margin-top:-.3pt;width:150.65pt;height:39.6pt;z-index:2517237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" fillcolor="white [3201]" strokecolor="black [3213]" strokeweight="2pt">
                <v:textbox>
                  <w:txbxContent>
                    <w:p w:rsidR="00C32BFF" w:rsidRPr="003A7F60" w:rsidRDefault="00C32BFF" w:rsidP="00087A55">
                      <w:pPr>
                        <w:jc w:val="center"/>
                      </w:pPr>
                      <w:r>
                        <w:t>Awareness of insurance MPG</w:t>
                      </w:r>
                    </w:p>
                  </w:txbxContent>
                </v:textbox>
              </v:roundrect>
            </w:pict>
          </mc:Fallback>
        </mc:AlternateContent>
      </w: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30967" behindDoc="0" locked="0" layoutInCell="1" allowOverlap="1" wp14:anchorId="1F4D1878" wp14:editId="6BB0815E">
                <wp:simplePos x="0" y="0"/>
                <wp:positionH relativeFrom="column">
                  <wp:posOffset>2529205</wp:posOffset>
                </wp:positionH>
                <wp:positionV relativeFrom="paragraph">
                  <wp:posOffset>168910</wp:posOffset>
                </wp:positionV>
                <wp:extent cx="748665" cy="0"/>
                <wp:effectExtent l="38100" t="76200" r="0" b="114300"/>
                <wp:wrapNone/>
                <wp:docPr id="38" name="直線單箭頭接點 38"/>
                <wp:cNvGraphicFramePr/>
                <a:graphic xmlns:a="http://schemas.openxmlformats.org/drawingml/2006/main">
                  <a:graphicData uri="http://schemas.microsoft.com/office/word/2010/wordprocessingShape">
                    <wps:wsp>
                      <wps:cNvCnPr/>
                      <wps:spPr>
                        <a:xfrm flipH="1">
                          <a:off x="0" y="0"/>
                          <a:ext cx="7486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8" o:spid="_x0000_s1026" type="#_x0000_t32" style="position:absolute;left:0;text-align:left;margin-left:199.15pt;margin-top:13.3pt;width:58.95pt;height:0;flip:x;z-index:2517309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pStyle w:val="a6"/>
        <w:adjustRightInd w:val="0"/>
        <w:snapToGrid w:val="0"/>
        <w:ind w:left="400"/>
        <w:jc w:val="both"/>
        <w:rPr>
          <w:rFonts w:asciiTheme="minorHAnsi" w:hAnsiTheme="minorHAnsi" w:cstheme="minorHAnsi"/>
          <w:sz w:val="24"/>
          <w:szCs w:val="24"/>
        </w:rPr>
      </w:pP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18679" behindDoc="0" locked="0" layoutInCell="1" allowOverlap="1" wp14:anchorId="6D5FE1D1" wp14:editId="1266F3B5">
                <wp:simplePos x="0" y="0"/>
                <wp:positionH relativeFrom="column">
                  <wp:posOffset>3594735</wp:posOffset>
                </wp:positionH>
                <wp:positionV relativeFrom="paragraph">
                  <wp:posOffset>49530</wp:posOffset>
                </wp:positionV>
                <wp:extent cx="2433955" cy="683260"/>
                <wp:effectExtent l="0" t="0" r="23495" b="21590"/>
                <wp:wrapNone/>
                <wp:docPr id="41" name="圓角矩形 41"/>
                <wp:cNvGraphicFramePr/>
                <a:graphic xmlns:a="http://schemas.openxmlformats.org/drawingml/2006/main">
                  <a:graphicData uri="http://schemas.microsoft.com/office/word/2010/wordprocessingShape">
                    <wps:wsp>
                      <wps:cNvSpPr/>
                      <wps:spPr>
                        <a:xfrm>
                          <a:off x="0" y="0"/>
                          <a:ext cx="2433955" cy="68326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3A7F60" w:rsidRDefault="00C32BFF" w:rsidP="00087A55">
                            <w:pPr>
                              <w:snapToGrid w:val="0"/>
                              <w:jc w:val="center"/>
                            </w:pPr>
                            <w:r>
                              <w:t>Decision to Purchase Life Insurance online, which can Narrow Mortality Protection Gap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41" o:spid="_x0000_s1032" style="position:absolute;left:0;text-align:left;margin-left:283.05pt;margin-top:3.9pt;width:191.65pt;height:53.8pt;z-index:251718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" fillcolor="white [3201]" strokecolor="black [3213]" strokeweight="2pt">
                <v:textbox>
                  <w:txbxContent>
                    <w:p w:rsidR="00C32BFF" w:rsidRPr="003A7F60" w:rsidRDefault="00C32BFF" w:rsidP="00087A55">
                      <w:pPr>
                        <w:snapToGrid w:val="0"/>
                        <w:jc w:val="center"/>
                      </w:pPr>
                      <w:r>
                        <w:t>Decision to Purchase Life Insurance online, which can Narrow Mortality Protection Gap</w:t>
                      </w:r>
                    </w:p>
                  </w:txbxContent>
                </v:textbox>
              </v:roundrect>
            </w:pict>
          </mc:Fallback>
        </mc:AlternateContent>
      </w: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17655" behindDoc="0" locked="0" layoutInCell="1" allowOverlap="1" wp14:anchorId="12A02612" wp14:editId="24E146AD">
                <wp:simplePos x="0" y="0"/>
                <wp:positionH relativeFrom="column">
                  <wp:posOffset>-110490</wp:posOffset>
                </wp:positionH>
                <wp:positionV relativeFrom="paragraph">
                  <wp:posOffset>47625</wp:posOffset>
                </wp:positionV>
                <wp:extent cx="1767840" cy="720090"/>
                <wp:effectExtent l="0" t="0" r="22860" b="22860"/>
                <wp:wrapNone/>
                <wp:docPr id="40" name="圓角矩形 40"/>
                <wp:cNvGraphicFramePr/>
                <a:graphic xmlns:a="http://schemas.openxmlformats.org/drawingml/2006/main">
                  <a:graphicData uri="http://schemas.microsoft.com/office/word/2010/wordprocessingShape">
                    <wps:wsp>
                      <wps:cNvSpPr/>
                      <wps:spPr>
                        <a:xfrm>
                          <a:off x="0" y="0"/>
                          <a:ext cx="1767840" cy="72009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32BFF" w:rsidRPr="003A7F60" w:rsidRDefault="00C32BFF" w:rsidP="00087A55">
                            <w:pPr>
                              <w:snapToGrid w:val="0"/>
                              <w:jc w:val="center"/>
                            </w:pPr>
                            <w:r>
                              <w:t>Virtual Insurer/ Insurance (Use of InsurTech)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圓角矩形 40" o:spid="_x0000_s1033" style="position:absolute;left:0;text-align:left;margin-left:-8.7pt;margin-top:3.75pt;width:139.2pt;height:56.7pt;z-index:2517176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" fillcolor="white [3201]" strokecolor="black [3213]" strokeweight="2pt">
                <v:textbox>
                  <w:txbxContent>
                    <w:p w:rsidR="00C32BFF" w:rsidRPr="003A7F60" w:rsidRDefault="00C32BFF" w:rsidP="00087A55">
                      <w:pPr>
                        <w:snapToGrid w:val="0"/>
                        <w:jc w:val="center"/>
                      </w:pPr>
                      <w:r>
                        <w:t>Virtual Insurer/ Insurance (Use of InsurTech)</w:t>
                      </w:r>
                    </w:p>
                  </w:txbxContent>
                </v:textbox>
              </v:roundrect>
            </w:pict>
          </mc:Fallback>
        </mc:AlternateContent>
      </w:r>
      <w:r w:rsidRPr="00AE2995">
        <w:rPr>
          <w:rFonts w:asciiTheme="minorHAnsi" w:hAnsiTheme="minorHAnsi" w:cstheme="minorHAnsi"/>
          <w:noProof/>
          <w:sz w:val="24"/>
          <w:szCs w:val="24"/>
          <w:lang w:val="en-US" w:eastAsia="ja-JP"/>
        </w:rPr>
        <mc:AlternateContent>
          <mc:Choice Requires="wps">
            <w:drawing>
              <wp:anchor distT="0" distB="0" distL="114300" distR="114300" simplePos="0" relativeHeight="251716631" behindDoc="0" locked="0" layoutInCell="1" allowOverlap="1" wp14:anchorId="71610EEC" wp14:editId="338656CA">
                <wp:simplePos x="0" y="0"/>
                <wp:positionH relativeFrom="column">
                  <wp:posOffset>1656080</wp:posOffset>
                </wp:positionH>
                <wp:positionV relativeFrom="paragraph">
                  <wp:posOffset>391795</wp:posOffset>
                </wp:positionV>
                <wp:extent cx="1913255" cy="10795"/>
                <wp:effectExtent l="0" t="76200" r="10795" b="103505"/>
                <wp:wrapNone/>
                <wp:docPr id="39" name="直線單箭頭接點 39"/>
                <wp:cNvGraphicFramePr/>
                <a:graphic xmlns:a="http://schemas.openxmlformats.org/drawingml/2006/main">
                  <a:graphicData uri="http://schemas.microsoft.com/office/word/2010/wordprocessingShape">
                    <wps:wsp>
                      <wps:cNvCnPr/>
                      <wps:spPr>
                        <a:xfrm flipV="1">
                          <a:off x="0" y="0"/>
                          <a:ext cx="1913255" cy="107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9" o:spid="_x0000_s1026" type="#_x0000_t32" style="position:absolute;left:0;text-align:left;margin-left:130.4pt;margin-top:30.85pt;width:150.65pt;height:.85pt;flip:y;z-index:251716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" strokecolor="black [3040]">
                <v:stroke endarrow="open"/>
              </v:shape>
            </w:pict>
          </mc:Fallback>
        </mc:AlternateContent>
      </w:r>
    </w:p>
    <w:p w:rsidR="00087A55" w:rsidRPr="00AE2995" w:rsidRDefault="00087A55" w:rsidP="00087A55">
      <w:pPr>
        <w:pStyle w:val="a6"/>
        <w:adjustRightInd w:val="0"/>
        <w:snapToGrid w:val="0"/>
        <w:ind w:left="400"/>
        <w:jc w:val="both"/>
        <w:rPr>
          <w:rFonts w:asciiTheme="minorHAnsi" w:hAnsiTheme="minorHAnsi" w:cstheme="minorHAnsi"/>
          <w:sz w:val="24"/>
          <w:szCs w:val="24"/>
        </w:rPr>
      </w:pPr>
    </w:p>
    <w:p w:rsidR="00087A55" w:rsidRPr="00AE2995" w:rsidRDefault="00087A55" w:rsidP="00087A55">
      <w:pPr>
        <w:adjustRightInd w:val="0"/>
        <w:snapToGrid w:val="0"/>
        <w:spacing w:line="360" w:lineRule="auto"/>
        <w:jc w:val="both"/>
        <w:rPr>
          <w:rFonts w:asciiTheme="minorHAnsi" w:hAnsiTheme="minorHAnsi" w:cstheme="minorHAnsi"/>
          <w:color w:val="00B050"/>
        </w:rPr>
      </w:pPr>
    </w:p>
    <w:p w:rsidR="00087A55" w:rsidRPr="00AE2995" w:rsidRDefault="00087A55" w:rsidP="00087A55">
      <w:pPr>
        <w:snapToGrid w:val="0"/>
        <w:spacing w:line="360" w:lineRule="auto"/>
        <w:jc w:val="both"/>
        <w:rPr>
          <w:rFonts w:asciiTheme="minorHAnsi" w:hAnsiTheme="minorHAnsi" w:cstheme="minorHAnsi"/>
          <w:color w:val="00B050"/>
          <w:lang w:val="en-GB" w:eastAsia="en-GB"/>
        </w:rPr>
      </w:pPr>
    </w:p>
    <w:p w:rsidR="00087A55" w:rsidRPr="00AE2995" w:rsidRDefault="00087A55" w:rsidP="00087A55">
      <w:pPr>
        <w:adjustRightInd w:val="0"/>
        <w:snapToGrid w:val="0"/>
        <w:spacing w:line="360" w:lineRule="auto"/>
        <w:jc w:val="center"/>
        <w:rPr>
          <w:rFonts w:asciiTheme="minorHAnsi" w:hAnsiTheme="minorHAnsi" w:cstheme="minorHAnsi"/>
        </w:rPr>
      </w:pPr>
      <w:r w:rsidRPr="00AE2995">
        <w:rPr>
          <w:rFonts w:asciiTheme="minorHAnsi" w:hAnsiTheme="minorHAnsi" w:cstheme="minorHAnsi"/>
        </w:rPr>
        <w:t xml:space="preserve">Figure </w:t>
      </w:r>
      <w:r w:rsidR="00AA493C" w:rsidRPr="00AE2995">
        <w:rPr>
          <w:rFonts w:asciiTheme="minorHAnsi" w:hAnsiTheme="minorHAnsi" w:cstheme="minorHAnsi"/>
        </w:rPr>
        <w:t>6</w:t>
      </w:r>
      <w:r w:rsidRPr="00AE2995">
        <w:rPr>
          <w:rFonts w:asciiTheme="minorHAnsi" w:hAnsiTheme="minorHAnsi" w:cstheme="minorHAnsi"/>
        </w:rPr>
        <w:t>: Proposed Conceptual Framework between Use of InsurTech and Mortality Protection Gap in Hong Kong</w:t>
      </w:r>
    </w:p>
    <w:p w:rsidR="00AB73A2" w:rsidRPr="00AE2995" w:rsidRDefault="00AB73A2" w:rsidP="00AB73A2">
      <w:pPr>
        <w:snapToGrid w:val="0"/>
        <w:spacing w:line="360" w:lineRule="auto"/>
        <w:rPr>
          <w:rFonts w:asciiTheme="minorHAnsi" w:eastAsia="新細明體" w:hAnsiTheme="minorHAnsi" w:cstheme="minorHAnsi"/>
          <w:lang w:eastAsia="en-GB"/>
        </w:rPr>
      </w:pPr>
    </w:p>
    <w:p w:rsidR="00417993" w:rsidRPr="00AE2995" w:rsidRDefault="0046266E" w:rsidP="0046266E">
      <w:pPr>
        <w:pStyle w:val="2"/>
        <w:snapToGrid w:val="0"/>
        <w:spacing w:line="360" w:lineRule="auto"/>
        <w:rPr>
          <w:rFonts w:asciiTheme="minorHAnsi" w:hAnsiTheme="minorHAnsi" w:cstheme="minorHAnsi"/>
          <w:szCs w:val="24"/>
        </w:rPr>
      </w:pPr>
      <w:bookmarkStart w:id="11" w:name="_Toc154573027"/>
      <w:r w:rsidRPr="00AE2995">
        <w:rPr>
          <w:rFonts w:asciiTheme="minorHAnsi" w:hAnsiTheme="minorHAnsi" w:cstheme="minorHAnsi"/>
          <w:szCs w:val="24"/>
        </w:rPr>
        <w:t xml:space="preserve">3.2 </w:t>
      </w:r>
      <w:r w:rsidR="00417993" w:rsidRPr="00AE2995">
        <w:rPr>
          <w:rFonts w:asciiTheme="minorHAnsi" w:hAnsiTheme="minorHAnsi" w:cstheme="minorHAnsi"/>
          <w:szCs w:val="24"/>
        </w:rPr>
        <w:t>Hypothesis</w:t>
      </w:r>
      <w:bookmarkEnd w:id="11"/>
    </w:p>
    <w:p w:rsidR="00380857" w:rsidRPr="00AE2995" w:rsidRDefault="00380857" w:rsidP="00380857">
      <w:pPr>
        <w:rPr>
          <w:rFonts w:asciiTheme="minorHAnsi" w:eastAsia="新細明體" w:hAnsiTheme="minorHAnsi" w:cstheme="minorHAnsi"/>
          <w:lang w:val="en-GB"/>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475"/>
      </w:tblGrid>
      <w:tr w:rsidR="006C52E0" w:rsidRPr="00AE2995" w:rsidTr="00765621">
        <w:tc>
          <w:tcPr>
            <w:tcW w:w="2093" w:type="dxa"/>
          </w:tcPr>
          <w:p w:rsidR="006C52E0" w:rsidRPr="00AE2995" w:rsidRDefault="006C52E0" w:rsidP="006C52E0">
            <w:pPr>
              <w:pStyle w:val="a6"/>
              <w:numPr>
                <w:ilvl w:val="0"/>
                <w:numId w:val="30"/>
              </w:numPr>
              <w:rPr>
                <w:rFonts w:cstheme="minorHAnsi"/>
                <w:sz w:val="24"/>
                <w:szCs w:val="24"/>
              </w:rPr>
            </w:pPr>
            <w:r w:rsidRPr="00AE2995">
              <w:rPr>
                <w:rFonts w:cstheme="minorHAnsi"/>
                <w:sz w:val="24"/>
                <w:szCs w:val="24"/>
              </w:rPr>
              <w:t>Hypothesis 1</w:t>
            </w:r>
            <w:r w:rsidR="00D16F98" w:rsidRPr="00AE2995">
              <w:rPr>
                <w:rFonts w:cstheme="minorHAnsi"/>
                <w:sz w:val="24"/>
                <w:szCs w:val="24"/>
              </w:rPr>
              <w:t xml:space="preserve"> (H1) </w:t>
            </w:r>
            <w:r w:rsidRPr="00AE2995">
              <w:rPr>
                <w:rFonts w:cstheme="minorHAnsi"/>
                <w:sz w:val="24"/>
                <w:szCs w:val="24"/>
              </w:rPr>
              <w:t>:</w:t>
            </w:r>
          </w:p>
          <w:p w:rsidR="006C52E0" w:rsidRPr="00AE2995" w:rsidRDefault="006C52E0" w:rsidP="006C52E0">
            <w:pPr>
              <w:pStyle w:val="a6"/>
              <w:ind w:left="420"/>
              <w:rPr>
                <w:rFonts w:cstheme="minorHAnsi"/>
                <w:sz w:val="24"/>
                <w:szCs w:val="24"/>
              </w:rPr>
            </w:pPr>
          </w:p>
        </w:tc>
        <w:tc>
          <w:tcPr>
            <w:tcW w:w="6475" w:type="dxa"/>
          </w:tcPr>
          <w:p w:rsidR="006C52E0" w:rsidRPr="00AE2995" w:rsidRDefault="00BF008B" w:rsidP="00205539">
            <w:pPr>
              <w:rPr>
                <w:rFonts w:eastAsia="新細明體" w:cstheme="minorHAnsi"/>
              </w:rPr>
            </w:pPr>
            <w:r w:rsidRPr="00AE2995">
              <w:rPr>
                <w:rFonts w:cstheme="minorHAnsi"/>
              </w:rPr>
              <w:t xml:space="preserve">Attitude Toward </w:t>
            </w:r>
            <w:r w:rsidR="00205539" w:rsidRPr="00AE2995">
              <w:rPr>
                <w:rFonts w:cstheme="minorHAnsi"/>
              </w:rPr>
              <w:t>l</w:t>
            </w:r>
            <w:r w:rsidRPr="00AE2995">
              <w:rPr>
                <w:rFonts w:cstheme="minorHAnsi"/>
              </w:rPr>
              <w:t xml:space="preserve">ife Insurance </w:t>
            </w:r>
            <w:r w:rsidR="00205539" w:rsidRPr="00AE2995">
              <w:rPr>
                <w:rFonts w:cstheme="minorHAnsi"/>
              </w:rPr>
              <w:t>s</w:t>
            </w:r>
            <w:r w:rsidRPr="00AE2995">
              <w:rPr>
                <w:rFonts w:cstheme="minorHAnsi"/>
              </w:rPr>
              <w:t xml:space="preserve">ales </w:t>
            </w:r>
            <w:r w:rsidR="00205539" w:rsidRPr="00AE2995">
              <w:rPr>
                <w:rFonts w:cstheme="minorHAnsi"/>
              </w:rPr>
              <w:t>p</w:t>
            </w:r>
            <w:r w:rsidRPr="00AE2995">
              <w:rPr>
                <w:rFonts w:cstheme="minorHAnsi"/>
              </w:rPr>
              <w:t xml:space="preserve">rocess has a positive </w:t>
            </w:r>
            <w:r w:rsidRPr="00AE2995">
              <w:rPr>
                <w:rFonts w:eastAsia="新細明體" w:cstheme="minorHAnsi"/>
              </w:rPr>
              <w:t xml:space="preserve">influence to the decision of </w:t>
            </w:r>
            <w:r w:rsidR="00205539" w:rsidRPr="00AE2995">
              <w:rPr>
                <w:rFonts w:eastAsia="新細明體" w:cstheme="minorHAnsi"/>
              </w:rPr>
              <w:t>p</w:t>
            </w:r>
            <w:r w:rsidRPr="00AE2995">
              <w:rPr>
                <w:rFonts w:eastAsia="新細明體" w:cstheme="minorHAnsi"/>
              </w:rPr>
              <w:t xml:space="preserve">urchase </w:t>
            </w:r>
            <w:r w:rsidR="00F44833" w:rsidRPr="00AE2995">
              <w:rPr>
                <w:rFonts w:eastAsia="新細明體" w:cstheme="minorHAnsi"/>
              </w:rPr>
              <w:t xml:space="preserve">life </w:t>
            </w:r>
            <w:r w:rsidR="00205539" w:rsidRPr="00AE2995">
              <w:rPr>
                <w:rFonts w:eastAsia="新細明體" w:cstheme="minorHAnsi"/>
              </w:rPr>
              <w:t>in</w:t>
            </w:r>
            <w:r w:rsidRPr="00AE2995">
              <w:rPr>
                <w:rFonts w:eastAsia="新細明體" w:cstheme="minorHAnsi"/>
              </w:rPr>
              <w:t>surance online</w:t>
            </w:r>
            <w:r w:rsidR="00205539" w:rsidRPr="00AE2995">
              <w:rPr>
                <w:rFonts w:eastAsia="新細明體" w:cstheme="minorHAnsi"/>
              </w:rPr>
              <w:t>.</w:t>
            </w:r>
          </w:p>
          <w:p w:rsidR="00205539" w:rsidRPr="00AE2995" w:rsidRDefault="00205539" w:rsidP="00205539">
            <w:pPr>
              <w:rPr>
                <w:rFonts w:eastAsia="新細明體" w:cstheme="minorHAnsi"/>
                <w:lang w:val="en-GB"/>
              </w:rPr>
            </w:pPr>
          </w:p>
        </w:tc>
      </w:tr>
      <w:tr w:rsidR="006C52E0" w:rsidRPr="00AE2995" w:rsidTr="00765621">
        <w:tc>
          <w:tcPr>
            <w:tcW w:w="2093" w:type="dxa"/>
          </w:tcPr>
          <w:p w:rsidR="006C52E0" w:rsidRPr="00AE2995" w:rsidRDefault="006C52E0" w:rsidP="00BE6F7C">
            <w:pPr>
              <w:pStyle w:val="a6"/>
              <w:numPr>
                <w:ilvl w:val="0"/>
                <w:numId w:val="30"/>
              </w:numPr>
              <w:rPr>
                <w:rFonts w:cstheme="minorHAnsi"/>
                <w:sz w:val="24"/>
                <w:szCs w:val="24"/>
              </w:rPr>
            </w:pPr>
            <w:r w:rsidRPr="00AE2995">
              <w:rPr>
                <w:rFonts w:cstheme="minorHAnsi"/>
                <w:sz w:val="24"/>
                <w:szCs w:val="24"/>
              </w:rPr>
              <w:t xml:space="preserve">Hypothesis </w:t>
            </w:r>
            <w:r w:rsidR="00D16F98" w:rsidRPr="00AE2995">
              <w:rPr>
                <w:rFonts w:cstheme="minorHAnsi"/>
                <w:sz w:val="24"/>
                <w:szCs w:val="24"/>
              </w:rPr>
              <w:t>(H2) :</w:t>
            </w:r>
          </w:p>
          <w:p w:rsidR="006C52E0" w:rsidRPr="00AE2995" w:rsidRDefault="006C52E0" w:rsidP="00380857">
            <w:pPr>
              <w:rPr>
                <w:rFonts w:eastAsia="新細明體" w:cstheme="minorHAnsi"/>
                <w:lang w:val="en-GB"/>
              </w:rPr>
            </w:pPr>
          </w:p>
        </w:tc>
        <w:tc>
          <w:tcPr>
            <w:tcW w:w="6475" w:type="dxa"/>
          </w:tcPr>
          <w:p w:rsidR="00205539" w:rsidRPr="00AE2995" w:rsidRDefault="00205539" w:rsidP="00205539">
            <w:pPr>
              <w:rPr>
                <w:rFonts w:eastAsia="新細明體" w:cstheme="minorHAnsi"/>
              </w:rPr>
            </w:pPr>
            <w:r w:rsidRPr="00AE2995">
              <w:rPr>
                <w:rFonts w:cstheme="minorHAnsi"/>
              </w:rPr>
              <w:t xml:space="preserve">Perceived ease of use of </w:t>
            </w:r>
            <w:r w:rsidR="00BC1863" w:rsidRPr="00AE2995">
              <w:rPr>
                <w:rFonts w:cstheme="minorHAnsi"/>
              </w:rPr>
              <w:t>i</w:t>
            </w:r>
            <w:r w:rsidRPr="00AE2995">
              <w:rPr>
                <w:rFonts w:cstheme="minorHAnsi"/>
              </w:rPr>
              <w:t xml:space="preserve">nsurance </w:t>
            </w:r>
            <w:r w:rsidR="00BC1863" w:rsidRPr="00AE2995">
              <w:rPr>
                <w:rFonts w:cstheme="minorHAnsi"/>
              </w:rPr>
              <w:t>o</w:t>
            </w:r>
            <w:r w:rsidRPr="00AE2995">
              <w:rPr>
                <w:rFonts w:cstheme="minorHAnsi"/>
              </w:rPr>
              <w:t xml:space="preserve">nline platform has a positive </w:t>
            </w:r>
            <w:r w:rsidRPr="00AE2995">
              <w:rPr>
                <w:rFonts w:eastAsia="新細明體" w:cstheme="minorHAnsi"/>
              </w:rPr>
              <w:t>influence to the decision of purchase life insurance online.</w:t>
            </w:r>
          </w:p>
          <w:p w:rsidR="006C52E0" w:rsidRPr="00AE2995" w:rsidRDefault="006C52E0" w:rsidP="00380857">
            <w:pPr>
              <w:rPr>
                <w:rFonts w:eastAsia="新細明體" w:cstheme="minorHAnsi"/>
              </w:rPr>
            </w:pPr>
          </w:p>
        </w:tc>
      </w:tr>
      <w:tr w:rsidR="006C52E0" w:rsidRPr="00AE2995" w:rsidTr="00765621">
        <w:tc>
          <w:tcPr>
            <w:tcW w:w="2093" w:type="dxa"/>
          </w:tcPr>
          <w:p w:rsidR="006C52E0" w:rsidRPr="00AE2995" w:rsidRDefault="006C52E0" w:rsidP="00BE6F7C">
            <w:pPr>
              <w:pStyle w:val="a6"/>
              <w:numPr>
                <w:ilvl w:val="0"/>
                <w:numId w:val="30"/>
              </w:numPr>
              <w:rPr>
                <w:rFonts w:cstheme="minorHAnsi"/>
                <w:sz w:val="24"/>
                <w:szCs w:val="24"/>
              </w:rPr>
            </w:pPr>
            <w:r w:rsidRPr="00AE2995">
              <w:rPr>
                <w:rFonts w:cstheme="minorHAnsi"/>
                <w:sz w:val="24"/>
                <w:szCs w:val="24"/>
              </w:rPr>
              <w:t xml:space="preserve">Hypothesis </w:t>
            </w:r>
            <w:r w:rsidR="00D16F98" w:rsidRPr="00AE2995">
              <w:rPr>
                <w:rFonts w:cstheme="minorHAnsi"/>
                <w:sz w:val="24"/>
                <w:szCs w:val="24"/>
              </w:rPr>
              <w:t>(H3) :</w:t>
            </w:r>
          </w:p>
          <w:p w:rsidR="006C52E0" w:rsidRPr="00AE2995" w:rsidRDefault="006C52E0" w:rsidP="00380857">
            <w:pPr>
              <w:rPr>
                <w:rFonts w:eastAsia="新細明體" w:cstheme="minorHAnsi"/>
                <w:lang w:val="en-GB"/>
              </w:rPr>
            </w:pPr>
          </w:p>
        </w:tc>
        <w:tc>
          <w:tcPr>
            <w:tcW w:w="6475" w:type="dxa"/>
          </w:tcPr>
          <w:p w:rsidR="00323DB4" w:rsidRPr="00AE2995" w:rsidRDefault="00F301E5" w:rsidP="00323DB4">
            <w:pPr>
              <w:rPr>
                <w:rFonts w:eastAsia="新細明體" w:cstheme="minorHAnsi"/>
              </w:rPr>
            </w:pPr>
            <w:r w:rsidRPr="00AE2995">
              <w:rPr>
                <w:rFonts w:cstheme="minorHAnsi"/>
              </w:rPr>
              <w:t xml:space="preserve">Perceived Usefulness </w:t>
            </w:r>
            <w:r w:rsidR="00323DB4" w:rsidRPr="00AE2995">
              <w:rPr>
                <w:rFonts w:cstheme="minorHAnsi"/>
              </w:rPr>
              <w:t xml:space="preserve">has a positive </w:t>
            </w:r>
            <w:r w:rsidR="00323DB4" w:rsidRPr="00AE2995">
              <w:rPr>
                <w:rFonts w:eastAsia="新細明體" w:cstheme="minorHAnsi"/>
              </w:rPr>
              <w:t>influence to the decision of purchase life insurance online.</w:t>
            </w:r>
          </w:p>
          <w:p w:rsidR="006C52E0" w:rsidRPr="00AE2995" w:rsidRDefault="006C52E0" w:rsidP="00380857">
            <w:pPr>
              <w:rPr>
                <w:rFonts w:eastAsia="新細明體" w:cstheme="minorHAnsi"/>
              </w:rPr>
            </w:pPr>
          </w:p>
        </w:tc>
      </w:tr>
      <w:tr w:rsidR="006C52E0" w:rsidRPr="00AE2995" w:rsidTr="00765621">
        <w:tc>
          <w:tcPr>
            <w:tcW w:w="2093" w:type="dxa"/>
          </w:tcPr>
          <w:p w:rsidR="006C52E0" w:rsidRPr="00AE2995" w:rsidRDefault="006C52E0" w:rsidP="00BE6F7C">
            <w:pPr>
              <w:pStyle w:val="a6"/>
              <w:numPr>
                <w:ilvl w:val="0"/>
                <w:numId w:val="30"/>
              </w:numPr>
              <w:rPr>
                <w:rFonts w:cstheme="minorHAnsi"/>
                <w:sz w:val="24"/>
                <w:szCs w:val="24"/>
              </w:rPr>
            </w:pPr>
            <w:r w:rsidRPr="00AE2995">
              <w:rPr>
                <w:rFonts w:cstheme="minorHAnsi"/>
                <w:sz w:val="24"/>
                <w:szCs w:val="24"/>
              </w:rPr>
              <w:t xml:space="preserve">Hypothesis </w:t>
            </w:r>
            <w:r w:rsidR="00D16F98" w:rsidRPr="00AE2995">
              <w:rPr>
                <w:rFonts w:cstheme="minorHAnsi"/>
                <w:sz w:val="24"/>
                <w:szCs w:val="24"/>
              </w:rPr>
              <w:lastRenderedPageBreak/>
              <w:t>(H4) :</w:t>
            </w:r>
          </w:p>
          <w:p w:rsidR="006C52E0" w:rsidRPr="00AE2995" w:rsidRDefault="006C52E0" w:rsidP="00380857">
            <w:pPr>
              <w:rPr>
                <w:rFonts w:eastAsia="新細明體" w:cstheme="minorHAnsi"/>
                <w:lang w:val="en-GB"/>
              </w:rPr>
            </w:pPr>
          </w:p>
        </w:tc>
        <w:tc>
          <w:tcPr>
            <w:tcW w:w="6475" w:type="dxa"/>
          </w:tcPr>
          <w:p w:rsidR="004705C4" w:rsidRPr="00AE2995" w:rsidRDefault="004705C4" w:rsidP="004705C4">
            <w:pPr>
              <w:rPr>
                <w:rFonts w:eastAsia="新細明體" w:cstheme="minorHAnsi"/>
              </w:rPr>
            </w:pPr>
            <w:r w:rsidRPr="00AE2995">
              <w:rPr>
                <w:rFonts w:cstheme="minorHAnsi"/>
              </w:rPr>
              <w:lastRenderedPageBreak/>
              <w:t xml:space="preserve">Trust </w:t>
            </w:r>
            <w:r w:rsidR="00AE08CF" w:rsidRPr="00AE2995">
              <w:rPr>
                <w:rFonts w:cstheme="minorHAnsi"/>
              </w:rPr>
              <w:t xml:space="preserve">(Acceptance of Perceived Risks) </w:t>
            </w:r>
            <w:r w:rsidRPr="00AE2995">
              <w:rPr>
                <w:rFonts w:cstheme="minorHAnsi"/>
              </w:rPr>
              <w:t xml:space="preserve">has a positive </w:t>
            </w:r>
            <w:r w:rsidRPr="00AE2995">
              <w:rPr>
                <w:rFonts w:eastAsia="新細明體" w:cstheme="minorHAnsi"/>
              </w:rPr>
              <w:t xml:space="preserve">influence </w:t>
            </w:r>
            <w:r w:rsidRPr="00AE2995">
              <w:rPr>
                <w:rFonts w:eastAsia="新細明體" w:cstheme="minorHAnsi"/>
              </w:rPr>
              <w:lastRenderedPageBreak/>
              <w:t>to the decision of purchase life insurance online.</w:t>
            </w:r>
          </w:p>
          <w:p w:rsidR="006C52E0" w:rsidRPr="00AE2995" w:rsidRDefault="006C52E0" w:rsidP="00380857">
            <w:pPr>
              <w:rPr>
                <w:rFonts w:eastAsia="新細明體" w:cstheme="minorHAnsi"/>
              </w:rPr>
            </w:pPr>
          </w:p>
        </w:tc>
      </w:tr>
      <w:tr w:rsidR="006C52E0" w:rsidRPr="00AE2995" w:rsidTr="00765621">
        <w:tc>
          <w:tcPr>
            <w:tcW w:w="2093" w:type="dxa"/>
          </w:tcPr>
          <w:p w:rsidR="006C52E0" w:rsidRPr="00AE2995" w:rsidRDefault="006C52E0" w:rsidP="00BE6F7C">
            <w:pPr>
              <w:pStyle w:val="a6"/>
              <w:numPr>
                <w:ilvl w:val="0"/>
                <w:numId w:val="30"/>
              </w:numPr>
              <w:rPr>
                <w:rFonts w:cstheme="minorHAnsi"/>
                <w:sz w:val="24"/>
                <w:szCs w:val="24"/>
              </w:rPr>
            </w:pPr>
            <w:r w:rsidRPr="00AE2995">
              <w:rPr>
                <w:rFonts w:cstheme="minorHAnsi"/>
                <w:sz w:val="24"/>
                <w:szCs w:val="24"/>
              </w:rPr>
              <w:lastRenderedPageBreak/>
              <w:t xml:space="preserve">Hypothesis </w:t>
            </w:r>
            <w:r w:rsidR="00D16F98" w:rsidRPr="00AE2995">
              <w:rPr>
                <w:rFonts w:cstheme="minorHAnsi"/>
                <w:sz w:val="24"/>
                <w:szCs w:val="24"/>
              </w:rPr>
              <w:t>(H5) :</w:t>
            </w:r>
          </w:p>
          <w:p w:rsidR="006C52E0" w:rsidRPr="00AE2995" w:rsidRDefault="006C52E0" w:rsidP="00380857">
            <w:pPr>
              <w:rPr>
                <w:rFonts w:eastAsia="新細明體" w:cstheme="minorHAnsi"/>
                <w:lang w:val="en-GB"/>
              </w:rPr>
            </w:pPr>
          </w:p>
        </w:tc>
        <w:tc>
          <w:tcPr>
            <w:tcW w:w="6475" w:type="dxa"/>
          </w:tcPr>
          <w:p w:rsidR="0072379D" w:rsidRPr="00AE2995" w:rsidRDefault="0072379D" w:rsidP="0072379D">
            <w:pPr>
              <w:rPr>
                <w:rFonts w:eastAsia="新細明體" w:cstheme="minorHAnsi"/>
              </w:rPr>
            </w:pPr>
            <w:r w:rsidRPr="00AE2995">
              <w:rPr>
                <w:rFonts w:cstheme="minorHAnsi"/>
              </w:rPr>
              <w:t xml:space="preserve">Awareness of insurance MPG has a positive </w:t>
            </w:r>
            <w:r w:rsidRPr="00AE2995">
              <w:rPr>
                <w:rFonts w:eastAsia="新細明體" w:cstheme="minorHAnsi"/>
              </w:rPr>
              <w:t>influence to the decision of purchase life insurance online.</w:t>
            </w:r>
          </w:p>
          <w:p w:rsidR="006C52E0" w:rsidRPr="00AE2995" w:rsidRDefault="006C52E0" w:rsidP="00380857">
            <w:pPr>
              <w:rPr>
                <w:rFonts w:eastAsia="新細明體" w:cstheme="minorHAnsi"/>
                <w:lang w:val="en-GB"/>
              </w:rPr>
            </w:pPr>
          </w:p>
        </w:tc>
      </w:tr>
    </w:tbl>
    <w:p w:rsidR="006C52E0" w:rsidRPr="00AE2995" w:rsidRDefault="006C52E0" w:rsidP="00380857">
      <w:pPr>
        <w:rPr>
          <w:rFonts w:asciiTheme="minorHAnsi" w:eastAsia="新細明體" w:hAnsiTheme="minorHAnsi" w:cstheme="minorHAnsi"/>
          <w:lang w:val="en-GB"/>
        </w:rPr>
      </w:pPr>
    </w:p>
    <w:p w:rsidR="006C52E0" w:rsidRPr="00AE2995" w:rsidRDefault="006C52E0" w:rsidP="00380857">
      <w:pPr>
        <w:rPr>
          <w:rFonts w:asciiTheme="minorHAnsi" w:eastAsia="新細明體" w:hAnsiTheme="minorHAnsi" w:cstheme="minorHAnsi"/>
          <w:lang w:val="en-GB"/>
        </w:rPr>
      </w:pPr>
    </w:p>
    <w:p w:rsidR="00426B92" w:rsidRPr="00AE2995" w:rsidRDefault="00426B92" w:rsidP="00705F31">
      <w:pPr>
        <w:snapToGrid w:val="0"/>
        <w:spacing w:line="360" w:lineRule="auto"/>
        <w:rPr>
          <w:rFonts w:asciiTheme="minorHAnsi" w:eastAsia="新細明體" w:hAnsiTheme="minorHAnsi" w:cstheme="minorHAnsi"/>
          <w:lang w:val="en-GB" w:eastAsia="en-GB"/>
        </w:rPr>
      </w:pPr>
    </w:p>
    <w:p w:rsidR="00426B92" w:rsidRPr="00AE2995" w:rsidRDefault="00426B92" w:rsidP="00705F31">
      <w:pPr>
        <w:snapToGrid w:val="0"/>
        <w:spacing w:line="360" w:lineRule="auto"/>
        <w:rPr>
          <w:rFonts w:asciiTheme="minorHAnsi" w:eastAsia="新細明體" w:hAnsiTheme="minorHAnsi" w:cstheme="minorHAnsi"/>
          <w:lang w:val="en-GB" w:eastAsia="en-GB"/>
        </w:rPr>
      </w:pPr>
    </w:p>
    <w:p w:rsidR="00AB73A2" w:rsidRPr="00AE2995" w:rsidRDefault="0084358D" w:rsidP="00AB73A2">
      <w:pPr>
        <w:pStyle w:val="1"/>
        <w:pBdr>
          <w:left w:val="single" w:sz="12" w:space="20" w:color="000000"/>
        </w:pBdr>
        <w:snapToGrid w:val="0"/>
        <w:spacing w:line="360" w:lineRule="auto"/>
        <w:ind w:left="360"/>
        <w:rPr>
          <w:rFonts w:asciiTheme="minorHAnsi" w:hAnsiTheme="minorHAnsi" w:cstheme="minorHAnsi"/>
          <w:sz w:val="24"/>
          <w:szCs w:val="24"/>
        </w:rPr>
      </w:pPr>
      <w:bookmarkStart w:id="12" w:name="_Toc154573028"/>
      <w:r w:rsidRPr="00AE2995">
        <w:rPr>
          <w:rFonts w:asciiTheme="minorHAnsi" w:hAnsiTheme="minorHAnsi" w:cstheme="minorHAnsi"/>
          <w:sz w:val="24"/>
          <w:szCs w:val="24"/>
        </w:rPr>
        <w:t>4</w:t>
      </w:r>
      <w:r w:rsidR="00AB73A2" w:rsidRPr="00AE2995">
        <w:rPr>
          <w:rFonts w:asciiTheme="minorHAnsi" w:hAnsiTheme="minorHAnsi" w:cstheme="minorHAnsi"/>
          <w:sz w:val="24"/>
          <w:szCs w:val="24"/>
        </w:rPr>
        <w:t>.</w:t>
      </w:r>
      <w:r w:rsidR="00AB73A2" w:rsidRPr="00AE2995">
        <w:rPr>
          <w:rFonts w:asciiTheme="minorHAnsi" w:hAnsiTheme="minorHAnsi" w:cstheme="minorHAnsi"/>
          <w:sz w:val="24"/>
          <w:szCs w:val="24"/>
        </w:rPr>
        <w:tab/>
        <w:t>Methodology</w:t>
      </w:r>
      <w:bookmarkEnd w:id="12"/>
    </w:p>
    <w:p w:rsidR="00AB73A2" w:rsidRPr="00AE2995" w:rsidRDefault="00AB73A2" w:rsidP="003B2BFF">
      <w:pPr>
        <w:snapToGrid w:val="0"/>
        <w:spacing w:line="360" w:lineRule="auto"/>
        <w:jc w:val="both"/>
        <w:rPr>
          <w:rFonts w:asciiTheme="minorHAnsi" w:hAnsiTheme="minorHAnsi" w:cstheme="minorHAnsi"/>
        </w:rPr>
      </w:pPr>
    </w:p>
    <w:p w:rsidR="00701994" w:rsidRPr="00AE2995" w:rsidRDefault="00241457"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This </w:t>
      </w:r>
      <w:r w:rsidR="00304FD7" w:rsidRPr="00AE2995">
        <w:rPr>
          <w:rFonts w:asciiTheme="minorHAnsi" w:hAnsiTheme="minorHAnsi" w:cstheme="minorHAnsi"/>
        </w:rPr>
        <w:t xml:space="preserve">project </w:t>
      </w:r>
      <w:r w:rsidRPr="00AE2995">
        <w:rPr>
          <w:rFonts w:asciiTheme="minorHAnsi" w:hAnsiTheme="minorHAnsi" w:cstheme="minorHAnsi"/>
        </w:rPr>
        <w:t>utilize</w:t>
      </w:r>
      <w:r w:rsidR="00304FD7" w:rsidRPr="00AE2995">
        <w:rPr>
          <w:rFonts w:asciiTheme="minorHAnsi" w:hAnsiTheme="minorHAnsi" w:cstheme="minorHAnsi"/>
        </w:rPr>
        <w:t>s</w:t>
      </w:r>
      <w:r w:rsidRPr="00AE2995">
        <w:rPr>
          <w:rFonts w:asciiTheme="minorHAnsi" w:hAnsiTheme="minorHAnsi" w:cstheme="minorHAnsi"/>
        </w:rPr>
        <w:t xml:space="preserve"> a quantitative research design to gather and analyze data. A cross-sectional survey has been conducted to collect </w:t>
      </w:r>
      <w:r w:rsidR="0043095B" w:rsidRPr="00AE2995">
        <w:rPr>
          <w:rFonts w:asciiTheme="minorHAnsi" w:hAnsiTheme="minorHAnsi" w:cstheme="minorHAnsi"/>
        </w:rPr>
        <w:t xml:space="preserve">48 useable samples </w:t>
      </w:r>
      <w:r w:rsidRPr="00AE2995">
        <w:rPr>
          <w:rFonts w:asciiTheme="minorHAnsi" w:hAnsiTheme="minorHAnsi" w:cstheme="minorHAnsi"/>
        </w:rPr>
        <w:t>about the</w:t>
      </w:r>
      <w:r w:rsidR="0043095B" w:rsidRPr="00AE2995">
        <w:rPr>
          <w:rFonts w:asciiTheme="minorHAnsi" w:hAnsiTheme="minorHAnsi" w:cstheme="minorHAnsi"/>
        </w:rPr>
        <w:t xml:space="preserve">ir </w:t>
      </w:r>
      <w:r w:rsidR="00C445AB" w:rsidRPr="00AE2995">
        <w:rPr>
          <w:rFonts w:asciiTheme="minorHAnsi" w:hAnsiTheme="minorHAnsi" w:cstheme="minorHAnsi"/>
        </w:rPr>
        <w:t xml:space="preserve">personal preferences for purchasing life insurance policy through an online platform and their awareness of </w:t>
      </w:r>
      <w:r w:rsidRPr="00AE2995">
        <w:rPr>
          <w:rFonts w:asciiTheme="minorHAnsi" w:hAnsiTheme="minorHAnsi" w:cstheme="minorHAnsi"/>
        </w:rPr>
        <w:t>insurance mortality gap.</w:t>
      </w:r>
    </w:p>
    <w:p w:rsidR="00936CC2" w:rsidRPr="00AE2995" w:rsidRDefault="00936CC2" w:rsidP="003B2BFF">
      <w:pPr>
        <w:snapToGrid w:val="0"/>
        <w:spacing w:line="360" w:lineRule="auto"/>
        <w:jc w:val="both"/>
        <w:rPr>
          <w:rFonts w:asciiTheme="minorHAnsi" w:hAnsiTheme="minorHAnsi" w:cstheme="minorHAnsi"/>
        </w:rPr>
      </w:pPr>
    </w:p>
    <w:p w:rsidR="00E33609" w:rsidRPr="00AE2995" w:rsidRDefault="0084358D" w:rsidP="00E33609">
      <w:pPr>
        <w:pStyle w:val="2"/>
        <w:snapToGrid w:val="0"/>
        <w:spacing w:line="360" w:lineRule="auto"/>
        <w:rPr>
          <w:rFonts w:asciiTheme="minorHAnsi" w:hAnsiTheme="minorHAnsi" w:cstheme="minorHAnsi"/>
          <w:szCs w:val="24"/>
        </w:rPr>
      </w:pPr>
      <w:bookmarkStart w:id="13" w:name="_Toc154573029"/>
      <w:r w:rsidRPr="00AE2995">
        <w:rPr>
          <w:rFonts w:asciiTheme="minorHAnsi" w:hAnsiTheme="minorHAnsi" w:cstheme="minorHAnsi"/>
          <w:szCs w:val="24"/>
        </w:rPr>
        <w:t>4</w:t>
      </w:r>
      <w:r w:rsidR="00E33609" w:rsidRPr="00AE2995">
        <w:rPr>
          <w:rFonts w:asciiTheme="minorHAnsi" w:hAnsiTheme="minorHAnsi" w:cstheme="minorHAnsi"/>
          <w:szCs w:val="24"/>
        </w:rPr>
        <w:t>.1 Survey Instrument and Expert Review</w:t>
      </w:r>
      <w:bookmarkEnd w:id="13"/>
    </w:p>
    <w:p w:rsidR="00E33609" w:rsidRPr="00AE2995" w:rsidRDefault="00E33609" w:rsidP="003B2BFF">
      <w:pPr>
        <w:snapToGrid w:val="0"/>
        <w:spacing w:line="360" w:lineRule="auto"/>
        <w:jc w:val="both"/>
        <w:rPr>
          <w:rFonts w:asciiTheme="minorHAnsi" w:hAnsiTheme="minorHAnsi" w:cstheme="minorHAnsi"/>
        </w:rPr>
      </w:pPr>
    </w:p>
    <w:p w:rsidR="00125170" w:rsidRPr="00AE2995" w:rsidRDefault="00936CC2" w:rsidP="00125170">
      <w:pPr>
        <w:snapToGrid w:val="0"/>
        <w:spacing w:line="360" w:lineRule="auto"/>
        <w:jc w:val="both"/>
        <w:rPr>
          <w:rFonts w:asciiTheme="minorHAnsi" w:hAnsiTheme="minorHAnsi" w:cstheme="minorHAnsi"/>
          <w:color w:val="FF0000"/>
        </w:rPr>
      </w:pPr>
      <w:r w:rsidRPr="00AE2995">
        <w:rPr>
          <w:rFonts w:asciiTheme="minorHAnsi" w:hAnsiTheme="minorHAnsi" w:cstheme="minorHAnsi"/>
        </w:rPr>
        <w:t xml:space="preserve">Based on </w:t>
      </w:r>
      <w:r w:rsidR="009536E6" w:rsidRPr="00AE2995">
        <w:rPr>
          <w:rFonts w:asciiTheme="minorHAnsi" w:hAnsiTheme="minorHAnsi" w:cstheme="minorHAnsi"/>
        </w:rPr>
        <w:t>earlier</w:t>
      </w:r>
      <w:r w:rsidRPr="00AE2995">
        <w:rPr>
          <w:rFonts w:asciiTheme="minorHAnsi" w:hAnsiTheme="minorHAnsi" w:cstheme="minorHAnsi"/>
        </w:rPr>
        <w:t xml:space="preserve"> work by </w:t>
      </w:r>
      <w:proofErr w:type="spellStart"/>
      <w:r w:rsidR="009536E6" w:rsidRPr="00AE2995">
        <w:rPr>
          <w:rFonts w:asciiTheme="minorHAnsi" w:hAnsiTheme="minorHAnsi" w:cstheme="minorHAnsi"/>
        </w:rPr>
        <w:t>Nasrin</w:t>
      </w:r>
      <w:proofErr w:type="spellEnd"/>
      <w:r w:rsidR="009536E6" w:rsidRPr="00AE2995">
        <w:rPr>
          <w:rFonts w:asciiTheme="minorHAnsi" w:hAnsiTheme="minorHAnsi" w:cstheme="minorHAnsi"/>
        </w:rPr>
        <w:t xml:space="preserve"> &amp; </w:t>
      </w:r>
      <w:proofErr w:type="spellStart"/>
      <w:r w:rsidR="009536E6" w:rsidRPr="00AE2995">
        <w:rPr>
          <w:rFonts w:asciiTheme="minorHAnsi" w:hAnsiTheme="minorHAnsi" w:cstheme="minorHAnsi"/>
        </w:rPr>
        <w:t>Dahana</w:t>
      </w:r>
      <w:proofErr w:type="spellEnd"/>
      <w:r w:rsidR="006F23BC" w:rsidRPr="00AE2995">
        <w:rPr>
          <w:rFonts w:asciiTheme="minorHAnsi" w:hAnsiTheme="minorHAnsi" w:cstheme="minorHAnsi"/>
        </w:rPr>
        <w:t xml:space="preserve"> </w:t>
      </w:r>
      <w:r w:rsidR="009536E6" w:rsidRPr="00AE2995">
        <w:rPr>
          <w:rFonts w:asciiTheme="minorHAnsi" w:hAnsiTheme="minorHAnsi" w:cstheme="minorHAnsi"/>
        </w:rPr>
        <w:t>(2022)</w:t>
      </w:r>
      <w:r w:rsidR="006F23BC" w:rsidRPr="00AE2995">
        <w:rPr>
          <w:rFonts w:asciiTheme="minorHAnsi" w:hAnsiTheme="minorHAnsi" w:cstheme="minorHAnsi"/>
        </w:rPr>
        <w:t xml:space="preserve"> and </w:t>
      </w:r>
      <w:proofErr w:type="spellStart"/>
      <w:r w:rsidR="006F23BC" w:rsidRPr="00AE2995">
        <w:rPr>
          <w:rFonts w:asciiTheme="minorHAnsi" w:hAnsiTheme="minorHAnsi" w:cstheme="minorHAnsi"/>
        </w:rPr>
        <w:t>Hanaysha</w:t>
      </w:r>
      <w:proofErr w:type="spellEnd"/>
      <w:r w:rsidR="006F23BC" w:rsidRPr="00AE2995">
        <w:rPr>
          <w:rFonts w:asciiTheme="minorHAnsi" w:hAnsiTheme="minorHAnsi" w:cstheme="minorHAnsi"/>
        </w:rPr>
        <w:t xml:space="preserve"> et al (2023), </w:t>
      </w:r>
      <w:r w:rsidR="00D775C5" w:rsidRPr="00AE2995">
        <w:rPr>
          <w:rFonts w:asciiTheme="minorHAnsi" w:hAnsiTheme="minorHAnsi" w:cstheme="minorHAnsi"/>
        </w:rPr>
        <w:t xml:space="preserve">a structure </w:t>
      </w:r>
      <w:r w:rsidR="002963DC" w:rsidRPr="00AE2995">
        <w:rPr>
          <w:rFonts w:asciiTheme="minorHAnsi" w:hAnsiTheme="minorHAnsi" w:cstheme="minorHAnsi"/>
        </w:rPr>
        <w:t xml:space="preserve">questionnaire was </w:t>
      </w:r>
      <w:r w:rsidR="00E87062" w:rsidRPr="00AE2995">
        <w:rPr>
          <w:rFonts w:asciiTheme="minorHAnsi" w:hAnsiTheme="minorHAnsi" w:cstheme="minorHAnsi"/>
        </w:rPr>
        <w:t xml:space="preserve">prepared </w:t>
      </w:r>
      <w:r w:rsidR="00BD56BF" w:rsidRPr="00AE2995">
        <w:rPr>
          <w:rFonts w:asciiTheme="minorHAnsi" w:hAnsiTheme="minorHAnsi" w:cstheme="minorHAnsi"/>
        </w:rPr>
        <w:t>to collect data for this project</w:t>
      </w:r>
      <w:r w:rsidR="002963DC" w:rsidRPr="00AE2995">
        <w:rPr>
          <w:rFonts w:asciiTheme="minorHAnsi" w:hAnsiTheme="minorHAnsi" w:cstheme="minorHAnsi"/>
        </w:rPr>
        <w:t xml:space="preserve">. </w:t>
      </w:r>
      <w:r w:rsidR="00D74426" w:rsidRPr="00AE2995">
        <w:rPr>
          <w:rFonts w:asciiTheme="minorHAnsi" w:hAnsiTheme="minorHAnsi" w:cstheme="minorHAnsi"/>
        </w:rPr>
        <w:t xml:space="preserve"> </w:t>
      </w:r>
      <w:r w:rsidR="007E2731" w:rsidRPr="00AE2995">
        <w:rPr>
          <w:rFonts w:asciiTheme="minorHAnsi" w:hAnsiTheme="minorHAnsi" w:cstheme="minorHAnsi"/>
        </w:rPr>
        <w:t>The questions in questionnaire</w:t>
      </w:r>
      <w:r w:rsidR="008077FD" w:rsidRPr="00AE2995">
        <w:rPr>
          <w:rFonts w:asciiTheme="minorHAnsi" w:hAnsiTheme="minorHAnsi" w:cstheme="minorHAnsi"/>
        </w:rPr>
        <w:t xml:space="preserve"> w</w:t>
      </w:r>
      <w:r w:rsidR="005911BC" w:rsidRPr="00AE2995">
        <w:rPr>
          <w:rFonts w:asciiTheme="minorHAnsi" w:hAnsiTheme="minorHAnsi" w:cstheme="minorHAnsi"/>
        </w:rPr>
        <w:t>ere</w:t>
      </w:r>
      <w:r w:rsidR="008077FD" w:rsidRPr="00AE2995">
        <w:rPr>
          <w:rFonts w:asciiTheme="minorHAnsi" w:hAnsiTheme="minorHAnsi" w:cstheme="minorHAnsi"/>
        </w:rPr>
        <w:t xml:space="preserve"> reviewed by t</w:t>
      </w:r>
      <w:r w:rsidR="00FD357F" w:rsidRPr="00AE2995">
        <w:rPr>
          <w:rFonts w:asciiTheme="minorHAnsi" w:hAnsiTheme="minorHAnsi" w:cstheme="minorHAnsi"/>
        </w:rPr>
        <w:t>hree</w:t>
      </w:r>
      <w:r w:rsidR="008077FD" w:rsidRPr="00AE2995">
        <w:rPr>
          <w:rFonts w:asciiTheme="minorHAnsi" w:hAnsiTheme="minorHAnsi" w:cstheme="minorHAnsi"/>
        </w:rPr>
        <w:t xml:space="preserve"> subject matter experts </w:t>
      </w:r>
      <w:r w:rsidR="00BF518A" w:rsidRPr="00AE2995">
        <w:rPr>
          <w:rFonts w:asciiTheme="minorHAnsi" w:hAnsiTheme="minorHAnsi" w:cstheme="minorHAnsi"/>
        </w:rPr>
        <w:t>with legal, insurance</w:t>
      </w:r>
      <w:r w:rsidR="001F43FB" w:rsidRPr="00AE2995">
        <w:rPr>
          <w:rFonts w:asciiTheme="minorHAnsi" w:hAnsiTheme="minorHAnsi" w:cstheme="minorHAnsi"/>
        </w:rPr>
        <w:t xml:space="preserve">, risk </w:t>
      </w:r>
      <w:r w:rsidR="00BF518A" w:rsidRPr="00AE2995">
        <w:rPr>
          <w:rFonts w:asciiTheme="minorHAnsi" w:hAnsiTheme="minorHAnsi" w:cstheme="minorHAnsi"/>
        </w:rPr>
        <w:t>and corporate communication background</w:t>
      </w:r>
      <w:r w:rsidR="00D540C1" w:rsidRPr="00AE2995">
        <w:rPr>
          <w:rFonts w:asciiTheme="minorHAnsi" w:hAnsiTheme="minorHAnsi" w:cstheme="minorHAnsi"/>
        </w:rPr>
        <w:t xml:space="preserve">, which </w:t>
      </w:r>
      <w:r w:rsidR="008077FD" w:rsidRPr="00AE2995">
        <w:rPr>
          <w:rFonts w:asciiTheme="minorHAnsi" w:hAnsiTheme="minorHAnsi" w:cstheme="minorHAnsi"/>
        </w:rPr>
        <w:t>provide</w:t>
      </w:r>
      <w:r w:rsidR="00642A51" w:rsidRPr="00AE2995">
        <w:rPr>
          <w:rFonts w:asciiTheme="minorHAnsi" w:hAnsiTheme="minorHAnsi" w:cstheme="minorHAnsi"/>
        </w:rPr>
        <w:t>d</w:t>
      </w:r>
      <w:r w:rsidR="008077FD" w:rsidRPr="00AE2995">
        <w:rPr>
          <w:rFonts w:asciiTheme="minorHAnsi" w:hAnsiTheme="minorHAnsi" w:cstheme="minorHAnsi"/>
        </w:rPr>
        <w:t xml:space="preserve"> </w:t>
      </w:r>
      <w:r w:rsidR="00D540C1" w:rsidRPr="00AE2995">
        <w:rPr>
          <w:rFonts w:asciiTheme="minorHAnsi" w:hAnsiTheme="minorHAnsi" w:cstheme="minorHAnsi"/>
        </w:rPr>
        <w:t xml:space="preserve">their </w:t>
      </w:r>
      <w:r w:rsidR="008077FD" w:rsidRPr="00AE2995">
        <w:rPr>
          <w:rFonts w:asciiTheme="minorHAnsi" w:hAnsiTheme="minorHAnsi" w:cstheme="minorHAnsi"/>
        </w:rPr>
        <w:t>feedback</w:t>
      </w:r>
      <w:r w:rsidR="00125170" w:rsidRPr="00AE2995">
        <w:rPr>
          <w:rFonts w:asciiTheme="minorHAnsi" w:hAnsiTheme="minorHAnsi" w:cstheme="minorHAnsi"/>
        </w:rPr>
        <w:t>s</w:t>
      </w:r>
      <w:r w:rsidR="008077FD" w:rsidRPr="00AE2995">
        <w:rPr>
          <w:rFonts w:asciiTheme="minorHAnsi" w:hAnsiTheme="minorHAnsi" w:cstheme="minorHAnsi"/>
        </w:rPr>
        <w:t xml:space="preserve"> on the language, structure, and formatting of the questionnaire</w:t>
      </w:r>
      <w:r w:rsidR="00642A51" w:rsidRPr="00AE2995">
        <w:rPr>
          <w:rFonts w:asciiTheme="minorHAnsi" w:hAnsiTheme="minorHAnsi" w:cstheme="minorHAnsi"/>
        </w:rPr>
        <w:t xml:space="preserve">, which </w:t>
      </w:r>
      <w:r w:rsidR="008077FD" w:rsidRPr="00AE2995">
        <w:rPr>
          <w:rFonts w:asciiTheme="minorHAnsi" w:hAnsiTheme="minorHAnsi" w:cstheme="minorHAnsi"/>
        </w:rPr>
        <w:t xml:space="preserve">helps to improve the </w:t>
      </w:r>
      <w:r w:rsidR="0025361F" w:rsidRPr="00AE2995">
        <w:rPr>
          <w:rFonts w:asciiTheme="minorHAnsi" w:hAnsiTheme="minorHAnsi" w:cstheme="minorHAnsi"/>
        </w:rPr>
        <w:t xml:space="preserve">clarity and relevancy of the questions, </w:t>
      </w:r>
      <w:r w:rsidR="00DA4D49" w:rsidRPr="00AE2995">
        <w:rPr>
          <w:rFonts w:asciiTheme="minorHAnsi" w:hAnsiTheme="minorHAnsi" w:cstheme="minorHAnsi"/>
        </w:rPr>
        <w:t xml:space="preserve">the alignment with the research objectives, the </w:t>
      </w:r>
      <w:r w:rsidR="008077FD" w:rsidRPr="00AE2995">
        <w:rPr>
          <w:rFonts w:asciiTheme="minorHAnsi" w:hAnsiTheme="minorHAnsi" w:cstheme="minorHAnsi"/>
        </w:rPr>
        <w:t>quality of the data collected and minimizes the risk of misinterpretation.</w:t>
      </w:r>
      <w:r w:rsidR="00BF518A" w:rsidRPr="00AE2995">
        <w:rPr>
          <w:rFonts w:asciiTheme="minorHAnsi" w:hAnsiTheme="minorHAnsi" w:cstheme="minorHAnsi"/>
        </w:rPr>
        <w:t xml:space="preserve">  </w:t>
      </w:r>
    </w:p>
    <w:p w:rsidR="00125170" w:rsidRPr="00AE2995" w:rsidRDefault="00125170" w:rsidP="008077FD">
      <w:pPr>
        <w:snapToGrid w:val="0"/>
        <w:spacing w:line="360" w:lineRule="auto"/>
        <w:jc w:val="both"/>
        <w:rPr>
          <w:rFonts w:asciiTheme="minorHAnsi" w:hAnsiTheme="minorHAnsi" w:cstheme="minorHAnsi"/>
        </w:rPr>
      </w:pPr>
    </w:p>
    <w:p w:rsidR="0034267A" w:rsidRPr="00AE2995" w:rsidRDefault="00563A9D" w:rsidP="008077FD">
      <w:pPr>
        <w:snapToGrid w:val="0"/>
        <w:spacing w:line="360" w:lineRule="auto"/>
        <w:jc w:val="both"/>
        <w:rPr>
          <w:rFonts w:asciiTheme="minorHAnsi" w:hAnsiTheme="minorHAnsi" w:cstheme="minorHAnsi"/>
        </w:rPr>
      </w:pPr>
      <w:r w:rsidRPr="00AE2995">
        <w:rPr>
          <w:rFonts w:asciiTheme="minorHAnsi" w:hAnsiTheme="minorHAnsi" w:cstheme="minorHAnsi"/>
        </w:rPr>
        <w:t xml:space="preserve">The </w:t>
      </w:r>
      <w:r w:rsidR="009518F6" w:rsidRPr="00AE2995">
        <w:rPr>
          <w:rFonts w:asciiTheme="minorHAnsi" w:hAnsiTheme="minorHAnsi" w:cstheme="minorHAnsi"/>
        </w:rPr>
        <w:t>language of four questions in the survey instrument was</w:t>
      </w:r>
      <w:r w:rsidR="0034267A" w:rsidRPr="00AE2995">
        <w:rPr>
          <w:rFonts w:asciiTheme="minorHAnsi" w:hAnsiTheme="minorHAnsi" w:cstheme="minorHAnsi"/>
        </w:rPr>
        <w:t xml:space="preserve"> revised</w:t>
      </w:r>
      <w:r w:rsidRPr="00AE2995">
        <w:rPr>
          <w:rFonts w:asciiTheme="minorHAnsi" w:hAnsiTheme="minorHAnsi" w:cstheme="minorHAnsi"/>
        </w:rPr>
        <w:t xml:space="preserve"> to provide more clarity</w:t>
      </w:r>
      <w:r w:rsidR="00E7122B" w:rsidRPr="00AE2995">
        <w:rPr>
          <w:rFonts w:asciiTheme="minorHAnsi" w:hAnsiTheme="minorHAnsi" w:cstheme="minorHAnsi"/>
        </w:rPr>
        <w:t xml:space="preserve">, </w:t>
      </w:r>
      <w:r w:rsidR="00751CAB" w:rsidRPr="00AE2995">
        <w:rPr>
          <w:rFonts w:asciiTheme="minorHAnsi" w:hAnsiTheme="minorHAnsi" w:cstheme="minorHAnsi"/>
        </w:rPr>
        <w:t>six</w:t>
      </w:r>
      <w:r w:rsidR="009A5055" w:rsidRPr="00AE2995">
        <w:rPr>
          <w:rFonts w:asciiTheme="minorHAnsi" w:hAnsiTheme="minorHAnsi" w:cstheme="minorHAnsi"/>
        </w:rPr>
        <w:t xml:space="preserve"> questions </w:t>
      </w:r>
      <w:r w:rsidR="0084275E" w:rsidRPr="00AE2995">
        <w:rPr>
          <w:rFonts w:asciiTheme="minorHAnsi" w:hAnsiTheme="minorHAnsi" w:cstheme="minorHAnsi"/>
        </w:rPr>
        <w:t xml:space="preserve">in the original questionnaire </w:t>
      </w:r>
      <w:r w:rsidR="009A5055" w:rsidRPr="00AE2995">
        <w:rPr>
          <w:rFonts w:asciiTheme="minorHAnsi" w:hAnsiTheme="minorHAnsi" w:cstheme="minorHAnsi"/>
        </w:rPr>
        <w:t xml:space="preserve">were removed as it considered </w:t>
      </w:r>
      <w:r w:rsidR="00105847" w:rsidRPr="00AE2995">
        <w:rPr>
          <w:rFonts w:asciiTheme="minorHAnsi" w:hAnsiTheme="minorHAnsi" w:cstheme="minorHAnsi"/>
        </w:rPr>
        <w:t xml:space="preserve">duplicated </w:t>
      </w:r>
      <w:r w:rsidR="00731453" w:rsidRPr="00AE2995">
        <w:rPr>
          <w:rFonts w:asciiTheme="minorHAnsi" w:hAnsiTheme="minorHAnsi" w:cstheme="minorHAnsi"/>
        </w:rPr>
        <w:t>or not relevant to research topic</w:t>
      </w:r>
      <w:r w:rsidR="003F1142" w:rsidRPr="00AE2995">
        <w:rPr>
          <w:rFonts w:asciiTheme="minorHAnsi" w:hAnsiTheme="minorHAnsi" w:cstheme="minorHAnsi"/>
        </w:rPr>
        <w:t>.  T</w:t>
      </w:r>
      <w:r w:rsidR="00E7122B" w:rsidRPr="00AE2995">
        <w:rPr>
          <w:rFonts w:asciiTheme="minorHAnsi" w:hAnsiTheme="minorHAnsi" w:cstheme="minorHAnsi"/>
        </w:rPr>
        <w:t xml:space="preserve">hree more questions </w:t>
      </w:r>
      <w:r w:rsidR="00A313DA" w:rsidRPr="00AE2995">
        <w:rPr>
          <w:rFonts w:asciiTheme="minorHAnsi" w:hAnsiTheme="minorHAnsi" w:cstheme="minorHAnsi"/>
        </w:rPr>
        <w:t xml:space="preserve">were </w:t>
      </w:r>
      <w:r w:rsidR="00E7122B" w:rsidRPr="00AE2995">
        <w:rPr>
          <w:rFonts w:asciiTheme="minorHAnsi" w:hAnsiTheme="minorHAnsi" w:cstheme="minorHAnsi"/>
        </w:rPr>
        <w:t xml:space="preserve">added </w:t>
      </w:r>
      <w:r w:rsidR="00167AFE" w:rsidRPr="00AE2995">
        <w:rPr>
          <w:rFonts w:asciiTheme="minorHAnsi" w:hAnsiTheme="minorHAnsi" w:cstheme="minorHAnsi"/>
        </w:rPr>
        <w:t xml:space="preserve">to collect </w:t>
      </w:r>
      <w:r w:rsidR="003F1142" w:rsidRPr="00AE2995">
        <w:rPr>
          <w:rFonts w:asciiTheme="minorHAnsi" w:hAnsiTheme="minorHAnsi" w:cstheme="minorHAnsi"/>
        </w:rPr>
        <w:t xml:space="preserve">more demographic information, and a new section </w:t>
      </w:r>
      <w:r w:rsidR="00317E60" w:rsidRPr="00AE2995">
        <w:rPr>
          <w:rFonts w:asciiTheme="minorHAnsi" w:hAnsiTheme="minorHAnsi" w:cstheme="minorHAnsi"/>
        </w:rPr>
        <w:t>on a</w:t>
      </w:r>
      <w:r w:rsidR="003F1142" w:rsidRPr="00AE2995">
        <w:rPr>
          <w:rFonts w:asciiTheme="minorHAnsi" w:hAnsiTheme="minorHAnsi" w:cstheme="minorHAnsi"/>
        </w:rPr>
        <w:t xml:space="preserve">ttitude towards </w:t>
      </w:r>
      <w:r w:rsidR="00317E60" w:rsidRPr="00AE2995">
        <w:rPr>
          <w:rFonts w:asciiTheme="minorHAnsi" w:hAnsiTheme="minorHAnsi" w:cstheme="minorHAnsi"/>
        </w:rPr>
        <w:t xml:space="preserve">personal service versa on-line self-service and people interaction </w:t>
      </w:r>
      <w:r w:rsidR="003F1142" w:rsidRPr="00AE2995">
        <w:rPr>
          <w:rFonts w:asciiTheme="minorHAnsi" w:hAnsiTheme="minorHAnsi" w:cstheme="minorHAnsi"/>
        </w:rPr>
        <w:t>was added in the questionnaire</w:t>
      </w:r>
      <w:r w:rsidR="00ED00E2" w:rsidRPr="00AE2995">
        <w:rPr>
          <w:rFonts w:asciiTheme="minorHAnsi" w:hAnsiTheme="minorHAnsi" w:cstheme="minorHAnsi"/>
        </w:rPr>
        <w:t xml:space="preserve"> for completeness. </w:t>
      </w:r>
      <w:r w:rsidR="003F1142" w:rsidRPr="00AE2995">
        <w:rPr>
          <w:rFonts w:asciiTheme="minorHAnsi" w:hAnsiTheme="minorHAnsi" w:cstheme="minorHAnsi"/>
        </w:rPr>
        <w:t xml:space="preserve"> </w:t>
      </w:r>
    </w:p>
    <w:p w:rsidR="002963DC" w:rsidRPr="00AE2995" w:rsidRDefault="002963DC" w:rsidP="00057267">
      <w:pPr>
        <w:snapToGrid w:val="0"/>
        <w:spacing w:line="360" w:lineRule="auto"/>
        <w:jc w:val="both"/>
        <w:rPr>
          <w:rFonts w:asciiTheme="minorHAnsi" w:hAnsiTheme="minorHAnsi" w:cstheme="minorHAnsi"/>
        </w:rPr>
      </w:pPr>
    </w:p>
    <w:p w:rsidR="00905D23" w:rsidRPr="00AE2995" w:rsidRDefault="00905D23" w:rsidP="00905D23">
      <w:pPr>
        <w:snapToGrid w:val="0"/>
        <w:spacing w:line="360" w:lineRule="auto"/>
        <w:jc w:val="both"/>
        <w:rPr>
          <w:rFonts w:asciiTheme="minorHAnsi" w:hAnsiTheme="minorHAnsi" w:cstheme="minorHAnsi"/>
        </w:rPr>
      </w:pPr>
      <w:r w:rsidRPr="00AE2995">
        <w:rPr>
          <w:rFonts w:asciiTheme="minorHAnsi" w:hAnsiTheme="minorHAnsi" w:cstheme="minorHAnsi"/>
        </w:rPr>
        <w:t>The questionnaire consists of two sections:</w:t>
      </w:r>
    </w:p>
    <w:p w:rsidR="00905D23" w:rsidRPr="00AE2995" w:rsidRDefault="00905D23" w:rsidP="00905D23">
      <w:pPr>
        <w:pStyle w:val="a6"/>
        <w:numPr>
          <w:ilvl w:val="0"/>
          <w:numId w:val="23"/>
        </w:numPr>
        <w:snapToGrid w:val="0"/>
        <w:spacing w:line="360" w:lineRule="auto"/>
        <w:ind w:left="709" w:hanging="556"/>
        <w:jc w:val="both"/>
        <w:rPr>
          <w:rFonts w:asciiTheme="minorHAnsi" w:hAnsiTheme="minorHAnsi" w:cstheme="minorHAnsi"/>
          <w:sz w:val="24"/>
          <w:szCs w:val="24"/>
        </w:rPr>
      </w:pPr>
      <w:r w:rsidRPr="00AE2995">
        <w:rPr>
          <w:rFonts w:asciiTheme="minorHAnsi" w:hAnsiTheme="minorHAnsi" w:cstheme="minorHAnsi"/>
          <w:sz w:val="24"/>
          <w:szCs w:val="24"/>
        </w:rPr>
        <w:t xml:space="preserve">Demographic information: Participants were asked to provide their gender, age, income, educational background, experience on online shopping and buying insurance online, and they are Hong Kong </w:t>
      </w:r>
      <w:r w:rsidR="00B766C0" w:rsidRPr="00AE2995">
        <w:rPr>
          <w:rFonts w:asciiTheme="minorHAnsi" w:hAnsiTheme="minorHAnsi" w:cstheme="minorHAnsi"/>
          <w:sz w:val="24"/>
          <w:szCs w:val="24"/>
        </w:rPr>
        <w:t>c</w:t>
      </w:r>
      <w:r w:rsidRPr="00AE2995">
        <w:rPr>
          <w:rFonts w:asciiTheme="minorHAnsi" w:hAnsiTheme="minorHAnsi" w:cstheme="minorHAnsi"/>
          <w:sz w:val="24"/>
          <w:szCs w:val="24"/>
        </w:rPr>
        <w:t>itizen.</w:t>
      </w:r>
    </w:p>
    <w:p w:rsidR="007A782A" w:rsidRPr="00AE2995" w:rsidRDefault="00905D23" w:rsidP="00DF51BC">
      <w:pPr>
        <w:pStyle w:val="a6"/>
        <w:numPr>
          <w:ilvl w:val="0"/>
          <w:numId w:val="23"/>
        </w:numPr>
        <w:snapToGrid w:val="0"/>
        <w:spacing w:line="360" w:lineRule="auto"/>
        <w:ind w:left="709" w:hanging="556"/>
        <w:jc w:val="both"/>
        <w:rPr>
          <w:rFonts w:asciiTheme="minorHAnsi" w:hAnsiTheme="minorHAnsi" w:cstheme="minorHAnsi"/>
          <w:sz w:val="24"/>
          <w:szCs w:val="24"/>
        </w:rPr>
      </w:pPr>
      <w:r w:rsidRPr="00AE2995">
        <w:rPr>
          <w:rFonts w:asciiTheme="minorHAnsi" w:hAnsiTheme="minorHAnsi" w:cstheme="minorHAnsi"/>
          <w:sz w:val="24"/>
          <w:szCs w:val="24"/>
        </w:rPr>
        <w:lastRenderedPageBreak/>
        <w:t>27 Questions related to online insurance and MPG: Participants were asked to rate their perception and experience regarding online insurance and its potential impact on their insurance MPG.</w:t>
      </w:r>
      <w:r w:rsidR="00A16DA2" w:rsidRPr="00AE2995">
        <w:rPr>
          <w:rFonts w:asciiTheme="minorHAnsi" w:hAnsiTheme="minorHAnsi" w:cstheme="minorHAnsi"/>
          <w:sz w:val="24"/>
          <w:szCs w:val="24"/>
        </w:rPr>
        <w:t xml:space="preserve">  </w:t>
      </w:r>
      <w:r w:rsidR="00DF51BC" w:rsidRPr="00AE2995">
        <w:rPr>
          <w:rFonts w:asciiTheme="minorHAnsi" w:hAnsiTheme="minorHAnsi" w:cstheme="minorHAnsi"/>
          <w:sz w:val="24"/>
          <w:szCs w:val="24"/>
        </w:rPr>
        <w:t xml:space="preserve">The questionnaire was </w:t>
      </w:r>
      <w:r w:rsidR="00A16DA2" w:rsidRPr="00AE2995">
        <w:rPr>
          <w:rFonts w:asciiTheme="minorHAnsi" w:hAnsiTheme="minorHAnsi" w:cstheme="minorHAnsi"/>
          <w:sz w:val="24"/>
          <w:szCs w:val="24"/>
        </w:rPr>
        <w:t>sub-</w:t>
      </w:r>
      <w:r w:rsidR="00DF51BC" w:rsidRPr="00AE2995">
        <w:rPr>
          <w:rFonts w:asciiTheme="minorHAnsi" w:hAnsiTheme="minorHAnsi" w:cstheme="minorHAnsi"/>
          <w:sz w:val="24"/>
          <w:szCs w:val="24"/>
        </w:rPr>
        <w:t xml:space="preserve">divided into </w:t>
      </w:r>
      <w:r w:rsidR="00A16DA2" w:rsidRPr="00AE2995">
        <w:rPr>
          <w:rFonts w:asciiTheme="minorHAnsi" w:hAnsiTheme="minorHAnsi" w:cstheme="minorHAnsi"/>
          <w:sz w:val="24"/>
          <w:szCs w:val="24"/>
        </w:rPr>
        <w:t>five</w:t>
      </w:r>
      <w:r w:rsidR="00DF51BC" w:rsidRPr="00AE2995">
        <w:rPr>
          <w:rFonts w:asciiTheme="minorHAnsi" w:hAnsiTheme="minorHAnsi" w:cstheme="minorHAnsi"/>
          <w:sz w:val="24"/>
          <w:szCs w:val="24"/>
        </w:rPr>
        <w:t xml:space="preserve"> </w:t>
      </w:r>
      <w:r w:rsidR="00A16DA2" w:rsidRPr="00AE2995">
        <w:rPr>
          <w:rFonts w:asciiTheme="minorHAnsi" w:hAnsiTheme="minorHAnsi" w:cstheme="minorHAnsi"/>
          <w:sz w:val="24"/>
          <w:szCs w:val="24"/>
        </w:rPr>
        <w:t xml:space="preserve">topics </w:t>
      </w:r>
      <w:r w:rsidR="00154ABA" w:rsidRPr="00AE2995">
        <w:rPr>
          <w:rFonts w:asciiTheme="minorHAnsi" w:hAnsiTheme="minorHAnsi" w:cstheme="minorHAnsi"/>
          <w:sz w:val="24"/>
          <w:szCs w:val="24"/>
        </w:rPr>
        <w:t>:</w:t>
      </w:r>
      <w:r w:rsidR="00A16DA2" w:rsidRPr="00AE2995">
        <w:rPr>
          <w:rFonts w:asciiTheme="minorHAnsi" w:hAnsiTheme="minorHAnsi" w:cstheme="minorHAnsi"/>
          <w:sz w:val="24"/>
          <w:szCs w:val="24"/>
        </w:rPr>
        <w:t xml:space="preserve"> </w:t>
      </w:r>
      <w:r w:rsidR="00DF51BC" w:rsidRPr="00AE2995">
        <w:rPr>
          <w:rFonts w:asciiTheme="minorHAnsi" w:hAnsiTheme="minorHAnsi" w:cstheme="minorHAnsi"/>
          <w:sz w:val="24"/>
          <w:szCs w:val="24"/>
        </w:rPr>
        <w:t xml:space="preserve"> </w:t>
      </w:r>
    </w:p>
    <w:p w:rsidR="007A782A" w:rsidRPr="00AE2995" w:rsidRDefault="007A782A" w:rsidP="007A782A">
      <w:pPr>
        <w:pStyle w:val="a6"/>
        <w:numPr>
          <w:ilvl w:val="0"/>
          <w:numId w:val="26"/>
        </w:numPr>
        <w:snapToGrid w:val="0"/>
        <w:spacing w:line="360" w:lineRule="auto"/>
        <w:jc w:val="both"/>
        <w:rPr>
          <w:rFonts w:asciiTheme="minorHAnsi" w:hAnsiTheme="minorHAnsi" w:cstheme="minorHAnsi"/>
          <w:sz w:val="24"/>
          <w:szCs w:val="24"/>
        </w:rPr>
      </w:pPr>
      <w:r w:rsidRPr="00AE2995">
        <w:rPr>
          <w:rFonts w:asciiTheme="minorHAnsi" w:hAnsiTheme="minorHAnsi" w:cstheme="minorHAnsi"/>
          <w:bCs/>
          <w:sz w:val="24"/>
          <w:szCs w:val="24"/>
        </w:rPr>
        <w:t xml:space="preserve">Attitude towards Life Insurance </w:t>
      </w:r>
      <w:r w:rsidR="00A4782F" w:rsidRPr="00AE2995">
        <w:rPr>
          <w:rFonts w:asciiTheme="minorHAnsi" w:hAnsiTheme="minorHAnsi" w:cstheme="minorHAnsi"/>
          <w:bCs/>
          <w:sz w:val="24"/>
          <w:szCs w:val="24"/>
        </w:rPr>
        <w:t xml:space="preserve">Online </w:t>
      </w:r>
      <w:r w:rsidRPr="00AE2995">
        <w:rPr>
          <w:rFonts w:asciiTheme="minorHAnsi" w:hAnsiTheme="minorHAnsi" w:cstheme="minorHAnsi"/>
          <w:bCs/>
          <w:sz w:val="24"/>
          <w:szCs w:val="24"/>
        </w:rPr>
        <w:t>Sales Process</w:t>
      </w:r>
      <w:r w:rsidR="00BE326E" w:rsidRPr="00AE2995">
        <w:rPr>
          <w:rFonts w:asciiTheme="minorHAnsi" w:hAnsiTheme="minorHAnsi" w:cstheme="minorHAnsi"/>
          <w:bCs/>
          <w:sz w:val="24"/>
          <w:szCs w:val="24"/>
        </w:rPr>
        <w:t xml:space="preserve"> </w:t>
      </w:r>
    </w:p>
    <w:p w:rsidR="007A782A" w:rsidRPr="00AE2995" w:rsidRDefault="007A782A" w:rsidP="007A782A">
      <w:pPr>
        <w:pStyle w:val="a6"/>
        <w:numPr>
          <w:ilvl w:val="0"/>
          <w:numId w:val="26"/>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Convenience to Buy Life Insurance Online</w:t>
      </w:r>
      <w:r w:rsidR="00BE326E" w:rsidRPr="00AE2995">
        <w:rPr>
          <w:rFonts w:asciiTheme="minorHAnsi" w:hAnsiTheme="minorHAnsi" w:cstheme="minorHAnsi"/>
          <w:sz w:val="24"/>
          <w:szCs w:val="24"/>
        </w:rPr>
        <w:t xml:space="preserve"> </w:t>
      </w:r>
      <w:r w:rsidR="00A366D0" w:rsidRPr="00AE2995">
        <w:rPr>
          <w:rFonts w:asciiTheme="minorHAnsi" w:hAnsiTheme="minorHAnsi" w:cstheme="minorHAnsi"/>
          <w:sz w:val="24"/>
          <w:szCs w:val="24"/>
        </w:rPr>
        <w:t xml:space="preserve"> </w:t>
      </w:r>
      <w:r w:rsidR="00BE326E" w:rsidRPr="00AE2995">
        <w:rPr>
          <w:rFonts w:asciiTheme="minorHAnsi" w:hAnsiTheme="minorHAnsi" w:cstheme="minorHAnsi"/>
          <w:sz w:val="24"/>
          <w:szCs w:val="24"/>
        </w:rPr>
        <w:t>(</w:t>
      </w:r>
      <w:r w:rsidR="00A366D0" w:rsidRPr="00AE2995">
        <w:rPr>
          <w:rFonts w:asciiTheme="minorHAnsi" w:hAnsiTheme="minorHAnsi" w:cstheme="minorHAnsi"/>
          <w:sz w:val="24"/>
          <w:szCs w:val="24"/>
        </w:rPr>
        <w:t xml:space="preserve">Perceived </w:t>
      </w:r>
      <w:r w:rsidR="00BE326E" w:rsidRPr="00AE2995">
        <w:rPr>
          <w:rFonts w:asciiTheme="minorHAnsi" w:hAnsiTheme="minorHAnsi" w:cstheme="minorHAnsi"/>
          <w:sz w:val="24"/>
          <w:szCs w:val="24"/>
        </w:rPr>
        <w:t xml:space="preserve">Ease of Use) </w:t>
      </w:r>
    </w:p>
    <w:p w:rsidR="007A782A" w:rsidRPr="00AE2995" w:rsidRDefault="007A782A" w:rsidP="00A366D0">
      <w:pPr>
        <w:pStyle w:val="a6"/>
        <w:numPr>
          <w:ilvl w:val="0"/>
          <w:numId w:val="26"/>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Price Consideration</w:t>
      </w:r>
      <w:r w:rsidR="00BE326E" w:rsidRPr="00AE2995">
        <w:rPr>
          <w:rFonts w:asciiTheme="minorHAnsi" w:hAnsiTheme="minorHAnsi" w:cstheme="minorHAnsi"/>
          <w:sz w:val="24"/>
          <w:szCs w:val="24"/>
        </w:rPr>
        <w:tab/>
      </w:r>
      <w:r w:rsidR="00BE326E" w:rsidRPr="00AE2995">
        <w:rPr>
          <w:rFonts w:asciiTheme="minorHAnsi" w:hAnsiTheme="minorHAnsi" w:cstheme="minorHAnsi"/>
          <w:sz w:val="24"/>
          <w:szCs w:val="24"/>
        </w:rPr>
        <w:tab/>
      </w:r>
      <w:r w:rsidR="00352DE1" w:rsidRPr="00AE2995">
        <w:rPr>
          <w:rFonts w:asciiTheme="minorHAnsi" w:hAnsiTheme="minorHAnsi" w:cstheme="minorHAnsi"/>
          <w:sz w:val="24"/>
          <w:szCs w:val="24"/>
        </w:rPr>
        <w:tab/>
        <w:t xml:space="preserve">      </w:t>
      </w:r>
      <w:r w:rsidR="00BE326E" w:rsidRPr="00AE2995">
        <w:rPr>
          <w:rFonts w:asciiTheme="minorHAnsi" w:hAnsiTheme="minorHAnsi" w:cstheme="minorHAnsi"/>
          <w:sz w:val="24"/>
          <w:szCs w:val="24"/>
        </w:rPr>
        <w:t>(</w:t>
      </w:r>
      <w:r w:rsidR="00A366D0" w:rsidRPr="00AE2995">
        <w:rPr>
          <w:rFonts w:asciiTheme="minorHAnsi" w:hAnsiTheme="minorHAnsi" w:cstheme="minorHAnsi"/>
          <w:sz w:val="24"/>
          <w:szCs w:val="24"/>
        </w:rPr>
        <w:t>Perceived Usefulness</w:t>
      </w:r>
      <w:r w:rsidR="00BE326E" w:rsidRPr="00AE2995">
        <w:rPr>
          <w:rFonts w:asciiTheme="minorHAnsi" w:hAnsiTheme="minorHAnsi" w:cstheme="minorHAnsi"/>
          <w:sz w:val="24"/>
          <w:szCs w:val="24"/>
        </w:rPr>
        <w:t>)</w:t>
      </w:r>
    </w:p>
    <w:p w:rsidR="00923470" w:rsidRPr="00AE2995" w:rsidRDefault="007A782A" w:rsidP="00BE326E">
      <w:pPr>
        <w:pStyle w:val="a6"/>
        <w:numPr>
          <w:ilvl w:val="0"/>
          <w:numId w:val="26"/>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Privacy</w:t>
      </w:r>
      <w:r w:rsidR="00BE326E" w:rsidRPr="00AE2995">
        <w:rPr>
          <w:rFonts w:asciiTheme="minorHAnsi" w:hAnsiTheme="minorHAnsi" w:cstheme="minorHAnsi"/>
          <w:sz w:val="24"/>
          <w:szCs w:val="24"/>
        </w:rPr>
        <w:t>,</w:t>
      </w:r>
      <w:r w:rsidRPr="00AE2995">
        <w:rPr>
          <w:rFonts w:asciiTheme="minorHAnsi" w:hAnsiTheme="minorHAnsi" w:cstheme="minorHAnsi"/>
          <w:sz w:val="24"/>
          <w:szCs w:val="24"/>
        </w:rPr>
        <w:t xml:space="preserve"> Payment and Service Concerns</w:t>
      </w:r>
      <w:r w:rsidR="00BE326E" w:rsidRPr="00AE2995">
        <w:rPr>
          <w:rFonts w:asciiTheme="minorHAnsi" w:hAnsiTheme="minorHAnsi" w:cstheme="minorHAnsi"/>
          <w:sz w:val="24"/>
          <w:szCs w:val="24"/>
        </w:rPr>
        <w:tab/>
      </w:r>
      <w:r w:rsidR="00352DE1" w:rsidRPr="00AE2995">
        <w:rPr>
          <w:rFonts w:asciiTheme="minorHAnsi" w:hAnsiTheme="minorHAnsi" w:cstheme="minorHAnsi"/>
          <w:sz w:val="24"/>
          <w:szCs w:val="24"/>
        </w:rPr>
        <w:t xml:space="preserve"> </w:t>
      </w:r>
    </w:p>
    <w:p w:rsidR="007A782A" w:rsidRPr="00AE2995" w:rsidRDefault="00BE326E" w:rsidP="00923470">
      <w:pPr>
        <w:pStyle w:val="a6"/>
        <w:snapToGrid w:val="0"/>
        <w:spacing w:line="360" w:lineRule="auto"/>
        <w:ind w:left="1789" w:firstLineChars="1150" w:firstLine="2760"/>
        <w:jc w:val="both"/>
        <w:rPr>
          <w:rFonts w:asciiTheme="minorHAnsi" w:hAnsiTheme="minorHAnsi" w:cstheme="minorHAnsi"/>
          <w:sz w:val="24"/>
          <w:szCs w:val="24"/>
        </w:rPr>
      </w:pPr>
      <w:r w:rsidRPr="00AE2995">
        <w:rPr>
          <w:rFonts w:asciiTheme="minorHAnsi" w:hAnsiTheme="minorHAnsi" w:cstheme="minorHAnsi"/>
          <w:sz w:val="24"/>
          <w:szCs w:val="24"/>
        </w:rPr>
        <w:t>(</w:t>
      </w:r>
      <w:r w:rsidR="00B747D5" w:rsidRPr="00AE2995">
        <w:rPr>
          <w:rFonts w:asciiTheme="minorHAnsi" w:hAnsiTheme="minorHAnsi" w:cstheme="minorHAnsi"/>
          <w:sz w:val="24"/>
          <w:szCs w:val="24"/>
        </w:rPr>
        <w:t>Trust</w:t>
      </w:r>
      <w:r w:rsidR="00D571C6" w:rsidRPr="00AE2995">
        <w:rPr>
          <w:rFonts w:asciiTheme="minorHAnsi" w:hAnsiTheme="minorHAnsi" w:cstheme="minorHAnsi"/>
          <w:sz w:val="24"/>
          <w:szCs w:val="24"/>
        </w:rPr>
        <w:t>/</w:t>
      </w:r>
      <w:r w:rsidR="00923470" w:rsidRPr="00AE2995">
        <w:rPr>
          <w:rFonts w:asciiTheme="minorHAnsi" w:hAnsiTheme="minorHAnsi" w:cstheme="minorHAnsi"/>
          <w:sz w:val="24"/>
          <w:szCs w:val="24"/>
        </w:rPr>
        <w:t xml:space="preserve"> Acceptance of </w:t>
      </w:r>
      <w:r w:rsidR="00D571C6" w:rsidRPr="00AE2995">
        <w:rPr>
          <w:rFonts w:asciiTheme="minorHAnsi" w:hAnsiTheme="minorHAnsi" w:cstheme="minorHAnsi"/>
          <w:sz w:val="24"/>
          <w:szCs w:val="24"/>
        </w:rPr>
        <w:t>Perceived Risk</w:t>
      </w:r>
      <w:r w:rsidR="003154D2" w:rsidRPr="00AE2995">
        <w:rPr>
          <w:rFonts w:asciiTheme="minorHAnsi" w:hAnsiTheme="minorHAnsi" w:cstheme="minorHAnsi"/>
          <w:sz w:val="24"/>
          <w:szCs w:val="24"/>
        </w:rPr>
        <w:t>s</w:t>
      </w:r>
      <w:r w:rsidRPr="00AE2995">
        <w:rPr>
          <w:rFonts w:asciiTheme="minorHAnsi" w:hAnsiTheme="minorHAnsi" w:cstheme="minorHAnsi"/>
          <w:sz w:val="24"/>
          <w:szCs w:val="24"/>
        </w:rPr>
        <w:t>)</w:t>
      </w:r>
    </w:p>
    <w:p w:rsidR="007A782A" w:rsidRPr="00AE2995" w:rsidRDefault="007A782A" w:rsidP="00833753">
      <w:pPr>
        <w:pStyle w:val="a6"/>
        <w:numPr>
          <w:ilvl w:val="0"/>
          <w:numId w:val="26"/>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Understand your Life Insurance Needs</w:t>
      </w:r>
      <w:r w:rsidR="00BE326E" w:rsidRPr="00AE2995">
        <w:rPr>
          <w:rFonts w:asciiTheme="minorHAnsi" w:hAnsiTheme="minorHAnsi" w:cstheme="minorHAnsi"/>
          <w:sz w:val="24"/>
          <w:szCs w:val="24"/>
        </w:rPr>
        <w:tab/>
      </w:r>
      <w:r w:rsidR="00352DE1" w:rsidRPr="00AE2995">
        <w:rPr>
          <w:rFonts w:asciiTheme="minorHAnsi" w:hAnsiTheme="minorHAnsi" w:cstheme="minorHAnsi"/>
          <w:sz w:val="24"/>
          <w:szCs w:val="24"/>
        </w:rPr>
        <w:t xml:space="preserve">         </w:t>
      </w:r>
      <w:r w:rsidR="00BE326E" w:rsidRPr="00AE2995">
        <w:rPr>
          <w:rFonts w:asciiTheme="minorHAnsi" w:hAnsiTheme="minorHAnsi" w:cstheme="minorHAnsi"/>
          <w:sz w:val="24"/>
          <w:szCs w:val="24"/>
        </w:rPr>
        <w:t>(</w:t>
      </w:r>
      <w:r w:rsidR="00833753" w:rsidRPr="00AE2995">
        <w:rPr>
          <w:rFonts w:asciiTheme="minorHAnsi" w:hAnsiTheme="minorHAnsi" w:cstheme="minorHAnsi"/>
          <w:sz w:val="24"/>
          <w:szCs w:val="24"/>
        </w:rPr>
        <w:t>Awareness of MPG</w:t>
      </w:r>
      <w:r w:rsidR="0004758B" w:rsidRPr="00AE2995">
        <w:rPr>
          <w:rFonts w:asciiTheme="minorHAnsi" w:hAnsiTheme="minorHAnsi" w:cstheme="minorHAnsi"/>
          <w:sz w:val="24"/>
          <w:szCs w:val="24"/>
        </w:rPr>
        <w:t>)</w:t>
      </w:r>
    </w:p>
    <w:p w:rsidR="00574B53" w:rsidRPr="00AE2995" w:rsidRDefault="00574B53" w:rsidP="00DF51BC">
      <w:pPr>
        <w:snapToGrid w:val="0"/>
        <w:spacing w:line="360" w:lineRule="auto"/>
        <w:jc w:val="both"/>
        <w:rPr>
          <w:rFonts w:asciiTheme="minorHAnsi" w:hAnsiTheme="minorHAnsi" w:cstheme="minorHAnsi"/>
        </w:rPr>
      </w:pPr>
    </w:p>
    <w:p w:rsidR="003059D2" w:rsidRPr="00AE2995" w:rsidRDefault="003059D2" w:rsidP="00DF51BC">
      <w:pPr>
        <w:snapToGrid w:val="0"/>
        <w:spacing w:line="360" w:lineRule="auto"/>
        <w:jc w:val="both"/>
        <w:rPr>
          <w:rFonts w:asciiTheme="minorHAnsi" w:hAnsiTheme="minorHAnsi" w:cstheme="minorHAnsi"/>
        </w:rPr>
      </w:pPr>
      <w:r w:rsidRPr="00AE2995">
        <w:rPr>
          <w:rFonts w:asciiTheme="minorHAnsi" w:hAnsiTheme="minorHAnsi" w:cstheme="minorHAnsi"/>
        </w:rPr>
        <w:t xml:space="preserve">Participants were asked to provide ratings for each questions using a scale ranging from 1 (representing strongly disagree) to 5 (representing strongly agree). </w:t>
      </w:r>
      <w:r w:rsidR="00F26452" w:rsidRPr="00AE2995">
        <w:rPr>
          <w:rFonts w:asciiTheme="minorHAnsi" w:hAnsiTheme="minorHAnsi" w:cstheme="minorHAnsi"/>
        </w:rPr>
        <w:t xml:space="preserve"> </w:t>
      </w:r>
    </w:p>
    <w:p w:rsidR="00567B6D" w:rsidRPr="00AE2995" w:rsidRDefault="00567B6D" w:rsidP="00057267">
      <w:pPr>
        <w:snapToGrid w:val="0"/>
        <w:spacing w:line="360" w:lineRule="auto"/>
        <w:jc w:val="both"/>
        <w:rPr>
          <w:rFonts w:asciiTheme="minorHAnsi" w:hAnsiTheme="minorHAnsi" w:cstheme="minorHAnsi"/>
        </w:rPr>
      </w:pPr>
    </w:p>
    <w:p w:rsidR="003E3D1E" w:rsidRPr="00AE2995" w:rsidRDefault="003E3D1E" w:rsidP="00057267">
      <w:pPr>
        <w:snapToGrid w:val="0"/>
        <w:spacing w:line="360" w:lineRule="auto"/>
        <w:jc w:val="both"/>
        <w:rPr>
          <w:rFonts w:asciiTheme="minorHAnsi" w:hAnsiTheme="minorHAnsi" w:cstheme="minorHAnsi"/>
        </w:rPr>
      </w:pPr>
    </w:p>
    <w:p w:rsidR="00567B6D" w:rsidRPr="00AE2995" w:rsidRDefault="0084358D" w:rsidP="00567B6D">
      <w:pPr>
        <w:pStyle w:val="2"/>
        <w:snapToGrid w:val="0"/>
        <w:spacing w:line="360" w:lineRule="auto"/>
        <w:rPr>
          <w:rFonts w:asciiTheme="minorHAnsi" w:hAnsiTheme="minorHAnsi" w:cstheme="minorHAnsi"/>
          <w:szCs w:val="24"/>
        </w:rPr>
      </w:pPr>
      <w:bookmarkStart w:id="14" w:name="_Toc154573030"/>
      <w:r w:rsidRPr="00AE2995">
        <w:rPr>
          <w:rFonts w:asciiTheme="minorHAnsi" w:hAnsiTheme="minorHAnsi" w:cstheme="minorHAnsi"/>
          <w:szCs w:val="24"/>
        </w:rPr>
        <w:t>4</w:t>
      </w:r>
      <w:r w:rsidR="00567B6D" w:rsidRPr="00AE2995">
        <w:rPr>
          <w:rFonts w:asciiTheme="minorHAnsi" w:hAnsiTheme="minorHAnsi" w:cstheme="minorHAnsi"/>
          <w:szCs w:val="24"/>
        </w:rPr>
        <w:t xml:space="preserve">.2 Data Collection and Sampling </w:t>
      </w:r>
      <w:r w:rsidR="00BB4E17" w:rsidRPr="00AE2995">
        <w:rPr>
          <w:rFonts w:asciiTheme="minorHAnsi" w:hAnsiTheme="minorHAnsi" w:cstheme="minorHAnsi"/>
          <w:szCs w:val="24"/>
        </w:rPr>
        <w:t>Technique</w:t>
      </w:r>
      <w:bookmarkEnd w:id="14"/>
    </w:p>
    <w:p w:rsidR="00567B6D" w:rsidRPr="00AE2995" w:rsidRDefault="00567B6D" w:rsidP="00057267">
      <w:pPr>
        <w:snapToGrid w:val="0"/>
        <w:spacing w:line="360" w:lineRule="auto"/>
        <w:jc w:val="both"/>
        <w:rPr>
          <w:rFonts w:asciiTheme="minorHAnsi" w:hAnsiTheme="minorHAnsi" w:cstheme="minorHAnsi"/>
        </w:rPr>
      </w:pPr>
    </w:p>
    <w:p w:rsidR="008D1760" w:rsidRPr="00AE2995" w:rsidRDefault="00057267" w:rsidP="008D1760">
      <w:pPr>
        <w:snapToGrid w:val="0"/>
        <w:spacing w:line="360" w:lineRule="auto"/>
        <w:jc w:val="both"/>
        <w:rPr>
          <w:rFonts w:asciiTheme="minorHAnsi" w:hAnsiTheme="minorHAnsi" w:cstheme="minorHAnsi"/>
        </w:rPr>
      </w:pPr>
      <w:r w:rsidRPr="00AE2995">
        <w:rPr>
          <w:rFonts w:asciiTheme="minorHAnsi" w:hAnsiTheme="minorHAnsi" w:cstheme="minorHAnsi"/>
        </w:rPr>
        <w:t>A convenience sampling technique w</w:t>
      </w:r>
      <w:r w:rsidR="00395BF7" w:rsidRPr="00AE2995">
        <w:rPr>
          <w:rFonts w:asciiTheme="minorHAnsi" w:hAnsiTheme="minorHAnsi" w:cstheme="minorHAnsi"/>
        </w:rPr>
        <w:t xml:space="preserve">as </w:t>
      </w:r>
      <w:r w:rsidRPr="00AE2995">
        <w:rPr>
          <w:rFonts w:asciiTheme="minorHAnsi" w:hAnsiTheme="minorHAnsi" w:cstheme="minorHAnsi"/>
        </w:rPr>
        <w:t xml:space="preserve">employed to gather data from </w:t>
      </w:r>
      <w:r w:rsidR="00395BF7" w:rsidRPr="00AE2995">
        <w:rPr>
          <w:rFonts w:asciiTheme="minorHAnsi" w:hAnsiTheme="minorHAnsi" w:cstheme="minorHAnsi"/>
        </w:rPr>
        <w:t>general public</w:t>
      </w:r>
      <w:r w:rsidR="001F7444" w:rsidRPr="00AE2995">
        <w:rPr>
          <w:rFonts w:asciiTheme="minorHAnsi" w:hAnsiTheme="minorHAnsi" w:cstheme="minorHAnsi"/>
        </w:rPr>
        <w:t xml:space="preserve"> in Hong Kong</w:t>
      </w:r>
      <w:r w:rsidR="00BB54CE" w:rsidRPr="00AE2995">
        <w:rPr>
          <w:rFonts w:asciiTheme="minorHAnsi" w:hAnsiTheme="minorHAnsi" w:cstheme="minorHAnsi"/>
        </w:rPr>
        <w:t xml:space="preserve">. </w:t>
      </w:r>
      <w:r w:rsidRPr="00AE2995">
        <w:rPr>
          <w:rFonts w:asciiTheme="minorHAnsi" w:hAnsiTheme="minorHAnsi" w:cstheme="minorHAnsi"/>
        </w:rPr>
        <w:t xml:space="preserve">Participants </w:t>
      </w:r>
      <w:r w:rsidR="00395BF7" w:rsidRPr="00AE2995">
        <w:rPr>
          <w:rFonts w:asciiTheme="minorHAnsi" w:hAnsiTheme="minorHAnsi" w:cstheme="minorHAnsi"/>
        </w:rPr>
        <w:t>are</w:t>
      </w:r>
      <w:r w:rsidRPr="00AE2995">
        <w:rPr>
          <w:rFonts w:asciiTheme="minorHAnsi" w:hAnsiTheme="minorHAnsi" w:cstheme="minorHAnsi"/>
        </w:rPr>
        <w:t xml:space="preserve"> selected based on their availability and accessibility. </w:t>
      </w:r>
      <w:r w:rsidR="0080334C" w:rsidRPr="00AE2995">
        <w:rPr>
          <w:rFonts w:asciiTheme="minorHAnsi" w:hAnsiTheme="minorHAnsi" w:cstheme="minorHAnsi"/>
        </w:rPr>
        <w:t>They may be individuals who have recently purchased insurance policies or have experience with online insurance platforms</w:t>
      </w:r>
      <w:r w:rsidR="00E57343" w:rsidRPr="00AE2995">
        <w:rPr>
          <w:rFonts w:asciiTheme="minorHAnsi" w:hAnsiTheme="minorHAnsi" w:cstheme="minorHAnsi"/>
        </w:rPr>
        <w:t xml:space="preserve">. </w:t>
      </w:r>
      <w:r w:rsidRPr="00AE2995">
        <w:rPr>
          <w:rFonts w:asciiTheme="minorHAnsi" w:hAnsiTheme="minorHAnsi" w:cstheme="minorHAnsi"/>
        </w:rPr>
        <w:t>A structured questionnaire w</w:t>
      </w:r>
      <w:r w:rsidR="00042965" w:rsidRPr="00AE2995">
        <w:rPr>
          <w:rFonts w:asciiTheme="minorHAnsi" w:hAnsiTheme="minorHAnsi" w:cstheme="minorHAnsi"/>
        </w:rPr>
        <w:t xml:space="preserve">as </w:t>
      </w:r>
      <w:r w:rsidR="00BB54CE" w:rsidRPr="00AE2995">
        <w:rPr>
          <w:rFonts w:asciiTheme="minorHAnsi" w:hAnsiTheme="minorHAnsi" w:cstheme="minorHAnsi"/>
        </w:rPr>
        <w:t xml:space="preserve">distributed to </w:t>
      </w:r>
      <w:r w:rsidRPr="00AE2995">
        <w:rPr>
          <w:rFonts w:asciiTheme="minorHAnsi" w:hAnsiTheme="minorHAnsi" w:cstheme="minorHAnsi"/>
        </w:rPr>
        <w:t>the participants</w:t>
      </w:r>
      <w:r w:rsidR="00A76B54" w:rsidRPr="00AE2995">
        <w:rPr>
          <w:rFonts w:asciiTheme="minorHAnsi" w:hAnsiTheme="minorHAnsi" w:cstheme="minorHAnsi"/>
        </w:rPr>
        <w:t xml:space="preserve"> through on-line </w:t>
      </w:r>
      <w:r w:rsidR="000629BC" w:rsidRPr="00AE2995">
        <w:rPr>
          <w:rFonts w:asciiTheme="minorHAnsi" w:hAnsiTheme="minorHAnsi" w:cstheme="minorHAnsi"/>
        </w:rPr>
        <w:t>G</w:t>
      </w:r>
      <w:r w:rsidR="00A76B54" w:rsidRPr="00AE2995">
        <w:rPr>
          <w:rFonts w:asciiTheme="minorHAnsi" w:hAnsiTheme="minorHAnsi" w:cstheme="minorHAnsi"/>
        </w:rPr>
        <w:t>oogle form</w:t>
      </w:r>
      <w:r w:rsidR="00380CF4" w:rsidRPr="00AE2995">
        <w:rPr>
          <w:rFonts w:asciiTheme="minorHAnsi" w:hAnsiTheme="minorHAnsi" w:cstheme="minorHAnsi"/>
        </w:rPr>
        <w:t xml:space="preserve"> through personal network</w:t>
      </w:r>
      <w:r w:rsidR="00B37FAD" w:rsidRPr="00AE2995">
        <w:rPr>
          <w:rFonts w:asciiTheme="minorHAnsi" w:hAnsiTheme="minorHAnsi" w:cstheme="minorHAnsi"/>
        </w:rPr>
        <w:t xml:space="preserve"> </w:t>
      </w:r>
      <w:proofErr w:type="gramStart"/>
      <w:r w:rsidR="00174952" w:rsidRPr="00AE2995">
        <w:rPr>
          <w:rFonts w:asciiTheme="minorHAnsi" w:hAnsiTheme="minorHAnsi" w:cstheme="minorHAnsi"/>
        </w:rPr>
        <w:t>between</w:t>
      </w:r>
      <w:r w:rsidR="00754BE8" w:rsidRPr="00AE2995">
        <w:rPr>
          <w:rFonts w:asciiTheme="minorHAnsi" w:hAnsiTheme="minorHAnsi" w:cstheme="minorHAnsi"/>
        </w:rPr>
        <w:t xml:space="preserve"> 16-2</w:t>
      </w:r>
      <w:r w:rsidR="00463983" w:rsidRPr="00AE2995">
        <w:rPr>
          <w:rFonts w:asciiTheme="minorHAnsi" w:hAnsiTheme="minorHAnsi" w:cstheme="minorHAnsi"/>
        </w:rPr>
        <w:t>4</w:t>
      </w:r>
      <w:r w:rsidR="00754BE8" w:rsidRPr="00AE2995">
        <w:rPr>
          <w:rFonts w:asciiTheme="minorHAnsi" w:hAnsiTheme="minorHAnsi" w:cstheme="minorHAnsi"/>
        </w:rPr>
        <w:t xml:space="preserve"> December 2023</w:t>
      </w:r>
      <w:proofErr w:type="gramEnd"/>
      <w:r w:rsidRPr="00AE2995">
        <w:rPr>
          <w:rFonts w:asciiTheme="minorHAnsi" w:hAnsiTheme="minorHAnsi" w:cstheme="minorHAnsi"/>
        </w:rPr>
        <w:t xml:space="preserve">. </w:t>
      </w:r>
      <w:r w:rsidR="008D1760" w:rsidRPr="00AE2995">
        <w:rPr>
          <w:rFonts w:asciiTheme="minorHAnsi" w:hAnsiTheme="minorHAnsi" w:cstheme="minorHAnsi"/>
        </w:rPr>
        <w:t xml:space="preserve"> Participants have been informed that their involvement in the study is voluntary, and they have the right to decline participation without any consequences.</w:t>
      </w:r>
    </w:p>
    <w:p w:rsidR="008D1760" w:rsidRPr="00AE2995" w:rsidRDefault="008D1760" w:rsidP="00057267">
      <w:pPr>
        <w:snapToGrid w:val="0"/>
        <w:spacing w:line="360" w:lineRule="auto"/>
        <w:jc w:val="both"/>
        <w:rPr>
          <w:rFonts w:asciiTheme="minorHAnsi" w:hAnsiTheme="minorHAnsi" w:cstheme="minorHAnsi"/>
        </w:rPr>
      </w:pPr>
    </w:p>
    <w:p w:rsidR="0053200A" w:rsidRPr="00AE2995" w:rsidRDefault="0053200A" w:rsidP="0053200A">
      <w:pPr>
        <w:snapToGrid w:val="0"/>
        <w:spacing w:line="360" w:lineRule="auto"/>
        <w:jc w:val="both"/>
        <w:rPr>
          <w:rFonts w:asciiTheme="minorHAnsi" w:hAnsiTheme="minorHAnsi" w:cstheme="minorHAnsi"/>
        </w:rPr>
      </w:pPr>
      <w:r w:rsidRPr="00AE2995">
        <w:rPr>
          <w:rFonts w:asciiTheme="minorHAnsi" w:hAnsiTheme="minorHAnsi" w:cstheme="minorHAnsi"/>
        </w:rPr>
        <w:t xml:space="preserve">Upon agreement to participate, participants were asked to complete the structured questionnaire above.   The collected data were analyzed using descriptive statistics and inferential statistics to examine the relationship between the personal preference for online insurance platform and the awareness of insurance mortality gap. </w:t>
      </w:r>
    </w:p>
    <w:p w:rsidR="00BB54CE" w:rsidRPr="00AE2995" w:rsidRDefault="00BB54CE" w:rsidP="00BB54CE">
      <w:pPr>
        <w:snapToGrid w:val="0"/>
        <w:spacing w:line="360" w:lineRule="auto"/>
        <w:jc w:val="both"/>
        <w:rPr>
          <w:rFonts w:asciiTheme="minorHAnsi" w:hAnsiTheme="minorHAnsi" w:cstheme="minorHAnsi"/>
        </w:rPr>
      </w:pPr>
    </w:p>
    <w:p w:rsidR="008E3A54" w:rsidRPr="00AE2995" w:rsidRDefault="0053200A" w:rsidP="00BB54CE">
      <w:pPr>
        <w:snapToGrid w:val="0"/>
        <w:spacing w:line="360" w:lineRule="auto"/>
        <w:jc w:val="both"/>
        <w:rPr>
          <w:rFonts w:asciiTheme="minorHAnsi" w:hAnsiTheme="minorHAnsi" w:cstheme="minorHAnsi"/>
        </w:rPr>
      </w:pPr>
      <w:r w:rsidRPr="00AE2995">
        <w:rPr>
          <w:rFonts w:asciiTheme="minorHAnsi" w:hAnsiTheme="minorHAnsi" w:cstheme="minorHAnsi"/>
        </w:rPr>
        <w:t xml:space="preserve">Total 52 samples were collected from </w:t>
      </w:r>
      <w:r w:rsidR="000629BC" w:rsidRPr="00AE2995">
        <w:rPr>
          <w:rFonts w:asciiTheme="minorHAnsi" w:hAnsiTheme="minorHAnsi" w:cstheme="minorHAnsi"/>
        </w:rPr>
        <w:t>G</w:t>
      </w:r>
      <w:r w:rsidRPr="00AE2995">
        <w:rPr>
          <w:rFonts w:asciiTheme="minorHAnsi" w:hAnsiTheme="minorHAnsi" w:cstheme="minorHAnsi"/>
        </w:rPr>
        <w:t>oogle form, 4 samples were removed from the analysis due to unqualified answer</w:t>
      </w:r>
      <w:r w:rsidR="008A2089" w:rsidRPr="00AE2995">
        <w:rPr>
          <w:rFonts w:asciiTheme="minorHAnsi" w:hAnsiTheme="minorHAnsi" w:cstheme="minorHAnsi"/>
        </w:rPr>
        <w:t>s (</w:t>
      </w:r>
      <w:r w:rsidR="00956EDD" w:rsidRPr="00AE2995">
        <w:rPr>
          <w:rFonts w:asciiTheme="minorHAnsi" w:hAnsiTheme="minorHAnsi" w:cstheme="minorHAnsi"/>
        </w:rPr>
        <w:t>two</w:t>
      </w:r>
      <w:r w:rsidR="008A2089" w:rsidRPr="00AE2995">
        <w:rPr>
          <w:rFonts w:asciiTheme="minorHAnsi" w:hAnsiTheme="minorHAnsi" w:cstheme="minorHAnsi"/>
        </w:rPr>
        <w:t xml:space="preserve"> sample</w:t>
      </w:r>
      <w:r w:rsidR="008E74E9" w:rsidRPr="00AE2995">
        <w:rPr>
          <w:rFonts w:asciiTheme="minorHAnsi" w:hAnsiTheme="minorHAnsi" w:cstheme="minorHAnsi"/>
        </w:rPr>
        <w:t>s</w:t>
      </w:r>
      <w:r w:rsidR="008A2089" w:rsidRPr="00AE2995">
        <w:rPr>
          <w:rFonts w:asciiTheme="minorHAnsi" w:hAnsiTheme="minorHAnsi" w:cstheme="minorHAnsi"/>
        </w:rPr>
        <w:t xml:space="preserve"> selected “Strongly Disagree” for all </w:t>
      </w:r>
      <w:r w:rsidR="008A2089" w:rsidRPr="00AE2995">
        <w:rPr>
          <w:rFonts w:asciiTheme="minorHAnsi" w:hAnsiTheme="minorHAnsi" w:cstheme="minorHAnsi"/>
        </w:rPr>
        <w:lastRenderedPageBreak/>
        <w:t xml:space="preserve">questions in the survey, </w:t>
      </w:r>
      <w:r w:rsidR="006141C6" w:rsidRPr="00AE2995">
        <w:rPr>
          <w:rFonts w:asciiTheme="minorHAnsi" w:hAnsiTheme="minorHAnsi" w:cstheme="minorHAnsi"/>
        </w:rPr>
        <w:t>two</w:t>
      </w:r>
      <w:r w:rsidR="008A2089" w:rsidRPr="00AE2995">
        <w:rPr>
          <w:rFonts w:asciiTheme="minorHAnsi" w:hAnsiTheme="minorHAnsi" w:cstheme="minorHAnsi"/>
        </w:rPr>
        <w:t xml:space="preserve"> sample</w:t>
      </w:r>
      <w:r w:rsidR="00EF175F" w:rsidRPr="00AE2995">
        <w:rPr>
          <w:rFonts w:asciiTheme="minorHAnsi" w:hAnsiTheme="minorHAnsi" w:cstheme="minorHAnsi"/>
        </w:rPr>
        <w:t>s</w:t>
      </w:r>
      <w:r w:rsidR="008A2089" w:rsidRPr="00AE2995">
        <w:rPr>
          <w:rFonts w:asciiTheme="minorHAnsi" w:hAnsiTheme="minorHAnsi" w:cstheme="minorHAnsi"/>
        </w:rPr>
        <w:t xml:space="preserve"> </w:t>
      </w:r>
      <w:r w:rsidR="00EF175F" w:rsidRPr="00AE2995">
        <w:rPr>
          <w:rFonts w:asciiTheme="minorHAnsi" w:hAnsiTheme="minorHAnsi" w:cstheme="minorHAnsi"/>
        </w:rPr>
        <w:t>are</w:t>
      </w:r>
      <w:r w:rsidR="008A2089" w:rsidRPr="00AE2995">
        <w:rPr>
          <w:rFonts w:asciiTheme="minorHAnsi" w:hAnsiTheme="minorHAnsi" w:cstheme="minorHAnsi"/>
        </w:rPr>
        <w:t xml:space="preserve"> not a Hong Kong citizen</w:t>
      </w:r>
      <w:r w:rsidR="00F561F9" w:rsidRPr="00AE2995">
        <w:rPr>
          <w:rFonts w:asciiTheme="minorHAnsi" w:hAnsiTheme="minorHAnsi" w:cstheme="minorHAnsi"/>
        </w:rPr>
        <w:t>)</w:t>
      </w:r>
      <w:r w:rsidR="00C17ADE" w:rsidRPr="00AE2995">
        <w:rPr>
          <w:rFonts w:asciiTheme="minorHAnsi" w:hAnsiTheme="minorHAnsi" w:cstheme="minorHAnsi"/>
        </w:rPr>
        <w:t xml:space="preserve">. </w:t>
      </w:r>
      <w:r w:rsidR="00F561F9" w:rsidRPr="00AE2995">
        <w:rPr>
          <w:rFonts w:asciiTheme="minorHAnsi" w:hAnsiTheme="minorHAnsi" w:cstheme="minorHAnsi"/>
        </w:rPr>
        <w:t xml:space="preserve"> </w:t>
      </w:r>
      <w:r w:rsidR="00992C27" w:rsidRPr="00AE2995">
        <w:rPr>
          <w:rFonts w:asciiTheme="minorHAnsi" w:hAnsiTheme="minorHAnsi" w:cstheme="minorHAnsi"/>
        </w:rPr>
        <w:t xml:space="preserve"> </w:t>
      </w:r>
      <w:r w:rsidR="00892C34" w:rsidRPr="00AE2995">
        <w:rPr>
          <w:rFonts w:asciiTheme="minorHAnsi" w:hAnsiTheme="minorHAnsi" w:cstheme="minorHAnsi"/>
        </w:rPr>
        <w:t xml:space="preserve">So there are only 48 usable samples for further analysis. </w:t>
      </w:r>
    </w:p>
    <w:p w:rsidR="008E3A54" w:rsidRPr="00AE2995" w:rsidRDefault="008E3A54" w:rsidP="00BB54CE">
      <w:pPr>
        <w:snapToGrid w:val="0"/>
        <w:spacing w:line="360" w:lineRule="auto"/>
        <w:jc w:val="both"/>
        <w:rPr>
          <w:rFonts w:asciiTheme="minorHAnsi" w:hAnsiTheme="minorHAnsi" w:cstheme="minorHAnsi"/>
        </w:rPr>
      </w:pPr>
    </w:p>
    <w:p w:rsidR="00BB54CE" w:rsidRPr="00AE2995" w:rsidRDefault="00971AE9" w:rsidP="00BB54CE">
      <w:pPr>
        <w:snapToGrid w:val="0"/>
        <w:spacing w:line="360" w:lineRule="auto"/>
        <w:jc w:val="both"/>
        <w:rPr>
          <w:rFonts w:asciiTheme="minorHAnsi" w:hAnsiTheme="minorHAnsi" w:cstheme="minorHAnsi"/>
        </w:rPr>
      </w:pPr>
      <w:r w:rsidRPr="00AE2995">
        <w:rPr>
          <w:rFonts w:asciiTheme="minorHAnsi" w:hAnsiTheme="minorHAnsi" w:cstheme="minorHAnsi"/>
        </w:rPr>
        <w:t xml:space="preserve">Due to the small sample size and non-random </w:t>
      </w:r>
      <w:r w:rsidR="00985FBD" w:rsidRPr="00AE2995">
        <w:rPr>
          <w:rFonts w:asciiTheme="minorHAnsi" w:hAnsiTheme="minorHAnsi" w:cstheme="minorHAnsi"/>
        </w:rPr>
        <w:t xml:space="preserve">sampling </w:t>
      </w:r>
      <w:r w:rsidR="005B5A58" w:rsidRPr="00AE2995">
        <w:rPr>
          <w:rFonts w:asciiTheme="minorHAnsi" w:hAnsiTheme="minorHAnsi" w:cstheme="minorHAnsi"/>
        </w:rPr>
        <w:t>technique was used</w:t>
      </w:r>
      <w:r w:rsidR="00985FBD" w:rsidRPr="00AE2995">
        <w:rPr>
          <w:rFonts w:asciiTheme="minorHAnsi" w:hAnsiTheme="minorHAnsi" w:cstheme="minorHAnsi"/>
        </w:rPr>
        <w:t>,</w:t>
      </w:r>
      <w:r w:rsidRPr="00AE2995">
        <w:rPr>
          <w:rFonts w:asciiTheme="minorHAnsi" w:hAnsiTheme="minorHAnsi" w:cstheme="minorHAnsi"/>
        </w:rPr>
        <w:t xml:space="preserve"> the</w:t>
      </w:r>
      <w:r w:rsidR="0057575E" w:rsidRPr="00AE2995">
        <w:rPr>
          <w:rFonts w:asciiTheme="minorHAnsi" w:hAnsiTheme="minorHAnsi" w:cstheme="minorHAnsi"/>
        </w:rPr>
        <w:t xml:space="preserve">re is a limitation on result </w:t>
      </w:r>
      <w:r w:rsidRPr="00AE2995">
        <w:rPr>
          <w:rFonts w:asciiTheme="minorHAnsi" w:hAnsiTheme="minorHAnsi" w:cstheme="minorHAnsi"/>
        </w:rPr>
        <w:t xml:space="preserve">from this project </w:t>
      </w:r>
      <w:r w:rsidR="00BB54CE" w:rsidRPr="00AE2995">
        <w:rPr>
          <w:rFonts w:asciiTheme="minorHAnsi" w:hAnsiTheme="minorHAnsi" w:cstheme="minorHAnsi"/>
        </w:rPr>
        <w:t xml:space="preserve">may not provide a representative sample of the population, and the findings may not be generalizable to a broader </w:t>
      </w:r>
      <w:r w:rsidR="006F716D" w:rsidRPr="00AE2995">
        <w:rPr>
          <w:rFonts w:asciiTheme="minorHAnsi" w:hAnsiTheme="minorHAnsi" w:cstheme="minorHAnsi"/>
        </w:rPr>
        <w:t xml:space="preserve">Hong Kong </w:t>
      </w:r>
      <w:r w:rsidR="00BB54CE" w:rsidRPr="00AE2995">
        <w:rPr>
          <w:rFonts w:asciiTheme="minorHAnsi" w:hAnsiTheme="minorHAnsi" w:cstheme="minorHAnsi"/>
        </w:rPr>
        <w:t>population.</w:t>
      </w:r>
      <w:r w:rsidR="005B5A58" w:rsidRPr="00AE2995">
        <w:rPr>
          <w:rFonts w:asciiTheme="minorHAnsi" w:hAnsiTheme="minorHAnsi" w:cstheme="minorHAnsi"/>
        </w:rPr>
        <w:t xml:space="preserve">  </w:t>
      </w:r>
      <w:r w:rsidR="00811742" w:rsidRPr="00AE2995">
        <w:rPr>
          <w:rFonts w:asciiTheme="minorHAnsi" w:hAnsiTheme="minorHAnsi" w:cstheme="minorHAnsi"/>
        </w:rPr>
        <w:t>In addition, t</w:t>
      </w:r>
      <w:r w:rsidR="000629BC" w:rsidRPr="00AE2995">
        <w:rPr>
          <w:rFonts w:asciiTheme="minorHAnsi" w:hAnsiTheme="minorHAnsi" w:cstheme="minorHAnsi"/>
        </w:rPr>
        <w:t>he project use Google form</w:t>
      </w:r>
      <w:r w:rsidR="00811742" w:rsidRPr="00AE2995">
        <w:rPr>
          <w:rFonts w:asciiTheme="minorHAnsi" w:hAnsiTheme="minorHAnsi" w:cstheme="minorHAnsi"/>
        </w:rPr>
        <w:t xml:space="preserve"> as medium for complete questionnaire</w:t>
      </w:r>
      <w:r w:rsidR="001E464A" w:rsidRPr="00AE2995">
        <w:rPr>
          <w:rFonts w:asciiTheme="minorHAnsi" w:hAnsiTheme="minorHAnsi" w:cstheme="minorHAnsi"/>
        </w:rPr>
        <w:t xml:space="preserve">, which is potential bias </w:t>
      </w:r>
      <w:r w:rsidR="005A74F9" w:rsidRPr="00AE2995">
        <w:rPr>
          <w:rFonts w:asciiTheme="minorHAnsi" w:hAnsiTheme="minorHAnsi" w:cstheme="minorHAnsi"/>
        </w:rPr>
        <w:t>because if</w:t>
      </w:r>
      <w:r w:rsidR="0075168E" w:rsidRPr="00AE2995">
        <w:rPr>
          <w:rFonts w:asciiTheme="minorHAnsi" w:hAnsiTheme="minorHAnsi" w:cstheme="minorHAnsi"/>
        </w:rPr>
        <w:t xml:space="preserve"> </w:t>
      </w:r>
      <w:r w:rsidR="005A74F9" w:rsidRPr="00AE2995">
        <w:rPr>
          <w:rFonts w:asciiTheme="minorHAnsi" w:hAnsiTheme="minorHAnsi" w:cstheme="minorHAnsi"/>
        </w:rPr>
        <w:t xml:space="preserve">a </w:t>
      </w:r>
      <w:r w:rsidR="0075168E" w:rsidRPr="00AE2995">
        <w:rPr>
          <w:rFonts w:asciiTheme="minorHAnsi" w:hAnsiTheme="minorHAnsi" w:cstheme="minorHAnsi"/>
        </w:rPr>
        <w:t>participa</w:t>
      </w:r>
      <w:r w:rsidR="00D63C53" w:rsidRPr="00AE2995">
        <w:rPr>
          <w:rFonts w:asciiTheme="minorHAnsi" w:hAnsiTheme="minorHAnsi" w:cstheme="minorHAnsi"/>
        </w:rPr>
        <w:t>nt</w:t>
      </w:r>
      <w:r w:rsidR="0075168E" w:rsidRPr="00AE2995">
        <w:rPr>
          <w:rFonts w:asciiTheme="minorHAnsi" w:hAnsiTheme="minorHAnsi" w:cstheme="minorHAnsi"/>
        </w:rPr>
        <w:t xml:space="preserve"> with </w:t>
      </w:r>
      <w:r w:rsidR="007F1698" w:rsidRPr="00AE2995">
        <w:rPr>
          <w:rFonts w:asciiTheme="minorHAnsi" w:hAnsiTheme="minorHAnsi" w:cstheme="minorHAnsi"/>
        </w:rPr>
        <w:t>low digital literacy o</w:t>
      </w:r>
      <w:r w:rsidR="005A74F9" w:rsidRPr="00AE2995">
        <w:rPr>
          <w:rFonts w:asciiTheme="minorHAnsi" w:hAnsiTheme="minorHAnsi" w:cstheme="minorHAnsi"/>
        </w:rPr>
        <w:t xml:space="preserve">r have no </w:t>
      </w:r>
      <w:r w:rsidR="007F1698" w:rsidRPr="00AE2995">
        <w:rPr>
          <w:rFonts w:asciiTheme="minorHAnsi" w:hAnsiTheme="minorHAnsi" w:cstheme="minorHAnsi"/>
        </w:rPr>
        <w:t xml:space="preserve">access to internet would not </w:t>
      </w:r>
      <w:r w:rsidR="0075168E" w:rsidRPr="00AE2995">
        <w:rPr>
          <w:rFonts w:asciiTheme="minorHAnsi" w:hAnsiTheme="minorHAnsi" w:cstheme="minorHAnsi"/>
        </w:rPr>
        <w:t>able to participate in this survey.</w:t>
      </w:r>
    </w:p>
    <w:p w:rsidR="00057267" w:rsidRPr="00AE2995" w:rsidRDefault="00057267" w:rsidP="00057267">
      <w:pPr>
        <w:snapToGrid w:val="0"/>
        <w:spacing w:line="360" w:lineRule="auto"/>
        <w:jc w:val="both"/>
        <w:rPr>
          <w:rFonts w:asciiTheme="minorHAnsi" w:hAnsiTheme="minorHAnsi" w:cstheme="minorHAnsi"/>
          <w:color w:val="FF0000"/>
        </w:rPr>
      </w:pPr>
    </w:p>
    <w:p w:rsidR="005B0C21" w:rsidRPr="00AE2995" w:rsidRDefault="00BE4976" w:rsidP="005B0C21">
      <w:pPr>
        <w:snapToGrid w:val="0"/>
        <w:spacing w:line="360" w:lineRule="auto"/>
        <w:jc w:val="both"/>
        <w:rPr>
          <w:rFonts w:asciiTheme="minorHAnsi" w:hAnsiTheme="minorHAnsi" w:cstheme="minorHAnsi"/>
        </w:rPr>
      </w:pPr>
      <w:r w:rsidRPr="00AE2995">
        <w:rPr>
          <w:rFonts w:asciiTheme="minorHAnsi" w:hAnsiTheme="minorHAnsi" w:cstheme="minorHAnsi"/>
        </w:rPr>
        <w:t>The usable sample d</w:t>
      </w:r>
      <w:r w:rsidR="000D43EB" w:rsidRPr="00AE2995">
        <w:rPr>
          <w:rFonts w:asciiTheme="minorHAnsi" w:hAnsiTheme="minorHAnsi" w:cstheme="minorHAnsi"/>
        </w:rPr>
        <w:t xml:space="preserve">ata were analyzed with </w:t>
      </w:r>
      <w:r w:rsidRPr="00AE2995">
        <w:rPr>
          <w:rFonts w:asciiTheme="minorHAnsi" w:hAnsiTheme="minorHAnsi" w:cstheme="minorHAnsi"/>
        </w:rPr>
        <w:t xml:space="preserve">JAMOVI </w:t>
      </w:r>
      <w:r w:rsidR="00457E03" w:rsidRPr="00AE2995">
        <w:rPr>
          <w:rFonts w:asciiTheme="minorHAnsi" w:hAnsiTheme="minorHAnsi" w:cstheme="minorHAnsi"/>
        </w:rPr>
        <w:t>s</w:t>
      </w:r>
      <w:r w:rsidR="000D43EB" w:rsidRPr="00AE2995">
        <w:rPr>
          <w:rFonts w:asciiTheme="minorHAnsi" w:hAnsiTheme="minorHAnsi" w:cstheme="minorHAnsi"/>
        </w:rPr>
        <w:t xml:space="preserve">tatistical </w:t>
      </w:r>
      <w:r w:rsidR="00457E03" w:rsidRPr="00AE2995">
        <w:rPr>
          <w:rFonts w:asciiTheme="minorHAnsi" w:hAnsiTheme="minorHAnsi" w:cstheme="minorHAnsi"/>
        </w:rPr>
        <w:t>p</w:t>
      </w:r>
      <w:r w:rsidR="000D43EB" w:rsidRPr="00AE2995">
        <w:rPr>
          <w:rFonts w:asciiTheme="minorHAnsi" w:hAnsiTheme="minorHAnsi" w:cstheme="minorHAnsi"/>
        </w:rPr>
        <w:t xml:space="preserve">ackage. </w:t>
      </w:r>
      <w:r w:rsidR="00FC308B" w:rsidRPr="00AE2995">
        <w:rPr>
          <w:rFonts w:asciiTheme="minorHAnsi" w:hAnsiTheme="minorHAnsi" w:cstheme="minorHAnsi"/>
        </w:rPr>
        <w:t xml:space="preserve">The </w:t>
      </w:r>
      <w:r w:rsidR="003A291E" w:rsidRPr="00AE2995">
        <w:rPr>
          <w:rFonts w:asciiTheme="minorHAnsi" w:hAnsiTheme="minorHAnsi" w:cstheme="minorHAnsi"/>
        </w:rPr>
        <w:t xml:space="preserve">participants’ </w:t>
      </w:r>
      <w:r w:rsidR="00FC308B" w:rsidRPr="00AE2995">
        <w:rPr>
          <w:rFonts w:asciiTheme="minorHAnsi" w:hAnsiTheme="minorHAnsi" w:cstheme="minorHAnsi"/>
        </w:rPr>
        <w:t xml:space="preserve">general characteristics were summarized using descriptive statistics. Multiple regression analyses were employed to assess the relative influence of the 5 </w:t>
      </w:r>
      <w:r w:rsidR="005B0C21" w:rsidRPr="00AE2995">
        <w:rPr>
          <w:rFonts w:asciiTheme="minorHAnsi" w:hAnsiTheme="minorHAnsi" w:cstheme="minorHAnsi"/>
        </w:rPr>
        <w:t xml:space="preserve">factors (i.e. </w:t>
      </w:r>
      <w:r w:rsidR="002B4CF7" w:rsidRPr="00AE2995">
        <w:rPr>
          <w:rFonts w:asciiTheme="minorHAnsi" w:hAnsiTheme="minorHAnsi" w:cstheme="minorHAnsi"/>
        </w:rPr>
        <w:t xml:space="preserve">Attitude towards </w:t>
      </w:r>
      <w:r w:rsidR="00715BE1" w:rsidRPr="00AE2995">
        <w:rPr>
          <w:rFonts w:asciiTheme="minorHAnsi" w:hAnsiTheme="minorHAnsi" w:cstheme="minorHAnsi"/>
        </w:rPr>
        <w:t xml:space="preserve">Online </w:t>
      </w:r>
      <w:r w:rsidR="002B4CF7" w:rsidRPr="00AE2995">
        <w:rPr>
          <w:rFonts w:asciiTheme="minorHAnsi" w:hAnsiTheme="minorHAnsi" w:cstheme="minorHAnsi"/>
        </w:rPr>
        <w:t>Sales Process</w:t>
      </w:r>
      <w:r w:rsidR="005B0C21" w:rsidRPr="00AE2995">
        <w:rPr>
          <w:rFonts w:asciiTheme="minorHAnsi" w:hAnsiTheme="minorHAnsi" w:cstheme="minorHAnsi"/>
        </w:rPr>
        <w:t xml:space="preserve">, </w:t>
      </w:r>
      <w:r w:rsidR="00944724" w:rsidRPr="00AE2995">
        <w:rPr>
          <w:rFonts w:asciiTheme="minorHAnsi" w:hAnsiTheme="minorHAnsi" w:cstheme="minorHAnsi"/>
        </w:rPr>
        <w:t xml:space="preserve">Perceived </w:t>
      </w:r>
      <w:r w:rsidR="005B0C21" w:rsidRPr="00AE2995">
        <w:rPr>
          <w:rFonts w:asciiTheme="minorHAnsi" w:hAnsiTheme="minorHAnsi" w:cstheme="minorHAnsi"/>
        </w:rPr>
        <w:t xml:space="preserve">Ease of Use, </w:t>
      </w:r>
      <w:r w:rsidR="00944724" w:rsidRPr="00AE2995">
        <w:rPr>
          <w:rFonts w:asciiTheme="minorHAnsi" w:hAnsiTheme="minorHAnsi" w:cstheme="minorHAnsi"/>
        </w:rPr>
        <w:t>Perceived Usefulness</w:t>
      </w:r>
      <w:r w:rsidR="005B0C21" w:rsidRPr="00AE2995">
        <w:rPr>
          <w:rFonts w:asciiTheme="minorHAnsi" w:hAnsiTheme="minorHAnsi" w:cstheme="minorHAnsi"/>
        </w:rPr>
        <w:t xml:space="preserve">, Trust/Perceived Risk, </w:t>
      </w:r>
      <w:proofErr w:type="gramStart"/>
      <w:r w:rsidR="005B0C21" w:rsidRPr="00AE2995">
        <w:rPr>
          <w:rFonts w:asciiTheme="minorHAnsi" w:hAnsiTheme="minorHAnsi" w:cstheme="minorHAnsi"/>
        </w:rPr>
        <w:t>Awareness</w:t>
      </w:r>
      <w:proofErr w:type="gramEnd"/>
      <w:r w:rsidR="005B0C21" w:rsidRPr="00AE2995">
        <w:rPr>
          <w:rFonts w:asciiTheme="minorHAnsi" w:hAnsiTheme="minorHAnsi" w:cstheme="minorHAnsi"/>
        </w:rPr>
        <w:t xml:space="preserve"> of MPG</w:t>
      </w:r>
      <w:r w:rsidR="0022708B" w:rsidRPr="00AE2995">
        <w:rPr>
          <w:rFonts w:asciiTheme="minorHAnsi" w:hAnsiTheme="minorHAnsi" w:cstheme="minorHAnsi"/>
        </w:rPr>
        <w:t>)</w:t>
      </w:r>
      <w:r w:rsidR="007A2E4A" w:rsidRPr="00AE2995">
        <w:rPr>
          <w:rFonts w:asciiTheme="minorHAnsi" w:hAnsiTheme="minorHAnsi" w:cstheme="minorHAnsi"/>
        </w:rPr>
        <w:t xml:space="preserve"> on </w:t>
      </w:r>
      <w:r w:rsidR="006E462E" w:rsidRPr="00AE2995">
        <w:rPr>
          <w:rFonts w:asciiTheme="minorHAnsi" w:hAnsiTheme="minorHAnsi" w:cstheme="minorHAnsi"/>
        </w:rPr>
        <w:t xml:space="preserve">the dependent variable (i.e. </w:t>
      </w:r>
      <w:r w:rsidR="0074509B" w:rsidRPr="00AE2995">
        <w:rPr>
          <w:rFonts w:asciiTheme="minorHAnsi" w:hAnsiTheme="minorHAnsi" w:cstheme="minorHAnsi"/>
        </w:rPr>
        <w:t xml:space="preserve">participant’s </w:t>
      </w:r>
      <w:r w:rsidR="007A2E4A" w:rsidRPr="00AE2995">
        <w:rPr>
          <w:rFonts w:asciiTheme="minorHAnsi" w:hAnsiTheme="minorHAnsi" w:cstheme="minorHAnsi"/>
        </w:rPr>
        <w:t>decision to purchase insurance online</w:t>
      </w:r>
      <w:r w:rsidR="006E462E" w:rsidRPr="00AE2995">
        <w:rPr>
          <w:rFonts w:asciiTheme="minorHAnsi" w:hAnsiTheme="minorHAnsi" w:cstheme="minorHAnsi"/>
        </w:rPr>
        <w:t xml:space="preserve"> to narrow their MPG)</w:t>
      </w:r>
      <w:r w:rsidR="00F46BF0" w:rsidRPr="00AE2995">
        <w:rPr>
          <w:rFonts w:asciiTheme="minorHAnsi" w:hAnsiTheme="minorHAnsi" w:cstheme="minorHAnsi"/>
        </w:rPr>
        <w:t xml:space="preserve">. </w:t>
      </w:r>
      <w:r w:rsidR="006E462E" w:rsidRPr="00AE2995">
        <w:rPr>
          <w:rFonts w:asciiTheme="minorHAnsi" w:hAnsiTheme="minorHAnsi" w:cstheme="minorHAnsi"/>
        </w:rPr>
        <w:t xml:space="preserve"> </w:t>
      </w:r>
    </w:p>
    <w:p w:rsidR="004F5512" w:rsidRPr="00AE2995" w:rsidRDefault="004F5512" w:rsidP="003B2BFF">
      <w:pPr>
        <w:snapToGrid w:val="0"/>
        <w:spacing w:line="360" w:lineRule="auto"/>
        <w:jc w:val="both"/>
        <w:rPr>
          <w:rFonts w:asciiTheme="minorHAnsi" w:hAnsiTheme="minorHAnsi" w:cstheme="minorHAnsi"/>
        </w:rPr>
      </w:pPr>
    </w:p>
    <w:p w:rsidR="00FB1293" w:rsidRPr="00AE2995" w:rsidRDefault="00FB1293" w:rsidP="00FB1293">
      <w:pPr>
        <w:snapToGrid w:val="0"/>
        <w:spacing w:line="360" w:lineRule="auto"/>
        <w:jc w:val="both"/>
        <w:rPr>
          <w:rFonts w:asciiTheme="minorHAnsi" w:hAnsiTheme="minorHAnsi" w:cstheme="minorHAnsi"/>
        </w:rPr>
      </w:pPr>
      <w:r w:rsidRPr="00AE2995">
        <w:rPr>
          <w:rFonts w:asciiTheme="minorHAnsi" w:hAnsiTheme="minorHAnsi" w:cstheme="minorHAnsi"/>
        </w:rPr>
        <w:t>This research project adheres to ethical guidelines, ensuring participant confidentiality, informed consent, and voluntary participation. All data collected will be anonymized and used solely for research purposes.</w:t>
      </w:r>
    </w:p>
    <w:p w:rsidR="00E4317C" w:rsidRPr="00AE2995" w:rsidRDefault="00E4317C" w:rsidP="003B2BFF">
      <w:pPr>
        <w:snapToGrid w:val="0"/>
        <w:spacing w:line="360" w:lineRule="auto"/>
        <w:jc w:val="both"/>
        <w:rPr>
          <w:rFonts w:asciiTheme="minorHAnsi" w:hAnsiTheme="minorHAnsi" w:cstheme="minorHAnsi"/>
          <w:color w:val="00B050"/>
        </w:rPr>
      </w:pPr>
    </w:p>
    <w:p w:rsidR="00C47F75" w:rsidRPr="00AE2995" w:rsidRDefault="00C47F75" w:rsidP="003B2BFF">
      <w:pPr>
        <w:snapToGrid w:val="0"/>
        <w:spacing w:line="360" w:lineRule="auto"/>
        <w:jc w:val="both"/>
        <w:rPr>
          <w:rFonts w:asciiTheme="minorHAnsi" w:hAnsiTheme="minorHAnsi" w:cstheme="minorHAnsi"/>
          <w:b/>
          <w:color w:val="00B050"/>
          <w:lang w:val="en-GB"/>
        </w:rPr>
      </w:pPr>
    </w:p>
    <w:p w:rsidR="00011B7D" w:rsidRPr="00AE2995" w:rsidRDefault="00D72A14" w:rsidP="00011B7D">
      <w:pPr>
        <w:pStyle w:val="1"/>
        <w:pBdr>
          <w:left w:val="single" w:sz="12" w:space="20" w:color="000000"/>
        </w:pBdr>
        <w:snapToGrid w:val="0"/>
        <w:spacing w:line="360" w:lineRule="auto"/>
        <w:ind w:left="360"/>
        <w:rPr>
          <w:rFonts w:asciiTheme="minorHAnsi" w:hAnsiTheme="minorHAnsi" w:cstheme="minorHAnsi"/>
          <w:sz w:val="24"/>
          <w:szCs w:val="24"/>
        </w:rPr>
      </w:pPr>
      <w:bookmarkStart w:id="15" w:name="_Toc154573031"/>
      <w:r w:rsidRPr="00AE2995">
        <w:rPr>
          <w:rFonts w:asciiTheme="minorHAnsi" w:hAnsiTheme="minorHAnsi" w:cstheme="minorHAnsi"/>
          <w:sz w:val="24"/>
          <w:szCs w:val="24"/>
        </w:rPr>
        <w:t>5</w:t>
      </w:r>
      <w:r w:rsidR="00011B7D" w:rsidRPr="00AE2995">
        <w:rPr>
          <w:rFonts w:asciiTheme="minorHAnsi" w:hAnsiTheme="minorHAnsi" w:cstheme="minorHAnsi"/>
          <w:sz w:val="24"/>
          <w:szCs w:val="24"/>
        </w:rPr>
        <w:t>.</w:t>
      </w:r>
      <w:r w:rsidR="00011B7D" w:rsidRPr="00AE2995">
        <w:rPr>
          <w:rFonts w:asciiTheme="minorHAnsi" w:hAnsiTheme="minorHAnsi" w:cstheme="minorHAnsi"/>
          <w:sz w:val="24"/>
          <w:szCs w:val="24"/>
        </w:rPr>
        <w:tab/>
        <w:t>Result</w:t>
      </w:r>
      <w:r w:rsidR="007D4127" w:rsidRPr="00AE2995">
        <w:rPr>
          <w:rFonts w:asciiTheme="minorHAnsi" w:hAnsiTheme="minorHAnsi" w:cstheme="minorHAnsi"/>
          <w:sz w:val="24"/>
          <w:szCs w:val="24"/>
        </w:rPr>
        <w:t xml:space="preserve"> and Discussion</w:t>
      </w:r>
      <w:bookmarkEnd w:id="15"/>
      <w:r w:rsidR="007D4127" w:rsidRPr="00AE2995">
        <w:rPr>
          <w:rFonts w:asciiTheme="minorHAnsi" w:hAnsiTheme="minorHAnsi" w:cstheme="minorHAnsi"/>
          <w:sz w:val="24"/>
          <w:szCs w:val="24"/>
        </w:rPr>
        <w:t xml:space="preserve"> </w:t>
      </w:r>
      <w:r w:rsidR="003B37ED" w:rsidRPr="00AE2995">
        <w:rPr>
          <w:rFonts w:asciiTheme="minorHAnsi" w:hAnsiTheme="minorHAnsi" w:cstheme="minorHAnsi"/>
          <w:sz w:val="24"/>
          <w:szCs w:val="24"/>
        </w:rPr>
        <w:t xml:space="preserve"> </w:t>
      </w:r>
    </w:p>
    <w:p w:rsidR="00C47F75" w:rsidRPr="00AE2995" w:rsidRDefault="00C47F75" w:rsidP="003B2BFF">
      <w:pPr>
        <w:snapToGrid w:val="0"/>
        <w:spacing w:line="360" w:lineRule="auto"/>
        <w:jc w:val="both"/>
        <w:rPr>
          <w:rFonts w:asciiTheme="minorHAnsi" w:hAnsiTheme="minorHAnsi" w:cstheme="minorHAnsi"/>
          <w:b/>
          <w:color w:val="00B050"/>
        </w:rPr>
      </w:pPr>
    </w:p>
    <w:p w:rsidR="00BD4FF3" w:rsidRPr="00AE2995" w:rsidRDefault="00D72A14" w:rsidP="00BD4FF3">
      <w:pPr>
        <w:pStyle w:val="2"/>
        <w:snapToGrid w:val="0"/>
        <w:spacing w:line="360" w:lineRule="auto"/>
        <w:rPr>
          <w:rFonts w:asciiTheme="minorHAnsi" w:hAnsiTheme="minorHAnsi" w:cstheme="minorHAnsi"/>
          <w:szCs w:val="24"/>
        </w:rPr>
      </w:pPr>
      <w:bookmarkStart w:id="16" w:name="_Toc154573032"/>
      <w:r w:rsidRPr="00AE2995">
        <w:rPr>
          <w:rFonts w:asciiTheme="minorHAnsi" w:hAnsiTheme="minorHAnsi" w:cstheme="minorHAnsi"/>
          <w:szCs w:val="24"/>
        </w:rPr>
        <w:t>5</w:t>
      </w:r>
      <w:r w:rsidR="00BD4FF3" w:rsidRPr="00AE2995">
        <w:rPr>
          <w:rFonts w:asciiTheme="minorHAnsi" w:hAnsiTheme="minorHAnsi" w:cstheme="minorHAnsi"/>
          <w:szCs w:val="24"/>
        </w:rPr>
        <w:t xml:space="preserve">.1 </w:t>
      </w:r>
      <w:r w:rsidR="007F0DB5" w:rsidRPr="00AE2995">
        <w:rPr>
          <w:rFonts w:asciiTheme="minorHAnsi" w:hAnsiTheme="minorHAnsi" w:cstheme="minorHAnsi"/>
          <w:szCs w:val="24"/>
        </w:rPr>
        <w:t>Descriptive Statistic</w:t>
      </w:r>
      <w:bookmarkEnd w:id="16"/>
    </w:p>
    <w:p w:rsidR="00BD4FF3" w:rsidRPr="00AE2995" w:rsidRDefault="00BD4FF3" w:rsidP="003B2BFF">
      <w:pPr>
        <w:snapToGrid w:val="0"/>
        <w:spacing w:line="360" w:lineRule="auto"/>
        <w:jc w:val="both"/>
        <w:rPr>
          <w:rFonts w:asciiTheme="minorHAnsi" w:hAnsiTheme="minorHAnsi" w:cstheme="minorHAnsi"/>
          <w:b/>
          <w:color w:val="00B050"/>
        </w:rPr>
      </w:pPr>
    </w:p>
    <w:p w:rsidR="0078415E" w:rsidRPr="00AE2995" w:rsidRDefault="000F0CF3" w:rsidP="00BB1B4E">
      <w:pPr>
        <w:snapToGrid w:val="0"/>
        <w:spacing w:line="360" w:lineRule="auto"/>
        <w:jc w:val="both"/>
        <w:rPr>
          <w:rFonts w:asciiTheme="minorHAnsi" w:hAnsiTheme="minorHAnsi" w:cstheme="minorHAnsi"/>
        </w:rPr>
      </w:pPr>
      <w:r w:rsidRPr="00AE2995">
        <w:rPr>
          <w:rFonts w:asciiTheme="minorHAnsi" w:hAnsiTheme="minorHAnsi" w:cstheme="minorHAnsi"/>
        </w:rPr>
        <w:t xml:space="preserve">The sample comprised </w:t>
      </w:r>
      <w:r w:rsidR="00C14458" w:rsidRPr="00AE2995">
        <w:rPr>
          <w:rFonts w:asciiTheme="minorHAnsi" w:hAnsiTheme="minorHAnsi" w:cstheme="minorHAnsi"/>
        </w:rPr>
        <w:t xml:space="preserve">of </w:t>
      </w:r>
      <w:r w:rsidR="0071289A" w:rsidRPr="00AE2995">
        <w:rPr>
          <w:rFonts w:asciiTheme="minorHAnsi" w:hAnsiTheme="minorHAnsi" w:cstheme="minorHAnsi"/>
        </w:rPr>
        <w:t>20 responses (42%) from</w:t>
      </w:r>
      <w:r w:rsidRPr="00AE2995">
        <w:rPr>
          <w:rFonts w:asciiTheme="minorHAnsi" w:hAnsiTheme="minorHAnsi" w:cstheme="minorHAnsi"/>
        </w:rPr>
        <w:t xml:space="preserve"> females and </w:t>
      </w:r>
      <w:r w:rsidR="0071289A" w:rsidRPr="00AE2995">
        <w:rPr>
          <w:rFonts w:asciiTheme="minorHAnsi" w:hAnsiTheme="minorHAnsi" w:cstheme="minorHAnsi"/>
        </w:rPr>
        <w:t xml:space="preserve">28 responses (58%) from </w:t>
      </w:r>
      <w:r w:rsidRPr="00AE2995">
        <w:rPr>
          <w:rFonts w:asciiTheme="minorHAnsi" w:hAnsiTheme="minorHAnsi" w:cstheme="minorHAnsi"/>
        </w:rPr>
        <w:t xml:space="preserve">males. </w:t>
      </w:r>
      <w:r w:rsidR="00AA4B65" w:rsidRPr="00AE2995">
        <w:rPr>
          <w:rFonts w:asciiTheme="minorHAnsi" w:hAnsiTheme="minorHAnsi" w:cstheme="minorHAnsi"/>
        </w:rPr>
        <w:t xml:space="preserve">Half of </w:t>
      </w:r>
      <w:r w:rsidRPr="00AE2995">
        <w:rPr>
          <w:rFonts w:asciiTheme="minorHAnsi" w:hAnsiTheme="minorHAnsi" w:cstheme="minorHAnsi"/>
        </w:rPr>
        <w:t>respondents (</w:t>
      </w:r>
      <w:r w:rsidR="00AA4B65" w:rsidRPr="00AE2995">
        <w:rPr>
          <w:rFonts w:asciiTheme="minorHAnsi" w:hAnsiTheme="minorHAnsi" w:cstheme="minorHAnsi"/>
        </w:rPr>
        <w:t>50</w:t>
      </w:r>
      <w:r w:rsidRPr="00AE2995">
        <w:rPr>
          <w:rFonts w:asciiTheme="minorHAnsi" w:hAnsiTheme="minorHAnsi" w:cstheme="minorHAnsi"/>
        </w:rPr>
        <w:t xml:space="preserve">%) </w:t>
      </w:r>
      <w:r w:rsidR="00AA2353" w:rsidRPr="00AE2995">
        <w:rPr>
          <w:rFonts w:asciiTheme="minorHAnsi" w:hAnsiTheme="minorHAnsi" w:cstheme="minorHAnsi"/>
        </w:rPr>
        <w:t>were</w:t>
      </w:r>
      <w:r w:rsidR="00AA4B65" w:rsidRPr="00AE2995">
        <w:rPr>
          <w:rFonts w:asciiTheme="minorHAnsi" w:hAnsiTheme="minorHAnsi" w:cstheme="minorHAnsi"/>
        </w:rPr>
        <w:t xml:space="preserve"> age</w:t>
      </w:r>
      <w:r w:rsidR="00E52CDF" w:rsidRPr="00AE2995">
        <w:rPr>
          <w:rFonts w:asciiTheme="minorHAnsi" w:hAnsiTheme="minorHAnsi" w:cstheme="minorHAnsi"/>
        </w:rPr>
        <w:t>d</w:t>
      </w:r>
      <w:r w:rsidR="00AA4B65" w:rsidRPr="00AE2995">
        <w:rPr>
          <w:rFonts w:asciiTheme="minorHAnsi" w:hAnsiTheme="minorHAnsi" w:cstheme="minorHAnsi"/>
        </w:rPr>
        <w:t xml:space="preserve"> between 41-50.</w:t>
      </w:r>
      <w:r w:rsidR="00EC13E0" w:rsidRPr="00AE2995">
        <w:rPr>
          <w:rFonts w:asciiTheme="minorHAnsi" w:hAnsiTheme="minorHAnsi" w:cstheme="minorHAnsi"/>
        </w:rPr>
        <w:t xml:space="preserve"> </w:t>
      </w:r>
      <w:r w:rsidR="00B526B8" w:rsidRPr="00AE2995">
        <w:rPr>
          <w:rFonts w:asciiTheme="minorHAnsi" w:hAnsiTheme="minorHAnsi" w:cstheme="minorHAnsi"/>
        </w:rPr>
        <w:t xml:space="preserve">63% respondents have monthly income of HK$ 70,000 or above. </w:t>
      </w:r>
      <w:r w:rsidR="003D4154" w:rsidRPr="00AE2995">
        <w:rPr>
          <w:rFonts w:asciiTheme="minorHAnsi" w:hAnsiTheme="minorHAnsi" w:cstheme="minorHAnsi"/>
        </w:rPr>
        <w:t xml:space="preserve"> </w:t>
      </w:r>
      <w:r w:rsidR="005B582F" w:rsidRPr="00AE2995">
        <w:rPr>
          <w:rFonts w:asciiTheme="minorHAnsi" w:hAnsiTheme="minorHAnsi" w:cstheme="minorHAnsi"/>
        </w:rPr>
        <w:t>96% of the respondents have a U</w:t>
      </w:r>
      <w:r w:rsidR="003D4154" w:rsidRPr="00AE2995">
        <w:rPr>
          <w:rFonts w:asciiTheme="minorHAnsi" w:hAnsiTheme="minorHAnsi" w:cstheme="minorHAnsi"/>
        </w:rPr>
        <w:t xml:space="preserve">niversity Degree or above. </w:t>
      </w:r>
      <w:r w:rsidR="00122715" w:rsidRPr="00AE2995">
        <w:rPr>
          <w:rFonts w:asciiTheme="minorHAnsi" w:hAnsiTheme="minorHAnsi" w:cstheme="minorHAnsi"/>
        </w:rPr>
        <w:t xml:space="preserve"> Only two respondents did not have on-line shopping experience</w:t>
      </w:r>
      <w:r w:rsidR="00421554" w:rsidRPr="00AE2995">
        <w:rPr>
          <w:rFonts w:asciiTheme="minorHAnsi" w:hAnsiTheme="minorHAnsi" w:cstheme="minorHAnsi"/>
        </w:rPr>
        <w:t>.</w:t>
      </w:r>
      <w:r w:rsidR="00BB1B4E" w:rsidRPr="00AE2995">
        <w:rPr>
          <w:rFonts w:asciiTheme="minorHAnsi" w:hAnsiTheme="minorHAnsi" w:cstheme="minorHAnsi"/>
        </w:rPr>
        <w:t xml:space="preserve"> </w:t>
      </w:r>
    </w:p>
    <w:p w:rsidR="0078415E" w:rsidRPr="00AE2995" w:rsidRDefault="0078415E" w:rsidP="00BB1B4E">
      <w:pPr>
        <w:snapToGrid w:val="0"/>
        <w:spacing w:line="360" w:lineRule="auto"/>
        <w:jc w:val="both"/>
        <w:rPr>
          <w:rFonts w:asciiTheme="minorHAnsi" w:hAnsiTheme="minorHAnsi" w:cstheme="minorHAnsi"/>
        </w:rPr>
      </w:pPr>
    </w:p>
    <w:tbl>
      <w:tblPr>
        <w:tblStyle w:val="af8"/>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1559"/>
        <w:gridCol w:w="1559"/>
      </w:tblGrid>
      <w:tr w:rsidR="00CE1A06" w:rsidRPr="00AE2995" w:rsidTr="00714394">
        <w:trPr>
          <w:trHeight w:val="47"/>
        </w:trPr>
        <w:tc>
          <w:tcPr>
            <w:tcW w:w="3261" w:type="dxa"/>
            <w:tcBorders>
              <w:bottom w:val="single" w:sz="4" w:space="0" w:color="auto"/>
            </w:tcBorders>
          </w:tcPr>
          <w:p w:rsidR="00CE1A06" w:rsidRPr="00AE2995" w:rsidRDefault="00CE1A06" w:rsidP="00BB1B4E">
            <w:pPr>
              <w:snapToGrid w:val="0"/>
              <w:spacing w:line="360" w:lineRule="auto"/>
              <w:jc w:val="both"/>
              <w:rPr>
                <w:rFonts w:cstheme="minorHAnsi"/>
              </w:rPr>
            </w:pPr>
          </w:p>
        </w:tc>
        <w:tc>
          <w:tcPr>
            <w:tcW w:w="1559" w:type="dxa"/>
            <w:tcBorders>
              <w:bottom w:val="single" w:sz="4" w:space="0" w:color="auto"/>
            </w:tcBorders>
          </w:tcPr>
          <w:p w:rsidR="00CE1A06" w:rsidRPr="00AE2995" w:rsidRDefault="00CE1A06" w:rsidP="00CE1A06">
            <w:pPr>
              <w:snapToGrid w:val="0"/>
              <w:spacing w:line="360" w:lineRule="auto"/>
              <w:jc w:val="center"/>
              <w:rPr>
                <w:rFonts w:cstheme="minorHAnsi"/>
              </w:rPr>
            </w:pPr>
            <w:r w:rsidRPr="00AE2995">
              <w:rPr>
                <w:rFonts w:cstheme="minorHAnsi"/>
              </w:rPr>
              <w:t>Sample Size</w:t>
            </w:r>
          </w:p>
        </w:tc>
        <w:tc>
          <w:tcPr>
            <w:tcW w:w="1559" w:type="dxa"/>
            <w:tcBorders>
              <w:bottom w:val="single" w:sz="4" w:space="0" w:color="auto"/>
            </w:tcBorders>
          </w:tcPr>
          <w:p w:rsidR="00CE1A06" w:rsidRPr="00AE2995" w:rsidRDefault="00CE1A06" w:rsidP="00CE1A06">
            <w:pPr>
              <w:snapToGrid w:val="0"/>
              <w:spacing w:line="360" w:lineRule="auto"/>
              <w:jc w:val="center"/>
              <w:rPr>
                <w:rFonts w:cstheme="minorHAnsi"/>
              </w:rPr>
            </w:pPr>
            <w:r w:rsidRPr="00AE2995">
              <w:rPr>
                <w:rFonts w:cstheme="minorHAnsi"/>
              </w:rPr>
              <w:t>Percentage</w:t>
            </w:r>
          </w:p>
        </w:tc>
      </w:tr>
      <w:tr w:rsidR="00CE1A06" w:rsidRPr="00AE2995" w:rsidTr="00714394">
        <w:tc>
          <w:tcPr>
            <w:tcW w:w="3261" w:type="dxa"/>
            <w:tcBorders>
              <w:top w:val="single" w:sz="4" w:space="0" w:color="auto"/>
            </w:tcBorders>
          </w:tcPr>
          <w:p w:rsidR="00140B31" w:rsidRPr="00AE2995" w:rsidRDefault="00140B31" w:rsidP="00140B31">
            <w:pPr>
              <w:snapToGrid w:val="0"/>
              <w:spacing w:line="360" w:lineRule="auto"/>
              <w:jc w:val="both"/>
              <w:rPr>
                <w:rFonts w:cstheme="minorHAnsi"/>
              </w:rPr>
            </w:pPr>
            <w:r w:rsidRPr="00AE2995">
              <w:rPr>
                <w:rFonts w:cstheme="minorHAnsi"/>
              </w:rPr>
              <w:t>Gender</w:t>
            </w:r>
          </w:p>
          <w:p w:rsidR="00140B31" w:rsidRPr="00AE2995" w:rsidRDefault="00140B31" w:rsidP="000C7697">
            <w:pPr>
              <w:snapToGrid w:val="0"/>
              <w:spacing w:line="360" w:lineRule="auto"/>
              <w:ind w:leftChars="200" w:left="480"/>
              <w:jc w:val="both"/>
              <w:rPr>
                <w:rFonts w:cstheme="minorHAnsi"/>
              </w:rPr>
            </w:pPr>
            <w:r w:rsidRPr="00AE2995">
              <w:rPr>
                <w:rFonts w:cstheme="minorHAnsi"/>
              </w:rPr>
              <w:lastRenderedPageBreak/>
              <w:t>Female</w:t>
            </w:r>
          </w:p>
          <w:p w:rsidR="00CE1A06" w:rsidRPr="00AE2995" w:rsidRDefault="00140B31" w:rsidP="000C7697">
            <w:pPr>
              <w:snapToGrid w:val="0"/>
              <w:spacing w:line="360" w:lineRule="auto"/>
              <w:ind w:leftChars="200" w:left="480"/>
              <w:jc w:val="both"/>
              <w:rPr>
                <w:rFonts w:cstheme="minorHAnsi"/>
              </w:rPr>
            </w:pPr>
            <w:r w:rsidRPr="00AE2995">
              <w:rPr>
                <w:rFonts w:cstheme="minorHAnsi"/>
              </w:rPr>
              <w:t>Male</w:t>
            </w:r>
          </w:p>
        </w:tc>
        <w:tc>
          <w:tcPr>
            <w:tcW w:w="1559" w:type="dxa"/>
            <w:tcBorders>
              <w:top w:val="single" w:sz="4" w:space="0" w:color="auto"/>
            </w:tcBorders>
          </w:tcPr>
          <w:p w:rsidR="00CE1A06" w:rsidRPr="00AE2995" w:rsidRDefault="00CE1A06" w:rsidP="00140B31">
            <w:pPr>
              <w:snapToGrid w:val="0"/>
              <w:spacing w:line="360" w:lineRule="auto"/>
              <w:jc w:val="center"/>
              <w:rPr>
                <w:rFonts w:cstheme="minorHAnsi"/>
              </w:rPr>
            </w:pPr>
          </w:p>
          <w:p w:rsidR="00140B31" w:rsidRPr="00AE2995" w:rsidRDefault="00140B31" w:rsidP="00140B31">
            <w:pPr>
              <w:snapToGrid w:val="0"/>
              <w:spacing w:line="360" w:lineRule="auto"/>
              <w:jc w:val="center"/>
              <w:rPr>
                <w:rFonts w:cstheme="minorHAnsi"/>
              </w:rPr>
            </w:pPr>
            <w:r w:rsidRPr="00AE2995">
              <w:rPr>
                <w:rFonts w:cstheme="minorHAnsi"/>
              </w:rPr>
              <w:lastRenderedPageBreak/>
              <w:t>20</w:t>
            </w:r>
          </w:p>
          <w:p w:rsidR="00140B31" w:rsidRPr="00AE2995" w:rsidRDefault="00140B31" w:rsidP="00140B31">
            <w:pPr>
              <w:snapToGrid w:val="0"/>
              <w:spacing w:line="360" w:lineRule="auto"/>
              <w:jc w:val="center"/>
              <w:rPr>
                <w:rFonts w:cstheme="minorHAnsi"/>
              </w:rPr>
            </w:pPr>
            <w:r w:rsidRPr="00AE2995">
              <w:rPr>
                <w:rFonts w:cstheme="minorHAnsi"/>
              </w:rPr>
              <w:t>28</w:t>
            </w:r>
          </w:p>
        </w:tc>
        <w:tc>
          <w:tcPr>
            <w:tcW w:w="1559" w:type="dxa"/>
            <w:tcBorders>
              <w:top w:val="single" w:sz="4" w:space="0" w:color="auto"/>
            </w:tcBorders>
          </w:tcPr>
          <w:p w:rsidR="00CE1A06" w:rsidRPr="00AE2995" w:rsidRDefault="00CE1A06" w:rsidP="00140B31">
            <w:pPr>
              <w:snapToGrid w:val="0"/>
              <w:spacing w:line="360" w:lineRule="auto"/>
              <w:jc w:val="center"/>
              <w:rPr>
                <w:rFonts w:cstheme="minorHAnsi"/>
              </w:rPr>
            </w:pPr>
          </w:p>
          <w:p w:rsidR="00140B31" w:rsidRPr="00AE2995" w:rsidRDefault="00140B31" w:rsidP="00140B31">
            <w:pPr>
              <w:snapToGrid w:val="0"/>
              <w:spacing w:line="360" w:lineRule="auto"/>
              <w:jc w:val="center"/>
              <w:rPr>
                <w:rFonts w:cstheme="minorHAnsi"/>
              </w:rPr>
            </w:pPr>
            <w:r w:rsidRPr="00AE2995">
              <w:rPr>
                <w:rFonts w:cstheme="minorHAnsi"/>
              </w:rPr>
              <w:lastRenderedPageBreak/>
              <w:t>42%</w:t>
            </w:r>
          </w:p>
          <w:p w:rsidR="00AA0F59" w:rsidRPr="00AE2995" w:rsidRDefault="00140B31" w:rsidP="00D644C0">
            <w:pPr>
              <w:snapToGrid w:val="0"/>
              <w:spacing w:line="360" w:lineRule="auto"/>
              <w:jc w:val="center"/>
              <w:rPr>
                <w:rFonts w:cstheme="minorHAnsi"/>
              </w:rPr>
            </w:pPr>
            <w:r w:rsidRPr="00AE2995">
              <w:rPr>
                <w:rFonts w:cstheme="minorHAnsi"/>
              </w:rPr>
              <w:t>58%</w:t>
            </w:r>
          </w:p>
        </w:tc>
      </w:tr>
      <w:tr w:rsidR="00CE1A06" w:rsidRPr="00AE2995" w:rsidTr="001734E7">
        <w:tc>
          <w:tcPr>
            <w:tcW w:w="3261" w:type="dxa"/>
          </w:tcPr>
          <w:p w:rsidR="00CE1A06" w:rsidRPr="00AE2995" w:rsidRDefault="0069317E" w:rsidP="00BB1B4E">
            <w:pPr>
              <w:snapToGrid w:val="0"/>
              <w:spacing w:line="360" w:lineRule="auto"/>
              <w:jc w:val="both"/>
              <w:rPr>
                <w:rFonts w:cstheme="minorHAnsi"/>
              </w:rPr>
            </w:pPr>
            <w:r w:rsidRPr="00AE2995">
              <w:rPr>
                <w:rFonts w:cstheme="minorHAnsi"/>
              </w:rPr>
              <w:lastRenderedPageBreak/>
              <w:t>Age Group</w:t>
            </w:r>
          </w:p>
          <w:p w:rsidR="0069317E" w:rsidRPr="00AE2995" w:rsidRDefault="0069317E" w:rsidP="0069317E">
            <w:pPr>
              <w:snapToGrid w:val="0"/>
              <w:spacing w:line="360" w:lineRule="auto"/>
              <w:ind w:leftChars="200" w:left="480"/>
              <w:jc w:val="both"/>
              <w:rPr>
                <w:rFonts w:cstheme="minorHAnsi"/>
              </w:rPr>
            </w:pPr>
            <w:r w:rsidRPr="00AE2995">
              <w:rPr>
                <w:rFonts w:cstheme="minorHAnsi"/>
              </w:rPr>
              <w:t>21-30</w:t>
            </w:r>
          </w:p>
          <w:p w:rsidR="0069317E" w:rsidRPr="00AE2995" w:rsidRDefault="0069317E" w:rsidP="0069317E">
            <w:pPr>
              <w:snapToGrid w:val="0"/>
              <w:spacing w:line="360" w:lineRule="auto"/>
              <w:ind w:leftChars="200" w:left="480"/>
              <w:jc w:val="both"/>
              <w:rPr>
                <w:rFonts w:cstheme="minorHAnsi"/>
              </w:rPr>
            </w:pPr>
            <w:r w:rsidRPr="00AE2995">
              <w:rPr>
                <w:rFonts w:cstheme="minorHAnsi"/>
              </w:rPr>
              <w:t>31-40</w:t>
            </w:r>
          </w:p>
          <w:p w:rsidR="0069317E" w:rsidRPr="00AE2995" w:rsidRDefault="0069317E" w:rsidP="0069317E">
            <w:pPr>
              <w:snapToGrid w:val="0"/>
              <w:spacing w:line="360" w:lineRule="auto"/>
              <w:ind w:leftChars="200" w:left="480"/>
              <w:jc w:val="both"/>
              <w:rPr>
                <w:rFonts w:cstheme="minorHAnsi"/>
              </w:rPr>
            </w:pPr>
            <w:r w:rsidRPr="00AE2995">
              <w:rPr>
                <w:rFonts w:cstheme="minorHAnsi"/>
              </w:rPr>
              <w:t>41-50</w:t>
            </w:r>
          </w:p>
          <w:p w:rsidR="0069317E" w:rsidRPr="00AE2995" w:rsidRDefault="0069317E" w:rsidP="0069317E">
            <w:pPr>
              <w:snapToGrid w:val="0"/>
              <w:spacing w:line="360" w:lineRule="auto"/>
              <w:ind w:leftChars="200" w:left="480"/>
              <w:jc w:val="both"/>
              <w:rPr>
                <w:rFonts w:cstheme="minorHAnsi"/>
              </w:rPr>
            </w:pPr>
            <w:r w:rsidRPr="00AE2995">
              <w:rPr>
                <w:rFonts w:cstheme="minorHAnsi"/>
              </w:rPr>
              <w:t xml:space="preserve">51 or above </w:t>
            </w:r>
          </w:p>
        </w:tc>
        <w:tc>
          <w:tcPr>
            <w:tcW w:w="1559" w:type="dxa"/>
          </w:tcPr>
          <w:p w:rsidR="00CE1A06" w:rsidRPr="00AE2995" w:rsidRDefault="00CE1A06" w:rsidP="00AA0F59">
            <w:pPr>
              <w:snapToGrid w:val="0"/>
              <w:spacing w:line="360" w:lineRule="auto"/>
              <w:jc w:val="center"/>
              <w:rPr>
                <w:rFonts w:cstheme="minorHAnsi"/>
              </w:rPr>
            </w:pPr>
          </w:p>
          <w:p w:rsidR="00AA0F59" w:rsidRPr="00AE2995" w:rsidRDefault="00AA0F59" w:rsidP="00AA0F59">
            <w:pPr>
              <w:snapToGrid w:val="0"/>
              <w:spacing w:line="360" w:lineRule="auto"/>
              <w:jc w:val="center"/>
              <w:rPr>
                <w:rFonts w:cstheme="minorHAnsi"/>
              </w:rPr>
            </w:pPr>
            <w:r w:rsidRPr="00AE2995">
              <w:rPr>
                <w:rFonts w:cstheme="minorHAnsi"/>
              </w:rPr>
              <w:t>1</w:t>
            </w:r>
          </w:p>
          <w:p w:rsidR="00AA0F59" w:rsidRPr="00AE2995" w:rsidRDefault="00AA0F59" w:rsidP="00AA0F59">
            <w:pPr>
              <w:snapToGrid w:val="0"/>
              <w:spacing w:line="360" w:lineRule="auto"/>
              <w:jc w:val="center"/>
              <w:rPr>
                <w:rFonts w:cstheme="minorHAnsi"/>
              </w:rPr>
            </w:pPr>
            <w:r w:rsidRPr="00AE2995">
              <w:rPr>
                <w:rFonts w:cstheme="minorHAnsi"/>
              </w:rPr>
              <w:t>10</w:t>
            </w:r>
          </w:p>
          <w:p w:rsidR="00AA0F59" w:rsidRPr="00AE2995" w:rsidRDefault="00AA0F59" w:rsidP="00AA0F59">
            <w:pPr>
              <w:snapToGrid w:val="0"/>
              <w:spacing w:line="360" w:lineRule="auto"/>
              <w:jc w:val="center"/>
              <w:rPr>
                <w:rFonts w:cstheme="minorHAnsi"/>
              </w:rPr>
            </w:pPr>
            <w:r w:rsidRPr="00AE2995">
              <w:rPr>
                <w:rFonts w:cstheme="minorHAnsi"/>
              </w:rPr>
              <w:t>24</w:t>
            </w:r>
          </w:p>
          <w:p w:rsidR="00AA0F59" w:rsidRPr="00AE2995" w:rsidRDefault="00AA0F59" w:rsidP="00AA0F59">
            <w:pPr>
              <w:snapToGrid w:val="0"/>
              <w:spacing w:line="360" w:lineRule="auto"/>
              <w:jc w:val="center"/>
              <w:rPr>
                <w:rFonts w:cstheme="minorHAnsi"/>
              </w:rPr>
            </w:pPr>
            <w:r w:rsidRPr="00AE2995">
              <w:rPr>
                <w:rFonts w:cstheme="minorHAnsi"/>
              </w:rPr>
              <w:t>13</w:t>
            </w:r>
          </w:p>
        </w:tc>
        <w:tc>
          <w:tcPr>
            <w:tcW w:w="1559" w:type="dxa"/>
          </w:tcPr>
          <w:p w:rsidR="00CE1A06" w:rsidRPr="00AE2995" w:rsidRDefault="00CE1A06" w:rsidP="00AA0F59">
            <w:pPr>
              <w:snapToGrid w:val="0"/>
              <w:spacing w:line="360" w:lineRule="auto"/>
              <w:jc w:val="center"/>
              <w:rPr>
                <w:rFonts w:cstheme="minorHAnsi"/>
              </w:rPr>
            </w:pPr>
          </w:p>
          <w:p w:rsidR="00AA0F59" w:rsidRPr="00AE2995" w:rsidRDefault="00AA0F59" w:rsidP="00AA0F59">
            <w:pPr>
              <w:snapToGrid w:val="0"/>
              <w:spacing w:line="360" w:lineRule="auto"/>
              <w:jc w:val="center"/>
              <w:rPr>
                <w:rFonts w:cstheme="minorHAnsi"/>
              </w:rPr>
            </w:pPr>
            <w:r w:rsidRPr="00AE2995">
              <w:rPr>
                <w:rFonts w:cstheme="minorHAnsi"/>
              </w:rPr>
              <w:t>2%</w:t>
            </w:r>
          </w:p>
          <w:p w:rsidR="00AA0F59" w:rsidRPr="00AE2995" w:rsidRDefault="00AA0F59" w:rsidP="00AA0F59">
            <w:pPr>
              <w:snapToGrid w:val="0"/>
              <w:spacing w:line="360" w:lineRule="auto"/>
              <w:jc w:val="center"/>
              <w:rPr>
                <w:rFonts w:cstheme="minorHAnsi"/>
              </w:rPr>
            </w:pPr>
            <w:r w:rsidRPr="00AE2995">
              <w:rPr>
                <w:rFonts w:cstheme="minorHAnsi"/>
              </w:rPr>
              <w:t>21%</w:t>
            </w:r>
          </w:p>
          <w:p w:rsidR="00AA0F59" w:rsidRPr="00AE2995" w:rsidRDefault="00AA0F59" w:rsidP="00AA0F59">
            <w:pPr>
              <w:snapToGrid w:val="0"/>
              <w:spacing w:line="360" w:lineRule="auto"/>
              <w:jc w:val="center"/>
              <w:rPr>
                <w:rFonts w:cstheme="minorHAnsi"/>
              </w:rPr>
            </w:pPr>
            <w:r w:rsidRPr="00AE2995">
              <w:rPr>
                <w:rFonts w:cstheme="minorHAnsi"/>
              </w:rPr>
              <w:t>50%</w:t>
            </w:r>
          </w:p>
          <w:p w:rsidR="00AA0F59" w:rsidRPr="00AE2995" w:rsidRDefault="00AA0F59" w:rsidP="00D644C0">
            <w:pPr>
              <w:snapToGrid w:val="0"/>
              <w:spacing w:line="360" w:lineRule="auto"/>
              <w:jc w:val="center"/>
              <w:rPr>
                <w:rFonts w:cstheme="minorHAnsi"/>
              </w:rPr>
            </w:pPr>
            <w:r w:rsidRPr="00AE2995">
              <w:rPr>
                <w:rFonts w:cstheme="minorHAnsi"/>
              </w:rPr>
              <w:t>27%</w:t>
            </w:r>
          </w:p>
        </w:tc>
      </w:tr>
      <w:tr w:rsidR="00CE1A06" w:rsidRPr="00AE2995" w:rsidTr="001734E7">
        <w:tc>
          <w:tcPr>
            <w:tcW w:w="3261" w:type="dxa"/>
          </w:tcPr>
          <w:p w:rsidR="00CE1A06" w:rsidRPr="00AE2995" w:rsidRDefault="003851CC" w:rsidP="003851CC">
            <w:pPr>
              <w:snapToGrid w:val="0"/>
              <w:spacing w:line="360" w:lineRule="auto"/>
              <w:jc w:val="both"/>
              <w:rPr>
                <w:rFonts w:cstheme="minorHAnsi"/>
              </w:rPr>
            </w:pPr>
            <w:r w:rsidRPr="00AE2995">
              <w:rPr>
                <w:rFonts w:cstheme="minorHAnsi"/>
              </w:rPr>
              <w:t>Monthly Income (HK$)</w:t>
            </w:r>
          </w:p>
        </w:tc>
        <w:tc>
          <w:tcPr>
            <w:tcW w:w="1559" w:type="dxa"/>
          </w:tcPr>
          <w:p w:rsidR="00CE1A06" w:rsidRPr="00AE2995" w:rsidRDefault="00CE1A06" w:rsidP="00AA0F59">
            <w:pPr>
              <w:snapToGrid w:val="0"/>
              <w:spacing w:line="360" w:lineRule="auto"/>
              <w:jc w:val="center"/>
              <w:rPr>
                <w:rFonts w:cstheme="minorHAnsi"/>
              </w:rPr>
            </w:pPr>
          </w:p>
        </w:tc>
        <w:tc>
          <w:tcPr>
            <w:tcW w:w="1559" w:type="dxa"/>
          </w:tcPr>
          <w:p w:rsidR="00CE1A06" w:rsidRPr="00AE2995" w:rsidRDefault="00CE1A06" w:rsidP="00AA0F59">
            <w:pPr>
              <w:snapToGrid w:val="0"/>
              <w:spacing w:line="360" w:lineRule="auto"/>
              <w:jc w:val="center"/>
              <w:rPr>
                <w:rFonts w:cstheme="minorHAnsi"/>
              </w:rPr>
            </w:pPr>
          </w:p>
        </w:tc>
      </w:tr>
      <w:tr w:rsidR="00CE1A06" w:rsidRPr="00AE2995" w:rsidTr="00FA7886">
        <w:tc>
          <w:tcPr>
            <w:tcW w:w="3261" w:type="dxa"/>
          </w:tcPr>
          <w:p w:rsidR="00CE1A06" w:rsidRPr="00AE2995" w:rsidRDefault="004A0BA1" w:rsidP="004A0BA1">
            <w:pPr>
              <w:snapToGrid w:val="0"/>
              <w:spacing w:line="360" w:lineRule="auto"/>
              <w:ind w:leftChars="200" w:left="480"/>
              <w:jc w:val="both"/>
              <w:rPr>
                <w:rFonts w:cstheme="minorHAnsi"/>
              </w:rPr>
            </w:pPr>
            <w:r w:rsidRPr="00AE2995">
              <w:rPr>
                <w:rFonts w:cstheme="minorHAnsi"/>
              </w:rPr>
              <w:t>$20,001 - $40,000</w:t>
            </w:r>
          </w:p>
          <w:p w:rsidR="004A0BA1" w:rsidRPr="00AE2995" w:rsidRDefault="004A0BA1" w:rsidP="004A0BA1">
            <w:pPr>
              <w:snapToGrid w:val="0"/>
              <w:spacing w:line="360" w:lineRule="auto"/>
              <w:ind w:leftChars="200" w:left="480"/>
              <w:jc w:val="both"/>
              <w:rPr>
                <w:rFonts w:cstheme="minorHAnsi"/>
              </w:rPr>
            </w:pPr>
            <w:r w:rsidRPr="00AE2995">
              <w:rPr>
                <w:rFonts w:cstheme="minorHAnsi"/>
              </w:rPr>
              <w:t>$40,001 - $70,000</w:t>
            </w:r>
          </w:p>
          <w:p w:rsidR="004A0BA1" w:rsidRPr="00AE2995" w:rsidRDefault="004A0BA1" w:rsidP="004A0BA1">
            <w:pPr>
              <w:snapToGrid w:val="0"/>
              <w:spacing w:line="360" w:lineRule="auto"/>
              <w:ind w:leftChars="200" w:left="480"/>
              <w:jc w:val="both"/>
              <w:rPr>
                <w:rFonts w:cstheme="minorHAnsi"/>
              </w:rPr>
            </w:pPr>
            <w:r w:rsidRPr="00AE2995">
              <w:rPr>
                <w:rFonts w:cstheme="minorHAnsi"/>
              </w:rPr>
              <w:t>$70,001 - $100,000</w:t>
            </w:r>
          </w:p>
          <w:p w:rsidR="004A0BA1" w:rsidRPr="00AE2995" w:rsidRDefault="004A0BA1" w:rsidP="00D644C0">
            <w:pPr>
              <w:snapToGrid w:val="0"/>
              <w:spacing w:line="360" w:lineRule="auto"/>
              <w:ind w:leftChars="200" w:left="480"/>
              <w:jc w:val="both"/>
              <w:rPr>
                <w:rFonts w:cstheme="minorHAnsi"/>
              </w:rPr>
            </w:pPr>
            <w:r w:rsidRPr="00AE2995">
              <w:rPr>
                <w:rFonts w:cstheme="minorHAnsi"/>
              </w:rPr>
              <w:t xml:space="preserve">$100,001 or above </w:t>
            </w:r>
          </w:p>
        </w:tc>
        <w:tc>
          <w:tcPr>
            <w:tcW w:w="1559" w:type="dxa"/>
          </w:tcPr>
          <w:p w:rsidR="00CE1A06" w:rsidRPr="00AE2995" w:rsidRDefault="00365DE5" w:rsidP="00AA0F59">
            <w:pPr>
              <w:snapToGrid w:val="0"/>
              <w:spacing w:line="360" w:lineRule="auto"/>
              <w:jc w:val="center"/>
              <w:rPr>
                <w:rFonts w:cstheme="minorHAnsi"/>
              </w:rPr>
            </w:pPr>
            <w:r w:rsidRPr="00AE2995">
              <w:rPr>
                <w:rFonts w:cstheme="minorHAnsi"/>
              </w:rPr>
              <w:t>4</w:t>
            </w:r>
          </w:p>
          <w:p w:rsidR="007C595E" w:rsidRPr="00AE2995" w:rsidRDefault="00365DE5" w:rsidP="00AA0F59">
            <w:pPr>
              <w:snapToGrid w:val="0"/>
              <w:spacing w:line="360" w:lineRule="auto"/>
              <w:jc w:val="center"/>
              <w:rPr>
                <w:rFonts w:cstheme="minorHAnsi"/>
              </w:rPr>
            </w:pPr>
            <w:r w:rsidRPr="00AE2995">
              <w:rPr>
                <w:rFonts w:cstheme="minorHAnsi"/>
              </w:rPr>
              <w:t>14</w:t>
            </w:r>
          </w:p>
          <w:p w:rsidR="00365DE5" w:rsidRPr="00AE2995" w:rsidRDefault="00365DE5" w:rsidP="00AA0F59">
            <w:pPr>
              <w:snapToGrid w:val="0"/>
              <w:spacing w:line="360" w:lineRule="auto"/>
              <w:jc w:val="center"/>
              <w:rPr>
                <w:rFonts w:cstheme="minorHAnsi"/>
              </w:rPr>
            </w:pPr>
            <w:r w:rsidRPr="00AE2995">
              <w:rPr>
                <w:rFonts w:cstheme="minorHAnsi"/>
              </w:rPr>
              <w:t>9</w:t>
            </w:r>
          </w:p>
          <w:p w:rsidR="007C595E" w:rsidRPr="00AE2995" w:rsidRDefault="00365DE5" w:rsidP="00D644C0">
            <w:pPr>
              <w:snapToGrid w:val="0"/>
              <w:spacing w:line="360" w:lineRule="auto"/>
              <w:jc w:val="center"/>
              <w:rPr>
                <w:rFonts w:cstheme="minorHAnsi"/>
              </w:rPr>
            </w:pPr>
            <w:r w:rsidRPr="00AE2995">
              <w:rPr>
                <w:rFonts w:cstheme="minorHAnsi"/>
              </w:rPr>
              <w:t>21</w:t>
            </w:r>
          </w:p>
        </w:tc>
        <w:tc>
          <w:tcPr>
            <w:tcW w:w="1559" w:type="dxa"/>
          </w:tcPr>
          <w:p w:rsidR="00CE1A06" w:rsidRPr="00AE2995" w:rsidRDefault="00365DE5" w:rsidP="00AA0F59">
            <w:pPr>
              <w:snapToGrid w:val="0"/>
              <w:spacing w:line="360" w:lineRule="auto"/>
              <w:jc w:val="center"/>
              <w:rPr>
                <w:rFonts w:cstheme="minorHAnsi"/>
              </w:rPr>
            </w:pPr>
            <w:r w:rsidRPr="00AE2995">
              <w:rPr>
                <w:rFonts w:cstheme="minorHAnsi"/>
              </w:rPr>
              <w:t>8%</w:t>
            </w:r>
          </w:p>
          <w:p w:rsidR="007C595E" w:rsidRPr="00AE2995" w:rsidRDefault="00365DE5" w:rsidP="00AA0F59">
            <w:pPr>
              <w:snapToGrid w:val="0"/>
              <w:spacing w:line="360" w:lineRule="auto"/>
              <w:jc w:val="center"/>
              <w:rPr>
                <w:rFonts w:cstheme="minorHAnsi"/>
              </w:rPr>
            </w:pPr>
            <w:r w:rsidRPr="00AE2995">
              <w:rPr>
                <w:rFonts w:cstheme="minorHAnsi"/>
              </w:rPr>
              <w:t>29%</w:t>
            </w:r>
          </w:p>
          <w:p w:rsidR="007C595E" w:rsidRPr="00AE2995" w:rsidRDefault="00365DE5" w:rsidP="00AA0F59">
            <w:pPr>
              <w:snapToGrid w:val="0"/>
              <w:spacing w:line="360" w:lineRule="auto"/>
              <w:jc w:val="center"/>
              <w:rPr>
                <w:rFonts w:cstheme="minorHAnsi"/>
              </w:rPr>
            </w:pPr>
            <w:r w:rsidRPr="00AE2995">
              <w:rPr>
                <w:rFonts w:cstheme="minorHAnsi"/>
              </w:rPr>
              <w:t>19%</w:t>
            </w:r>
          </w:p>
          <w:p w:rsidR="007C595E" w:rsidRPr="00AE2995" w:rsidRDefault="00365DE5" w:rsidP="00D644C0">
            <w:pPr>
              <w:snapToGrid w:val="0"/>
              <w:spacing w:line="360" w:lineRule="auto"/>
              <w:jc w:val="center"/>
              <w:rPr>
                <w:rFonts w:cstheme="minorHAnsi"/>
              </w:rPr>
            </w:pPr>
            <w:r w:rsidRPr="00AE2995">
              <w:rPr>
                <w:rFonts w:cstheme="minorHAnsi"/>
              </w:rPr>
              <w:t>44%</w:t>
            </w:r>
          </w:p>
        </w:tc>
      </w:tr>
      <w:tr w:rsidR="00CE1A06" w:rsidRPr="00AE2995" w:rsidTr="00FA7886">
        <w:tc>
          <w:tcPr>
            <w:tcW w:w="3261" w:type="dxa"/>
            <w:tcBorders>
              <w:bottom w:val="single" w:sz="4" w:space="0" w:color="auto"/>
            </w:tcBorders>
          </w:tcPr>
          <w:p w:rsidR="00CE1A06" w:rsidRPr="00AE2995" w:rsidRDefault="0030790C" w:rsidP="001055DD">
            <w:pPr>
              <w:snapToGrid w:val="0"/>
              <w:spacing w:line="360" w:lineRule="auto"/>
              <w:jc w:val="both"/>
              <w:rPr>
                <w:rFonts w:cstheme="minorHAnsi"/>
              </w:rPr>
            </w:pPr>
            <w:r w:rsidRPr="00AE2995">
              <w:rPr>
                <w:rFonts w:cstheme="minorHAnsi"/>
              </w:rPr>
              <w:t>Education Level:</w:t>
            </w:r>
          </w:p>
          <w:p w:rsidR="007C0395" w:rsidRPr="00AE2995" w:rsidRDefault="007C0395" w:rsidP="007C0395">
            <w:pPr>
              <w:snapToGrid w:val="0"/>
              <w:spacing w:line="360" w:lineRule="auto"/>
              <w:ind w:leftChars="200" w:left="480"/>
              <w:jc w:val="both"/>
              <w:rPr>
                <w:rFonts w:cstheme="minorHAnsi"/>
              </w:rPr>
            </w:pPr>
            <w:r w:rsidRPr="00AE2995">
              <w:rPr>
                <w:rFonts w:cstheme="minorHAnsi"/>
              </w:rPr>
              <w:t>Diploma</w:t>
            </w:r>
          </w:p>
          <w:p w:rsidR="007C0395" w:rsidRPr="00AE2995" w:rsidRDefault="007C0395" w:rsidP="007C0395">
            <w:pPr>
              <w:snapToGrid w:val="0"/>
              <w:spacing w:line="360" w:lineRule="auto"/>
              <w:ind w:leftChars="200" w:left="480"/>
              <w:jc w:val="both"/>
              <w:rPr>
                <w:rFonts w:cstheme="minorHAnsi"/>
              </w:rPr>
            </w:pPr>
            <w:r w:rsidRPr="00AE2995">
              <w:rPr>
                <w:rFonts w:cstheme="minorHAnsi"/>
              </w:rPr>
              <w:t>University Degree</w:t>
            </w:r>
          </w:p>
          <w:p w:rsidR="007C0395" w:rsidRPr="00AE2995" w:rsidRDefault="007C0395" w:rsidP="00E17150">
            <w:pPr>
              <w:snapToGrid w:val="0"/>
              <w:spacing w:line="360" w:lineRule="auto"/>
              <w:ind w:leftChars="200" w:left="480"/>
              <w:jc w:val="both"/>
              <w:rPr>
                <w:rFonts w:cstheme="minorHAnsi"/>
              </w:rPr>
            </w:pPr>
            <w:r w:rsidRPr="00AE2995">
              <w:rPr>
                <w:rFonts w:cstheme="minorHAnsi"/>
              </w:rPr>
              <w:t xml:space="preserve">Master Degree or above </w:t>
            </w:r>
          </w:p>
        </w:tc>
        <w:tc>
          <w:tcPr>
            <w:tcW w:w="1559" w:type="dxa"/>
            <w:tcBorders>
              <w:bottom w:val="single" w:sz="4" w:space="0" w:color="auto"/>
            </w:tcBorders>
          </w:tcPr>
          <w:p w:rsidR="00CE1A06" w:rsidRPr="00AE2995" w:rsidRDefault="00CE1A06" w:rsidP="00AA0F59">
            <w:pPr>
              <w:snapToGrid w:val="0"/>
              <w:spacing w:line="360" w:lineRule="auto"/>
              <w:jc w:val="center"/>
              <w:rPr>
                <w:rFonts w:cstheme="minorHAnsi"/>
              </w:rPr>
            </w:pPr>
          </w:p>
          <w:p w:rsidR="006B3309" w:rsidRPr="00AE2995" w:rsidRDefault="006B3309" w:rsidP="00AA0F59">
            <w:pPr>
              <w:snapToGrid w:val="0"/>
              <w:spacing w:line="360" w:lineRule="auto"/>
              <w:jc w:val="center"/>
              <w:rPr>
                <w:rFonts w:cstheme="minorHAnsi"/>
              </w:rPr>
            </w:pPr>
            <w:r w:rsidRPr="00AE2995">
              <w:rPr>
                <w:rFonts w:cstheme="minorHAnsi"/>
              </w:rPr>
              <w:t>2</w:t>
            </w:r>
          </w:p>
          <w:p w:rsidR="006B3309" w:rsidRPr="00AE2995" w:rsidRDefault="006B3309" w:rsidP="00AA0F59">
            <w:pPr>
              <w:snapToGrid w:val="0"/>
              <w:spacing w:line="360" w:lineRule="auto"/>
              <w:jc w:val="center"/>
              <w:rPr>
                <w:rFonts w:cstheme="minorHAnsi"/>
              </w:rPr>
            </w:pPr>
            <w:r w:rsidRPr="00AE2995">
              <w:rPr>
                <w:rFonts w:cstheme="minorHAnsi"/>
              </w:rPr>
              <w:t>28</w:t>
            </w:r>
          </w:p>
          <w:p w:rsidR="006B3309" w:rsidRPr="00AE2995" w:rsidRDefault="006B3309" w:rsidP="00AA0F59">
            <w:pPr>
              <w:snapToGrid w:val="0"/>
              <w:spacing w:line="360" w:lineRule="auto"/>
              <w:jc w:val="center"/>
              <w:rPr>
                <w:rFonts w:cstheme="minorHAnsi"/>
              </w:rPr>
            </w:pPr>
            <w:r w:rsidRPr="00AE2995">
              <w:rPr>
                <w:rFonts w:cstheme="minorHAnsi"/>
              </w:rPr>
              <w:t>18</w:t>
            </w:r>
          </w:p>
        </w:tc>
        <w:tc>
          <w:tcPr>
            <w:tcW w:w="1559" w:type="dxa"/>
            <w:tcBorders>
              <w:bottom w:val="single" w:sz="4" w:space="0" w:color="auto"/>
            </w:tcBorders>
          </w:tcPr>
          <w:p w:rsidR="00CE1A06" w:rsidRPr="00AE2995" w:rsidRDefault="00CE1A06" w:rsidP="00AA0F59">
            <w:pPr>
              <w:snapToGrid w:val="0"/>
              <w:spacing w:line="360" w:lineRule="auto"/>
              <w:jc w:val="center"/>
              <w:rPr>
                <w:rFonts w:cstheme="minorHAnsi"/>
              </w:rPr>
            </w:pPr>
          </w:p>
          <w:p w:rsidR="00EB719F" w:rsidRPr="00AE2995" w:rsidRDefault="00EB719F" w:rsidP="00AA0F59">
            <w:pPr>
              <w:snapToGrid w:val="0"/>
              <w:spacing w:line="360" w:lineRule="auto"/>
              <w:jc w:val="center"/>
              <w:rPr>
                <w:rFonts w:cstheme="minorHAnsi"/>
              </w:rPr>
            </w:pPr>
            <w:r w:rsidRPr="00AE2995">
              <w:rPr>
                <w:rFonts w:cstheme="minorHAnsi"/>
              </w:rPr>
              <w:t>4%</w:t>
            </w:r>
          </w:p>
          <w:p w:rsidR="00EB719F" w:rsidRPr="00AE2995" w:rsidRDefault="00EB719F" w:rsidP="00AA0F59">
            <w:pPr>
              <w:snapToGrid w:val="0"/>
              <w:spacing w:line="360" w:lineRule="auto"/>
              <w:jc w:val="center"/>
              <w:rPr>
                <w:rFonts w:cstheme="minorHAnsi"/>
              </w:rPr>
            </w:pPr>
            <w:r w:rsidRPr="00AE2995">
              <w:rPr>
                <w:rFonts w:cstheme="minorHAnsi"/>
              </w:rPr>
              <w:t>58%</w:t>
            </w:r>
          </w:p>
          <w:p w:rsidR="00EB719F" w:rsidRPr="00AE2995" w:rsidRDefault="00EB719F" w:rsidP="00AA0F59">
            <w:pPr>
              <w:snapToGrid w:val="0"/>
              <w:spacing w:line="360" w:lineRule="auto"/>
              <w:jc w:val="center"/>
              <w:rPr>
                <w:rFonts w:cstheme="minorHAnsi"/>
              </w:rPr>
            </w:pPr>
            <w:r w:rsidRPr="00AE2995">
              <w:rPr>
                <w:rFonts w:cstheme="minorHAnsi"/>
              </w:rPr>
              <w:t>38%</w:t>
            </w:r>
          </w:p>
        </w:tc>
      </w:tr>
      <w:tr w:rsidR="00FA7886" w:rsidRPr="00AE2995" w:rsidTr="00FA7886">
        <w:tc>
          <w:tcPr>
            <w:tcW w:w="3261" w:type="dxa"/>
            <w:tcBorders>
              <w:top w:val="single" w:sz="4" w:space="0" w:color="auto"/>
            </w:tcBorders>
          </w:tcPr>
          <w:p w:rsidR="00FA7886" w:rsidRPr="00AE2995" w:rsidRDefault="00364A0C" w:rsidP="00364A0C">
            <w:pPr>
              <w:snapToGrid w:val="0"/>
              <w:spacing w:line="360" w:lineRule="auto"/>
              <w:jc w:val="both"/>
              <w:rPr>
                <w:rFonts w:cstheme="minorHAnsi"/>
                <w:b/>
              </w:rPr>
            </w:pPr>
            <w:r w:rsidRPr="00AE2995">
              <w:rPr>
                <w:rFonts w:cstheme="minorHAnsi"/>
                <w:b/>
              </w:rPr>
              <w:t xml:space="preserve">TOTAL </w:t>
            </w:r>
          </w:p>
        </w:tc>
        <w:tc>
          <w:tcPr>
            <w:tcW w:w="1559" w:type="dxa"/>
            <w:tcBorders>
              <w:top w:val="single" w:sz="4" w:space="0" w:color="auto"/>
            </w:tcBorders>
          </w:tcPr>
          <w:p w:rsidR="00FA7886" w:rsidRPr="00AE2995" w:rsidRDefault="00FA7886" w:rsidP="00AA0F59">
            <w:pPr>
              <w:snapToGrid w:val="0"/>
              <w:spacing w:line="360" w:lineRule="auto"/>
              <w:jc w:val="center"/>
              <w:rPr>
                <w:rFonts w:cstheme="minorHAnsi"/>
              </w:rPr>
            </w:pPr>
            <w:r w:rsidRPr="00AE2995">
              <w:rPr>
                <w:rFonts w:cstheme="minorHAnsi"/>
              </w:rPr>
              <w:t>48</w:t>
            </w:r>
          </w:p>
        </w:tc>
        <w:tc>
          <w:tcPr>
            <w:tcW w:w="1559" w:type="dxa"/>
            <w:tcBorders>
              <w:top w:val="single" w:sz="4" w:space="0" w:color="auto"/>
            </w:tcBorders>
          </w:tcPr>
          <w:p w:rsidR="00FA7886" w:rsidRPr="00AE2995" w:rsidRDefault="00FA7886" w:rsidP="00AA0F59">
            <w:pPr>
              <w:snapToGrid w:val="0"/>
              <w:spacing w:line="360" w:lineRule="auto"/>
              <w:jc w:val="center"/>
              <w:rPr>
                <w:rFonts w:cstheme="minorHAnsi"/>
              </w:rPr>
            </w:pPr>
          </w:p>
        </w:tc>
      </w:tr>
    </w:tbl>
    <w:p w:rsidR="0078415E" w:rsidRPr="00AE2995" w:rsidRDefault="0078415E" w:rsidP="00BB1B4E">
      <w:pPr>
        <w:snapToGrid w:val="0"/>
        <w:spacing w:line="360" w:lineRule="auto"/>
        <w:jc w:val="both"/>
        <w:rPr>
          <w:rFonts w:asciiTheme="minorHAnsi" w:hAnsiTheme="minorHAnsi" w:cstheme="minorHAnsi"/>
        </w:rPr>
      </w:pPr>
    </w:p>
    <w:p w:rsidR="0078415E" w:rsidRPr="00AE2995" w:rsidRDefault="0078415E" w:rsidP="00D054F7">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1:  Demographic </w:t>
      </w:r>
      <w:r w:rsidR="00170704" w:rsidRPr="00AE2995">
        <w:rPr>
          <w:rFonts w:asciiTheme="minorHAnsi" w:hAnsiTheme="minorHAnsi" w:cstheme="minorHAnsi"/>
        </w:rPr>
        <w:t>I</w:t>
      </w:r>
      <w:r w:rsidRPr="00AE2995">
        <w:rPr>
          <w:rFonts w:asciiTheme="minorHAnsi" w:hAnsiTheme="minorHAnsi" w:cstheme="minorHAnsi"/>
        </w:rPr>
        <w:t xml:space="preserve">nformation of the </w:t>
      </w:r>
      <w:r w:rsidR="00170704" w:rsidRPr="00AE2995">
        <w:rPr>
          <w:rFonts w:asciiTheme="minorHAnsi" w:hAnsiTheme="minorHAnsi" w:cstheme="minorHAnsi"/>
        </w:rPr>
        <w:t>S</w:t>
      </w:r>
      <w:r w:rsidRPr="00AE2995">
        <w:rPr>
          <w:rFonts w:asciiTheme="minorHAnsi" w:hAnsiTheme="minorHAnsi" w:cstheme="minorHAnsi"/>
        </w:rPr>
        <w:t>urvey Respondent</w:t>
      </w:r>
    </w:p>
    <w:p w:rsidR="002B5192" w:rsidRPr="00AE2995" w:rsidRDefault="002B5192" w:rsidP="00BB1B4E">
      <w:pPr>
        <w:snapToGrid w:val="0"/>
        <w:spacing w:line="360" w:lineRule="auto"/>
        <w:jc w:val="both"/>
        <w:rPr>
          <w:rFonts w:asciiTheme="minorHAnsi" w:hAnsiTheme="minorHAnsi" w:cstheme="minorHAnsi"/>
        </w:rPr>
      </w:pPr>
    </w:p>
    <w:p w:rsidR="00170704" w:rsidRPr="00AE2995" w:rsidRDefault="00170704" w:rsidP="00B63466">
      <w:pPr>
        <w:snapToGrid w:val="0"/>
        <w:spacing w:line="360" w:lineRule="auto"/>
        <w:jc w:val="both"/>
        <w:rPr>
          <w:rFonts w:asciiTheme="minorHAnsi" w:hAnsiTheme="minorHAnsi" w:cstheme="minorHAnsi"/>
        </w:rPr>
      </w:pPr>
      <w:r w:rsidRPr="00AE2995">
        <w:rPr>
          <w:rFonts w:asciiTheme="minorHAnsi" w:hAnsiTheme="minorHAnsi" w:cstheme="minorHAnsi"/>
        </w:rPr>
        <w:t>The mean score</w:t>
      </w:r>
      <w:r w:rsidR="00517DF9" w:rsidRPr="00AE2995">
        <w:rPr>
          <w:rFonts w:asciiTheme="minorHAnsi" w:hAnsiTheme="minorHAnsi" w:cstheme="minorHAnsi"/>
        </w:rPr>
        <w:t>s</w:t>
      </w:r>
      <w:r w:rsidRPr="00AE2995">
        <w:rPr>
          <w:rFonts w:asciiTheme="minorHAnsi" w:hAnsiTheme="minorHAnsi" w:cstheme="minorHAnsi"/>
        </w:rPr>
        <w:t xml:space="preserve"> </w:t>
      </w:r>
      <w:r w:rsidR="007057A8" w:rsidRPr="00AE2995">
        <w:rPr>
          <w:rFonts w:asciiTheme="minorHAnsi" w:hAnsiTheme="minorHAnsi" w:cstheme="minorHAnsi"/>
        </w:rPr>
        <w:t xml:space="preserve">and </w:t>
      </w:r>
      <w:r w:rsidRPr="00AE2995">
        <w:rPr>
          <w:rFonts w:asciiTheme="minorHAnsi" w:hAnsiTheme="minorHAnsi" w:cstheme="minorHAnsi"/>
        </w:rPr>
        <w:t xml:space="preserve">other </w:t>
      </w:r>
      <w:r w:rsidR="00517DF9" w:rsidRPr="00AE2995">
        <w:rPr>
          <w:rFonts w:asciiTheme="minorHAnsi" w:hAnsiTheme="minorHAnsi" w:cstheme="minorHAnsi"/>
        </w:rPr>
        <w:t xml:space="preserve">Descriptive Statistic </w:t>
      </w:r>
      <w:r w:rsidRPr="00AE2995">
        <w:rPr>
          <w:rFonts w:asciiTheme="minorHAnsi" w:hAnsiTheme="minorHAnsi" w:cstheme="minorHAnsi"/>
        </w:rPr>
        <w:t xml:space="preserve">are presented in Table </w:t>
      </w:r>
      <w:r w:rsidR="0029518B" w:rsidRPr="00AE2995">
        <w:rPr>
          <w:rFonts w:asciiTheme="minorHAnsi" w:hAnsiTheme="minorHAnsi" w:cstheme="minorHAnsi"/>
        </w:rPr>
        <w:t>2</w:t>
      </w:r>
      <w:r w:rsidRPr="00AE2995">
        <w:rPr>
          <w:rFonts w:asciiTheme="minorHAnsi" w:hAnsiTheme="minorHAnsi" w:cstheme="minorHAnsi"/>
        </w:rPr>
        <w:t xml:space="preserve">. </w:t>
      </w:r>
      <w:r w:rsidR="00F72599" w:rsidRPr="00AE2995">
        <w:rPr>
          <w:rFonts w:asciiTheme="minorHAnsi" w:hAnsiTheme="minorHAnsi" w:cstheme="minorHAnsi"/>
        </w:rPr>
        <w:t xml:space="preserve"> Responds were </w:t>
      </w:r>
      <w:r w:rsidRPr="00AE2995">
        <w:rPr>
          <w:rFonts w:asciiTheme="minorHAnsi" w:hAnsiTheme="minorHAnsi" w:cstheme="minorHAnsi"/>
        </w:rPr>
        <w:t xml:space="preserve">measured using a 5-point scale, where a higher number denotes a higher </w:t>
      </w:r>
      <w:r w:rsidR="00B63466" w:rsidRPr="00AE2995">
        <w:rPr>
          <w:rFonts w:asciiTheme="minorHAnsi" w:hAnsiTheme="minorHAnsi" w:cstheme="minorHAnsi"/>
        </w:rPr>
        <w:t>agreement with the statement</w:t>
      </w:r>
      <w:r w:rsidRPr="00AE2995">
        <w:rPr>
          <w:rFonts w:asciiTheme="minorHAnsi" w:hAnsiTheme="minorHAnsi" w:cstheme="minorHAnsi"/>
        </w:rPr>
        <w:t>. The mean scores of the</w:t>
      </w:r>
      <w:r w:rsidR="00B63466" w:rsidRPr="00AE2995">
        <w:rPr>
          <w:rFonts w:asciiTheme="minorHAnsi" w:hAnsiTheme="minorHAnsi" w:cstheme="minorHAnsi"/>
        </w:rPr>
        <w:t xml:space="preserve"> 5 factors </w:t>
      </w:r>
      <w:r w:rsidRPr="00AE2995">
        <w:rPr>
          <w:rFonts w:asciiTheme="minorHAnsi" w:hAnsiTheme="minorHAnsi" w:cstheme="minorHAnsi"/>
        </w:rPr>
        <w:t xml:space="preserve">ranged from </w:t>
      </w:r>
      <w:r w:rsidR="00D750B8" w:rsidRPr="00AE2995">
        <w:rPr>
          <w:rFonts w:asciiTheme="minorHAnsi" w:hAnsiTheme="minorHAnsi" w:cstheme="minorHAnsi"/>
        </w:rPr>
        <w:t>2</w:t>
      </w:r>
      <w:r w:rsidRPr="00AE2995">
        <w:rPr>
          <w:rFonts w:asciiTheme="minorHAnsi" w:hAnsiTheme="minorHAnsi" w:cstheme="minorHAnsi"/>
        </w:rPr>
        <w:t>.6</w:t>
      </w:r>
      <w:r w:rsidR="001350A7" w:rsidRPr="00AE2995">
        <w:rPr>
          <w:rFonts w:asciiTheme="minorHAnsi" w:hAnsiTheme="minorHAnsi" w:cstheme="minorHAnsi"/>
        </w:rPr>
        <w:t>3</w:t>
      </w:r>
      <w:r w:rsidRPr="00AE2995">
        <w:rPr>
          <w:rFonts w:asciiTheme="minorHAnsi" w:hAnsiTheme="minorHAnsi" w:cstheme="minorHAnsi"/>
        </w:rPr>
        <w:t xml:space="preserve"> to </w:t>
      </w:r>
      <w:r w:rsidR="001350A7" w:rsidRPr="00AE2995">
        <w:rPr>
          <w:rFonts w:asciiTheme="minorHAnsi" w:hAnsiTheme="minorHAnsi" w:cstheme="minorHAnsi"/>
        </w:rPr>
        <w:t>3.90</w:t>
      </w:r>
      <w:r w:rsidRPr="00AE2995">
        <w:rPr>
          <w:rFonts w:asciiTheme="minorHAnsi" w:hAnsiTheme="minorHAnsi" w:cstheme="minorHAnsi"/>
        </w:rPr>
        <w:t xml:space="preserve">. </w:t>
      </w:r>
      <w:r w:rsidR="005F2B3E" w:rsidRPr="00AE2995">
        <w:rPr>
          <w:rFonts w:asciiTheme="minorHAnsi" w:hAnsiTheme="minorHAnsi" w:cstheme="minorHAnsi"/>
        </w:rPr>
        <w:t xml:space="preserve">  There is a very diverse answer from the respondents as most questions have answer range from 1 to 5. </w:t>
      </w:r>
    </w:p>
    <w:p w:rsidR="00170704" w:rsidRPr="00AE2995" w:rsidRDefault="00170704" w:rsidP="00BB1B4E">
      <w:pPr>
        <w:snapToGrid w:val="0"/>
        <w:spacing w:line="360" w:lineRule="auto"/>
        <w:jc w:val="both"/>
        <w:rPr>
          <w:rFonts w:asciiTheme="minorHAnsi" w:hAnsiTheme="minorHAnsi" w:cstheme="minorHAnsi"/>
        </w:rPr>
      </w:pPr>
    </w:p>
    <w:p w:rsidR="003E35FF" w:rsidRPr="00AE2995" w:rsidRDefault="003E35FF">
      <w:pPr>
        <w:rPr>
          <w:rFonts w:asciiTheme="minorHAnsi" w:eastAsia="新細明體" w:hAnsiTheme="minorHAnsi" w:cstheme="minorHAnsi"/>
          <w:lang w:val="en-GB" w:eastAsia="en-US"/>
        </w:rPr>
      </w:pPr>
      <w:r w:rsidRPr="00AE2995">
        <w:rPr>
          <w:rFonts w:asciiTheme="minorHAnsi" w:hAnsiTheme="minorHAnsi" w:cstheme="minorHAnsi"/>
        </w:rPr>
        <w:br w:type="page"/>
      </w:r>
    </w:p>
    <w:tbl>
      <w:tblPr>
        <w:tblW w:w="9923" w:type="dxa"/>
        <w:tblInd w:w="-752" w:type="dxa"/>
        <w:tblLayout w:type="fixed"/>
        <w:tblCellMar>
          <w:left w:w="99" w:type="dxa"/>
          <w:right w:w="99" w:type="dxa"/>
        </w:tblCellMar>
        <w:tblLook w:val="04A0" w:firstRow="1" w:lastRow="0" w:firstColumn="1" w:lastColumn="0" w:noHBand="0" w:noVBand="1"/>
      </w:tblPr>
      <w:tblGrid>
        <w:gridCol w:w="6096"/>
        <w:gridCol w:w="1134"/>
        <w:gridCol w:w="709"/>
        <w:gridCol w:w="567"/>
        <w:gridCol w:w="709"/>
        <w:gridCol w:w="708"/>
      </w:tblGrid>
      <w:tr w:rsidR="00A40A68" w:rsidRPr="00AE2995" w:rsidTr="00C254CF">
        <w:trPr>
          <w:trHeight w:val="300"/>
        </w:trPr>
        <w:tc>
          <w:tcPr>
            <w:tcW w:w="6096"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D640CD">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lastRenderedPageBreak/>
              <w:t>Items</w:t>
            </w:r>
            <w:r w:rsidR="00F04A44" w:rsidRPr="00AE2995">
              <w:rPr>
                <w:rFonts w:asciiTheme="minorHAnsi" w:eastAsia="MS PGothic" w:hAnsiTheme="minorHAnsi" w:cstheme="minorHAnsi"/>
                <w:b/>
                <w:bCs/>
                <w:color w:val="000000"/>
                <w:lang w:eastAsia="ja-JP"/>
              </w:rPr>
              <w:t xml:space="preserve">   </w:t>
            </w:r>
          </w:p>
        </w:tc>
        <w:tc>
          <w:tcPr>
            <w:tcW w:w="1134"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w:t>
            </w:r>
            <w:r w:rsidR="00170704" w:rsidRPr="00AE2995">
              <w:rPr>
                <w:rFonts w:asciiTheme="minorHAnsi" w:eastAsia="MS PGothic" w:hAnsiTheme="minorHAnsi" w:cstheme="minorHAnsi"/>
                <w:b/>
                <w:bCs/>
                <w:color w:val="000000"/>
                <w:lang w:eastAsia="ja-JP"/>
              </w:rPr>
              <w:t xml:space="preserve"> Score</w:t>
            </w:r>
            <w:r w:rsidR="005E1BA5" w:rsidRPr="00AE2995">
              <w:rPr>
                <w:rFonts w:asciiTheme="minorHAnsi" w:eastAsia="MS PGothic" w:hAnsiTheme="minorHAnsi" w:cstheme="minorHAnsi"/>
                <w:b/>
                <w:bCs/>
                <w:color w:val="000000"/>
                <w:lang w:eastAsia="ja-JP"/>
              </w:rPr>
              <w:t>*</w:t>
            </w:r>
          </w:p>
        </w:tc>
        <w:tc>
          <w:tcPr>
            <w:tcW w:w="709"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Median</w:t>
            </w:r>
          </w:p>
        </w:tc>
        <w:tc>
          <w:tcPr>
            <w:tcW w:w="567"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SD</w:t>
            </w:r>
          </w:p>
        </w:tc>
        <w:tc>
          <w:tcPr>
            <w:tcW w:w="709"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Minimum</w:t>
            </w:r>
          </w:p>
        </w:tc>
        <w:tc>
          <w:tcPr>
            <w:tcW w:w="708" w:type="dxa"/>
            <w:tcBorders>
              <w:top w:val="single" w:sz="8" w:space="0" w:color="333333"/>
              <w:left w:val="nil"/>
              <w:bottom w:val="single" w:sz="8" w:space="0" w:color="333333"/>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Maximum</w:t>
            </w:r>
          </w:p>
        </w:tc>
      </w:tr>
      <w:tr w:rsidR="00A40A68" w:rsidRPr="00AE2995" w:rsidTr="00C254CF">
        <w:trPr>
          <w:trHeight w:val="40"/>
        </w:trPr>
        <w:tc>
          <w:tcPr>
            <w:tcW w:w="6096" w:type="dxa"/>
            <w:tcBorders>
              <w:top w:val="nil"/>
              <w:left w:val="nil"/>
              <w:bottom w:val="nil"/>
              <w:right w:val="nil"/>
            </w:tcBorders>
            <w:shd w:val="clear" w:color="auto" w:fill="auto"/>
            <w:vAlign w:val="center"/>
          </w:tcPr>
          <w:p w:rsidR="00A40A68" w:rsidRPr="00AE2995" w:rsidRDefault="00A40A68" w:rsidP="007A7F0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 xml:space="preserve">Attitude towards Life Insurance Online Sales Process </w:t>
            </w:r>
          </w:p>
        </w:tc>
        <w:tc>
          <w:tcPr>
            <w:tcW w:w="1134"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r>
      <w:tr w:rsidR="00A40A68" w:rsidRPr="00AE2995" w:rsidTr="00C254CF">
        <w:trPr>
          <w:trHeight w:val="82"/>
        </w:trPr>
        <w:tc>
          <w:tcPr>
            <w:tcW w:w="6096" w:type="dxa"/>
            <w:tcBorders>
              <w:top w:val="nil"/>
              <w:left w:val="nil"/>
              <w:bottom w:val="nil"/>
              <w:right w:val="nil"/>
            </w:tcBorders>
            <w:shd w:val="clear" w:color="auto" w:fill="auto"/>
            <w:vAlign w:val="center"/>
            <w:hideMark/>
          </w:tcPr>
          <w:p w:rsidR="00A40A68" w:rsidRPr="00AE2995" w:rsidRDefault="00A40A68" w:rsidP="003A7227">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A2. I enjoy online interactions more than face-to-face interactions.</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3.17</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1.10</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08242A">
        <w:trPr>
          <w:trHeight w:val="60"/>
        </w:trPr>
        <w:tc>
          <w:tcPr>
            <w:tcW w:w="6096" w:type="dxa"/>
            <w:tcBorders>
              <w:top w:val="nil"/>
              <w:left w:val="nil"/>
              <w:bottom w:val="nil"/>
              <w:right w:val="nil"/>
            </w:tcBorders>
            <w:shd w:val="clear" w:color="auto" w:fill="auto"/>
            <w:vAlign w:val="center"/>
            <w:hideMark/>
          </w:tcPr>
          <w:p w:rsidR="00A40A68" w:rsidRPr="00AE2995" w:rsidRDefault="00A40A68" w:rsidP="003A7227">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A3. I like to deal with many things by myself.</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3.56</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1.07</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3A7227">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A5. I have good knowledge on insurance and do not need any advice from insurance agent.</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2.90</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1.23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tcPr>
          <w:p w:rsidR="00A40A68" w:rsidRPr="00AE2995" w:rsidRDefault="00A40A68" w:rsidP="00714FB8">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Convenience to Buy Life Insurance Online (Perceived Ease of Use)</w:t>
            </w:r>
          </w:p>
        </w:tc>
        <w:tc>
          <w:tcPr>
            <w:tcW w:w="1134"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4D0A9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C1. I find it easy to locate information that I need from online insurance platforms.</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2.94</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4D0A9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C3. I know how to solve most of the problems that arise during online insurance application.</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2.94</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1.00</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E91607">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C4. I consider myself an expert online buyer.</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2.81</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0.94</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9922C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C5. I am able to do transactions through the Internet by myself.</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lang w:eastAsia="ja-JP"/>
              </w:rPr>
              <w:t>3.90</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9922C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C6. The online purchasing process from the online insurance platform is fast.</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3.46</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0.99</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tcPr>
          <w:p w:rsidR="00A40A68" w:rsidRPr="00AE2995" w:rsidRDefault="00A40A68" w:rsidP="00AF543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Price Consideration  (Perceived Usefulness)</w:t>
            </w:r>
          </w:p>
        </w:tc>
        <w:tc>
          <w:tcPr>
            <w:tcW w:w="1134"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B748B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P1. I am willing to make an extra effort to find a lower price insurance product.</w:t>
            </w:r>
          </w:p>
        </w:tc>
        <w:tc>
          <w:tcPr>
            <w:tcW w:w="1134" w:type="dxa"/>
            <w:tcBorders>
              <w:top w:val="nil"/>
              <w:left w:val="nil"/>
              <w:bottom w:val="nil"/>
              <w:right w:val="nil"/>
            </w:tcBorders>
            <w:shd w:val="clear" w:color="auto" w:fill="auto"/>
            <w:vAlign w:val="center"/>
            <w:hideMark/>
          </w:tcPr>
          <w:p w:rsidR="00A40A68" w:rsidRPr="00AE2995" w:rsidRDefault="00A40A68" w:rsidP="008115E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3.6</w:t>
            </w:r>
            <w:r w:rsidR="008115EF" w:rsidRPr="00AE2995">
              <w:rPr>
                <w:rFonts w:asciiTheme="minorHAnsi" w:eastAsia="MS PGothic" w:hAnsiTheme="minorHAnsi" w:cstheme="minorHAnsi"/>
                <w:color w:val="000000"/>
                <w:lang w:eastAsia="ja-JP"/>
              </w:rPr>
              <w:t>7</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1.05</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3678E9">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P2. The money saved by finding lower prices is typically worth the time and effort.</w:t>
            </w:r>
          </w:p>
        </w:tc>
        <w:tc>
          <w:tcPr>
            <w:tcW w:w="1134" w:type="dxa"/>
            <w:tcBorders>
              <w:top w:val="nil"/>
              <w:left w:val="nil"/>
              <w:bottom w:val="nil"/>
              <w:right w:val="nil"/>
            </w:tcBorders>
            <w:shd w:val="clear" w:color="auto" w:fill="auto"/>
            <w:vAlign w:val="center"/>
            <w:hideMark/>
          </w:tcPr>
          <w:p w:rsidR="00A40A68" w:rsidRPr="00AE2995" w:rsidRDefault="00A40A68" w:rsidP="008115E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3.4</w:t>
            </w:r>
            <w:r w:rsidR="008115EF" w:rsidRPr="00AE2995">
              <w:rPr>
                <w:rFonts w:asciiTheme="minorHAnsi" w:eastAsia="MS PGothic" w:hAnsiTheme="minorHAnsi" w:cstheme="minorHAnsi"/>
                <w:color w:val="000000"/>
                <w:lang w:eastAsia="ja-JP"/>
              </w:rPr>
              <w:t>6</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3D6E15">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P4. I will buy insurance products and coverages online to take advantage of the low prices.</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3.25</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360"/>
        </w:trPr>
        <w:tc>
          <w:tcPr>
            <w:tcW w:w="6096" w:type="dxa"/>
            <w:tcBorders>
              <w:top w:val="nil"/>
              <w:left w:val="nil"/>
              <w:bottom w:val="nil"/>
              <w:right w:val="nil"/>
            </w:tcBorders>
            <w:shd w:val="clear" w:color="auto" w:fill="auto"/>
            <w:vAlign w:val="center"/>
          </w:tcPr>
          <w:p w:rsidR="00A40A68" w:rsidRPr="00AE2995" w:rsidRDefault="00A40A68" w:rsidP="003D6E15">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P5. Compared to traditional insurance companies, online purchase of insurance charge me less for similar products/coverages.</w:t>
            </w:r>
          </w:p>
        </w:tc>
        <w:tc>
          <w:tcPr>
            <w:tcW w:w="1134" w:type="dxa"/>
            <w:tcBorders>
              <w:top w:val="nil"/>
              <w:left w:val="nil"/>
              <w:bottom w:val="nil"/>
              <w:right w:val="nil"/>
            </w:tcBorders>
            <w:shd w:val="clear" w:color="auto" w:fill="auto"/>
            <w:vAlign w:val="center"/>
          </w:tcPr>
          <w:p w:rsidR="00A40A68" w:rsidRPr="00AE2995" w:rsidRDefault="00A40A68" w:rsidP="008115E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3.2</w:t>
            </w:r>
            <w:r w:rsidR="008115EF" w:rsidRPr="00AE2995">
              <w:rPr>
                <w:rFonts w:asciiTheme="minorHAnsi" w:eastAsia="MS PGothic" w:hAnsiTheme="minorHAnsi" w:cstheme="minorHAnsi"/>
                <w:color w:val="000000"/>
                <w:lang w:eastAsia="ja-JP"/>
              </w:rPr>
              <w:t>9</w:t>
            </w: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0.99</w:t>
            </w: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360"/>
        </w:trPr>
        <w:tc>
          <w:tcPr>
            <w:tcW w:w="6096" w:type="dxa"/>
            <w:tcBorders>
              <w:top w:val="nil"/>
              <w:left w:val="nil"/>
              <w:bottom w:val="nil"/>
              <w:right w:val="nil"/>
            </w:tcBorders>
            <w:shd w:val="clear" w:color="auto" w:fill="auto"/>
            <w:vAlign w:val="center"/>
          </w:tcPr>
          <w:p w:rsidR="00A40A68" w:rsidRPr="00AE2995" w:rsidRDefault="00CD3952" w:rsidP="003678E9">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 xml:space="preserve">Privacy, Payment and Service Concerns (Trust/ Acceptance of Perceived Risks) </w:t>
            </w:r>
          </w:p>
        </w:tc>
        <w:tc>
          <w:tcPr>
            <w:tcW w:w="1134"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r>
      <w:tr w:rsidR="00A40A68" w:rsidRPr="00AE2995" w:rsidTr="00C254CF">
        <w:trPr>
          <w:trHeight w:val="360"/>
        </w:trPr>
        <w:tc>
          <w:tcPr>
            <w:tcW w:w="6096" w:type="dxa"/>
            <w:tcBorders>
              <w:top w:val="nil"/>
              <w:left w:val="nil"/>
              <w:bottom w:val="nil"/>
              <w:right w:val="nil"/>
            </w:tcBorders>
            <w:shd w:val="clear" w:color="auto" w:fill="auto"/>
            <w:vAlign w:val="center"/>
            <w:hideMark/>
          </w:tcPr>
          <w:p w:rsidR="00A40A68" w:rsidRPr="00AE2995" w:rsidRDefault="00A40A68" w:rsidP="008833E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T1. </w:t>
            </w:r>
            <w:r w:rsidR="008A6F4E" w:rsidRPr="00AE2995">
              <w:rPr>
                <w:rFonts w:asciiTheme="minorHAnsi" w:eastAsia="MS PGothic" w:hAnsiTheme="minorHAnsi" w:cstheme="minorHAnsi"/>
                <w:color w:val="000000"/>
                <w:lang w:eastAsia="ja-JP"/>
              </w:rPr>
              <w:t>I trust online life insurance platforms.</w:t>
            </w:r>
          </w:p>
        </w:tc>
        <w:tc>
          <w:tcPr>
            <w:tcW w:w="1134" w:type="dxa"/>
            <w:tcBorders>
              <w:top w:val="nil"/>
              <w:left w:val="nil"/>
              <w:bottom w:val="nil"/>
              <w:right w:val="nil"/>
            </w:tcBorders>
            <w:shd w:val="clear" w:color="auto" w:fill="auto"/>
            <w:vAlign w:val="center"/>
            <w:hideMark/>
          </w:tcPr>
          <w:p w:rsidR="00A40A68" w:rsidRPr="00AE2995" w:rsidRDefault="003B0140"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3.52</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0.99</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8833E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T2. </w:t>
            </w:r>
            <w:r w:rsidR="008A6F4E" w:rsidRPr="00AE2995">
              <w:rPr>
                <w:rFonts w:asciiTheme="minorHAnsi" w:eastAsia="MS PGothic" w:hAnsiTheme="minorHAnsi" w:cstheme="minorHAnsi"/>
                <w:color w:val="000000"/>
                <w:lang w:eastAsia="ja-JP"/>
              </w:rPr>
              <w:t xml:space="preserve">I </w:t>
            </w:r>
            <w:r w:rsidR="00C15371" w:rsidRPr="00AE2995">
              <w:rPr>
                <w:rFonts w:asciiTheme="minorHAnsi" w:eastAsia="MS PGothic" w:hAnsiTheme="minorHAnsi" w:cstheme="minorHAnsi"/>
                <w:color w:val="000000"/>
                <w:lang w:eastAsia="ja-JP"/>
              </w:rPr>
              <w:t>feel comfortable</w:t>
            </w:r>
            <w:r w:rsidR="008A6F4E" w:rsidRPr="00AE2995">
              <w:rPr>
                <w:rFonts w:asciiTheme="minorHAnsi" w:eastAsia="MS PGothic" w:hAnsiTheme="minorHAnsi" w:cstheme="minorHAnsi"/>
                <w:color w:val="000000"/>
                <w:lang w:eastAsia="ja-JP"/>
              </w:rPr>
              <w:t xml:space="preserve"> to provide my credit card information to online life insurance platforms.</w:t>
            </w:r>
          </w:p>
        </w:tc>
        <w:tc>
          <w:tcPr>
            <w:tcW w:w="1134" w:type="dxa"/>
            <w:tcBorders>
              <w:top w:val="nil"/>
              <w:left w:val="nil"/>
              <w:bottom w:val="nil"/>
              <w:right w:val="nil"/>
            </w:tcBorders>
            <w:shd w:val="clear" w:color="auto" w:fill="auto"/>
            <w:vAlign w:val="center"/>
            <w:hideMark/>
          </w:tcPr>
          <w:p w:rsidR="00A40A68" w:rsidRPr="00AE2995" w:rsidRDefault="003B0140"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3.60</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1.09</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8833E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T3. </w:t>
            </w:r>
            <w:r w:rsidR="008A6F4E" w:rsidRPr="00AE2995">
              <w:rPr>
                <w:rFonts w:asciiTheme="minorHAnsi" w:eastAsia="MS PGothic" w:hAnsiTheme="minorHAnsi" w:cstheme="minorHAnsi"/>
                <w:color w:val="000000"/>
                <w:lang w:eastAsia="ja-JP"/>
              </w:rPr>
              <w:t>I think many online life insurance platforms have security control in place to protect my privacy.</w:t>
            </w:r>
          </w:p>
        </w:tc>
        <w:tc>
          <w:tcPr>
            <w:tcW w:w="1134" w:type="dxa"/>
            <w:tcBorders>
              <w:top w:val="nil"/>
              <w:left w:val="nil"/>
              <w:bottom w:val="nil"/>
              <w:right w:val="nil"/>
            </w:tcBorders>
            <w:shd w:val="clear" w:color="auto" w:fill="auto"/>
            <w:vAlign w:val="center"/>
            <w:hideMark/>
          </w:tcPr>
          <w:p w:rsidR="00A40A68" w:rsidRPr="00AE2995" w:rsidRDefault="003B0140"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3.31</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1.01</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CB0CE0">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T4. </w:t>
            </w:r>
            <w:r w:rsidR="008A6F4E" w:rsidRPr="00AE2995">
              <w:rPr>
                <w:rFonts w:asciiTheme="minorHAnsi" w:eastAsia="MS PGothic" w:hAnsiTheme="minorHAnsi" w:cstheme="minorHAnsi"/>
                <w:color w:val="000000"/>
                <w:lang w:eastAsia="ja-JP"/>
              </w:rPr>
              <w:t xml:space="preserve">I have confident that I would </w:t>
            </w:r>
            <w:r w:rsidR="003B0140" w:rsidRPr="00AE2995">
              <w:rPr>
                <w:rFonts w:asciiTheme="minorHAnsi" w:eastAsia="MS PGothic" w:hAnsiTheme="minorHAnsi" w:cstheme="minorHAnsi"/>
                <w:color w:val="000000"/>
                <w:lang w:eastAsia="ja-JP"/>
              </w:rPr>
              <w:t>be</w:t>
            </w:r>
            <w:r w:rsidR="008A6F4E" w:rsidRPr="00AE2995">
              <w:rPr>
                <w:rFonts w:asciiTheme="minorHAnsi" w:eastAsia="MS PGothic" w:hAnsiTheme="minorHAnsi" w:cstheme="minorHAnsi"/>
                <w:color w:val="000000"/>
                <w:lang w:eastAsia="ja-JP"/>
              </w:rPr>
              <w:t xml:space="preserve"> able to get the life insurance benefits from the online insurance platform when I file a claim.</w:t>
            </w:r>
          </w:p>
        </w:tc>
        <w:tc>
          <w:tcPr>
            <w:tcW w:w="1134" w:type="dxa"/>
            <w:tcBorders>
              <w:top w:val="nil"/>
              <w:left w:val="nil"/>
              <w:bottom w:val="nil"/>
              <w:right w:val="nil"/>
            </w:tcBorders>
            <w:shd w:val="clear" w:color="auto" w:fill="auto"/>
            <w:vAlign w:val="center"/>
            <w:hideMark/>
          </w:tcPr>
          <w:p w:rsidR="00A40A68" w:rsidRPr="00AE2995" w:rsidRDefault="003B0140"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2.88</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1.28</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8833E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T5. </w:t>
            </w:r>
            <w:r w:rsidR="008A6F4E" w:rsidRPr="00AE2995">
              <w:rPr>
                <w:rFonts w:asciiTheme="minorHAnsi" w:eastAsia="MS PGothic" w:hAnsiTheme="minorHAnsi" w:cstheme="minorHAnsi"/>
                <w:color w:val="000000"/>
                <w:lang w:eastAsia="ja-JP"/>
              </w:rPr>
              <w:t>I am able to evaluate or understand the life insurance coverage and limitations of online insurance products accurately.</w:t>
            </w:r>
          </w:p>
        </w:tc>
        <w:tc>
          <w:tcPr>
            <w:tcW w:w="1134" w:type="dxa"/>
            <w:tcBorders>
              <w:top w:val="nil"/>
              <w:left w:val="nil"/>
              <w:bottom w:val="nil"/>
              <w:right w:val="nil"/>
            </w:tcBorders>
            <w:shd w:val="clear" w:color="auto" w:fill="auto"/>
            <w:vAlign w:val="center"/>
            <w:hideMark/>
          </w:tcPr>
          <w:p w:rsidR="00A40A68" w:rsidRPr="00AE2995" w:rsidRDefault="003B0140"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2.63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0.91</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8833E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T6. </w:t>
            </w:r>
            <w:r w:rsidR="008A6F4E" w:rsidRPr="00AE2995">
              <w:rPr>
                <w:rFonts w:asciiTheme="minorHAnsi" w:eastAsia="MS PGothic" w:hAnsiTheme="minorHAnsi" w:cstheme="minorHAnsi"/>
                <w:color w:val="000000"/>
                <w:lang w:eastAsia="ja-JP"/>
              </w:rPr>
              <w:t>I have full control on life insurance coverage(s) bought online, and will create problems later on.</w:t>
            </w:r>
          </w:p>
        </w:tc>
        <w:tc>
          <w:tcPr>
            <w:tcW w:w="1134" w:type="dxa"/>
            <w:tcBorders>
              <w:top w:val="nil"/>
              <w:left w:val="nil"/>
              <w:bottom w:val="nil"/>
              <w:right w:val="nil"/>
            </w:tcBorders>
            <w:shd w:val="clear" w:color="auto" w:fill="auto"/>
            <w:vAlign w:val="center"/>
            <w:hideMark/>
          </w:tcPr>
          <w:p w:rsidR="00A40A68" w:rsidRPr="00AE2995" w:rsidRDefault="009510B3"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2.92</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0.87</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8A6F4E" w:rsidRPr="00AE2995" w:rsidTr="00C254CF">
        <w:trPr>
          <w:trHeight w:val="60"/>
        </w:trPr>
        <w:tc>
          <w:tcPr>
            <w:tcW w:w="6096" w:type="dxa"/>
            <w:tcBorders>
              <w:top w:val="nil"/>
              <w:left w:val="nil"/>
              <w:bottom w:val="nil"/>
              <w:right w:val="nil"/>
            </w:tcBorders>
            <w:shd w:val="clear" w:color="auto" w:fill="auto"/>
            <w:vAlign w:val="center"/>
          </w:tcPr>
          <w:p w:rsidR="008A6F4E" w:rsidRPr="00AE2995" w:rsidRDefault="008A6F4E" w:rsidP="008A6F4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T7. The advantages of purchasing life insurance through an insurer’s website will outweigh the disadvantages.</w:t>
            </w:r>
          </w:p>
        </w:tc>
        <w:tc>
          <w:tcPr>
            <w:tcW w:w="1134" w:type="dxa"/>
            <w:tcBorders>
              <w:top w:val="nil"/>
              <w:left w:val="nil"/>
              <w:bottom w:val="nil"/>
              <w:right w:val="nil"/>
            </w:tcBorders>
            <w:shd w:val="clear" w:color="auto" w:fill="auto"/>
            <w:vAlign w:val="center"/>
          </w:tcPr>
          <w:p w:rsidR="008A6F4E" w:rsidRPr="00AE2995" w:rsidRDefault="008115EF"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3.00</w:t>
            </w:r>
          </w:p>
        </w:tc>
        <w:tc>
          <w:tcPr>
            <w:tcW w:w="709" w:type="dxa"/>
            <w:tcBorders>
              <w:top w:val="nil"/>
              <w:left w:val="nil"/>
              <w:bottom w:val="nil"/>
              <w:right w:val="nil"/>
            </w:tcBorders>
            <w:shd w:val="clear" w:color="auto" w:fill="auto"/>
            <w:vAlign w:val="center"/>
          </w:tcPr>
          <w:p w:rsidR="008A6F4E" w:rsidRPr="00AE2995" w:rsidRDefault="00E42A8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w:t>
            </w:r>
          </w:p>
        </w:tc>
        <w:tc>
          <w:tcPr>
            <w:tcW w:w="567" w:type="dxa"/>
            <w:tcBorders>
              <w:top w:val="nil"/>
              <w:left w:val="nil"/>
              <w:bottom w:val="nil"/>
              <w:right w:val="nil"/>
            </w:tcBorders>
            <w:shd w:val="clear" w:color="auto" w:fill="auto"/>
            <w:vAlign w:val="center"/>
          </w:tcPr>
          <w:p w:rsidR="008A6F4E" w:rsidRPr="00AE2995" w:rsidRDefault="00E42A8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0.94</w:t>
            </w:r>
          </w:p>
        </w:tc>
        <w:tc>
          <w:tcPr>
            <w:tcW w:w="709" w:type="dxa"/>
            <w:tcBorders>
              <w:top w:val="nil"/>
              <w:left w:val="nil"/>
              <w:bottom w:val="nil"/>
              <w:right w:val="nil"/>
            </w:tcBorders>
            <w:shd w:val="clear" w:color="auto" w:fill="auto"/>
            <w:vAlign w:val="center"/>
          </w:tcPr>
          <w:p w:rsidR="008A6F4E" w:rsidRPr="00AE2995" w:rsidRDefault="00182E4C"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tcPr>
          <w:p w:rsidR="008A6F4E" w:rsidRPr="00AE2995" w:rsidRDefault="00182E4C"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nil"/>
              <w:right w:val="nil"/>
            </w:tcBorders>
            <w:shd w:val="clear" w:color="auto" w:fill="auto"/>
            <w:vAlign w:val="center"/>
          </w:tcPr>
          <w:p w:rsidR="00A40A68" w:rsidRPr="00AE2995" w:rsidRDefault="00A40A68" w:rsidP="00D640CD">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 xml:space="preserve">Understand your Life Insurance Needs (Awareness of </w:t>
            </w:r>
            <w:r w:rsidRPr="00AE2995">
              <w:rPr>
                <w:rFonts w:asciiTheme="minorHAnsi" w:eastAsia="MS PGothic" w:hAnsiTheme="minorHAnsi" w:cstheme="minorHAnsi"/>
                <w:b/>
                <w:color w:val="000000"/>
                <w:lang w:eastAsia="ja-JP"/>
              </w:rPr>
              <w:lastRenderedPageBreak/>
              <w:t>MPG)</w:t>
            </w:r>
          </w:p>
        </w:tc>
        <w:tc>
          <w:tcPr>
            <w:tcW w:w="1134"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567"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c>
          <w:tcPr>
            <w:tcW w:w="708" w:type="dxa"/>
            <w:tcBorders>
              <w:top w:val="nil"/>
              <w:left w:val="nil"/>
              <w:bottom w:val="nil"/>
              <w:right w:val="nil"/>
            </w:tcBorders>
            <w:shd w:val="clear" w:color="auto" w:fill="auto"/>
            <w:vAlign w:val="center"/>
          </w:tcPr>
          <w:p w:rsidR="00A40A68" w:rsidRPr="00AE2995" w:rsidRDefault="00A40A68" w:rsidP="00C568A8">
            <w:pPr>
              <w:jc w:val="center"/>
              <w:rPr>
                <w:rFonts w:asciiTheme="minorHAnsi" w:eastAsia="MS PGothic" w:hAnsiTheme="minorHAnsi" w:cstheme="minorHAnsi"/>
                <w:color w:val="000000"/>
                <w:lang w:eastAsia="ja-JP"/>
              </w:rPr>
            </w:pPr>
          </w:p>
        </w:tc>
      </w:tr>
      <w:tr w:rsidR="00A40A68" w:rsidRPr="00AE2995" w:rsidTr="00C254CF">
        <w:trPr>
          <w:trHeight w:val="60"/>
        </w:trPr>
        <w:tc>
          <w:tcPr>
            <w:tcW w:w="6096" w:type="dxa"/>
            <w:tcBorders>
              <w:top w:val="nil"/>
              <w:left w:val="nil"/>
              <w:bottom w:val="nil"/>
              <w:right w:val="nil"/>
            </w:tcBorders>
            <w:shd w:val="clear" w:color="auto" w:fill="auto"/>
            <w:vAlign w:val="center"/>
            <w:hideMark/>
          </w:tcPr>
          <w:p w:rsidR="00A40A68" w:rsidRPr="00AE2995" w:rsidRDefault="00A40A68" w:rsidP="00A40A6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lastRenderedPageBreak/>
              <w:t>M1. I think it is important to conduct a Financial Need Analysis/Risk Assessment to understand my life insurance need.</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3.58</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1.13</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540"/>
        </w:trPr>
        <w:tc>
          <w:tcPr>
            <w:tcW w:w="6096" w:type="dxa"/>
            <w:tcBorders>
              <w:top w:val="nil"/>
              <w:left w:val="nil"/>
              <w:bottom w:val="nil"/>
              <w:right w:val="nil"/>
            </w:tcBorders>
            <w:shd w:val="clear" w:color="auto" w:fill="auto"/>
            <w:vAlign w:val="center"/>
            <w:hideMark/>
          </w:tcPr>
          <w:p w:rsidR="00A40A68" w:rsidRPr="00AE2995" w:rsidRDefault="00A40A68" w:rsidP="00A40A6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M2. I can conduct a Financial Need Analysis/Risk Assessment online myself.</w:t>
            </w:r>
          </w:p>
        </w:tc>
        <w:tc>
          <w:tcPr>
            <w:tcW w:w="1134"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3.88</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0.98</w:t>
            </w:r>
          </w:p>
        </w:tc>
        <w:tc>
          <w:tcPr>
            <w:tcW w:w="709"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right w:val="nil"/>
            </w:tcBorders>
            <w:shd w:val="clear" w:color="auto" w:fill="auto"/>
            <w:vAlign w:val="center"/>
            <w:hideMark/>
          </w:tcPr>
          <w:p w:rsidR="00A40A68" w:rsidRPr="00AE2995" w:rsidRDefault="00A40A68" w:rsidP="00A40A6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M3. I understand how much insurance coverage I need.</w:t>
            </w:r>
          </w:p>
        </w:tc>
        <w:tc>
          <w:tcPr>
            <w:tcW w:w="1134"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3.75</w:t>
            </w:r>
          </w:p>
        </w:tc>
        <w:tc>
          <w:tcPr>
            <w:tcW w:w="709"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1.00</w:t>
            </w:r>
          </w:p>
        </w:tc>
        <w:tc>
          <w:tcPr>
            <w:tcW w:w="709"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w:t>
            </w:r>
          </w:p>
        </w:tc>
        <w:tc>
          <w:tcPr>
            <w:tcW w:w="708"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A40A68" w:rsidRPr="00AE2995" w:rsidTr="00C254CF">
        <w:trPr>
          <w:trHeight w:val="60"/>
        </w:trPr>
        <w:tc>
          <w:tcPr>
            <w:tcW w:w="6096" w:type="dxa"/>
            <w:tcBorders>
              <w:top w:val="nil"/>
              <w:left w:val="nil"/>
              <w:bottom w:val="single" w:sz="4" w:space="0" w:color="auto"/>
              <w:right w:val="nil"/>
            </w:tcBorders>
            <w:shd w:val="clear" w:color="auto" w:fill="auto"/>
            <w:vAlign w:val="center"/>
            <w:hideMark/>
          </w:tcPr>
          <w:p w:rsidR="00A40A68" w:rsidRPr="00AE2995" w:rsidRDefault="00A40A68" w:rsidP="00A40A68">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M4. I want to narrow my insurance coverage gap to provide more protection to myself and my family. </w:t>
            </w:r>
          </w:p>
        </w:tc>
        <w:tc>
          <w:tcPr>
            <w:tcW w:w="1134" w:type="dxa"/>
            <w:tcBorders>
              <w:top w:val="nil"/>
              <w:left w:val="nil"/>
              <w:bottom w:val="single" w:sz="4" w:space="0" w:color="auto"/>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3.73</w:t>
            </w:r>
          </w:p>
        </w:tc>
        <w:tc>
          <w:tcPr>
            <w:tcW w:w="709" w:type="dxa"/>
            <w:tcBorders>
              <w:top w:val="nil"/>
              <w:left w:val="nil"/>
              <w:bottom w:val="single" w:sz="4" w:space="0" w:color="auto"/>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bottom w:val="single" w:sz="4" w:space="0" w:color="auto"/>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1.11</w:t>
            </w:r>
          </w:p>
        </w:tc>
        <w:tc>
          <w:tcPr>
            <w:tcW w:w="709" w:type="dxa"/>
            <w:tcBorders>
              <w:top w:val="nil"/>
              <w:left w:val="nil"/>
              <w:bottom w:val="single" w:sz="4" w:space="0" w:color="auto"/>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bottom w:val="single" w:sz="4" w:space="0" w:color="auto"/>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r w:rsidR="00793187" w:rsidRPr="00AE2995" w:rsidTr="00C254CF">
        <w:trPr>
          <w:trHeight w:val="60"/>
        </w:trPr>
        <w:tc>
          <w:tcPr>
            <w:tcW w:w="6096" w:type="dxa"/>
            <w:tcBorders>
              <w:top w:val="single" w:sz="4" w:space="0" w:color="auto"/>
              <w:left w:val="nil"/>
              <w:right w:val="nil"/>
            </w:tcBorders>
            <w:shd w:val="clear" w:color="auto" w:fill="auto"/>
            <w:vAlign w:val="center"/>
          </w:tcPr>
          <w:p w:rsidR="00793187" w:rsidRPr="00AE2995" w:rsidRDefault="00793187" w:rsidP="00793187">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Decision to Buy Life Insurance Online</w:t>
            </w:r>
          </w:p>
        </w:tc>
        <w:tc>
          <w:tcPr>
            <w:tcW w:w="1134" w:type="dxa"/>
            <w:tcBorders>
              <w:top w:val="single" w:sz="4" w:space="0" w:color="auto"/>
              <w:left w:val="nil"/>
              <w:right w:val="nil"/>
            </w:tcBorders>
            <w:shd w:val="clear" w:color="auto" w:fill="auto"/>
            <w:vAlign w:val="center"/>
          </w:tcPr>
          <w:p w:rsidR="00793187" w:rsidRPr="00AE2995" w:rsidRDefault="00793187" w:rsidP="00C568A8">
            <w:pPr>
              <w:jc w:val="center"/>
              <w:rPr>
                <w:rFonts w:asciiTheme="minorHAnsi" w:eastAsia="MS PGothic" w:hAnsiTheme="minorHAnsi" w:cstheme="minorHAnsi"/>
                <w:color w:val="000000"/>
                <w:lang w:eastAsia="ja-JP"/>
              </w:rPr>
            </w:pPr>
          </w:p>
        </w:tc>
        <w:tc>
          <w:tcPr>
            <w:tcW w:w="709" w:type="dxa"/>
            <w:tcBorders>
              <w:top w:val="single" w:sz="4" w:space="0" w:color="auto"/>
              <w:left w:val="nil"/>
              <w:right w:val="nil"/>
            </w:tcBorders>
            <w:shd w:val="clear" w:color="auto" w:fill="auto"/>
            <w:vAlign w:val="center"/>
          </w:tcPr>
          <w:p w:rsidR="00793187" w:rsidRPr="00AE2995" w:rsidRDefault="00793187" w:rsidP="00C568A8">
            <w:pPr>
              <w:jc w:val="center"/>
              <w:rPr>
                <w:rFonts w:asciiTheme="minorHAnsi" w:eastAsia="MS PGothic" w:hAnsiTheme="minorHAnsi" w:cstheme="minorHAnsi"/>
                <w:color w:val="000000"/>
                <w:lang w:eastAsia="ja-JP"/>
              </w:rPr>
            </w:pPr>
          </w:p>
        </w:tc>
        <w:tc>
          <w:tcPr>
            <w:tcW w:w="567" w:type="dxa"/>
            <w:tcBorders>
              <w:top w:val="single" w:sz="4" w:space="0" w:color="auto"/>
              <w:left w:val="nil"/>
              <w:right w:val="nil"/>
            </w:tcBorders>
            <w:shd w:val="clear" w:color="auto" w:fill="auto"/>
            <w:vAlign w:val="center"/>
          </w:tcPr>
          <w:p w:rsidR="00793187" w:rsidRPr="00AE2995" w:rsidRDefault="00793187" w:rsidP="00C568A8">
            <w:pPr>
              <w:jc w:val="center"/>
              <w:rPr>
                <w:rFonts w:asciiTheme="minorHAnsi" w:eastAsia="MS PGothic" w:hAnsiTheme="minorHAnsi" w:cstheme="minorHAnsi"/>
                <w:color w:val="000000"/>
                <w:lang w:eastAsia="ja-JP"/>
              </w:rPr>
            </w:pPr>
          </w:p>
        </w:tc>
        <w:tc>
          <w:tcPr>
            <w:tcW w:w="709" w:type="dxa"/>
            <w:tcBorders>
              <w:top w:val="single" w:sz="4" w:space="0" w:color="auto"/>
              <w:left w:val="nil"/>
              <w:right w:val="nil"/>
            </w:tcBorders>
            <w:shd w:val="clear" w:color="auto" w:fill="auto"/>
            <w:vAlign w:val="center"/>
          </w:tcPr>
          <w:p w:rsidR="00793187" w:rsidRPr="00AE2995" w:rsidRDefault="00793187" w:rsidP="00C568A8">
            <w:pPr>
              <w:jc w:val="center"/>
              <w:rPr>
                <w:rFonts w:asciiTheme="minorHAnsi" w:eastAsia="MS PGothic" w:hAnsiTheme="minorHAnsi" w:cstheme="minorHAnsi"/>
                <w:color w:val="000000"/>
                <w:lang w:eastAsia="ja-JP"/>
              </w:rPr>
            </w:pPr>
          </w:p>
        </w:tc>
        <w:tc>
          <w:tcPr>
            <w:tcW w:w="708" w:type="dxa"/>
            <w:tcBorders>
              <w:top w:val="single" w:sz="4" w:space="0" w:color="auto"/>
              <w:left w:val="nil"/>
              <w:right w:val="nil"/>
            </w:tcBorders>
            <w:shd w:val="clear" w:color="auto" w:fill="auto"/>
            <w:vAlign w:val="center"/>
          </w:tcPr>
          <w:p w:rsidR="00793187" w:rsidRPr="00AE2995" w:rsidRDefault="00793187" w:rsidP="00C568A8">
            <w:pPr>
              <w:jc w:val="center"/>
              <w:rPr>
                <w:rFonts w:asciiTheme="minorHAnsi" w:eastAsia="MS PGothic" w:hAnsiTheme="minorHAnsi" w:cstheme="minorHAnsi"/>
                <w:color w:val="000000"/>
                <w:lang w:eastAsia="ja-JP"/>
              </w:rPr>
            </w:pPr>
          </w:p>
        </w:tc>
      </w:tr>
      <w:tr w:rsidR="00A40A68" w:rsidRPr="00AE2995" w:rsidTr="00C254CF">
        <w:trPr>
          <w:trHeight w:val="60"/>
        </w:trPr>
        <w:tc>
          <w:tcPr>
            <w:tcW w:w="6096" w:type="dxa"/>
            <w:tcBorders>
              <w:top w:val="nil"/>
              <w:left w:val="nil"/>
              <w:right w:val="nil"/>
            </w:tcBorders>
            <w:shd w:val="clear" w:color="auto" w:fill="auto"/>
            <w:vAlign w:val="center"/>
            <w:hideMark/>
          </w:tcPr>
          <w:p w:rsidR="00A40A68" w:rsidRPr="00AE2995" w:rsidRDefault="00392456" w:rsidP="00392456">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D1</w:t>
            </w:r>
            <w:r w:rsidR="00A40A68" w:rsidRPr="00AE2995">
              <w:rPr>
                <w:rFonts w:asciiTheme="minorHAnsi" w:eastAsia="MS PGothic" w:hAnsiTheme="minorHAnsi" w:cstheme="minorHAnsi"/>
                <w:color w:val="000000"/>
                <w:lang w:eastAsia="ja-JP"/>
              </w:rPr>
              <w:t>. How likely are you going to buy insurance online</w:t>
            </w:r>
          </w:p>
        </w:tc>
        <w:tc>
          <w:tcPr>
            <w:tcW w:w="1134" w:type="dxa"/>
            <w:tcBorders>
              <w:top w:val="nil"/>
              <w:left w:val="nil"/>
              <w:right w:val="nil"/>
            </w:tcBorders>
            <w:shd w:val="clear" w:color="auto" w:fill="auto"/>
            <w:vAlign w:val="center"/>
            <w:hideMark/>
          </w:tcPr>
          <w:p w:rsidR="00A40A68" w:rsidRPr="00AE2995" w:rsidRDefault="00A40A68" w:rsidP="008115E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3.6</w:t>
            </w:r>
            <w:r w:rsidR="008115EF" w:rsidRPr="00AE2995">
              <w:rPr>
                <w:rFonts w:asciiTheme="minorHAnsi" w:eastAsia="MS PGothic" w:hAnsiTheme="minorHAnsi" w:cstheme="minorHAnsi"/>
                <w:color w:val="000000"/>
                <w:lang w:eastAsia="ja-JP"/>
              </w:rPr>
              <w:t>9</w:t>
            </w:r>
          </w:p>
        </w:tc>
        <w:tc>
          <w:tcPr>
            <w:tcW w:w="709"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w:t>
            </w:r>
          </w:p>
        </w:tc>
        <w:tc>
          <w:tcPr>
            <w:tcW w:w="567" w:type="dxa"/>
            <w:tcBorders>
              <w:top w:val="nil"/>
              <w:left w:val="nil"/>
              <w:right w:val="nil"/>
            </w:tcBorders>
            <w:shd w:val="clear" w:color="auto" w:fill="auto"/>
            <w:vAlign w:val="center"/>
            <w:hideMark/>
          </w:tcPr>
          <w:p w:rsidR="00A40A68" w:rsidRPr="00AE2995" w:rsidRDefault="00A40A68" w:rsidP="00105E0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w:t>
            </w:r>
            <w:r w:rsidR="00105E0F" w:rsidRPr="00AE2995">
              <w:rPr>
                <w:rFonts w:asciiTheme="minorHAnsi" w:eastAsia="MS PGothic" w:hAnsiTheme="minorHAnsi" w:cstheme="minorHAnsi"/>
                <w:color w:val="000000"/>
                <w:lang w:eastAsia="ja-JP"/>
              </w:rPr>
              <w:t>89</w:t>
            </w:r>
          </w:p>
        </w:tc>
        <w:tc>
          <w:tcPr>
            <w:tcW w:w="709"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w:t>
            </w:r>
          </w:p>
        </w:tc>
        <w:tc>
          <w:tcPr>
            <w:tcW w:w="708" w:type="dxa"/>
            <w:tcBorders>
              <w:top w:val="nil"/>
              <w:left w:val="nil"/>
              <w:right w:val="nil"/>
            </w:tcBorders>
            <w:shd w:val="clear" w:color="auto" w:fill="auto"/>
            <w:vAlign w:val="center"/>
            <w:hideMark/>
          </w:tcPr>
          <w:p w:rsidR="00A40A68" w:rsidRPr="00AE2995" w:rsidRDefault="00A40A68" w:rsidP="00C568A8">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w:t>
            </w:r>
          </w:p>
        </w:tc>
      </w:tr>
    </w:tbl>
    <w:p w:rsidR="00963F40" w:rsidRPr="00AE2995" w:rsidRDefault="00963F40" w:rsidP="005E1BA5">
      <w:pPr>
        <w:snapToGrid w:val="0"/>
        <w:spacing w:line="360" w:lineRule="auto"/>
        <w:rPr>
          <w:rFonts w:asciiTheme="minorHAnsi" w:hAnsiTheme="minorHAnsi" w:cstheme="minorHAnsi"/>
        </w:rPr>
      </w:pPr>
    </w:p>
    <w:p w:rsidR="0015685A" w:rsidRPr="00AE2995" w:rsidRDefault="005E1BA5" w:rsidP="005E1BA5">
      <w:pPr>
        <w:snapToGrid w:val="0"/>
        <w:spacing w:line="360" w:lineRule="auto"/>
        <w:rPr>
          <w:rFonts w:asciiTheme="minorHAnsi" w:hAnsiTheme="minorHAnsi" w:cstheme="minorHAnsi"/>
        </w:rPr>
      </w:pPr>
      <w:r w:rsidRPr="00AE2995">
        <w:rPr>
          <w:rFonts w:asciiTheme="minorHAnsi" w:hAnsiTheme="minorHAnsi" w:cstheme="minorHAnsi"/>
        </w:rPr>
        <w:t xml:space="preserve">Note*:  </w:t>
      </w:r>
      <w:r w:rsidR="002C0694" w:rsidRPr="00AE2995">
        <w:rPr>
          <w:rFonts w:asciiTheme="minorHAnsi" w:hAnsiTheme="minorHAnsi" w:cstheme="minorHAnsi"/>
        </w:rPr>
        <w:t xml:space="preserve">A </w:t>
      </w:r>
      <w:r w:rsidRPr="00AE2995">
        <w:rPr>
          <w:rFonts w:asciiTheme="minorHAnsi" w:hAnsiTheme="minorHAnsi" w:cstheme="minorHAnsi"/>
        </w:rPr>
        <w:t>5-point scale</w:t>
      </w:r>
      <w:r w:rsidR="002C0694" w:rsidRPr="00AE2995">
        <w:rPr>
          <w:rFonts w:asciiTheme="minorHAnsi" w:hAnsiTheme="minorHAnsi" w:cstheme="minorHAnsi"/>
        </w:rPr>
        <w:t xml:space="preserve"> was used</w:t>
      </w:r>
      <w:r w:rsidRPr="00AE2995">
        <w:rPr>
          <w:rFonts w:asciiTheme="minorHAnsi" w:hAnsiTheme="minorHAnsi" w:cstheme="minorHAnsi"/>
        </w:rPr>
        <w:t xml:space="preserve">, where </w:t>
      </w:r>
      <w:r w:rsidR="000A4AFB" w:rsidRPr="00AE2995">
        <w:rPr>
          <w:rFonts w:asciiTheme="minorHAnsi" w:hAnsiTheme="minorHAnsi" w:cstheme="minorHAnsi"/>
        </w:rPr>
        <w:t xml:space="preserve">1 = </w:t>
      </w:r>
      <w:proofErr w:type="gramStart"/>
      <w:r w:rsidR="000A4AFB" w:rsidRPr="00AE2995">
        <w:rPr>
          <w:rFonts w:asciiTheme="minorHAnsi" w:hAnsiTheme="minorHAnsi" w:cstheme="minorHAnsi"/>
        </w:rPr>
        <w:t>Strongly</w:t>
      </w:r>
      <w:proofErr w:type="gramEnd"/>
      <w:r w:rsidR="000A4AFB" w:rsidRPr="00AE2995">
        <w:rPr>
          <w:rFonts w:asciiTheme="minorHAnsi" w:hAnsiTheme="minorHAnsi" w:cstheme="minorHAnsi"/>
        </w:rPr>
        <w:t xml:space="preserve"> disagree and 5 = Strongly agree</w:t>
      </w:r>
      <w:r w:rsidRPr="00AE2995">
        <w:rPr>
          <w:rFonts w:asciiTheme="minorHAnsi" w:hAnsiTheme="minorHAnsi" w:cstheme="minorHAnsi"/>
        </w:rPr>
        <w:t>.</w:t>
      </w:r>
    </w:p>
    <w:p w:rsidR="00E72FD2" w:rsidRPr="00AE2995" w:rsidRDefault="00E72FD2" w:rsidP="0015685A">
      <w:pPr>
        <w:snapToGrid w:val="0"/>
        <w:spacing w:line="360" w:lineRule="auto"/>
        <w:jc w:val="center"/>
        <w:rPr>
          <w:rFonts w:asciiTheme="minorHAnsi" w:hAnsiTheme="minorHAnsi" w:cstheme="minorHAnsi"/>
        </w:rPr>
      </w:pPr>
    </w:p>
    <w:p w:rsidR="0015685A" w:rsidRPr="00AE2995" w:rsidRDefault="0015685A" w:rsidP="0015685A">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2:  </w:t>
      </w:r>
      <w:r w:rsidR="009E6E75" w:rsidRPr="00AE2995">
        <w:rPr>
          <w:rFonts w:asciiTheme="minorHAnsi" w:hAnsiTheme="minorHAnsi" w:cstheme="minorHAnsi"/>
        </w:rPr>
        <w:t xml:space="preserve">Descriptive Statistic on the </w:t>
      </w:r>
      <w:r w:rsidRPr="00AE2995">
        <w:rPr>
          <w:rFonts w:asciiTheme="minorHAnsi" w:hAnsiTheme="minorHAnsi" w:cstheme="minorHAnsi"/>
        </w:rPr>
        <w:t>Survey Question</w:t>
      </w:r>
      <w:r w:rsidR="006B55D4" w:rsidRPr="00AE2995">
        <w:rPr>
          <w:rFonts w:asciiTheme="minorHAnsi" w:hAnsiTheme="minorHAnsi" w:cstheme="minorHAnsi"/>
        </w:rPr>
        <w:t>s</w:t>
      </w:r>
      <w:r w:rsidRPr="00AE2995">
        <w:rPr>
          <w:rFonts w:asciiTheme="minorHAnsi" w:hAnsiTheme="minorHAnsi" w:cstheme="minorHAnsi"/>
        </w:rPr>
        <w:t xml:space="preserve"> </w:t>
      </w:r>
      <w:r w:rsidR="009E6E75" w:rsidRPr="00AE2995">
        <w:rPr>
          <w:rFonts w:asciiTheme="minorHAnsi" w:hAnsiTheme="minorHAnsi" w:cstheme="minorHAnsi"/>
        </w:rPr>
        <w:t>Result</w:t>
      </w:r>
      <w:r w:rsidR="00F04A44" w:rsidRPr="00AE2995">
        <w:rPr>
          <w:rFonts w:asciiTheme="minorHAnsi" w:hAnsiTheme="minorHAnsi" w:cstheme="minorHAnsi"/>
        </w:rPr>
        <w:t xml:space="preserve"> </w:t>
      </w:r>
      <w:proofErr w:type="gramStart"/>
      <w:r w:rsidR="00F04A44" w:rsidRPr="00AE2995">
        <w:rPr>
          <w:rFonts w:asciiTheme="minorHAnsi" w:hAnsiTheme="minorHAnsi" w:cstheme="minorHAnsi"/>
        </w:rPr>
        <w:t>( n</w:t>
      </w:r>
      <w:proofErr w:type="gramEnd"/>
      <w:r w:rsidR="00F04A44" w:rsidRPr="00AE2995">
        <w:rPr>
          <w:rFonts w:asciiTheme="minorHAnsi" w:hAnsiTheme="minorHAnsi" w:cstheme="minorHAnsi"/>
        </w:rPr>
        <w:t xml:space="preserve"> =48 )</w:t>
      </w:r>
    </w:p>
    <w:p w:rsidR="00D640CD" w:rsidRPr="00AE2995" w:rsidRDefault="00D640CD" w:rsidP="00BB1B4E">
      <w:pPr>
        <w:snapToGrid w:val="0"/>
        <w:spacing w:line="360" w:lineRule="auto"/>
        <w:jc w:val="both"/>
        <w:rPr>
          <w:rFonts w:asciiTheme="minorHAnsi" w:hAnsiTheme="minorHAnsi" w:cstheme="minorHAnsi"/>
        </w:rPr>
      </w:pPr>
    </w:p>
    <w:p w:rsidR="008A3586" w:rsidRPr="00AE2995" w:rsidRDefault="008A3586" w:rsidP="00BB1B4E">
      <w:pPr>
        <w:snapToGrid w:val="0"/>
        <w:spacing w:line="360" w:lineRule="auto"/>
        <w:jc w:val="both"/>
        <w:rPr>
          <w:rFonts w:asciiTheme="minorHAnsi" w:hAnsiTheme="minorHAnsi" w:cstheme="minorHAnsi"/>
        </w:rPr>
      </w:pPr>
    </w:p>
    <w:p w:rsidR="008A3586" w:rsidRPr="00AE2995" w:rsidRDefault="008A3586" w:rsidP="008A3586">
      <w:pPr>
        <w:pStyle w:val="2"/>
        <w:snapToGrid w:val="0"/>
        <w:spacing w:line="360" w:lineRule="auto"/>
        <w:rPr>
          <w:rFonts w:asciiTheme="minorHAnsi" w:hAnsiTheme="minorHAnsi" w:cstheme="minorHAnsi"/>
          <w:szCs w:val="24"/>
        </w:rPr>
      </w:pPr>
      <w:bookmarkStart w:id="17" w:name="_Toc154573033"/>
      <w:r w:rsidRPr="00AE2995">
        <w:rPr>
          <w:rFonts w:asciiTheme="minorHAnsi" w:hAnsiTheme="minorHAnsi" w:cstheme="minorHAnsi"/>
          <w:szCs w:val="24"/>
        </w:rPr>
        <w:t>5.2 Inferential Statistics</w:t>
      </w:r>
      <w:bookmarkEnd w:id="17"/>
    </w:p>
    <w:p w:rsidR="008A3586" w:rsidRPr="00AE2995" w:rsidRDefault="008A3586" w:rsidP="00BB1B4E">
      <w:pPr>
        <w:snapToGrid w:val="0"/>
        <w:spacing w:line="360" w:lineRule="auto"/>
        <w:jc w:val="both"/>
        <w:rPr>
          <w:rFonts w:asciiTheme="minorHAnsi" w:hAnsiTheme="minorHAnsi" w:cstheme="minorHAnsi"/>
        </w:rPr>
      </w:pPr>
    </w:p>
    <w:p w:rsidR="0029159E" w:rsidRPr="00AE2995" w:rsidRDefault="000D17F8" w:rsidP="006C1248">
      <w:pPr>
        <w:snapToGrid w:val="0"/>
        <w:spacing w:line="360" w:lineRule="auto"/>
        <w:jc w:val="both"/>
        <w:rPr>
          <w:rFonts w:asciiTheme="minorHAnsi" w:hAnsiTheme="minorHAnsi" w:cstheme="minorHAnsi"/>
        </w:rPr>
      </w:pPr>
      <w:r w:rsidRPr="00AE2995">
        <w:rPr>
          <w:rFonts w:asciiTheme="minorHAnsi" w:hAnsiTheme="minorHAnsi" w:cstheme="minorHAnsi"/>
        </w:rPr>
        <w:t xml:space="preserve">From the Scale Reliability Statistics, </w:t>
      </w:r>
      <w:r w:rsidR="00AD172A" w:rsidRPr="00AE2995">
        <w:rPr>
          <w:rFonts w:asciiTheme="minorHAnsi" w:hAnsiTheme="minorHAnsi" w:cstheme="minorHAnsi"/>
        </w:rPr>
        <w:t xml:space="preserve">one </w:t>
      </w:r>
      <w:r w:rsidR="00A23A73" w:rsidRPr="00AE2995">
        <w:rPr>
          <w:rFonts w:asciiTheme="minorHAnsi" w:hAnsiTheme="minorHAnsi" w:cstheme="minorHAnsi"/>
        </w:rPr>
        <w:t xml:space="preserve">construct </w:t>
      </w:r>
      <w:r w:rsidR="0030279D" w:rsidRPr="00AE2995">
        <w:rPr>
          <w:rFonts w:asciiTheme="minorHAnsi" w:hAnsiTheme="minorHAnsi" w:cstheme="minorHAnsi"/>
        </w:rPr>
        <w:t>(</w:t>
      </w:r>
      <w:r w:rsidR="00AD172A" w:rsidRPr="00AE2995">
        <w:rPr>
          <w:rFonts w:asciiTheme="minorHAnsi" w:hAnsiTheme="minorHAnsi" w:cstheme="minorHAnsi"/>
        </w:rPr>
        <w:t>Attitude towards Life Insurance Online Sales Process</w:t>
      </w:r>
      <w:r w:rsidR="00CD3952" w:rsidRPr="00AE2995">
        <w:rPr>
          <w:rFonts w:asciiTheme="minorHAnsi" w:hAnsiTheme="minorHAnsi" w:cstheme="minorHAnsi"/>
        </w:rPr>
        <w:t xml:space="preserve">) </w:t>
      </w:r>
      <w:r w:rsidR="00A23A73" w:rsidRPr="00AE2995">
        <w:rPr>
          <w:rFonts w:asciiTheme="minorHAnsi" w:hAnsiTheme="minorHAnsi" w:cstheme="minorHAnsi"/>
        </w:rPr>
        <w:t xml:space="preserve">with </w:t>
      </w:r>
      <w:r w:rsidR="00B246A5" w:rsidRPr="00AE2995">
        <w:rPr>
          <w:rFonts w:asciiTheme="minorHAnsi" w:hAnsiTheme="minorHAnsi" w:cstheme="minorHAnsi"/>
        </w:rPr>
        <w:t xml:space="preserve">Cronbach's α </w:t>
      </w:r>
      <w:r w:rsidR="00CD3952" w:rsidRPr="00AE2995">
        <w:rPr>
          <w:rFonts w:asciiTheme="minorHAnsi" w:hAnsiTheme="minorHAnsi" w:cstheme="minorHAnsi"/>
        </w:rPr>
        <w:t xml:space="preserve">value </w:t>
      </w:r>
      <w:r w:rsidR="00F42AB6" w:rsidRPr="00AE2995">
        <w:rPr>
          <w:rFonts w:asciiTheme="minorHAnsi" w:hAnsiTheme="minorHAnsi" w:cstheme="minorHAnsi"/>
        </w:rPr>
        <w:t>lower</w:t>
      </w:r>
      <w:r w:rsidR="00B246A5" w:rsidRPr="00AE2995">
        <w:rPr>
          <w:rFonts w:asciiTheme="minorHAnsi" w:hAnsiTheme="minorHAnsi" w:cstheme="minorHAnsi"/>
        </w:rPr>
        <w:t xml:space="preserve"> than </w:t>
      </w:r>
      <w:r w:rsidR="0030279D" w:rsidRPr="00AE2995">
        <w:rPr>
          <w:rFonts w:asciiTheme="minorHAnsi" w:hAnsiTheme="minorHAnsi" w:cstheme="minorHAnsi"/>
        </w:rPr>
        <w:t>0.</w:t>
      </w:r>
      <w:r w:rsidR="00F42AB6" w:rsidRPr="00AE2995">
        <w:rPr>
          <w:rFonts w:asciiTheme="minorHAnsi" w:hAnsiTheme="minorHAnsi" w:cstheme="minorHAnsi"/>
        </w:rPr>
        <w:t>5</w:t>
      </w:r>
      <w:r w:rsidR="00CD3952" w:rsidRPr="00AE2995">
        <w:rPr>
          <w:rFonts w:asciiTheme="minorHAnsi" w:hAnsiTheme="minorHAnsi" w:cstheme="minorHAnsi"/>
        </w:rPr>
        <w:t xml:space="preserve">, which is </w:t>
      </w:r>
      <w:r w:rsidR="00F42AB6" w:rsidRPr="00AE2995">
        <w:rPr>
          <w:rFonts w:asciiTheme="minorHAnsi" w:hAnsiTheme="minorHAnsi" w:cstheme="minorHAnsi"/>
        </w:rPr>
        <w:t>considered un</w:t>
      </w:r>
      <w:r w:rsidR="00CD3952" w:rsidRPr="00AE2995">
        <w:rPr>
          <w:rFonts w:asciiTheme="minorHAnsi" w:hAnsiTheme="minorHAnsi" w:cstheme="minorHAnsi"/>
        </w:rPr>
        <w:t xml:space="preserve">acceptable from </w:t>
      </w:r>
      <w:r w:rsidR="00EF5EA1" w:rsidRPr="00AE2995">
        <w:rPr>
          <w:rFonts w:asciiTheme="minorHAnsi" w:hAnsiTheme="minorHAnsi" w:cstheme="minorHAnsi"/>
        </w:rPr>
        <w:t>internal consistency perspective</w:t>
      </w:r>
      <w:r w:rsidR="00F42AB6" w:rsidRPr="00AE2995">
        <w:rPr>
          <w:rFonts w:asciiTheme="minorHAnsi" w:hAnsiTheme="minorHAnsi" w:cstheme="minorHAnsi"/>
        </w:rPr>
        <w:t>, this construct should be remove from further review</w:t>
      </w:r>
      <w:r w:rsidR="00EF5EA1" w:rsidRPr="00AE2995">
        <w:rPr>
          <w:rFonts w:asciiTheme="minorHAnsi" w:hAnsiTheme="minorHAnsi" w:cstheme="minorHAnsi"/>
        </w:rPr>
        <w:t xml:space="preserve">. </w:t>
      </w:r>
      <w:r w:rsidR="00DF404E" w:rsidRPr="00AE2995">
        <w:rPr>
          <w:rFonts w:asciiTheme="minorHAnsi" w:hAnsiTheme="minorHAnsi" w:cstheme="minorHAnsi"/>
        </w:rPr>
        <w:t>T</w:t>
      </w:r>
      <w:r w:rsidR="007F797C" w:rsidRPr="00AE2995">
        <w:rPr>
          <w:rFonts w:asciiTheme="minorHAnsi" w:hAnsiTheme="minorHAnsi" w:cstheme="minorHAnsi"/>
        </w:rPr>
        <w:t xml:space="preserve">he questions under this construct should be </w:t>
      </w:r>
      <w:r w:rsidR="00DF404E" w:rsidRPr="00AE2995">
        <w:rPr>
          <w:rFonts w:asciiTheme="minorHAnsi" w:hAnsiTheme="minorHAnsi" w:cstheme="minorHAnsi"/>
        </w:rPr>
        <w:t xml:space="preserve">further reviewed </w:t>
      </w:r>
      <w:r w:rsidR="0080449F" w:rsidRPr="00AE2995">
        <w:rPr>
          <w:rFonts w:asciiTheme="minorHAnsi" w:hAnsiTheme="minorHAnsi" w:cstheme="minorHAnsi"/>
        </w:rPr>
        <w:t xml:space="preserve">before the </w:t>
      </w:r>
      <w:r w:rsidR="00DF404E" w:rsidRPr="00AE2995">
        <w:rPr>
          <w:rFonts w:asciiTheme="minorHAnsi" w:hAnsiTheme="minorHAnsi" w:cstheme="minorHAnsi"/>
        </w:rPr>
        <w:t xml:space="preserve">launch of </w:t>
      </w:r>
      <w:r w:rsidR="00816577" w:rsidRPr="00AE2995">
        <w:rPr>
          <w:rFonts w:asciiTheme="minorHAnsi" w:hAnsiTheme="minorHAnsi" w:cstheme="minorHAnsi"/>
        </w:rPr>
        <w:t>full scale survey</w:t>
      </w:r>
      <w:r w:rsidR="001C4652" w:rsidRPr="00AE2995">
        <w:rPr>
          <w:rFonts w:asciiTheme="minorHAnsi" w:hAnsiTheme="minorHAnsi" w:cstheme="minorHAnsi"/>
        </w:rPr>
        <w:t xml:space="preserve"> to ensure </w:t>
      </w:r>
      <w:r w:rsidR="003A50FD" w:rsidRPr="00AE2995">
        <w:rPr>
          <w:rFonts w:asciiTheme="minorHAnsi" w:hAnsiTheme="minorHAnsi" w:cstheme="minorHAnsi"/>
        </w:rPr>
        <w:t>the result</w:t>
      </w:r>
      <w:r w:rsidR="00540595" w:rsidRPr="00AE2995">
        <w:rPr>
          <w:rFonts w:asciiTheme="minorHAnsi" w:hAnsiTheme="minorHAnsi" w:cstheme="minorHAnsi"/>
        </w:rPr>
        <w:t>s</w:t>
      </w:r>
      <w:r w:rsidR="003A50FD" w:rsidRPr="00AE2995">
        <w:rPr>
          <w:rFonts w:asciiTheme="minorHAnsi" w:hAnsiTheme="minorHAnsi" w:cstheme="minorHAnsi"/>
        </w:rPr>
        <w:t xml:space="preserve"> are more creditable. </w:t>
      </w:r>
    </w:p>
    <w:p w:rsidR="0029159E" w:rsidRPr="00AE2995" w:rsidRDefault="0029159E" w:rsidP="006C1248">
      <w:pPr>
        <w:snapToGrid w:val="0"/>
        <w:spacing w:line="360" w:lineRule="auto"/>
        <w:jc w:val="both"/>
        <w:rPr>
          <w:rFonts w:asciiTheme="minorHAnsi" w:hAnsiTheme="minorHAnsi" w:cstheme="minorHAnsi"/>
        </w:rPr>
      </w:pPr>
    </w:p>
    <w:p w:rsidR="003C7EA9" w:rsidRPr="00AE2995" w:rsidRDefault="00BE2571" w:rsidP="006C1248">
      <w:pPr>
        <w:snapToGrid w:val="0"/>
        <w:spacing w:line="360" w:lineRule="auto"/>
        <w:jc w:val="both"/>
        <w:rPr>
          <w:rFonts w:asciiTheme="minorHAnsi" w:hAnsiTheme="minorHAnsi" w:cstheme="minorHAnsi"/>
          <w:b/>
          <w:color w:val="00B050"/>
        </w:rPr>
      </w:pPr>
      <w:r w:rsidRPr="00AE2995">
        <w:rPr>
          <w:rFonts w:asciiTheme="minorHAnsi" w:hAnsiTheme="minorHAnsi" w:cstheme="minorHAnsi"/>
        </w:rPr>
        <w:t xml:space="preserve">The liner regression test indicate </w:t>
      </w:r>
      <w:r w:rsidR="000E5D64" w:rsidRPr="00AE2995">
        <w:rPr>
          <w:rFonts w:asciiTheme="minorHAnsi" w:hAnsiTheme="minorHAnsi" w:cstheme="minorHAnsi"/>
        </w:rPr>
        <w:t>three con</w:t>
      </w:r>
      <w:r w:rsidR="00AE7466" w:rsidRPr="00AE2995">
        <w:rPr>
          <w:rFonts w:asciiTheme="minorHAnsi" w:hAnsiTheme="minorHAnsi" w:cstheme="minorHAnsi"/>
        </w:rPr>
        <w:t>s</w:t>
      </w:r>
      <w:r w:rsidR="000E5D64" w:rsidRPr="00AE2995">
        <w:rPr>
          <w:rFonts w:asciiTheme="minorHAnsi" w:hAnsiTheme="minorHAnsi" w:cstheme="minorHAnsi"/>
        </w:rPr>
        <w:t>tr</w:t>
      </w:r>
      <w:r w:rsidR="00AE7466" w:rsidRPr="00AE2995">
        <w:rPr>
          <w:rFonts w:asciiTheme="minorHAnsi" w:hAnsiTheme="minorHAnsi" w:cstheme="minorHAnsi"/>
        </w:rPr>
        <w:t>uc</w:t>
      </w:r>
      <w:r w:rsidR="000E5D64" w:rsidRPr="00AE2995">
        <w:rPr>
          <w:rFonts w:asciiTheme="minorHAnsi" w:hAnsiTheme="minorHAnsi" w:cstheme="minorHAnsi"/>
        </w:rPr>
        <w:t>ts (</w:t>
      </w:r>
      <w:r w:rsidRPr="00AE2995">
        <w:rPr>
          <w:rFonts w:asciiTheme="minorHAnsi" w:hAnsiTheme="minorHAnsi" w:cstheme="minorHAnsi"/>
        </w:rPr>
        <w:t>Perceived Ease of Us</w:t>
      </w:r>
      <w:r w:rsidR="00D518C2" w:rsidRPr="00AE2995">
        <w:rPr>
          <w:rFonts w:asciiTheme="minorHAnsi" w:hAnsiTheme="minorHAnsi" w:cstheme="minorHAnsi"/>
        </w:rPr>
        <w:t>e</w:t>
      </w:r>
      <w:r w:rsidR="000E5D64" w:rsidRPr="00AE2995">
        <w:rPr>
          <w:rFonts w:asciiTheme="minorHAnsi" w:hAnsiTheme="minorHAnsi" w:cstheme="minorHAnsi"/>
        </w:rPr>
        <w:t xml:space="preserve">, Perceived Usefulness </w:t>
      </w:r>
      <w:r w:rsidRPr="00AE2995">
        <w:rPr>
          <w:rFonts w:asciiTheme="minorHAnsi" w:hAnsiTheme="minorHAnsi" w:cstheme="minorHAnsi"/>
        </w:rPr>
        <w:t>and Awareness of MPG</w:t>
      </w:r>
      <w:r w:rsidR="000E5D64" w:rsidRPr="00AE2995">
        <w:rPr>
          <w:rFonts w:asciiTheme="minorHAnsi" w:hAnsiTheme="minorHAnsi" w:cstheme="minorHAnsi"/>
        </w:rPr>
        <w:t>)</w:t>
      </w:r>
      <w:r w:rsidRPr="00AE2995">
        <w:rPr>
          <w:rFonts w:asciiTheme="minorHAnsi" w:hAnsiTheme="minorHAnsi" w:cstheme="minorHAnsi"/>
        </w:rPr>
        <w:t xml:space="preserve"> has a p value lower than 0.05</w:t>
      </w:r>
      <w:r w:rsidR="000E5D64" w:rsidRPr="00AE2995">
        <w:rPr>
          <w:rFonts w:asciiTheme="minorHAnsi" w:hAnsiTheme="minorHAnsi" w:cstheme="minorHAnsi"/>
        </w:rPr>
        <w:t xml:space="preserve">, which indictor these three constructs has statistically significant result </w:t>
      </w:r>
      <w:r w:rsidR="0036134A" w:rsidRPr="00AE2995">
        <w:rPr>
          <w:rFonts w:asciiTheme="minorHAnsi" w:hAnsiTheme="minorHAnsi" w:cstheme="minorHAnsi"/>
        </w:rPr>
        <w:t xml:space="preserve">linked with </w:t>
      </w:r>
      <w:r w:rsidR="000E5D64" w:rsidRPr="00AE2995">
        <w:rPr>
          <w:rFonts w:asciiTheme="minorHAnsi" w:hAnsiTheme="minorHAnsi" w:cstheme="minorHAnsi"/>
        </w:rPr>
        <w:t>consumer</w:t>
      </w:r>
      <w:r w:rsidR="0036134A" w:rsidRPr="00AE2995">
        <w:rPr>
          <w:rFonts w:asciiTheme="minorHAnsi" w:hAnsiTheme="minorHAnsi" w:cstheme="minorHAnsi"/>
        </w:rPr>
        <w:t>s’</w:t>
      </w:r>
      <w:r w:rsidR="000E5D64" w:rsidRPr="00AE2995">
        <w:rPr>
          <w:rFonts w:asciiTheme="minorHAnsi" w:hAnsiTheme="minorHAnsi" w:cstheme="minorHAnsi"/>
        </w:rPr>
        <w:t xml:space="preserve"> decision to buy insurance </w:t>
      </w:r>
      <w:r w:rsidR="0036134A" w:rsidRPr="00AE2995">
        <w:rPr>
          <w:rFonts w:asciiTheme="minorHAnsi" w:hAnsiTheme="minorHAnsi" w:cstheme="minorHAnsi"/>
        </w:rPr>
        <w:t xml:space="preserve">through InsurTech from an </w:t>
      </w:r>
      <w:r w:rsidR="000E5D64" w:rsidRPr="00AE2995">
        <w:rPr>
          <w:rFonts w:asciiTheme="minorHAnsi" w:hAnsiTheme="minorHAnsi" w:cstheme="minorHAnsi"/>
        </w:rPr>
        <w:t>on-line</w:t>
      </w:r>
      <w:r w:rsidR="0036134A" w:rsidRPr="00AE2995">
        <w:rPr>
          <w:rFonts w:asciiTheme="minorHAnsi" w:hAnsiTheme="minorHAnsi" w:cstheme="minorHAnsi"/>
        </w:rPr>
        <w:t xml:space="preserve"> platform</w:t>
      </w:r>
      <w:r w:rsidR="000E5D64" w:rsidRPr="00AE2995">
        <w:rPr>
          <w:rFonts w:asciiTheme="minorHAnsi" w:hAnsiTheme="minorHAnsi" w:cstheme="minorHAnsi"/>
        </w:rPr>
        <w:t xml:space="preserve">. </w:t>
      </w:r>
      <w:r w:rsidR="00791235" w:rsidRPr="00AE2995">
        <w:rPr>
          <w:rFonts w:asciiTheme="minorHAnsi" w:hAnsiTheme="minorHAnsi" w:cstheme="minorHAnsi"/>
        </w:rPr>
        <w:t xml:space="preserve">  Therefore, the data support H2, H3 and H5</w:t>
      </w:r>
      <w:r w:rsidR="006E67FD" w:rsidRPr="00AE2995">
        <w:rPr>
          <w:rFonts w:asciiTheme="minorHAnsi" w:hAnsiTheme="minorHAnsi" w:cstheme="minorHAnsi"/>
        </w:rPr>
        <w:t xml:space="preserve"> in Section 3.2</w:t>
      </w:r>
      <w:r w:rsidR="008F611E" w:rsidRPr="00AE2995">
        <w:rPr>
          <w:rFonts w:asciiTheme="minorHAnsi" w:hAnsiTheme="minorHAnsi" w:cstheme="minorHAnsi"/>
        </w:rPr>
        <w:t xml:space="preserve">. </w:t>
      </w:r>
      <w:r w:rsidR="00791235" w:rsidRPr="00AE2995">
        <w:rPr>
          <w:rFonts w:asciiTheme="minorHAnsi" w:hAnsiTheme="minorHAnsi" w:cstheme="minorHAnsi"/>
        </w:rPr>
        <w:t xml:space="preserve">  </w:t>
      </w:r>
    </w:p>
    <w:p w:rsidR="00791235" w:rsidRPr="00AE2995" w:rsidRDefault="00791235" w:rsidP="00BB1B4E">
      <w:pPr>
        <w:snapToGrid w:val="0"/>
        <w:spacing w:line="360" w:lineRule="auto"/>
        <w:jc w:val="both"/>
        <w:rPr>
          <w:rFonts w:asciiTheme="minorHAnsi" w:hAnsiTheme="minorHAnsi" w:cstheme="minorHAnsi"/>
        </w:rPr>
      </w:pPr>
    </w:p>
    <w:tbl>
      <w:tblPr>
        <w:tblW w:w="9356" w:type="dxa"/>
        <w:tblInd w:w="-468" w:type="dxa"/>
        <w:tblCellMar>
          <w:left w:w="99" w:type="dxa"/>
          <w:right w:w="99" w:type="dxa"/>
        </w:tblCellMar>
        <w:tblLook w:val="04A0" w:firstRow="1" w:lastRow="0" w:firstColumn="1" w:lastColumn="0" w:noHBand="0" w:noVBand="1"/>
      </w:tblPr>
      <w:tblGrid>
        <w:gridCol w:w="5954"/>
        <w:gridCol w:w="1385"/>
        <w:gridCol w:w="858"/>
        <w:gridCol w:w="738"/>
        <w:gridCol w:w="1105"/>
      </w:tblGrid>
      <w:tr w:rsidR="00663BF0" w:rsidRPr="00AE2995" w:rsidTr="0032005E">
        <w:trPr>
          <w:trHeight w:val="264"/>
        </w:trPr>
        <w:tc>
          <w:tcPr>
            <w:tcW w:w="5954" w:type="dxa"/>
            <w:vMerge w:val="restart"/>
            <w:tcBorders>
              <w:top w:val="nil"/>
              <w:left w:val="nil"/>
              <w:right w:val="nil"/>
            </w:tcBorders>
            <w:shd w:val="clear" w:color="auto" w:fill="auto"/>
            <w:noWrap/>
            <w:vAlign w:val="bottom"/>
            <w:hideMark/>
          </w:tcPr>
          <w:p w:rsidR="00663BF0" w:rsidRPr="00AE2995" w:rsidRDefault="00663BF0" w:rsidP="0032005E">
            <w:pPr>
              <w:rPr>
                <w:rFonts w:asciiTheme="minorHAnsi" w:eastAsia="MS PGothic" w:hAnsiTheme="minorHAnsi" w:cstheme="minorHAnsi"/>
                <w:b/>
                <w:color w:val="333333"/>
                <w:lang w:eastAsia="ja-JP"/>
              </w:rPr>
            </w:pPr>
          </w:p>
        </w:tc>
        <w:tc>
          <w:tcPr>
            <w:tcW w:w="1134" w:type="dxa"/>
            <w:tcBorders>
              <w:top w:val="nil"/>
              <w:left w:val="nil"/>
              <w:bottom w:val="nil"/>
              <w:right w:val="nil"/>
            </w:tcBorders>
            <w:shd w:val="clear" w:color="auto" w:fill="auto"/>
            <w:noWrap/>
            <w:vAlign w:val="bottom"/>
            <w:hideMark/>
          </w:tcPr>
          <w:p w:rsidR="00663BF0" w:rsidRPr="00AE2995" w:rsidRDefault="00663BF0" w:rsidP="008068E1">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Scale Reliability Statistics</w:t>
            </w:r>
          </w:p>
        </w:tc>
        <w:tc>
          <w:tcPr>
            <w:tcW w:w="2268" w:type="dxa"/>
            <w:gridSpan w:val="3"/>
            <w:tcBorders>
              <w:top w:val="nil"/>
              <w:left w:val="nil"/>
              <w:bottom w:val="nil"/>
              <w:right w:val="nil"/>
            </w:tcBorders>
            <w:shd w:val="clear" w:color="auto" w:fill="auto"/>
            <w:noWrap/>
            <w:vAlign w:val="center"/>
            <w:hideMark/>
          </w:tcPr>
          <w:p w:rsidR="00663BF0" w:rsidRPr="00AE2995" w:rsidRDefault="00663BF0" w:rsidP="00E17B9F">
            <w:pPr>
              <w:jc w:val="cente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Linear Regression</w:t>
            </w:r>
          </w:p>
        </w:tc>
      </w:tr>
      <w:tr w:rsidR="00663BF0" w:rsidRPr="00AE2995" w:rsidTr="0032005E">
        <w:trPr>
          <w:trHeight w:val="60"/>
        </w:trPr>
        <w:tc>
          <w:tcPr>
            <w:tcW w:w="5954" w:type="dxa"/>
            <w:vMerge/>
            <w:tcBorders>
              <w:left w:val="nil"/>
              <w:bottom w:val="single" w:sz="8" w:space="0" w:color="333333"/>
              <w:right w:val="nil"/>
            </w:tcBorders>
            <w:shd w:val="clear" w:color="auto" w:fill="auto"/>
            <w:vAlign w:val="center"/>
            <w:hideMark/>
          </w:tcPr>
          <w:p w:rsidR="00663BF0" w:rsidRPr="00AE2995" w:rsidRDefault="00663BF0" w:rsidP="0032005E">
            <w:pPr>
              <w:jc w:val="center"/>
              <w:rPr>
                <w:rFonts w:asciiTheme="minorHAnsi" w:eastAsia="MS PGothic" w:hAnsiTheme="minorHAnsi" w:cstheme="minorHAnsi"/>
                <w:b/>
                <w:bCs/>
                <w:color w:val="333333"/>
                <w:lang w:eastAsia="ja-JP"/>
              </w:rPr>
            </w:pPr>
          </w:p>
        </w:tc>
        <w:tc>
          <w:tcPr>
            <w:tcW w:w="1134" w:type="dxa"/>
            <w:tcBorders>
              <w:top w:val="nil"/>
              <w:left w:val="nil"/>
              <w:bottom w:val="single" w:sz="8" w:space="0" w:color="333333"/>
              <w:right w:val="nil"/>
            </w:tcBorders>
            <w:shd w:val="clear" w:color="auto" w:fill="auto"/>
            <w:vAlign w:val="center"/>
            <w:hideMark/>
          </w:tcPr>
          <w:p w:rsidR="00663BF0" w:rsidRPr="00AE2995" w:rsidRDefault="00663BF0" w:rsidP="008068E1">
            <w:pPr>
              <w:jc w:val="center"/>
              <w:rPr>
                <w:rFonts w:asciiTheme="minorHAnsi" w:eastAsia="MS PGothic" w:hAnsiTheme="minorHAnsi" w:cstheme="minorHAnsi"/>
                <w:b/>
                <w:bCs/>
                <w:color w:val="333333"/>
                <w:lang w:eastAsia="ja-JP"/>
              </w:rPr>
            </w:pPr>
            <w:r w:rsidRPr="00AE2995">
              <w:rPr>
                <w:rFonts w:asciiTheme="minorHAnsi" w:eastAsia="MS PGothic" w:hAnsiTheme="minorHAnsi" w:cstheme="minorHAnsi"/>
                <w:b/>
                <w:bCs/>
                <w:color w:val="333333"/>
                <w:lang w:eastAsia="ja-JP"/>
              </w:rPr>
              <w:t>Cronbach's α</w:t>
            </w:r>
          </w:p>
        </w:tc>
        <w:tc>
          <w:tcPr>
            <w:tcW w:w="709" w:type="dxa"/>
            <w:tcBorders>
              <w:top w:val="nil"/>
              <w:left w:val="nil"/>
              <w:bottom w:val="single" w:sz="8" w:space="0" w:color="333333"/>
              <w:right w:val="nil"/>
            </w:tcBorders>
            <w:shd w:val="clear" w:color="auto" w:fill="auto"/>
            <w:vAlign w:val="center"/>
            <w:hideMark/>
          </w:tcPr>
          <w:p w:rsidR="00663BF0" w:rsidRPr="00AE2995" w:rsidRDefault="00663BF0" w:rsidP="00E17B9F">
            <w:pPr>
              <w:jc w:val="center"/>
              <w:rPr>
                <w:rFonts w:asciiTheme="minorHAnsi" w:eastAsia="MS PGothic" w:hAnsiTheme="minorHAnsi" w:cstheme="minorHAnsi"/>
                <w:b/>
                <w:bCs/>
                <w:color w:val="333333"/>
              </w:rPr>
            </w:pPr>
            <w:r w:rsidRPr="00AE2995">
              <w:rPr>
                <w:rFonts w:asciiTheme="minorHAnsi" w:hAnsiTheme="minorHAnsi" w:cstheme="minorHAnsi"/>
                <w:b/>
                <w:bCs/>
                <w:color w:val="333333"/>
              </w:rPr>
              <w:t>R²</w:t>
            </w:r>
          </w:p>
        </w:tc>
        <w:tc>
          <w:tcPr>
            <w:tcW w:w="708" w:type="dxa"/>
            <w:tcBorders>
              <w:top w:val="nil"/>
              <w:left w:val="nil"/>
              <w:bottom w:val="single" w:sz="8" w:space="0" w:color="333333"/>
              <w:right w:val="nil"/>
            </w:tcBorders>
            <w:shd w:val="clear" w:color="auto" w:fill="auto"/>
            <w:vAlign w:val="center"/>
            <w:hideMark/>
          </w:tcPr>
          <w:p w:rsidR="00663BF0" w:rsidRPr="00AE2995" w:rsidRDefault="00663BF0" w:rsidP="00E17B9F">
            <w:pPr>
              <w:jc w:val="center"/>
              <w:rPr>
                <w:rFonts w:asciiTheme="minorHAnsi" w:eastAsia="MS PGothic" w:hAnsiTheme="minorHAnsi" w:cstheme="minorHAnsi"/>
                <w:b/>
                <w:bCs/>
                <w:color w:val="333333"/>
                <w:lang w:eastAsia="ja-JP"/>
              </w:rPr>
            </w:pPr>
            <w:r w:rsidRPr="00AE2995">
              <w:rPr>
                <w:rFonts w:asciiTheme="minorHAnsi" w:eastAsia="MS PGothic" w:hAnsiTheme="minorHAnsi" w:cstheme="minorHAnsi"/>
                <w:b/>
                <w:bCs/>
                <w:color w:val="333333"/>
                <w:lang w:eastAsia="ja-JP"/>
              </w:rPr>
              <w:t>P</w:t>
            </w:r>
          </w:p>
        </w:tc>
        <w:tc>
          <w:tcPr>
            <w:tcW w:w="851" w:type="dxa"/>
            <w:tcBorders>
              <w:top w:val="nil"/>
              <w:left w:val="nil"/>
              <w:bottom w:val="single" w:sz="8" w:space="0" w:color="333333"/>
              <w:right w:val="nil"/>
            </w:tcBorders>
            <w:shd w:val="clear" w:color="auto" w:fill="auto"/>
            <w:vAlign w:val="center"/>
            <w:hideMark/>
          </w:tcPr>
          <w:p w:rsidR="00663BF0" w:rsidRPr="00AE2995" w:rsidRDefault="00663BF0" w:rsidP="00E17B9F">
            <w:pPr>
              <w:jc w:val="center"/>
              <w:rPr>
                <w:rFonts w:asciiTheme="minorHAnsi" w:eastAsia="MS PGothic" w:hAnsiTheme="minorHAnsi" w:cstheme="minorHAnsi"/>
                <w:b/>
                <w:bCs/>
                <w:color w:val="333333"/>
                <w:lang w:eastAsia="ja-JP"/>
              </w:rPr>
            </w:pPr>
            <w:r w:rsidRPr="00AE2995">
              <w:rPr>
                <w:rFonts w:asciiTheme="minorHAnsi" w:eastAsia="MS PGothic" w:hAnsiTheme="minorHAnsi" w:cstheme="minorHAnsi"/>
                <w:b/>
                <w:bCs/>
                <w:color w:val="333333"/>
                <w:lang w:eastAsia="ja-JP"/>
              </w:rPr>
              <w:t>Stand. Estimate</w:t>
            </w:r>
          </w:p>
        </w:tc>
      </w:tr>
      <w:tr w:rsidR="00817F2B" w:rsidRPr="00AE2995" w:rsidTr="00663BF0">
        <w:trPr>
          <w:trHeight w:val="264"/>
        </w:trPr>
        <w:tc>
          <w:tcPr>
            <w:tcW w:w="5954" w:type="dxa"/>
            <w:tcBorders>
              <w:top w:val="nil"/>
              <w:left w:val="nil"/>
              <w:bottom w:val="nil"/>
              <w:right w:val="nil"/>
            </w:tcBorders>
            <w:shd w:val="clear" w:color="auto" w:fill="auto"/>
            <w:vAlign w:val="center"/>
            <w:hideMark/>
          </w:tcPr>
          <w:p w:rsidR="00817F2B" w:rsidRPr="00AE2995" w:rsidRDefault="00817F2B" w:rsidP="0032005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 xml:space="preserve">Attitude towards Life Insurance Online Sales Process </w:t>
            </w:r>
          </w:p>
        </w:tc>
        <w:tc>
          <w:tcPr>
            <w:tcW w:w="1134" w:type="dxa"/>
            <w:tcBorders>
              <w:top w:val="nil"/>
              <w:left w:val="nil"/>
              <w:bottom w:val="nil"/>
              <w:right w:val="nil"/>
            </w:tcBorders>
            <w:shd w:val="clear" w:color="auto" w:fill="auto"/>
            <w:vAlign w:val="center"/>
            <w:hideMark/>
          </w:tcPr>
          <w:p w:rsidR="00817F2B" w:rsidRPr="00AE2995" w:rsidRDefault="00817F2B" w:rsidP="008068E1">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0.469</w:t>
            </w:r>
          </w:p>
        </w:tc>
        <w:tc>
          <w:tcPr>
            <w:tcW w:w="709" w:type="dxa"/>
            <w:tcBorders>
              <w:top w:val="nil"/>
              <w:left w:val="nil"/>
              <w:bottom w:val="nil"/>
              <w:right w:val="nil"/>
            </w:tcBorders>
            <w:shd w:val="clear" w:color="auto" w:fill="auto"/>
            <w:vAlign w:val="center"/>
            <w:hideMark/>
          </w:tcPr>
          <w:p w:rsidR="00817F2B" w:rsidRPr="00AE2995" w:rsidRDefault="000D17F8"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0.0589</w:t>
            </w:r>
          </w:p>
        </w:tc>
        <w:tc>
          <w:tcPr>
            <w:tcW w:w="708" w:type="dxa"/>
            <w:tcBorders>
              <w:top w:val="nil"/>
              <w:left w:val="nil"/>
              <w:bottom w:val="nil"/>
              <w:right w:val="nil"/>
            </w:tcBorders>
            <w:shd w:val="clear" w:color="auto" w:fill="auto"/>
            <w:vAlign w:val="center"/>
            <w:hideMark/>
          </w:tcPr>
          <w:p w:rsidR="00817F2B" w:rsidRPr="00AE2995" w:rsidRDefault="000D17F8"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0.096</w:t>
            </w:r>
          </w:p>
        </w:tc>
        <w:tc>
          <w:tcPr>
            <w:tcW w:w="851" w:type="dxa"/>
            <w:tcBorders>
              <w:top w:val="nil"/>
              <w:left w:val="nil"/>
              <w:bottom w:val="nil"/>
              <w:right w:val="nil"/>
            </w:tcBorders>
            <w:shd w:val="clear" w:color="auto" w:fill="auto"/>
            <w:vAlign w:val="center"/>
            <w:hideMark/>
          </w:tcPr>
          <w:p w:rsidR="00817F2B" w:rsidRPr="00AE2995" w:rsidRDefault="000D17F8"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0.243</w:t>
            </w: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A2. I enjoy online interactions more than face-to-face interactions.</w:t>
            </w:r>
          </w:p>
        </w:tc>
        <w:tc>
          <w:tcPr>
            <w:tcW w:w="1134" w:type="dxa"/>
            <w:tcBorders>
              <w:top w:val="nil"/>
              <w:left w:val="nil"/>
              <w:bottom w:val="nil"/>
              <w:right w:val="nil"/>
            </w:tcBorders>
            <w:shd w:val="clear" w:color="auto" w:fill="auto"/>
            <w:vAlign w:val="center"/>
          </w:tcPr>
          <w:p w:rsidR="00817F2B" w:rsidRPr="00AE2995" w:rsidRDefault="00817F2B"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0.116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lastRenderedPageBreak/>
              <w:t>A3. I like to deal with many things by myself.</w:t>
            </w:r>
          </w:p>
        </w:tc>
        <w:tc>
          <w:tcPr>
            <w:tcW w:w="1134" w:type="dxa"/>
            <w:tcBorders>
              <w:top w:val="nil"/>
              <w:left w:val="nil"/>
              <w:bottom w:val="nil"/>
              <w:right w:val="nil"/>
            </w:tcBorders>
            <w:shd w:val="clear" w:color="auto" w:fill="auto"/>
            <w:vAlign w:val="center"/>
          </w:tcPr>
          <w:p w:rsidR="00817F2B" w:rsidRPr="00AE2995" w:rsidRDefault="00817F2B"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0.399</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A5. I have good knowledge on insurance and do not need any advice from insurance agent.</w:t>
            </w:r>
          </w:p>
        </w:tc>
        <w:tc>
          <w:tcPr>
            <w:tcW w:w="1134" w:type="dxa"/>
            <w:tcBorders>
              <w:top w:val="nil"/>
              <w:left w:val="nil"/>
              <w:bottom w:val="nil"/>
              <w:right w:val="nil"/>
            </w:tcBorders>
            <w:shd w:val="clear" w:color="auto" w:fill="auto"/>
            <w:vAlign w:val="center"/>
          </w:tcPr>
          <w:p w:rsidR="00817F2B" w:rsidRPr="00AE2995" w:rsidRDefault="00817F2B"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0.560</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264"/>
        </w:trPr>
        <w:tc>
          <w:tcPr>
            <w:tcW w:w="5954" w:type="dxa"/>
            <w:tcBorders>
              <w:top w:val="nil"/>
              <w:left w:val="nil"/>
              <w:bottom w:val="nil"/>
              <w:right w:val="nil"/>
            </w:tcBorders>
            <w:shd w:val="clear" w:color="auto" w:fill="auto"/>
            <w:vAlign w:val="center"/>
            <w:hideMark/>
          </w:tcPr>
          <w:p w:rsidR="00817F2B" w:rsidRPr="00AE2995" w:rsidRDefault="00817F2B" w:rsidP="0032005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Convenience to Buy Life Insurance Online (Perceived Ease of Use)</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0.812</w:t>
            </w:r>
          </w:p>
        </w:tc>
        <w:tc>
          <w:tcPr>
            <w:tcW w:w="709" w:type="dxa"/>
            <w:tcBorders>
              <w:top w:val="nil"/>
              <w:left w:val="nil"/>
              <w:bottom w:val="nil"/>
              <w:right w:val="nil"/>
            </w:tcBorders>
            <w:shd w:val="clear" w:color="auto" w:fill="auto"/>
            <w:vAlign w:val="center"/>
          </w:tcPr>
          <w:p w:rsidR="00817F2B" w:rsidRPr="00AE2995" w:rsidRDefault="00EA0E40"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0.122</w:t>
            </w:r>
          </w:p>
        </w:tc>
        <w:tc>
          <w:tcPr>
            <w:tcW w:w="708" w:type="dxa"/>
            <w:tcBorders>
              <w:top w:val="nil"/>
              <w:left w:val="nil"/>
              <w:bottom w:val="nil"/>
              <w:right w:val="nil"/>
            </w:tcBorders>
            <w:shd w:val="clear" w:color="auto" w:fill="auto"/>
            <w:vAlign w:val="center"/>
          </w:tcPr>
          <w:p w:rsidR="00817F2B" w:rsidRPr="00AE2995" w:rsidRDefault="00EA0E40"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0.015</w:t>
            </w:r>
          </w:p>
        </w:tc>
        <w:tc>
          <w:tcPr>
            <w:tcW w:w="851" w:type="dxa"/>
            <w:tcBorders>
              <w:top w:val="nil"/>
              <w:left w:val="nil"/>
              <w:bottom w:val="nil"/>
              <w:right w:val="nil"/>
            </w:tcBorders>
            <w:shd w:val="clear" w:color="auto" w:fill="auto"/>
            <w:vAlign w:val="center"/>
          </w:tcPr>
          <w:p w:rsidR="00817F2B" w:rsidRPr="00AE2995" w:rsidRDefault="00EA0E40"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0.350</w:t>
            </w:r>
          </w:p>
        </w:tc>
      </w:tr>
      <w:tr w:rsidR="00817F2B" w:rsidRPr="00AE2995" w:rsidTr="00663BF0">
        <w:trPr>
          <w:trHeight w:val="384"/>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C1. I find it easy to locate information that I need from online insurance platforms.</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0.790</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C3. I know how to solve most of the problems that arise during online insurance application.</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0.746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C4. I consider myself an expert online buyer.</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0.809</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C5. I am able to do transactions through the Internet by myself.</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0.767</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384"/>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C6. The online purchasing process from the online insurance platform is fast.</w:t>
            </w:r>
          </w:p>
        </w:tc>
        <w:tc>
          <w:tcPr>
            <w:tcW w:w="1134" w:type="dxa"/>
            <w:tcBorders>
              <w:top w:val="nil"/>
              <w:left w:val="nil"/>
              <w:bottom w:val="nil"/>
              <w:right w:val="nil"/>
            </w:tcBorders>
            <w:shd w:val="clear" w:color="auto" w:fill="auto"/>
            <w:vAlign w:val="center"/>
          </w:tcPr>
          <w:p w:rsidR="00817F2B" w:rsidRPr="00AE2995" w:rsidRDefault="00174DB8"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0.757</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b/>
                <w:color w:val="333333"/>
                <w:lang w:eastAsia="ja-JP"/>
              </w:rPr>
            </w:pPr>
          </w:p>
        </w:tc>
      </w:tr>
      <w:tr w:rsidR="009D0B76" w:rsidRPr="00AE2995" w:rsidTr="00663BF0">
        <w:trPr>
          <w:trHeight w:val="264"/>
        </w:trPr>
        <w:tc>
          <w:tcPr>
            <w:tcW w:w="5954" w:type="dxa"/>
            <w:tcBorders>
              <w:top w:val="nil"/>
              <w:left w:val="nil"/>
              <w:bottom w:val="nil"/>
              <w:right w:val="nil"/>
            </w:tcBorders>
            <w:shd w:val="clear" w:color="auto" w:fill="auto"/>
            <w:vAlign w:val="center"/>
            <w:hideMark/>
          </w:tcPr>
          <w:p w:rsidR="009D0B76" w:rsidRPr="00AE2995" w:rsidRDefault="009D0B76" w:rsidP="0032005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Price Consideration  (Perceived Usefulness)</w:t>
            </w:r>
          </w:p>
        </w:tc>
        <w:tc>
          <w:tcPr>
            <w:tcW w:w="1134" w:type="dxa"/>
            <w:tcBorders>
              <w:top w:val="nil"/>
              <w:left w:val="nil"/>
              <w:bottom w:val="nil"/>
              <w:right w:val="nil"/>
            </w:tcBorders>
            <w:shd w:val="clear" w:color="auto" w:fill="auto"/>
            <w:vAlign w:val="center"/>
          </w:tcPr>
          <w:p w:rsidR="009D0B76" w:rsidRPr="00AE2995" w:rsidRDefault="009D0B76" w:rsidP="003201CB">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w:t>
            </w:r>
            <w:r w:rsidR="003201CB" w:rsidRPr="00AE2995">
              <w:rPr>
                <w:rFonts w:asciiTheme="minorHAnsi" w:eastAsia="MS PGothic" w:hAnsiTheme="minorHAnsi" w:cstheme="minorHAnsi"/>
                <w:b/>
                <w:color w:val="FF0000"/>
                <w:lang w:eastAsia="ja-JP"/>
              </w:rPr>
              <w:t>7</w:t>
            </w:r>
            <w:r w:rsidRPr="00AE2995">
              <w:rPr>
                <w:rFonts w:asciiTheme="minorHAnsi" w:eastAsia="MS PGothic" w:hAnsiTheme="minorHAnsi" w:cstheme="minorHAnsi"/>
                <w:b/>
                <w:color w:val="FF0000"/>
                <w:lang w:eastAsia="ja-JP"/>
              </w:rPr>
              <w:t>06</w:t>
            </w:r>
          </w:p>
        </w:tc>
        <w:tc>
          <w:tcPr>
            <w:tcW w:w="709" w:type="dxa"/>
            <w:tcBorders>
              <w:top w:val="nil"/>
              <w:left w:val="nil"/>
              <w:bottom w:val="nil"/>
              <w:right w:val="nil"/>
            </w:tcBorders>
            <w:shd w:val="clear" w:color="auto" w:fill="auto"/>
            <w:vAlign w:val="center"/>
          </w:tcPr>
          <w:p w:rsidR="009D0B76" w:rsidRPr="00AE2995" w:rsidRDefault="009D0B76" w:rsidP="00727B89">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w:t>
            </w:r>
            <w:r w:rsidR="00727B89" w:rsidRPr="00AE2995">
              <w:rPr>
                <w:rFonts w:asciiTheme="minorHAnsi" w:eastAsia="MS PGothic" w:hAnsiTheme="minorHAnsi" w:cstheme="minorHAnsi"/>
                <w:b/>
                <w:color w:val="333333"/>
                <w:lang w:eastAsia="ja-JP"/>
              </w:rPr>
              <w:t>1</w:t>
            </w:r>
            <w:r w:rsidRPr="00AE2995">
              <w:rPr>
                <w:rFonts w:asciiTheme="minorHAnsi" w:eastAsia="MS PGothic" w:hAnsiTheme="minorHAnsi" w:cstheme="minorHAnsi"/>
                <w:b/>
                <w:color w:val="333333"/>
                <w:lang w:eastAsia="ja-JP"/>
              </w:rPr>
              <w:t>19</w:t>
            </w:r>
          </w:p>
        </w:tc>
        <w:tc>
          <w:tcPr>
            <w:tcW w:w="708" w:type="dxa"/>
            <w:tcBorders>
              <w:top w:val="nil"/>
              <w:left w:val="nil"/>
              <w:bottom w:val="nil"/>
              <w:right w:val="nil"/>
            </w:tcBorders>
            <w:shd w:val="clear" w:color="auto" w:fill="auto"/>
            <w:vAlign w:val="center"/>
          </w:tcPr>
          <w:p w:rsidR="009D0B76"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0.035</w:t>
            </w:r>
          </w:p>
        </w:tc>
        <w:tc>
          <w:tcPr>
            <w:tcW w:w="851" w:type="dxa"/>
            <w:tcBorders>
              <w:top w:val="nil"/>
              <w:left w:val="nil"/>
              <w:bottom w:val="nil"/>
              <w:right w:val="nil"/>
            </w:tcBorders>
            <w:shd w:val="clear" w:color="auto" w:fill="auto"/>
            <w:vAlign w:val="center"/>
          </w:tcPr>
          <w:p w:rsidR="009D0B76"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0.138</w:t>
            </w:r>
          </w:p>
        </w:tc>
      </w:tr>
      <w:tr w:rsidR="00817F2B" w:rsidRPr="00AE2995" w:rsidTr="00663BF0">
        <w:trPr>
          <w:trHeight w:val="384"/>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P1. I am willing to make an extra effort to find a lower price insurance product.</w:t>
            </w:r>
          </w:p>
        </w:tc>
        <w:tc>
          <w:tcPr>
            <w:tcW w:w="1134" w:type="dxa"/>
            <w:tcBorders>
              <w:top w:val="nil"/>
              <w:left w:val="nil"/>
              <w:bottom w:val="nil"/>
              <w:right w:val="nil"/>
            </w:tcBorders>
            <w:shd w:val="clear" w:color="auto" w:fill="auto"/>
            <w:vAlign w:val="center"/>
          </w:tcPr>
          <w:p w:rsidR="00D27DA2" w:rsidRPr="00AE2995" w:rsidRDefault="00D27DA2" w:rsidP="003201CB">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w:t>
            </w:r>
            <w:r w:rsidR="003201CB" w:rsidRPr="00AE2995">
              <w:rPr>
                <w:rFonts w:asciiTheme="minorHAnsi" w:eastAsia="MS PGothic" w:hAnsiTheme="minorHAnsi" w:cstheme="minorHAnsi"/>
                <w:color w:val="333333"/>
                <w:lang w:eastAsia="ja-JP"/>
              </w:rPr>
              <w:t>5</w:t>
            </w:r>
            <w:r w:rsidRPr="00AE2995">
              <w:rPr>
                <w:rFonts w:asciiTheme="minorHAnsi" w:eastAsia="MS PGothic" w:hAnsiTheme="minorHAnsi" w:cstheme="minorHAnsi"/>
                <w:color w:val="333333"/>
                <w:lang w:eastAsia="ja-JP"/>
              </w:rPr>
              <w:t>45</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384"/>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P2. The money saved by finding lower prices is typically worth the time and effort.</w:t>
            </w:r>
          </w:p>
        </w:tc>
        <w:tc>
          <w:tcPr>
            <w:tcW w:w="1134" w:type="dxa"/>
            <w:tcBorders>
              <w:top w:val="nil"/>
              <w:left w:val="nil"/>
              <w:bottom w:val="nil"/>
              <w:right w:val="nil"/>
            </w:tcBorders>
            <w:shd w:val="clear" w:color="auto" w:fill="auto"/>
            <w:vAlign w:val="center"/>
          </w:tcPr>
          <w:p w:rsidR="00817F2B" w:rsidRPr="00AE2995" w:rsidRDefault="00D27DA2"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0.374</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384"/>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P4. I will buy insurance products and coverages online to take advantage of the low prices.</w:t>
            </w:r>
          </w:p>
        </w:tc>
        <w:tc>
          <w:tcPr>
            <w:tcW w:w="1134" w:type="dxa"/>
            <w:tcBorders>
              <w:top w:val="nil"/>
              <w:left w:val="nil"/>
              <w:bottom w:val="nil"/>
              <w:right w:val="nil"/>
            </w:tcBorders>
            <w:shd w:val="clear" w:color="auto" w:fill="auto"/>
            <w:vAlign w:val="center"/>
          </w:tcPr>
          <w:p w:rsidR="00817F2B" w:rsidRPr="00AE2995" w:rsidRDefault="00D27DA2" w:rsidP="003201CB">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w:t>
            </w:r>
            <w:r w:rsidR="003201CB" w:rsidRPr="00AE2995">
              <w:rPr>
                <w:rFonts w:asciiTheme="minorHAnsi" w:eastAsia="MS PGothic" w:hAnsiTheme="minorHAnsi" w:cstheme="minorHAnsi"/>
                <w:color w:val="333333"/>
                <w:lang w:eastAsia="ja-JP"/>
              </w:rPr>
              <w:t>5</w:t>
            </w:r>
            <w:r w:rsidRPr="00AE2995">
              <w:rPr>
                <w:rFonts w:asciiTheme="minorHAnsi" w:eastAsia="MS PGothic" w:hAnsiTheme="minorHAnsi" w:cstheme="minorHAnsi"/>
                <w:color w:val="333333"/>
                <w:lang w:eastAsia="ja-JP"/>
              </w:rPr>
              <w:t>43</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P5. Compared to traditional insurance companies, online purchase of insurance charge me less for similar products/coverages.</w:t>
            </w:r>
          </w:p>
        </w:tc>
        <w:tc>
          <w:tcPr>
            <w:tcW w:w="1134" w:type="dxa"/>
            <w:tcBorders>
              <w:top w:val="nil"/>
              <w:left w:val="nil"/>
              <w:bottom w:val="nil"/>
              <w:right w:val="nil"/>
            </w:tcBorders>
            <w:shd w:val="clear" w:color="auto" w:fill="auto"/>
            <w:vAlign w:val="center"/>
          </w:tcPr>
          <w:p w:rsidR="00817F2B" w:rsidRPr="00AE2995" w:rsidRDefault="00D27DA2" w:rsidP="003201CB">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w:t>
            </w:r>
            <w:r w:rsidR="003201CB" w:rsidRPr="00AE2995">
              <w:rPr>
                <w:rFonts w:asciiTheme="minorHAnsi" w:eastAsia="MS PGothic" w:hAnsiTheme="minorHAnsi" w:cstheme="minorHAnsi"/>
                <w:color w:val="333333"/>
                <w:lang w:eastAsia="ja-JP"/>
              </w:rPr>
              <w:t>6</w:t>
            </w:r>
            <w:r w:rsidRPr="00AE2995">
              <w:rPr>
                <w:rFonts w:asciiTheme="minorHAnsi" w:eastAsia="MS PGothic" w:hAnsiTheme="minorHAnsi" w:cstheme="minorHAnsi"/>
                <w:color w:val="333333"/>
                <w:lang w:eastAsia="ja-JP"/>
              </w:rPr>
              <w:t>66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264"/>
        </w:trPr>
        <w:tc>
          <w:tcPr>
            <w:tcW w:w="5954" w:type="dxa"/>
            <w:tcBorders>
              <w:top w:val="nil"/>
              <w:left w:val="nil"/>
              <w:bottom w:val="nil"/>
              <w:right w:val="nil"/>
            </w:tcBorders>
            <w:shd w:val="clear" w:color="auto" w:fill="auto"/>
            <w:vAlign w:val="center"/>
            <w:hideMark/>
          </w:tcPr>
          <w:p w:rsidR="00817F2B" w:rsidRPr="00AE2995" w:rsidRDefault="00CD3952" w:rsidP="0032005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 xml:space="preserve">Privacy, Payment and Service Concerns (Trust/ Acceptance of Perceived Risks) </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0.753</w:t>
            </w:r>
          </w:p>
        </w:tc>
        <w:tc>
          <w:tcPr>
            <w:tcW w:w="709"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0.0392</w:t>
            </w:r>
          </w:p>
        </w:tc>
        <w:tc>
          <w:tcPr>
            <w:tcW w:w="708"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0.177</w:t>
            </w:r>
          </w:p>
        </w:tc>
        <w:tc>
          <w:tcPr>
            <w:tcW w:w="851"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0.198</w:t>
            </w: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T1. I trust online life insurance platforms.</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0.736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T2. I </w:t>
            </w:r>
            <w:r w:rsidR="00C15371" w:rsidRPr="00AE2995">
              <w:rPr>
                <w:rFonts w:asciiTheme="minorHAnsi" w:eastAsia="MS PGothic" w:hAnsiTheme="minorHAnsi" w:cstheme="minorHAnsi"/>
                <w:color w:val="000000"/>
                <w:lang w:eastAsia="ja-JP"/>
              </w:rPr>
              <w:t>feel comfortable</w:t>
            </w:r>
            <w:r w:rsidRPr="00AE2995">
              <w:rPr>
                <w:rFonts w:asciiTheme="minorHAnsi" w:eastAsia="MS PGothic" w:hAnsiTheme="minorHAnsi" w:cstheme="minorHAnsi"/>
                <w:color w:val="000000"/>
                <w:lang w:eastAsia="ja-JP"/>
              </w:rPr>
              <w:t xml:space="preserve"> to provide my credit card information to online life insurance platforms.</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0.709</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T3. I think many online life insurance platforms have security control in place to protect my privacy.</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0.666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T4. I have confident that I would be able to get the life insurance benefits from the online insurance platform when I file a claim.</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0.736</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T5. I am able to evaluate or understand the life insurance coverage and limitations of online insurance products accurately.</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0.704</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T6. I have full control on life insurance coverage(s) bought online, and will create problems later on.</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0.697</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T7. The advantages of purchasing life insurance through an insurer’s website will outweigh the disadvantages.</w:t>
            </w:r>
          </w:p>
        </w:tc>
        <w:tc>
          <w:tcPr>
            <w:tcW w:w="1134" w:type="dxa"/>
            <w:tcBorders>
              <w:top w:val="nil"/>
              <w:left w:val="nil"/>
              <w:bottom w:val="nil"/>
              <w:right w:val="nil"/>
            </w:tcBorders>
            <w:shd w:val="clear" w:color="auto" w:fill="auto"/>
            <w:vAlign w:val="center"/>
          </w:tcPr>
          <w:p w:rsidR="00817F2B" w:rsidRPr="00AE2995" w:rsidRDefault="000C12A9"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0.795</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264"/>
        </w:trPr>
        <w:tc>
          <w:tcPr>
            <w:tcW w:w="5954" w:type="dxa"/>
            <w:tcBorders>
              <w:top w:val="nil"/>
              <w:left w:val="nil"/>
              <w:bottom w:val="nil"/>
              <w:right w:val="nil"/>
            </w:tcBorders>
            <w:shd w:val="clear" w:color="auto" w:fill="auto"/>
            <w:vAlign w:val="center"/>
            <w:hideMark/>
          </w:tcPr>
          <w:p w:rsidR="00817F2B" w:rsidRPr="00AE2995" w:rsidRDefault="00817F2B" w:rsidP="0032005E">
            <w:pPr>
              <w:rPr>
                <w:rFonts w:asciiTheme="minorHAnsi" w:eastAsia="MS PGothic" w:hAnsiTheme="minorHAnsi" w:cstheme="minorHAnsi"/>
                <w:b/>
                <w:color w:val="000000"/>
                <w:lang w:eastAsia="ja-JP"/>
              </w:rPr>
            </w:pPr>
            <w:r w:rsidRPr="00AE2995">
              <w:rPr>
                <w:rFonts w:asciiTheme="minorHAnsi" w:eastAsia="MS PGothic" w:hAnsiTheme="minorHAnsi" w:cstheme="minorHAnsi"/>
                <w:b/>
                <w:color w:val="000000"/>
                <w:lang w:eastAsia="ja-JP"/>
              </w:rPr>
              <w:t>Understand your Life Insurance Needs (Awareness of MPG)</w:t>
            </w:r>
          </w:p>
        </w:tc>
        <w:tc>
          <w:tcPr>
            <w:tcW w:w="1134" w:type="dxa"/>
            <w:tcBorders>
              <w:top w:val="nil"/>
              <w:left w:val="nil"/>
              <w:bottom w:val="nil"/>
              <w:right w:val="nil"/>
            </w:tcBorders>
            <w:shd w:val="clear" w:color="auto" w:fill="auto"/>
            <w:vAlign w:val="center"/>
          </w:tcPr>
          <w:p w:rsidR="00817F2B" w:rsidRPr="00AE2995" w:rsidRDefault="00E20168" w:rsidP="00995E51">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w:t>
            </w:r>
            <w:r w:rsidR="00995E51" w:rsidRPr="00AE2995">
              <w:rPr>
                <w:rFonts w:asciiTheme="minorHAnsi" w:eastAsia="MS PGothic" w:hAnsiTheme="minorHAnsi" w:cstheme="minorHAnsi"/>
                <w:b/>
                <w:color w:val="FF0000"/>
                <w:lang w:eastAsia="ja-JP"/>
              </w:rPr>
              <w:t>7</w:t>
            </w:r>
            <w:r w:rsidRPr="00AE2995">
              <w:rPr>
                <w:rFonts w:asciiTheme="minorHAnsi" w:eastAsia="MS PGothic" w:hAnsiTheme="minorHAnsi" w:cstheme="minorHAnsi"/>
                <w:b/>
                <w:color w:val="FF0000"/>
                <w:lang w:eastAsia="ja-JP"/>
              </w:rPr>
              <w:t>30</w:t>
            </w:r>
          </w:p>
        </w:tc>
        <w:tc>
          <w:tcPr>
            <w:tcW w:w="709"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0.140</w:t>
            </w:r>
          </w:p>
        </w:tc>
        <w:tc>
          <w:tcPr>
            <w:tcW w:w="708"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FF0000"/>
                <w:lang w:eastAsia="ja-JP"/>
              </w:rPr>
              <w:t>0.009</w:t>
            </w:r>
          </w:p>
        </w:tc>
        <w:tc>
          <w:tcPr>
            <w:tcW w:w="851" w:type="dxa"/>
            <w:tcBorders>
              <w:top w:val="nil"/>
              <w:left w:val="nil"/>
              <w:bottom w:val="nil"/>
              <w:right w:val="nil"/>
            </w:tcBorders>
            <w:shd w:val="clear" w:color="auto" w:fill="auto"/>
            <w:vAlign w:val="center"/>
          </w:tcPr>
          <w:p w:rsidR="00817F2B" w:rsidRPr="00AE2995" w:rsidRDefault="009D0B76" w:rsidP="00E17B9F">
            <w:pPr>
              <w:jc w:val="center"/>
              <w:rPr>
                <w:rFonts w:asciiTheme="minorHAnsi" w:eastAsia="MS PGothic" w:hAnsiTheme="minorHAnsi" w:cstheme="minorHAnsi"/>
                <w:b/>
                <w:color w:val="333333"/>
                <w:lang w:eastAsia="ja-JP"/>
              </w:rPr>
            </w:pPr>
            <w:r w:rsidRPr="00AE2995">
              <w:rPr>
                <w:rFonts w:asciiTheme="minorHAnsi" w:eastAsia="MS PGothic" w:hAnsiTheme="minorHAnsi" w:cstheme="minorHAnsi"/>
                <w:b/>
                <w:color w:val="333333"/>
                <w:lang w:eastAsia="ja-JP"/>
              </w:rPr>
              <w:t>0.374</w:t>
            </w: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M1. I think it is important to conduct a Financial Need Analysis/Risk Assessment to understand my life insurance need.</w:t>
            </w:r>
          </w:p>
        </w:tc>
        <w:tc>
          <w:tcPr>
            <w:tcW w:w="1134" w:type="dxa"/>
            <w:tcBorders>
              <w:top w:val="nil"/>
              <w:left w:val="nil"/>
              <w:bottom w:val="nil"/>
              <w:right w:val="nil"/>
            </w:tcBorders>
            <w:shd w:val="clear" w:color="auto" w:fill="auto"/>
            <w:vAlign w:val="center"/>
          </w:tcPr>
          <w:p w:rsidR="00817F2B" w:rsidRPr="00AE2995" w:rsidRDefault="00CC155E"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0.568</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M2. I can conduct a Financial Need Analysis/Risk Assessment online myself.</w:t>
            </w:r>
          </w:p>
        </w:tc>
        <w:tc>
          <w:tcPr>
            <w:tcW w:w="1134" w:type="dxa"/>
            <w:tcBorders>
              <w:top w:val="nil"/>
              <w:left w:val="nil"/>
              <w:bottom w:val="nil"/>
              <w:right w:val="nil"/>
            </w:tcBorders>
            <w:shd w:val="clear" w:color="auto" w:fill="auto"/>
            <w:vAlign w:val="center"/>
          </w:tcPr>
          <w:p w:rsidR="00817F2B" w:rsidRPr="00AE2995" w:rsidRDefault="00CC155E" w:rsidP="008068E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0.570</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nil"/>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M3. I understand how much insurance coverage I need.</w:t>
            </w:r>
          </w:p>
        </w:tc>
        <w:tc>
          <w:tcPr>
            <w:tcW w:w="1134" w:type="dxa"/>
            <w:tcBorders>
              <w:top w:val="nil"/>
              <w:left w:val="nil"/>
              <w:bottom w:val="nil"/>
              <w:right w:val="nil"/>
            </w:tcBorders>
            <w:shd w:val="clear" w:color="auto" w:fill="auto"/>
            <w:vAlign w:val="center"/>
          </w:tcPr>
          <w:p w:rsidR="00817F2B" w:rsidRPr="00AE2995" w:rsidRDefault="00CC155E" w:rsidP="008565A2">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w:t>
            </w:r>
            <w:r w:rsidR="008565A2" w:rsidRPr="00AE2995">
              <w:rPr>
                <w:rFonts w:asciiTheme="minorHAnsi" w:eastAsia="MS PGothic" w:hAnsiTheme="minorHAnsi" w:cstheme="minorHAnsi"/>
                <w:color w:val="333333"/>
                <w:lang w:eastAsia="ja-JP"/>
              </w:rPr>
              <w:t>5</w:t>
            </w:r>
            <w:r w:rsidRPr="00AE2995">
              <w:rPr>
                <w:rFonts w:asciiTheme="minorHAnsi" w:eastAsia="MS PGothic" w:hAnsiTheme="minorHAnsi" w:cstheme="minorHAnsi"/>
                <w:color w:val="333333"/>
                <w:lang w:eastAsia="ja-JP"/>
              </w:rPr>
              <w:t>74</w:t>
            </w:r>
          </w:p>
        </w:tc>
        <w:tc>
          <w:tcPr>
            <w:tcW w:w="709"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nil"/>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r w:rsidR="00817F2B" w:rsidRPr="00AE2995" w:rsidTr="00663BF0">
        <w:trPr>
          <w:trHeight w:val="60"/>
        </w:trPr>
        <w:tc>
          <w:tcPr>
            <w:tcW w:w="5954" w:type="dxa"/>
            <w:tcBorders>
              <w:top w:val="nil"/>
              <w:left w:val="nil"/>
              <w:bottom w:val="single" w:sz="8" w:space="0" w:color="333333"/>
              <w:right w:val="nil"/>
            </w:tcBorders>
            <w:shd w:val="clear" w:color="auto" w:fill="auto"/>
            <w:vAlign w:val="center"/>
            <w:hideMark/>
          </w:tcPr>
          <w:p w:rsidR="00817F2B" w:rsidRPr="00AE2995" w:rsidRDefault="00817F2B" w:rsidP="0032005E">
            <w:pPr>
              <w:ind w:leftChars="100" w:left="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M4. I want to narrow my insurance coverage gap to provide more protection to myself and my family. </w:t>
            </w:r>
          </w:p>
        </w:tc>
        <w:tc>
          <w:tcPr>
            <w:tcW w:w="1134" w:type="dxa"/>
            <w:tcBorders>
              <w:top w:val="nil"/>
              <w:left w:val="nil"/>
              <w:bottom w:val="single" w:sz="8" w:space="0" w:color="333333"/>
              <w:right w:val="nil"/>
            </w:tcBorders>
            <w:shd w:val="clear" w:color="auto" w:fill="auto"/>
            <w:vAlign w:val="center"/>
          </w:tcPr>
          <w:p w:rsidR="00817F2B" w:rsidRPr="00AE2995" w:rsidRDefault="00CC155E" w:rsidP="00995E51">
            <w:pPr>
              <w:jc w:val="cente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w:t>
            </w:r>
            <w:r w:rsidR="00995E51" w:rsidRPr="00AE2995">
              <w:rPr>
                <w:rFonts w:asciiTheme="minorHAnsi" w:eastAsia="MS PGothic" w:hAnsiTheme="minorHAnsi" w:cstheme="minorHAnsi"/>
                <w:color w:val="333333"/>
                <w:lang w:eastAsia="ja-JP"/>
              </w:rPr>
              <w:t>7</w:t>
            </w:r>
            <w:r w:rsidRPr="00AE2995">
              <w:rPr>
                <w:rFonts w:asciiTheme="minorHAnsi" w:eastAsia="MS PGothic" w:hAnsiTheme="minorHAnsi" w:cstheme="minorHAnsi"/>
                <w:color w:val="333333"/>
                <w:lang w:eastAsia="ja-JP"/>
              </w:rPr>
              <w:t>23</w:t>
            </w:r>
          </w:p>
        </w:tc>
        <w:tc>
          <w:tcPr>
            <w:tcW w:w="709" w:type="dxa"/>
            <w:tcBorders>
              <w:top w:val="nil"/>
              <w:left w:val="nil"/>
              <w:bottom w:val="single" w:sz="8" w:space="0" w:color="333333"/>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708" w:type="dxa"/>
            <w:tcBorders>
              <w:top w:val="nil"/>
              <w:left w:val="nil"/>
              <w:bottom w:val="single" w:sz="8" w:space="0" w:color="333333"/>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c>
          <w:tcPr>
            <w:tcW w:w="851" w:type="dxa"/>
            <w:tcBorders>
              <w:top w:val="nil"/>
              <w:left w:val="nil"/>
              <w:bottom w:val="single" w:sz="8" w:space="0" w:color="333333"/>
              <w:right w:val="nil"/>
            </w:tcBorders>
            <w:shd w:val="clear" w:color="auto" w:fill="auto"/>
            <w:vAlign w:val="center"/>
          </w:tcPr>
          <w:p w:rsidR="00817F2B" w:rsidRPr="00AE2995" w:rsidRDefault="00817F2B" w:rsidP="00E17B9F">
            <w:pPr>
              <w:jc w:val="center"/>
              <w:rPr>
                <w:rFonts w:asciiTheme="minorHAnsi" w:eastAsia="MS PGothic" w:hAnsiTheme="minorHAnsi" w:cstheme="minorHAnsi"/>
                <w:color w:val="333333"/>
                <w:lang w:eastAsia="ja-JP"/>
              </w:rPr>
            </w:pPr>
          </w:p>
        </w:tc>
      </w:tr>
    </w:tbl>
    <w:p w:rsidR="00817F2B" w:rsidRPr="00AE2995" w:rsidRDefault="00817F2B" w:rsidP="00BB1B4E">
      <w:pPr>
        <w:snapToGrid w:val="0"/>
        <w:spacing w:line="360" w:lineRule="auto"/>
        <w:jc w:val="both"/>
        <w:rPr>
          <w:rFonts w:asciiTheme="minorHAnsi" w:hAnsiTheme="minorHAnsi" w:cstheme="minorHAnsi"/>
        </w:rPr>
      </w:pPr>
    </w:p>
    <w:p w:rsidR="00E20969" w:rsidRPr="00AE2995" w:rsidRDefault="00E20969" w:rsidP="00E20969">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3:  Inferential Statistics on the Survey Questions Result </w:t>
      </w:r>
      <w:proofErr w:type="gramStart"/>
      <w:r w:rsidRPr="00AE2995">
        <w:rPr>
          <w:rFonts w:asciiTheme="minorHAnsi" w:hAnsiTheme="minorHAnsi" w:cstheme="minorHAnsi"/>
        </w:rPr>
        <w:t>( n</w:t>
      </w:r>
      <w:proofErr w:type="gramEnd"/>
      <w:r w:rsidRPr="00AE2995">
        <w:rPr>
          <w:rFonts w:asciiTheme="minorHAnsi" w:hAnsiTheme="minorHAnsi" w:cstheme="minorHAnsi"/>
        </w:rPr>
        <w:t xml:space="preserve"> =48 )</w:t>
      </w:r>
    </w:p>
    <w:p w:rsidR="00817F2B" w:rsidRPr="00AE2995" w:rsidRDefault="00817F2B" w:rsidP="00BB1B4E">
      <w:pPr>
        <w:snapToGrid w:val="0"/>
        <w:spacing w:line="360" w:lineRule="auto"/>
        <w:jc w:val="both"/>
        <w:rPr>
          <w:rFonts w:asciiTheme="minorHAnsi" w:hAnsiTheme="minorHAnsi" w:cstheme="minorHAnsi"/>
        </w:rPr>
      </w:pPr>
    </w:p>
    <w:p w:rsidR="00AE7466" w:rsidRPr="00AE2995" w:rsidRDefault="00AE7466" w:rsidP="00BB1B4E">
      <w:pPr>
        <w:snapToGrid w:val="0"/>
        <w:spacing w:line="360" w:lineRule="auto"/>
        <w:jc w:val="both"/>
        <w:rPr>
          <w:rFonts w:asciiTheme="minorHAnsi" w:hAnsiTheme="minorHAnsi" w:cstheme="minorHAnsi"/>
        </w:rPr>
      </w:pPr>
    </w:p>
    <w:p w:rsidR="00BE077D" w:rsidRPr="00AE2995" w:rsidRDefault="00BE077D" w:rsidP="00BB1B4E">
      <w:pPr>
        <w:snapToGrid w:val="0"/>
        <w:spacing w:line="360" w:lineRule="auto"/>
        <w:jc w:val="both"/>
        <w:rPr>
          <w:rFonts w:asciiTheme="minorHAnsi" w:hAnsiTheme="minorHAnsi" w:cstheme="minorHAnsi"/>
        </w:rPr>
      </w:pPr>
      <w:r w:rsidRPr="00AE2995">
        <w:rPr>
          <w:rFonts w:asciiTheme="minorHAnsi" w:hAnsiTheme="minorHAnsi" w:cstheme="minorHAnsi"/>
        </w:rPr>
        <w:t xml:space="preserve">From the </w:t>
      </w:r>
      <w:r w:rsidR="001875A4" w:rsidRPr="00AE2995">
        <w:rPr>
          <w:rFonts w:asciiTheme="minorHAnsi" w:hAnsiTheme="minorHAnsi" w:cstheme="minorHAnsi"/>
        </w:rPr>
        <w:t>Correlation Matrix</w:t>
      </w:r>
      <w:r w:rsidR="003E77A2" w:rsidRPr="00AE2995">
        <w:rPr>
          <w:rFonts w:asciiTheme="minorHAnsi" w:hAnsiTheme="minorHAnsi" w:cstheme="minorHAnsi"/>
        </w:rPr>
        <w:t xml:space="preserve">, </w:t>
      </w:r>
      <w:r w:rsidR="002B3FD8" w:rsidRPr="00AE2995">
        <w:rPr>
          <w:rFonts w:asciiTheme="minorHAnsi" w:hAnsiTheme="minorHAnsi" w:cstheme="minorHAnsi"/>
        </w:rPr>
        <w:t>three</w:t>
      </w:r>
      <w:r w:rsidR="003E77A2" w:rsidRPr="00AE2995">
        <w:rPr>
          <w:rFonts w:asciiTheme="minorHAnsi" w:hAnsiTheme="minorHAnsi" w:cstheme="minorHAnsi"/>
        </w:rPr>
        <w:t xml:space="preserve"> constructs are correlated</w:t>
      </w:r>
      <w:r w:rsidR="002B3FD8" w:rsidRPr="00AE2995">
        <w:rPr>
          <w:rFonts w:asciiTheme="minorHAnsi" w:hAnsiTheme="minorHAnsi" w:cstheme="minorHAnsi"/>
        </w:rPr>
        <w:t xml:space="preserve"> with the Decision at a significant level with</w:t>
      </w:r>
      <w:r w:rsidR="003E15D4" w:rsidRPr="00AE2995">
        <w:rPr>
          <w:rFonts w:asciiTheme="minorHAnsi" w:hAnsiTheme="minorHAnsi" w:cstheme="minorHAnsi"/>
        </w:rPr>
        <w:t xml:space="preserve"> p-value </w:t>
      </w:r>
      <w:r w:rsidR="002B3FD8" w:rsidRPr="00AE2995">
        <w:rPr>
          <w:rFonts w:asciiTheme="minorHAnsi" w:hAnsiTheme="minorHAnsi" w:cstheme="minorHAnsi"/>
        </w:rPr>
        <w:t xml:space="preserve">lower than </w:t>
      </w:r>
      <w:r w:rsidR="003E15D4" w:rsidRPr="00AE2995">
        <w:rPr>
          <w:rFonts w:asciiTheme="minorHAnsi" w:hAnsiTheme="minorHAnsi" w:cstheme="minorHAnsi"/>
        </w:rPr>
        <w:t xml:space="preserve">0.05. </w:t>
      </w:r>
      <w:r w:rsidR="003E77A2" w:rsidRPr="00AE2995">
        <w:rPr>
          <w:rFonts w:asciiTheme="minorHAnsi" w:hAnsiTheme="minorHAnsi" w:cstheme="minorHAnsi"/>
        </w:rPr>
        <w:t xml:space="preserve"> </w:t>
      </w:r>
    </w:p>
    <w:p w:rsidR="00BE077D" w:rsidRPr="00AE2995" w:rsidRDefault="00BE077D" w:rsidP="00BB1B4E">
      <w:pPr>
        <w:snapToGrid w:val="0"/>
        <w:spacing w:line="360" w:lineRule="auto"/>
        <w:jc w:val="both"/>
        <w:rPr>
          <w:rFonts w:asciiTheme="minorHAnsi" w:hAnsiTheme="minorHAnsi" w:cstheme="minorHAnsi"/>
        </w:rPr>
      </w:pPr>
    </w:p>
    <w:tbl>
      <w:tblPr>
        <w:tblW w:w="7680" w:type="dxa"/>
        <w:jc w:val="center"/>
        <w:tblInd w:w="84" w:type="dxa"/>
        <w:tblCellMar>
          <w:left w:w="99" w:type="dxa"/>
          <w:right w:w="99" w:type="dxa"/>
        </w:tblCellMar>
        <w:tblLook w:val="04A0" w:firstRow="1" w:lastRow="0" w:firstColumn="1" w:lastColumn="0" w:noHBand="0" w:noVBand="1"/>
      </w:tblPr>
      <w:tblGrid>
        <w:gridCol w:w="1053"/>
        <w:gridCol w:w="1095"/>
        <w:gridCol w:w="899"/>
        <w:gridCol w:w="892"/>
        <w:gridCol w:w="892"/>
        <w:gridCol w:w="892"/>
        <w:gridCol w:w="892"/>
        <w:gridCol w:w="1065"/>
      </w:tblGrid>
      <w:tr w:rsidR="006F274A" w:rsidRPr="00AE2995" w:rsidTr="00576BDE">
        <w:trPr>
          <w:trHeight w:val="432"/>
          <w:jc w:val="center"/>
        </w:trPr>
        <w:tc>
          <w:tcPr>
            <w:tcW w:w="7680" w:type="dxa"/>
            <w:gridSpan w:val="8"/>
            <w:tcBorders>
              <w:top w:val="nil"/>
              <w:left w:val="nil"/>
              <w:bottom w:val="single" w:sz="8" w:space="0" w:color="333333"/>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Correlation Matrix</w:t>
            </w:r>
          </w:p>
        </w:tc>
      </w:tr>
      <w:tr w:rsidR="006F274A" w:rsidRPr="00AE2995" w:rsidTr="00576BDE">
        <w:trPr>
          <w:trHeight w:val="276"/>
          <w:jc w:val="center"/>
        </w:trPr>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 A</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 C</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 P</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 T</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Mean M</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Decision</w:t>
            </w:r>
          </w:p>
        </w:tc>
      </w:tr>
      <w:tr w:rsidR="006F274A" w:rsidRPr="00AE2995" w:rsidTr="00576BDE">
        <w:trPr>
          <w:trHeight w:val="276"/>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Mean A</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276"/>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Mean C</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0.527</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&lt; .001</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Mean P</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0.407</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0.438</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0.004</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0.002</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Mean 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-0.053</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-0.206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0.177</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0.722</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0.161</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0.23</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276"/>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Mean M</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0.445</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0.403</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0.163</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0.002</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0.004</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0.026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0.001</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Decision</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Pearson's r</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0.243</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0.35</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0.138</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-0.198</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0.374</w:t>
            </w: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r>
      <w:tr w:rsidR="006F274A" w:rsidRPr="00AE2995" w:rsidTr="00576BDE">
        <w:trPr>
          <w:trHeight w:val="60"/>
          <w:jc w:val="center"/>
        </w:trPr>
        <w:tc>
          <w:tcPr>
            <w:tcW w:w="960" w:type="dxa"/>
            <w:tcBorders>
              <w:top w:val="nil"/>
              <w:left w:val="nil"/>
              <w:bottom w:val="nil"/>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proofErr w:type="spellStart"/>
            <w:r w:rsidRPr="00AE2995">
              <w:rPr>
                <w:rFonts w:asciiTheme="minorHAnsi" w:eastAsia="MS PGothic" w:hAnsiTheme="minorHAnsi" w:cstheme="minorHAnsi"/>
                <w:color w:val="000000"/>
                <w:lang w:eastAsia="ja-JP"/>
              </w:rPr>
              <w:t>df</w:t>
            </w:r>
            <w:proofErr w:type="spellEnd"/>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nil"/>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r>
      <w:tr w:rsidR="006F274A" w:rsidRPr="00AE2995" w:rsidTr="00576BDE">
        <w:trPr>
          <w:trHeight w:val="60"/>
          <w:jc w:val="center"/>
        </w:trPr>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　</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p-value</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0.096</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b/>
                <w:color w:val="000000"/>
                <w:lang w:eastAsia="ja-JP"/>
              </w:rPr>
            </w:pPr>
            <w:r w:rsidRPr="00AE2995">
              <w:rPr>
                <w:rFonts w:asciiTheme="minorHAnsi" w:eastAsia="MS PGothic" w:hAnsiTheme="minorHAnsi" w:cstheme="minorHAnsi"/>
                <w:b/>
                <w:color w:val="FF0000"/>
                <w:lang w:eastAsia="ja-JP"/>
              </w:rPr>
              <w:t>0.015</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b/>
                <w:color w:val="000000"/>
                <w:lang w:eastAsia="ja-JP"/>
              </w:rPr>
            </w:pPr>
            <w:r w:rsidRPr="00AE2995">
              <w:rPr>
                <w:rFonts w:asciiTheme="minorHAnsi" w:eastAsia="MS PGothic" w:hAnsiTheme="minorHAnsi" w:cstheme="minorHAnsi"/>
                <w:b/>
                <w:color w:val="FF0000"/>
                <w:lang w:eastAsia="ja-JP"/>
              </w:rPr>
              <w:t>0.035</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0.177</w:t>
            </w:r>
          </w:p>
        </w:tc>
        <w:tc>
          <w:tcPr>
            <w:tcW w:w="960" w:type="dxa"/>
            <w:tcBorders>
              <w:top w:val="nil"/>
              <w:left w:val="nil"/>
              <w:bottom w:val="single" w:sz="8" w:space="0" w:color="333333"/>
              <w:right w:val="nil"/>
            </w:tcBorders>
            <w:shd w:val="clear" w:color="auto" w:fill="auto"/>
            <w:hideMark/>
          </w:tcPr>
          <w:p w:rsidR="006F274A" w:rsidRPr="00AE2995" w:rsidRDefault="006F274A" w:rsidP="006F274A">
            <w:pPr>
              <w:jc w:val="right"/>
              <w:rPr>
                <w:rFonts w:asciiTheme="minorHAnsi" w:eastAsia="MS PGothic" w:hAnsiTheme="minorHAnsi" w:cstheme="minorHAnsi"/>
                <w:b/>
                <w:color w:val="000000"/>
                <w:lang w:eastAsia="ja-JP"/>
              </w:rPr>
            </w:pPr>
            <w:r w:rsidRPr="00AE2995">
              <w:rPr>
                <w:rFonts w:asciiTheme="minorHAnsi" w:eastAsia="MS PGothic" w:hAnsiTheme="minorHAnsi" w:cstheme="minorHAnsi"/>
                <w:b/>
                <w:color w:val="FF0000"/>
                <w:lang w:eastAsia="ja-JP"/>
              </w:rPr>
              <w:t>0.009</w:t>
            </w:r>
          </w:p>
        </w:tc>
        <w:tc>
          <w:tcPr>
            <w:tcW w:w="960" w:type="dxa"/>
            <w:tcBorders>
              <w:top w:val="nil"/>
              <w:left w:val="nil"/>
              <w:bottom w:val="single" w:sz="8" w:space="0" w:color="333333"/>
              <w:right w:val="nil"/>
            </w:tcBorders>
            <w:shd w:val="clear" w:color="auto" w:fill="auto"/>
            <w:vAlign w:val="center"/>
            <w:hideMark/>
          </w:tcPr>
          <w:p w:rsidR="006F274A" w:rsidRPr="00AE2995" w:rsidRDefault="006F274A" w:rsidP="006F274A">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w:t>
            </w:r>
          </w:p>
        </w:tc>
      </w:tr>
    </w:tbl>
    <w:p w:rsidR="0089081F" w:rsidRPr="00AE2995" w:rsidRDefault="0089081F" w:rsidP="00BB1B4E">
      <w:pPr>
        <w:snapToGrid w:val="0"/>
        <w:spacing w:line="360" w:lineRule="auto"/>
        <w:jc w:val="both"/>
        <w:rPr>
          <w:rFonts w:asciiTheme="minorHAnsi" w:hAnsiTheme="minorHAnsi" w:cstheme="minorHAnsi"/>
        </w:rPr>
      </w:pPr>
    </w:p>
    <w:p w:rsidR="0065209B" w:rsidRPr="00AE2995" w:rsidRDefault="0065209B" w:rsidP="0065209B">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4:  </w:t>
      </w:r>
      <w:r w:rsidR="005F06D5" w:rsidRPr="00AE2995">
        <w:rPr>
          <w:rFonts w:asciiTheme="minorHAnsi" w:hAnsiTheme="minorHAnsi" w:cstheme="minorHAnsi"/>
        </w:rPr>
        <w:t xml:space="preserve">Correlation </w:t>
      </w:r>
      <w:r w:rsidR="00855B1D" w:rsidRPr="00AE2995">
        <w:rPr>
          <w:rFonts w:asciiTheme="minorHAnsi" w:hAnsiTheme="minorHAnsi" w:cstheme="minorHAnsi"/>
        </w:rPr>
        <w:t xml:space="preserve">Relationship </w:t>
      </w:r>
      <w:r w:rsidR="005F06D5" w:rsidRPr="00AE2995">
        <w:rPr>
          <w:rFonts w:asciiTheme="minorHAnsi" w:hAnsiTheme="minorHAnsi" w:cstheme="minorHAnsi"/>
        </w:rPr>
        <w:t xml:space="preserve">between the Five </w:t>
      </w:r>
      <w:r w:rsidR="00F93E26" w:rsidRPr="00AE2995">
        <w:rPr>
          <w:rFonts w:asciiTheme="minorHAnsi" w:hAnsiTheme="minorHAnsi" w:cstheme="minorHAnsi"/>
        </w:rPr>
        <w:t xml:space="preserve">Factors from Survey </w:t>
      </w:r>
      <w:r w:rsidRPr="00AE2995">
        <w:rPr>
          <w:rFonts w:asciiTheme="minorHAnsi" w:hAnsiTheme="minorHAnsi" w:cstheme="minorHAnsi"/>
        </w:rPr>
        <w:t>Questions</w:t>
      </w:r>
    </w:p>
    <w:p w:rsidR="0089081F" w:rsidRPr="00AE2995" w:rsidRDefault="0089081F" w:rsidP="00BB1B4E">
      <w:pPr>
        <w:snapToGrid w:val="0"/>
        <w:spacing w:line="360" w:lineRule="auto"/>
        <w:jc w:val="both"/>
        <w:rPr>
          <w:rFonts w:asciiTheme="minorHAnsi" w:hAnsiTheme="minorHAnsi" w:cstheme="minorHAnsi"/>
        </w:rPr>
      </w:pPr>
    </w:p>
    <w:p w:rsidR="004627A0" w:rsidRPr="00AE2995" w:rsidRDefault="004627A0" w:rsidP="00BB1B4E">
      <w:pPr>
        <w:snapToGrid w:val="0"/>
        <w:spacing w:line="360" w:lineRule="auto"/>
        <w:jc w:val="both"/>
        <w:rPr>
          <w:rFonts w:asciiTheme="minorHAnsi" w:hAnsiTheme="minorHAnsi" w:cstheme="minorHAnsi"/>
        </w:rPr>
      </w:pPr>
      <w:r w:rsidRPr="00AE2995">
        <w:rPr>
          <w:rFonts w:asciiTheme="minorHAnsi" w:hAnsiTheme="minorHAnsi" w:cstheme="minorHAnsi"/>
        </w:rPr>
        <w:t xml:space="preserve">Looking at the linear relationship between the demographic </w:t>
      </w:r>
      <w:r w:rsidR="00484477" w:rsidRPr="00AE2995">
        <w:rPr>
          <w:rFonts w:asciiTheme="minorHAnsi" w:hAnsiTheme="minorHAnsi" w:cstheme="minorHAnsi"/>
        </w:rPr>
        <w:t>f</w:t>
      </w:r>
      <w:r w:rsidRPr="00AE2995">
        <w:rPr>
          <w:rFonts w:asciiTheme="minorHAnsi" w:hAnsiTheme="minorHAnsi" w:cstheme="minorHAnsi"/>
        </w:rPr>
        <w:t xml:space="preserve">actors and the decision to purchase insurance on-line, </w:t>
      </w:r>
      <w:r w:rsidR="00F17370" w:rsidRPr="00AE2995">
        <w:rPr>
          <w:rFonts w:asciiTheme="minorHAnsi" w:hAnsiTheme="minorHAnsi" w:cstheme="minorHAnsi"/>
        </w:rPr>
        <w:t xml:space="preserve">it seems that the decision to purchase insurance on-line has </w:t>
      </w:r>
      <w:r w:rsidR="00F17370" w:rsidRPr="00AE2995">
        <w:rPr>
          <w:rFonts w:asciiTheme="minorHAnsi" w:hAnsiTheme="minorHAnsi" w:cstheme="minorHAnsi"/>
        </w:rPr>
        <w:lastRenderedPageBreak/>
        <w:t xml:space="preserve">no direct relationship between </w:t>
      </w:r>
      <w:proofErr w:type="gramStart"/>
      <w:r w:rsidR="00F17370" w:rsidRPr="00AE2995">
        <w:rPr>
          <w:rFonts w:asciiTheme="minorHAnsi" w:hAnsiTheme="minorHAnsi" w:cstheme="minorHAnsi"/>
        </w:rPr>
        <w:t>gender</w:t>
      </w:r>
      <w:proofErr w:type="gramEnd"/>
      <w:r w:rsidR="00F17370" w:rsidRPr="00AE2995">
        <w:rPr>
          <w:rFonts w:asciiTheme="minorHAnsi" w:hAnsiTheme="minorHAnsi" w:cstheme="minorHAnsi"/>
        </w:rPr>
        <w:t xml:space="preserve">, age group, income or </w:t>
      </w:r>
      <w:r w:rsidR="00154C57" w:rsidRPr="00AE2995">
        <w:rPr>
          <w:rFonts w:asciiTheme="minorHAnsi" w:hAnsiTheme="minorHAnsi" w:cstheme="minorHAnsi"/>
        </w:rPr>
        <w:t>e</w:t>
      </w:r>
      <w:r w:rsidR="00F17370" w:rsidRPr="00AE2995">
        <w:rPr>
          <w:rFonts w:asciiTheme="minorHAnsi" w:hAnsiTheme="minorHAnsi" w:cstheme="minorHAnsi"/>
        </w:rPr>
        <w:t>ducation level</w:t>
      </w:r>
      <w:r w:rsidR="005127A6" w:rsidRPr="00AE2995">
        <w:rPr>
          <w:rFonts w:asciiTheme="minorHAnsi" w:hAnsiTheme="minorHAnsi" w:cstheme="minorHAnsi"/>
        </w:rPr>
        <w:t xml:space="preserve"> as the p-value is over 0.05</w:t>
      </w:r>
      <w:r w:rsidR="005E748E" w:rsidRPr="00AE2995">
        <w:rPr>
          <w:rFonts w:asciiTheme="minorHAnsi" w:hAnsiTheme="minorHAnsi" w:cstheme="minorHAnsi"/>
        </w:rPr>
        <w:t xml:space="preserve">. </w:t>
      </w:r>
    </w:p>
    <w:p w:rsidR="0001255A" w:rsidRPr="00AE2995" w:rsidRDefault="0001255A" w:rsidP="00BB1B4E">
      <w:pPr>
        <w:snapToGrid w:val="0"/>
        <w:spacing w:line="360" w:lineRule="auto"/>
        <w:jc w:val="both"/>
        <w:rPr>
          <w:rFonts w:asciiTheme="minorHAnsi" w:hAnsiTheme="minorHAnsi" w:cstheme="minorHAnsi"/>
        </w:rPr>
      </w:pPr>
    </w:p>
    <w:tbl>
      <w:tblPr>
        <w:tblW w:w="8379" w:type="dxa"/>
        <w:tblInd w:w="84" w:type="dxa"/>
        <w:tblCellMar>
          <w:left w:w="99" w:type="dxa"/>
          <w:right w:w="99" w:type="dxa"/>
        </w:tblCellMar>
        <w:tblLook w:val="04A0" w:firstRow="1" w:lastRow="0" w:firstColumn="1" w:lastColumn="0" w:noHBand="0" w:noVBand="1"/>
      </w:tblPr>
      <w:tblGrid>
        <w:gridCol w:w="3598"/>
        <w:gridCol w:w="1105"/>
        <w:gridCol w:w="738"/>
        <w:gridCol w:w="839"/>
        <w:gridCol w:w="840"/>
        <w:gridCol w:w="1259"/>
      </w:tblGrid>
      <w:tr w:rsidR="00804655" w:rsidRPr="00AE2995" w:rsidTr="00804655">
        <w:trPr>
          <w:trHeight w:val="432"/>
        </w:trPr>
        <w:tc>
          <w:tcPr>
            <w:tcW w:w="8379" w:type="dxa"/>
            <w:gridSpan w:val="6"/>
            <w:tcBorders>
              <w:top w:val="nil"/>
              <w:left w:val="nil"/>
              <w:bottom w:val="single" w:sz="8" w:space="0" w:color="333333"/>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Model Coefficients - Decision</w:t>
            </w:r>
          </w:p>
        </w:tc>
      </w:tr>
      <w:tr w:rsidR="00804655" w:rsidRPr="00AE2995" w:rsidTr="00804655">
        <w:trPr>
          <w:trHeight w:val="276"/>
        </w:trPr>
        <w:tc>
          <w:tcPr>
            <w:tcW w:w="3843"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Predictor</w:t>
            </w:r>
          </w:p>
        </w:tc>
        <w:tc>
          <w:tcPr>
            <w:tcW w:w="850"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Estimate</w:t>
            </w:r>
          </w:p>
        </w:tc>
        <w:tc>
          <w:tcPr>
            <w:tcW w:w="709"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SE</w:t>
            </w:r>
          </w:p>
        </w:tc>
        <w:tc>
          <w:tcPr>
            <w:tcW w:w="850"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t</w:t>
            </w:r>
          </w:p>
        </w:tc>
        <w:tc>
          <w:tcPr>
            <w:tcW w:w="851"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p</w:t>
            </w:r>
          </w:p>
        </w:tc>
        <w:tc>
          <w:tcPr>
            <w:tcW w:w="1276" w:type="dxa"/>
            <w:tcBorders>
              <w:top w:val="nil"/>
              <w:left w:val="nil"/>
              <w:bottom w:val="single" w:sz="8" w:space="0" w:color="333333"/>
              <w:right w:val="nil"/>
            </w:tcBorders>
            <w:shd w:val="clear" w:color="auto" w:fill="auto"/>
            <w:vAlign w:val="center"/>
            <w:hideMark/>
          </w:tcPr>
          <w:p w:rsidR="00804655" w:rsidRPr="00AE2995" w:rsidRDefault="00804655" w:rsidP="00804655">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Stand. Estimate</w:t>
            </w:r>
          </w:p>
        </w:tc>
      </w:tr>
      <w:tr w:rsidR="00804655" w:rsidRPr="00AE2995" w:rsidTr="0000695F">
        <w:trPr>
          <w:trHeight w:val="40"/>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Intercept ᵃ</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4.164</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1.492</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2.792</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0.008</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00695F">
        <w:trPr>
          <w:trHeight w:val="60"/>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 Gender:</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B14484">
        <w:trPr>
          <w:trHeight w:val="84"/>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Male </w:t>
            </w:r>
            <w:r w:rsidR="002F5950" w:rsidRPr="00AE2995">
              <w:rPr>
                <w:rFonts w:asciiTheme="minorHAnsi" w:eastAsia="MS PGothic" w:hAnsiTheme="minorHAnsi" w:cstheme="minorHAnsi"/>
                <w:color w:val="000000"/>
                <w:lang w:eastAsia="ja-JP"/>
              </w:rPr>
              <w:t xml:space="preserve">/ </w:t>
            </w:r>
            <w:r w:rsidRPr="00AE2995">
              <w:rPr>
                <w:rFonts w:asciiTheme="minorHAnsi" w:eastAsia="MS PGothic" w:hAnsiTheme="minorHAnsi" w:cstheme="minorHAnsi"/>
                <w:color w:val="000000"/>
                <w:lang w:eastAsia="ja-JP"/>
              </w:rPr>
              <w:t xml:space="preserve"> Female</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-0.168</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0.279</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-0.604</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0.55</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-0.186</w:t>
            </w:r>
          </w:p>
        </w:tc>
      </w:tr>
      <w:tr w:rsidR="00804655" w:rsidRPr="00AE2995" w:rsidTr="00B14484">
        <w:trPr>
          <w:trHeight w:val="118"/>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 Age Group:</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31-40 – 21-30</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-0.894</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1.132</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-0.79</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0.435</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-0.99</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41-50 – 21-30</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-0.776</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1.102</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-0.704</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0.486</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-0.86</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51 or above – 21-30</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-0.528</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1.126</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-0.468</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0.642</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-0.584</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(3) Personal Monthly Income (HK$):</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B14484">
        <w:trPr>
          <w:trHeight w:val="72"/>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$20,001 - $40,000 – $100,001 or above</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0.387</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0.563</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0.687</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0.496</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0.429</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$40,001 - $70,000 – $100,001 or above</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0.37</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0.33</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1.119</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0.271</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0.409</w:t>
            </w:r>
          </w:p>
        </w:tc>
      </w:tr>
      <w:tr w:rsidR="00804655" w:rsidRPr="00AE2995" w:rsidTr="00B14484">
        <w:trPr>
          <w:trHeight w:val="72"/>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$70,001 - $100,000 – $100,001 or above</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0.487</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0.384</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1.267</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0.213</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0.539</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(4) </w:t>
            </w:r>
            <w:r w:rsidR="0030790C" w:rsidRPr="00AE2995">
              <w:rPr>
                <w:rFonts w:asciiTheme="minorHAnsi" w:eastAsia="MS PGothic" w:hAnsiTheme="minorHAnsi" w:cstheme="minorHAnsi"/>
                <w:color w:val="000000"/>
                <w:lang w:eastAsia="ja-JP"/>
              </w:rPr>
              <w:t>Education Level:</w:t>
            </w:r>
            <w:r w:rsidRPr="00AE2995">
              <w:rPr>
                <w:rFonts w:asciiTheme="minorHAnsi" w:eastAsia="MS PGothic" w:hAnsiTheme="minorHAnsi" w:cstheme="minorHAnsi"/>
                <w:color w:val="000000"/>
                <w:lang w:eastAsia="ja-JP"/>
              </w:rPr>
              <w:t>:</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Master Degree or above – Diploma</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0.662</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0.703</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0.941</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0.353</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0.733</w:t>
            </w:r>
          </w:p>
        </w:tc>
      </w:tr>
      <w:tr w:rsidR="00804655" w:rsidRPr="00AE2995" w:rsidTr="00B14484">
        <w:trPr>
          <w:trHeight w:val="8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University Degree – Diploma</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0.644</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0.689</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0.935</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0.356</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0.713</w:t>
            </w: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(5) Online shopping experience:</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p>
        </w:tc>
      </w:tr>
      <w:tr w:rsidR="00804655" w:rsidRPr="00AE2995" w:rsidTr="00B14484">
        <w:trPr>
          <w:trHeight w:val="60"/>
        </w:trPr>
        <w:tc>
          <w:tcPr>
            <w:tcW w:w="3843" w:type="dxa"/>
            <w:tcBorders>
              <w:top w:val="nil"/>
              <w:left w:val="nil"/>
              <w:bottom w:val="nil"/>
              <w:right w:val="nil"/>
            </w:tcBorders>
            <w:shd w:val="clear" w:color="auto" w:fill="auto"/>
            <w:vAlign w:val="center"/>
            <w:hideMark/>
          </w:tcPr>
          <w:p w:rsidR="00804655" w:rsidRPr="00AE2995" w:rsidRDefault="00804655" w:rsidP="00EB0B44">
            <w:pPr>
              <w:ind w:firstLineChars="100" w:firstLine="240"/>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Yes </w:t>
            </w:r>
            <w:r w:rsidR="002F5950" w:rsidRPr="00AE2995">
              <w:rPr>
                <w:rFonts w:asciiTheme="minorHAnsi" w:eastAsia="MS PGothic" w:hAnsiTheme="minorHAnsi" w:cstheme="minorHAnsi"/>
                <w:color w:val="000000"/>
                <w:lang w:eastAsia="ja-JP"/>
              </w:rPr>
              <w:t xml:space="preserve">/ </w:t>
            </w:r>
            <w:r w:rsidRPr="00AE2995">
              <w:rPr>
                <w:rFonts w:asciiTheme="minorHAnsi" w:eastAsia="MS PGothic" w:hAnsiTheme="minorHAnsi" w:cstheme="minorHAnsi"/>
                <w:color w:val="000000"/>
                <w:lang w:eastAsia="ja-JP"/>
              </w:rPr>
              <w:t xml:space="preserve"> No</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-1.195</w:t>
            </w:r>
          </w:p>
        </w:tc>
        <w:tc>
          <w:tcPr>
            <w:tcW w:w="709"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0.731</w:t>
            </w:r>
          </w:p>
        </w:tc>
        <w:tc>
          <w:tcPr>
            <w:tcW w:w="850"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-1.636</w:t>
            </w:r>
          </w:p>
        </w:tc>
        <w:tc>
          <w:tcPr>
            <w:tcW w:w="851"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0.111</w:t>
            </w:r>
          </w:p>
        </w:tc>
        <w:tc>
          <w:tcPr>
            <w:tcW w:w="1276" w:type="dxa"/>
            <w:tcBorders>
              <w:top w:val="nil"/>
              <w:left w:val="nil"/>
              <w:bottom w:val="nil"/>
              <w:right w:val="nil"/>
            </w:tcBorders>
            <w:shd w:val="clear" w:color="auto" w:fill="auto"/>
            <w:vAlign w:val="center"/>
            <w:hideMark/>
          </w:tcPr>
          <w:p w:rsidR="00804655" w:rsidRPr="00AE2995" w:rsidRDefault="00804655" w:rsidP="00804655">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-1.324</w:t>
            </w:r>
          </w:p>
        </w:tc>
      </w:tr>
      <w:tr w:rsidR="00804655" w:rsidRPr="00AE2995" w:rsidTr="00804655">
        <w:trPr>
          <w:trHeight w:val="276"/>
        </w:trPr>
        <w:tc>
          <w:tcPr>
            <w:tcW w:w="8379" w:type="dxa"/>
            <w:gridSpan w:val="6"/>
            <w:tcBorders>
              <w:top w:val="single" w:sz="8" w:space="0" w:color="333333"/>
              <w:left w:val="nil"/>
              <w:bottom w:val="nil"/>
              <w:right w:val="nil"/>
            </w:tcBorders>
            <w:shd w:val="clear" w:color="auto" w:fill="auto"/>
            <w:vAlign w:val="center"/>
            <w:hideMark/>
          </w:tcPr>
          <w:p w:rsidR="00804655" w:rsidRPr="00AE2995" w:rsidRDefault="00804655" w:rsidP="00804655">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ᵃ Represents reference level</w:t>
            </w:r>
          </w:p>
        </w:tc>
      </w:tr>
    </w:tbl>
    <w:p w:rsidR="0089081F" w:rsidRPr="00AE2995" w:rsidRDefault="0089081F" w:rsidP="00BB1B4E">
      <w:pPr>
        <w:snapToGrid w:val="0"/>
        <w:spacing w:line="360" w:lineRule="auto"/>
        <w:jc w:val="both"/>
        <w:rPr>
          <w:rFonts w:asciiTheme="minorHAnsi" w:hAnsiTheme="minorHAnsi" w:cstheme="minorHAnsi"/>
        </w:rPr>
      </w:pPr>
    </w:p>
    <w:p w:rsidR="00B95AE3" w:rsidRPr="00AE2995" w:rsidRDefault="00B95AE3" w:rsidP="00B95AE3">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5:  </w:t>
      </w:r>
      <w:r w:rsidR="00AE73BF" w:rsidRPr="00AE2995">
        <w:rPr>
          <w:rFonts w:asciiTheme="minorHAnsi" w:hAnsiTheme="minorHAnsi" w:cstheme="minorHAnsi"/>
        </w:rPr>
        <w:t xml:space="preserve">Linear Regression Result on </w:t>
      </w:r>
      <w:r w:rsidR="00D36D78" w:rsidRPr="00AE2995">
        <w:rPr>
          <w:rFonts w:asciiTheme="minorHAnsi" w:hAnsiTheme="minorHAnsi" w:cstheme="minorHAnsi"/>
        </w:rPr>
        <w:t xml:space="preserve">Demographic </w:t>
      </w:r>
      <w:r w:rsidR="00F6384E" w:rsidRPr="00AE2995">
        <w:rPr>
          <w:rFonts w:asciiTheme="minorHAnsi" w:hAnsiTheme="minorHAnsi" w:cstheme="minorHAnsi"/>
        </w:rPr>
        <w:t>F</w:t>
      </w:r>
      <w:r w:rsidR="00D36D78" w:rsidRPr="00AE2995">
        <w:rPr>
          <w:rFonts w:asciiTheme="minorHAnsi" w:hAnsiTheme="minorHAnsi" w:cstheme="minorHAnsi"/>
        </w:rPr>
        <w:t>actors</w:t>
      </w:r>
    </w:p>
    <w:p w:rsidR="00011B7D" w:rsidRPr="00AE2995" w:rsidRDefault="00011B7D" w:rsidP="003B2BFF">
      <w:pPr>
        <w:snapToGrid w:val="0"/>
        <w:spacing w:line="360" w:lineRule="auto"/>
        <w:jc w:val="both"/>
        <w:rPr>
          <w:rFonts w:asciiTheme="minorHAnsi" w:hAnsiTheme="minorHAnsi" w:cstheme="minorHAnsi"/>
          <w:b/>
          <w:color w:val="00B050"/>
        </w:rPr>
      </w:pPr>
    </w:p>
    <w:p w:rsidR="00037878" w:rsidRPr="00AE2995" w:rsidRDefault="00037878" w:rsidP="003B2BFF">
      <w:pPr>
        <w:snapToGrid w:val="0"/>
        <w:spacing w:line="360" w:lineRule="auto"/>
        <w:jc w:val="both"/>
        <w:rPr>
          <w:rFonts w:asciiTheme="minorHAnsi" w:hAnsiTheme="minorHAnsi" w:cstheme="minorHAnsi"/>
          <w:b/>
          <w:color w:val="00B050"/>
        </w:rPr>
      </w:pPr>
    </w:p>
    <w:p w:rsidR="008E5036" w:rsidRPr="00AE2995" w:rsidRDefault="00ED5098" w:rsidP="003B2BFF">
      <w:pPr>
        <w:snapToGrid w:val="0"/>
        <w:spacing w:line="360" w:lineRule="auto"/>
        <w:jc w:val="both"/>
        <w:rPr>
          <w:rFonts w:asciiTheme="minorHAnsi" w:hAnsiTheme="minorHAnsi" w:cstheme="minorHAnsi"/>
          <w:b/>
          <w:color w:val="00B050"/>
        </w:rPr>
      </w:pPr>
      <w:r w:rsidRPr="00AE2995">
        <w:rPr>
          <w:rFonts w:asciiTheme="minorHAnsi" w:hAnsiTheme="minorHAnsi" w:cstheme="minorHAnsi"/>
        </w:rPr>
        <w:t>In addition, t</w:t>
      </w:r>
      <w:r w:rsidR="008E5036" w:rsidRPr="00AE2995">
        <w:rPr>
          <w:rFonts w:asciiTheme="minorHAnsi" w:hAnsiTheme="minorHAnsi" w:cstheme="minorHAnsi"/>
        </w:rPr>
        <w:t xml:space="preserve">he </w:t>
      </w:r>
      <w:r w:rsidR="000608B5" w:rsidRPr="00AE2995">
        <w:rPr>
          <w:rFonts w:asciiTheme="minorHAnsi" w:hAnsiTheme="minorHAnsi" w:cstheme="minorHAnsi"/>
        </w:rPr>
        <w:t>Independent</w:t>
      </w:r>
      <w:r w:rsidR="008E5036" w:rsidRPr="00AE2995">
        <w:rPr>
          <w:rFonts w:asciiTheme="minorHAnsi" w:hAnsiTheme="minorHAnsi" w:cstheme="minorHAnsi"/>
        </w:rPr>
        <w:t xml:space="preserve"> </w:t>
      </w:r>
      <w:r w:rsidR="000608B5" w:rsidRPr="00AE2995">
        <w:rPr>
          <w:rFonts w:asciiTheme="minorHAnsi" w:hAnsiTheme="minorHAnsi" w:cstheme="minorHAnsi"/>
        </w:rPr>
        <w:t xml:space="preserve">Sample </w:t>
      </w:r>
      <w:r w:rsidR="008E5036" w:rsidRPr="00AE2995">
        <w:rPr>
          <w:rFonts w:asciiTheme="minorHAnsi" w:hAnsiTheme="minorHAnsi" w:cstheme="minorHAnsi"/>
        </w:rPr>
        <w:t>T-test</w:t>
      </w:r>
      <w:r w:rsidRPr="00AE2995">
        <w:rPr>
          <w:rFonts w:asciiTheme="minorHAnsi" w:hAnsiTheme="minorHAnsi" w:cstheme="minorHAnsi"/>
        </w:rPr>
        <w:t>s</w:t>
      </w:r>
      <w:r w:rsidR="008E5036" w:rsidRPr="00AE2995">
        <w:rPr>
          <w:rFonts w:asciiTheme="minorHAnsi" w:hAnsiTheme="minorHAnsi" w:cstheme="minorHAnsi"/>
        </w:rPr>
        <w:t xml:space="preserve"> </w:t>
      </w:r>
      <w:r w:rsidR="000608B5" w:rsidRPr="00AE2995">
        <w:rPr>
          <w:rFonts w:asciiTheme="minorHAnsi" w:hAnsiTheme="minorHAnsi" w:cstheme="minorHAnsi"/>
        </w:rPr>
        <w:t>w</w:t>
      </w:r>
      <w:r w:rsidRPr="00AE2995">
        <w:rPr>
          <w:rFonts w:asciiTheme="minorHAnsi" w:hAnsiTheme="minorHAnsi" w:cstheme="minorHAnsi"/>
        </w:rPr>
        <w:t>ere</w:t>
      </w:r>
      <w:r w:rsidR="000608B5" w:rsidRPr="00AE2995">
        <w:rPr>
          <w:rFonts w:asciiTheme="minorHAnsi" w:hAnsiTheme="minorHAnsi" w:cstheme="minorHAnsi"/>
        </w:rPr>
        <w:t xml:space="preserve"> conduct on gender and </w:t>
      </w:r>
      <w:r w:rsidRPr="00AE2995">
        <w:rPr>
          <w:rFonts w:asciiTheme="minorHAnsi" w:hAnsiTheme="minorHAnsi" w:cstheme="minorHAnsi"/>
        </w:rPr>
        <w:t xml:space="preserve">previous online shopping </w:t>
      </w:r>
      <w:proofErr w:type="gramStart"/>
      <w:r w:rsidRPr="00AE2995">
        <w:rPr>
          <w:rFonts w:asciiTheme="minorHAnsi" w:hAnsiTheme="minorHAnsi" w:cstheme="minorHAnsi"/>
        </w:rPr>
        <w:t>experience,</w:t>
      </w:r>
      <w:proofErr w:type="gramEnd"/>
      <w:r w:rsidRPr="00AE2995">
        <w:rPr>
          <w:rFonts w:asciiTheme="minorHAnsi" w:hAnsiTheme="minorHAnsi" w:cstheme="minorHAnsi"/>
        </w:rPr>
        <w:t xml:space="preserve"> there is no statistical significant difference between male and female respondents in making their decision to buy insurance from on-line platform. It is also interesting that respondents with previous online shopping experience, does not show </w:t>
      </w:r>
      <w:r w:rsidR="001417E1" w:rsidRPr="00AE2995">
        <w:rPr>
          <w:rFonts w:asciiTheme="minorHAnsi" w:hAnsiTheme="minorHAnsi" w:cstheme="minorHAnsi"/>
        </w:rPr>
        <w:t xml:space="preserve">any </w:t>
      </w:r>
      <w:r w:rsidR="00C32BFF" w:rsidRPr="00AE2995">
        <w:rPr>
          <w:rFonts w:asciiTheme="minorHAnsi" w:hAnsiTheme="minorHAnsi" w:cstheme="minorHAnsi"/>
        </w:rPr>
        <w:t>st</w:t>
      </w:r>
      <w:r w:rsidR="001417E1" w:rsidRPr="00AE2995">
        <w:rPr>
          <w:rFonts w:asciiTheme="minorHAnsi" w:hAnsiTheme="minorHAnsi" w:cstheme="minorHAnsi"/>
        </w:rPr>
        <w:t xml:space="preserve">atistical significant in their </w:t>
      </w:r>
      <w:r w:rsidR="0074305A" w:rsidRPr="00AE2995">
        <w:rPr>
          <w:rFonts w:asciiTheme="minorHAnsi" w:hAnsiTheme="minorHAnsi" w:cstheme="minorHAnsi"/>
        </w:rPr>
        <w:t>on-line insurance buying</w:t>
      </w:r>
      <w:r w:rsidR="00810AEC" w:rsidRPr="00AE2995">
        <w:rPr>
          <w:rFonts w:asciiTheme="minorHAnsi" w:hAnsiTheme="minorHAnsi" w:cstheme="minorHAnsi"/>
        </w:rPr>
        <w:t xml:space="preserve"> decision</w:t>
      </w:r>
      <w:r w:rsidR="001417E1" w:rsidRPr="00AE2995">
        <w:rPr>
          <w:rFonts w:asciiTheme="minorHAnsi" w:hAnsiTheme="minorHAnsi" w:cstheme="minorHAnsi"/>
        </w:rPr>
        <w:t>.</w:t>
      </w:r>
    </w:p>
    <w:p w:rsidR="008E5036" w:rsidRPr="00AE2995" w:rsidRDefault="008E5036" w:rsidP="003B2BFF">
      <w:pPr>
        <w:snapToGrid w:val="0"/>
        <w:spacing w:line="360" w:lineRule="auto"/>
        <w:jc w:val="both"/>
        <w:rPr>
          <w:rFonts w:asciiTheme="minorHAnsi" w:hAnsiTheme="minorHAnsi" w:cstheme="minorHAnsi"/>
          <w:b/>
          <w:color w:val="00B050"/>
        </w:rPr>
      </w:pPr>
    </w:p>
    <w:tbl>
      <w:tblPr>
        <w:tblW w:w="5760" w:type="dxa"/>
        <w:jc w:val="center"/>
        <w:tblInd w:w="84" w:type="dxa"/>
        <w:tblCellMar>
          <w:left w:w="99" w:type="dxa"/>
          <w:right w:w="99" w:type="dxa"/>
        </w:tblCellMar>
        <w:tblLook w:val="04A0" w:firstRow="1" w:lastRow="0" w:firstColumn="1" w:lastColumn="0" w:noHBand="0" w:noVBand="1"/>
      </w:tblPr>
      <w:tblGrid>
        <w:gridCol w:w="1052"/>
        <w:gridCol w:w="826"/>
        <w:gridCol w:w="1068"/>
        <w:gridCol w:w="1025"/>
        <w:gridCol w:w="868"/>
        <w:gridCol w:w="921"/>
      </w:tblGrid>
      <w:tr w:rsidR="00A06F36" w:rsidRPr="00AE2995" w:rsidTr="00A06F36">
        <w:trPr>
          <w:trHeight w:val="276"/>
          <w:jc w:val="center"/>
        </w:trPr>
        <w:tc>
          <w:tcPr>
            <w:tcW w:w="5760" w:type="dxa"/>
            <w:gridSpan w:val="6"/>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Independent Samples T-Test</w:t>
            </w:r>
          </w:p>
        </w:tc>
      </w:tr>
      <w:tr w:rsidR="00A06F36" w:rsidRPr="00AE2995" w:rsidTr="00A06F36">
        <w:trPr>
          <w:trHeight w:val="276"/>
          <w:jc w:val="center"/>
        </w:trPr>
        <w:tc>
          <w:tcPr>
            <w:tcW w:w="1920" w:type="dxa"/>
            <w:gridSpan w:val="2"/>
            <w:tcBorders>
              <w:top w:val="single" w:sz="8" w:space="0" w:color="333333"/>
              <w:left w:val="nil"/>
              <w:bottom w:val="single" w:sz="8" w:space="0" w:color="333333"/>
              <w:right w:val="nil"/>
            </w:tcBorders>
            <w:shd w:val="clear" w:color="auto" w:fill="auto"/>
            <w:vAlign w:val="center"/>
            <w:hideMark/>
          </w:tcPr>
          <w:p w:rsidR="00A06F36" w:rsidRPr="00AE2995" w:rsidRDefault="00A06F36" w:rsidP="00A06F36">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Statistic</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center"/>
              <w:rPr>
                <w:rFonts w:asciiTheme="minorHAnsi" w:eastAsia="MS PGothic" w:hAnsiTheme="minorHAnsi" w:cstheme="minorHAnsi"/>
                <w:b/>
                <w:bCs/>
                <w:color w:val="000000"/>
                <w:lang w:eastAsia="ja-JP"/>
              </w:rPr>
            </w:pPr>
            <w:proofErr w:type="spellStart"/>
            <w:r w:rsidRPr="00AE2995">
              <w:rPr>
                <w:rFonts w:asciiTheme="minorHAnsi" w:eastAsia="MS PGothic" w:hAnsiTheme="minorHAnsi" w:cstheme="minorHAnsi"/>
                <w:b/>
                <w:bCs/>
                <w:color w:val="000000"/>
                <w:lang w:eastAsia="ja-JP"/>
              </w:rPr>
              <w:t>df</w:t>
            </w:r>
            <w:proofErr w:type="spellEnd"/>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center"/>
              <w:rPr>
                <w:rFonts w:asciiTheme="minorHAnsi" w:eastAsia="MS PGothic" w:hAnsiTheme="minorHAnsi" w:cstheme="minorHAnsi"/>
                <w:b/>
                <w:bCs/>
                <w:color w:val="000000"/>
                <w:lang w:eastAsia="ja-JP"/>
              </w:rPr>
            </w:pPr>
            <w:r w:rsidRPr="00AE2995">
              <w:rPr>
                <w:rFonts w:asciiTheme="minorHAnsi" w:eastAsia="MS PGothic" w:hAnsiTheme="minorHAnsi" w:cstheme="minorHAnsi"/>
                <w:b/>
                <w:bCs/>
                <w:color w:val="000000"/>
                <w:lang w:eastAsia="ja-JP"/>
              </w:rPr>
              <w:t>p</w:t>
            </w:r>
          </w:p>
        </w:tc>
      </w:tr>
      <w:tr w:rsidR="00A06F36" w:rsidRPr="00AE2995" w:rsidTr="00A06F36">
        <w:trPr>
          <w:trHeight w:val="276"/>
          <w:jc w:val="center"/>
        </w:trPr>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Decision</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Student's t</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0.402</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46</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000000"/>
                <w:lang w:eastAsia="ja-JP"/>
              </w:rPr>
            </w:pPr>
            <w:r w:rsidRPr="00AE2995">
              <w:rPr>
                <w:rFonts w:asciiTheme="minorHAnsi" w:eastAsia="MS PGothic" w:hAnsiTheme="minorHAnsi" w:cstheme="minorHAnsi"/>
                <w:color w:val="000000"/>
                <w:lang w:eastAsia="ja-JP"/>
              </w:rPr>
              <w:t>0.69</w:t>
            </w:r>
          </w:p>
        </w:tc>
      </w:tr>
      <w:tr w:rsidR="00A06F36" w:rsidRPr="00AE2995" w:rsidTr="00A06F36">
        <w:trPr>
          <w:trHeight w:val="264"/>
          <w:jc w:val="center"/>
        </w:trPr>
        <w:tc>
          <w:tcPr>
            <w:tcW w:w="5760" w:type="dxa"/>
            <w:gridSpan w:val="6"/>
            <w:tcBorders>
              <w:top w:val="single" w:sz="8" w:space="0" w:color="333333"/>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r w:rsidRPr="00AE2995">
              <w:rPr>
                <w:rFonts w:asciiTheme="minorHAnsi" w:eastAsia="MS PGothic" w:hAnsiTheme="minorHAnsi" w:cstheme="minorHAnsi"/>
                <w:i/>
                <w:iCs/>
                <w:color w:val="000000"/>
                <w:lang w:eastAsia="ja-JP"/>
              </w:rPr>
              <w:lastRenderedPageBreak/>
              <w:t>Note.</w:t>
            </w:r>
            <w:r w:rsidRPr="00AE2995">
              <w:rPr>
                <w:rFonts w:asciiTheme="minorHAnsi" w:eastAsia="MS PGothic" w:hAnsiTheme="minorHAnsi" w:cstheme="minorHAnsi"/>
                <w:color w:val="000000"/>
                <w:lang w:eastAsia="ja-JP"/>
              </w:rPr>
              <w:t xml:space="preserve"> Hₐ μ </w:t>
            </w:r>
            <w:r w:rsidRPr="00AE2995">
              <w:rPr>
                <w:rFonts w:asciiTheme="minorHAnsi" w:eastAsia="MS PGothic" w:hAnsiTheme="minorHAnsi" w:cstheme="minorHAnsi"/>
                <w:color w:val="000000"/>
                <w:vertAlign w:val="subscript"/>
                <w:lang w:eastAsia="ja-JP"/>
              </w:rPr>
              <w:t>Female</w:t>
            </w:r>
            <w:r w:rsidRPr="00AE2995">
              <w:rPr>
                <w:rFonts w:asciiTheme="minorHAnsi" w:eastAsia="MS PGothic" w:hAnsiTheme="minorHAnsi" w:cstheme="minorHAnsi"/>
                <w:color w:val="000000"/>
                <w:lang w:eastAsia="ja-JP"/>
              </w:rPr>
              <w:t xml:space="preserve"> ≠ μ </w:t>
            </w:r>
            <w:r w:rsidRPr="00AE2995">
              <w:rPr>
                <w:rFonts w:asciiTheme="minorHAnsi" w:eastAsia="MS PGothic" w:hAnsiTheme="minorHAnsi" w:cstheme="minorHAnsi"/>
                <w:color w:val="000000"/>
                <w:vertAlign w:val="subscript"/>
                <w:lang w:eastAsia="ja-JP"/>
              </w:rPr>
              <w:t>Male</w:t>
            </w:r>
          </w:p>
        </w:tc>
      </w:tr>
      <w:tr w:rsidR="00A06F36" w:rsidRPr="00AE2995" w:rsidTr="00A06F36">
        <w:trPr>
          <w:trHeight w:val="264"/>
          <w:jc w:val="center"/>
        </w:trPr>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c>
          <w:tcPr>
            <w:tcW w:w="960" w:type="dxa"/>
            <w:tcBorders>
              <w:top w:val="nil"/>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000000"/>
                <w:lang w:eastAsia="ja-JP"/>
              </w:rPr>
            </w:pPr>
          </w:p>
        </w:tc>
      </w:tr>
      <w:tr w:rsidR="00A06F36" w:rsidRPr="00AE2995" w:rsidTr="00A06F36">
        <w:trPr>
          <w:trHeight w:val="276"/>
          <w:jc w:val="center"/>
        </w:trPr>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Decision</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 xml:space="preserve">　</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Student's t</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1.31</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46</w:t>
            </w:r>
          </w:p>
        </w:tc>
        <w:tc>
          <w:tcPr>
            <w:tcW w:w="960" w:type="dxa"/>
            <w:tcBorders>
              <w:top w:val="nil"/>
              <w:left w:val="nil"/>
              <w:bottom w:val="single" w:sz="8" w:space="0" w:color="333333"/>
              <w:right w:val="nil"/>
            </w:tcBorders>
            <w:shd w:val="clear" w:color="auto" w:fill="auto"/>
            <w:vAlign w:val="center"/>
            <w:hideMark/>
          </w:tcPr>
          <w:p w:rsidR="00A06F36" w:rsidRPr="00AE2995" w:rsidRDefault="00A06F36" w:rsidP="00A06F36">
            <w:pPr>
              <w:jc w:val="right"/>
              <w:rPr>
                <w:rFonts w:asciiTheme="minorHAnsi" w:eastAsia="MS PGothic" w:hAnsiTheme="minorHAnsi" w:cstheme="minorHAnsi"/>
                <w:color w:val="333333"/>
                <w:lang w:eastAsia="ja-JP"/>
              </w:rPr>
            </w:pPr>
            <w:r w:rsidRPr="00AE2995">
              <w:rPr>
                <w:rFonts w:asciiTheme="minorHAnsi" w:eastAsia="MS PGothic" w:hAnsiTheme="minorHAnsi" w:cstheme="minorHAnsi"/>
                <w:color w:val="333333"/>
                <w:lang w:eastAsia="ja-JP"/>
              </w:rPr>
              <w:t>0.197</w:t>
            </w:r>
          </w:p>
        </w:tc>
      </w:tr>
      <w:tr w:rsidR="00A06F36" w:rsidRPr="00AE2995" w:rsidTr="00A06F36">
        <w:trPr>
          <w:trHeight w:val="264"/>
          <w:jc w:val="center"/>
        </w:trPr>
        <w:tc>
          <w:tcPr>
            <w:tcW w:w="5760" w:type="dxa"/>
            <w:gridSpan w:val="6"/>
            <w:tcBorders>
              <w:top w:val="single" w:sz="8" w:space="0" w:color="333333"/>
              <w:left w:val="nil"/>
              <w:bottom w:val="nil"/>
              <w:right w:val="nil"/>
            </w:tcBorders>
            <w:shd w:val="clear" w:color="auto" w:fill="auto"/>
            <w:vAlign w:val="center"/>
            <w:hideMark/>
          </w:tcPr>
          <w:p w:rsidR="00A06F36" w:rsidRPr="00AE2995" w:rsidRDefault="00A06F36" w:rsidP="00A06F36">
            <w:pPr>
              <w:rPr>
                <w:rFonts w:asciiTheme="minorHAnsi" w:eastAsia="MS PGothic" w:hAnsiTheme="minorHAnsi" w:cstheme="minorHAnsi"/>
                <w:i/>
                <w:iCs/>
                <w:color w:val="333333"/>
                <w:lang w:eastAsia="ja-JP"/>
              </w:rPr>
            </w:pPr>
            <w:r w:rsidRPr="00AE2995">
              <w:rPr>
                <w:rFonts w:asciiTheme="minorHAnsi" w:eastAsia="MS PGothic" w:hAnsiTheme="minorHAnsi" w:cstheme="minorHAnsi"/>
                <w:i/>
                <w:iCs/>
                <w:color w:val="333333"/>
                <w:lang w:eastAsia="ja-JP"/>
              </w:rPr>
              <w:t>Note.</w:t>
            </w:r>
            <w:r w:rsidRPr="00AE2995">
              <w:rPr>
                <w:rFonts w:asciiTheme="minorHAnsi" w:eastAsia="MS PGothic" w:hAnsiTheme="minorHAnsi" w:cstheme="minorHAnsi"/>
                <w:color w:val="333333"/>
                <w:lang w:eastAsia="ja-JP"/>
              </w:rPr>
              <w:t xml:space="preserve"> Hₐ μ </w:t>
            </w:r>
            <w:r w:rsidRPr="00AE2995">
              <w:rPr>
                <w:rFonts w:asciiTheme="minorHAnsi" w:eastAsia="MS PGothic" w:hAnsiTheme="minorHAnsi" w:cstheme="minorHAnsi"/>
                <w:color w:val="333333"/>
                <w:vertAlign w:val="subscript"/>
                <w:lang w:eastAsia="ja-JP"/>
              </w:rPr>
              <w:t>No</w:t>
            </w:r>
            <w:r w:rsidRPr="00AE2995">
              <w:rPr>
                <w:rFonts w:asciiTheme="minorHAnsi" w:eastAsia="MS PGothic" w:hAnsiTheme="minorHAnsi" w:cstheme="minorHAnsi"/>
                <w:color w:val="333333"/>
                <w:lang w:eastAsia="ja-JP"/>
              </w:rPr>
              <w:t xml:space="preserve"> ≠ μ </w:t>
            </w:r>
            <w:r w:rsidRPr="00AE2995">
              <w:rPr>
                <w:rFonts w:asciiTheme="minorHAnsi" w:eastAsia="MS PGothic" w:hAnsiTheme="minorHAnsi" w:cstheme="minorHAnsi"/>
                <w:color w:val="333333"/>
                <w:vertAlign w:val="subscript"/>
                <w:lang w:eastAsia="ja-JP"/>
              </w:rPr>
              <w:t>Yes</w:t>
            </w:r>
          </w:p>
        </w:tc>
      </w:tr>
    </w:tbl>
    <w:p w:rsidR="00A06F36" w:rsidRPr="00AE2995" w:rsidRDefault="00A06F36" w:rsidP="003B2BFF">
      <w:pPr>
        <w:snapToGrid w:val="0"/>
        <w:spacing w:line="360" w:lineRule="auto"/>
        <w:jc w:val="both"/>
        <w:rPr>
          <w:rFonts w:asciiTheme="minorHAnsi" w:hAnsiTheme="minorHAnsi" w:cstheme="minorHAnsi"/>
          <w:b/>
          <w:color w:val="00B050"/>
        </w:rPr>
      </w:pPr>
    </w:p>
    <w:p w:rsidR="004D005D" w:rsidRPr="00AE2995" w:rsidRDefault="004D005D" w:rsidP="004D005D">
      <w:pPr>
        <w:snapToGrid w:val="0"/>
        <w:spacing w:line="360" w:lineRule="auto"/>
        <w:jc w:val="center"/>
        <w:rPr>
          <w:rFonts w:asciiTheme="minorHAnsi" w:hAnsiTheme="minorHAnsi" w:cstheme="minorHAnsi"/>
        </w:rPr>
      </w:pPr>
      <w:r w:rsidRPr="00AE2995">
        <w:rPr>
          <w:rFonts w:asciiTheme="minorHAnsi" w:hAnsiTheme="minorHAnsi" w:cstheme="minorHAnsi"/>
        </w:rPr>
        <w:t xml:space="preserve">Table 6:  Independent T-test on </w:t>
      </w:r>
      <w:r w:rsidR="00E016BE" w:rsidRPr="00AE2995">
        <w:rPr>
          <w:rFonts w:asciiTheme="minorHAnsi" w:hAnsiTheme="minorHAnsi" w:cstheme="minorHAnsi"/>
        </w:rPr>
        <w:t xml:space="preserve">Gender and Previous On-line Shopping </w:t>
      </w:r>
      <w:r w:rsidR="006F7EBE" w:rsidRPr="00AE2995">
        <w:rPr>
          <w:rFonts w:asciiTheme="minorHAnsi" w:hAnsiTheme="minorHAnsi" w:cstheme="minorHAnsi"/>
        </w:rPr>
        <w:t>E</w:t>
      </w:r>
      <w:r w:rsidR="00E016BE" w:rsidRPr="00AE2995">
        <w:rPr>
          <w:rFonts w:asciiTheme="minorHAnsi" w:hAnsiTheme="minorHAnsi" w:cstheme="minorHAnsi"/>
        </w:rPr>
        <w:t xml:space="preserve">xperience </w:t>
      </w:r>
    </w:p>
    <w:p w:rsidR="00A06F36" w:rsidRPr="00AE2995" w:rsidRDefault="00A06F36" w:rsidP="003B2BFF">
      <w:pPr>
        <w:snapToGrid w:val="0"/>
        <w:spacing w:line="360" w:lineRule="auto"/>
        <w:jc w:val="both"/>
        <w:rPr>
          <w:rFonts w:asciiTheme="minorHAnsi" w:hAnsiTheme="minorHAnsi" w:cstheme="minorHAnsi"/>
          <w:b/>
          <w:color w:val="00B050"/>
        </w:rPr>
      </w:pPr>
    </w:p>
    <w:p w:rsidR="00A06F36" w:rsidRPr="00AE2995" w:rsidRDefault="00A06F36" w:rsidP="003B2BFF">
      <w:pPr>
        <w:snapToGrid w:val="0"/>
        <w:spacing w:line="360" w:lineRule="auto"/>
        <w:jc w:val="both"/>
        <w:rPr>
          <w:rFonts w:asciiTheme="minorHAnsi" w:hAnsiTheme="minorHAnsi" w:cstheme="minorHAnsi"/>
          <w:b/>
          <w:color w:val="00B050"/>
        </w:rPr>
      </w:pPr>
    </w:p>
    <w:p w:rsidR="00037878" w:rsidRPr="00AE2995" w:rsidRDefault="00C14CB4" w:rsidP="00037878">
      <w:pPr>
        <w:pStyle w:val="1"/>
        <w:pBdr>
          <w:left w:val="single" w:sz="12" w:space="20" w:color="000000"/>
        </w:pBdr>
        <w:snapToGrid w:val="0"/>
        <w:spacing w:line="360" w:lineRule="auto"/>
        <w:ind w:left="360"/>
        <w:rPr>
          <w:rFonts w:asciiTheme="minorHAnsi" w:hAnsiTheme="minorHAnsi" w:cstheme="minorHAnsi"/>
          <w:sz w:val="24"/>
          <w:szCs w:val="24"/>
        </w:rPr>
      </w:pPr>
      <w:bookmarkStart w:id="18" w:name="_Toc154573034"/>
      <w:r w:rsidRPr="00AE2995">
        <w:rPr>
          <w:rFonts w:asciiTheme="minorHAnsi" w:hAnsiTheme="minorHAnsi" w:cstheme="minorHAnsi"/>
          <w:sz w:val="24"/>
          <w:szCs w:val="24"/>
        </w:rPr>
        <w:t>6</w:t>
      </w:r>
      <w:r w:rsidR="00037878" w:rsidRPr="00AE2995">
        <w:rPr>
          <w:rFonts w:asciiTheme="minorHAnsi" w:hAnsiTheme="minorHAnsi" w:cstheme="minorHAnsi"/>
          <w:sz w:val="24"/>
          <w:szCs w:val="24"/>
        </w:rPr>
        <w:t>.</w:t>
      </w:r>
      <w:r w:rsidR="00037878" w:rsidRPr="00AE2995">
        <w:rPr>
          <w:rFonts w:asciiTheme="minorHAnsi" w:hAnsiTheme="minorHAnsi" w:cstheme="minorHAnsi"/>
          <w:sz w:val="24"/>
          <w:szCs w:val="24"/>
        </w:rPr>
        <w:tab/>
        <w:t>Conclusion</w:t>
      </w:r>
      <w:bookmarkEnd w:id="18"/>
    </w:p>
    <w:p w:rsidR="00037878" w:rsidRPr="00AE2995" w:rsidRDefault="00037878" w:rsidP="003B2BFF">
      <w:pPr>
        <w:snapToGrid w:val="0"/>
        <w:spacing w:line="360" w:lineRule="auto"/>
        <w:jc w:val="both"/>
        <w:rPr>
          <w:rFonts w:asciiTheme="minorHAnsi" w:hAnsiTheme="minorHAnsi" w:cstheme="minorHAnsi"/>
          <w:b/>
          <w:color w:val="00B050"/>
        </w:rPr>
      </w:pPr>
    </w:p>
    <w:p w:rsidR="00C66412" w:rsidRPr="00AE2995" w:rsidRDefault="006A3D77"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The average score for answer in the survey is 3.28, which indicate an almost neutral position from the respondents. </w:t>
      </w:r>
      <w:r w:rsidR="0032005E" w:rsidRPr="00AE2995">
        <w:rPr>
          <w:rFonts w:asciiTheme="minorHAnsi" w:hAnsiTheme="minorHAnsi" w:cstheme="minorHAnsi"/>
        </w:rPr>
        <w:t xml:space="preserve"> </w:t>
      </w:r>
      <w:r w:rsidR="0047307E" w:rsidRPr="00AE2995">
        <w:rPr>
          <w:rFonts w:asciiTheme="minorHAnsi" w:hAnsiTheme="minorHAnsi" w:cstheme="minorHAnsi"/>
        </w:rPr>
        <w:t xml:space="preserve"> </w:t>
      </w:r>
      <w:r w:rsidR="00C66412" w:rsidRPr="00AE2995">
        <w:rPr>
          <w:rFonts w:asciiTheme="minorHAnsi" w:hAnsiTheme="minorHAnsi" w:cstheme="minorHAnsi"/>
        </w:rPr>
        <w:t>There are a few questions score mark</w:t>
      </w:r>
      <w:r w:rsidR="00D8435C" w:rsidRPr="00AE2995">
        <w:rPr>
          <w:rFonts w:asciiTheme="minorHAnsi" w:hAnsiTheme="minorHAnsi" w:cstheme="minorHAnsi"/>
        </w:rPr>
        <w:t xml:space="preserve"> below 3 points</w:t>
      </w:r>
      <w:r w:rsidR="00C66412" w:rsidRPr="00AE2995">
        <w:rPr>
          <w:rFonts w:asciiTheme="minorHAnsi" w:hAnsiTheme="minorHAnsi" w:cstheme="minorHAnsi"/>
        </w:rPr>
        <w:t xml:space="preserve"> (e.g. T5 - I am able to evaluate or understand the life insurance coverage and limitations of online insurance products accurately; T4 - I have confident that I would be able to get the life insurance benefits from the online insurance platform when I file a claim</w:t>
      </w:r>
      <w:r w:rsidR="00D8435C" w:rsidRPr="00AE2995">
        <w:rPr>
          <w:rFonts w:asciiTheme="minorHAnsi" w:hAnsiTheme="minorHAnsi" w:cstheme="minorHAnsi"/>
        </w:rPr>
        <w:t>; and C1 - I find it easy to locate information that I need from online insurance platforms.</w:t>
      </w:r>
      <w:r w:rsidR="008562BE" w:rsidRPr="00AE2995">
        <w:rPr>
          <w:rFonts w:asciiTheme="minorHAnsi" w:hAnsiTheme="minorHAnsi" w:cstheme="minorHAnsi"/>
        </w:rPr>
        <w:t>), those are the common pain point</w:t>
      </w:r>
      <w:r w:rsidR="00D94A3A" w:rsidRPr="00AE2995">
        <w:rPr>
          <w:rFonts w:asciiTheme="minorHAnsi" w:hAnsiTheme="minorHAnsi" w:cstheme="minorHAnsi"/>
        </w:rPr>
        <w:t>s</w:t>
      </w:r>
      <w:r w:rsidR="008562BE" w:rsidRPr="00AE2995">
        <w:rPr>
          <w:rFonts w:asciiTheme="minorHAnsi" w:hAnsiTheme="minorHAnsi" w:cstheme="minorHAnsi"/>
        </w:rPr>
        <w:t xml:space="preserve"> for e-commence / on-line insurance sales process. </w:t>
      </w:r>
      <w:r w:rsidR="005105F6" w:rsidRPr="00AE2995">
        <w:rPr>
          <w:rFonts w:asciiTheme="minorHAnsi" w:hAnsiTheme="minorHAnsi" w:cstheme="minorHAnsi"/>
        </w:rPr>
        <w:t xml:space="preserve"> </w:t>
      </w:r>
    </w:p>
    <w:p w:rsidR="00C66412" w:rsidRPr="00AE2995" w:rsidRDefault="00C66412" w:rsidP="003B2BFF">
      <w:pPr>
        <w:snapToGrid w:val="0"/>
        <w:spacing w:line="360" w:lineRule="auto"/>
        <w:jc w:val="both"/>
        <w:rPr>
          <w:rFonts w:asciiTheme="minorHAnsi" w:hAnsiTheme="minorHAnsi" w:cstheme="minorHAnsi"/>
        </w:rPr>
      </w:pPr>
    </w:p>
    <w:p w:rsidR="00751E83" w:rsidRPr="00AE2995" w:rsidRDefault="00C4303A" w:rsidP="003B2BFF">
      <w:pPr>
        <w:snapToGrid w:val="0"/>
        <w:spacing w:line="360" w:lineRule="auto"/>
        <w:jc w:val="both"/>
        <w:rPr>
          <w:rFonts w:asciiTheme="minorHAnsi" w:hAnsiTheme="minorHAnsi" w:cstheme="minorHAnsi"/>
        </w:rPr>
      </w:pPr>
      <w:r w:rsidRPr="00AE2995">
        <w:rPr>
          <w:rFonts w:asciiTheme="minorHAnsi" w:hAnsiTheme="minorHAnsi" w:cstheme="minorHAnsi"/>
        </w:rPr>
        <w:t xml:space="preserve">As we can see from the </w:t>
      </w:r>
      <w:r w:rsidR="00674C29" w:rsidRPr="00AE2995">
        <w:rPr>
          <w:rFonts w:asciiTheme="minorHAnsi" w:hAnsiTheme="minorHAnsi" w:cstheme="minorHAnsi"/>
        </w:rPr>
        <w:t>demographic information</w:t>
      </w:r>
      <w:r w:rsidRPr="00AE2995">
        <w:rPr>
          <w:rFonts w:asciiTheme="minorHAnsi" w:hAnsiTheme="minorHAnsi" w:cstheme="minorHAnsi"/>
        </w:rPr>
        <w:t xml:space="preserve">, </w:t>
      </w:r>
      <w:r w:rsidR="00494CBA" w:rsidRPr="00AE2995">
        <w:rPr>
          <w:rFonts w:asciiTheme="minorHAnsi" w:hAnsiTheme="minorHAnsi" w:cstheme="minorHAnsi"/>
        </w:rPr>
        <w:t xml:space="preserve">the respondents are well education with high income level, but they still </w:t>
      </w:r>
      <w:r w:rsidR="004F7375" w:rsidRPr="00AE2995">
        <w:rPr>
          <w:rFonts w:asciiTheme="minorHAnsi" w:hAnsiTheme="minorHAnsi" w:cstheme="minorHAnsi"/>
        </w:rPr>
        <w:t xml:space="preserve">have hesitation </w:t>
      </w:r>
      <w:r w:rsidR="00F46E53" w:rsidRPr="00AE2995">
        <w:rPr>
          <w:rFonts w:asciiTheme="minorHAnsi" w:hAnsiTheme="minorHAnsi" w:cstheme="minorHAnsi"/>
        </w:rPr>
        <w:t xml:space="preserve">to </w:t>
      </w:r>
      <w:r w:rsidR="007E1291" w:rsidRPr="00AE2995">
        <w:rPr>
          <w:rFonts w:asciiTheme="minorHAnsi" w:hAnsiTheme="minorHAnsi" w:cstheme="minorHAnsi"/>
        </w:rPr>
        <w:t>purchase insurance from the on-line platform</w:t>
      </w:r>
      <w:r w:rsidR="004F7375" w:rsidRPr="00AE2995">
        <w:rPr>
          <w:rFonts w:asciiTheme="minorHAnsi" w:hAnsiTheme="minorHAnsi" w:cstheme="minorHAnsi"/>
        </w:rPr>
        <w:t xml:space="preserve">. </w:t>
      </w:r>
      <w:r w:rsidR="00701AB8" w:rsidRPr="00AE2995">
        <w:rPr>
          <w:rFonts w:asciiTheme="minorHAnsi" w:hAnsiTheme="minorHAnsi" w:cstheme="minorHAnsi"/>
        </w:rPr>
        <w:t xml:space="preserve"> </w:t>
      </w:r>
      <w:r w:rsidR="004B154F" w:rsidRPr="00AE2995">
        <w:rPr>
          <w:rFonts w:asciiTheme="minorHAnsi" w:hAnsiTheme="minorHAnsi" w:cstheme="minorHAnsi"/>
        </w:rPr>
        <w:t>Perhaps the type</w:t>
      </w:r>
      <w:r w:rsidR="00701AB8" w:rsidRPr="00AE2995">
        <w:rPr>
          <w:rFonts w:asciiTheme="minorHAnsi" w:hAnsiTheme="minorHAnsi" w:cstheme="minorHAnsi"/>
        </w:rPr>
        <w:t>s</w:t>
      </w:r>
      <w:r w:rsidR="004B154F" w:rsidRPr="00AE2995">
        <w:rPr>
          <w:rFonts w:asciiTheme="minorHAnsi" w:hAnsiTheme="minorHAnsi" w:cstheme="minorHAnsi"/>
        </w:rPr>
        <w:t xml:space="preserve"> of different insurance coverage, term and conditions, various </w:t>
      </w:r>
      <w:r w:rsidR="0062399F" w:rsidRPr="00AE2995">
        <w:rPr>
          <w:rFonts w:asciiTheme="minorHAnsi" w:hAnsiTheme="minorHAnsi" w:cstheme="minorHAnsi"/>
        </w:rPr>
        <w:t>restrictions</w:t>
      </w:r>
      <w:r w:rsidR="004B154F" w:rsidRPr="00AE2995">
        <w:rPr>
          <w:rFonts w:asciiTheme="minorHAnsi" w:hAnsiTheme="minorHAnsi" w:cstheme="minorHAnsi"/>
        </w:rPr>
        <w:t xml:space="preserve"> on health condition, complicated insurance contracts</w:t>
      </w:r>
      <w:r w:rsidR="008E197D" w:rsidRPr="00AE2995">
        <w:rPr>
          <w:rFonts w:asciiTheme="minorHAnsi" w:hAnsiTheme="minorHAnsi" w:cstheme="minorHAnsi"/>
        </w:rPr>
        <w:t xml:space="preserve">, different operation models / business strategies of Virtual Insurers, etc. </w:t>
      </w:r>
      <w:r w:rsidR="004B154F" w:rsidRPr="00AE2995">
        <w:rPr>
          <w:rFonts w:asciiTheme="minorHAnsi" w:hAnsiTheme="minorHAnsi" w:cstheme="minorHAnsi"/>
        </w:rPr>
        <w:t xml:space="preserve"> </w:t>
      </w:r>
      <w:proofErr w:type="gramStart"/>
      <w:r w:rsidR="004B154F" w:rsidRPr="00AE2995">
        <w:rPr>
          <w:rFonts w:asciiTheme="minorHAnsi" w:hAnsiTheme="minorHAnsi" w:cstheme="minorHAnsi"/>
        </w:rPr>
        <w:t>may</w:t>
      </w:r>
      <w:proofErr w:type="gramEnd"/>
      <w:r w:rsidR="004B154F" w:rsidRPr="00AE2995">
        <w:rPr>
          <w:rFonts w:asciiTheme="minorHAnsi" w:hAnsiTheme="minorHAnsi" w:cstheme="minorHAnsi"/>
        </w:rPr>
        <w:t xml:space="preserve"> be</w:t>
      </w:r>
      <w:r w:rsidR="002A3867" w:rsidRPr="00AE2995">
        <w:rPr>
          <w:rFonts w:asciiTheme="minorHAnsi" w:hAnsiTheme="minorHAnsi" w:cstheme="minorHAnsi"/>
        </w:rPr>
        <w:t xml:space="preserve"> part of the reason</w:t>
      </w:r>
      <w:r w:rsidR="008E197D" w:rsidRPr="00AE2995">
        <w:rPr>
          <w:rFonts w:asciiTheme="minorHAnsi" w:hAnsiTheme="minorHAnsi" w:cstheme="minorHAnsi"/>
        </w:rPr>
        <w:t>s</w:t>
      </w:r>
      <w:r w:rsidR="002A3867" w:rsidRPr="00AE2995">
        <w:rPr>
          <w:rFonts w:asciiTheme="minorHAnsi" w:hAnsiTheme="minorHAnsi" w:cstheme="minorHAnsi"/>
        </w:rPr>
        <w:t xml:space="preserve">.  </w:t>
      </w:r>
      <w:r w:rsidR="00F5672E" w:rsidRPr="00AE2995">
        <w:rPr>
          <w:rFonts w:asciiTheme="minorHAnsi" w:hAnsiTheme="minorHAnsi" w:cstheme="minorHAnsi"/>
        </w:rPr>
        <w:t xml:space="preserve">Further research on this </w:t>
      </w:r>
      <w:r w:rsidR="008E197D" w:rsidRPr="00AE2995">
        <w:rPr>
          <w:rFonts w:asciiTheme="minorHAnsi" w:hAnsiTheme="minorHAnsi" w:cstheme="minorHAnsi"/>
        </w:rPr>
        <w:t xml:space="preserve">area </w:t>
      </w:r>
      <w:r w:rsidR="00385B51" w:rsidRPr="00AE2995">
        <w:rPr>
          <w:rFonts w:asciiTheme="minorHAnsi" w:hAnsiTheme="minorHAnsi" w:cstheme="minorHAnsi"/>
        </w:rPr>
        <w:t>would provide more insight into th</w:t>
      </w:r>
      <w:r w:rsidR="006B7A35" w:rsidRPr="00AE2995">
        <w:rPr>
          <w:rFonts w:asciiTheme="minorHAnsi" w:hAnsiTheme="minorHAnsi" w:cstheme="minorHAnsi"/>
        </w:rPr>
        <w:t>ese</w:t>
      </w:r>
      <w:r w:rsidR="00385B51" w:rsidRPr="00AE2995">
        <w:rPr>
          <w:rFonts w:asciiTheme="minorHAnsi" w:hAnsiTheme="minorHAnsi" w:cstheme="minorHAnsi"/>
        </w:rPr>
        <w:t xml:space="preserve"> area</w:t>
      </w:r>
      <w:r w:rsidR="006B7A35" w:rsidRPr="00AE2995">
        <w:rPr>
          <w:rFonts w:asciiTheme="minorHAnsi" w:hAnsiTheme="minorHAnsi" w:cstheme="minorHAnsi"/>
        </w:rPr>
        <w:t>s</w:t>
      </w:r>
      <w:r w:rsidR="00385B51" w:rsidRPr="00AE2995">
        <w:rPr>
          <w:rFonts w:asciiTheme="minorHAnsi" w:hAnsiTheme="minorHAnsi" w:cstheme="minorHAnsi"/>
        </w:rPr>
        <w:t xml:space="preserve">. </w:t>
      </w:r>
    </w:p>
    <w:p w:rsidR="00AF0754" w:rsidRPr="00AE2995" w:rsidRDefault="00AF0754" w:rsidP="003B2BFF">
      <w:pPr>
        <w:snapToGrid w:val="0"/>
        <w:spacing w:line="360" w:lineRule="auto"/>
        <w:jc w:val="both"/>
        <w:rPr>
          <w:rFonts w:asciiTheme="minorHAnsi" w:hAnsiTheme="minorHAnsi" w:cstheme="minorHAnsi"/>
          <w:color w:val="00B050"/>
        </w:rPr>
      </w:pPr>
    </w:p>
    <w:p w:rsidR="00B152D6" w:rsidRPr="00AE2995" w:rsidRDefault="00B152D6" w:rsidP="003B2BFF">
      <w:pPr>
        <w:snapToGrid w:val="0"/>
        <w:spacing w:line="360" w:lineRule="auto"/>
        <w:jc w:val="both"/>
        <w:rPr>
          <w:rFonts w:asciiTheme="minorHAnsi" w:hAnsiTheme="minorHAnsi" w:cstheme="minorHAnsi"/>
          <w:color w:val="00B050"/>
        </w:rPr>
      </w:pPr>
    </w:p>
    <w:p w:rsidR="00566040" w:rsidRPr="00AE2995" w:rsidRDefault="00EF3ABC" w:rsidP="00566040">
      <w:pPr>
        <w:pStyle w:val="2"/>
        <w:snapToGrid w:val="0"/>
        <w:spacing w:line="360" w:lineRule="auto"/>
        <w:rPr>
          <w:rFonts w:asciiTheme="minorHAnsi" w:hAnsiTheme="minorHAnsi" w:cstheme="minorHAnsi"/>
          <w:szCs w:val="24"/>
        </w:rPr>
      </w:pPr>
      <w:bookmarkStart w:id="19" w:name="_Toc154573035"/>
      <w:r w:rsidRPr="007E0DC8">
        <w:rPr>
          <w:rFonts w:asciiTheme="minorHAnsi" w:hAnsiTheme="minorHAnsi" w:cstheme="minorHAnsi"/>
          <w:szCs w:val="24"/>
        </w:rPr>
        <w:t>6</w:t>
      </w:r>
      <w:r w:rsidR="00566040" w:rsidRPr="007E0DC8">
        <w:rPr>
          <w:rFonts w:asciiTheme="minorHAnsi" w:hAnsiTheme="minorHAnsi" w:cstheme="minorHAnsi"/>
          <w:szCs w:val="24"/>
        </w:rPr>
        <w:t>.</w:t>
      </w:r>
      <w:r w:rsidR="00834B1B" w:rsidRPr="007E0DC8">
        <w:rPr>
          <w:rFonts w:asciiTheme="minorHAnsi" w:hAnsiTheme="minorHAnsi" w:cstheme="minorHAnsi"/>
          <w:szCs w:val="24"/>
        </w:rPr>
        <w:t>1</w:t>
      </w:r>
      <w:r w:rsidR="00566040" w:rsidRPr="007E0DC8">
        <w:rPr>
          <w:rFonts w:asciiTheme="minorHAnsi" w:hAnsiTheme="minorHAnsi" w:cstheme="minorHAnsi"/>
          <w:szCs w:val="24"/>
        </w:rPr>
        <w:t xml:space="preserve"> </w:t>
      </w:r>
      <w:r w:rsidR="00700865" w:rsidRPr="007E0DC8">
        <w:rPr>
          <w:rFonts w:asciiTheme="minorHAnsi" w:hAnsiTheme="minorHAnsi" w:cstheme="minorHAnsi"/>
          <w:szCs w:val="24"/>
        </w:rPr>
        <w:t>Limitations</w:t>
      </w:r>
      <w:bookmarkEnd w:id="19"/>
    </w:p>
    <w:p w:rsidR="00835FD8" w:rsidRPr="00AE2995" w:rsidRDefault="00835FD8" w:rsidP="003B2BFF">
      <w:pPr>
        <w:snapToGrid w:val="0"/>
        <w:spacing w:line="360" w:lineRule="auto"/>
        <w:jc w:val="both"/>
        <w:rPr>
          <w:rFonts w:asciiTheme="minorHAnsi" w:hAnsiTheme="minorHAnsi" w:cstheme="minorHAnsi"/>
          <w:color w:val="00B050"/>
        </w:rPr>
      </w:pPr>
    </w:p>
    <w:p w:rsidR="007C6C8D" w:rsidRPr="00AE2995" w:rsidRDefault="00CD5D31" w:rsidP="007C6C8D">
      <w:pPr>
        <w:snapToGrid w:val="0"/>
        <w:spacing w:line="360" w:lineRule="auto"/>
        <w:jc w:val="both"/>
        <w:rPr>
          <w:rFonts w:asciiTheme="minorHAnsi" w:hAnsiTheme="minorHAnsi" w:cstheme="minorHAnsi"/>
        </w:rPr>
      </w:pPr>
      <w:r w:rsidRPr="00AE2995">
        <w:rPr>
          <w:rFonts w:asciiTheme="minorHAnsi" w:hAnsiTheme="minorHAnsi" w:cstheme="minorHAnsi"/>
          <w:color w:val="000000" w:themeColor="text1"/>
        </w:rPr>
        <w:t xml:space="preserve">Due to limited time and resources, </w:t>
      </w:r>
      <w:r w:rsidR="00E028C6" w:rsidRPr="00AE2995">
        <w:rPr>
          <w:rFonts w:asciiTheme="minorHAnsi" w:hAnsiTheme="minorHAnsi" w:cstheme="minorHAnsi"/>
          <w:color w:val="000000" w:themeColor="text1"/>
        </w:rPr>
        <w:t>t</w:t>
      </w:r>
      <w:r w:rsidR="00CD7371" w:rsidRPr="00AE2995">
        <w:rPr>
          <w:rFonts w:asciiTheme="minorHAnsi" w:hAnsiTheme="minorHAnsi" w:cstheme="minorHAnsi"/>
          <w:color w:val="000000" w:themeColor="text1"/>
        </w:rPr>
        <w:t>h</w:t>
      </w:r>
      <w:r w:rsidR="00835FD8" w:rsidRPr="00AE2995">
        <w:rPr>
          <w:rFonts w:asciiTheme="minorHAnsi" w:hAnsiTheme="minorHAnsi" w:cstheme="minorHAnsi"/>
          <w:color w:val="000000" w:themeColor="text1"/>
        </w:rPr>
        <w:t xml:space="preserve">e small sample size and limited generalizability are potential limitations of this quantitative research design. </w:t>
      </w:r>
      <w:r w:rsidR="007C6C8D" w:rsidRPr="00AE2995">
        <w:rPr>
          <w:rFonts w:asciiTheme="minorHAnsi" w:hAnsiTheme="minorHAnsi" w:cstheme="minorHAnsi"/>
        </w:rPr>
        <w:t xml:space="preserve">Although the questionnaire was designed based on previous research work conducted by other scholars, a deeper review on the questions which takes into account of Hong Kong specific situation would be able to improve the overall result and insight from the project. </w:t>
      </w:r>
    </w:p>
    <w:p w:rsidR="007C6C8D" w:rsidRPr="00AE2995" w:rsidRDefault="007C6C8D" w:rsidP="003B2BFF">
      <w:pPr>
        <w:snapToGrid w:val="0"/>
        <w:spacing w:line="360" w:lineRule="auto"/>
        <w:jc w:val="both"/>
        <w:rPr>
          <w:rFonts w:asciiTheme="minorHAnsi" w:hAnsiTheme="minorHAnsi" w:cstheme="minorHAnsi"/>
          <w:color w:val="000000" w:themeColor="text1"/>
        </w:rPr>
      </w:pPr>
    </w:p>
    <w:p w:rsidR="000A7F1C" w:rsidRPr="00AE2995" w:rsidRDefault="00835FD8" w:rsidP="003B2BFF">
      <w:pPr>
        <w:snapToGrid w:val="0"/>
        <w:spacing w:line="360" w:lineRule="auto"/>
        <w:jc w:val="both"/>
        <w:rPr>
          <w:rFonts w:asciiTheme="minorHAnsi" w:hAnsiTheme="minorHAnsi" w:cstheme="minorHAnsi"/>
          <w:color w:val="000000" w:themeColor="text1"/>
        </w:rPr>
      </w:pPr>
      <w:r w:rsidRPr="00AE2995">
        <w:rPr>
          <w:rFonts w:asciiTheme="minorHAnsi" w:hAnsiTheme="minorHAnsi" w:cstheme="minorHAnsi"/>
          <w:color w:val="000000" w:themeColor="text1"/>
        </w:rPr>
        <w:t xml:space="preserve">Additionally, because this project specifically examines the insurance market in Hong Kong, the findings may not be easily applicable to other </w:t>
      </w:r>
      <w:r w:rsidR="00ED1C21" w:rsidRPr="00AE2995">
        <w:rPr>
          <w:rFonts w:asciiTheme="minorHAnsi" w:hAnsiTheme="minorHAnsi" w:cstheme="minorHAnsi"/>
          <w:color w:val="000000" w:themeColor="text1"/>
        </w:rPr>
        <w:t>jurisdiction</w:t>
      </w:r>
      <w:r w:rsidR="009426F0" w:rsidRPr="00AE2995">
        <w:rPr>
          <w:rFonts w:asciiTheme="minorHAnsi" w:hAnsiTheme="minorHAnsi" w:cstheme="minorHAnsi"/>
          <w:color w:val="000000" w:themeColor="text1"/>
        </w:rPr>
        <w:t>s</w:t>
      </w:r>
      <w:r w:rsidRPr="00AE2995">
        <w:rPr>
          <w:rFonts w:asciiTheme="minorHAnsi" w:hAnsiTheme="minorHAnsi" w:cstheme="minorHAnsi"/>
          <w:color w:val="000000" w:themeColor="text1"/>
        </w:rPr>
        <w:t>. Nonetheless, the insights gained from this case study could offer valuable information for conducting future research in regions that share similar characteristics.</w:t>
      </w:r>
    </w:p>
    <w:p w:rsidR="00835FD8" w:rsidRPr="00AE2995" w:rsidRDefault="00835FD8" w:rsidP="003B2BFF">
      <w:pPr>
        <w:snapToGrid w:val="0"/>
        <w:spacing w:line="360" w:lineRule="auto"/>
        <w:jc w:val="both"/>
        <w:rPr>
          <w:rFonts w:asciiTheme="minorHAnsi" w:hAnsiTheme="minorHAnsi" w:cstheme="minorHAnsi"/>
          <w:color w:val="00B050"/>
        </w:rPr>
      </w:pPr>
    </w:p>
    <w:p w:rsidR="008F12A6" w:rsidRPr="00AE2995" w:rsidRDefault="008F12A6" w:rsidP="003B2BFF">
      <w:pPr>
        <w:snapToGrid w:val="0"/>
        <w:spacing w:line="360" w:lineRule="auto"/>
        <w:jc w:val="both"/>
        <w:rPr>
          <w:rFonts w:asciiTheme="minorHAnsi" w:hAnsiTheme="minorHAnsi" w:cstheme="minorHAnsi"/>
          <w:color w:val="000000" w:themeColor="text1"/>
        </w:rPr>
      </w:pPr>
      <w:r w:rsidRPr="00AE2995">
        <w:rPr>
          <w:rFonts w:asciiTheme="minorHAnsi" w:hAnsiTheme="minorHAnsi" w:cstheme="minorHAnsi"/>
          <w:color w:val="000000" w:themeColor="text1"/>
        </w:rPr>
        <w:t xml:space="preserve">As mention in Section 4.12, the utilization of a non-random sampling technique (i.e. convenient sampling) in this project </w:t>
      </w:r>
      <w:r w:rsidR="00361833" w:rsidRPr="00AE2995">
        <w:rPr>
          <w:rFonts w:asciiTheme="minorHAnsi" w:hAnsiTheme="minorHAnsi" w:cstheme="minorHAnsi"/>
          <w:color w:val="000000" w:themeColor="text1"/>
        </w:rPr>
        <w:t xml:space="preserve">also </w:t>
      </w:r>
      <w:r w:rsidRPr="00AE2995">
        <w:rPr>
          <w:rFonts w:asciiTheme="minorHAnsi" w:hAnsiTheme="minorHAnsi" w:cstheme="minorHAnsi"/>
          <w:color w:val="000000" w:themeColor="text1"/>
        </w:rPr>
        <w:t xml:space="preserve">limit the representativeness of the results, making it difficult to generalize the findings to the broader population in Hong Kong. Furthermore, </w:t>
      </w:r>
      <w:r w:rsidR="00F44B91" w:rsidRPr="00AE2995">
        <w:rPr>
          <w:rFonts w:asciiTheme="minorHAnsi" w:hAnsiTheme="minorHAnsi" w:cstheme="minorHAnsi"/>
          <w:color w:val="000000" w:themeColor="text1"/>
        </w:rPr>
        <w:t xml:space="preserve">the </w:t>
      </w:r>
      <w:r w:rsidRPr="00AE2995">
        <w:rPr>
          <w:rFonts w:asciiTheme="minorHAnsi" w:hAnsiTheme="minorHAnsi" w:cstheme="minorHAnsi"/>
          <w:color w:val="000000" w:themeColor="text1"/>
        </w:rPr>
        <w:t>us</w:t>
      </w:r>
      <w:r w:rsidR="00F44B91" w:rsidRPr="00AE2995">
        <w:rPr>
          <w:rFonts w:asciiTheme="minorHAnsi" w:hAnsiTheme="minorHAnsi" w:cstheme="minorHAnsi"/>
          <w:color w:val="000000" w:themeColor="text1"/>
        </w:rPr>
        <w:t xml:space="preserve">e of </w:t>
      </w:r>
      <w:r w:rsidRPr="00AE2995">
        <w:rPr>
          <w:rFonts w:asciiTheme="minorHAnsi" w:hAnsiTheme="minorHAnsi" w:cstheme="minorHAnsi"/>
          <w:color w:val="000000" w:themeColor="text1"/>
        </w:rPr>
        <w:t xml:space="preserve">Google Forms for </w:t>
      </w:r>
      <w:r w:rsidR="00E1750A" w:rsidRPr="00AE2995">
        <w:rPr>
          <w:rFonts w:asciiTheme="minorHAnsi" w:hAnsiTheme="minorHAnsi" w:cstheme="minorHAnsi"/>
          <w:color w:val="000000" w:themeColor="text1"/>
        </w:rPr>
        <w:t xml:space="preserve">submitting </w:t>
      </w:r>
      <w:r w:rsidRPr="00AE2995">
        <w:rPr>
          <w:rFonts w:asciiTheme="minorHAnsi" w:hAnsiTheme="minorHAnsi" w:cstheme="minorHAnsi"/>
          <w:color w:val="000000" w:themeColor="text1"/>
        </w:rPr>
        <w:t>the questionnaire introduces a potential bias</w:t>
      </w:r>
      <w:r w:rsidR="00E1750A" w:rsidRPr="00AE2995">
        <w:rPr>
          <w:rFonts w:asciiTheme="minorHAnsi" w:hAnsiTheme="minorHAnsi" w:cstheme="minorHAnsi"/>
          <w:color w:val="000000" w:themeColor="text1"/>
        </w:rPr>
        <w:t xml:space="preserve"> against </w:t>
      </w:r>
      <w:r w:rsidRPr="00AE2995">
        <w:rPr>
          <w:rFonts w:asciiTheme="minorHAnsi" w:hAnsiTheme="minorHAnsi" w:cstheme="minorHAnsi"/>
          <w:color w:val="000000" w:themeColor="text1"/>
        </w:rPr>
        <w:t xml:space="preserve">individuals with </w:t>
      </w:r>
      <w:r w:rsidR="00E1750A" w:rsidRPr="00AE2995">
        <w:rPr>
          <w:rFonts w:asciiTheme="minorHAnsi" w:hAnsiTheme="minorHAnsi" w:cstheme="minorHAnsi"/>
          <w:color w:val="000000" w:themeColor="text1"/>
        </w:rPr>
        <w:t xml:space="preserve">high </w:t>
      </w:r>
      <w:r w:rsidRPr="00AE2995">
        <w:rPr>
          <w:rFonts w:asciiTheme="minorHAnsi" w:hAnsiTheme="minorHAnsi" w:cstheme="minorHAnsi"/>
          <w:color w:val="000000" w:themeColor="text1"/>
        </w:rPr>
        <w:t>digital literacy.</w:t>
      </w:r>
      <w:r w:rsidR="00AB1B94" w:rsidRPr="00AE2995">
        <w:rPr>
          <w:rFonts w:asciiTheme="minorHAnsi" w:hAnsiTheme="minorHAnsi" w:cstheme="minorHAnsi"/>
          <w:color w:val="000000" w:themeColor="text1"/>
        </w:rPr>
        <w:t xml:space="preserve"> Having said that, the aim of this quantitative research project is to get better insights to the </w:t>
      </w:r>
      <w:r w:rsidR="003C1225" w:rsidRPr="00AE2995">
        <w:rPr>
          <w:rFonts w:asciiTheme="minorHAnsi" w:hAnsiTheme="minorHAnsi" w:cstheme="minorHAnsi"/>
          <w:color w:val="000000" w:themeColor="text1"/>
        </w:rPr>
        <w:t>research topic, all these limitation</w:t>
      </w:r>
      <w:r w:rsidR="000954AF" w:rsidRPr="00AE2995">
        <w:rPr>
          <w:rFonts w:asciiTheme="minorHAnsi" w:hAnsiTheme="minorHAnsi" w:cstheme="minorHAnsi"/>
          <w:color w:val="000000" w:themeColor="text1"/>
        </w:rPr>
        <w:t>s</w:t>
      </w:r>
      <w:r w:rsidR="003C1225" w:rsidRPr="00AE2995">
        <w:rPr>
          <w:rFonts w:asciiTheme="minorHAnsi" w:hAnsiTheme="minorHAnsi" w:cstheme="minorHAnsi"/>
          <w:color w:val="000000" w:themeColor="text1"/>
        </w:rPr>
        <w:t xml:space="preserve"> should be considered and address</w:t>
      </w:r>
      <w:r w:rsidR="00890349" w:rsidRPr="00AE2995">
        <w:rPr>
          <w:rFonts w:asciiTheme="minorHAnsi" w:hAnsiTheme="minorHAnsi" w:cstheme="minorHAnsi"/>
          <w:color w:val="000000" w:themeColor="text1"/>
        </w:rPr>
        <w:t>ed</w:t>
      </w:r>
      <w:r w:rsidR="003C1225" w:rsidRPr="00AE2995">
        <w:rPr>
          <w:rFonts w:asciiTheme="minorHAnsi" w:hAnsiTheme="minorHAnsi" w:cstheme="minorHAnsi"/>
          <w:color w:val="000000" w:themeColor="text1"/>
        </w:rPr>
        <w:t xml:space="preserve"> in the final </w:t>
      </w:r>
      <w:r w:rsidR="002A3BE9" w:rsidRPr="00AE2995">
        <w:rPr>
          <w:rFonts w:asciiTheme="minorHAnsi" w:hAnsiTheme="minorHAnsi" w:cstheme="minorHAnsi"/>
          <w:color w:val="000000" w:themeColor="text1"/>
        </w:rPr>
        <w:t>research</w:t>
      </w:r>
      <w:r w:rsidR="003C1225" w:rsidRPr="00AE2995">
        <w:rPr>
          <w:rFonts w:asciiTheme="minorHAnsi" w:hAnsiTheme="minorHAnsi" w:cstheme="minorHAnsi"/>
          <w:color w:val="000000" w:themeColor="text1"/>
        </w:rPr>
        <w:t xml:space="preserve"> project</w:t>
      </w:r>
      <w:r w:rsidR="00393C39" w:rsidRPr="00AE2995">
        <w:rPr>
          <w:rFonts w:asciiTheme="minorHAnsi" w:hAnsiTheme="minorHAnsi" w:cstheme="minorHAnsi"/>
          <w:color w:val="000000" w:themeColor="text1"/>
        </w:rPr>
        <w:t>.  Potential enhancement</w:t>
      </w:r>
      <w:r w:rsidR="002D30EF" w:rsidRPr="00AE2995">
        <w:rPr>
          <w:rFonts w:asciiTheme="minorHAnsi" w:hAnsiTheme="minorHAnsi" w:cstheme="minorHAnsi"/>
          <w:color w:val="000000" w:themeColor="text1"/>
        </w:rPr>
        <w:t>s</w:t>
      </w:r>
      <w:r w:rsidR="00393C39" w:rsidRPr="00AE2995">
        <w:rPr>
          <w:rFonts w:asciiTheme="minorHAnsi" w:hAnsiTheme="minorHAnsi" w:cstheme="minorHAnsi"/>
          <w:color w:val="000000" w:themeColor="text1"/>
        </w:rPr>
        <w:t xml:space="preserve"> may include: </w:t>
      </w:r>
    </w:p>
    <w:p w:rsidR="00393C39" w:rsidRPr="00AE2995" w:rsidRDefault="00393C39" w:rsidP="00393C39">
      <w:pPr>
        <w:pStyle w:val="a6"/>
        <w:numPr>
          <w:ilvl w:val="0"/>
          <w:numId w:val="32"/>
        </w:numPr>
        <w:snapToGrid w:val="0"/>
        <w:spacing w:line="360" w:lineRule="auto"/>
        <w:jc w:val="both"/>
        <w:rPr>
          <w:rFonts w:asciiTheme="minorHAnsi" w:hAnsiTheme="minorHAnsi" w:cstheme="minorHAnsi"/>
          <w:color w:val="000000" w:themeColor="text1"/>
          <w:sz w:val="24"/>
          <w:szCs w:val="24"/>
        </w:rPr>
      </w:pPr>
      <w:r w:rsidRPr="00AE2995">
        <w:rPr>
          <w:rFonts w:asciiTheme="minorHAnsi" w:hAnsiTheme="minorHAnsi" w:cstheme="minorHAnsi"/>
          <w:color w:val="000000" w:themeColor="text1"/>
          <w:sz w:val="24"/>
          <w:szCs w:val="24"/>
        </w:rPr>
        <w:t>Bigger sample size</w:t>
      </w:r>
      <w:r w:rsidR="007C6C8D" w:rsidRPr="00AE2995">
        <w:rPr>
          <w:rFonts w:asciiTheme="minorHAnsi" w:hAnsiTheme="minorHAnsi" w:cstheme="minorHAnsi"/>
          <w:color w:val="000000" w:themeColor="text1"/>
          <w:sz w:val="24"/>
          <w:szCs w:val="24"/>
        </w:rPr>
        <w:t xml:space="preserve">; </w:t>
      </w:r>
    </w:p>
    <w:p w:rsidR="00393C39" w:rsidRPr="00AE2995" w:rsidRDefault="00393C39" w:rsidP="00393C39">
      <w:pPr>
        <w:pStyle w:val="a6"/>
        <w:numPr>
          <w:ilvl w:val="0"/>
          <w:numId w:val="32"/>
        </w:numPr>
        <w:snapToGrid w:val="0"/>
        <w:spacing w:line="360" w:lineRule="auto"/>
        <w:jc w:val="both"/>
        <w:rPr>
          <w:rFonts w:asciiTheme="minorHAnsi" w:hAnsiTheme="minorHAnsi" w:cstheme="minorHAnsi"/>
          <w:color w:val="000000" w:themeColor="text1"/>
          <w:sz w:val="24"/>
          <w:szCs w:val="24"/>
        </w:rPr>
      </w:pPr>
      <w:r w:rsidRPr="00AE2995">
        <w:rPr>
          <w:rFonts w:asciiTheme="minorHAnsi" w:hAnsiTheme="minorHAnsi" w:cstheme="minorHAnsi"/>
          <w:color w:val="000000" w:themeColor="text1"/>
          <w:sz w:val="24"/>
          <w:szCs w:val="24"/>
        </w:rPr>
        <w:t xml:space="preserve">Consider other random sampling methods </w:t>
      </w:r>
      <w:r w:rsidR="00202052" w:rsidRPr="00AE2995">
        <w:rPr>
          <w:rFonts w:asciiTheme="minorHAnsi" w:hAnsiTheme="minorHAnsi" w:cstheme="minorHAnsi"/>
          <w:color w:val="000000" w:themeColor="text1"/>
          <w:sz w:val="24"/>
          <w:szCs w:val="24"/>
        </w:rPr>
        <w:t xml:space="preserve">or </w:t>
      </w:r>
      <w:r w:rsidR="008923F8" w:rsidRPr="00AE2995">
        <w:rPr>
          <w:rFonts w:asciiTheme="minorHAnsi" w:hAnsiTheme="minorHAnsi" w:cstheme="minorHAnsi"/>
          <w:color w:val="000000" w:themeColor="text1"/>
          <w:sz w:val="24"/>
          <w:szCs w:val="24"/>
        </w:rPr>
        <w:t>reach out to different segments</w:t>
      </w:r>
      <w:r w:rsidR="00A83D9B" w:rsidRPr="00AE2995">
        <w:rPr>
          <w:rFonts w:asciiTheme="minorHAnsi" w:hAnsiTheme="minorHAnsi" w:cstheme="minorHAnsi"/>
          <w:color w:val="000000" w:themeColor="text1"/>
          <w:sz w:val="24"/>
          <w:szCs w:val="24"/>
        </w:rPr>
        <w:t>/</w:t>
      </w:r>
      <w:r w:rsidR="00F71A2A" w:rsidRPr="00AE2995">
        <w:rPr>
          <w:rFonts w:asciiTheme="minorHAnsi" w:hAnsiTheme="minorHAnsi" w:cstheme="minorHAnsi"/>
          <w:color w:val="000000" w:themeColor="text1"/>
          <w:sz w:val="24"/>
          <w:szCs w:val="24"/>
        </w:rPr>
        <w:t xml:space="preserve"> </w:t>
      </w:r>
      <w:r w:rsidR="00A83D9B" w:rsidRPr="00AE2995">
        <w:rPr>
          <w:rFonts w:asciiTheme="minorHAnsi" w:hAnsiTheme="minorHAnsi" w:cstheme="minorHAnsi"/>
          <w:color w:val="000000" w:themeColor="text1"/>
          <w:sz w:val="24"/>
          <w:szCs w:val="24"/>
        </w:rPr>
        <w:t>networks</w:t>
      </w:r>
      <w:r w:rsidR="00F71A2A" w:rsidRPr="00AE2995">
        <w:rPr>
          <w:rFonts w:asciiTheme="minorHAnsi" w:hAnsiTheme="minorHAnsi" w:cstheme="minorHAnsi"/>
          <w:color w:val="000000" w:themeColor="text1"/>
          <w:sz w:val="24"/>
          <w:szCs w:val="24"/>
        </w:rPr>
        <w:t xml:space="preserve"> / communities </w:t>
      </w:r>
      <w:r w:rsidR="00202052" w:rsidRPr="00AE2995">
        <w:rPr>
          <w:rFonts w:asciiTheme="minorHAnsi" w:hAnsiTheme="minorHAnsi" w:cstheme="minorHAnsi"/>
          <w:color w:val="000000" w:themeColor="text1"/>
          <w:sz w:val="24"/>
          <w:szCs w:val="24"/>
        </w:rPr>
        <w:t xml:space="preserve">to obtain </w:t>
      </w:r>
      <w:r w:rsidR="00BB03C7" w:rsidRPr="00AE2995">
        <w:rPr>
          <w:rFonts w:asciiTheme="minorHAnsi" w:hAnsiTheme="minorHAnsi" w:cstheme="minorHAnsi"/>
          <w:color w:val="000000" w:themeColor="text1"/>
          <w:sz w:val="24"/>
          <w:szCs w:val="24"/>
        </w:rPr>
        <w:t>more diverse samples</w:t>
      </w:r>
      <w:r w:rsidR="007C6C8D" w:rsidRPr="00AE2995">
        <w:rPr>
          <w:rFonts w:asciiTheme="minorHAnsi" w:hAnsiTheme="minorHAnsi" w:cstheme="minorHAnsi"/>
          <w:color w:val="000000" w:themeColor="text1"/>
          <w:sz w:val="24"/>
          <w:szCs w:val="24"/>
        </w:rPr>
        <w:t>;</w:t>
      </w:r>
      <w:r w:rsidR="00202052" w:rsidRPr="00AE2995">
        <w:rPr>
          <w:rFonts w:asciiTheme="minorHAnsi" w:hAnsiTheme="minorHAnsi" w:cstheme="minorHAnsi"/>
          <w:color w:val="000000" w:themeColor="text1"/>
          <w:sz w:val="24"/>
          <w:szCs w:val="24"/>
        </w:rPr>
        <w:t xml:space="preserve"> </w:t>
      </w:r>
    </w:p>
    <w:p w:rsidR="003041EF" w:rsidRPr="00AE2995" w:rsidRDefault="00BD0777" w:rsidP="003041EF">
      <w:pPr>
        <w:pStyle w:val="a6"/>
        <w:numPr>
          <w:ilvl w:val="0"/>
          <w:numId w:val="32"/>
        </w:numPr>
        <w:snapToGrid w:val="0"/>
        <w:spacing w:line="360" w:lineRule="auto"/>
        <w:jc w:val="both"/>
        <w:rPr>
          <w:rFonts w:asciiTheme="minorHAnsi" w:hAnsiTheme="minorHAnsi" w:cstheme="minorHAnsi"/>
          <w:color w:val="000000" w:themeColor="text1"/>
          <w:sz w:val="24"/>
          <w:szCs w:val="24"/>
        </w:rPr>
      </w:pPr>
      <w:r w:rsidRPr="00AE2995">
        <w:rPr>
          <w:rFonts w:asciiTheme="minorHAnsi" w:hAnsiTheme="minorHAnsi" w:cstheme="minorHAnsi"/>
          <w:color w:val="000000" w:themeColor="text1"/>
          <w:sz w:val="24"/>
          <w:szCs w:val="24"/>
        </w:rPr>
        <w:t>The questions covered in the survey to be reviewed by a larger f</w:t>
      </w:r>
      <w:r w:rsidR="003041EF" w:rsidRPr="00AE2995">
        <w:rPr>
          <w:rFonts w:asciiTheme="minorHAnsi" w:hAnsiTheme="minorHAnsi" w:cstheme="minorHAnsi"/>
          <w:color w:val="000000" w:themeColor="text1"/>
          <w:sz w:val="24"/>
          <w:szCs w:val="24"/>
        </w:rPr>
        <w:t>ocus group</w:t>
      </w:r>
      <w:r w:rsidR="003652A8" w:rsidRPr="00AE2995">
        <w:rPr>
          <w:rFonts w:asciiTheme="minorHAnsi" w:hAnsiTheme="minorHAnsi" w:cstheme="minorHAnsi"/>
          <w:color w:val="000000" w:themeColor="text1"/>
          <w:sz w:val="24"/>
          <w:szCs w:val="24"/>
        </w:rPr>
        <w:t>;</w:t>
      </w:r>
      <w:r w:rsidR="003041EF" w:rsidRPr="00AE2995">
        <w:rPr>
          <w:rFonts w:asciiTheme="minorHAnsi" w:hAnsiTheme="minorHAnsi" w:cstheme="minorHAnsi"/>
          <w:color w:val="000000" w:themeColor="text1"/>
          <w:sz w:val="24"/>
          <w:szCs w:val="24"/>
        </w:rPr>
        <w:t xml:space="preserve"> </w:t>
      </w:r>
    </w:p>
    <w:p w:rsidR="00F172F3" w:rsidRPr="00AE2995" w:rsidRDefault="00F172F3" w:rsidP="00F172F3">
      <w:pPr>
        <w:pStyle w:val="a6"/>
        <w:numPr>
          <w:ilvl w:val="0"/>
          <w:numId w:val="32"/>
        </w:numPr>
        <w:snapToGrid w:val="0"/>
        <w:spacing w:line="360" w:lineRule="auto"/>
        <w:jc w:val="both"/>
        <w:rPr>
          <w:rFonts w:asciiTheme="minorHAnsi" w:hAnsiTheme="minorHAnsi" w:cstheme="minorHAnsi"/>
          <w:color w:val="000000" w:themeColor="text1"/>
          <w:sz w:val="24"/>
          <w:szCs w:val="24"/>
        </w:rPr>
      </w:pPr>
      <w:r w:rsidRPr="00AE2995">
        <w:rPr>
          <w:rFonts w:asciiTheme="minorHAnsi" w:hAnsiTheme="minorHAnsi" w:cstheme="minorHAnsi"/>
          <w:color w:val="000000" w:themeColor="text1"/>
          <w:sz w:val="24"/>
          <w:szCs w:val="24"/>
        </w:rPr>
        <w:t>Personal interview with subject matter expert</w:t>
      </w:r>
      <w:r w:rsidR="003652A8" w:rsidRPr="00AE2995">
        <w:rPr>
          <w:rFonts w:asciiTheme="minorHAnsi" w:hAnsiTheme="minorHAnsi" w:cstheme="minorHAnsi"/>
          <w:color w:val="000000" w:themeColor="text1"/>
          <w:sz w:val="24"/>
          <w:szCs w:val="24"/>
        </w:rPr>
        <w:t xml:space="preserve">s; </w:t>
      </w:r>
    </w:p>
    <w:p w:rsidR="00F71A2A" w:rsidRPr="00AE2995" w:rsidRDefault="0014305F" w:rsidP="00DE2168">
      <w:pPr>
        <w:pStyle w:val="a6"/>
        <w:numPr>
          <w:ilvl w:val="0"/>
          <w:numId w:val="32"/>
        </w:numPr>
        <w:snapToGrid w:val="0"/>
        <w:spacing w:line="360" w:lineRule="auto"/>
        <w:jc w:val="both"/>
        <w:rPr>
          <w:rFonts w:asciiTheme="minorHAnsi" w:hAnsiTheme="minorHAnsi" w:cstheme="minorHAnsi"/>
          <w:sz w:val="24"/>
          <w:szCs w:val="24"/>
        </w:rPr>
      </w:pPr>
      <w:r w:rsidRPr="00AE2995">
        <w:rPr>
          <w:rFonts w:asciiTheme="minorHAnsi" w:hAnsiTheme="minorHAnsi" w:cstheme="minorHAnsi"/>
          <w:color w:val="000000" w:themeColor="text1"/>
          <w:sz w:val="24"/>
          <w:szCs w:val="24"/>
        </w:rPr>
        <w:t>If convenience sampling is being used, the researcher can specify</w:t>
      </w:r>
      <w:r w:rsidR="003C734B" w:rsidRPr="00AE2995">
        <w:rPr>
          <w:rFonts w:asciiTheme="minorHAnsi" w:hAnsiTheme="minorHAnsi" w:cstheme="minorHAnsi"/>
          <w:sz w:val="24"/>
          <w:szCs w:val="24"/>
        </w:rPr>
        <w:t xml:space="preserve"> </w:t>
      </w:r>
      <w:r w:rsidRPr="00AE2995">
        <w:rPr>
          <w:rFonts w:asciiTheme="minorHAnsi" w:hAnsiTheme="minorHAnsi" w:cstheme="minorHAnsi"/>
          <w:sz w:val="24"/>
          <w:szCs w:val="24"/>
        </w:rPr>
        <w:t>the i</w:t>
      </w:r>
      <w:r w:rsidR="003C734B" w:rsidRPr="00AE2995">
        <w:rPr>
          <w:rFonts w:asciiTheme="minorHAnsi" w:hAnsiTheme="minorHAnsi" w:cstheme="minorHAnsi"/>
          <w:sz w:val="24"/>
          <w:szCs w:val="24"/>
        </w:rPr>
        <w:t xml:space="preserve">nclusion </w:t>
      </w:r>
      <w:r w:rsidRPr="00AE2995">
        <w:rPr>
          <w:rFonts w:asciiTheme="minorHAnsi" w:hAnsiTheme="minorHAnsi" w:cstheme="minorHAnsi"/>
          <w:sz w:val="24"/>
          <w:szCs w:val="24"/>
        </w:rPr>
        <w:t>c</w:t>
      </w:r>
      <w:r w:rsidR="003C734B" w:rsidRPr="00AE2995">
        <w:rPr>
          <w:rFonts w:asciiTheme="minorHAnsi" w:hAnsiTheme="minorHAnsi" w:cstheme="minorHAnsi"/>
          <w:sz w:val="24"/>
          <w:szCs w:val="24"/>
        </w:rPr>
        <w:t>riteria</w:t>
      </w:r>
      <w:r w:rsidRPr="00AE2995">
        <w:rPr>
          <w:rFonts w:asciiTheme="minorHAnsi" w:hAnsiTheme="minorHAnsi" w:cstheme="minorHAnsi"/>
          <w:sz w:val="24"/>
          <w:szCs w:val="24"/>
        </w:rPr>
        <w:t xml:space="preserve"> to </w:t>
      </w:r>
      <w:r w:rsidR="003C734B" w:rsidRPr="00AE2995">
        <w:rPr>
          <w:rFonts w:asciiTheme="minorHAnsi" w:hAnsiTheme="minorHAnsi" w:cstheme="minorHAnsi"/>
          <w:sz w:val="24"/>
          <w:szCs w:val="24"/>
        </w:rPr>
        <w:t xml:space="preserve">encompass </w:t>
      </w:r>
      <w:r w:rsidRPr="00AE2995">
        <w:rPr>
          <w:rFonts w:asciiTheme="minorHAnsi" w:hAnsiTheme="minorHAnsi" w:cstheme="minorHAnsi"/>
          <w:sz w:val="24"/>
          <w:szCs w:val="24"/>
        </w:rPr>
        <w:t xml:space="preserve">more </w:t>
      </w:r>
      <w:r w:rsidR="003C734B" w:rsidRPr="00AE2995">
        <w:rPr>
          <w:rFonts w:asciiTheme="minorHAnsi" w:hAnsiTheme="minorHAnsi" w:cstheme="minorHAnsi"/>
          <w:sz w:val="24"/>
          <w:szCs w:val="24"/>
        </w:rPr>
        <w:t xml:space="preserve">diverse characteristics </w:t>
      </w:r>
      <w:r w:rsidRPr="00AE2995">
        <w:rPr>
          <w:rFonts w:asciiTheme="minorHAnsi" w:hAnsiTheme="minorHAnsi" w:cstheme="minorHAnsi"/>
          <w:sz w:val="24"/>
          <w:szCs w:val="24"/>
        </w:rPr>
        <w:t>from the participants</w:t>
      </w:r>
      <w:r w:rsidR="00F71A2A" w:rsidRPr="00AE2995">
        <w:rPr>
          <w:rFonts w:asciiTheme="minorHAnsi" w:hAnsiTheme="minorHAnsi" w:cstheme="minorHAnsi"/>
          <w:sz w:val="24"/>
          <w:szCs w:val="24"/>
        </w:rPr>
        <w:t xml:space="preserve">; </w:t>
      </w:r>
      <w:r w:rsidR="00DE2168" w:rsidRPr="00AE2995">
        <w:rPr>
          <w:rFonts w:asciiTheme="minorHAnsi" w:hAnsiTheme="minorHAnsi" w:cstheme="minorHAnsi"/>
          <w:sz w:val="24"/>
          <w:szCs w:val="24"/>
        </w:rPr>
        <w:t>monitor the participant</w:t>
      </w:r>
      <w:r w:rsidR="003254A5" w:rsidRPr="00AE2995">
        <w:rPr>
          <w:rFonts w:asciiTheme="minorHAnsi" w:hAnsiTheme="minorHAnsi" w:cstheme="minorHAnsi"/>
          <w:sz w:val="24"/>
          <w:szCs w:val="24"/>
        </w:rPr>
        <w:t>s’</w:t>
      </w:r>
      <w:r w:rsidR="00DE2168" w:rsidRPr="00AE2995">
        <w:rPr>
          <w:rFonts w:asciiTheme="minorHAnsi" w:hAnsiTheme="minorHAnsi" w:cstheme="minorHAnsi"/>
          <w:sz w:val="24"/>
          <w:szCs w:val="24"/>
        </w:rPr>
        <w:t xml:space="preserve"> demographics during the recruitment process to identify any potential gaps or underrepresentation.</w:t>
      </w:r>
    </w:p>
    <w:p w:rsidR="003C734B" w:rsidRPr="00AE2995" w:rsidRDefault="00F71A2A" w:rsidP="00F71A2A">
      <w:pPr>
        <w:pStyle w:val="a6"/>
        <w:numPr>
          <w:ilvl w:val="0"/>
          <w:numId w:val="32"/>
        </w:numPr>
        <w:snapToGrid w:val="0"/>
        <w:spacing w:line="360" w:lineRule="auto"/>
        <w:jc w:val="both"/>
        <w:rPr>
          <w:rFonts w:asciiTheme="minorHAnsi" w:hAnsiTheme="minorHAnsi" w:cstheme="minorHAnsi"/>
          <w:sz w:val="24"/>
          <w:szCs w:val="24"/>
        </w:rPr>
      </w:pPr>
      <w:r w:rsidRPr="00AE2995">
        <w:rPr>
          <w:rFonts w:asciiTheme="minorHAnsi" w:eastAsia="Times New Roman" w:hAnsiTheme="minorHAnsi" w:cstheme="minorHAnsi"/>
          <w:sz w:val="24"/>
          <w:szCs w:val="24"/>
          <w:lang w:eastAsia="zh-TW"/>
        </w:rPr>
        <w:t>Collaborate</w:t>
      </w:r>
      <w:r w:rsidR="003C734B" w:rsidRPr="00AE2995">
        <w:rPr>
          <w:rFonts w:asciiTheme="minorHAnsi" w:hAnsiTheme="minorHAnsi" w:cstheme="minorHAnsi"/>
          <w:sz w:val="24"/>
          <w:szCs w:val="24"/>
        </w:rPr>
        <w:t xml:space="preserve"> with community leaders, interest groups, or online forums </w:t>
      </w:r>
      <w:r w:rsidRPr="00AE2995">
        <w:rPr>
          <w:rFonts w:asciiTheme="minorHAnsi" w:hAnsiTheme="minorHAnsi" w:cstheme="minorHAnsi"/>
          <w:sz w:val="24"/>
          <w:szCs w:val="24"/>
        </w:rPr>
        <w:t>to</w:t>
      </w:r>
      <w:r w:rsidR="003C734B" w:rsidRPr="00AE2995">
        <w:rPr>
          <w:rFonts w:asciiTheme="minorHAnsi" w:hAnsiTheme="minorHAnsi" w:cstheme="minorHAnsi"/>
          <w:sz w:val="24"/>
          <w:szCs w:val="24"/>
        </w:rPr>
        <w:t xml:space="preserve"> reach individuals who may not typically be involved in research studies.</w:t>
      </w:r>
    </w:p>
    <w:p w:rsidR="00CD5D31" w:rsidRPr="00AE2995" w:rsidRDefault="00762AA0" w:rsidP="00CD5D31">
      <w:pPr>
        <w:pStyle w:val="a6"/>
        <w:numPr>
          <w:ilvl w:val="0"/>
          <w:numId w:val="32"/>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 xml:space="preserve">Further revise the questionnaire with clear and </w:t>
      </w:r>
      <w:r w:rsidR="003C734B" w:rsidRPr="00AE2995">
        <w:rPr>
          <w:rFonts w:asciiTheme="minorHAnsi" w:hAnsiTheme="minorHAnsi" w:cstheme="minorHAnsi"/>
          <w:sz w:val="24"/>
          <w:szCs w:val="24"/>
        </w:rPr>
        <w:t>inclusive language</w:t>
      </w:r>
      <w:r w:rsidR="00CD5D31" w:rsidRPr="00AE2995">
        <w:rPr>
          <w:rFonts w:asciiTheme="minorHAnsi" w:hAnsiTheme="minorHAnsi" w:cstheme="minorHAnsi"/>
          <w:sz w:val="24"/>
          <w:szCs w:val="24"/>
        </w:rPr>
        <w:t xml:space="preserve"> that accommodates different literacy levels. Also can </w:t>
      </w:r>
      <w:r w:rsidR="00374939" w:rsidRPr="00AE2995">
        <w:rPr>
          <w:rFonts w:asciiTheme="minorHAnsi" w:hAnsiTheme="minorHAnsi" w:cstheme="minorHAnsi"/>
          <w:sz w:val="24"/>
          <w:szCs w:val="24"/>
        </w:rPr>
        <w:t xml:space="preserve">consider </w:t>
      </w:r>
      <w:proofErr w:type="gramStart"/>
      <w:r w:rsidR="00374939" w:rsidRPr="00AE2995">
        <w:rPr>
          <w:rFonts w:asciiTheme="minorHAnsi" w:hAnsiTheme="minorHAnsi" w:cstheme="minorHAnsi"/>
          <w:sz w:val="24"/>
          <w:szCs w:val="24"/>
        </w:rPr>
        <w:t>to include</w:t>
      </w:r>
      <w:proofErr w:type="gramEnd"/>
      <w:r w:rsidR="00374939" w:rsidRPr="00AE2995">
        <w:rPr>
          <w:rFonts w:asciiTheme="minorHAnsi" w:hAnsiTheme="minorHAnsi" w:cstheme="minorHAnsi"/>
          <w:sz w:val="24"/>
          <w:szCs w:val="24"/>
        </w:rPr>
        <w:t xml:space="preserve"> graphic representations and interactive messages which may appeal to a diverse audience.</w:t>
      </w:r>
    </w:p>
    <w:p w:rsidR="003C734B" w:rsidRPr="00AE2995" w:rsidRDefault="00CD5D31" w:rsidP="003C734B">
      <w:pPr>
        <w:pStyle w:val="a6"/>
        <w:numPr>
          <w:ilvl w:val="0"/>
          <w:numId w:val="32"/>
        </w:numPr>
        <w:snapToGrid w:val="0"/>
        <w:spacing w:line="360" w:lineRule="auto"/>
        <w:jc w:val="both"/>
        <w:rPr>
          <w:rFonts w:asciiTheme="minorHAnsi" w:hAnsiTheme="minorHAnsi" w:cstheme="minorHAnsi"/>
          <w:sz w:val="24"/>
          <w:szCs w:val="24"/>
        </w:rPr>
      </w:pPr>
      <w:r w:rsidRPr="00AE2995">
        <w:rPr>
          <w:rFonts w:asciiTheme="minorHAnsi" w:hAnsiTheme="minorHAnsi" w:cstheme="minorHAnsi"/>
          <w:sz w:val="24"/>
          <w:szCs w:val="24"/>
        </w:rPr>
        <w:t>Be</w:t>
      </w:r>
      <w:r w:rsidR="003C734B" w:rsidRPr="00AE2995">
        <w:rPr>
          <w:rFonts w:asciiTheme="minorHAnsi" w:hAnsiTheme="minorHAnsi" w:cstheme="minorHAnsi"/>
          <w:sz w:val="24"/>
          <w:szCs w:val="24"/>
        </w:rPr>
        <w:t xml:space="preserve"> cautious in generalizing the findings to the broader population and acknowledge the limitations of sampling </w:t>
      </w:r>
      <w:r w:rsidRPr="00AE2995">
        <w:rPr>
          <w:rFonts w:asciiTheme="minorHAnsi" w:hAnsiTheme="minorHAnsi" w:cstheme="minorHAnsi"/>
          <w:sz w:val="24"/>
          <w:szCs w:val="24"/>
        </w:rPr>
        <w:t xml:space="preserve">method </w:t>
      </w:r>
      <w:r w:rsidR="003C734B" w:rsidRPr="00AE2995">
        <w:rPr>
          <w:rFonts w:asciiTheme="minorHAnsi" w:hAnsiTheme="minorHAnsi" w:cstheme="minorHAnsi"/>
          <w:sz w:val="24"/>
          <w:szCs w:val="24"/>
        </w:rPr>
        <w:t>in terms of representativeness.</w:t>
      </w:r>
    </w:p>
    <w:p w:rsidR="00B152D6" w:rsidRPr="00AE2995" w:rsidRDefault="00B152D6">
      <w:pPr>
        <w:rPr>
          <w:rFonts w:asciiTheme="minorHAnsi" w:hAnsiTheme="minorHAnsi" w:cstheme="minorHAnsi"/>
          <w:lang w:val="en-GB"/>
        </w:rPr>
      </w:pPr>
    </w:p>
    <w:p w:rsidR="00B152D6" w:rsidRPr="00AE2995" w:rsidRDefault="00B152D6" w:rsidP="00B152D6">
      <w:pPr>
        <w:snapToGrid w:val="0"/>
        <w:spacing w:line="360" w:lineRule="auto"/>
        <w:jc w:val="both"/>
        <w:rPr>
          <w:rFonts w:asciiTheme="minorHAnsi" w:hAnsiTheme="minorHAnsi" w:cstheme="minorHAnsi"/>
        </w:rPr>
      </w:pPr>
    </w:p>
    <w:p w:rsidR="00B152D6" w:rsidRPr="00AE2995" w:rsidRDefault="00B152D6" w:rsidP="00B152D6">
      <w:pPr>
        <w:pStyle w:val="2"/>
        <w:snapToGrid w:val="0"/>
        <w:spacing w:line="360" w:lineRule="auto"/>
        <w:rPr>
          <w:rFonts w:asciiTheme="minorHAnsi" w:hAnsiTheme="minorHAnsi" w:cstheme="minorHAnsi"/>
          <w:szCs w:val="24"/>
        </w:rPr>
      </w:pPr>
      <w:bookmarkStart w:id="20" w:name="_Toc154573036"/>
      <w:r w:rsidRPr="00B240B2">
        <w:rPr>
          <w:rFonts w:asciiTheme="minorHAnsi" w:hAnsiTheme="minorHAnsi" w:cstheme="minorHAnsi"/>
          <w:szCs w:val="24"/>
        </w:rPr>
        <w:t>6.</w:t>
      </w:r>
      <w:r w:rsidR="00834B1B" w:rsidRPr="00B240B2">
        <w:rPr>
          <w:rFonts w:asciiTheme="minorHAnsi" w:hAnsiTheme="minorHAnsi" w:cstheme="minorHAnsi"/>
          <w:szCs w:val="24"/>
        </w:rPr>
        <w:t>2</w:t>
      </w:r>
      <w:r w:rsidRPr="00B240B2">
        <w:rPr>
          <w:rFonts w:asciiTheme="minorHAnsi" w:hAnsiTheme="minorHAnsi" w:cstheme="minorHAnsi"/>
          <w:szCs w:val="24"/>
        </w:rPr>
        <w:t xml:space="preserve"> Imp</w:t>
      </w:r>
      <w:r w:rsidRPr="00AE2995">
        <w:rPr>
          <w:rFonts w:asciiTheme="minorHAnsi" w:hAnsiTheme="minorHAnsi" w:cstheme="minorHAnsi"/>
          <w:szCs w:val="24"/>
        </w:rPr>
        <w:t>ortance of Narrowing the Huge Protection Gap</w:t>
      </w:r>
      <w:bookmarkEnd w:id="20"/>
    </w:p>
    <w:p w:rsidR="00B152D6" w:rsidRPr="00AE2995" w:rsidRDefault="00B152D6" w:rsidP="00B152D6">
      <w:pPr>
        <w:adjustRightInd w:val="0"/>
        <w:snapToGrid w:val="0"/>
        <w:spacing w:line="360" w:lineRule="auto"/>
        <w:jc w:val="both"/>
        <w:rPr>
          <w:rFonts w:asciiTheme="minorHAnsi" w:hAnsiTheme="minorHAnsi" w:cstheme="minorHAnsi"/>
          <w:color w:val="00B050"/>
          <w:lang w:val="en-GB"/>
        </w:rPr>
      </w:pPr>
    </w:p>
    <w:p w:rsidR="00B152D6" w:rsidRPr="00AE2995" w:rsidRDefault="00B152D6" w:rsidP="00B152D6">
      <w:pPr>
        <w:adjustRightInd w:val="0"/>
        <w:snapToGrid w:val="0"/>
        <w:spacing w:line="360" w:lineRule="auto"/>
        <w:jc w:val="both"/>
        <w:rPr>
          <w:rFonts w:asciiTheme="minorHAnsi" w:hAnsiTheme="minorHAnsi" w:cstheme="minorHAnsi"/>
        </w:rPr>
      </w:pPr>
      <w:r w:rsidRPr="00AE2995">
        <w:rPr>
          <w:rFonts w:asciiTheme="minorHAnsi" w:hAnsiTheme="minorHAnsi" w:cstheme="minorHAnsi"/>
          <w:lang w:val="en-GB"/>
        </w:rPr>
        <w:lastRenderedPageBreak/>
        <w:t xml:space="preserve">The primary objective of "life insurance" is to safeguard individuals against unforeseen circumstances by offering financial assistance to their dependents in the event of the unexpected death of the key income earner. A significant MPG indicates that a high number of dependents may be vulnerable to maintain their living standard in unexpected events such as illness, accidents, or the death of the breadwinner. This situation could potentially impose substantial social costs on the overall economy, in Hong Kong or elsewhere.   The huge </w:t>
      </w:r>
      <w:r w:rsidRPr="00AE2995">
        <w:rPr>
          <w:rFonts w:asciiTheme="minorHAnsi" w:hAnsiTheme="minorHAnsi" w:cstheme="minorHAnsi"/>
        </w:rPr>
        <w:t>MPG is a matter of concern on a global scale. However, inadequate emphasis has been placed on addressing this issue, particularly in developing economies (Klein, 2020).</w:t>
      </w:r>
    </w:p>
    <w:p w:rsidR="00B152D6" w:rsidRPr="00AE2995" w:rsidRDefault="00B152D6" w:rsidP="00B152D6">
      <w:pPr>
        <w:adjustRightInd w:val="0"/>
        <w:snapToGrid w:val="0"/>
        <w:spacing w:line="360" w:lineRule="auto"/>
        <w:jc w:val="both"/>
        <w:rPr>
          <w:rFonts w:asciiTheme="minorHAnsi" w:hAnsiTheme="minorHAnsi" w:cstheme="minorHAnsi"/>
          <w:color w:val="00B050"/>
        </w:rPr>
      </w:pPr>
    </w:p>
    <w:p w:rsidR="00B152D6" w:rsidRPr="00AE2995" w:rsidRDefault="00B152D6" w:rsidP="00B152D6">
      <w:pPr>
        <w:adjustRightInd w:val="0"/>
        <w:snapToGrid w:val="0"/>
        <w:spacing w:line="360" w:lineRule="auto"/>
        <w:jc w:val="both"/>
        <w:rPr>
          <w:rFonts w:asciiTheme="minorHAnsi" w:hAnsiTheme="minorHAnsi" w:cstheme="minorHAnsi"/>
        </w:rPr>
      </w:pPr>
      <w:r w:rsidRPr="00AE2995">
        <w:rPr>
          <w:rFonts w:asciiTheme="minorHAnsi" w:hAnsiTheme="minorHAnsi" w:cstheme="minorHAnsi"/>
        </w:rPr>
        <w:t xml:space="preserve">As indicated in Section 2.2, Swiss Re (Swiss Re, 2020) has estimated that Hong Kong's MPG amounts to USD 0.4 trillion, with 41% of the total protection needs remaining unmet. The study from Insurance Authority (Insurance Authority, 2021) also </w:t>
      </w:r>
      <w:r w:rsidR="0013095E">
        <w:rPr>
          <w:rFonts w:asciiTheme="minorHAnsi" w:hAnsiTheme="minorHAnsi" w:cstheme="minorHAnsi"/>
        </w:rPr>
        <w:t xml:space="preserve">indicated </w:t>
      </w:r>
      <w:r w:rsidRPr="00AE2995">
        <w:rPr>
          <w:rFonts w:asciiTheme="minorHAnsi" w:hAnsiTheme="minorHAnsi" w:cstheme="minorHAnsi"/>
        </w:rPr>
        <w:t xml:space="preserve">that the estimated MPG for Hong Kong is HKD 6.9 trillion (equivalent to USD 0.88 trillion), and each working adult in Hong Kong has an average MPG of HKD 1.9 million, approximately 5.7 times their annual income.  This represents a significant new business opportunity for the insurance industry.  If we can find a low-cost solution to narrow the MPG for citizens of Hong Kong and other jurisdiction, it will improve the overall financial stability in the community, and lower the government spending on social welfare. </w:t>
      </w:r>
    </w:p>
    <w:p w:rsidR="00B152D6" w:rsidRPr="00AE2995" w:rsidRDefault="00B152D6" w:rsidP="00B152D6">
      <w:pPr>
        <w:adjustRightInd w:val="0"/>
        <w:snapToGrid w:val="0"/>
        <w:spacing w:line="360" w:lineRule="auto"/>
        <w:jc w:val="both"/>
        <w:rPr>
          <w:rFonts w:asciiTheme="minorHAnsi" w:hAnsiTheme="minorHAnsi" w:cstheme="minorHAnsi"/>
          <w:color w:val="00B050"/>
        </w:rPr>
      </w:pPr>
    </w:p>
    <w:p w:rsidR="00B152D6" w:rsidRPr="00AE2995" w:rsidRDefault="00B152D6" w:rsidP="00B152D6">
      <w:pPr>
        <w:adjustRightInd w:val="0"/>
        <w:snapToGrid w:val="0"/>
        <w:spacing w:line="360" w:lineRule="auto"/>
        <w:jc w:val="both"/>
        <w:rPr>
          <w:rFonts w:asciiTheme="minorHAnsi" w:hAnsiTheme="minorHAnsi" w:cstheme="minorHAnsi"/>
          <w:color w:val="00B050"/>
        </w:rPr>
      </w:pPr>
    </w:p>
    <w:p w:rsidR="00B152D6" w:rsidRPr="00AE2995" w:rsidRDefault="00B152D6" w:rsidP="00B152D6">
      <w:pPr>
        <w:pStyle w:val="2"/>
        <w:snapToGrid w:val="0"/>
        <w:spacing w:line="360" w:lineRule="auto"/>
        <w:rPr>
          <w:rFonts w:asciiTheme="minorHAnsi" w:hAnsiTheme="minorHAnsi" w:cstheme="minorHAnsi"/>
          <w:szCs w:val="24"/>
        </w:rPr>
      </w:pPr>
      <w:bookmarkStart w:id="21" w:name="_Toc154573037"/>
      <w:r w:rsidRPr="00B240B2">
        <w:rPr>
          <w:rFonts w:asciiTheme="minorHAnsi" w:hAnsiTheme="minorHAnsi" w:cstheme="minorHAnsi"/>
          <w:szCs w:val="24"/>
        </w:rPr>
        <w:t>6.</w:t>
      </w:r>
      <w:r w:rsidR="00834B1B" w:rsidRPr="00B240B2">
        <w:rPr>
          <w:rFonts w:asciiTheme="minorHAnsi" w:hAnsiTheme="minorHAnsi" w:cstheme="minorHAnsi"/>
          <w:szCs w:val="24"/>
        </w:rPr>
        <w:t>3</w:t>
      </w:r>
      <w:r w:rsidRPr="00B240B2">
        <w:rPr>
          <w:rFonts w:asciiTheme="minorHAnsi" w:hAnsiTheme="minorHAnsi" w:cstheme="minorHAnsi"/>
          <w:szCs w:val="24"/>
        </w:rPr>
        <w:t xml:space="preserve"> </w:t>
      </w:r>
      <w:r w:rsidR="00B240B2">
        <w:rPr>
          <w:rFonts w:asciiTheme="minorHAnsi" w:hAnsiTheme="minorHAnsi" w:cstheme="minorHAnsi"/>
          <w:szCs w:val="24"/>
        </w:rPr>
        <w:t xml:space="preserve">Use </w:t>
      </w:r>
      <w:r w:rsidRPr="00B240B2">
        <w:rPr>
          <w:rFonts w:asciiTheme="minorHAnsi" w:hAnsiTheme="minorHAnsi" w:cstheme="minorHAnsi"/>
          <w:szCs w:val="24"/>
        </w:rPr>
        <w:t xml:space="preserve">InsurTech form Virtual Insurers </w:t>
      </w:r>
      <w:r w:rsidR="00B240B2">
        <w:rPr>
          <w:rFonts w:asciiTheme="minorHAnsi" w:hAnsiTheme="minorHAnsi" w:cstheme="minorHAnsi"/>
          <w:szCs w:val="24"/>
        </w:rPr>
        <w:t>to Address the Protection Gap</w:t>
      </w:r>
      <w:bookmarkEnd w:id="21"/>
      <w:r w:rsidRPr="00AE2995">
        <w:rPr>
          <w:rFonts w:asciiTheme="minorHAnsi" w:hAnsiTheme="minorHAnsi" w:cstheme="minorHAnsi"/>
          <w:szCs w:val="24"/>
        </w:rPr>
        <w:t xml:space="preserve"> </w:t>
      </w:r>
    </w:p>
    <w:p w:rsidR="00B152D6" w:rsidRPr="00AE2995" w:rsidRDefault="00B152D6" w:rsidP="00B152D6">
      <w:pPr>
        <w:adjustRightInd w:val="0"/>
        <w:snapToGrid w:val="0"/>
        <w:spacing w:line="360" w:lineRule="auto"/>
        <w:rPr>
          <w:rFonts w:asciiTheme="minorHAnsi" w:eastAsiaTheme="majorEastAsia" w:hAnsiTheme="minorHAnsi" w:cstheme="minorHAnsi"/>
          <w:bCs/>
          <w:lang w:val="en-GB"/>
        </w:rPr>
      </w:pPr>
    </w:p>
    <w:p w:rsidR="00B152D6" w:rsidRPr="00AE2995" w:rsidRDefault="00B152D6" w:rsidP="00B152D6">
      <w:pPr>
        <w:adjustRightInd w:val="0"/>
        <w:snapToGrid w:val="0"/>
        <w:spacing w:line="360" w:lineRule="auto"/>
        <w:jc w:val="both"/>
        <w:rPr>
          <w:rFonts w:asciiTheme="minorHAnsi" w:eastAsiaTheme="majorEastAsia" w:hAnsiTheme="minorHAnsi" w:cstheme="minorHAnsi"/>
          <w:bCs/>
          <w:lang w:val="en-GB"/>
        </w:rPr>
      </w:pPr>
      <w:r w:rsidRPr="00AE2995">
        <w:rPr>
          <w:rFonts w:asciiTheme="minorHAnsi" w:eastAsiaTheme="majorEastAsia" w:hAnsiTheme="minorHAnsi" w:cstheme="minorHAnsi"/>
          <w:bCs/>
          <w:lang w:val="en-GB"/>
        </w:rPr>
        <w:t>In recent years, Hong Kong has witnessed significant technological progress, and this progress may have implications for the availability of appropriate life insurance coverage that meets the evolving needs of its population (Chiu et al., 2017).</w:t>
      </w:r>
    </w:p>
    <w:p w:rsidR="00B152D6" w:rsidRDefault="00B152D6" w:rsidP="00B152D6">
      <w:pPr>
        <w:adjustRightInd w:val="0"/>
        <w:snapToGrid w:val="0"/>
        <w:spacing w:line="360" w:lineRule="auto"/>
        <w:rPr>
          <w:rFonts w:asciiTheme="minorHAnsi" w:eastAsiaTheme="majorEastAsia" w:hAnsiTheme="minorHAnsi" w:cstheme="minorHAnsi"/>
          <w:bCs/>
          <w:lang w:val="en-GB"/>
        </w:rPr>
      </w:pPr>
    </w:p>
    <w:p w:rsidR="001649C2" w:rsidRDefault="001649C2" w:rsidP="00B152D6">
      <w:pPr>
        <w:adjustRightInd w:val="0"/>
        <w:snapToGrid w:val="0"/>
        <w:spacing w:line="360" w:lineRule="auto"/>
        <w:rPr>
          <w:rFonts w:asciiTheme="minorHAnsi" w:eastAsiaTheme="majorEastAsia" w:hAnsiTheme="minorHAnsi" w:cstheme="minorHAnsi"/>
          <w:bCs/>
          <w:lang w:val="en-GB"/>
        </w:rPr>
      </w:pPr>
      <w:proofErr w:type="gramStart"/>
      <w:r w:rsidRPr="001649C2">
        <w:rPr>
          <w:rFonts w:asciiTheme="minorHAnsi" w:eastAsiaTheme="majorEastAsia" w:hAnsiTheme="minorHAnsi" w:cstheme="minorHAnsi"/>
          <w:bCs/>
          <w:lang w:val="en-GB"/>
        </w:rPr>
        <w:t>actively</w:t>
      </w:r>
      <w:proofErr w:type="gramEnd"/>
      <w:r w:rsidRPr="001649C2">
        <w:rPr>
          <w:rFonts w:asciiTheme="minorHAnsi" w:eastAsiaTheme="majorEastAsia" w:hAnsiTheme="minorHAnsi" w:cstheme="minorHAnsi"/>
          <w:bCs/>
          <w:lang w:val="en-GB"/>
        </w:rPr>
        <w:t xml:space="preserve"> promotes initiatives to foster InsurTech as a critical element of its strategy to enhance Hong Kong's status as a global financial </w:t>
      </w:r>
      <w:proofErr w:type="spellStart"/>
      <w:r w:rsidRPr="001649C2">
        <w:rPr>
          <w:rFonts w:asciiTheme="minorHAnsi" w:eastAsiaTheme="majorEastAsia" w:hAnsiTheme="minorHAnsi" w:cstheme="minorHAnsi"/>
          <w:bCs/>
          <w:lang w:val="en-GB"/>
        </w:rPr>
        <w:t>center</w:t>
      </w:r>
      <w:proofErr w:type="spellEnd"/>
      <w:r w:rsidRPr="001649C2">
        <w:rPr>
          <w:rFonts w:asciiTheme="minorHAnsi" w:eastAsiaTheme="majorEastAsia" w:hAnsiTheme="minorHAnsi" w:cstheme="minorHAnsi"/>
          <w:bCs/>
          <w:lang w:val="en-GB"/>
        </w:rPr>
        <w:t>.</w:t>
      </w:r>
    </w:p>
    <w:p w:rsidR="001649C2" w:rsidRPr="00AE2995" w:rsidRDefault="001649C2" w:rsidP="00B152D6">
      <w:pPr>
        <w:adjustRightInd w:val="0"/>
        <w:snapToGrid w:val="0"/>
        <w:spacing w:line="360" w:lineRule="auto"/>
        <w:rPr>
          <w:rFonts w:asciiTheme="minorHAnsi" w:eastAsiaTheme="majorEastAsia" w:hAnsiTheme="minorHAnsi" w:cstheme="minorHAnsi"/>
          <w:bCs/>
          <w:lang w:val="en-GB"/>
        </w:rPr>
      </w:pPr>
    </w:p>
    <w:p w:rsidR="00B152D6" w:rsidRPr="00AE2995" w:rsidRDefault="00B152D6" w:rsidP="00B152D6">
      <w:pPr>
        <w:adjustRightInd w:val="0"/>
        <w:snapToGrid w:val="0"/>
        <w:spacing w:line="360" w:lineRule="auto"/>
        <w:jc w:val="both"/>
        <w:rPr>
          <w:rFonts w:asciiTheme="minorHAnsi" w:eastAsiaTheme="majorEastAsia" w:hAnsiTheme="minorHAnsi" w:cstheme="minorHAnsi"/>
          <w:bCs/>
          <w:lang w:val="en-GB"/>
        </w:rPr>
      </w:pPr>
      <w:r w:rsidRPr="00AE2995">
        <w:rPr>
          <w:rFonts w:asciiTheme="minorHAnsi" w:eastAsiaTheme="majorEastAsia" w:hAnsiTheme="minorHAnsi" w:cstheme="minorHAnsi"/>
          <w:bCs/>
          <w:lang w:val="en-GB"/>
        </w:rPr>
        <w:t xml:space="preserve">The Hong Kong insurance regulator, Insurance Authority, actively </w:t>
      </w:r>
      <w:r w:rsidR="001649C2">
        <w:rPr>
          <w:rFonts w:asciiTheme="minorHAnsi" w:eastAsiaTheme="majorEastAsia" w:hAnsiTheme="minorHAnsi" w:cstheme="minorHAnsi"/>
          <w:bCs/>
          <w:lang w:val="en-GB"/>
        </w:rPr>
        <w:t xml:space="preserve">promotes </w:t>
      </w:r>
      <w:r w:rsidRPr="00AE2995">
        <w:rPr>
          <w:rFonts w:asciiTheme="minorHAnsi" w:eastAsiaTheme="majorEastAsia" w:hAnsiTheme="minorHAnsi" w:cstheme="minorHAnsi"/>
          <w:bCs/>
          <w:lang w:val="en-GB"/>
        </w:rPr>
        <w:t xml:space="preserve">initiatives to </w:t>
      </w:r>
      <w:r w:rsidR="001649C2">
        <w:rPr>
          <w:rFonts w:asciiTheme="minorHAnsi" w:eastAsiaTheme="majorEastAsia" w:hAnsiTheme="minorHAnsi" w:cstheme="minorHAnsi"/>
          <w:bCs/>
          <w:lang w:val="en-GB"/>
        </w:rPr>
        <w:t xml:space="preserve">foster </w:t>
      </w:r>
      <w:r w:rsidRPr="00AE2995">
        <w:rPr>
          <w:rFonts w:asciiTheme="minorHAnsi" w:eastAsiaTheme="majorEastAsia" w:hAnsiTheme="minorHAnsi" w:cstheme="minorHAnsi"/>
          <w:bCs/>
          <w:lang w:val="en-GB"/>
        </w:rPr>
        <w:t xml:space="preserve">InsurTech as a key component of its </w:t>
      </w:r>
      <w:r w:rsidR="00C14547">
        <w:rPr>
          <w:rFonts w:asciiTheme="minorHAnsi" w:eastAsiaTheme="majorEastAsia" w:hAnsiTheme="minorHAnsi" w:cstheme="minorHAnsi"/>
          <w:bCs/>
          <w:lang w:val="en-GB"/>
        </w:rPr>
        <w:t xml:space="preserve">goal </w:t>
      </w:r>
      <w:r w:rsidRPr="00AE2995">
        <w:rPr>
          <w:rFonts w:asciiTheme="minorHAnsi" w:eastAsiaTheme="majorEastAsia" w:hAnsiTheme="minorHAnsi" w:cstheme="minorHAnsi"/>
          <w:bCs/>
          <w:lang w:val="en-GB"/>
        </w:rPr>
        <w:t xml:space="preserve">to bolster Hong Kong's position as an international financial hub (Insurance Authority, 2023a). The </w:t>
      </w:r>
      <w:r w:rsidR="00912AF4">
        <w:rPr>
          <w:rFonts w:asciiTheme="minorHAnsi" w:eastAsiaTheme="majorEastAsia" w:hAnsiTheme="minorHAnsi" w:cstheme="minorHAnsi"/>
          <w:bCs/>
          <w:lang w:val="en-GB"/>
        </w:rPr>
        <w:t xml:space="preserve">regulator </w:t>
      </w:r>
      <w:r w:rsidRPr="00AE2995">
        <w:rPr>
          <w:rFonts w:asciiTheme="minorHAnsi" w:eastAsiaTheme="majorEastAsia" w:hAnsiTheme="minorHAnsi" w:cstheme="minorHAnsi"/>
          <w:bCs/>
          <w:lang w:val="en-GB"/>
        </w:rPr>
        <w:t xml:space="preserve">has been </w:t>
      </w:r>
      <w:r w:rsidRPr="00AE2995">
        <w:rPr>
          <w:rFonts w:asciiTheme="minorHAnsi" w:eastAsiaTheme="majorEastAsia" w:hAnsiTheme="minorHAnsi" w:cstheme="minorHAnsi"/>
          <w:bCs/>
          <w:lang w:val="en-GB"/>
        </w:rPr>
        <w:lastRenderedPageBreak/>
        <w:t>assisting market participants in addressing any regulatory issues related to development of InsurTech in Hong Kong (Insurance Authority, 2023b), including the setup of Virtual Insurers that exclusively utilize digital distribution channels. This is aligned with the regulatory objective of fostering InsurTech development in Hong Kong and promoting greater inclusion in long-term insurance (Insurance Authority, 2023).</w:t>
      </w:r>
    </w:p>
    <w:p w:rsidR="00B152D6" w:rsidRPr="00AE2995" w:rsidRDefault="00B152D6" w:rsidP="00B152D6">
      <w:pPr>
        <w:adjustRightInd w:val="0"/>
        <w:snapToGrid w:val="0"/>
        <w:spacing w:line="360" w:lineRule="auto"/>
        <w:jc w:val="both"/>
        <w:rPr>
          <w:rFonts w:asciiTheme="minorHAnsi" w:eastAsiaTheme="majorEastAsia" w:hAnsiTheme="minorHAnsi" w:cstheme="minorHAnsi"/>
          <w:bCs/>
          <w:lang w:val="en-GB"/>
        </w:rPr>
      </w:pPr>
    </w:p>
    <w:p w:rsidR="00B152D6" w:rsidRPr="00AE2995" w:rsidRDefault="00B152D6" w:rsidP="00B152D6">
      <w:pPr>
        <w:adjustRightInd w:val="0"/>
        <w:snapToGrid w:val="0"/>
        <w:spacing w:line="360" w:lineRule="auto"/>
        <w:jc w:val="both"/>
        <w:rPr>
          <w:rFonts w:asciiTheme="minorHAnsi" w:eastAsiaTheme="majorEastAsia" w:hAnsiTheme="minorHAnsi" w:cstheme="minorHAnsi"/>
          <w:bCs/>
          <w:lang w:val="en-GB"/>
        </w:rPr>
      </w:pPr>
      <w:r w:rsidRPr="00AE2995">
        <w:rPr>
          <w:rFonts w:asciiTheme="minorHAnsi" w:eastAsiaTheme="majorEastAsia" w:hAnsiTheme="minorHAnsi" w:cstheme="minorHAnsi"/>
          <w:bCs/>
          <w:lang w:val="en-GB"/>
        </w:rPr>
        <w:t xml:space="preserve">The outcomes of this research project can provide some insight to multiple stakeholders, including government agencies, Virtual Insurers, policyholders and general public. The findings can contribute into business strategies adopted by industry leaders to incorporate InsurTech into their operations and bridge the MPG.   </w:t>
      </w:r>
      <w:r w:rsidR="00E233CF">
        <w:rPr>
          <w:rFonts w:asciiTheme="minorHAnsi" w:eastAsiaTheme="majorEastAsia" w:hAnsiTheme="minorHAnsi" w:cstheme="minorHAnsi"/>
          <w:bCs/>
          <w:lang w:val="en-GB"/>
        </w:rPr>
        <w:t xml:space="preserve">Hong Kong citizen </w:t>
      </w:r>
      <w:r w:rsidRPr="00AE2995">
        <w:rPr>
          <w:rFonts w:asciiTheme="minorHAnsi" w:eastAsiaTheme="majorEastAsia" w:hAnsiTheme="minorHAnsi" w:cstheme="minorHAnsi"/>
          <w:bCs/>
          <w:lang w:val="en-GB"/>
        </w:rPr>
        <w:t xml:space="preserve">can also </w:t>
      </w:r>
      <w:r w:rsidR="00AE3B38">
        <w:rPr>
          <w:rFonts w:asciiTheme="minorHAnsi" w:eastAsiaTheme="majorEastAsia" w:hAnsiTheme="minorHAnsi" w:cstheme="minorHAnsi"/>
          <w:bCs/>
          <w:lang w:val="en-GB"/>
        </w:rPr>
        <w:t xml:space="preserve">enjoy </w:t>
      </w:r>
      <w:r w:rsidRPr="00AE2995">
        <w:rPr>
          <w:rFonts w:asciiTheme="minorHAnsi" w:eastAsiaTheme="majorEastAsia" w:hAnsiTheme="minorHAnsi" w:cstheme="minorHAnsi"/>
          <w:bCs/>
          <w:lang w:val="en-GB"/>
        </w:rPr>
        <w:t>a better</w:t>
      </w:r>
      <w:r w:rsidR="00AE3B38">
        <w:rPr>
          <w:rFonts w:asciiTheme="minorHAnsi" w:eastAsiaTheme="majorEastAsia" w:hAnsiTheme="minorHAnsi" w:cstheme="minorHAnsi"/>
          <w:bCs/>
          <w:lang w:val="en-GB"/>
        </w:rPr>
        <w:t xml:space="preserve"> and quicker </w:t>
      </w:r>
      <w:r w:rsidRPr="00AE2995">
        <w:rPr>
          <w:rFonts w:asciiTheme="minorHAnsi" w:eastAsiaTheme="majorEastAsia" w:hAnsiTheme="minorHAnsi" w:cstheme="minorHAnsi"/>
          <w:bCs/>
          <w:lang w:val="en-GB"/>
        </w:rPr>
        <w:t>ris</w:t>
      </w:r>
      <w:bookmarkStart w:id="22" w:name="_GoBack"/>
      <w:bookmarkEnd w:id="22"/>
      <w:r w:rsidRPr="00AE2995">
        <w:rPr>
          <w:rFonts w:asciiTheme="minorHAnsi" w:eastAsiaTheme="majorEastAsia" w:hAnsiTheme="minorHAnsi" w:cstheme="minorHAnsi"/>
          <w:bCs/>
          <w:lang w:val="en-GB"/>
        </w:rPr>
        <w:t>k assessment result generated from InsurTech, enabling them to obtain suitable coverage tailored to their specific needs at competitive prices. Policymakers can refine the regulatory requirements to facilitate the adoption of InsurTech while safeguarding consumer rights.</w:t>
      </w:r>
    </w:p>
    <w:p w:rsidR="003C734B" w:rsidRPr="00AE2995" w:rsidRDefault="003C734B">
      <w:pPr>
        <w:rPr>
          <w:rFonts w:asciiTheme="minorHAnsi" w:hAnsiTheme="minorHAnsi" w:cstheme="minorHAnsi"/>
          <w:lang w:val="en-GB"/>
        </w:rPr>
      </w:pPr>
      <w:r w:rsidRPr="00AE2995">
        <w:rPr>
          <w:rFonts w:asciiTheme="minorHAnsi" w:hAnsiTheme="minorHAnsi" w:cstheme="minorHAnsi"/>
          <w:lang w:val="en-GB"/>
        </w:rPr>
        <w:br w:type="page"/>
      </w:r>
    </w:p>
    <w:p w:rsidR="003C734B" w:rsidRPr="00AE2995" w:rsidRDefault="003C734B">
      <w:pPr>
        <w:rPr>
          <w:rFonts w:asciiTheme="minorHAnsi" w:hAnsiTheme="minorHAnsi" w:cstheme="minorHAnsi"/>
          <w:lang w:val="en-GB"/>
        </w:rPr>
      </w:pPr>
    </w:p>
    <w:p w:rsidR="003C734B" w:rsidRPr="00AE2995" w:rsidRDefault="003C734B">
      <w:pPr>
        <w:rPr>
          <w:rFonts w:asciiTheme="minorHAnsi" w:hAnsiTheme="minorHAnsi" w:cstheme="minorHAnsi"/>
          <w:lang w:val="en-GB"/>
        </w:rPr>
      </w:pPr>
    </w:p>
    <w:p w:rsidR="008D636D" w:rsidRPr="00AE2995" w:rsidRDefault="00F12549" w:rsidP="003B2BFF">
      <w:pPr>
        <w:pStyle w:val="1"/>
        <w:snapToGrid w:val="0"/>
        <w:spacing w:line="360" w:lineRule="auto"/>
        <w:rPr>
          <w:rFonts w:asciiTheme="minorHAnsi" w:hAnsiTheme="minorHAnsi" w:cstheme="minorHAnsi"/>
          <w:sz w:val="24"/>
          <w:szCs w:val="24"/>
        </w:rPr>
      </w:pPr>
      <w:bookmarkStart w:id="23" w:name="_Toc154573038"/>
      <w:r w:rsidRPr="00AE2995">
        <w:rPr>
          <w:rFonts w:asciiTheme="minorHAnsi" w:hAnsiTheme="minorHAnsi" w:cstheme="minorHAnsi"/>
          <w:sz w:val="24"/>
          <w:szCs w:val="24"/>
        </w:rPr>
        <w:t>References:</w:t>
      </w:r>
      <w:bookmarkEnd w:id="23"/>
    </w:p>
    <w:p w:rsidR="004C1D29" w:rsidRPr="00AE2995" w:rsidRDefault="004C1D29" w:rsidP="003B2BFF">
      <w:pPr>
        <w:snapToGrid w:val="0"/>
        <w:spacing w:line="360" w:lineRule="auto"/>
        <w:ind w:left="425" w:hanging="425"/>
        <w:jc w:val="both"/>
        <w:rPr>
          <w:rFonts w:asciiTheme="minorHAnsi" w:hAnsiTheme="minorHAnsi" w:cstheme="minorHAnsi"/>
        </w:rPr>
      </w:pP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shd w:val="clear" w:color="auto" w:fill="FFFFFF"/>
        </w:rPr>
        <w:t>Addis.</w:t>
      </w:r>
      <w:proofErr w:type="gramEnd"/>
      <w:r w:rsidRPr="00AE2995">
        <w:rPr>
          <w:rFonts w:asciiTheme="minorHAnsi" w:hAnsiTheme="minorHAnsi" w:cstheme="minorHAnsi"/>
          <w:shd w:val="clear" w:color="auto" w:fill="FFFFFF"/>
        </w:rPr>
        <w:t xml:space="preserve"> (2014). </w:t>
      </w:r>
      <w:proofErr w:type="gramStart"/>
      <w:r w:rsidRPr="00AE2995">
        <w:rPr>
          <w:rFonts w:asciiTheme="minorHAnsi" w:hAnsiTheme="minorHAnsi" w:cstheme="minorHAnsi"/>
          <w:shd w:val="clear" w:color="auto" w:fill="FFFFFF"/>
        </w:rPr>
        <w:t>The</w:t>
      </w:r>
      <w:proofErr w:type="gramEnd"/>
      <w:r w:rsidRPr="00AE2995">
        <w:rPr>
          <w:rFonts w:asciiTheme="minorHAnsi" w:hAnsiTheme="minorHAnsi" w:cstheme="minorHAnsi"/>
          <w:shd w:val="clear" w:color="auto" w:fill="FFFFFF"/>
        </w:rPr>
        <w:t xml:space="preserve"> mortality protection gap. </w:t>
      </w:r>
      <w:proofErr w:type="gramStart"/>
      <w:r w:rsidRPr="00AE2995">
        <w:rPr>
          <w:rFonts w:asciiTheme="minorHAnsi" w:hAnsiTheme="minorHAnsi" w:cstheme="minorHAnsi"/>
          <w:shd w:val="clear" w:color="auto" w:fill="FFFFFF"/>
        </w:rPr>
        <w:t>In </w:t>
      </w:r>
      <w:r w:rsidRPr="00AE2995">
        <w:rPr>
          <w:rFonts w:asciiTheme="minorHAnsi" w:hAnsiTheme="minorHAnsi" w:cstheme="minorHAnsi"/>
          <w:i/>
          <w:iCs/>
          <w:shd w:val="clear" w:color="auto" w:fill="FFFFFF"/>
        </w:rPr>
        <w:t>Rough Notes</w:t>
      </w:r>
      <w:r w:rsidRPr="00AE2995">
        <w:rPr>
          <w:rFonts w:asciiTheme="minorHAnsi" w:hAnsiTheme="minorHAnsi" w:cstheme="minorHAnsi"/>
          <w:shd w:val="clear" w:color="auto" w:fill="FFFFFF"/>
        </w:rPr>
        <w:t> (Vol. 157, Issue 3, p. 72).</w:t>
      </w:r>
      <w:proofErr w:type="gramEnd"/>
      <w:r w:rsidRPr="00AE2995">
        <w:rPr>
          <w:rFonts w:asciiTheme="minorHAnsi" w:hAnsiTheme="minorHAnsi" w:cstheme="minorHAnsi"/>
          <w:shd w:val="clear" w:color="auto" w:fill="FFFFFF"/>
        </w:rPr>
        <w:t xml:space="preserve"> Rough Notes Co.</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shd w:val="clear" w:color="auto" w:fill="FFFFFF"/>
        </w:rPr>
        <w:t xml:space="preserve">Agarwal, S., Bhardwaj, G., </w:t>
      </w:r>
      <w:proofErr w:type="spellStart"/>
      <w:r w:rsidRPr="00AE2995">
        <w:rPr>
          <w:rFonts w:asciiTheme="minorHAnsi" w:hAnsiTheme="minorHAnsi" w:cstheme="minorHAnsi"/>
          <w:shd w:val="clear" w:color="auto" w:fill="FFFFFF"/>
        </w:rPr>
        <w:t>Saraswat</w:t>
      </w:r>
      <w:proofErr w:type="spellEnd"/>
      <w:r w:rsidRPr="00AE2995">
        <w:rPr>
          <w:rFonts w:asciiTheme="minorHAnsi" w:hAnsiTheme="minorHAnsi" w:cstheme="minorHAnsi"/>
          <w:shd w:val="clear" w:color="auto" w:fill="FFFFFF"/>
        </w:rPr>
        <w:t>, E., Singh, N., Aggarwal, R., &amp; Bansal, A. (2022).</w:t>
      </w:r>
      <w:proofErr w:type="gramEnd"/>
      <w:r w:rsidRPr="00AE2995">
        <w:rPr>
          <w:rFonts w:asciiTheme="minorHAnsi" w:hAnsiTheme="minorHAnsi" w:cstheme="minorHAnsi"/>
          <w:shd w:val="clear" w:color="auto" w:fill="FFFFFF"/>
        </w:rPr>
        <w:t xml:space="preserve"> </w:t>
      </w:r>
      <w:proofErr w:type="spellStart"/>
      <w:r w:rsidRPr="00AE2995">
        <w:rPr>
          <w:rFonts w:asciiTheme="minorHAnsi" w:hAnsiTheme="minorHAnsi" w:cstheme="minorHAnsi"/>
          <w:shd w:val="clear" w:color="auto" w:fill="FFFFFF"/>
        </w:rPr>
        <w:t>Insurtech</w:t>
      </w:r>
      <w:proofErr w:type="spellEnd"/>
      <w:r w:rsidRPr="00AE2995">
        <w:rPr>
          <w:rFonts w:asciiTheme="minorHAnsi" w:hAnsiTheme="minorHAnsi" w:cstheme="minorHAnsi"/>
          <w:shd w:val="clear" w:color="auto" w:fill="FFFFFF"/>
        </w:rPr>
        <w:t xml:space="preserve"> Fostering Automated Insurance Process using Deep Learning Approach. </w:t>
      </w:r>
      <w:proofErr w:type="gramStart"/>
      <w:r w:rsidRPr="00AE2995">
        <w:rPr>
          <w:rFonts w:asciiTheme="minorHAnsi" w:hAnsiTheme="minorHAnsi" w:cstheme="minorHAnsi"/>
          <w:shd w:val="clear" w:color="auto" w:fill="FFFFFF"/>
        </w:rPr>
        <w:t>2022 2nd International Conference on Innovative Practices in Technology and Management (Vol. 2, pp. 386-392).</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t>Baranauskas</w:t>
      </w:r>
      <w:proofErr w:type="spellEnd"/>
      <w:r w:rsidRPr="00AE2995">
        <w:rPr>
          <w:rFonts w:asciiTheme="minorHAnsi" w:hAnsiTheme="minorHAnsi" w:cstheme="minorHAnsi"/>
        </w:rPr>
        <w:t xml:space="preserve">, G., &amp; </w:t>
      </w:r>
      <w:proofErr w:type="spellStart"/>
      <w:r w:rsidRPr="00AE2995">
        <w:rPr>
          <w:rFonts w:asciiTheme="minorHAnsi" w:hAnsiTheme="minorHAnsi" w:cstheme="minorHAnsi"/>
        </w:rPr>
        <w:t>Raišienė</w:t>
      </w:r>
      <w:proofErr w:type="spellEnd"/>
      <w:r w:rsidRPr="00AE2995">
        <w:rPr>
          <w:rFonts w:asciiTheme="minorHAnsi" w:hAnsiTheme="minorHAnsi" w:cstheme="minorHAnsi"/>
        </w:rPr>
        <w:t>, A. G. (2021).</w:t>
      </w:r>
      <w:proofErr w:type="gramEnd"/>
      <w:r w:rsidRPr="00AE2995">
        <w:rPr>
          <w:rFonts w:asciiTheme="minorHAnsi" w:hAnsiTheme="minorHAnsi" w:cstheme="minorHAnsi"/>
        </w:rPr>
        <w:t xml:space="preserve"> Reflections on the customer decision-making process in the digital insurance platforms an empirical study of the </w:t>
      </w:r>
      <w:proofErr w:type="spellStart"/>
      <w:proofErr w:type="gramStart"/>
      <w:r w:rsidRPr="00AE2995">
        <w:rPr>
          <w:rFonts w:asciiTheme="minorHAnsi" w:hAnsiTheme="minorHAnsi" w:cstheme="minorHAnsi"/>
        </w:rPr>
        <w:t>baltic</w:t>
      </w:r>
      <w:proofErr w:type="spellEnd"/>
      <w:proofErr w:type="gramEnd"/>
      <w:r w:rsidRPr="00AE2995">
        <w:rPr>
          <w:rFonts w:asciiTheme="minorHAnsi" w:hAnsiTheme="minorHAnsi" w:cstheme="minorHAnsi"/>
        </w:rPr>
        <w:t xml:space="preserve"> market. </w:t>
      </w:r>
      <w:proofErr w:type="gramStart"/>
      <w:r w:rsidRPr="00AE2995">
        <w:rPr>
          <w:rFonts w:asciiTheme="minorHAnsi" w:hAnsiTheme="minorHAnsi" w:cstheme="minorHAnsi"/>
          <w:i/>
          <w:iCs/>
        </w:rPr>
        <w:t>Applied sciences</w:t>
      </w:r>
      <w:r w:rsidRPr="00AE2995">
        <w:rPr>
          <w:rFonts w:asciiTheme="minorHAnsi" w:hAnsiTheme="minorHAnsi" w:cstheme="minorHAnsi"/>
        </w:rPr>
        <w:t>, 11(18), 8524.</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Bowtie.</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(2023). Corporate Website of Bowtie Life Insurance Company Limit.</w:t>
      </w:r>
      <w:proofErr w:type="gramEnd"/>
      <w:r w:rsidRPr="00AE2995">
        <w:rPr>
          <w:rFonts w:asciiTheme="minorHAnsi" w:hAnsiTheme="minorHAnsi" w:cstheme="minorHAnsi"/>
        </w:rPr>
        <w:t xml:space="preserve"> Available at: </w:t>
      </w:r>
      <w:hyperlink r:id="rId15" w:history="1">
        <w:r w:rsidRPr="00AE2995">
          <w:rPr>
            <w:rStyle w:val="ac"/>
            <w:rFonts w:asciiTheme="minorHAnsi" w:hAnsiTheme="minorHAnsi" w:cstheme="minorHAnsi"/>
            <w:color w:val="auto"/>
            <w:u w:val="none"/>
          </w:rPr>
          <w:t>https://www.bowtie.com.hk/</w:t>
        </w:r>
      </w:hyperlink>
      <w:r w:rsidRPr="00AE2995">
        <w:rPr>
          <w:rFonts w:asciiTheme="minorHAnsi" w:hAnsiTheme="minorHAnsi" w:cstheme="minorHAnsi"/>
        </w:rPr>
        <w:t xml:space="preserve">  [Accessed: 11 </w:t>
      </w:r>
      <w:r w:rsidR="00BA412B" w:rsidRPr="00AE2995">
        <w:rPr>
          <w:rFonts w:asciiTheme="minorHAnsi" w:hAnsiTheme="minorHAnsi" w:cstheme="minorHAnsi"/>
        </w:rPr>
        <w:t>October</w:t>
      </w:r>
      <w:r w:rsidRPr="00AE2995">
        <w:rPr>
          <w:rFonts w:asciiTheme="minorHAnsi" w:hAnsiTheme="minorHAnsi" w:cstheme="minorHAnsi"/>
        </w:rPr>
        <w:t xml:space="preserve"> 2023].</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shd w:val="clear" w:color="auto" w:fill="FFFFFF"/>
        </w:rPr>
        <w:t xml:space="preserve">Brahmana, R., Brahmana, R. K., &amp; </w:t>
      </w:r>
      <w:proofErr w:type="spellStart"/>
      <w:r w:rsidRPr="00AE2995">
        <w:rPr>
          <w:rFonts w:asciiTheme="minorHAnsi" w:hAnsiTheme="minorHAnsi" w:cstheme="minorHAnsi"/>
          <w:shd w:val="clear" w:color="auto" w:fill="FFFFFF"/>
        </w:rPr>
        <w:t>Memarista</w:t>
      </w:r>
      <w:proofErr w:type="spellEnd"/>
      <w:r w:rsidRPr="00AE2995">
        <w:rPr>
          <w:rFonts w:asciiTheme="minorHAnsi" w:hAnsiTheme="minorHAnsi" w:cstheme="minorHAnsi"/>
          <w:shd w:val="clear" w:color="auto" w:fill="FFFFFF"/>
        </w:rPr>
        <w:t>, G. (2018).</w:t>
      </w:r>
      <w:proofErr w:type="gramEnd"/>
      <w:r w:rsidRPr="00AE2995">
        <w:rPr>
          <w:rFonts w:asciiTheme="minorHAnsi" w:hAnsiTheme="minorHAnsi" w:cstheme="minorHAnsi"/>
          <w:shd w:val="clear" w:color="auto" w:fill="FFFFFF"/>
        </w:rPr>
        <w:t xml:space="preserve"> </w:t>
      </w:r>
      <w:proofErr w:type="gramStart"/>
      <w:r w:rsidRPr="00AE2995">
        <w:rPr>
          <w:rFonts w:asciiTheme="minorHAnsi" w:hAnsiTheme="minorHAnsi" w:cstheme="minorHAnsi"/>
          <w:shd w:val="clear" w:color="auto" w:fill="FFFFFF"/>
        </w:rPr>
        <w:t xml:space="preserve">Planned </w:t>
      </w:r>
      <w:proofErr w:type="spellStart"/>
      <w:r w:rsidRPr="00AE2995">
        <w:rPr>
          <w:rFonts w:asciiTheme="minorHAnsi" w:hAnsiTheme="minorHAnsi" w:cstheme="minorHAnsi"/>
          <w:shd w:val="clear" w:color="auto" w:fill="FFFFFF"/>
        </w:rPr>
        <w:t>behaviour</w:t>
      </w:r>
      <w:proofErr w:type="spellEnd"/>
      <w:r w:rsidRPr="00AE2995">
        <w:rPr>
          <w:rFonts w:asciiTheme="minorHAnsi" w:hAnsiTheme="minorHAnsi" w:cstheme="minorHAnsi"/>
          <w:shd w:val="clear" w:color="auto" w:fill="FFFFFF"/>
        </w:rPr>
        <w:t xml:space="preserve"> in purchasing health Insurance.</w:t>
      </w:r>
      <w:proofErr w:type="gramEnd"/>
      <w:r w:rsidRPr="00AE2995">
        <w:rPr>
          <w:rFonts w:asciiTheme="minorHAnsi" w:hAnsiTheme="minorHAnsi" w:cstheme="minorHAnsi"/>
          <w:shd w:val="clear" w:color="auto" w:fill="FFFFFF"/>
        </w:rPr>
        <w:t xml:space="preserve">  </w:t>
      </w:r>
      <w:proofErr w:type="gramStart"/>
      <w:r w:rsidRPr="00AE2995">
        <w:rPr>
          <w:rFonts w:asciiTheme="minorHAnsi" w:hAnsiTheme="minorHAnsi" w:cstheme="minorHAnsi"/>
          <w:i/>
          <w:iCs/>
          <w:shd w:val="clear" w:color="auto" w:fill="FFFFFF"/>
        </w:rPr>
        <w:t>The South East Asian Journal of Management</w:t>
      </w:r>
      <w:r w:rsidRPr="00AE2995">
        <w:rPr>
          <w:rFonts w:asciiTheme="minorHAnsi" w:hAnsiTheme="minorHAnsi" w:cstheme="minorHAnsi"/>
          <w:shd w:val="clear" w:color="auto" w:fill="FFFFFF"/>
        </w:rPr>
        <w:t>.</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shd w:val="clear" w:color="auto" w:fill="FFFFFF"/>
        </w:rPr>
        <w:t xml:space="preserve">Braun, A., </w:t>
      </w:r>
      <w:proofErr w:type="spellStart"/>
      <w:r w:rsidRPr="00AE2995">
        <w:rPr>
          <w:rFonts w:asciiTheme="minorHAnsi" w:hAnsiTheme="minorHAnsi" w:cstheme="minorHAnsi"/>
          <w:shd w:val="clear" w:color="auto" w:fill="FFFFFF"/>
        </w:rPr>
        <w:t>Schmeiser</w:t>
      </w:r>
      <w:proofErr w:type="spellEnd"/>
      <w:r w:rsidRPr="00AE2995">
        <w:rPr>
          <w:rFonts w:asciiTheme="minorHAnsi" w:hAnsiTheme="minorHAnsi" w:cstheme="minorHAnsi"/>
          <w:shd w:val="clear" w:color="auto" w:fill="FFFFFF"/>
        </w:rPr>
        <w:t>, H., Schreiber, F., &amp; Steinmann, L. (2014).</w:t>
      </w:r>
      <w:proofErr w:type="gramEnd"/>
      <w:r w:rsidRPr="00AE2995">
        <w:rPr>
          <w:rFonts w:asciiTheme="minorHAnsi" w:hAnsiTheme="minorHAnsi" w:cstheme="minorHAnsi"/>
          <w:shd w:val="clear" w:color="auto" w:fill="FFFFFF"/>
        </w:rPr>
        <w:t xml:space="preserve"> Term Life Insurance in Germany: The Consumers' Perspective-A Need for Preferences-Orientated Product Design?</w:t>
      </w:r>
    </w:p>
    <w:p w:rsidR="005D3256" w:rsidRPr="00AE2995" w:rsidRDefault="005D3256" w:rsidP="005D3256">
      <w:pPr>
        <w:snapToGrid w:val="0"/>
        <w:spacing w:line="360" w:lineRule="auto"/>
        <w:ind w:left="360" w:hanging="360"/>
        <w:jc w:val="both"/>
        <w:rPr>
          <w:rFonts w:asciiTheme="minorHAnsi" w:hAnsiTheme="minorHAnsi" w:cstheme="minorHAnsi"/>
        </w:rPr>
      </w:pPr>
      <w:r w:rsidRPr="00AE2995">
        <w:rPr>
          <w:rFonts w:asciiTheme="minorHAnsi" w:hAnsiTheme="minorHAnsi" w:cstheme="minorHAnsi"/>
        </w:rPr>
        <w:t xml:space="preserve">Bruce, D., Avis, C., Byrne, M., </w:t>
      </w:r>
      <w:proofErr w:type="spellStart"/>
      <w:r w:rsidRPr="00AE2995">
        <w:rPr>
          <w:rFonts w:asciiTheme="minorHAnsi" w:hAnsiTheme="minorHAnsi" w:cstheme="minorHAnsi"/>
        </w:rPr>
        <w:t>Gosrani</w:t>
      </w:r>
      <w:proofErr w:type="spellEnd"/>
      <w:r w:rsidRPr="00AE2995">
        <w:rPr>
          <w:rFonts w:asciiTheme="minorHAnsi" w:hAnsiTheme="minorHAnsi" w:cstheme="minorHAnsi"/>
        </w:rPr>
        <w:t>, V., Lim, Z., Manning, J.</w:t>
      </w:r>
      <w:proofErr w:type="gramStart"/>
      <w:r w:rsidRPr="00AE2995">
        <w:rPr>
          <w:rFonts w:asciiTheme="minorHAnsi" w:hAnsiTheme="minorHAnsi" w:cstheme="minorHAnsi"/>
        </w:rPr>
        <w:t xml:space="preserve">,  </w:t>
      </w:r>
      <w:proofErr w:type="spellStart"/>
      <w:r w:rsidRPr="00AE2995">
        <w:rPr>
          <w:rFonts w:asciiTheme="minorHAnsi" w:hAnsiTheme="minorHAnsi" w:cstheme="minorHAnsi"/>
        </w:rPr>
        <w:t>Popovic,D</w:t>
      </w:r>
      <w:proofErr w:type="spellEnd"/>
      <w:proofErr w:type="gramEnd"/>
      <w:r w:rsidRPr="00AE2995">
        <w:rPr>
          <w:rFonts w:asciiTheme="minorHAnsi" w:hAnsiTheme="minorHAnsi" w:cstheme="minorHAnsi"/>
        </w:rPr>
        <w:t xml:space="preserve">., Purcell, R., Qin, W. (2018). </w:t>
      </w:r>
      <w:proofErr w:type="gramStart"/>
      <w:r w:rsidRPr="00AE2995">
        <w:rPr>
          <w:rFonts w:asciiTheme="minorHAnsi" w:hAnsiTheme="minorHAnsi" w:cstheme="minorHAnsi"/>
        </w:rPr>
        <w:t>Improving the success of InsurTech opportunities.</w:t>
      </w:r>
      <w:proofErr w:type="gramEnd"/>
      <w:r w:rsidRPr="00AE2995">
        <w:rPr>
          <w:rFonts w:asciiTheme="minorHAnsi" w:hAnsiTheme="minorHAnsi" w:cstheme="minorHAnsi"/>
        </w:rPr>
        <w:t xml:space="preserve"> </w:t>
      </w:r>
      <w:proofErr w:type="gramStart"/>
      <w:r w:rsidRPr="00AE2995">
        <w:rPr>
          <w:rFonts w:asciiTheme="minorHAnsi" w:hAnsiTheme="minorHAnsi" w:cstheme="minorHAnsi"/>
          <w:i/>
        </w:rPr>
        <w:t>British Actuarial Journal</w:t>
      </w:r>
      <w:r w:rsidRPr="00AE2995">
        <w:rPr>
          <w:rFonts w:asciiTheme="minorHAnsi" w:hAnsiTheme="minorHAnsi" w:cstheme="minorHAnsi"/>
        </w:rPr>
        <w:t>, 23, E31.</w:t>
      </w:r>
      <w:proofErr w:type="gramEnd"/>
      <w:r w:rsidRPr="00AE2995">
        <w:rPr>
          <w:rFonts w:asciiTheme="minorHAnsi" w:hAnsiTheme="minorHAnsi" w:cstheme="minorHAnsi"/>
        </w:rPr>
        <w:t xml:space="preserve">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Chang.</w:t>
      </w:r>
      <w:proofErr w:type="gramEnd"/>
      <w:r w:rsidRPr="00AE2995">
        <w:rPr>
          <w:rFonts w:asciiTheme="minorHAnsi" w:hAnsiTheme="minorHAnsi" w:cstheme="minorHAnsi"/>
        </w:rPr>
        <w:t xml:space="preserve"> (2023). Do InsurTech startups disrupt the insurance industry? </w:t>
      </w:r>
      <w:r w:rsidRPr="00AE2995">
        <w:rPr>
          <w:rFonts w:asciiTheme="minorHAnsi" w:hAnsiTheme="minorHAnsi" w:cstheme="minorHAnsi"/>
          <w:i/>
          <w:iCs/>
        </w:rPr>
        <w:t>Finance Research Letters,</w:t>
      </w:r>
      <w:r w:rsidRPr="00AE2995">
        <w:rPr>
          <w:rFonts w:asciiTheme="minorHAnsi" w:hAnsiTheme="minorHAnsi" w:cstheme="minorHAnsi"/>
        </w:rPr>
        <w:t> 57, 104220.</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shd w:val="clear" w:color="auto" w:fill="FFFFFF"/>
        </w:rPr>
        <w:t>Chuen</w:t>
      </w:r>
      <w:proofErr w:type="spellEnd"/>
      <w:r w:rsidRPr="00AE2995">
        <w:rPr>
          <w:rFonts w:asciiTheme="minorHAnsi" w:hAnsiTheme="minorHAnsi" w:cstheme="minorHAnsi"/>
          <w:shd w:val="clear" w:color="auto" w:fill="FFFFFF"/>
        </w:rPr>
        <w:t>, D. L. K., &amp; Deng, R. H. (2017).</w:t>
      </w:r>
      <w:proofErr w:type="gramEnd"/>
      <w:r w:rsidRPr="00AE2995">
        <w:rPr>
          <w:rFonts w:asciiTheme="minorHAnsi" w:hAnsiTheme="minorHAnsi" w:cstheme="minorHAnsi"/>
          <w:shd w:val="clear" w:color="auto" w:fill="FFFFFF"/>
        </w:rPr>
        <w:t> </w:t>
      </w:r>
      <w:r w:rsidRPr="00AE2995">
        <w:rPr>
          <w:rFonts w:asciiTheme="minorHAnsi" w:hAnsiTheme="minorHAnsi" w:cstheme="minorHAnsi"/>
          <w:iCs/>
          <w:shd w:val="clear" w:color="auto" w:fill="FFFFFF"/>
        </w:rPr>
        <w:t xml:space="preserve">Handbook of </w:t>
      </w:r>
      <w:proofErr w:type="spellStart"/>
      <w:r w:rsidRPr="00AE2995">
        <w:rPr>
          <w:rFonts w:asciiTheme="minorHAnsi" w:hAnsiTheme="minorHAnsi" w:cstheme="minorHAnsi"/>
          <w:iCs/>
          <w:shd w:val="clear" w:color="auto" w:fill="FFFFFF"/>
        </w:rPr>
        <w:t>blockchain</w:t>
      </w:r>
      <w:proofErr w:type="spellEnd"/>
      <w:r w:rsidRPr="00AE2995">
        <w:rPr>
          <w:rFonts w:asciiTheme="minorHAnsi" w:hAnsiTheme="minorHAnsi" w:cstheme="minorHAnsi"/>
          <w:iCs/>
          <w:shd w:val="clear" w:color="auto" w:fill="FFFFFF"/>
        </w:rPr>
        <w:t xml:space="preserve">, digital finance, and inclusion: cryptocurrency, </w:t>
      </w:r>
      <w:proofErr w:type="spellStart"/>
      <w:r w:rsidRPr="00AE2995">
        <w:rPr>
          <w:rFonts w:asciiTheme="minorHAnsi" w:hAnsiTheme="minorHAnsi" w:cstheme="minorHAnsi"/>
          <w:iCs/>
          <w:shd w:val="clear" w:color="auto" w:fill="FFFFFF"/>
        </w:rPr>
        <w:t>fintech</w:t>
      </w:r>
      <w:proofErr w:type="spellEnd"/>
      <w:r w:rsidRPr="00AE2995">
        <w:rPr>
          <w:rFonts w:asciiTheme="minorHAnsi" w:hAnsiTheme="minorHAnsi" w:cstheme="minorHAnsi"/>
          <w:iCs/>
          <w:shd w:val="clear" w:color="auto" w:fill="FFFFFF"/>
        </w:rPr>
        <w:t xml:space="preserve">, </w:t>
      </w:r>
      <w:proofErr w:type="spellStart"/>
      <w:r w:rsidRPr="00AE2995">
        <w:rPr>
          <w:rFonts w:asciiTheme="minorHAnsi" w:hAnsiTheme="minorHAnsi" w:cstheme="minorHAnsi"/>
          <w:iCs/>
          <w:shd w:val="clear" w:color="auto" w:fill="FFFFFF"/>
        </w:rPr>
        <w:t>insurtech</w:t>
      </w:r>
      <w:proofErr w:type="spellEnd"/>
      <w:r w:rsidRPr="00AE2995">
        <w:rPr>
          <w:rFonts w:asciiTheme="minorHAnsi" w:hAnsiTheme="minorHAnsi" w:cstheme="minorHAnsi"/>
          <w:iCs/>
          <w:shd w:val="clear" w:color="auto" w:fill="FFFFFF"/>
        </w:rPr>
        <w:t xml:space="preserve">, regulation, </w:t>
      </w:r>
      <w:proofErr w:type="spellStart"/>
      <w:r w:rsidRPr="00AE2995">
        <w:rPr>
          <w:rFonts w:asciiTheme="minorHAnsi" w:hAnsiTheme="minorHAnsi" w:cstheme="minorHAnsi"/>
          <w:iCs/>
          <w:shd w:val="clear" w:color="auto" w:fill="FFFFFF"/>
        </w:rPr>
        <w:t>Chinatech</w:t>
      </w:r>
      <w:proofErr w:type="spellEnd"/>
      <w:r w:rsidRPr="00AE2995">
        <w:rPr>
          <w:rFonts w:asciiTheme="minorHAnsi" w:hAnsiTheme="minorHAnsi" w:cstheme="minorHAnsi"/>
          <w:iCs/>
          <w:shd w:val="clear" w:color="auto" w:fill="FFFFFF"/>
        </w:rPr>
        <w:t>, mobile security, and distributed ledger</w:t>
      </w:r>
      <w:r w:rsidRPr="00AE2995">
        <w:rPr>
          <w:rFonts w:asciiTheme="minorHAnsi" w:hAnsiTheme="minorHAnsi" w:cstheme="minorHAnsi"/>
          <w:shd w:val="clear" w:color="auto" w:fill="FFFFFF"/>
        </w:rPr>
        <w:t xml:space="preserve">. </w:t>
      </w:r>
      <w:proofErr w:type="gramStart"/>
      <w:r w:rsidRPr="00AE2995">
        <w:rPr>
          <w:rFonts w:asciiTheme="minorHAnsi" w:hAnsiTheme="minorHAnsi" w:cstheme="minorHAnsi"/>
          <w:i/>
          <w:shd w:val="clear" w:color="auto" w:fill="FFFFFF"/>
        </w:rPr>
        <w:t>Academic Press.</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t>Dalkilic</w:t>
      </w:r>
      <w:proofErr w:type="spellEnd"/>
      <w:r w:rsidRPr="00AE2995">
        <w:rPr>
          <w:rFonts w:asciiTheme="minorHAnsi" w:hAnsiTheme="minorHAnsi" w:cstheme="minorHAnsi"/>
        </w:rPr>
        <w:t xml:space="preserve">, N., &amp; </w:t>
      </w:r>
      <w:proofErr w:type="spellStart"/>
      <w:r w:rsidRPr="00AE2995">
        <w:rPr>
          <w:rFonts w:asciiTheme="minorHAnsi" w:hAnsiTheme="minorHAnsi" w:cstheme="minorHAnsi"/>
        </w:rPr>
        <w:t>Kirkbesoglu</w:t>
      </w:r>
      <w:proofErr w:type="spellEnd"/>
      <w:r w:rsidRPr="00AE2995">
        <w:rPr>
          <w:rFonts w:asciiTheme="minorHAnsi" w:hAnsiTheme="minorHAnsi" w:cstheme="minorHAnsi"/>
        </w:rPr>
        <w:t>, E. (2015).</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The role of financial literacy on the development of insurance awareness.</w:t>
      </w:r>
      <w:proofErr w:type="gramEnd"/>
      <w:r w:rsidRPr="00AE2995">
        <w:rPr>
          <w:rFonts w:asciiTheme="minorHAnsi" w:hAnsiTheme="minorHAnsi" w:cstheme="minorHAnsi"/>
          <w:i/>
          <w:iCs/>
        </w:rPr>
        <w:t> International Journal of Economics and Finance</w:t>
      </w:r>
      <w:r w:rsidRPr="00AE2995">
        <w:rPr>
          <w:rFonts w:asciiTheme="minorHAnsi" w:hAnsiTheme="minorHAnsi" w:cstheme="minorHAnsi"/>
        </w:rPr>
        <w:t>, 7(8), 272-280.</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t>Denuit</w:t>
      </w:r>
      <w:proofErr w:type="spellEnd"/>
      <w:r w:rsidRPr="00AE2995">
        <w:rPr>
          <w:rFonts w:asciiTheme="minorHAnsi" w:hAnsiTheme="minorHAnsi" w:cstheme="minorHAnsi"/>
        </w:rPr>
        <w:t>, M., Robert, C. (2021).</w:t>
      </w:r>
      <w:proofErr w:type="gramEnd"/>
      <w:r w:rsidRPr="00AE2995">
        <w:rPr>
          <w:rFonts w:asciiTheme="minorHAnsi" w:hAnsiTheme="minorHAnsi" w:cstheme="minorHAnsi"/>
        </w:rPr>
        <w:t xml:space="preserve"> From risk sharing to pure premium for a large number of heterogeneous losses, </w:t>
      </w:r>
      <w:r w:rsidRPr="00AE2995">
        <w:rPr>
          <w:rFonts w:asciiTheme="minorHAnsi" w:hAnsiTheme="minorHAnsi" w:cstheme="minorHAnsi"/>
          <w:i/>
          <w:iCs/>
        </w:rPr>
        <w:t>Insurance: Mathematics and Economics vol. 96</w:t>
      </w:r>
      <w:r w:rsidRPr="00AE2995">
        <w:rPr>
          <w:rFonts w:asciiTheme="minorHAnsi" w:hAnsiTheme="minorHAnsi" w:cstheme="minorHAnsi"/>
        </w:rPr>
        <w:t xml:space="preserve">, p116–126.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lastRenderedPageBreak/>
        <w:t>FutureCIO</w:t>
      </w:r>
      <w:proofErr w:type="spellEnd"/>
      <w:r w:rsidRPr="00AE2995">
        <w:rPr>
          <w:rFonts w:asciiTheme="minorHAnsi" w:hAnsiTheme="minorHAnsi" w:cstheme="minorHAnsi"/>
        </w:rPr>
        <w:t>.</w:t>
      </w:r>
      <w:proofErr w:type="gramEnd"/>
      <w:r w:rsidRPr="00AE2995">
        <w:rPr>
          <w:rFonts w:asciiTheme="minorHAnsi" w:hAnsiTheme="minorHAnsi" w:cstheme="minorHAnsi"/>
        </w:rPr>
        <w:t xml:space="preserve"> (2020). “Hong Kong: no market for virtual insurance?</w:t>
      </w:r>
      <w:proofErr w:type="gramStart"/>
      <w:r w:rsidRPr="00AE2995">
        <w:rPr>
          <w:rFonts w:asciiTheme="minorHAnsi" w:hAnsiTheme="minorHAnsi" w:cstheme="minorHAnsi"/>
        </w:rPr>
        <w:t>”.</w:t>
      </w:r>
      <w:proofErr w:type="gramEnd"/>
      <w:r w:rsidRPr="00AE2995">
        <w:rPr>
          <w:rFonts w:asciiTheme="minorHAnsi" w:hAnsiTheme="minorHAnsi" w:cstheme="minorHAnsi"/>
        </w:rPr>
        <w:t xml:space="preserve">  Available at: </w:t>
      </w:r>
      <w:hyperlink r:id="rId16" w:history="1">
        <w:r w:rsidRPr="00AE2995">
          <w:rPr>
            <w:rStyle w:val="ac"/>
            <w:rFonts w:asciiTheme="minorHAnsi" w:hAnsiTheme="minorHAnsi" w:cstheme="minorHAnsi"/>
            <w:color w:val="auto"/>
            <w:u w:val="none"/>
          </w:rPr>
          <w:t>https://futurecio.tech/hong-kong-no-market-for-virtual-insurance</w:t>
        </w:r>
      </w:hyperlink>
      <w:hyperlink r:id="rId17" w:history="1">
        <w:r w:rsidRPr="00AE2995">
          <w:rPr>
            <w:rStyle w:val="ac"/>
            <w:rFonts w:asciiTheme="minorHAnsi" w:hAnsiTheme="minorHAnsi" w:cstheme="minorHAnsi"/>
            <w:color w:val="auto"/>
            <w:u w:val="none"/>
          </w:rPr>
          <w:t>/</w:t>
        </w:r>
      </w:hyperlink>
      <w:r w:rsidRPr="00AE2995">
        <w:rPr>
          <w:rFonts w:asciiTheme="minorHAnsi" w:hAnsiTheme="minorHAnsi" w:cstheme="minorHAnsi"/>
        </w:rPr>
        <w:t xml:space="preserve"> [Accessed: 12 </w:t>
      </w:r>
      <w:r w:rsidR="006963C6" w:rsidRPr="00AE2995">
        <w:rPr>
          <w:rFonts w:asciiTheme="minorHAnsi" w:hAnsiTheme="minorHAnsi" w:cstheme="minorHAnsi"/>
        </w:rPr>
        <w:t>October</w:t>
      </w:r>
      <w:r w:rsidRPr="00AE2995">
        <w:rPr>
          <w:rFonts w:asciiTheme="minorHAnsi" w:hAnsiTheme="minorHAnsi" w:cstheme="minorHAnsi"/>
        </w:rPr>
        <w:t xml:space="preserve"> 2023].</w:t>
      </w:r>
    </w:p>
    <w:p w:rsidR="00937D3F" w:rsidRPr="00AE2995" w:rsidRDefault="00937D3F" w:rsidP="00937D3F">
      <w:pPr>
        <w:snapToGrid w:val="0"/>
        <w:spacing w:line="360" w:lineRule="auto"/>
        <w:jc w:val="both"/>
        <w:rPr>
          <w:rFonts w:asciiTheme="minorHAnsi" w:hAnsiTheme="minorHAnsi" w:cstheme="minorHAnsi"/>
        </w:rPr>
      </w:pPr>
      <w:proofErr w:type="spellStart"/>
      <w:r w:rsidRPr="00AE2995">
        <w:rPr>
          <w:rFonts w:asciiTheme="minorHAnsi" w:hAnsiTheme="minorHAnsi" w:cstheme="minorHAnsi"/>
        </w:rPr>
        <w:t>Hatami</w:t>
      </w:r>
      <w:proofErr w:type="spellEnd"/>
      <w:r w:rsidRPr="00AE2995">
        <w:rPr>
          <w:rFonts w:asciiTheme="minorHAnsi" w:hAnsiTheme="minorHAnsi" w:cstheme="minorHAnsi"/>
        </w:rPr>
        <w:t>, A. (2015): The future of banking: four scenarios</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rPr>
        <w:t xml:space="preserve">Holliday, s. (2019). How </w:t>
      </w:r>
      <w:proofErr w:type="spellStart"/>
      <w:r w:rsidRPr="00AE2995">
        <w:rPr>
          <w:rFonts w:asciiTheme="minorHAnsi" w:hAnsiTheme="minorHAnsi" w:cstheme="minorHAnsi"/>
        </w:rPr>
        <w:t>Insurtech</w:t>
      </w:r>
      <w:proofErr w:type="spellEnd"/>
      <w:r w:rsidRPr="00AE2995">
        <w:rPr>
          <w:rFonts w:asciiTheme="minorHAnsi" w:hAnsiTheme="minorHAnsi" w:cstheme="minorHAnsi"/>
        </w:rPr>
        <w:t xml:space="preserve"> Can Close the Protection Gap in Emerging Markets, </w:t>
      </w:r>
      <w:proofErr w:type="spellStart"/>
      <w:r w:rsidRPr="00AE2995">
        <w:rPr>
          <w:rFonts w:asciiTheme="minorHAnsi" w:hAnsiTheme="minorHAnsi" w:cstheme="minorHAnsi"/>
          <w:i/>
          <w:iCs/>
        </w:rPr>
        <w:t>EMCompass</w:t>
      </w:r>
      <w:proofErr w:type="spellEnd"/>
      <w:r w:rsidRPr="00AE2995">
        <w:rPr>
          <w:rFonts w:asciiTheme="minorHAnsi" w:hAnsiTheme="minorHAnsi" w:cstheme="minorHAnsi"/>
          <w:i/>
          <w:iCs/>
        </w:rPr>
        <w:t xml:space="preserve"> Note 70</w:t>
      </w:r>
      <w:r w:rsidRPr="00AE2995">
        <w:rPr>
          <w:rFonts w:asciiTheme="minorHAnsi" w:hAnsiTheme="minorHAnsi" w:cstheme="minorHAnsi"/>
        </w:rPr>
        <w:t xml:space="preserve">, International Finance Corporation, World Bank Group.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shd w:val="clear" w:color="auto" w:fill="FFFFFF"/>
        </w:rPr>
        <w:t>Huebner, S. S. (1959). The economics of life insurance: human life values, their financial organization, management, and liquidation. </w:t>
      </w:r>
    </w:p>
    <w:p w:rsidR="00DD0D10" w:rsidRPr="00AE2995" w:rsidRDefault="00DD0D10" w:rsidP="00DD0D10">
      <w:pPr>
        <w:snapToGrid w:val="0"/>
        <w:spacing w:line="360" w:lineRule="auto"/>
        <w:ind w:left="450" w:hanging="450"/>
        <w:jc w:val="both"/>
        <w:rPr>
          <w:rFonts w:asciiTheme="minorHAnsi" w:hAnsiTheme="minorHAnsi" w:cstheme="minorHAnsi"/>
        </w:rPr>
      </w:pPr>
      <w:r w:rsidRPr="00AE2995">
        <w:rPr>
          <w:rFonts w:asciiTheme="minorHAnsi" w:hAnsiTheme="minorHAnsi" w:cstheme="minorHAnsi"/>
        </w:rPr>
        <w:t xml:space="preserve">Igor, B., </w:t>
      </w:r>
      <w:proofErr w:type="spellStart"/>
      <w:proofErr w:type="gramStart"/>
      <w:r w:rsidRPr="00AE2995">
        <w:rPr>
          <w:rFonts w:asciiTheme="minorHAnsi" w:hAnsiTheme="minorHAnsi" w:cstheme="minorHAnsi"/>
        </w:rPr>
        <w:t>Turuev</w:t>
      </w:r>
      <w:proofErr w:type="spellEnd"/>
      <w:r w:rsidRPr="00AE2995">
        <w:rPr>
          <w:rFonts w:asciiTheme="minorHAnsi" w:hAnsiTheme="minorHAnsi" w:cstheme="minorHAnsi"/>
        </w:rPr>
        <w:t>.,</w:t>
      </w:r>
      <w:proofErr w:type="gramEnd"/>
      <w:r w:rsidRPr="00AE2995">
        <w:rPr>
          <w:rFonts w:asciiTheme="minorHAnsi" w:hAnsiTheme="minorHAnsi" w:cstheme="minorHAnsi"/>
        </w:rPr>
        <w:t xml:space="preserve"> Evgeniya, O., </w:t>
      </w:r>
      <w:proofErr w:type="spellStart"/>
      <w:r w:rsidRPr="00AE2995">
        <w:rPr>
          <w:rFonts w:asciiTheme="minorHAnsi" w:hAnsiTheme="minorHAnsi" w:cstheme="minorHAnsi"/>
        </w:rPr>
        <w:t>Shashkina</w:t>
      </w:r>
      <w:proofErr w:type="spellEnd"/>
      <w:r w:rsidRPr="00AE2995">
        <w:rPr>
          <w:rFonts w:asciiTheme="minorHAnsi" w:hAnsiTheme="minorHAnsi" w:cstheme="minorHAnsi"/>
        </w:rPr>
        <w:t xml:space="preserve">. </w:t>
      </w:r>
      <w:proofErr w:type="gramStart"/>
      <w:r w:rsidRPr="00AE2995">
        <w:rPr>
          <w:rFonts w:asciiTheme="minorHAnsi" w:hAnsiTheme="minorHAnsi" w:cstheme="minorHAnsi"/>
        </w:rPr>
        <w:t xml:space="preserve">(2023). Methodological approach to the assessment of the national banking sector transformation under the influence of </w:t>
      </w:r>
      <w:proofErr w:type="spellStart"/>
      <w:r w:rsidRPr="00AE2995">
        <w:rPr>
          <w:rFonts w:asciiTheme="minorHAnsi" w:hAnsiTheme="minorHAnsi" w:cstheme="minorHAnsi"/>
        </w:rPr>
        <w:t>fintech</w:t>
      </w:r>
      <w:proofErr w:type="spellEnd"/>
      <w:r w:rsidRPr="00AE2995">
        <w:rPr>
          <w:rFonts w:asciiTheme="minorHAnsi" w:hAnsiTheme="minorHAnsi" w:cstheme="minorHAnsi"/>
        </w:rPr>
        <w:t>.</w:t>
      </w:r>
      <w:proofErr w:type="gramEnd"/>
      <w:r w:rsidRPr="00AE2995">
        <w:rPr>
          <w:rFonts w:asciiTheme="minorHAnsi" w:hAnsiTheme="minorHAnsi" w:cstheme="minorHAnsi"/>
        </w:rPr>
        <w:t xml:space="preserve"> RUDN Journal of Economics, 31(2), 299-315.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Insurance Authority.</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(2021). Mortality Protection Gap Study 2021.</w:t>
      </w:r>
      <w:proofErr w:type="gramEnd"/>
      <w:r w:rsidRPr="00AE2995">
        <w:rPr>
          <w:rFonts w:asciiTheme="minorHAnsi" w:hAnsiTheme="minorHAnsi" w:cstheme="minorHAnsi"/>
        </w:rPr>
        <w:t xml:space="preserve"> Available at: </w:t>
      </w:r>
      <w:hyperlink r:id="rId18" w:history="1">
        <w:r w:rsidRPr="00AE2995">
          <w:rPr>
            <w:rStyle w:val="ac"/>
            <w:rFonts w:asciiTheme="minorHAnsi" w:hAnsiTheme="minorHAnsi" w:cstheme="minorHAnsi"/>
            <w:color w:val="auto"/>
            <w:u w:val="none"/>
          </w:rPr>
          <w:t>https://ia.org.hk/en/infocenter/files/Mortality_Protection_Gap_Report_eng.pdf</w:t>
        </w:r>
      </w:hyperlink>
      <w:r w:rsidRPr="00AE2995">
        <w:rPr>
          <w:rFonts w:asciiTheme="minorHAnsi" w:hAnsiTheme="minorHAnsi" w:cstheme="minorHAnsi"/>
        </w:rPr>
        <w:t xml:space="preserve"> [Accessed: 11 </w:t>
      </w:r>
      <w:r w:rsidR="006963C6" w:rsidRPr="00AE2995">
        <w:rPr>
          <w:rFonts w:asciiTheme="minorHAnsi" w:hAnsiTheme="minorHAnsi" w:cstheme="minorHAnsi"/>
        </w:rPr>
        <w:t xml:space="preserve">October </w:t>
      </w:r>
      <w:r w:rsidRPr="00AE2995">
        <w:rPr>
          <w:rFonts w:asciiTheme="minorHAnsi" w:hAnsiTheme="minorHAnsi" w:cstheme="minorHAnsi"/>
        </w:rPr>
        <w:t>2023].</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Insurance Authority.</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 xml:space="preserve">(2023a). Public Website of Insurance Authority - Promotion of </w:t>
      </w:r>
      <w:proofErr w:type="spellStart"/>
      <w:r w:rsidRPr="00AE2995">
        <w:rPr>
          <w:rFonts w:asciiTheme="minorHAnsi" w:hAnsiTheme="minorHAnsi" w:cstheme="minorHAnsi"/>
        </w:rPr>
        <w:t>Insurtech</w:t>
      </w:r>
      <w:proofErr w:type="spellEnd"/>
      <w:r w:rsidRPr="00AE2995">
        <w:rPr>
          <w:rFonts w:asciiTheme="minorHAnsi" w:hAnsiTheme="minorHAnsi" w:cstheme="minorHAnsi"/>
        </w:rPr>
        <w:t xml:space="preserve"> development.</w:t>
      </w:r>
      <w:proofErr w:type="gramEnd"/>
      <w:r w:rsidRPr="00AE2995">
        <w:rPr>
          <w:rFonts w:asciiTheme="minorHAnsi" w:hAnsiTheme="minorHAnsi" w:cstheme="minorHAnsi"/>
        </w:rPr>
        <w:t xml:space="preserve"> Available at</w:t>
      </w:r>
      <w:proofErr w:type="gramStart"/>
      <w:r w:rsidRPr="00AE2995">
        <w:rPr>
          <w:rFonts w:asciiTheme="minorHAnsi" w:hAnsiTheme="minorHAnsi" w:cstheme="minorHAnsi"/>
        </w:rPr>
        <w:t>:</w:t>
      </w:r>
      <w:proofErr w:type="gramEnd"/>
      <w:r w:rsidR="00BE6F7C" w:rsidRPr="00AE2995">
        <w:fldChar w:fldCharType="begin"/>
      </w:r>
      <w:r w:rsidR="00BE6F7C" w:rsidRPr="00AE2995">
        <w:rPr>
          <w:rFonts w:asciiTheme="minorHAnsi" w:hAnsiTheme="minorHAnsi" w:cstheme="minorHAnsi"/>
        </w:rPr>
        <w:instrText xml:space="preserve"> HYPERLINK "https://www.ia.org.hk/en/digital_onboarding/promotion_of_insurtech_development.html" </w:instrText>
      </w:r>
      <w:r w:rsidR="00BE6F7C" w:rsidRPr="00AE2995">
        <w:fldChar w:fldCharType="separate"/>
      </w:r>
      <w:r w:rsidRPr="00AE2995">
        <w:rPr>
          <w:rStyle w:val="ac"/>
          <w:rFonts w:asciiTheme="minorHAnsi" w:hAnsiTheme="minorHAnsi" w:cstheme="minorHAnsi"/>
          <w:color w:val="auto"/>
          <w:u w:val="none"/>
        </w:rPr>
        <w:t>https://</w:t>
      </w:r>
      <w:r w:rsidR="00BE6F7C" w:rsidRPr="00AE2995">
        <w:rPr>
          <w:rStyle w:val="ac"/>
          <w:rFonts w:asciiTheme="minorHAnsi" w:hAnsiTheme="minorHAnsi" w:cstheme="minorHAnsi"/>
          <w:color w:val="auto"/>
          <w:u w:val="none"/>
        </w:rPr>
        <w:fldChar w:fldCharType="end"/>
      </w:r>
      <w:hyperlink r:id="rId19" w:history="1">
        <w:r w:rsidRPr="00AE2995">
          <w:rPr>
            <w:rStyle w:val="ac"/>
            <w:rFonts w:asciiTheme="minorHAnsi" w:hAnsiTheme="minorHAnsi" w:cstheme="minorHAnsi"/>
            <w:color w:val="auto"/>
            <w:u w:val="none"/>
          </w:rPr>
          <w:t>www.ia.org.hk/en/digital_onboarding/promotion_of_insurtech_development.html</w:t>
        </w:r>
      </w:hyperlink>
      <w:r w:rsidRPr="00AE2995">
        <w:rPr>
          <w:rFonts w:asciiTheme="minorHAnsi" w:hAnsiTheme="minorHAnsi" w:cstheme="minorHAnsi"/>
        </w:rPr>
        <w:t xml:space="preserve">  [Accessed: 12 </w:t>
      </w:r>
      <w:r w:rsidR="006963C6" w:rsidRPr="00AE2995">
        <w:rPr>
          <w:rFonts w:asciiTheme="minorHAnsi" w:hAnsiTheme="minorHAnsi" w:cstheme="minorHAnsi"/>
        </w:rPr>
        <w:t>October</w:t>
      </w:r>
      <w:r w:rsidRPr="00AE2995">
        <w:rPr>
          <w:rFonts w:asciiTheme="minorHAnsi" w:hAnsiTheme="minorHAnsi" w:cstheme="minorHAnsi"/>
        </w:rPr>
        <w:t xml:space="preserve"> 2023].</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Insurance Authority.</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 xml:space="preserve">(2023b). Public Website of Insurance Authority - </w:t>
      </w:r>
      <w:proofErr w:type="spellStart"/>
      <w:r w:rsidRPr="00AE2995">
        <w:rPr>
          <w:rFonts w:asciiTheme="minorHAnsi" w:hAnsiTheme="minorHAnsi" w:cstheme="minorHAnsi"/>
        </w:rPr>
        <w:t>Insurtech</w:t>
      </w:r>
      <w:proofErr w:type="spellEnd"/>
      <w:r w:rsidRPr="00AE2995">
        <w:rPr>
          <w:rFonts w:asciiTheme="minorHAnsi" w:hAnsiTheme="minorHAnsi" w:cstheme="minorHAnsi"/>
        </w:rPr>
        <w:t xml:space="preserve"> Corner.</w:t>
      </w:r>
      <w:proofErr w:type="gramEnd"/>
      <w:r w:rsidRPr="00AE2995">
        <w:rPr>
          <w:rFonts w:asciiTheme="minorHAnsi" w:hAnsiTheme="minorHAnsi" w:cstheme="minorHAnsi"/>
        </w:rPr>
        <w:t xml:space="preserve"> Available at: </w:t>
      </w:r>
      <w:hyperlink r:id="rId20" w:history="1">
        <w:r w:rsidRPr="00AE2995">
          <w:rPr>
            <w:rStyle w:val="ac"/>
            <w:rFonts w:asciiTheme="minorHAnsi" w:hAnsiTheme="minorHAnsi" w:cstheme="minorHAnsi"/>
            <w:color w:val="auto"/>
            <w:u w:val="none"/>
          </w:rPr>
          <w:t>https://www.ia.org.hk/en/aboutus/insurtech_corner.html</w:t>
        </w:r>
      </w:hyperlink>
      <w:r w:rsidRPr="00AE2995">
        <w:rPr>
          <w:rFonts w:asciiTheme="minorHAnsi" w:hAnsiTheme="minorHAnsi" w:cstheme="minorHAnsi"/>
        </w:rPr>
        <w:t xml:space="preserve"> [Accessed: 12 August 2023]</w:t>
      </w:r>
    </w:p>
    <w:p w:rsidR="001964AD" w:rsidRPr="00AE2995" w:rsidRDefault="001964AD" w:rsidP="00DE617A">
      <w:pPr>
        <w:snapToGrid w:val="0"/>
        <w:spacing w:line="360" w:lineRule="auto"/>
        <w:ind w:left="450" w:hanging="450"/>
        <w:jc w:val="both"/>
        <w:rPr>
          <w:rFonts w:asciiTheme="minorHAnsi" w:hAnsiTheme="minorHAnsi" w:cstheme="minorHAnsi"/>
        </w:rPr>
      </w:pPr>
      <w:r w:rsidRPr="00AE2995">
        <w:rPr>
          <w:rFonts w:asciiTheme="minorHAnsi" w:hAnsiTheme="minorHAnsi" w:cstheme="minorHAnsi"/>
          <w:shd w:val="clear" w:color="auto" w:fill="FFFFFF"/>
        </w:rPr>
        <w:t xml:space="preserve">Jung, M., </w:t>
      </w:r>
      <w:proofErr w:type="spellStart"/>
      <w:proofErr w:type="gramStart"/>
      <w:r w:rsidRPr="00AE2995">
        <w:rPr>
          <w:rFonts w:asciiTheme="minorHAnsi" w:hAnsiTheme="minorHAnsi" w:cstheme="minorHAnsi"/>
          <w:shd w:val="clear" w:color="auto" w:fill="FFFFFF"/>
        </w:rPr>
        <w:t>Ko</w:t>
      </w:r>
      <w:proofErr w:type="spellEnd"/>
      <w:proofErr w:type="gramEnd"/>
      <w:r w:rsidRPr="00AE2995">
        <w:rPr>
          <w:rFonts w:asciiTheme="minorHAnsi" w:hAnsiTheme="minorHAnsi" w:cstheme="minorHAnsi"/>
          <w:shd w:val="clear" w:color="auto" w:fill="FFFFFF"/>
        </w:rPr>
        <w:t xml:space="preserve">, W., </w:t>
      </w:r>
      <w:proofErr w:type="spellStart"/>
      <w:r w:rsidRPr="00AE2995">
        <w:rPr>
          <w:rFonts w:asciiTheme="minorHAnsi" w:hAnsiTheme="minorHAnsi" w:cstheme="minorHAnsi"/>
          <w:shd w:val="clear" w:color="auto" w:fill="FFFFFF"/>
        </w:rPr>
        <w:t>Muhwava</w:t>
      </w:r>
      <w:proofErr w:type="spellEnd"/>
      <w:r w:rsidRPr="00AE2995">
        <w:rPr>
          <w:rFonts w:asciiTheme="minorHAnsi" w:hAnsiTheme="minorHAnsi" w:cstheme="minorHAnsi"/>
          <w:shd w:val="clear" w:color="auto" w:fill="FFFFFF"/>
        </w:rPr>
        <w:t xml:space="preserve">, W., Choi, Y., Kim, H., Park, Y. S., </w:t>
      </w:r>
      <w:proofErr w:type="spellStart"/>
      <w:r w:rsidRPr="00AE2995">
        <w:rPr>
          <w:rFonts w:asciiTheme="minorHAnsi" w:hAnsiTheme="minorHAnsi" w:cstheme="minorHAnsi"/>
          <w:shd w:val="clear" w:color="auto" w:fill="FFFFFF"/>
        </w:rPr>
        <w:t>Jambere</w:t>
      </w:r>
      <w:proofErr w:type="spellEnd"/>
      <w:r w:rsidRPr="00AE2995">
        <w:rPr>
          <w:rFonts w:asciiTheme="minorHAnsi" w:hAnsiTheme="minorHAnsi" w:cstheme="minorHAnsi"/>
          <w:shd w:val="clear" w:color="auto" w:fill="FFFFFF"/>
        </w:rPr>
        <w:t>, G. B. &amp; Cho, Y. (2020). Mind the gaps: age and cause specific mortality and life expectancy in the older population of South Korea and Japan. </w:t>
      </w:r>
      <w:r w:rsidRPr="00AE2995">
        <w:rPr>
          <w:rFonts w:asciiTheme="minorHAnsi" w:hAnsiTheme="minorHAnsi" w:cstheme="minorHAnsi"/>
          <w:i/>
          <w:iCs/>
          <w:shd w:val="clear" w:color="auto" w:fill="FFFFFF"/>
        </w:rPr>
        <w:t>BMC Public Health</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20</w:t>
      </w:r>
      <w:r w:rsidRPr="00AE2995">
        <w:rPr>
          <w:rFonts w:asciiTheme="minorHAnsi" w:hAnsiTheme="minorHAnsi" w:cstheme="minorHAnsi"/>
          <w:shd w:val="clear" w:color="auto" w:fill="FFFFFF"/>
        </w:rPr>
        <w:t>, 1-12.</w:t>
      </w:r>
    </w:p>
    <w:p w:rsidR="00D3476F" w:rsidRPr="00AE2995" w:rsidRDefault="00D3476F" w:rsidP="00D3476F">
      <w:pPr>
        <w:snapToGrid w:val="0"/>
        <w:spacing w:line="360" w:lineRule="auto"/>
        <w:ind w:left="360" w:hanging="360"/>
        <w:jc w:val="both"/>
        <w:rPr>
          <w:rFonts w:asciiTheme="minorHAnsi" w:hAnsiTheme="minorHAnsi" w:cstheme="minorHAnsi"/>
        </w:rPr>
      </w:pPr>
      <w:proofErr w:type="spellStart"/>
      <w:r w:rsidRPr="00AE2995">
        <w:rPr>
          <w:rFonts w:asciiTheme="minorHAnsi" w:hAnsiTheme="minorHAnsi" w:cstheme="minorHAnsi"/>
          <w:shd w:val="clear" w:color="auto" w:fill="FFFFFF"/>
        </w:rPr>
        <w:t>Kerényi</w:t>
      </w:r>
      <w:proofErr w:type="spellEnd"/>
      <w:r w:rsidRPr="00AE2995">
        <w:rPr>
          <w:rFonts w:asciiTheme="minorHAnsi" w:hAnsiTheme="minorHAnsi" w:cstheme="minorHAnsi"/>
          <w:shd w:val="clear" w:color="auto" w:fill="FFFFFF"/>
        </w:rPr>
        <w:t xml:space="preserve">, </w:t>
      </w:r>
      <w:proofErr w:type="gramStart"/>
      <w:r w:rsidRPr="00AE2995">
        <w:rPr>
          <w:rFonts w:asciiTheme="minorHAnsi" w:hAnsiTheme="minorHAnsi" w:cstheme="minorHAnsi"/>
          <w:shd w:val="clear" w:color="auto" w:fill="FFFFFF"/>
        </w:rPr>
        <w:t>Á.,</w:t>
      </w:r>
      <w:proofErr w:type="gramEnd"/>
      <w:r w:rsidRPr="00AE2995">
        <w:rPr>
          <w:rFonts w:asciiTheme="minorHAnsi" w:hAnsiTheme="minorHAnsi" w:cstheme="minorHAnsi"/>
          <w:shd w:val="clear" w:color="auto" w:fill="FFFFFF"/>
        </w:rPr>
        <w:t xml:space="preserve"> &amp; Müller, J. (2019). </w:t>
      </w:r>
      <w:proofErr w:type="gramStart"/>
      <w:r w:rsidRPr="00AE2995">
        <w:rPr>
          <w:rFonts w:asciiTheme="minorHAnsi" w:hAnsiTheme="minorHAnsi" w:cstheme="minorHAnsi"/>
          <w:shd w:val="clear" w:color="auto" w:fill="FFFFFF"/>
        </w:rPr>
        <w:t>Brave new digital world?</w:t>
      </w:r>
      <w:proofErr w:type="gramEnd"/>
      <w:r w:rsidRPr="00AE2995">
        <w:rPr>
          <w:rFonts w:asciiTheme="minorHAnsi" w:hAnsiTheme="minorHAnsi" w:cstheme="minorHAnsi"/>
          <w:shd w:val="clear" w:color="auto" w:fill="FFFFFF"/>
        </w:rPr>
        <w:t xml:space="preserve"> </w:t>
      </w:r>
      <w:proofErr w:type="gramStart"/>
      <w:r w:rsidRPr="00AE2995">
        <w:rPr>
          <w:rFonts w:asciiTheme="minorHAnsi" w:hAnsiTheme="minorHAnsi" w:cstheme="minorHAnsi"/>
          <w:shd w:val="clear" w:color="auto" w:fill="FFFFFF"/>
        </w:rPr>
        <w:t xml:space="preserve">Financial technology and the power of information, </w:t>
      </w:r>
      <w:r w:rsidRPr="00AE2995">
        <w:rPr>
          <w:rFonts w:asciiTheme="minorHAnsi" w:hAnsiTheme="minorHAnsi" w:cstheme="minorHAnsi"/>
          <w:i/>
          <w:iCs/>
          <w:shd w:val="clear" w:color="auto" w:fill="FFFFFF"/>
        </w:rPr>
        <w:t>Financial and Economic Review</w:t>
      </w:r>
      <w:r w:rsidRPr="00AE2995">
        <w:rPr>
          <w:rFonts w:asciiTheme="minorHAnsi" w:hAnsiTheme="minorHAnsi" w:cstheme="minorHAnsi"/>
          <w:shd w:val="clear" w:color="auto" w:fill="FFFFFF"/>
        </w:rPr>
        <w:t xml:space="preserve">, </w:t>
      </w:r>
      <w:r w:rsidRPr="00AE2995">
        <w:rPr>
          <w:rFonts w:asciiTheme="minorHAnsi" w:hAnsiTheme="minorHAnsi" w:cstheme="minorHAnsi"/>
          <w:i/>
          <w:iCs/>
          <w:shd w:val="clear" w:color="auto" w:fill="FFFFFF"/>
        </w:rPr>
        <w:t>18</w:t>
      </w:r>
      <w:r w:rsidRPr="00AE2995">
        <w:rPr>
          <w:rFonts w:asciiTheme="minorHAnsi" w:hAnsiTheme="minorHAnsi" w:cstheme="minorHAnsi"/>
          <w:shd w:val="clear" w:color="auto" w:fill="FFFFFF"/>
        </w:rPr>
        <w:t>(1), 5-32.</w:t>
      </w:r>
      <w:proofErr w:type="gramEnd"/>
    </w:p>
    <w:p w:rsidR="00835058" w:rsidRPr="00AE2995" w:rsidRDefault="00835058" w:rsidP="00835058">
      <w:pPr>
        <w:snapToGrid w:val="0"/>
        <w:spacing w:line="360" w:lineRule="auto"/>
        <w:ind w:left="360" w:hanging="360"/>
        <w:jc w:val="both"/>
        <w:rPr>
          <w:rFonts w:asciiTheme="minorHAnsi" w:hAnsiTheme="minorHAnsi" w:cstheme="minorHAnsi"/>
        </w:rPr>
      </w:pPr>
      <w:proofErr w:type="gramStart"/>
      <w:r w:rsidRPr="00AE2995">
        <w:rPr>
          <w:rFonts w:asciiTheme="minorHAnsi" w:hAnsiTheme="minorHAnsi" w:cstheme="minorHAnsi"/>
        </w:rPr>
        <w:t xml:space="preserve">Khan, S. A., </w:t>
      </w:r>
      <w:proofErr w:type="spellStart"/>
      <w:r w:rsidRPr="00AE2995">
        <w:rPr>
          <w:rFonts w:asciiTheme="minorHAnsi" w:hAnsiTheme="minorHAnsi" w:cstheme="minorHAnsi"/>
        </w:rPr>
        <w:t>Cresswell</w:t>
      </w:r>
      <w:proofErr w:type="spellEnd"/>
      <w:r w:rsidRPr="00AE2995">
        <w:rPr>
          <w:rFonts w:asciiTheme="minorHAnsi" w:hAnsiTheme="minorHAnsi" w:cstheme="minorHAnsi"/>
        </w:rPr>
        <w:t>, K., &amp; Sheikh, A. (2022).</w:t>
      </w:r>
      <w:proofErr w:type="gramEnd"/>
      <w:r w:rsidRPr="00AE2995">
        <w:rPr>
          <w:rFonts w:asciiTheme="minorHAnsi" w:hAnsiTheme="minorHAnsi" w:cstheme="minorHAnsi"/>
        </w:rPr>
        <w:t xml:space="preserve"> The protection gap under a social health protection initiative in the COVID-19 pandemic: A case study from Khyber Pakhtunkhwa, Pakistan. </w:t>
      </w:r>
      <w:proofErr w:type="spellStart"/>
      <w:proofErr w:type="gramStart"/>
      <w:r w:rsidRPr="00AE2995">
        <w:rPr>
          <w:rFonts w:asciiTheme="minorHAnsi" w:hAnsiTheme="minorHAnsi" w:cstheme="minorHAnsi"/>
        </w:rPr>
        <w:t>medRxiv</w:t>
      </w:r>
      <w:proofErr w:type="spellEnd"/>
      <w:proofErr w:type="gramEnd"/>
      <w:r w:rsidRPr="00AE2995">
        <w:rPr>
          <w:rFonts w:asciiTheme="minorHAnsi" w:hAnsiTheme="minorHAnsi" w:cstheme="minorHAnsi"/>
        </w:rPr>
        <w:t>, 2022-11.</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rPr>
      </w:pPr>
      <w:proofErr w:type="spellStart"/>
      <w:r w:rsidRPr="00AE2995">
        <w:rPr>
          <w:rFonts w:asciiTheme="minorHAnsi" w:hAnsiTheme="minorHAnsi" w:cstheme="minorHAnsi"/>
        </w:rPr>
        <w:t>Khare</w:t>
      </w:r>
      <w:proofErr w:type="spellEnd"/>
      <w:r w:rsidRPr="00AE2995">
        <w:rPr>
          <w:rFonts w:asciiTheme="minorHAnsi" w:hAnsiTheme="minorHAnsi" w:cstheme="minorHAnsi"/>
        </w:rPr>
        <w:t xml:space="preserve">, A., Dixit, S., Chaudhary, R., </w:t>
      </w:r>
      <w:proofErr w:type="spellStart"/>
      <w:r w:rsidRPr="00AE2995">
        <w:rPr>
          <w:rFonts w:asciiTheme="minorHAnsi" w:hAnsiTheme="minorHAnsi" w:cstheme="minorHAnsi"/>
        </w:rPr>
        <w:t>Kochhar</w:t>
      </w:r>
      <w:proofErr w:type="spellEnd"/>
      <w:r w:rsidRPr="00AE2995">
        <w:rPr>
          <w:rFonts w:asciiTheme="minorHAnsi" w:hAnsiTheme="minorHAnsi" w:cstheme="minorHAnsi"/>
        </w:rPr>
        <w:t xml:space="preserve">, P., &amp; Mishra, S. (2012). </w:t>
      </w:r>
      <w:proofErr w:type="gramStart"/>
      <w:r w:rsidRPr="00AE2995">
        <w:rPr>
          <w:rFonts w:asciiTheme="minorHAnsi" w:hAnsiTheme="minorHAnsi" w:cstheme="minorHAnsi"/>
        </w:rPr>
        <w:t>Customer behavior toward online insurance services in India.</w:t>
      </w:r>
      <w:proofErr w:type="gramEnd"/>
      <w:r w:rsidRPr="00AE2995">
        <w:rPr>
          <w:rFonts w:asciiTheme="minorHAnsi" w:hAnsiTheme="minorHAnsi" w:cstheme="minorHAnsi"/>
        </w:rPr>
        <w:t> </w:t>
      </w:r>
      <w:r w:rsidRPr="00AE2995">
        <w:rPr>
          <w:rFonts w:asciiTheme="minorHAnsi" w:hAnsiTheme="minorHAnsi" w:cstheme="minorHAnsi"/>
          <w:i/>
          <w:iCs/>
        </w:rPr>
        <w:t>Journal of Database Marketing &amp; Customer Strategy Management</w:t>
      </w:r>
      <w:r w:rsidRPr="00AE2995">
        <w:rPr>
          <w:rFonts w:asciiTheme="minorHAnsi" w:hAnsiTheme="minorHAnsi" w:cstheme="minorHAnsi"/>
        </w:rPr>
        <w:t>, </w:t>
      </w:r>
      <w:r w:rsidRPr="00AE2995">
        <w:rPr>
          <w:rFonts w:asciiTheme="minorHAnsi" w:hAnsiTheme="minorHAnsi" w:cstheme="minorHAnsi"/>
          <w:i/>
          <w:iCs/>
        </w:rPr>
        <w:t>19</w:t>
      </w:r>
      <w:r w:rsidRPr="00AE2995">
        <w:rPr>
          <w:rFonts w:asciiTheme="minorHAnsi" w:hAnsiTheme="minorHAnsi" w:cstheme="minorHAnsi"/>
        </w:rPr>
        <w:t>, 120-133.</w:t>
      </w:r>
    </w:p>
    <w:p w:rsidR="00835058" w:rsidRPr="00AE2995" w:rsidRDefault="00835058" w:rsidP="00835058">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rPr>
        <w:lastRenderedPageBreak/>
        <w:t xml:space="preserve">Klein, R. (2020). Life Insurance Protection Gaps - What they are and why they exist. </w:t>
      </w:r>
      <w:proofErr w:type="gramStart"/>
      <w:r w:rsidRPr="00AE2995">
        <w:rPr>
          <w:rFonts w:asciiTheme="minorHAnsi" w:hAnsiTheme="minorHAnsi" w:cstheme="minorHAnsi"/>
          <w:i/>
          <w:iCs/>
        </w:rPr>
        <w:t>International Insurance Society.</w:t>
      </w:r>
      <w:proofErr w:type="gramEnd"/>
      <w:r w:rsidRPr="00AE2995">
        <w:rPr>
          <w:rFonts w:asciiTheme="minorHAnsi" w:hAnsiTheme="minorHAnsi" w:cstheme="minorHAnsi"/>
          <w:i/>
          <w:iCs/>
        </w:rPr>
        <w:t xml:space="preserve">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shd w:val="clear" w:color="auto" w:fill="FFFFFF"/>
        </w:rPr>
        <w:t>Landefeld</w:t>
      </w:r>
      <w:proofErr w:type="spellEnd"/>
      <w:r w:rsidRPr="00AE2995">
        <w:rPr>
          <w:rFonts w:asciiTheme="minorHAnsi" w:hAnsiTheme="minorHAnsi" w:cstheme="minorHAnsi"/>
          <w:shd w:val="clear" w:color="auto" w:fill="FFFFFF"/>
        </w:rPr>
        <w:t xml:space="preserve">, J. S., &amp; </w:t>
      </w:r>
      <w:proofErr w:type="spellStart"/>
      <w:r w:rsidRPr="00AE2995">
        <w:rPr>
          <w:rFonts w:asciiTheme="minorHAnsi" w:hAnsiTheme="minorHAnsi" w:cstheme="minorHAnsi"/>
          <w:shd w:val="clear" w:color="auto" w:fill="FFFFFF"/>
        </w:rPr>
        <w:t>Seskin</w:t>
      </w:r>
      <w:proofErr w:type="spellEnd"/>
      <w:r w:rsidRPr="00AE2995">
        <w:rPr>
          <w:rFonts w:asciiTheme="minorHAnsi" w:hAnsiTheme="minorHAnsi" w:cstheme="minorHAnsi"/>
          <w:shd w:val="clear" w:color="auto" w:fill="FFFFFF"/>
        </w:rPr>
        <w:t>, E. P. (1982).</w:t>
      </w:r>
      <w:proofErr w:type="gramEnd"/>
      <w:r w:rsidRPr="00AE2995">
        <w:rPr>
          <w:rFonts w:asciiTheme="minorHAnsi" w:hAnsiTheme="minorHAnsi" w:cstheme="minorHAnsi"/>
          <w:shd w:val="clear" w:color="auto" w:fill="FFFFFF"/>
        </w:rPr>
        <w:t xml:space="preserve"> The economic value of life: linking theory to practice. </w:t>
      </w:r>
      <w:r w:rsidRPr="00AE2995">
        <w:rPr>
          <w:rFonts w:asciiTheme="minorHAnsi" w:hAnsiTheme="minorHAnsi" w:cstheme="minorHAnsi"/>
          <w:i/>
          <w:iCs/>
          <w:shd w:val="clear" w:color="auto" w:fill="FFFFFF"/>
        </w:rPr>
        <w:t>American Journal of Public Health</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72</w:t>
      </w:r>
      <w:r w:rsidRPr="00AE2995">
        <w:rPr>
          <w:rFonts w:asciiTheme="minorHAnsi" w:hAnsiTheme="minorHAnsi" w:cstheme="minorHAnsi"/>
          <w:shd w:val="clear" w:color="auto" w:fill="FFFFFF"/>
        </w:rPr>
        <w:t>(6), 555-566.</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shd w:val="clear" w:color="auto" w:fill="FFFFFF"/>
        </w:rPr>
        <w:t>Luo, C., Chen, Q., Zhang, Y., &amp; Xu, Y. (2021).</w:t>
      </w:r>
      <w:proofErr w:type="gramEnd"/>
      <w:r w:rsidRPr="00AE2995">
        <w:rPr>
          <w:rFonts w:asciiTheme="minorHAnsi" w:hAnsiTheme="minorHAnsi" w:cstheme="minorHAnsi"/>
          <w:shd w:val="clear" w:color="auto" w:fill="FFFFFF"/>
        </w:rPr>
        <w:t xml:space="preserve"> The effects of trust on policyholders’ purchase intentions in an online insurance platform. </w:t>
      </w:r>
      <w:r w:rsidRPr="00AE2995">
        <w:rPr>
          <w:rFonts w:asciiTheme="minorHAnsi" w:hAnsiTheme="minorHAnsi" w:cstheme="minorHAnsi"/>
          <w:i/>
          <w:iCs/>
          <w:shd w:val="clear" w:color="auto" w:fill="FFFFFF"/>
        </w:rPr>
        <w:t>Emerging Markets Finance and Trade</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57</w:t>
      </w:r>
      <w:r w:rsidRPr="00AE2995">
        <w:rPr>
          <w:rFonts w:asciiTheme="minorHAnsi" w:hAnsiTheme="minorHAnsi" w:cstheme="minorHAnsi"/>
          <w:shd w:val="clear" w:color="auto" w:fill="FFFFFF"/>
        </w:rPr>
        <w:t>(15), 4167-4184.</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t>Mahdzan</w:t>
      </w:r>
      <w:proofErr w:type="spellEnd"/>
      <w:r w:rsidRPr="00AE2995">
        <w:rPr>
          <w:rFonts w:asciiTheme="minorHAnsi" w:hAnsiTheme="minorHAnsi" w:cstheme="minorHAnsi"/>
        </w:rPr>
        <w:t>, N. S., &amp; Victorian, S. M. P. (2013).</w:t>
      </w:r>
      <w:proofErr w:type="gramEnd"/>
      <w:r w:rsidRPr="00AE2995">
        <w:rPr>
          <w:rFonts w:asciiTheme="minorHAnsi" w:hAnsiTheme="minorHAnsi" w:cstheme="minorHAnsi"/>
        </w:rPr>
        <w:t xml:space="preserve">  The determinants of life insurance demand: A focus on saving motives and financial literacy. </w:t>
      </w:r>
      <w:proofErr w:type="gramStart"/>
      <w:r w:rsidRPr="00AE2995">
        <w:rPr>
          <w:rFonts w:asciiTheme="minorHAnsi" w:hAnsiTheme="minorHAnsi" w:cstheme="minorHAnsi"/>
          <w:i/>
          <w:iCs/>
        </w:rPr>
        <w:t>Asian social science</w:t>
      </w:r>
      <w:r w:rsidRPr="00AE2995">
        <w:rPr>
          <w:rFonts w:asciiTheme="minorHAnsi" w:hAnsiTheme="minorHAnsi" w:cstheme="minorHAnsi"/>
        </w:rPr>
        <w:t>, 9(5), 274.</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shd w:val="clear" w:color="auto" w:fill="FFFFFF"/>
        </w:rPr>
        <w:t>Meara, Richards, S., &amp; Cutler, D. M. (2008). The gap gets bigger: Changes in mortality and life expectancy, by education, 1981 - 2000. </w:t>
      </w:r>
      <w:r w:rsidRPr="00AE2995">
        <w:rPr>
          <w:rFonts w:asciiTheme="minorHAnsi" w:hAnsiTheme="minorHAnsi" w:cstheme="minorHAnsi"/>
          <w:i/>
          <w:iCs/>
          <w:shd w:val="clear" w:color="auto" w:fill="FFFFFF"/>
        </w:rPr>
        <w:t>Health Affairs</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27</w:t>
      </w:r>
      <w:r w:rsidRPr="00AE2995">
        <w:rPr>
          <w:rFonts w:asciiTheme="minorHAnsi" w:hAnsiTheme="minorHAnsi" w:cstheme="minorHAnsi"/>
          <w:shd w:val="clear" w:color="auto" w:fill="FFFFFF"/>
        </w:rPr>
        <w:t xml:space="preserve">(2), 350–360. </w:t>
      </w:r>
      <w:hyperlink r:id="rId21" w:history="1">
        <w:r w:rsidRPr="00AE2995">
          <w:rPr>
            <w:rStyle w:val="ac"/>
            <w:rFonts w:asciiTheme="minorHAnsi" w:hAnsiTheme="minorHAnsi" w:cstheme="minorHAnsi"/>
            <w:color w:val="auto"/>
            <w:shd w:val="clear" w:color="auto" w:fill="FFFFFF"/>
          </w:rPr>
          <w:t>https://doi.org/10.1377/hlthaff.27.2.350</w:t>
        </w:r>
      </w:hyperlink>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shd w:val="clear" w:color="auto" w:fill="FFFFFF"/>
        </w:rPr>
        <w:t>Nyman, J. A. (2001). </w:t>
      </w:r>
      <w:r w:rsidRPr="00AE2995">
        <w:rPr>
          <w:rFonts w:asciiTheme="minorHAnsi" w:hAnsiTheme="minorHAnsi" w:cstheme="minorHAnsi"/>
          <w:iCs/>
          <w:shd w:val="clear" w:color="auto" w:fill="FFFFFF"/>
        </w:rPr>
        <w:t>The demand for insurance: Expected utility theory from a gain perspective</w:t>
      </w:r>
      <w:r w:rsidRPr="00AE2995">
        <w:rPr>
          <w:rFonts w:asciiTheme="minorHAnsi" w:hAnsiTheme="minorHAnsi" w:cstheme="minorHAnsi"/>
          <w:shd w:val="clear" w:color="auto" w:fill="FFFFFF"/>
        </w:rPr>
        <w:t xml:space="preserve"> (No. 313). </w:t>
      </w:r>
    </w:p>
    <w:p w:rsidR="007E6CA8" w:rsidRPr="00AE2995" w:rsidRDefault="007E6CA8" w:rsidP="007E6CA8">
      <w:pPr>
        <w:snapToGrid w:val="0"/>
        <w:spacing w:line="360" w:lineRule="auto"/>
        <w:ind w:left="360" w:hanging="360"/>
        <w:jc w:val="both"/>
        <w:rPr>
          <w:rFonts w:asciiTheme="minorHAnsi" w:hAnsiTheme="minorHAnsi" w:cstheme="minorHAnsi"/>
        </w:rPr>
      </w:pPr>
      <w:proofErr w:type="gramStart"/>
      <w:r w:rsidRPr="00AE2995">
        <w:rPr>
          <w:rFonts w:asciiTheme="minorHAnsi" w:hAnsiTheme="minorHAnsi" w:cstheme="minorHAnsi"/>
        </w:rPr>
        <w:t>Pillay, T. (2018).</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 xml:space="preserve">The influence of </w:t>
      </w:r>
      <w:proofErr w:type="spellStart"/>
      <w:r w:rsidRPr="00AE2995">
        <w:rPr>
          <w:rFonts w:asciiTheme="minorHAnsi" w:hAnsiTheme="minorHAnsi" w:cstheme="minorHAnsi"/>
        </w:rPr>
        <w:t>insurtech</w:t>
      </w:r>
      <w:proofErr w:type="spellEnd"/>
      <w:r w:rsidRPr="00AE2995">
        <w:rPr>
          <w:rFonts w:asciiTheme="minorHAnsi" w:hAnsiTheme="minorHAnsi" w:cstheme="minorHAnsi"/>
        </w:rPr>
        <w:t xml:space="preserve"> on the existing insurance business model (Doctoral dissertation, University of Pretoria).</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r w:rsidRPr="00AE2995">
        <w:rPr>
          <w:rFonts w:asciiTheme="minorHAnsi" w:hAnsiTheme="minorHAnsi" w:cstheme="minorHAnsi"/>
          <w:shd w:val="clear" w:color="auto" w:fill="FFFFFF"/>
        </w:rPr>
        <w:t>Premkumar</w:t>
      </w:r>
      <w:proofErr w:type="spellEnd"/>
      <w:r w:rsidRPr="00AE2995">
        <w:rPr>
          <w:rFonts w:asciiTheme="minorHAnsi" w:hAnsiTheme="minorHAnsi" w:cstheme="minorHAnsi"/>
          <w:shd w:val="clear" w:color="auto" w:fill="FFFFFF"/>
        </w:rPr>
        <w:t>, M. D. (2022). Influence of the Marketing Strategies on the Mortality Protection Gap of the Life Insurance Policyholders: A Mediation Analysis. </w:t>
      </w:r>
      <w:r w:rsidRPr="00AE2995">
        <w:rPr>
          <w:rFonts w:asciiTheme="minorHAnsi" w:hAnsiTheme="minorHAnsi" w:cstheme="minorHAnsi"/>
          <w:i/>
          <w:iCs/>
          <w:shd w:val="clear" w:color="auto" w:fill="FFFFFF"/>
        </w:rPr>
        <w:t>International Transaction Journal of Engineering, Management, &amp; Applied Sciences &amp; Technologies</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13</w:t>
      </w:r>
      <w:r w:rsidRPr="00AE2995">
        <w:rPr>
          <w:rFonts w:asciiTheme="minorHAnsi" w:hAnsiTheme="minorHAnsi" w:cstheme="minorHAnsi"/>
          <w:shd w:val="clear" w:color="auto" w:fill="FFFFFF"/>
        </w:rPr>
        <w:t>(7), 1-8.</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t>Redzuan</w:t>
      </w:r>
      <w:proofErr w:type="spellEnd"/>
      <w:r w:rsidRPr="00AE2995">
        <w:rPr>
          <w:rFonts w:asciiTheme="minorHAnsi" w:hAnsiTheme="minorHAnsi" w:cstheme="minorHAnsi"/>
        </w:rPr>
        <w:t xml:space="preserve">, H., </w:t>
      </w:r>
      <w:proofErr w:type="spellStart"/>
      <w:r w:rsidRPr="00AE2995">
        <w:rPr>
          <w:rFonts w:asciiTheme="minorHAnsi" w:hAnsiTheme="minorHAnsi" w:cstheme="minorHAnsi"/>
        </w:rPr>
        <w:t>Yakob</w:t>
      </w:r>
      <w:proofErr w:type="spellEnd"/>
      <w:r w:rsidRPr="00AE2995">
        <w:rPr>
          <w:rFonts w:asciiTheme="minorHAnsi" w:hAnsiTheme="minorHAnsi" w:cstheme="minorHAnsi"/>
        </w:rPr>
        <w:t>, R., &amp; Isa, Z. (2016).</w:t>
      </w:r>
      <w:proofErr w:type="gramEnd"/>
      <w:r w:rsidRPr="00AE2995">
        <w:rPr>
          <w:rFonts w:asciiTheme="minorHAnsi" w:hAnsiTheme="minorHAnsi" w:cstheme="minorHAnsi"/>
        </w:rPr>
        <w:t xml:space="preserve"> Underinsurance in Malaysia: The application of the Monte Carlo simulation. </w:t>
      </w:r>
      <w:r w:rsidRPr="00AE2995">
        <w:rPr>
          <w:rFonts w:asciiTheme="minorHAnsi" w:hAnsiTheme="minorHAnsi" w:cstheme="minorHAnsi"/>
          <w:i/>
        </w:rPr>
        <w:t xml:space="preserve">Journal </w:t>
      </w:r>
      <w:proofErr w:type="spellStart"/>
      <w:r w:rsidRPr="00AE2995">
        <w:rPr>
          <w:rFonts w:asciiTheme="minorHAnsi" w:hAnsiTheme="minorHAnsi" w:cstheme="minorHAnsi"/>
          <w:i/>
        </w:rPr>
        <w:t>Pengurusan</w:t>
      </w:r>
      <w:proofErr w:type="spellEnd"/>
      <w:r w:rsidRPr="00AE2995">
        <w:rPr>
          <w:rFonts w:asciiTheme="minorHAnsi" w:hAnsiTheme="minorHAnsi" w:cstheme="minorHAnsi"/>
        </w:rPr>
        <w:t>, 47(1), 131-142.</w:t>
      </w:r>
    </w:p>
    <w:p w:rsidR="005D3256" w:rsidRPr="00AE2995" w:rsidRDefault="005D3256" w:rsidP="005D3256">
      <w:pPr>
        <w:snapToGrid w:val="0"/>
        <w:spacing w:line="360" w:lineRule="auto"/>
        <w:ind w:left="360" w:hanging="360"/>
        <w:jc w:val="both"/>
        <w:rPr>
          <w:rFonts w:asciiTheme="minorHAnsi" w:hAnsiTheme="minorHAnsi" w:cstheme="minorHAnsi"/>
        </w:rPr>
      </w:pPr>
      <w:r w:rsidRPr="00AE2995">
        <w:rPr>
          <w:rFonts w:asciiTheme="minorHAnsi" w:hAnsiTheme="minorHAnsi" w:cstheme="minorHAnsi"/>
        </w:rPr>
        <w:t xml:space="preserve">Romero, J. (2016). </w:t>
      </w:r>
      <w:proofErr w:type="gramStart"/>
      <w:r w:rsidRPr="00AE2995">
        <w:rPr>
          <w:rFonts w:asciiTheme="minorHAnsi" w:hAnsiTheme="minorHAnsi" w:cstheme="minorHAnsi"/>
        </w:rPr>
        <w:t>The Mortality Gap.</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Econ Focus, (3Q/4Q), 18-21.</w:t>
      </w:r>
      <w:proofErr w:type="gramEnd"/>
    </w:p>
    <w:p w:rsidR="00AE195C" w:rsidRPr="00AE2995" w:rsidRDefault="00AE195C" w:rsidP="00AE195C">
      <w:pPr>
        <w:snapToGrid w:val="0"/>
        <w:spacing w:line="360" w:lineRule="auto"/>
        <w:ind w:left="360" w:hanging="360"/>
        <w:jc w:val="both"/>
        <w:rPr>
          <w:rFonts w:asciiTheme="minorHAnsi" w:hAnsiTheme="minorHAnsi" w:cstheme="minorHAnsi"/>
        </w:rPr>
      </w:pPr>
      <w:proofErr w:type="spellStart"/>
      <w:proofErr w:type="gramStart"/>
      <w:r w:rsidRPr="00AE2995">
        <w:rPr>
          <w:rFonts w:asciiTheme="minorHAnsi" w:hAnsiTheme="minorHAnsi" w:cstheme="minorHAnsi"/>
        </w:rPr>
        <w:t>Ropponen</w:t>
      </w:r>
      <w:proofErr w:type="spellEnd"/>
      <w:r w:rsidRPr="00AE2995">
        <w:rPr>
          <w:rFonts w:asciiTheme="minorHAnsi" w:hAnsiTheme="minorHAnsi" w:cstheme="minorHAnsi"/>
        </w:rPr>
        <w:t xml:space="preserve">, O., </w:t>
      </w:r>
      <w:proofErr w:type="spellStart"/>
      <w:r w:rsidRPr="00AE2995">
        <w:rPr>
          <w:rFonts w:asciiTheme="minorHAnsi" w:hAnsiTheme="minorHAnsi" w:cstheme="minorHAnsi"/>
        </w:rPr>
        <w:t>Kuusi</w:t>
      </w:r>
      <w:proofErr w:type="spellEnd"/>
      <w:r w:rsidRPr="00AE2995">
        <w:rPr>
          <w:rFonts w:asciiTheme="minorHAnsi" w:hAnsiTheme="minorHAnsi" w:cstheme="minorHAnsi"/>
        </w:rPr>
        <w:t xml:space="preserve">, T., &amp; </w:t>
      </w:r>
      <w:proofErr w:type="spellStart"/>
      <w:r w:rsidRPr="00AE2995">
        <w:rPr>
          <w:rFonts w:asciiTheme="minorHAnsi" w:hAnsiTheme="minorHAnsi" w:cstheme="minorHAnsi"/>
        </w:rPr>
        <w:t>Valkonen</w:t>
      </w:r>
      <w:proofErr w:type="spellEnd"/>
      <w:r w:rsidRPr="00AE2995">
        <w:rPr>
          <w:rFonts w:asciiTheme="minorHAnsi" w:hAnsiTheme="minorHAnsi" w:cstheme="minorHAnsi"/>
        </w:rPr>
        <w:t>, T. (2023).</w:t>
      </w:r>
      <w:proofErr w:type="gramEnd"/>
      <w:r w:rsidRPr="00AE2995">
        <w:rPr>
          <w:rFonts w:asciiTheme="minorHAnsi" w:hAnsiTheme="minorHAnsi" w:cstheme="minorHAnsi"/>
        </w:rPr>
        <w:t xml:space="preserve"> Mind the Gap–Assessing the Size and Determinants of the Life Insurance Gap. </w:t>
      </w:r>
      <w:proofErr w:type="gramStart"/>
      <w:r w:rsidRPr="00AE2995">
        <w:rPr>
          <w:rFonts w:asciiTheme="minorHAnsi" w:hAnsiTheme="minorHAnsi" w:cstheme="minorHAnsi"/>
          <w:i/>
        </w:rPr>
        <w:t>Journal of the Finnish Economic Association</w:t>
      </w:r>
      <w:r w:rsidRPr="00AE2995">
        <w:rPr>
          <w:rFonts w:asciiTheme="minorHAnsi" w:hAnsiTheme="minorHAnsi" w:cstheme="minorHAnsi"/>
        </w:rPr>
        <w:t>, 4(1).</w:t>
      </w:r>
      <w:proofErr w:type="gramEnd"/>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r w:rsidRPr="00AE2995">
        <w:rPr>
          <w:rFonts w:asciiTheme="minorHAnsi" w:hAnsiTheme="minorHAnsi" w:cstheme="minorHAnsi"/>
        </w:rPr>
        <w:t>Rozar</w:t>
      </w:r>
      <w:proofErr w:type="spellEnd"/>
      <w:r w:rsidRPr="00AE2995">
        <w:rPr>
          <w:rFonts w:asciiTheme="minorHAnsi" w:hAnsiTheme="minorHAnsi" w:cstheme="minorHAnsi"/>
        </w:rPr>
        <w:t xml:space="preserve">, T. (2017), </w:t>
      </w:r>
      <w:proofErr w:type="gramStart"/>
      <w:r w:rsidRPr="00AE2995">
        <w:rPr>
          <w:rFonts w:asciiTheme="minorHAnsi" w:hAnsiTheme="minorHAnsi" w:cstheme="minorHAnsi"/>
        </w:rPr>
        <w:t>Who</w:t>
      </w:r>
      <w:proofErr w:type="gramEnd"/>
      <w:r w:rsidRPr="00AE2995">
        <w:rPr>
          <w:rFonts w:asciiTheme="minorHAnsi" w:hAnsiTheme="minorHAnsi" w:cstheme="minorHAnsi"/>
        </w:rPr>
        <w:t xml:space="preserve"> do you trust – How InsurTech is bridging the industry’s trust gap, presentation at the Presidents’ Forum of the International Actuarial Association, Chicago, 7 October 2017</w:t>
      </w:r>
    </w:p>
    <w:p w:rsidR="00116A96" w:rsidRPr="00AE2995" w:rsidRDefault="00116A96" w:rsidP="00116A96">
      <w:pPr>
        <w:snapToGrid w:val="0"/>
        <w:spacing w:line="360" w:lineRule="auto"/>
        <w:ind w:left="360" w:hanging="360"/>
        <w:jc w:val="both"/>
        <w:rPr>
          <w:rFonts w:asciiTheme="minorHAnsi" w:hAnsiTheme="minorHAnsi" w:cstheme="minorHAnsi"/>
        </w:rPr>
      </w:pPr>
      <w:r w:rsidRPr="00AE2995">
        <w:rPr>
          <w:rFonts w:asciiTheme="minorHAnsi" w:hAnsiTheme="minorHAnsi" w:cstheme="minorHAnsi"/>
          <w:shd w:val="clear" w:color="auto" w:fill="FFFFFF"/>
        </w:rPr>
        <w:t xml:space="preserve">Rutledge, M. S. (2018). How is the mortality gap affecting Social Security progressivity?  </w:t>
      </w:r>
      <w:r w:rsidRPr="00AE2995">
        <w:rPr>
          <w:rFonts w:asciiTheme="minorHAnsi" w:hAnsiTheme="minorHAnsi" w:cstheme="minorHAnsi"/>
          <w:i/>
          <w:shd w:val="clear" w:color="auto" w:fill="FFFFFF"/>
        </w:rPr>
        <w:t>Society of Actuaries</w:t>
      </w:r>
      <w:r w:rsidRPr="00AE2995">
        <w:rPr>
          <w:rFonts w:asciiTheme="minorHAnsi" w:hAnsiTheme="minorHAnsi" w:cstheme="minorHAnsi"/>
          <w:shd w:val="clear" w:color="auto" w:fill="FFFFFF"/>
        </w:rPr>
        <w:t>, (No. ib2018-16).</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r w:rsidRPr="00AE2995">
        <w:rPr>
          <w:rFonts w:asciiTheme="minorHAnsi" w:hAnsiTheme="minorHAnsi" w:cstheme="minorHAnsi"/>
          <w:shd w:val="clear" w:color="auto" w:fill="FFFFFF"/>
        </w:rPr>
        <w:t xml:space="preserve">Stigler, G. J. (1958). </w:t>
      </w:r>
      <w:proofErr w:type="gramStart"/>
      <w:r w:rsidRPr="00AE2995">
        <w:rPr>
          <w:rFonts w:asciiTheme="minorHAnsi" w:hAnsiTheme="minorHAnsi" w:cstheme="minorHAnsi"/>
          <w:shd w:val="clear" w:color="auto" w:fill="FFFFFF"/>
        </w:rPr>
        <w:t>The economies of scale.</w:t>
      </w:r>
      <w:proofErr w:type="gramEnd"/>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The Journal of Law and Economics</w:t>
      </w:r>
      <w:r w:rsidRPr="00AE2995">
        <w:rPr>
          <w:rFonts w:asciiTheme="minorHAnsi" w:hAnsiTheme="minorHAnsi" w:cstheme="minorHAnsi"/>
          <w:shd w:val="clear" w:color="auto" w:fill="FFFFFF"/>
        </w:rPr>
        <w:t>, </w:t>
      </w:r>
      <w:r w:rsidRPr="00AE2995">
        <w:rPr>
          <w:rFonts w:asciiTheme="minorHAnsi" w:hAnsiTheme="minorHAnsi" w:cstheme="minorHAnsi"/>
          <w:i/>
          <w:iCs/>
          <w:shd w:val="clear" w:color="auto" w:fill="FFFFFF"/>
        </w:rPr>
        <w:t>1</w:t>
      </w:r>
      <w:r w:rsidRPr="00AE2995">
        <w:rPr>
          <w:rFonts w:asciiTheme="minorHAnsi" w:hAnsiTheme="minorHAnsi" w:cstheme="minorHAnsi"/>
          <w:shd w:val="clear" w:color="auto" w:fill="FFFFFF"/>
        </w:rPr>
        <w:t>, 54-71</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spellStart"/>
      <w:proofErr w:type="gramStart"/>
      <w:r w:rsidRPr="00AE2995">
        <w:rPr>
          <w:rFonts w:asciiTheme="minorHAnsi" w:hAnsiTheme="minorHAnsi" w:cstheme="minorHAnsi"/>
        </w:rPr>
        <w:lastRenderedPageBreak/>
        <w:t>Stoeckli</w:t>
      </w:r>
      <w:proofErr w:type="spellEnd"/>
      <w:r w:rsidRPr="00AE2995">
        <w:rPr>
          <w:rFonts w:asciiTheme="minorHAnsi" w:hAnsiTheme="minorHAnsi" w:cstheme="minorHAnsi"/>
        </w:rPr>
        <w:t xml:space="preserve">, E., </w:t>
      </w:r>
      <w:proofErr w:type="spellStart"/>
      <w:r w:rsidRPr="00AE2995">
        <w:rPr>
          <w:rFonts w:asciiTheme="minorHAnsi" w:hAnsiTheme="minorHAnsi" w:cstheme="minorHAnsi"/>
        </w:rPr>
        <w:t>Dremel</w:t>
      </w:r>
      <w:proofErr w:type="spellEnd"/>
      <w:r w:rsidRPr="00AE2995">
        <w:rPr>
          <w:rFonts w:asciiTheme="minorHAnsi" w:hAnsiTheme="minorHAnsi" w:cstheme="minorHAnsi"/>
        </w:rPr>
        <w:t xml:space="preserve">, C. &amp; </w:t>
      </w:r>
      <w:proofErr w:type="spellStart"/>
      <w:r w:rsidRPr="00AE2995">
        <w:rPr>
          <w:rFonts w:asciiTheme="minorHAnsi" w:hAnsiTheme="minorHAnsi" w:cstheme="minorHAnsi"/>
        </w:rPr>
        <w:t>Uebernickel</w:t>
      </w:r>
      <w:proofErr w:type="spellEnd"/>
      <w:r w:rsidRPr="00AE2995">
        <w:rPr>
          <w:rFonts w:asciiTheme="minorHAnsi" w:hAnsiTheme="minorHAnsi" w:cstheme="minorHAnsi"/>
        </w:rPr>
        <w:t>, F. (2018).</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Exploring characteristics and transformational capabilities of InsurTech innovations to understand insurance value creation in a digital world.</w:t>
      </w:r>
      <w:proofErr w:type="gramEnd"/>
      <w:r w:rsidRPr="00AE2995">
        <w:rPr>
          <w:rFonts w:asciiTheme="minorHAnsi" w:hAnsiTheme="minorHAnsi" w:cstheme="minorHAnsi"/>
        </w:rPr>
        <w:t> </w:t>
      </w:r>
      <w:r w:rsidRPr="00AE2995">
        <w:rPr>
          <w:rFonts w:asciiTheme="minorHAnsi" w:hAnsiTheme="minorHAnsi" w:cstheme="minorHAnsi"/>
          <w:i/>
          <w:iCs/>
        </w:rPr>
        <w:t>Electron Markets</w:t>
      </w:r>
      <w:r w:rsidRPr="00AE2995">
        <w:rPr>
          <w:rFonts w:asciiTheme="minorHAnsi" w:hAnsiTheme="minorHAnsi" w:cstheme="minorHAnsi"/>
        </w:rPr>
        <w:t> 28, 287–305.</w:t>
      </w:r>
    </w:p>
    <w:p w:rsidR="003A382B" w:rsidRPr="00AE2995" w:rsidRDefault="003A382B" w:rsidP="003B2BFF">
      <w:pPr>
        <w:adjustRightInd w:val="0"/>
        <w:snapToGrid w:val="0"/>
        <w:spacing w:line="360" w:lineRule="auto"/>
        <w:jc w:val="both"/>
        <w:rPr>
          <w:rFonts w:asciiTheme="minorHAnsi" w:hAnsiTheme="minorHAnsi" w:cstheme="minorHAnsi"/>
        </w:rPr>
      </w:pPr>
      <w:proofErr w:type="gramStart"/>
      <w:r w:rsidRPr="00AE2995">
        <w:rPr>
          <w:rFonts w:asciiTheme="minorHAnsi" w:hAnsiTheme="minorHAnsi" w:cstheme="minorHAnsi"/>
        </w:rPr>
        <w:t>Swiss Re (2015).</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 xml:space="preserve">Asia-Pacific 2015 Mortality protection gap, </w:t>
      </w:r>
      <w:r w:rsidRPr="00AE2995">
        <w:rPr>
          <w:rFonts w:asciiTheme="minorHAnsi" w:hAnsiTheme="minorHAnsi" w:cstheme="minorHAnsi"/>
          <w:i/>
          <w:iCs/>
        </w:rPr>
        <w:t>Swiss Re</w:t>
      </w:r>
      <w:r w:rsidRPr="00AE2995">
        <w:rPr>
          <w:rFonts w:asciiTheme="minorHAnsi" w:hAnsiTheme="minorHAnsi" w:cstheme="minorHAnsi"/>
        </w:rPr>
        <w:t>.</w:t>
      </w:r>
      <w:proofErr w:type="gramEnd"/>
      <w:r w:rsidRPr="00AE2995">
        <w:rPr>
          <w:rFonts w:asciiTheme="minorHAnsi" w:hAnsiTheme="minorHAnsi" w:cstheme="minorHAnsi"/>
        </w:rPr>
        <w:t xml:space="preserve">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shd w:val="clear" w:color="auto" w:fill="FFFFFF"/>
        </w:rPr>
      </w:pPr>
      <w:proofErr w:type="gramStart"/>
      <w:r w:rsidRPr="00AE2995">
        <w:rPr>
          <w:rFonts w:asciiTheme="minorHAnsi" w:hAnsiTheme="minorHAnsi" w:cstheme="minorHAnsi"/>
        </w:rPr>
        <w:t>Swiss Re (2020).</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 xml:space="preserve">Closing Asia’s mortality protection gap, </w:t>
      </w:r>
      <w:r w:rsidRPr="00AE2995">
        <w:rPr>
          <w:rFonts w:asciiTheme="minorHAnsi" w:hAnsiTheme="minorHAnsi" w:cstheme="minorHAnsi"/>
          <w:i/>
          <w:iCs/>
        </w:rPr>
        <w:t>Swiss Re Institute</w:t>
      </w:r>
      <w:r w:rsidRPr="00AE2995">
        <w:rPr>
          <w:rFonts w:asciiTheme="minorHAnsi" w:hAnsiTheme="minorHAnsi" w:cstheme="minorHAnsi"/>
        </w:rPr>
        <w:t>.</w:t>
      </w:r>
      <w:proofErr w:type="gramEnd"/>
      <w:r w:rsidRPr="00AE2995">
        <w:rPr>
          <w:rFonts w:asciiTheme="minorHAnsi" w:hAnsiTheme="minorHAnsi" w:cstheme="minorHAnsi"/>
        </w:rPr>
        <w:t xml:space="preserve"> </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rPr>
      </w:pPr>
      <w:proofErr w:type="spellStart"/>
      <w:r w:rsidRPr="00AE2995">
        <w:rPr>
          <w:rFonts w:asciiTheme="minorHAnsi" w:hAnsiTheme="minorHAnsi" w:cstheme="minorHAnsi"/>
        </w:rPr>
        <w:t>Thaler</w:t>
      </w:r>
      <w:proofErr w:type="spellEnd"/>
      <w:r w:rsidRPr="00AE2995">
        <w:rPr>
          <w:rFonts w:asciiTheme="minorHAnsi" w:hAnsiTheme="minorHAnsi" w:cstheme="minorHAnsi"/>
        </w:rPr>
        <w:t xml:space="preserve">, R.H. and </w:t>
      </w:r>
      <w:proofErr w:type="spellStart"/>
      <w:r w:rsidRPr="00AE2995">
        <w:rPr>
          <w:rFonts w:asciiTheme="minorHAnsi" w:hAnsiTheme="minorHAnsi" w:cstheme="minorHAnsi"/>
        </w:rPr>
        <w:t>Sunstein</w:t>
      </w:r>
      <w:proofErr w:type="spellEnd"/>
      <w:r w:rsidRPr="00AE2995">
        <w:rPr>
          <w:rFonts w:asciiTheme="minorHAnsi" w:hAnsiTheme="minorHAnsi" w:cstheme="minorHAnsi"/>
        </w:rPr>
        <w:t xml:space="preserve">, C.R. (2008) </w:t>
      </w:r>
      <w:r w:rsidRPr="00AE2995">
        <w:rPr>
          <w:rFonts w:asciiTheme="minorHAnsi" w:hAnsiTheme="minorHAnsi" w:cstheme="minorHAnsi"/>
          <w:iCs/>
        </w:rPr>
        <w:t>Nudge: The Gentle Power of Choice Architecture, New Haven,</w:t>
      </w:r>
      <w:r w:rsidRPr="00AE2995">
        <w:rPr>
          <w:rFonts w:asciiTheme="minorHAnsi" w:hAnsiTheme="minorHAnsi" w:cstheme="minorHAnsi"/>
          <w:i/>
          <w:iCs/>
        </w:rPr>
        <w:t xml:space="preserve"> </w:t>
      </w:r>
      <w:r w:rsidRPr="00AE2995">
        <w:rPr>
          <w:rFonts w:asciiTheme="minorHAnsi" w:hAnsiTheme="minorHAnsi" w:cstheme="minorHAnsi"/>
        </w:rPr>
        <w:t xml:space="preserve">CT: </w:t>
      </w:r>
      <w:r w:rsidRPr="00AE2995">
        <w:rPr>
          <w:rFonts w:asciiTheme="minorHAnsi" w:hAnsiTheme="minorHAnsi" w:cstheme="minorHAnsi"/>
          <w:i/>
        </w:rPr>
        <w:t>Yale University Press</w:t>
      </w:r>
      <w:r w:rsidRPr="00AE2995">
        <w:rPr>
          <w:rFonts w:asciiTheme="minorHAnsi" w:hAnsiTheme="minorHAnsi" w:cstheme="minorHAnsi"/>
        </w:rPr>
        <w:t>.</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rPr>
      </w:pPr>
      <w:proofErr w:type="gramStart"/>
      <w:r w:rsidRPr="00AE2995">
        <w:rPr>
          <w:rFonts w:asciiTheme="minorHAnsi" w:hAnsiTheme="minorHAnsi" w:cstheme="minorHAnsi"/>
        </w:rPr>
        <w:t>The Geneva Association.</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(2018).   Understanding and Addressing Global Insurance Protection Gap.</w:t>
      </w:r>
      <w:proofErr w:type="gramEnd"/>
      <w:r w:rsidRPr="00AE2995">
        <w:rPr>
          <w:rFonts w:asciiTheme="minorHAnsi" w:hAnsiTheme="minorHAnsi" w:cstheme="minorHAnsi"/>
        </w:rPr>
        <w:t xml:space="preserve"> Available at: </w:t>
      </w:r>
      <w:hyperlink r:id="rId22" w:history="1">
        <w:r w:rsidRPr="00AE2995">
          <w:rPr>
            <w:rStyle w:val="ac"/>
            <w:rFonts w:asciiTheme="minorHAnsi" w:hAnsiTheme="minorHAnsi" w:cstheme="minorHAnsi"/>
            <w:color w:val="auto"/>
            <w:u w:val="none"/>
          </w:rPr>
          <w:t>https://www.genevaassociation.org/sites/default/files/research-topics-document-type/pdf_public/understanding_and_addressing_global_insurance_protection_gaps.pdf</w:t>
        </w:r>
      </w:hyperlink>
      <w:r w:rsidRPr="00AE2995">
        <w:rPr>
          <w:rFonts w:asciiTheme="minorHAnsi" w:hAnsiTheme="minorHAnsi" w:cstheme="minorHAnsi"/>
        </w:rPr>
        <w:t xml:space="preserve"> [Accessed: 12 August 2023].</w:t>
      </w:r>
    </w:p>
    <w:p w:rsidR="003A382B" w:rsidRPr="00AE2995" w:rsidRDefault="003A382B" w:rsidP="003B2BFF">
      <w:pPr>
        <w:adjustRightInd w:val="0"/>
        <w:snapToGrid w:val="0"/>
        <w:spacing w:line="360" w:lineRule="auto"/>
        <w:ind w:left="425" w:hangingChars="177" w:hanging="425"/>
        <w:jc w:val="both"/>
        <w:rPr>
          <w:rFonts w:asciiTheme="minorHAnsi" w:hAnsiTheme="minorHAnsi" w:cstheme="minorHAnsi"/>
        </w:rPr>
      </w:pPr>
      <w:proofErr w:type="spellStart"/>
      <w:proofErr w:type="gramStart"/>
      <w:r w:rsidRPr="00AE2995">
        <w:rPr>
          <w:rFonts w:asciiTheme="minorHAnsi" w:hAnsiTheme="minorHAnsi" w:cstheme="minorHAnsi"/>
          <w:shd w:val="clear" w:color="auto" w:fill="FFFFFF"/>
        </w:rPr>
        <w:t>Zarifis</w:t>
      </w:r>
      <w:proofErr w:type="spellEnd"/>
      <w:r w:rsidRPr="00AE2995">
        <w:rPr>
          <w:rFonts w:asciiTheme="minorHAnsi" w:hAnsiTheme="minorHAnsi" w:cstheme="minorHAnsi"/>
          <w:shd w:val="clear" w:color="auto" w:fill="FFFFFF"/>
        </w:rPr>
        <w:t>, A., &amp; Cheng, X. (2022).</w:t>
      </w:r>
      <w:proofErr w:type="gramEnd"/>
      <w:r w:rsidRPr="00AE2995">
        <w:rPr>
          <w:rFonts w:asciiTheme="minorHAnsi" w:hAnsiTheme="minorHAnsi" w:cstheme="minorHAnsi"/>
          <w:shd w:val="clear" w:color="auto" w:fill="FFFFFF"/>
        </w:rPr>
        <w:t xml:space="preserve"> A model of trust in Fintech and trust in </w:t>
      </w:r>
      <w:proofErr w:type="spellStart"/>
      <w:r w:rsidRPr="00AE2995">
        <w:rPr>
          <w:rFonts w:asciiTheme="minorHAnsi" w:hAnsiTheme="minorHAnsi" w:cstheme="minorHAnsi"/>
          <w:shd w:val="clear" w:color="auto" w:fill="FFFFFF"/>
        </w:rPr>
        <w:t>Insurtech</w:t>
      </w:r>
      <w:proofErr w:type="spellEnd"/>
      <w:r w:rsidRPr="00AE2995">
        <w:rPr>
          <w:rFonts w:asciiTheme="minorHAnsi" w:hAnsiTheme="minorHAnsi" w:cstheme="minorHAnsi"/>
          <w:shd w:val="clear" w:color="auto" w:fill="FFFFFF"/>
        </w:rPr>
        <w:t>: How Artificial Intelligence and the context influence it. </w:t>
      </w:r>
      <w:proofErr w:type="gramStart"/>
      <w:r w:rsidRPr="00AE2995">
        <w:rPr>
          <w:rFonts w:asciiTheme="minorHAnsi" w:hAnsiTheme="minorHAnsi" w:cstheme="minorHAnsi"/>
          <w:i/>
          <w:iCs/>
          <w:shd w:val="clear" w:color="auto" w:fill="FFFFFF"/>
        </w:rPr>
        <w:t>Journal of Behavioral and Experimental Finance</w:t>
      </w:r>
      <w:r w:rsidRPr="00AE2995">
        <w:rPr>
          <w:rFonts w:asciiTheme="minorHAnsi" w:hAnsiTheme="minorHAnsi" w:cstheme="minorHAnsi"/>
          <w:shd w:val="clear" w:color="auto" w:fill="FFFFFF"/>
        </w:rPr>
        <w:t>,</w:t>
      </w:r>
      <w:r w:rsidR="00030579" w:rsidRPr="00AE2995">
        <w:rPr>
          <w:rFonts w:asciiTheme="minorHAnsi" w:hAnsiTheme="minorHAnsi" w:cstheme="minorHAnsi"/>
          <w:shd w:val="clear" w:color="auto" w:fill="FFFFFF"/>
        </w:rPr>
        <w:t xml:space="preserve"> </w:t>
      </w:r>
      <w:r w:rsidRPr="00AE2995">
        <w:rPr>
          <w:rFonts w:asciiTheme="minorHAnsi" w:hAnsiTheme="minorHAnsi" w:cstheme="minorHAnsi"/>
          <w:i/>
          <w:iCs/>
          <w:shd w:val="clear" w:color="auto" w:fill="FFFFFF"/>
        </w:rPr>
        <w:t>36</w:t>
      </w:r>
      <w:r w:rsidRPr="00AE2995">
        <w:rPr>
          <w:rFonts w:asciiTheme="minorHAnsi" w:hAnsiTheme="minorHAnsi" w:cstheme="minorHAnsi"/>
          <w:shd w:val="clear" w:color="auto" w:fill="FFFFFF"/>
        </w:rPr>
        <w:t>, 100739.</w:t>
      </w:r>
      <w:proofErr w:type="gramEnd"/>
    </w:p>
    <w:p w:rsidR="004C1D29" w:rsidRPr="00AE2995" w:rsidRDefault="004C1D29" w:rsidP="003B2BFF">
      <w:pPr>
        <w:snapToGrid w:val="0"/>
        <w:spacing w:line="360" w:lineRule="auto"/>
        <w:ind w:left="425" w:hanging="425"/>
        <w:jc w:val="both"/>
        <w:rPr>
          <w:rFonts w:asciiTheme="minorHAnsi" w:hAnsiTheme="minorHAnsi" w:cstheme="minorHAnsi"/>
        </w:rPr>
      </w:pPr>
    </w:p>
    <w:p w:rsidR="00F6684F" w:rsidRPr="00AE2995" w:rsidRDefault="00F6684F" w:rsidP="003B2BFF">
      <w:pPr>
        <w:snapToGrid w:val="0"/>
        <w:spacing w:line="360" w:lineRule="auto"/>
        <w:ind w:left="425" w:hanging="425"/>
        <w:jc w:val="both"/>
        <w:rPr>
          <w:rFonts w:asciiTheme="minorHAnsi" w:hAnsiTheme="minorHAnsi" w:cstheme="minorHAnsi"/>
        </w:rPr>
      </w:pPr>
      <w:proofErr w:type="gramStart"/>
      <w:r w:rsidRPr="00AE2995">
        <w:rPr>
          <w:rFonts w:asciiTheme="minorHAnsi" w:hAnsiTheme="minorHAnsi" w:cstheme="minorHAnsi"/>
        </w:rPr>
        <w:t>Conner, M., &amp; Armitage, C. J. (1998).</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Extending the theory of planned behavior: A review and avenues for further research.</w:t>
      </w:r>
      <w:proofErr w:type="gramEnd"/>
      <w:r w:rsidRPr="00AE2995">
        <w:rPr>
          <w:rFonts w:asciiTheme="minorHAnsi" w:hAnsiTheme="minorHAnsi" w:cstheme="minorHAnsi"/>
        </w:rPr>
        <w:t xml:space="preserve"> </w:t>
      </w:r>
      <w:proofErr w:type="gramStart"/>
      <w:r w:rsidRPr="00AE2995">
        <w:rPr>
          <w:rFonts w:asciiTheme="minorHAnsi" w:hAnsiTheme="minorHAnsi" w:cstheme="minorHAnsi"/>
          <w:i/>
        </w:rPr>
        <w:t>Journal of applied social psychology</w:t>
      </w:r>
      <w:r w:rsidRPr="00AE2995">
        <w:rPr>
          <w:rFonts w:asciiTheme="minorHAnsi" w:hAnsiTheme="minorHAnsi" w:cstheme="minorHAnsi"/>
        </w:rPr>
        <w:t>, 28(15), 1429-1464.</w:t>
      </w:r>
      <w:proofErr w:type="gramEnd"/>
    </w:p>
    <w:p w:rsidR="00F6684F" w:rsidRPr="00AE2995" w:rsidRDefault="001F1E56" w:rsidP="003B2BFF">
      <w:pPr>
        <w:snapToGrid w:val="0"/>
        <w:spacing w:line="360" w:lineRule="auto"/>
        <w:ind w:left="425" w:hanging="425"/>
        <w:jc w:val="both"/>
        <w:rPr>
          <w:rFonts w:asciiTheme="minorHAnsi" w:hAnsiTheme="minorHAnsi" w:cstheme="minorHAnsi"/>
        </w:rPr>
      </w:pPr>
      <w:proofErr w:type="spellStart"/>
      <w:proofErr w:type="gramStart"/>
      <w:r w:rsidRPr="00AE2995">
        <w:rPr>
          <w:rFonts w:asciiTheme="minorHAnsi" w:hAnsiTheme="minorHAnsi" w:cstheme="minorHAnsi"/>
        </w:rPr>
        <w:t>Marangunić</w:t>
      </w:r>
      <w:proofErr w:type="spellEnd"/>
      <w:r w:rsidRPr="00AE2995">
        <w:rPr>
          <w:rFonts w:asciiTheme="minorHAnsi" w:hAnsiTheme="minorHAnsi" w:cstheme="minorHAnsi"/>
        </w:rPr>
        <w:t xml:space="preserve">, N., &amp; </w:t>
      </w:r>
      <w:proofErr w:type="spellStart"/>
      <w:r w:rsidRPr="00AE2995">
        <w:rPr>
          <w:rFonts w:asciiTheme="minorHAnsi" w:hAnsiTheme="minorHAnsi" w:cstheme="minorHAnsi"/>
        </w:rPr>
        <w:t>Granić</w:t>
      </w:r>
      <w:proofErr w:type="spellEnd"/>
      <w:r w:rsidRPr="00AE2995">
        <w:rPr>
          <w:rFonts w:asciiTheme="minorHAnsi" w:hAnsiTheme="minorHAnsi" w:cstheme="minorHAnsi"/>
        </w:rPr>
        <w:t>, A. (2015).</w:t>
      </w:r>
      <w:proofErr w:type="gramEnd"/>
      <w:r w:rsidRPr="00AE2995">
        <w:rPr>
          <w:rFonts w:asciiTheme="minorHAnsi" w:hAnsiTheme="minorHAnsi" w:cstheme="minorHAnsi"/>
        </w:rPr>
        <w:t xml:space="preserve"> Technology acceptance model: a literature review from 1986 to 2013. </w:t>
      </w:r>
      <w:proofErr w:type="gramStart"/>
      <w:r w:rsidRPr="00AE2995">
        <w:rPr>
          <w:rFonts w:asciiTheme="minorHAnsi" w:hAnsiTheme="minorHAnsi" w:cstheme="minorHAnsi"/>
        </w:rPr>
        <w:t>Universal access in the information society, 14, 81-95.</w:t>
      </w:r>
      <w:proofErr w:type="gramEnd"/>
    </w:p>
    <w:p w:rsidR="001F4498" w:rsidRPr="00AE2995" w:rsidRDefault="001F4498" w:rsidP="003B2BFF">
      <w:pPr>
        <w:snapToGrid w:val="0"/>
        <w:spacing w:line="360" w:lineRule="auto"/>
        <w:ind w:left="425" w:hanging="425"/>
        <w:jc w:val="both"/>
        <w:rPr>
          <w:rFonts w:asciiTheme="minorHAnsi" w:hAnsiTheme="minorHAnsi" w:cstheme="minorHAnsi"/>
        </w:rPr>
      </w:pPr>
      <w:r w:rsidRPr="00AE2995">
        <w:rPr>
          <w:rFonts w:asciiTheme="minorHAnsi" w:hAnsiTheme="minorHAnsi" w:cstheme="minorHAnsi"/>
        </w:rPr>
        <w:t>Davis, F. D. (1985). A technology acceptance model for empirically testing new end-user information systems: Theory and results (Doctoral dissertation, Massachusetts Institute of Technology).</w:t>
      </w:r>
    </w:p>
    <w:p w:rsidR="001F4498" w:rsidRPr="00AE2995" w:rsidRDefault="001F4498" w:rsidP="003B2BFF">
      <w:pPr>
        <w:snapToGrid w:val="0"/>
        <w:spacing w:line="360" w:lineRule="auto"/>
        <w:ind w:left="425" w:hanging="425"/>
        <w:jc w:val="both"/>
        <w:rPr>
          <w:rFonts w:asciiTheme="minorHAnsi" w:hAnsiTheme="minorHAnsi" w:cstheme="minorHAnsi"/>
        </w:rPr>
      </w:pPr>
    </w:p>
    <w:p w:rsidR="001F4498" w:rsidRPr="00AE2995" w:rsidRDefault="00210412" w:rsidP="00210412">
      <w:pPr>
        <w:snapToGrid w:val="0"/>
        <w:spacing w:line="360" w:lineRule="auto"/>
        <w:ind w:left="425" w:hanging="425"/>
        <w:jc w:val="both"/>
        <w:rPr>
          <w:rFonts w:asciiTheme="minorHAnsi" w:hAnsiTheme="minorHAnsi" w:cstheme="minorHAnsi"/>
        </w:rPr>
      </w:pPr>
      <w:proofErr w:type="gramStart"/>
      <w:r w:rsidRPr="00AE2995">
        <w:rPr>
          <w:rFonts w:asciiTheme="minorHAnsi" w:hAnsiTheme="minorHAnsi" w:cstheme="minorHAnsi"/>
        </w:rPr>
        <w:t>Sharp, J.H. (2007).</w:t>
      </w:r>
      <w:proofErr w:type="gramEnd"/>
      <w:r w:rsidRPr="00AE2995">
        <w:rPr>
          <w:rFonts w:asciiTheme="minorHAnsi" w:hAnsiTheme="minorHAnsi" w:cstheme="minorHAnsi"/>
        </w:rPr>
        <w:t xml:space="preserve"> Development, extension, and application: a review of the technology acceptance model. Inf. Syst. Educ. J. 5(9), 1–11 </w:t>
      </w:r>
    </w:p>
    <w:p w:rsidR="001F4498" w:rsidRPr="00AE2995" w:rsidRDefault="00741F42" w:rsidP="003B2BFF">
      <w:pPr>
        <w:snapToGrid w:val="0"/>
        <w:spacing w:line="360" w:lineRule="auto"/>
        <w:ind w:left="425" w:hanging="425"/>
        <w:jc w:val="both"/>
        <w:rPr>
          <w:rFonts w:asciiTheme="minorHAnsi" w:hAnsiTheme="minorHAnsi" w:cstheme="minorHAnsi"/>
        </w:rPr>
      </w:pPr>
      <w:proofErr w:type="gramStart"/>
      <w:r w:rsidRPr="00AE2995">
        <w:rPr>
          <w:rFonts w:asciiTheme="minorHAnsi" w:hAnsiTheme="minorHAnsi" w:cstheme="minorHAnsi"/>
        </w:rPr>
        <w:t xml:space="preserve">Lim, S. H., Lee, S., </w:t>
      </w:r>
      <w:proofErr w:type="spellStart"/>
      <w:r w:rsidRPr="00AE2995">
        <w:rPr>
          <w:rFonts w:asciiTheme="minorHAnsi" w:hAnsiTheme="minorHAnsi" w:cstheme="minorHAnsi"/>
        </w:rPr>
        <w:t>Hur</w:t>
      </w:r>
      <w:proofErr w:type="spellEnd"/>
      <w:r w:rsidRPr="00AE2995">
        <w:rPr>
          <w:rFonts w:asciiTheme="minorHAnsi" w:hAnsiTheme="minorHAnsi" w:cstheme="minorHAnsi"/>
        </w:rPr>
        <w:t xml:space="preserve">, Y., &amp; </w:t>
      </w:r>
      <w:proofErr w:type="spellStart"/>
      <w:r w:rsidRPr="00AE2995">
        <w:rPr>
          <w:rFonts w:asciiTheme="minorHAnsi" w:hAnsiTheme="minorHAnsi" w:cstheme="minorHAnsi"/>
        </w:rPr>
        <w:t>Koh</w:t>
      </w:r>
      <w:proofErr w:type="spellEnd"/>
      <w:r w:rsidRPr="00AE2995">
        <w:rPr>
          <w:rFonts w:asciiTheme="minorHAnsi" w:hAnsiTheme="minorHAnsi" w:cstheme="minorHAnsi"/>
        </w:rPr>
        <w:t>, C. E. (2009).</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Role of trust in adoption of online auto insurance.</w:t>
      </w:r>
      <w:proofErr w:type="gramEnd"/>
      <w:r w:rsidRPr="00AE2995">
        <w:rPr>
          <w:rFonts w:asciiTheme="minorHAnsi" w:hAnsiTheme="minorHAnsi" w:cstheme="minorHAnsi"/>
        </w:rPr>
        <w:t xml:space="preserve"> </w:t>
      </w:r>
      <w:proofErr w:type="gramStart"/>
      <w:r w:rsidRPr="00AE2995">
        <w:rPr>
          <w:rFonts w:asciiTheme="minorHAnsi" w:hAnsiTheme="minorHAnsi" w:cstheme="minorHAnsi"/>
          <w:i/>
        </w:rPr>
        <w:t>The Journal of Computer Information Systems</w:t>
      </w:r>
      <w:r w:rsidRPr="00AE2995">
        <w:rPr>
          <w:rFonts w:asciiTheme="minorHAnsi" w:hAnsiTheme="minorHAnsi" w:cstheme="minorHAnsi"/>
        </w:rPr>
        <w:t>, 50(2), 151.</w:t>
      </w:r>
      <w:proofErr w:type="gramEnd"/>
    </w:p>
    <w:p w:rsidR="00A97E3D" w:rsidRPr="00AE2995" w:rsidRDefault="00A97E3D" w:rsidP="00250C96">
      <w:pPr>
        <w:snapToGrid w:val="0"/>
        <w:spacing w:line="360" w:lineRule="auto"/>
        <w:ind w:left="425" w:hanging="425"/>
        <w:jc w:val="both"/>
        <w:rPr>
          <w:rFonts w:asciiTheme="minorHAnsi" w:hAnsiTheme="minorHAnsi" w:cstheme="minorHAnsi"/>
          <w:color w:val="222222"/>
          <w:shd w:val="clear" w:color="auto" w:fill="FFFFFF"/>
        </w:rPr>
      </w:pPr>
      <w:proofErr w:type="spellStart"/>
      <w:proofErr w:type="gramStart"/>
      <w:r w:rsidRPr="00AE2995">
        <w:rPr>
          <w:rFonts w:asciiTheme="minorHAnsi" w:hAnsiTheme="minorHAnsi" w:cstheme="minorHAnsi"/>
          <w:color w:val="222222"/>
          <w:shd w:val="clear" w:color="auto" w:fill="FFFFFF"/>
        </w:rPr>
        <w:t>Balasubramanian</w:t>
      </w:r>
      <w:proofErr w:type="spellEnd"/>
      <w:r w:rsidRPr="00AE2995">
        <w:rPr>
          <w:rFonts w:asciiTheme="minorHAnsi" w:hAnsiTheme="minorHAnsi" w:cstheme="minorHAnsi"/>
          <w:color w:val="222222"/>
          <w:shd w:val="clear" w:color="auto" w:fill="FFFFFF"/>
        </w:rPr>
        <w:t xml:space="preserve">, S., </w:t>
      </w:r>
      <w:proofErr w:type="spellStart"/>
      <w:r w:rsidRPr="00AE2995">
        <w:rPr>
          <w:rFonts w:asciiTheme="minorHAnsi" w:hAnsiTheme="minorHAnsi" w:cstheme="minorHAnsi"/>
          <w:color w:val="222222"/>
          <w:shd w:val="clear" w:color="auto" w:fill="FFFFFF"/>
        </w:rPr>
        <w:t>Konana</w:t>
      </w:r>
      <w:proofErr w:type="spellEnd"/>
      <w:r w:rsidRPr="00AE2995">
        <w:rPr>
          <w:rFonts w:asciiTheme="minorHAnsi" w:hAnsiTheme="minorHAnsi" w:cstheme="minorHAnsi"/>
          <w:color w:val="222222"/>
          <w:shd w:val="clear" w:color="auto" w:fill="FFFFFF"/>
        </w:rPr>
        <w:t>, P., &amp; Menon, N. M. (2003).</w:t>
      </w:r>
      <w:proofErr w:type="gramEnd"/>
      <w:r w:rsidRPr="00AE2995">
        <w:rPr>
          <w:rFonts w:asciiTheme="minorHAnsi" w:hAnsiTheme="minorHAnsi" w:cstheme="minorHAnsi"/>
          <w:color w:val="222222"/>
          <w:shd w:val="clear" w:color="auto" w:fill="FFFFFF"/>
        </w:rPr>
        <w:t xml:space="preserve"> Customer satisfaction in virtual environments: A study of online investing. </w:t>
      </w:r>
      <w:r w:rsidRPr="00AE2995">
        <w:rPr>
          <w:rFonts w:asciiTheme="minorHAnsi" w:hAnsiTheme="minorHAnsi" w:cstheme="minorHAnsi"/>
          <w:i/>
          <w:iCs/>
          <w:color w:val="222222"/>
          <w:shd w:val="clear" w:color="auto" w:fill="FFFFFF"/>
        </w:rPr>
        <w:t>Management Science</w:t>
      </w:r>
      <w:r w:rsidRPr="00AE2995">
        <w:rPr>
          <w:rFonts w:asciiTheme="minorHAnsi" w:hAnsiTheme="minorHAnsi" w:cstheme="minorHAnsi"/>
          <w:color w:val="222222"/>
          <w:shd w:val="clear" w:color="auto" w:fill="FFFFFF"/>
        </w:rPr>
        <w:t>, </w:t>
      </w:r>
      <w:r w:rsidRPr="00AE2995">
        <w:rPr>
          <w:rFonts w:asciiTheme="minorHAnsi" w:hAnsiTheme="minorHAnsi" w:cstheme="minorHAnsi"/>
          <w:i/>
          <w:iCs/>
          <w:color w:val="222222"/>
          <w:shd w:val="clear" w:color="auto" w:fill="FFFFFF"/>
        </w:rPr>
        <w:t>49</w:t>
      </w:r>
      <w:r w:rsidRPr="00AE2995">
        <w:rPr>
          <w:rFonts w:asciiTheme="minorHAnsi" w:hAnsiTheme="minorHAnsi" w:cstheme="minorHAnsi"/>
          <w:color w:val="222222"/>
          <w:shd w:val="clear" w:color="auto" w:fill="FFFFFF"/>
        </w:rPr>
        <w:t>(7), 871-889.</w:t>
      </w:r>
    </w:p>
    <w:p w:rsidR="00250C96" w:rsidRPr="00AE2995" w:rsidRDefault="00250C96" w:rsidP="00250C96">
      <w:pPr>
        <w:snapToGrid w:val="0"/>
        <w:spacing w:line="360" w:lineRule="auto"/>
        <w:ind w:left="425" w:hanging="425"/>
        <w:jc w:val="both"/>
        <w:rPr>
          <w:rFonts w:asciiTheme="minorHAnsi" w:hAnsiTheme="minorHAnsi" w:cstheme="minorHAnsi"/>
        </w:rPr>
      </w:pPr>
      <w:proofErr w:type="spellStart"/>
      <w:r w:rsidRPr="00AE2995">
        <w:rPr>
          <w:rFonts w:asciiTheme="minorHAnsi" w:hAnsiTheme="minorHAnsi" w:cstheme="minorHAnsi"/>
          <w:color w:val="222222"/>
          <w:shd w:val="clear" w:color="auto" w:fill="FFFFFF"/>
        </w:rPr>
        <w:lastRenderedPageBreak/>
        <w:t>Khare</w:t>
      </w:r>
      <w:proofErr w:type="spellEnd"/>
      <w:r w:rsidRPr="00AE2995">
        <w:rPr>
          <w:rFonts w:asciiTheme="minorHAnsi" w:hAnsiTheme="minorHAnsi" w:cstheme="minorHAnsi"/>
          <w:color w:val="222222"/>
          <w:shd w:val="clear" w:color="auto" w:fill="FFFFFF"/>
        </w:rPr>
        <w:t xml:space="preserve">, A., Dixit, S., Chaudhary, R., </w:t>
      </w:r>
      <w:proofErr w:type="spellStart"/>
      <w:r w:rsidRPr="00AE2995">
        <w:rPr>
          <w:rFonts w:asciiTheme="minorHAnsi" w:hAnsiTheme="minorHAnsi" w:cstheme="minorHAnsi"/>
          <w:color w:val="222222"/>
          <w:shd w:val="clear" w:color="auto" w:fill="FFFFFF"/>
        </w:rPr>
        <w:t>Kochhar</w:t>
      </w:r>
      <w:proofErr w:type="spellEnd"/>
      <w:r w:rsidRPr="00AE2995">
        <w:rPr>
          <w:rFonts w:asciiTheme="minorHAnsi" w:hAnsiTheme="minorHAnsi" w:cstheme="minorHAnsi"/>
          <w:color w:val="222222"/>
          <w:shd w:val="clear" w:color="auto" w:fill="FFFFFF"/>
        </w:rPr>
        <w:t xml:space="preserve">, P., &amp; Mishra, S. (2012). </w:t>
      </w:r>
      <w:proofErr w:type="gramStart"/>
      <w:r w:rsidRPr="00AE2995">
        <w:rPr>
          <w:rFonts w:asciiTheme="minorHAnsi" w:hAnsiTheme="minorHAnsi" w:cstheme="minorHAnsi"/>
          <w:color w:val="222222"/>
          <w:shd w:val="clear" w:color="auto" w:fill="FFFFFF"/>
        </w:rPr>
        <w:t>Customer behavior toward online insurance services in India.</w:t>
      </w:r>
      <w:proofErr w:type="gramEnd"/>
      <w:r w:rsidRPr="00AE2995">
        <w:rPr>
          <w:rFonts w:asciiTheme="minorHAnsi" w:hAnsiTheme="minorHAnsi" w:cstheme="minorHAnsi"/>
          <w:color w:val="222222"/>
          <w:shd w:val="clear" w:color="auto" w:fill="FFFFFF"/>
        </w:rPr>
        <w:t xml:space="preserve"> </w:t>
      </w:r>
      <w:r w:rsidRPr="00AE2995">
        <w:rPr>
          <w:rFonts w:asciiTheme="minorHAnsi" w:hAnsiTheme="minorHAnsi" w:cstheme="minorHAnsi"/>
          <w:i/>
          <w:iCs/>
          <w:color w:val="222222"/>
          <w:shd w:val="clear" w:color="auto" w:fill="FFFFFF"/>
        </w:rPr>
        <w:t>Journal of Database Marketing &amp; Customer Strategy Management</w:t>
      </w:r>
      <w:r w:rsidRPr="00AE2995">
        <w:rPr>
          <w:rFonts w:asciiTheme="minorHAnsi" w:hAnsiTheme="minorHAnsi" w:cstheme="minorHAnsi"/>
          <w:color w:val="222222"/>
          <w:shd w:val="clear" w:color="auto" w:fill="FFFFFF"/>
        </w:rPr>
        <w:t>,</w:t>
      </w:r>
      <w:r w:rsidR="003C3179" w:rsidRPr="00AE2995">
        <w:rPr>
          <w:rFonts w:asciiTheme="minorHAnsi" w:hAnsiTheme="minorHAnsi" w:cstheme="minorHAnsi"/>
          <w:color w:val="222222"/>
          <w:shd w:val="clear" w:color="auto" w:fill="FFFFFF"/>
        </w:rPr>
        <w:t xml:space="preserve"> </w:t>
      </w:r>
      <w:r w:rsidRPr="00AE2995">
        <w:rPr>
          <w:rFonts w:asciiTheme="minorHAnsi" w:hAnsiTheme="minorHAnsi" w:cstheme="minorHAnsi"/>
          <w:i/>
          <w:iCs/>
          <w:color w:val="222222"/>
          <w:shd w:val="clear" w:color="auto" w:fill="FFFFFF"/>
        </w:rPr>
        <w:t>19</w:t>
      </w:r>
      <w:r w:rsidRPr="00AE2995">
        <w:rPr>
          <w:rFonts w:asciiTheme="minorHAnsi" w:hAnsiTheme="minorHAnsi" w:cstheme="minorHAnsi"/>
          <w:color w:val="222222"/>
          <w:shd w:val="clear" w:color="auto" w:fill="FFFFFF"/>
        </w:rPr>
        <w:t>, 120-133.</w:t>
      </w:r>
    </w:p>
    <w:p w:rsidR="009536E6" w:rsidRPr="00AE2995" w:rsidRDefault="009536E6" w:rsidP="00250C96">
      <w:pPr>
        <w:snapToGrid w:val="0"/>
        <w:spacing w:line="360" w:lineRule="auto"/>
        <w:ind w:left="425" w:hanging="425"/>
        <w:jc w:val="both"/>
        <w:rPr>
          <w:rFonts w:asciiTheme="minorHAnsi" w:hAnsiTheme="minorHAnsi" w:cstheme="minorHAnsi"/>
        </w:rPr>
      </w:pPr>
    </w:p>
    <w:p w:rsidR="009536E6" w:rsidRPr="00AE2995" w:rsidRDefault="009536E6" w:rsidP="00250C96">
      <w:pPr>
        <w:snapToGrid w:val="0"/>
        <w:spacing w:line="360" w:lineRule="auto"/>
        <w:ind w:left="425" w:hanging="425"/>
        <w:jc w:val="both"/>
        <w:rPr>
          <w:rFonts w:asciiTheme="minorHAnsi" w:hAnsiTheme="minorHAnsi" w:cstheme="minorHAnsi"/>
        </w:rPr>
      </w:pPr>
      <w:proofErr w:type="spellStart"/>
      <w:proofErr w:type="gramStart"/>
      <w:r w:rsidRPr="00AE2995">
        <w:rPr>
          <w:rFonts w:asciiTheme="minorHAnsi" w:hAnsiTheme="minorHAnsi" w:cstheme="minorHAnsi"/>
        </w:rPr>
        <w:t>Nasrin</w:t>
      </w:r>
      <w:proofErr w:type="spellEnd"/>
      <w:r w:rsidRPr="00AE2995">
        <w:rPr>
          <w:rFonts w:asciiTheme="minorHAnsi" w:hAnsiTheme="minorHAnsi" w:cstheme="minorHAnsi"/>
        </w:rPr>
        <w:t xml:space="preserve">, M. S., &amp; </w:t>
      </w:r>
      <w:proofErr w:type="spellStart"/>
      <w:r w:rsidRPr="00AE2995">
        <w:rPr>
          <w:rFonts w:asciiTheme="minorHAnsi" w:hAnsiTheme="minorHAnsi" w:cstheme="minorHAnsi"/>
        </w:rPr>
        <w:t>Dahana</w:t>
      </w:r>
      <w:proofErr w:type="spellEnd"/>
      <w:r w:rsidRPr="00AE2995">
        <w:rPr>
          <w:rFonts w:asciiTheme="minorHAnsi" w:hAnsiTheme="minorHAnsi" w:cstheme="minorHAnsi"/>
        </w:rPr>
        <w:t>, W. D. (2022).</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Influencing factors of the extent, timing, and pattern of online insurance adoption.</w:t>
      </w:r>
      <w:proofErr w:type="gramEnd"/>
      <w:r w:rsidRPr="00AE2995">
        <w:rPr>
          <w:rFonts w:asciiTheme="minorHAnsi" w:hAnsiTheme="minorHAnsi" w:cstheme="minorHAnsi"/>
        </w:rPr>
        <w:t xml:space="preserve"> International Journal of Electronic Commerce Studies, 13(3), 119-146. </w:t>
      </w:r>
    </w:p>
    <w:p w:rsidR="009536E6" w:rsidRPr="00AE2995" w:rsidRDefault="009536E6" w:rsidP="00250C96">
      <w:pPr>
        <w:snapToGrid w:val="0"/>
        <w:spacing w:line="360" w:lineRule="auto"/>
        <w:ind w:left="425" w:hanging="425"/>
        <w:jc w:val="both"/>
        <w:rPr>
          <w:rFonts w:asciiTheme="minorHAnsi" w:hAnsiTheme="minorHAnsi" w:cstheme="minorHAnsi"/>
        </w:rPr>
      </w:pPr>
      <w:proofErr w:type="spellStart"/>
      <w:r w:rsidRPr="00AE2995">
        <w:rPr>
          <w:rFonts w:asciiTheme="minorHAnsi" w:hAnsiTheme="minorHAnsi" w:cstheme="minorHAnsi"/>
        </w:rPr>
        <w:t>Hanaysha</w:t>
      </w:r>
      <w:proofErr w:type="spellEnd"/>
      <w:r w:rsidRPr="00AE2995">
        <w:rPr>
          <w:rFonts w:asciiTheme="minorHAnsi" w:hAnsiTheme="minorHAnsi" w:cstheme="minorHAnsi"/>
        </w:rPr>
        <w:t xml:space="preserve">, J. R., Chen, C. L., Rahim, N. F. A., </w:t>
      </w:r>
      <w:proofErr w:type="spellStart"/>
      <w:r w:rsidRPr="00AE2995">
        <w:rPr>
          <w:rFonts w:asciiTheme="minorHAnsi" w:hAnsiTheme="minorHAnsi" w:cstheme="minorHAnsi"/>
        </w:rPr>
        <w:t>Salamzadeh</w:t>
      </w:r>
      <w:proofErr w:type="spellEnd"/>
      <w:r w:rsidRPr="00AE2995">
        <w:rPr>
          <w:rFonts w:asciiTheme="minorHAnsi" w:hAnsiTheme="minorHAnsi" w:cstheme="minorHAnsi"/>
        </w:rPr>
        <w:t xml:space="preserve">, Y., &amp; </w:t>
      </w:r>
      <w:proofErr w:type="spellStart"/>
      <w:r w:rsidRPr="00AE2995">
        <w:rPr>
          <w:rFonts w:asciiTheme="minorHAnsi" w:hAnsiTheme="minorHAnsi" w:cstheme="minorHAnsi"/>
        </w:rPr>
        <w:t>Hasouneh</w:t>
      </w:r>
      <w:proofErr w:type="spellEnd"/>
      <w:r w:rsidRPr="00AE2995">
        <w:rPr>
          <w:rFonts w:asciiTheme="minorHAnsi" w:hAnsiTheme="minorHAnsi" w:cstheme="minorHAnsi"/>
        </w:rPr>
        <w:t xml:space="preserve">, L. O. (2023). Determinants of Online Purchase Intention </w:t>
      </w:r>
      <w:proofErr w:type="gramStart"/>
      <w:r w:rsidRPr="00AE2995">
        <w:rPr>
          <w:rFonts w:asciiTheme="minorHAnsi" w:hAnsiTheme="minorHAnsi" w:cstheme="minorHAnsi"/>
        </w:rPr>
        <w:t>Toward</w:t>
      </w:r>
      <w:proofErr w:type="gramEnd"/>
      <w:r w:rsidRPr="00AE2995">
        <w:rPr>
          <w:rFonts w:asciiTheme="minorHAnsi" w:hAnsiTheme="minorHAnsi" w:cstheme="minorHAnsi"/>
        </w:rPr>
        <w:t xml:space="preserve"> Life Insurance in Malaysia: Moderating Role of Trust. </w:t>
      </w:r>
      <w:r w:rsidRPr="00AE2995">
        <w:rPr>
          <w:rFonts w:asciiTheme="minorHAnsi" w:hAnsiTheme="minorHAnsi" w:cstheme="minorHAnsi"/>
          <w:i/>
        </w:rPr>
        <w:t>Jindal Journal of Business Research</w:t>
      </w:r>
      <w:r w:rsidRPr="00AE2995">
        <w:rPr>
          <w:rFonts w:asciiTheme="minorHAnsi" w:hAnsiTheme="minorHAnsi" w:cstheme="minorHAnsi"/>
        </w:rPr>
        <w:t>, 12(2), 233-250.</w:t>
      </w:r>
    </w:p>
    <w:p w:rsidR="00D775C5" w:rsidRPr="00AE2995" w:rsidRDefault="001E5276" w:rsidP="00D775C5">
      <w:pPr>
        <w:snapToGrid w:val="0"/>
        <w:spacing w:line="360" w:lineRule="auto"/>
        <w:ind w:left="425" w:hanging="425"/>
        <w:jc w:val="both"/>
        <w:rPr>
          <w:rFonts w:asciiTheme="minorHAnsi" w:hAnsiTheme="minorHAnsi" w:cstheme="minorHAnsi"/>
        </w:rPr>
      </w:pPr>
      <w:proofErr w:type="gramStart"/>
      <w:r w:rsidRPr="00AE2995">
        <w:rPr>
          <w:rFonts w:asciiTheme="minorHAnsi" w:hAnsiTheme="minorHAnsi" w:cstheme="minorHAnsi"/>
        </w:rPr>
        <w:t>Teoh, J. K., Goh, Y. N., &amp; Lim, C. N. (2023).</w:t>
      </w:r>
      <w:proofErr w:type="gramEnd"/>
      <w:r w:rsidRPr="00AE2995">
        <w:rPr>
          <w:rFonts w:asciiTheme="minorHAnsi" w:hAnsiTheme="minorHAnsi" w:cstheme="minorHAnsi"/>
        </w:rPr>
        <w:t xml:space="preserve"> An Examination of the Factors Affecting Malaysian Consumer’s Renewal of Car Insurance </w:t>
      </w:r>
      <w:proofErr w:type="gramStart"/>
      <w:r w:rsidRPr="00AE2995">
        <w:rPr>
          <w:rFonts w:asciiTheme="minorHAnsi" w:hAnsiTheme="minorHAnsi" w:cstheme="minorHAnsi"/>
        </w:rPr>
        <w:t>Through</w:t>
      </w:r>
      <w:proofErr w:type="gramEnd"/>
      <w:r w:rsidRPr="00AE2995">
        <w:rPr>
          <w:rFonts w:asciiTheme="minorHAnsi" w:hAnsiTheme="minorHAnsi" w:cstheme="minorHAnsi"/>
        </w:rPr>
        <w:t xml:space="preserve"> Online. </w:t>
      </w:r>
      <w:r w:rsidRPr="00AE2995">
        <w:rPr>
          <w:rFonts w:asciiTheme="minorHAnsi" w:hAnsiTheme="minorHAnsi" w:cstheme="minorHAnsi"/>
          <w:i/>
        </w:rPr>
        <w:t>International Journal of Business and Technology Management</w:t>
      </w:r>
      <w:r w:rsidRPr="00AE2995">
        <w:rPr>
          <w:rFonts w:asciiTheme="minorHAnsi" w:hAnsiTheme="minorHAnsi" w:cstheme="minorHAnsi"/>
        </w:rPr>
        <w:t>, 5(3), 57-68.</w:t>
      </w:r>
    </w:p>
    <w:p w:rsidR="009536E6" w:rsidRPr="00AE2995" w:rsidRDefault="00D775C5" w:rsidP="00D775C5">
      <w:pPr>
        <w:snapToGrid w:val="0"/>
        <w:spacing w:line="360" w:lineRule="auto"/>
        <w:ind w:left="425" w:hanging="425"/>
        <w:jc w:val="both"/>
        <w:rPr>
          <w:rFonts w:asciiTheme="minorHAnsi" w:hAnsiTheme="minorHAnsi" w:cstheme="minorHAnsi"/>
        </w:rPr>
      </w:pPr>
      <w:proofErr w:type="gramStart"/>
      <w:r w:rsidRPr="00AE2995">
        <w:rPr>
          <w:rFonts w:asciiTheme="minorHAnsi" w:hAnsiTheme="minorHAnsi" w:cstheme="minorHAnsi"/>
        </w:rPr>
        <w:t>Yung, E., &amp; Chan, A. (2002).</w:t>
      </w:r>
      <w:proofErr w:type="gramEnd"/>
      <w:r w:rsidRPr="00AE2995">
        <w:rPr>
          <w:rFonts w:asciiTheme="minorHAnsi" w:hAnsiTheme="minorHAnsi" w:cstheme="minorHAnsi"/>
        </w:rPr>
        <w:t xml:space="preserve"> </w:t>
      </w:r>
      <w:proofErr w:type="gramStart"/>
      <w:r w:rsidRPr="00AE2995">
        <w:rPr>
          <w:rFonts w:asciiTheme="minorHAnsi" w:hAnsiTheme="minorHAnsi" w:cstheme="minorHAnsi"/>
        </w:rPr>
        <w:t>Business Traveler Satisfaction with Hotel Service Encounters.</w:t>
      </w:r>
      <w:proofErr w:type="gramEnd"/>
      <w:r w:rsidRPr="00AE2995">
        <w:rPr>
          <w:rFonts w:asciiTheme="minorHAnsi" w:hAnsiTheme="minorHAnsi" w:cstheme="minorHAnsi"/>
        </w:rPr>
        <w:t xml:space="preserve"> </w:t>
      </w:r>
      <w:r w:rsidRPr="00AE2995">
        <w:rPr>
          <w:rFonts w:asciiTheme="minorHAnsi" w:hAnsiTheme="minorHAnsi" w:cstheme="minorHAnsi"/>
          <w:i/>
        </w:rPr>
        <w:t>Journal of Travel &amp; Tourism Marketing</w:t>
      </w:r>
      <w:r w:rsidRPr="00AE2995">
        <w:rPr>
          <w:rFonts w:asciiTheme="minorHAnsi" w:hAnsiTheme="minorHAnsi" w:cstheme="minorHAnsi"/>
        </w:rPr>
        <w:t xml:space="preserve">, 11(4), 29–41. </w:t>
      </w: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pPr>
        <w:rPr>
          <w:rFonts w:asciiTheme="minorHAnsi" w:hAnsiTheme="minorHAnsi" w:cstheme="minorHAnsi"/>
        </w:rPr>
      </w:pPr>
    </w:p>
    <w:p w:rsidR="009536E6" w:rsidRPr="00AE2995" w:rsidRDefault="009536E6" w:rsidP="00250C96">
      <w:pPr>
        <w:snapToGrid w:val="0"/>
        <w:spacing w:line="360" w:lineRule="auto"/>
        <w:ind w:left="425" w:hanging="425"/>
        <w:jc w:val="both"/>
        <w:rPr>
          <w:rFonts w:asciiTheme="minorHAnsi" w:hAnsiTheme="minorHAnsi" w:cstheme="minorHAnsi"/>
        </w:rPr>
      </w:pPr>
    </w:p>
    <w:p w:rsidR="009536E6" w:rsidRPr="00AE2995" w:rsidRDefault="009536E6" w:rsidP="00250C96">
      <w:pPr>
        <w:snapToGrid w:val="0"/>
        <w:spacing w:line="360" w:lineRule="auto"/>
        <w:ind w:left="425" w:hanging="425"/>
        <w:jc w:val="both"/>
        <w:rPr>
          <w:rFonts w:asciiTheme="minorHAnsi" w:hAnsiTheme="minorHAnsi" w:cstheme="minorHAnsi"/>
        </w:rPr>
      </w:pPr>
    </w:p>
    <w:p w:rsidR="00B5417B" w:rsidRPr="00AE2995" w:rsidRDefault="00B5417B" w:rsidP="003B2BFF">
      <w:pPr>
        <w:pStyle w:val="1"/>
        <w:snapToGrid w:val="0"/>
        <w:spacing w:line="360" w:lineRule="auto"/>
        <w:jc w:val="left"/>
        <w:rPr>
          <w:rFonts w:asciiTheme="minorHAnsi" w:hAnsiTheme="minorHAnsi" w:cstheme="minorHAnsi"/>
          <w:sz w:val="24"/>
          <w:szCs w:val="24"/>
        </w:rPr>
      </w:pPr>
      <w:bookmarkStart w:id="24" w:name="_Toc154573039"/>
      <w:r w:rsidRPr="00AE2995">
        <w:rPr>
          <w:rFonts w:asciiTheme="minorHAnsi" w:hAnsiTheme="minorHAnsi" w:cstheme="minorHAnsi"/>
          <w:sz w:val="24"/>
          <w:szCs w:val="24"/>
        </w:rPr>
        <w:t xml:space="preserve">Appendix A </w:t>
      </w:r>
      <w:r w:rsidR="00B733D4" w:rsidRPr="00AE2995">
        <w:rPr>
          <w:rFonts w:asciiTheme="minorHAnsi" w:hAnsiTheme="minorHAnsi" w:cstheme="minorHAnsi"/>
          <w:sz w:val="24"/>
          <w:szCs w:val="24"/>
        </w:rPr>
        <w:t>–</w:t>
      </w:r>
      <w:r w:rsidR="00BC793E" w:rsidRPr="00AE2995">
        <w:rPr>
          <w:rFonts w:asciiTheme="minorHAnsi" w:hAnsiTheme="minorHAnsi" w:cstheme="minorHAnsi"/>
          <w:sz w:val="24"/>
          <w:szCs w:val="24"/>
        </w:rPr>
        <w:t xml:space="preserve"> </w:t>
      </w:r>
      <w:r w:rsidR="00B733D4" w:rsidRPr="00AE2995">
        <w:rPr>
          <w:rFonts w:asciiTheme="minorHAnsi" w:hAnsiTheme="minorHAnsi" w:cstheme="minorHAnsi"/>
          <w:sz w:val="24"/>
          <w:szCs w:val="24"/>
        </w:rPr>
        <w:t xml:space="preserve">Survey </w:t>
      </w:r>
      <w:r w:rsidR="00E77401" w:rsidRPr="00AE2995">
        <w:rPr>
          <w:rFonts w:asciiTheme="minorHAnsi" w:hAnsiTheme="minorHAnsi" w:cstheme="minorHAnsi"/>
          <w:sz w:val="24"/>
          <w:szCs w:val="24"/>
        </w:rPr>
        <w:t>Questionnaire</w:t>
      </w:r>
      <w:bookmarkEnd w:id="24"/>
      <w:r w:rsidR="00B733D4" w:rsidRPr="00AE2995">
        <w:rPr>
          <w:rFonts w:asciiTheme="minorHAnsi" w:hAnsiTheme="minorHAnsi" w:cstheme="minorHAnsi"/>
          <w:sz w:val="24"/>
          <w:szCs w:val="24"/>
        </w:rPr>
        <w:t xml:space="preserve"> </w:t>
      </w:r>
    </w:p>
    <w:p w:rsidR="009213E1" w:rsidRPr="00AE2995" w:rsidRDefault="009213E1" w:rsidP="003B2BFF">
      <w:pPr>
        <w:snapToGrid w:val="0"/>
        <w:spacing w:line="360" w:lineRule="auto"/>
        <w:rPr>
          <w:rFonts w:asciiTheme="minorHAnsi" w:hAnsiTheme="minorHAnsi" w:cstheme="minorHAnsi"/>
        </w:rPr>
      </w:pPr>
    </w:p>
    <w:p w:rsidR="00E80171" w:rsidRPr="00AE2995" w:rsidRDefault="00E80171" w:rsidP="00B2659A">
      <w:pPr>
        <w:spacing w:line="300" w:lineRule="auto"/>
        <w:rPr>
          <w:rFonts w:asciiTheme="minorHAnsi" w:hAnsiTheme="minorHAnsi" w:cstheme="minorHAnsi"/>
          <w:b/>
          <w:color w:val="000000"/>
          <w:u w:val="single"/>
          <w:shd w:val="clear" w:color="auto" w:fill="F7F7F7"/>
        </w:rPr>
      </w:pPr>
      <w:r w:rsidRPr="00AE2995">
        <w:rPr>
          <w:rFonts w:asciiTheme="minorHAnsi" w:hAnsiTheme="minorHAnsi" w:cstheme="minorHAnsi"/>
          <w:b/>
          <w:color w:val="000000"/>
          <w:u w:val="single"/>
          <w:shd w:val="clear" w:color="auto" w:fill="F7F7F7"/>
        </w:rPr>
        <w:t>Questionnaire on Personal Preferences for Purchasing Life Insurance Policy through an Online Platform</w:t>
      </w:r>
    </w:p>
    <w:p w:rsidR="00E80171" w:rsidRPr="00AE2995" w:rsidRDefault="00E80171" w:rsidP="00B2659A">
      <w:pPr>
        <w:tabs>
          <w:tab w:val="left" w:pos="1190"/>
        </w:tabs>
        <w:spacing w:line="300" w:lineRule="auto"/>
        <w:rPr>
          <w:rFonts w:asciiTheme="minorHAnsi" w:hAnsiTheme="minorHAnsi" w:cstheme="minorHAnsi"/>
          <w:b/>
          <w:bCs/>
        </w:rPr>
      </w:pPr>
    </w:p>
    <w:p w:rsidR="00E80171" w:rsidRPr="00AE2995" w:rsidRDefault="00E80171" w:rsidP="00B2659A">
      <w:pPr>
        <w:tabs>
          <w:tab w:val="left" w:pos="1190"/>
        </w:tabs>
        <w:spacing w:line="300" w:lineRule="auto"/>
        <w:rPr>
          <w:rFonts w:asciiTheme="minorHAnsi" w:hAnsiTheme="minorHAnsi" w:cstheme="minorHAnsi"/>
          <w:b/>
          <w:bCs/>
        </w:rPr>
      </w:pPr>
      <w:r w:rsidRPr="00AE2995">
        <w:rPr>
          <w:rFonts w:asciiTheme="minorHAnsi" w:hAnsiTheme="minorHAnsi" w:cstheme="minorHAnsi"/>
          <w:b/>
          <w:bCs/>
        </w:rPr>
        <w:t>Purpose of the Study</w:t>
      </w:r>
    </w:p>
    <w:p w:rsidR="00E80171" w:rsidRPr="00AE2995" w:rsidRDefault="00E80171" w:rsidP="00B2659A">
      <w:pPr>
        <w:spacing w:line="300" w:lineRule="auto"/>
        <w:rPr>
          <w:rFonts w:asciiTheme="minorHAnsi" w:hAnsiTheme="minorHAnsi" w:cstheme="minorHAnsi"/>
        </w:rPr>
      </w:pPr>
      <w:r w:rsidRPr="00AE2995">
        <w:rPr>
          <w:rFonts w:asciiTheme="minorHAnsi" w:hAnsiTheme="minorHAnsi" w:cstheme="minorHAnsi"/>
        </w:rPr>
        <w:t>This study aims to examine the factors that impact individuals' decisions to purchase life insurance policies through an online platform.</w:t>
      </w:r>
    </w:p>
    <w:p w:rsidR="00E80171" w:rsidRPr="00AE2995" w:rsidRDefault="00E80171" w:rsidP="00B2659A">
      <w:pPr>
        <w:tabs>
          <w:tab w:val="left" w:pos="1190"/>
        </w:tabs>
        <w:spacing w:line="300" w:lineRule="auto"/>
        <w:rPr>
          <w:rFonts w:asciiTheme="minorHAnsi" w:hAnsiTheme="minorHAnsi" w:cstheme="minorHAnsi"/>
        </w:rPr>
      </w:pPr>
    </w:p>
    <w:p w:rsidR="00E80171" w:rsidRPr="00AE2995" w:rsidRDefault="00E80171" w:rsidP="00B2659A">
      <w:pPr>
        <w:tabs>
          <w:tab w:val="left" w:pos="1190"/>
        </w:tabs>
        <w:spacing w:line="300" w:lineRule="auto"/>
        <w:rPr>
          <w:rFonts w:asciiTheme="minorHAnsi" w:hAnsiTheme="minorHAnsi" w:cstheme="minorHAnsi"/>
          <w:b/>
          <w:bCs/>
        </w:rPr>
      </w:pPr>
      <w:r w:rsidRPr="00AE2995">
        <w:rPr>
          <w:rFonts w:asciiTheme="minorHAnsi" w:hAnsiTheme="minorHAnsi" w:cstheme="minorHAnsi"/>
          <w:b/>
          <w:bCs/>
        </w:rPr>
        <w:lastRenderedPageBreak/>
        <w:t>Confidentiality and Data Retention</w:t>
      </w:r>
    </w:p>
    <w:p w:rsidR="00E80171" w:rsidRPr="00AE2995" w:rsidRDefault="00E80171" w:rsidP="00B2659A">
      <w:pPr>
        <w:tabs>
          <w:tab w:val="left" w:pos="1190"/>
        </w:tabs>
        <w:spacing w:line="300" w:lineRule="auto"/>
        <w:rPr>
          <w:rFonts w:asciiTheme="minorHAnsi" w:hAnsiTheme="minorHAnsi" w:cstheme="minorHAnsi"/>
        </w:rPr>
      </w:pPr>
      <w:r w:rsidRPr="00AE2995">
        <w:rPr>
          <w:rFonts w:asciiTheme="minorHAnsi" w:hAnsiTheme="minorHAnsi" w:cstheme="minorHAnsi"/>
        </w:rPr>
        <w:t>The data gathered from this questionnaire will be handled with utmost confidentiality and anonymity. Any personal data collected will be deleted after a period of six months from the completion of the assignment.  The research findings will be presented in an anonymous format.</w:t>
      </w:r>
    </w:p>
    <w:p w:rsidR="00E80171" w:rsidRPr="00AE2995" w:rsidRDefault="00E80171" w:rsidP="00B2659A">
      <w:pPr>
        <w:tabs>
          <w:tab w:val="left" w:pos="1190"/>
        </w:tabs>
        <w:spacing w:line="300" w:lineRule="auto"/>
        <w:rPr>
          <w:rFonts w:asciiTheme="minorHAnsi" w:hAnsiTheme="minorHAnsi" w:cstheme="minorHAnsi"/>
        </w:rPr>
      </w:pPr>
    </w:p>
    <w:p w:rsidR="00E80171" w:rsidRPr="00AE2995" w:rsidRDefault="00E80171" w:rsidP="00B2659A">
      <w:pPr>
        <w:spacing w:line="300" w:lineRule="auto"/>
        <w:rPr>
          <w:rFonts w:asciiTheme="minorHAnsi" w:hAnsiTheme="minorHAnsi" w:cstheme="minorHAnsi"/>
          <w:b/>
          <w:bCs/>
        </w:rPr>
      </w:pPr>
      <w:r w:rsidRPr="00AE2995">
        <w:rPr>
          <w:rFonts w:asciiTheme="minorHAnsi" w:hAnsiTheme="minorHAnsi" w:cstheme="minorHAnsi"/>
          <w:b/>
          <w:bCs/>
        </w:rPr>
        <w:t>Informed Consent</w:t>
      </w:r>
    </w:p>
    <w:p w:rsidR="00E80171" w:rsidRPr="00AE2995" w:rsidRDefault="00E80171" w:rsidP="00B2659A">
      <w:pPr>
        <w:tabs>
          <w:tab w:val="left" w:pos="1190"/>
        </w:tabs>
        <w:spacing w:line="300" w:lineRule="auto"/>
        <w:rPr>
          <w:rFonts w:asciiTheme="minorHAnsi" w:hAnsiTheme="minorHAnsi" w:cstheme="minorHAnsi"/>
        </w:rPr>
      </w:pPr>
      <w:r w:rsidRPr="00AE2995">
        <w:rPr>
          <w:rFonts w:asciiTheme="minorHAnsi" w:hAnsiTheme="minorHAnsi" w:cstheme="minorHAnsi"/>
        </w:rPr>
        <w:t>You are invited to participate in a study conducted by Albert CHIU for his assignment under the Doctor of Business Administration Program. If you agree to be part of the research study, kindly complete this online survey.</w:t>
      </w:r>
    </w:p>
    <w:p w:rsidR="00E80171" w:rsidRPr="00AE2995" w:rsidRDefault="00E80171" w:rsidP="00B2659A">
      <w:pPr>
        <w:tabs>
          <w:tab w:val="left" w:pos="1190"/>
        </w:tabs>
        <w:spacing w:line="300" w:lineRule="auto"/>
        <w:rPr>
          <w:rFonts w:asciiTheme="minorHAnsi" w:hAnsiTheme="minorHAnsi" w:cstheme="minorHAnsi"/>
        </w:rPr>
      </w:pPr>
    </w:p>
    <w:p w:rsidR="00E80171" w:rsidRPr="00AE2995" w:rsidRDefault="00E80171" w:rsidP="00B2659A">
      <w:pPr>
        <w:spacing w:line="300" w:lineRule="auto"/>
        <w:ind w:left="-720" w:firstLine="720"/>
        <w:rPr>
          <w:rFonts w:asciiTheme="minorHAnsi" w:hAnsiTheme="minorHAnsi" w:cstheme="minorHAnsi"/>
          <w:b/>
          <w:bCs/>
          <w:u w:val="single"/>
        </w:rPr>
      </w:pPr>
      <w:r w:rsidRPr="00AE2995">
        <w:rPr>
          <w:rFonts w:asciiTheme="minorHAnsi" w:hAnsiTheme="minorHAnsi" w:cstheme="minorHAnsi"/>
          <w:b/>
          <w:bCs/>
          <w:u w:val="single"/>
        </w:rPr>
        <w:t>Profile of Survey Participant</w:t>
      </w:r>
    </w:p>
    <w:p w:rsidR="00E80171" w:rsidRPr="00AE2995" w:rsidRDefault="00E80171" w:rsidP="00B2659A">
      <w:pPr>
        <w:spacing w:line="300" w:lineRule="auto"/>
        <w:rPr>
          <w:rFonts w:asciiTheme="minorHAnsi" w:hAnsiTheme="minorHAnsi" w:cstheme="minorHAnsi"/>
        </w:rPr>
      </w:pPr>
      <w:r w:rsidRPr="00AE2995">
        <w:rPr>
          <w:rFonts w:asciiTheme="minorHAnsi" w:hAnsiTheme="minorHAnsi" w:cstheme="minorHAnsi"/>
        </w:rPr>
        <w:t xml:space="preserve">(1) </w:t>
      </w:r>
      <w:r w:rsidRPr="00AE2995">
        <w:rPr>
          <w:rFonts w:asciiTheme="minorHAnsi" w:hAnsiTheme="minorHAnsi" w:cstheme="minorHAnsi"/>
          <w:b/>
        </w:rPr>
        <w:t>Gender</w:t>
      </w:r>
      <w:r w:rsidRPr="00AE2995">
        <w:rPr>
          <w:rFonts w:asciiTheme="minorHAnsi" w:hAnsiTheme="minorHAnsi" w:cstheme="minorHAnsi"/>
          <w:b/>
          <w:bCs/>
        </w:rPr>
        <w:t>:</w:t>
      </w:r>
      <w:r w:rsidRPr="00AE2995">
        <w:rPr>
          <w:rFonts w:asciiTheme="minorHAnsi" w:hAnsiTheme="minorHAnsi" w:cstheme="minorHAnsi"/>
        </w:rPr>
        <w:t xml:space="preserve">  </w:t>
      </w:r>
      <w:r w:rsidRPr="00AE2995">
        <w:rPr>
          <w:rFonts w:asciiTheme="minorHAnsi" w:hAnsiTheme="minorHAnsi" w:cstheme="minorHAnsi"/>
        </w:rPr>
        <w:tab/>
      </w:r>
      <w:r w:rsidRPr="00AE2995">
        <w:rPr>
          <w:rFonts w:asciiTheme="minorHAnsi" w:hAnsiTheme="minorHAnsi" w:cstheme="minorHAnsi"/>
        </w:rPr>
        <w:tab/>
      </w:r>
      <w:r w:rsidRPr="00AE2995">
        <w:rPr>
          <w:rFonts w:asciiTheme="minorHAnsi" w:hAnsiTheme="minorHAnsi" w:cstheme="minorHAnsi"/>
        </w:rPr>
        <w:tab/>
      </w:r>
      <w:r w:rsidRPr="00AE2995">
        <w:rPr>
          <w:rFonts w:asciiTheme="minorHAnsi" w:hAnsiTheme="minorHAnsi" w:cstheme="minorHAnsi"/>
          <w:noProof/>
          <w:lang w:eastAsia="ja-JP"/>
        </w:rPr>
        <w:drawing>
          <wp:inline distT="0" distB="0" distL="0" distR="0" wp14:anchorId="43BC6251" wp14:editId="2D149C96">
            <wp:extent cx="196850" cy="176129"/>
            <wp:effectExtent l="0" t="0" r="0" b="0"/>
            <wp:docPr id="307237904" name="Picture 30723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Male   </w:t>
      </w:r>
      <w:r w:rsidRPr="00AE2995">
        <w:rPr>
          <w:rFonts w:asciiTheme="minorHAnsi" w:hAnsiTheme="minorHAnsi" w:cstheme="minorHAnsi"/>
          <w:noProof/>
          <w:lang w:eastAsia="ja-JP"/>
        </w:rPr>
        <w:drawing>
          <wp:inline distT="0" distB="0" distL="0" distR="0" wp14:anchorId="0AC7F432" wp14:editId="33EFE381">
            <wp:extent cx="196850" cy="176129"/>
            <wp:effectExtent l="0" t="0" r="0" b="0"/>
            <wp:docPr id="178842944" name="Picture 17884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Female</w:t>
      </w:r>
    </w:p>
    <w:p w:rsidR="00E80171" w:rsidRPr="00AE2995" w:rsidRDefault="00E80171" w:rsidP="00B2659A">
      <w:pPr>
        <w:spacing w:line="300" w:lineRule="auto"/>
        <w:rPr>
          <w:rFonts w:asciiTheme="minorHAnsi" w:hAnsiTheme="minorHAnsi" w:cstheme="minorHAnsi"/>
        </w:rPr>
      </w:pPr>
      <w:r w:rsidRPr="00AE2995">
        <w:rPr>
          <w:rFonts w:asciiTheme="minorHAnsi" w:hAnsiTheme="minorHAnsi" w:cstheme="minorHAnsi"/>
        </w:rPr>
        <w:t xml:space="preserve">(2) </w:t>
      </w:r>
      <w:r w:rsidRPr="00AE2995">
        <w:rPr>
          <w:rFonts w:asciiTheme="minorHAnsi" w:hAnsiTheme="minorHAnsi" w:cstheme="minorHAnsi"/>
          <w:b/>
        </w:rPr>
        <w:t xml:space="preserve">Age </w:t>
      </w:r>
      <w:r w:rsidRPr="00AE2995">
        <w:rPr>
          <w:rFonts w:asciiTheme="minorHAnsi" w:hAnsiTheme="minorHAnsi" w:cstheme="minorHAnsi"/>
          <w:b/>
          <w:bCs/>
        </w:rPr>
        <w:t xml:space="preserve">Group:   </w:t>
      </w:r>
      <w:r w:rsidRPr="00AE2995">
        <w:rPr>
          <w:rFonts w:asciiTheme="minorHAnsi" w:hAnsiTheme="minorHAnsi" w:cstheme="minorHAnsi"/>
          <w:b/>
          <w:bCs/>
        </w:rPr>
        <w:tab/>
      </w:r>
      <w:r w:rsidRPr="00AE2995">
        <w:rPr>
          <w:rFonts w:asciiTheme="minorHAnsi" w:hAnsiTheme="minorHAnsi" w:cstheme="minorHAnsi"/>
          <w:b/>
          <w:bCs/>
        </w:rPr>
        <w:tab/>
      </w:r>
      <w:r w:rsidRPr="00AE2995">
        <w:rPr>
          <w:rFonts w:asciiTheme="minorHAnsi" w:hAnsiTheme="minorHAnsi" w:cstheme="minorHAnsi"/>
          <w:noProof/>
          <w:lang w:eastAsia="ja-JP"/>
        </w:rPr>
        <w:drawing>
          <wp:inline distT="0" distB="0" distL="0" distR="0" wp14:anchorId="14F78E54" wp14:editId="781BE469">
            <wp:extent cx="196850" cy="176129"/>
            <wp:effectExtent l="0" t="0" r="0" b="0"/>
            <wp:docPr id="873054658"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below 20 </w:t>
      </w:r>
      <w:r w:rsidRPr="00AE2995">
        <w:rPr>
          <w:rFonts w:asciiTheme="minorHAnsi" w:hAnsiTheme="minorHAnsi" w:cstheme="minorHAnsi"/>
          <w:noProof/>
          <w:lang w:eastAsia="ja-JP"/>
        </w:rPr>
        <w:drawing>
          <wp:inline distT="0" distB="0" distL="0" distR="0" wp14:anchorId="61167D50" wp14:editId="36D258EE">
            <wp:extent cx="196850" cy="176129"/>
            <wp:effectExtent l="0" t="0" r="0" b="0"/>
            <wp:docPr id="1"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21-30 </w:t>
      </w:r>
      <w:r w:rsidRPr="00AE2995">
        <w:rPr>
          <w:rFonts w:asciiTheme="minorHAnsi" w:hAnsiTheme="minorHAnsi" w:cstheme="minorHAnsi"/>
          <w:noProof/>
          <w:lang w:eastAsia="ja-JP"/>
        </w:rPr>
        <w:drawing>
          <wp:inline distT="0" distB="0" distL="0" distR="0" wp14:anchorId="3EAA6765" wp14:editId="2A4D6BBA">
            <wp:extent cx="196850" cy="176129"/>
            <wp:effectExtent l="0" t="0" r="0" b="0"/>
            <wp:docPr id="2"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31-40  </w:t>
      </w:r>
      <w:r w:rsidRPr="00AE2995">
        <w:rPr>
          <w:rFonts w:asciiTheme="minorHAnsi" w:hAnsiTheme="minorHAnsi" w:cstheme="minorHAnsi"/>
          <w:noProof/>
          <w:lang w:eastAsia="ja-JP"/>
        </w:rPr>
        <w:drawing>
          <wp:inline distT="0" distB="0" distL="0" distR="0" wp14:anchorId="772A96D5" wp14:editId="37E96888">
            <wp:extent cx="196850" cy="176129"/>
            <wp:effectExtent l="0" t="0" r="0" b="0"/>
            <wp:docPr id="4"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41-50</w:t>
      </w:r>
    </w:p>
    <w:p w:rsidR="00E80171" w:rsidRPr="00AE2995" w:rsidRDefault="00E80171" w:rsidP="00B2659A">
      <w:pPr>
        <w:spacing w:line="300" w:lineRule="auto"/>
        <w:ind w:left="2160" w:firstLine="720"/>
        <w:rPr>
          <w:rFonts w:asciiTheme="minorHAnsi" w:hAnsiTheme="minorHAnsi" w:cstheme="minorHAnsi"/>
        </w:rPr>
      </w:pPr>
      <w:r w:rsidRPr="00AE2995">
        <w:rPr>
          <w:rFonts w:asciiTheme="minorHAnsi" w:hAnsiTheme="minorHAnsi" w:cstheme="minorHAnsi"/>
          <w:noProof/>
          <w:lang w:eastAsia="ja-JP"/>
        </w:rPr>
        <w:drawing>
          <wp:inline distT="0" distB="0" distL="0" distR="0" wp14:anchorId="105C0CB1" wp14:editId="365F8944">
            <wp:extent cx="196850" cy="176129"/>
            <wp:effectExtent l="0" t="0" r="0" b="0"/>
            <wp:docPr id="3"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51 or above</w:t>
      </w:r>
    </w:p>
    <w:p w:rsidR="00E80171" w:rsidRPr="00AE2995" w:rsidRDefault="00E80171" w:rsidP="00B2659A">
      <w:pPr>
        <w:spacing w:line="300" w:lineRule="auto"/>
        <w:rPr>
          <w:rFonts w:asciiTheme="minorHAnsi" w:hAnsiTheme="minorHAnsi" w:cstheme="minorHAnsi"/>
        </w:rPr>
      </w:pPr>
      <w:r w:rsidRPr="00AE2995">
        <w:rPr>
          <w:rFonts w:asciiTheme="minorHAnsi" w:hAnsiTheme="minorHAnsi" w:cstheme="minorHAnsi"/>
        </w:rPr>
        <w:t xml:space="preserve">(3) </w:t>
      </w:r>
      <w:r w:rsidRPr="00AE2995">
        <w:rPr>
          <w:rFonts w:asciiTheme="minorHAnsi" w:hAnsiTheme="minorHAnsi" w:cstheme="minorHAnsi"/>
          <w:b/>
        </w:rPr>
        <w:t>Personal Monthly Income (HK$):</w:t>
      </w:r>
      <w:r w:rsidRPr="00AE2995">
        <w:rPr>
          <w:rFonts w:asciiTheme="minorHAnsi" w:hAnsiTheme="minorHAnsi" w:cstheme="minorHAnsi"/>
          <w:b/>
          <w:bCs/>
        </w:rPr>
        <w:t xml:space="preserve"> </w:t>
      </w:r>
      <w:r w:rsidRPr="00AE2995">
        <w:rPr>
          <w:rFonts w:asciiTheme="minorHAnsi" w:hAnsiTheme="minorHAnsi" w:cstheme="minorHAnsi"/>
          <w:noProof/>
          <w:lang w:eastAsia="ja-JP"/>
        </w:rPr>
        <w:drawing>
          <wp:inline distT="0" distB="0" distL="0" distR="0" wp14:anchorId="0A21BA91" wp14:editId="4AFEFD61">
            <wp:extent cx="196850" cy="176129"/>
            <wp:effectExtent l="0" t="0" r="0" b="0"/>
            <wp:docPr id="5"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below $20,000  </w:t>
      </w:r>
      <w:r w:rsidRPr="00AE2995">
        <w:rPr>
          <w:rFonts w:asciiTheme="minorHAnsi" w:hAnsiTheme="minorHAnsi" w:cstheme="minorHAnsi"/>
          <w:noProof/>
          <w:lang w:eastAsia="ja-JP"/>
        </w:rPr>
        <w:drawing>
          <wp:inline distT="0" distB="0" distL="0" distR="0" wp14:anchorId="334B4EA0" wp14:editId="6B14288A">
            <wp:extent cx="196850" cy="176129"/>
            <wp:effectExtent l="0" t="0" r="0" b="0"/>
            <wp:docPr id="17"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$20,001 - $40,000 </w:t>
      </w:r>
    </w:p>
    <w:p w:rsidR="00E80171" w:rsidRPr="00AE2995" w:rsidRDefault="00E80171" w:rsidP="00B2659A">
      <w:pPr>
        <w:spacing w:line="300" w:lineRule="auto"/>
        <w:ind w:left="2160" w:firstLine="720"/>
        <w:rPr>
          <w:rFonts w:asciiTheme="minorHAnsi" w:hAnsiTheme="minorHAnsi" w:cstheme="minorHAnsi"/>
        </w:rPr>
      </w:pPr>
      <w:r w:rsidRPr="00AE2995">
        <w:rPr>
          <w:rFonts w:asciiTheme="minorHAnsi" w:hAnsiTheme="minorHAnsi" w:cstheme="minorHAnsi"/>
          <w:noProof/>
          <w:lang w:eastAsia="ja-JP"/>
        </w:rPr>
        <w:drawing>
          <wp:inline distT="0" distB="0" distL="0" distR="0" wp14:anchorId="7F641CDB" wp14:editId="3EB3FEF6">
            <wp:extent cx="193675" cy="173355"/>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0546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3675" cy="173355"/>
                    </a:xfrm>
                    <a:prstGeom prst="rect">
                      <a:avLst/>
                    </a:prstGeom>
                    <a:noFill/>
                    <a:ln>
                      <a:noFill/>
                    </a:ln>
                  </pic:spPr>
                </pic:pic>
              </a:graphicData>
            </a:graphic>
          </wp:inline>
        </w:drawing>
      </w:r>
      <w:r w:rsidRPr="00AE2995">
        <w:rPr>
          <w:rFonts w:asciiTheme="minorHAnsi" w:hAnsiTheme="minorHAnsi" w:cstheme="minorHAnsi"/>
        </w:rPr>
        <w:t xml:space="preserve"> $40,001 - $70,000  </w:t>
      </w:r>
      <w:r w:rsidRPr="00AE2995">
        <w:rPr>
          <w:rFonts w:asciiTheme="minorHAnsi" w:hAnsiTheme="minorHAnsi" w:cstheme="minorHAnsi"/>
          <w:noProof/>
          <w:lang w:eastAsia="ja-JP"/>
        </w:rPr>
        <w:drawing>
          <wp:inline distT="0" distB="0" distL="0" distR="0" wp14:anchorId="1A48F185" wp14:editId="7B664019">
            <wp:extent cx="196850" cy="176129"/>
            <wp:effectExtent l="0" t="0" r="0" b="0"/>
            <wp:docPr id="18"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$70,001 - $100,000  </w:t>
      </w:r>
    </w:p>
    <w:p w:rsidR="00E80171" w:rsidRPr="00AE2995" w:rsidRDefault="00E80171" w:rsidP="00B2659A">
      <w:pPr>
        <w:spacing w:line="300" w:lineRule="auto"/>
        <w:ind w:left="2160" w:firstLine="720"/>
        <w:rPr>
          <w:rFonts w:asciiTheme="minorHAnsi" w:hAnsiTheme="minorHAnsi" w:cstheme="minorHAnsi"/>
        </w:rPr>
      </w:pPr>
      <w:r w:rsidRPr="00AE2995">
        <w:rPr>
          <w:rFonts w:asciiTheme="minorHAnsi" w:hAnsiTheme="minorHAnsi" w:cstheme="minorHAnsi"/>
          <w:noProof/>
          <w:lang w:eastAsia="ja-JP"/>
        </w:rPr>
        <w:drawing>
          <wp:inline distT="0" distB="0" distL="0" distR="0" wp14:anchorId="1CB5F58C" wp14:editId="0B99B615">
            <wp:extent cx="196850" cy="176129"/>
            <wp:effectExtent l="0" t="0" r="0" b="0"/>
            <wp:docPr id="19"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$100,001 or above  </w:t>
      </w:r>
    </w:p>
    <w:p w:rsidR="00E80171" w:rsidRPr="00AE2995" w:rsidRDefault="00E80171" w:rsidP="00B2659A">
      <w:pPr>
        <w:spacing w:line="300" w:lineRule="auto"/>
        <w:rPr>
          <w:rFonts w:asciiTheme="minorHAnsi" w:hAnsiTheme="minorHAnsi" w:cstheme="minorHAnsi"/>
        </w:rPr>
      </w:pPr>
      <w:r w:rsidRPr="00AE2995">
        <w:rPr>
          <w:rFonts w:asciiTheme="minorHAnsi" w:hAnsiTheme="minorHAnsi" w:cstheme="minorHAnsi"/>
        </w:rPr>
        <w:t xml:space="preserve">(4) </w:t>
      </w:r>
      <w:r w:rsidR="0030790C" w:rsidRPr="00AE2995">
        <w:rPr>
          <w:rFonts w:asciiTheme="minorHAnsi" w:hAnsiTheme="minorHAnsi" w:cstheme="minorHAnsi"/>
          <w:b/>
        </w:rPr>
        <w:t>Education Level</w:t>
      </w:r>
      <w:proofErr w:type="gramStart"/>
      <w:r w:rsidR="0030790C" w:rsidRPr="00AE2995">
        <w:rPr>
          <w:rFonts w:asciiTheme="minorHAnsi" w:hAnsiTheme="minorHAnsi" w:cstheme="minorHAnsi"/>
          <w:b/>
        </w:rPr>
        <w:t>:</w:t>
      </w:r>
      <w:r w:rsidRPr="00AE2995">
        <w:rPr>
          <w:rFonts w:asciiTheme="minorHAnsi" w:hAnsiTheme="minorHAnsi" w:cstheme="minorHAnsi"/>
          <w:b/>
        </w:rPr>
        <w:t>:</w:t>
      </w:r>
      <w:proofErr w:type="gramEnd"/>
      <w:r w:rsidRPr="00AE2995">
        <w:rPr>
          <w:rFonts w:asciiTheme="minorHAnsi" w:hAnsiTheme="minorHAnsi" w:cstheme="minorHAnsi"/>
          <w:b/>
        </w:rPr>
        <w:t xml:space="preserve"> </w:t>
      </w:r>
      <w:r w:rsidRPr="00AE2995">
        <w:rPr>
          <w:rFonts w:asciiTheme="minorHAnsi" w:hAnsiTheme="minorHAnsi" w:cstheme="minorHAnsi"/>
          <w:b/>
        </w:rPr>
        <w:tab/>
      </w:r>
      <w:r w:rsidRPr="00AE2995">
        <w:rPr>
          <w:rFonts w:asciiTheme="minorHAnsi" w:hAnsiTheme="minorHAnsi" w:cstheme="minorHAnsi"/>
          <w:noProof/>
          <w:lang w:eastAsia="ja-JP"/>
        </w:rPr>
        <w:drawing>
          <wp:inline distT="0" distB="0" distL="0" distR="0" wp14:anchorId="22EAFC47" wp14:editId="2BDCEF8F">
            <wp:extent cx="196850" cy="176129"/>
            <wp:effectExtent l="0" t="0" r="0" b="0"/>
            <wp:docPr id="31"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Primary School or below</w:t>
      </w:r>
      <w:r w:rsidRPr="00AE2995">
        <w:rPr>
          <w:rFonts w:asciiTheme="minorHAnsi" w:hAnsiTheme="minorHAnsi" w:cstheme="minorHAnsi"/>
          <w:noProof/>
          <w:lang w:eastAsia="ja-JP"/>
        </w:rPr>
        <w:t xml:space="preserve"> </w:t>
      </w:r>
      <w:r w:rsidRPr="00AE2995">
        <w:rPr>
          <w:rFonts w:asciiTheme="minorHAnsi" w:hAnsiTheme="minorHAnsi" w:cstheme="minorHAnsi"/>
          <w:noProof/>
          <w:lang w:eastAsia="ja-JP"/>
        </w:rPr>
        <w:drawing>
          <wp:inline distT="0" distB="0" distL="0" distR="0" wp14:anchorId="55DF0A87" wp14:editId="68A3C51E">
            <wp:extent cx="196850" cy="176129"/>
            <wp:effectExtent l="0" t="0" r="0" b="0"/>
            <wp:docPr id="20"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DSE  </w:t>
      </w:r>
      <w:r w:rsidRPr="00AE2995">
        <w:rPr>
          <w:rFonts w:asciiTheme="minorHAnsi" w:hAnsiTheme="minorHAnsi" w:cstheme="minorHAnsi"/>
          <w:noProof/>
          <w:lang w:eastAsia="ja-JP"/>
        </w:rPr>
        <w:drawing>
          <wp:inline distT="0" distB="0" distL="0" distR="0" wp14:anchorId="6DCDF533" wp14:editId="1144958C">
            <wp:extent cx="196850" cy="176129"/>
            <wp:effectExtent l="0" t="0" r="0" b="0"/>
            <wp:docPr id="21"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Diploma  </w:t>
      </w:r>
    </w:p>
    <w:p w:rsidR="00E80171" w:rsidRPr="00AE2995" w:rsidRDefault="00E80171" w:rsidP="00B2659A">
      <w:pPr>
        <w:spacing w:line="300" w:lineRule="auto"/>
        <w:ind w:left="2160" w:firstLine="720"/>
        <w:rPr>
          <w:rFonts w:asciiTheme="minorHAnsi" w:hAnsiTheme="minorHAnsi" w:cstheme="minorHAnsi"/>
        </w:rPr>
      </w:pPr>
      <w:r w:rsidRPr="00AE2995">
        <w:rPr>
          <w:rFonts w:asciiTheme="minorHAnsi" w:hAnsiTheme="minorHAnsi" w:cstheme="minorHAnsi"/>
          <w:noProof/>
          <w:lang w:eastAsia="ja-JP"/>
        </w:rPr>
        <w:drawing>
          <wp:inline distT="0" distB="0" distL="0" distR="0" wp14:anchorId="0F29E49E" wp14:editId="5534432F">
            <wp:extent cx="196850" cy="176129"/>
            <wp:effectExtent l="0" t="0" r="0" b="0"/>
            <wp:docPr id="22"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University Degree   </w:t>
      </w:r>
      <w:r w:rsidRPr="00AE2995">
        <w:rPr>
          <w:rFonts w:asciiTheme="minorHAnsi" w:hAnsiTheme="minorHAnsi" w:cstheme="minorHAnsi"/>
          <w:noProof/>
          <w:lang w:eastAsia="ja-JP"/>
        </w:rPr>
        <w:drawing>
          <wp:inline distT="0" distB="0" distL="0" distR="0" wp14:anchorId="51024E58" wp14:editId="608471DD">
            <wp:extent cx="196850" cy="176129"/>
            <wp:effectExtent l="0" t="0" r="0" b="0"/>
            <wp:docPr id="24"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Master Degree or above </w:t>
      </w:r>
    </w:p>
    <w:p w:rsidR="00E80171" w:rsidRPr="00AE2995" w:rsidRDefault="00E80171" w:rsidP="0011798B">
      <w:pPr>
        <w:spacing w:line="300" w:lineRule="auto"/>
        <w:ind w:rightChars="-56" w:right="-134"/>
        <w:rPr>
          <w:rFonts w:asciiTheme="minorHAnsi" w:hAnsiTheme="minorHAnsi" w:cstheme="minorHAnsi"/>
        </w:rPr>
      </w:pPr>
      <w:r w:rsidRPr="00AE2995">
        <w:rPr>
          <w:rFonts w:asciiTheme="minorHAnsi" w:hAnsiTheme="minorHAnsi" w:cstheme="minorHAnsi"/>
        </w:rPr>
        <w:t xml:space="preserve">(5) </w:t>
      </w:r>
      <w:r w:rsidRPr="00AE2995">
        <w:rPr>
          <w:rFonts w:asciiTheme="minorHAnsi" w:hAnsiTheme="minorHAnsi" w:cstheme="minorHAnsi"/>
          <w:b/>
        </w:rPr>
        <w:t xml:space="preserve">Do you have any experience </w:t>
      </w:r>
      <w:r w:rsidR="00B23574" w:rsidRPr="00AE2995">
        <w:rPr>
          <w:rFonts w:asciiTheme="minorHAnsi" w:hAnsiTheme="minorHAnsi" w:cstheme="minorHAnsi"/>
          <w:b/>
        </w:rPr>
        <w:t xml:space="preserve">on </w:t>
      </w:r>
      <w:r w:rsidRPr="00AE2995">
        <w:rPr>
          <w:rFonts w:asciiTheme="minorHAnsi" w:hAnsiTheme="minorHAnsi" w:cstheme="minorHAnsi"/>
          <w:b/>
        </w:rPr>
        <w:t xml:space="preserve">shopping </w:t>
      </w:r>
      <w:r w:rsidRPr="00AE2995">
        <w:rPr>
          <w:rFonts w:asciiTheme="minorHAnsi" w:hAnsiTheme="minorHAnsi" w:cstheme="minorHAnsi"/>
          <w:b/>
          <w:bCs/>
        </w:rPr>
        <w:t xml:space="preserve">online (e.g. Amazon, </w:t>
      </w:r>
      <w:proofErr w:type="spellStart"/>
      <w:r w:rsidRPr="00AE2995">
        <w:rPr>
          <w:rFonts w:asciiTheme="minorHAnsi" w:hAnsiTheme="minorHAnsi" w:cstheme="minorHAnsi"/>
          <w:b/>
          <w:bCs/>
        </w:rPr>
        <w:t>Taobao</w:t>
      </w:r>
      <w:proofErr w:type="spellEnd"/>
      <w:r w:rsidRPr="00AE2995">
        <w:rPr>
          <w:rFonts w:asciiTheme="minorHAnsi" w:hAnsiTheme="minorHAnsi" w:cstheme="minorHAnsi"/>
          <w:b/>
          <w:bCs/>
        </w:rPr>
        <w:t>,</w:t>
      </w:r>
      <w:r w:rsidR="00A95A1C" w:rsidRPr="00AE2995">
        <w:rPr>
          <w:rFonts w:asciiTheme="minorHAnsi" w:hAnsiTheme="minorHAnsi" w:cstheme="minorHAnsi"/>
          <w:b/>
          <w:bCs/>
        </w:rPr>
        <w:t xml:space="preserve"> </w:t>
      </w:r>
      <w:r w:rsidRPr="00AE2995">
        <w:rPr>
          <w:rFonts w:asciiTheme="minorHAnsi" w:hAnsiTheme="minorHAnsi" w:cstheme="minorHAnsi"/>
          <w:b/>
          <w:bCs/>
        </w:rPr>
        <w:t>etc.</w:t>
      </w:r>
      <w:proofErr w:type="gramStart"/>
      <w:r w:rsidRPr="00AE2995">
        <w:rPr>
          <w:rFonts w:asciiTheme="minorHAnsi" w:hAnsiTheme="minorHAnsi" w:cstheme="minorHAnsi"/>
          <w:b/>
          <w:bCs/>
        </w:rPr>
        <w:t>) :</w:t>
      </w:r>
      <w:proofErr w:type="gramEnd"/>
      <w:r w:rsidRPr="00AE2995">
        <w:rPr>
          <w:rFonts w:asciiTheme="minorHAnsi" w:hAnsiTheme="minorHAnsi" w:cstheme="minorHAnsi"/>
          <w:b/>
          <w:bCs/>
        </w:rPr>
        <w:t xml:space="preserve">  </w:t>
      </w:r>
      <w:r w:rsidRPr="00AE2995">
        <w:rPr>
          <w:rFonts w:asciiTheme="minorHAnsi" w:hAnsiTheme="minorHAnsi" w:cstheme="minorHAnsi"/>
          <w:b/>
          <w:bCs/>
        </w:rPr>
        <w:tab/>
      </w:r>
      <w:r w:rsidRPr="00AE2995">
        <w:rPr>
          <w:rFonts w:asciiTheme="minorHAnsi" w:hAnsiTheme="minorHAnsi" w:cstheme="minorHAnsi"/>
          <w:b/>
          <w:bCs/>
        </w:rPr>
        <w:tab/>
      </w:r>
      <w:r w:rsidRPr="00AE2995">
        <w:rPr>
          <w:rFonts w:asciiTheme="minorHAnsi" w:hAnsiTheme="minorHAnsi" w:cstheme="minorHAnsi"/>
          <w:b/>
          <w:bCs/>
        </w:rPr>
        <w:tab/>
      </w:r>
      <w:r w:rsidRPr="00AE2995">
        <w:rPr>
          <w:rFonts w:asciiTheme="minorHAnsi" w:hAnsiTheme="minorHAnsi" w:cstheme="minorHAnsi"/>
          <w:b/>
          <w:bCs/>
        </w:rPr>
        <w:tab/>
      </w:r>
      <w:r w:rsidRPr="00AE2995">
        <w:rPr>
          <w:rFonts w:asciiTheme="minorHAnsi" w:hAnsiTheme="minorHAnsi" w:cstheme="minorHAnsi"/>
          <w:noProof/>
          <w:lang w:eastAsia="ja-JP"/>
        </w:rPr>
        <w:drawing>
          <wp:inline distT="0" distB="0" distL="0" distR="0" wp14:anchorId="54111AB4" wp14:editId="2F3A490D">
            <wp:extent cx="196850" cy="176129"/>
            <wp:effectExtent l="0" t="0" r="0" b="0"/>
            <wp:docPr id="803071231"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Yes  </w:t>
      </w:r>
      <w:r w:rsidRPr="00AE2995">
        <w:rPr>
          <w:rFonts w:asciiTheme="minorHAnsi" w:hAnsiTheme="minorHAnsi" w:cstheme="minorHAnsi"/>
          <w:noProof/>
          <w:lang w:eastAsia="ja-JP"/>
        </w:rPr>
        <w:drawing>
          <wp:inline distT="0" distB="0" distL="0" distR="0" wp14:anchorId="6A115382" wp14:editId="35BD8F9F">
            <wp:extent cx="196850" cy="176129"/>
            <wp:effectExtent l="0" t="0" r="0" b="0"/>
            <wp:docPr id="2097484480"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No </w:t>
      </w:r>
    </w:p>
    <w:p w:rsidR="00056292" w:rsidRPr="00AE2995" w:rsidRDefault="00056292" w:rsidP="00056292">
      <w:pPr>
        <w:spacing w:line="300" w:lineRule="auto"/>
        <w:ind w:rightChars="-56" w:right="-134"/>
        <w:rPr>
          <w:rFonts w:asciiTheme="minorHAnsi" w:hAnsiTheme="minorHAnsi" w:cstheme="minorHAnsi"/>
        </w:rPr>
      </w:pPr>
      <w:r w:rsidRPr="00AE2995">
        <w:rPr>
          <w:rFonts w:asciiTheme="minorHAnsi" w:hAnsiTheme="minorHAnsi" w:cstheme="minorHAnsi"/>
        </w:rPr>
        <w:t>(</w:t>
      </w:r>
      <w:r w:rsidR="00547624" w:rsidRPr="00AE2995">
        <w:rPr>
          <w:rFonts w:asciiTheme="minorHAnsi" w:hAnsiTheme="minorHAnsi" w:cstheme="minorHAnsi"/>
        </w:rPr>
        <w:t>6</w:t>
      </w:r>
      <w:r w:rsidRPr="00AE2995">
        <w:rPr>
          <w:rFonts w:asciiTheme="minorHAnsi" w:hAnsiTheme="minorHAnsi" w:cstheme="minorHAnsi"/>
        </w:rPr>
        <w:t xml:space="preserve">) </w:t>
      </w:r>
      <w:r w:rsidRPr="00AE2995">
        <w:rPr>
          <w:rFonts w:asciiTheme="minorHAnsi" w:hAnsiTheme="minorHAnsi" w:cstheme="minorHAnsi"/>
          <w:b/>
        </w:rPr>
        <w:t>Are you a Hong Kong Citizen and live in Hong Kong</w:t>
      </w:r>
      <w:r w:rsidRPr="00AE2995">
        <w:rPr>
          <w:rFonts w:asciiTheme="minorHAnsi" w:hAnsiTheme="minorHAnsi" w:cstheme="minorHAnsi"/>
          <w:b/>
          <w:bCs/>
        </w:rPr>
        <w:t>:</w:t>
      </w:r>
      <w:r w:rsidRPr="00AE2995">
        <w:rPr>
          <w:rFonts w:asciiTheme="minorHAnsi" w:hAnsiTheme="minorHAnsi" w:cstheme="minorHAnsi"/>
          <w:b/>
        </w:rPr>
        <w:t xml:space="preserve">       </w:t>
      </w:r>
      <w:r w:rsidRPr="00AE2995">
        <w:rPr>
          <w:rFonts w:asciiTheme="minorHAnsi" w:hAnsiTheme="minorHAnsi" w:cstheme="minorHAnsi"/>
          <w:noProof/>
          <w:lang w:eastAsia="ja-JP"/>
        </w:rPr>
        <w:drawing>
          <wp:inline distT="0" distB="0" distL="0" distR="0" wp14:anchorId="443BA818" wp14:editId="3FAC78AF">
            <wp:extent cx="196850" cy="176129"/>
            <wp:effectExtent l="0" t="0" r="0" b="0"/>
            <wp:docPr id="10"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Yes  </w:t>
      </w:r>
      <w:r w:rsidRPr="00AE2995">
        <w:rPr>
          <w:rFonts w:asciiTheme="minorHAnsi" w:hAnsiTheme="minorHAnsi" w:cstheme="minorHAnsi"/>
          <w:noProof/>
          <w:lang w:eastAsia="ja-JP"/>
        </w:rPr>
        <w:drawing>
          <wp:inline distT="0" distB="0" distL="0" distR="0" wp14:anchorId="569EB4DA" wp14:editId="218D02E3">
            <wp:extent cx="196850" cy="176129"/>
            <wp:effectExtent l="0" t="0" r="0" b="0"/>
            <wp:docPr id="670474049" name="Picture 87305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flipH="1">
                      <a:off x="0" y="0"/>
                      <a:ext cx="196850" cy="176129"/>
                    </a:xfrm>
                    <a:prstGeom prst="rect">
                      <a:avLst/>
                    </a:prstGeom>
                    <a:noFill/>
                  </pic:spPr>
                </pic:pic>
              </a:graphicData>
            </a:graphic>
          </wp:inline>
        </w:drawing>
      </w:r>
      <w:r w:rsidRPr="00AE2995">
        <w:rPr>
          <w:rFonts w:asciiTheme="minorHAnsi" w:hAnsiTheme="minorHAnsi" w:cstheme="minorHAnsi"/>
        </w:rPr>
        <w:t xml:space="preserve">  No </w:t>
      </w:r>
    </w:p>
    <w:p w:rsidR="00056292" w:rsidRPr="00AE2995" w:rsidRDefault="00056292" w:rsidP="00B2659A">
      <w:pPr>
        <w:spacing w:line="300" w:lineRule="auto"/>
        <w:rPr>
          <w:rFonts w:asciiTheme="minorHAnsi" w:hAnsiTheme="minorHAnsi" w:cstheme="minorHAnsi"/>
          <w:b/>
        </w:rPr>
      </w:pPr>
    </w:p>
    <w:p w:rsidR="00E80171" w:rsidRPr="00AE2995" w:rsidRDefault="00E80171" w:rsidP="00B2659A">
      <w:pPr>
        <w:spacing w:line="300" w:lineRule="auto"/>
        <w:rPr>
          <w:rFonts w:asciiTheme="minorHAnsi" w:hAnsiTheme="minorHAnsi" w:cstheme="minorHAnsi"/>
          <w:b/>
          <w:bCs/>
          <w:u w:val="single"/>
        </w:rPr>
      </w:pPr>
      <w:r w:rsidRPr="00AE2995">
        <w:rPr>
          <w:rFonts w:asciiTheme="minorHAnsi" w:hAnsiTheme="minorHAnsi" w:cstheme="minorHAnsi"/>
          <w:b/>
          <w:bCs/>
          <w:u w:val="single"/>
        </w:rPr>
        <w:br w:type="page"/>
      </w:r>
    </w:p>
    <w:p w:rsidR="00E80171" w:rsidRPr="00AE2995" w:rsidRDefault="00E80171" w:rsidP="00E80171">
      <w:pPr>
        <w:jc w:val="center"/>
        <w:rPr>
          <w:rFonts w:asciiTheme="minorHAnsi" w:hAnsiTheme="minorHAnsi" w:cstheme="minorHAnsi"/>
          <w:b/>
          <w:bCs/>
          <w:u w:val="single"/>
        </w:rPr>
      </w:pPr>
      <w:r w:rsidRPr="00AE2995">
        <w:rPr>
          <w:rFonts w:asciiTheme="minorHAnsi" w:hAnsiTheme="minorHAnsi" w:cstheme="minorHAnsi"/>
          <w:b/>
          <w:bCs/>
          <w:u w:val="single"/>
        </w:rPr>
        <w:lastRenderedPageBreak/>
        <w:t xml:space="preserve">Survey Questions </w:t>
      </w:r>
    </w:p>
    <w:p w:rsidR="00D32DE8" w:rsidRPr="00AE2995" w:rsidRDefault="00D32DE8" w:rsidP="00E80171">
      <w:pPr>
        <w:jc w:val="center"/>
        <w:rPr>
          <w:rFonts w:asciiTheme="minorHAnsi" w:hAnsiTheme="minorHAnsi" w:cstheme="minorHAnsi"/>
          <w:b/>
          <w:bCs/>
          <w:u w:val="single"/>
        </w:rPr>
      </w:pPr>
    </w:p>
    <w:p w:rsidR="00E80171" w:rsidRPr="00AE2995" w:rsidRDefault="00E80171" w:rsidP="00E80171">
      <w:pPr>
        <w:rPr>
          <w:rFonts w:asciiTheme="minorHAnsi" w:hAnsiTheme="minorHAnsi" w:cstheme="minorHAnsi"/>
        </w:rPr>
      </w:pPr>
      <w:r w:rsidRPr="00AE2995">
        <w:rPr>
          <w:rFonts w:asciiTheme="minorHAnsi" w:hAnsiTheme="minorHAnsi" w:cstheme="minorHAnsi"/>
        </w:rPr>
        <w:t>There are total 2</w:t>
      </w:r>
      <w:r w:rsidR="00A273EF" w:rsidRPr="00AE2995">
        <w:rPr>
          <w:rFonts w:asciiTheme="minorHAnsi" w:hAnsiTheme="minorHAnsi" w:cstheme="minorHAnsi"/>
        </w:rPr>
        <w:t>8</w:t>
      </w:r>
      <w:r w:rsidRPr="00AE2995">
        <w:rPr>
          <w:rFonts w:asciiTheme="minorHAnsi" w:hAnsiTheme="minorHAnsi" w:cstheme="minorHAnsi"/>
        </w:rPr>
        <w:t xml:space="preserve"> survey questions relate to your personal preferences/ expectation about purchasing life insurance policy through an online platform. </w:t>
      </w:r>
    </w:p>
    <w:p w:rsidR="00E80171" w:rsidRPr="00AE2995" w:rsidRDefault="00E80171" w:rsidP="00E80171">
      <w:pPr>
        <w:rPr>
          <w:rFonts w:asciiTheme="minorHAnsi" w:hAnsiTheme="minorHAnsi" w:cstheme="minorHAnsi"/>
        </w:rPr>
      </w:pPr>
    </w:p>
    <w:p w:rsidR="00E80171" w:rsidRPr="00AE2995" w:rsidRDefault="00E80171" w:rsidP="00E80171">
      <w:pPr>
        <w:rPr>
          <w:rFonts w:asciiTheme="minorHAnsi" w:hAnsiTheme="minorHAnsi" w:cstheme="minorHAnsi"/>
        </w:rPr>
      </w:pPr>
      <w:r w:rsidRPr="00AE2995">
        <w:rPr>
          <w:rFonts w:asciiTheme="minorHAnsi" w:hAnsiTheme="minorHAnsi" w:cstheme="minorHAnsi"/>
        </w:rPr>
        <w:t xml:space="preserve">Please indicate your response by using a 5-point scale: </w:t>
      </w:r>
    </w:p>
    <w:p w:rsidR="00E80171" w:rsidRPr="00AE2995" w:rsidRDefault="00E80171" w:rsidP="00E80171">
      <w:pPr>
        <w:rPr>
          <w:rFonts w:asciiTheme="minorHAnsi" w:hAnsiTheme="minorHAnsi" w:cstheme="minorHAnsi"/>
        </w:rPr>
      </w:pPr>
      <w:proofErr w:type="gramStart"/>
      <w:r w:rsidRPr="00AE2995">
        <w:rPr>
          <w:rFonts w:asciiTheme="minorHAnsi" w:hAnsiTheme="minorHAnsi" w:cstheme="minorHAnsi"/>
        </w:rPr>
        <w:t>1 :</w:t>
      </w:r>
      <w:proofErr w:type="gramEnd"/>
      <w:r w:rsidRPr="00AE2995">
        <w:rPr>
          <w:rFonts w:asciiTheme="minorHAnsi" w:hAnsiTheme="minorHAnsi" w:cstheme="minorHAnsi"/>
        </w:rPr>
        <w:t xml:space="preserve"> Strongly disagree</w:t>
      </w:r>
    </w:p>
    <w:p w:rsidR="00E80171" w:rsidRPr="00AE2995" w:rsidRDefault="00E80171" w:rsidP="00E80171">
      <w:pPr>
        <w:rPr>
          <w:rFonts w:asciiTheme="minorHAnsi" w:hAnsiTheme="minorHAnsi" w:cstheme="minorHAnsi"/>
        </w:rPr>
      </w:pPr>
      <w:proofErr w:type="gramStart"/>
      <w:r w:rsidRPr="00AE2995">
        <w:rPr>
          <w:rFonts w:asciiTheme="minorHAnsi" w:hAnsiTheme="minorHAnsi" w:cstheme="minorHAnsi"/>
        </w:rPr>
        <w:t>2 :</w:t>
      </w:r>
      <w:proofErr w:type="gramEnd"/>
      <w:r w:rsidRPr="00AE2995">
        <w:rPr>
          <w:rFonts w:asciiTheme="minorHAnsi" w:hAnsiTheme="minorHAnsi" w:cstheme="minorHAnsi"/>
        </w:rPr>
        <w:t xml:space="preserve"> Disagree</w:t>
      </w:r>
    </w:p>
    <w:p w:rsidR="00E80171" w:rsidRPr="00AE2995" w:rsidRDefault="00E80171" w:rsidP="00E80171">
      <w:pPr>
        <w:rPr>
          <w:rFonts w:asciiTheme="minorHAnsi" w:hAnsiTheme="minorHAnsi" w:cstheme="minorHAnsi"/>
        </w:rPr>
      </w:pPr>
      <w:proofErr w:type="gramStart"/>
      <w:r w:rsidRPr="00AE2995">
        <w:rPr>
          <w:rFonts w:asciiTheme="minorHAnsi" w:hAnsiTheme="minorHAnsi" w:cstheme="minorHAnsi"/>
        </w:rPr>
        <w:t>3 :</w:t>
      </w:r>
      <w:proofErr w:type="gramEnd"/>
      <w:r w:rsidRPr="00AE2995">
        <w:rPr>
          <w:rFonts w:asciiTheme="minorHAnsi" w:hAnsiTheme="minorHAnsi" w:cstheme="minorHAnsi"/>
        </w:rPr>
        <w:t xml:space="preserve"> Neither agree or disagree </w:t>
      </w:r>
    </w:p>
    <w:p w:rsidR="00E80171" w:rsidRPr="00AE2995" w:rsidRDefault="00E80171" w:rsidP="00E80171">
      <w:pPr>
        <w:rPr>
          <w:rFonts w:asciiTheme="minorHAnsi" w:hAnsiTheme="minorHAnsi" w:cstheme="minorHAnsi"/>
        </w:rPr>
      </w:pPr>
      <w:proofErr w:type="gramStart"/>
      <w:r w:rsidRPr="00AE2995">
        <w:rPr>
          <w:rFonts w:asciiTheme="minorHAnsi" w:hAnsiTheme="minorHAnsi" w:cstheme="minorHAnsi"/>
        </w:rPr>
        <w:t>4 :</w:t>
      </w:r>
      <w:proofErr w:type="gramEnd"/>
      <w:r w:rsidRPr="00AE2995">
        <w:rPr>
          <w:rFonts w:asciiTheme="minorHAnsi" w:hAnsiTheme="minorHAnsi" w:cstheme="minorHAnsi"/>
        </w:rPr>
        <w:t xml:space="preserve"> Agree</w:t>
      </w:r>
    </w:p>
    <w:p w:rsidR="00E80171" w:rsidRPr="00AE2995" w:rsidRDefault="00E80171" w:rsidP="00E80171">
      <w:pPr>
        <w:rPr>
          <w:rFonts w:asciiTheme="minorHAnsi" w:hAnsiTheme="minorHAnsi" w:cstheme="minorHAnsi"/>
        </w:rPr>
      </w:pPr>
      <w:proofErr w:type="gramStart"/>
      <w:r w:rsidRPr="00AE2995">
        <w:rPr>
          <w:rFonts w:asciiTheme="minorHAnsi" w:hAnsiTheme="minorHAnsi" w:cstheme="minorHAnsi"/>
        </w:rPr>
        <w:t>5 :</w:t>
      </w:r>
      <w:proofErr w:type="gramEnd"/>
      <w:r w:rsidRPr="00AE2995">
        <w:rPr>
          <w:rFonts w:asciiTheme="minorHAnsi" w:hAnsiTheme="minorHAnsi" w:cstheme="minorHAnsi"/>
        </w:rPr>
        <w:t xml:space="preserve"> Strongly agree</w:t>
      </w:r>
    </w:p>
    <w:p w:rsidR="001B4EE3" w:rsidRPr="00AE2995" w:rsidRDefault="001B4EE3" w:rsidP="00E80171">
      <w:pPr>
        <w:rPr>
          <w:rFonts w:asciiTheme="minorHAnsi" w:hAnsiTheme="minorHAnsi" w:cstheme="minorHAnsi"/>
        </w:rPr>
      </w:pPr>
    </w:p>
    <w:tbl>
      <w:tblPr>
        <w:tblStyle w:val="af8"/>
        <w:tblW w:w="8364" w:type="dxa"/>
        <w:tblInd w:w="108" w:type="dxa"/>
        <w:tblLayout w:type="fixed"/>
        <w:tblLook w:val="04A0" w:firstRow="1" w:lastRow="0" w:firstColumn="1" w:lastColumn="0" w:noHBand="0" w:noVBand="1"/>
      </w:tblPr>
      <w:tblGrid>
        <w:gridCol w:w="709"/>
        <w:gridCol w:w="1134"/>
        <w:gridCol w:w="6521"/>
      </w:tblGrid>
      <w:tr w:rsidR="00D360A1" w:rsidRPr="00AE2995" w:rsidTr="00914D60">
        <w:trPr>
          <w:cantSplit/>
          <w:tblHeader/>
        </w:trPr>
        <w:tc>
          <w:tcPr>
            <w:tcW w:w="709" w:type="dxa"/>
            <w:shd w:val="clear" w:color="auto" w:fill="FDE9D9" w:themeFill="accent6" w:themeFillTint="33"/>
          </w:tcPr>
          <w:p w:rsidR="00D360A1" w:rsidRPr="00AE2995" w:rsidRDefault="00D360A1" w:rsidP="000D23BA">
            <w:pPr>
              <w:spacing w:line="300" w:lineRule="auto"/>
              <w:rPr>
                <w:rFonts w:cstheme="minorHAnsi"/>
              </w:rPr>
            </w:pPr>
          </w:p>
        </w:tc>
        <w:tc>
          <w:tcPr>
            <w:tcW w:w="1134" w:type="dxa"/>
            <w:shd w:val="clear" w:color="auto" w:fill="FDE9D9" w:themeFill="accent6" w:themeFillTint="33"/>
          </w:tcPr>
          <w:p w:rsidR="00D360A1" w:rsidRPr="00AE2995" w:rsidRDefault="003D6369" w:rsidP="000D23BA">
            <w:pPr>
              <w:spacing w:line="300" w:lineRule="auto"/>
              <w:rPr>
                <w:rFonts w:cstheme="minorHAnsi"/>
                <w:b/>
                <w:bCs/>
              </w:rPr>
            </w:pPr>
            <w:r w:rsidRPr="00AE2995">
              <w:rPr>
                <w:rFonts w:cstheme="minorHAnsi"/>
                <w:b/>
                <w:bCs/>
              </w:rPr>
              <w:t xml:space="preserve">Item </w:t>
            </w:r>
            <w:r w:rsidR="00574268" w:rsidRPr="00AE2995">
              <w:rPr>
                <w:rFonts w:cstheme="minorHAnsi"/>
                <w:b/>
                <w:bCs/>
              </w:rPr>
              <w:t>ID</w:t>
            </w:r>
          </w:p>
        </w:tc>
        <w:tc>
          <w:tcPr>
            <w:tcW w:w="6521" w:type="dxa"/>
            <w:shd w:val="clear" w:color="auto" w:fill="FDE9D9" w:themeFill="accent6" w:themeFillTint="33"/>
          </w:tcPr>
          <w:p w:rsidR="00D360A1" w:rsidRPr="00AE2995" w:rsidRDefault="00D360A1" w:rsidP="007420B6">
            <w:pPr>
              <w:spacing w:line="300" w:lineRule="auto"/>
              <w:rPr>
                <w:rFonts w:cstheme="minorHAnsi"/>
                <w:noProof/>
              </w:rPr>
            </w:pPr>
            <w:r w:rsidRPr="00AE2995">
              <w:rPr>
                <w:rFonts w:cstheme="minorHAnsi"/>
                <w:b/>
                <w:bCs/>
              </w:rPr>
              <w:t xml:space="preserve">Attitude towards Life Insurance </w:t>
            </w:r>
            <w:r w:rsidR="00FF3BDC" w:rsidRPr="00AE2995">
              <w:rPr>
                <w:rFonts w:cstheme="minorHAnsi"/>
                <w:b/>
                <w:bCs/>
              </w:rPr>
              <w:t xml:space="preserve">Online </w:t>
            </w:r>
            <w:r w:rsidRPr="00AE2995">
              <w:rPr>
                <w:rFonts w:cstheme="minorHAnsi"/>
                <w:b/>
                <w:bCs/>
              </w:rPr>
              <w:t xml:space="preserve">Sales Process </w:t>
            </w:r>
          </w:p>
        </w:tc>
      </w:tr>
      <w:tr w:rsidR="00D360A1" w:rsidRPr="00AE2995" w:rsidTr="00914D60">
        <w:trPr>
          <w:cantSplit/>
          <w:tblHeader/>
        </w:trPr>
        <w:tc>
          <w:tcPr>
            <w:tcW w:w="709" w:type="dxa"/>
          </w:tcPr>
          <w:p w:rsidR="00D360A1" w:rsidRPr="00AE2995" w:rsidRDefault="00D360A1" w:rsidP="000D23BA">
            <w:pPr>
              <w:spacing w:line="300" w:lineRule="auto"/>
              <w:rPr>
                <w:rFonts w:cstheme="minorHAnsi"/>
              </w:rPr>
            </w:pPr>
            <w:r w:rsidRPr="00AE2995">
              <w:rPr>
                <w:rFonts w:cstheme="minorHAnsi"/>
              </w:rPr>
              <w:t>1</w:t>
            </w:r>
            <w:r w:rsidR="00DF4674" w:rsidRPr="00AE2995">
              <w:rPr>
                <w:rFonts w:cstheme="minorHAnsi"/>
              </w:rPr>
              <w:t>*</w:t>
            </w:r>
          </w:p>
        </w:tc>
        <w:tc>
          <w:tcPr>
            <w:tcW w:w="1134" w:type="dxa"/>
          </w:tcPr>
          <w:p w:rsidR="00D360A1" w:rsidRPr="00AE2995" w:rsidRDefault="007420B6" w:rsidP="000D23BA">
            <w:pPr>
              <w:spacing w:line="300" w:lineRule="auto"/>
              <w:jc w:val="center"/>
              <w:rPr>
                <w:rFonts w:cstheme="minorHAnsi"/>
              </w:rPr>
            </w:pPr>
            <w:r w:rsidRPr="00AE2995">
              <w:rPr>
                <w:rFonts w:cstheme="minorHAnsi"/>
              </w:rPr>
              <w:t>A1</w:t>
            </w:r>
          </w:p>
        </w:tc>
        <w:tc>
          <w:tcPr>
            <w:tcW w:w="6521" w:type="dxa"/>
          </w:tcPr>
          <w:p w:rsidR="00D360A1" w:rsidRPr="00AE2995" w:rsidRDefault="00D360A1" w:rsidP="007420B6">
            <w:pPr>
              <w:spacing w:line="300" w:lineRule="auto"/>
              <w:rPr>
                <w:rFonts w:cstheme="minorHAnsi"/>
              </w:rPr>
            </w:pPr>
            <w:r w:rsidRPr="00AE2995">
              <w:rPr>
                <w:rFonts w:cstheme="minorHAnsi"/>
              </w:rPr>
              <w:t>I am mostly outgoing and enjoy direct conversation with an insurance agent.</w:t>
            </w:r>
          </w:p>
        </w:tc>
      </w:tr>
      <w:tr w:rsidR="00D360A1" w:rsidRPr="00AE2995" w:rsidTr="00914D60">
        <w:trPr>
          <w:cantSplit/>
          <w:tblHeader/>
        </w:trPr>
        <w:tc>
          <w:tcPr>
            <w:tcW w:w="709" w:type="dxa"/>
          </w:tcPr>
          <w:p w:rsidR="00D360A1" w:rsidRPr="00AE2995" w:rsidRDefault="00D360A1" w:rsidP="00DF4674">
            <w:pPr>
              <w:spacing w:line="300" w:lineRule="auto"/>
              <w:rPr>
                <w:rFonts w:cstheme="minorHAnsi"/>
              </w:rPr>
            </w:pPr>
            <w:r w:rsidRPr="00AE2995">
              <w:rPr>
                <w:rFonts w:cstheme="minorHAnsi"/>
              </w:rPr>
              <w:t>2</w:t>
            </w:r>
          </w:p>
        </w:tc>
        <w:tc>
          <w:tcPr>
            <w:tcW w:w="1134" w:type="dxa"/>
          </w:tcPr>
          <w:p w:rsidR="00D360A1" w:rsidRPr="00AE2995" w:rsidRDefault="007420B6" w:rsidP="007420B6">
            <w:pPr>
              <w:spacing w:line="300" w:lineRule="auto"/>
              <w:jc w:val="center"/>
              <w:rPr>
                <w:rFonts w:cstheme="minorHAnsi"/>
              </w:rPr>
            </w:pPr>
            <w:r w:rsidRPr="00AE2995">
              <w:rPr>
                <w:rFonts w:cstheme="minorHAnsi"/>
              </w:rPr>
              <w:t>A2</w:t>
            </w:r>
          </w:p>
        </w:tc>
        <w:tc>
          <w:tcPr>
            <w:tcW w:w="6521" w:type="dxa"/>
          </w:tcPr>
          <w:p w:rsidR="00D360A1" w:rsidRPr="00AE2995" w:rsidRDefault="00D360A1" w:rsidP="007420B6">
            <w:pPr>
              <w:spacing w:line="300" w:lineRule="auto"/>
              <w:rPr>
                <w:rFonts w:cstheme="minorHAnsi"/>
              </w:rPr>
            </w:pPr>
            <w:r w:rsidRPr="00AE2995">
              <w:rPr>
                <w:rFonts w:cstheme="minorHAnsi"/>
              </w:rPr>
              <w:t>I enjoy online interactions more than face-to-face interactions.</w:t>
            </w:r>
          </w:p>
        </w:tc>
      </w:tr>
      <w:tr w:rsidR="00D360A1" w:rsidRPr="00AE2995" w:rsidTr="00914D60">
        <w:trPr>
          <w:cantSplit/>
          <w:tblHeader/>
        </w:trPr>
        <w:tc>
          <w:tcPr>
            <w:tcW w:w="709" w:type="dxa"/>
          </w:tcPr>
          <w:p w:rsidR="00D360A1" w:rsidRPr="00AE2995" w:rsidRDefault="00D360A1" w:rsidP="00DF4674">
            <w:pPr>
              <w:spacing w:line="300" w:lineRule="auto"/>
              <w:rPr>
                <w:rFonts w:cstheme="minorHAnsi"/>
              </w:rPr>
            </w:pPr>
            <w:r w:rsidRPr="00AE2995">
              <w:rPr>
                <w:rFonts w:cstheme="minorHAnsi"/>
              </w:rPr>
              <w:t>3</w:t>
            </w:r>
          </w:p>
        </w:tc>
        <w:tc>
          <w:tcPr>
            <w:tcW w:w="1134" w:type="dxa"/>
          </w:tcPr>
          <w:p w:rsidR="00D360A1" w:rsidRPr="00AE2995" w:rsidRDefault="007420B6" w:rsidP="007420B6">
            <w:pPr>
              <w:spacing w:line="300" w:lineRule="auto"/>
              <w:jc w:val="center"/>
              <w:rPr>
                <w:rFonts w:cstheme="minorHAnsi"/>
              </w:rPr>
            </w:pPr>
            <w:r w:rsidRPr="00AE2995">
              <w:rPr>
                <w:rFonts w:cstheme="minorHAnsi"/>
              </w:rPr>
              <w:t>A3</w:t>
            </w:r>
          </w:p>
        </w:tc>
        <w:tc>
          <w:tcPr>
            <w:tcW w:w="6521" w:type="dxa"/>
          </w:tcPr>
          <w:p w:rsidR="00D360A1" w:rsidRPr="00AE2995" w:rsidRDefault="00D360A1" w:rsidP="007420B6">
            <w:pPr>
              <w:spacing w:line="300" w:lineRule="auto"/>
              <w:rPr>
                <w:rFonts w:cstheme="minorHAnsi"/>
              </w:rPr>
            </w:pPr>
            <w:r w:rsidRPr="00AE2995">
              <w:rPr>
                <w:rFonts w:cstheme="minorHAnsi"/>
              </w:rPr>
              <w:t>I like to deal with many things by myself.</w:t>
            </w:r>
          </w:p>
        </w:tc>
      </w:tr>
      <w:tr w:rsidR="00D360A1" w:rsidRPr="00AE2995" w:rsidTr="00914D60">
        <w:trPr>
          <w:cantSplit/>
          <w:tblHeader/>
        </w:trPr>
        <w:tc>
          <w:tcPr>
            <w:tcW w:w="709" w:type="dxa"/>
          </w:tcPr>
          <w:p w:rsidR="00D360A1" w:rsidRPr="00AE2995" w:rsidRDefault="00D360A1" w:rsidP="000D23BA">
            <w:pPr>
              <w:spacing w:line="300" w:lineRule="auto"/>
              <w:rPr>
                <w:rFonts w:cstheme="minorHAnsi"/>
              </w:rPr>
            </w:pPr>
            <w:r w:rsidRPr="00AE2995">
              <w:rPr>
                <w:rFonts w:cstheme="minorHAnsi"/>
              </w:rPr>
              <w:t>4</w:t>
            </w:r>
            <w:r w:rsidR="00DF4674" w:rsidRPr="00AE2995">
              <w:rPr>
                <w:rFonts w:cstheme="minorHAnsi"/>
              </w:rPr>
              <w:t>*</w:t>
            </w:r>
          </w:p>
        </w:tc>
        <w:tc>
          <w:tcPr>
            <w:tcW w:w="1134" w:type="dxa"/>
          </w:tcPr>
          <w:p w:rsidR="00D360A1" w:rsidRPr="00AE2995" w:rsidRDefault="007420B6" w:rsidP="007420B6">
            <w:pPr>
              <w:spacing w:line="300" w:lineRule="auto"/>
              <w:jc w:val="center"/>
              <w:rPr>
                <w:rFonts w:cstheme="minorHAnsi"/>
              </w:rPr>
            </w:pPr>
            <w:r w:rsidRPr="00AE2995">
              <w:rPr>
                <w:rFonts w:cstheme="minorHAnsi"/>
              </w:rPr>
              <w:t>A4</w:t>
            </w:r>
          </w:p>
        </w:tc>
        <w:tc>
          <w:tcPr>
            <w:tcW w:w="6521" w:type="dxa"/>
          </w:tcPr>
          <w:p w:rsidR="00D360A1" w:rsidRPr="00AE2995" w:rsidRDefault="00D360A1" w:rsidP="007420B6">
            <w:pPr>
              <w:spacing w:line="300" w:lineRule="auto"/>
              <w:rPr>
                <w:rFonts w:cstheme="minorHAnsi"/>
              </w:rPr>
            </w:pPr>
            <w:r w:rsidRPr="00AE2995">
              <w:rPr>
                <w:rFonts w:cstheme="minorHAnsi"/>
              </w:rPr>
              <w:t>I am talkative and often seek external interactions.</w:t>
            </w:r>
          </w:p>
        </w:tc>
      </w:tr>
      <w:tr w:rsidR="00D360A1" w:rsidRPr="00AE2995" w:rsidTr="00914D60">
        <w:trPr>
          <w:cantSplit/>
          <w:tblHeader/>
        </w:trPr>
        <w:tc>
          <w:tcPr>
            <w:tcW w:w="709" w:type="dxa"/>
          </w:tcPr>
          <w:p w:rsidR="00D360A1" w:rsidRPr="00AE2995" w:rsidRDefault="00D360A1" w:rsidP="000D23BA">
            <w:pPr>
              <w:spacing w:line="300" w:lineRule="auto"/>
              <w:rPr>
                <w:rFonts w:cstheme="minorHAnsi"/>
              </w:rPr>
            </w:pPr>
            <w:r w:rsidRPr="00AE2995">
              <w:rPr>
                <w:rFonts w:cstheme="minorHAnsi"/>
              </w:rPr>
              <w:t>5</w:t>
            </w:r>
          </w:p>
        </w:tc>
        <w:tc>
          <w:tcPr>
            <w:tcW w:w="1134" w:type="dxa"/>
          </w:tcPr>
          <w:p w:rsidR="00D360A1" w:rsidRPr="00AE2995" w:rsidRDefault="007420B6" w:rsidP="007420B6">
            <w:pPr>
              <w:spacing w:line="300" w:lineRule="auto"/>
              <w:jc w:val="center"/>
              <w:rPr>
                <w:rFonts w:cstheme="minorHAnsi"/>
              </w:rPr>
            </w:pPr>
            <w:r w:rsidRPr="00AE2995">
              <w:rPr>
                <w:rFonts w:cstheme="minorHAnsi"/>
              </w:rPr>
              <w:t>A5</w:t>
            </w:r>
          </w:p>
        </w:tc>
        <w:tc>
          <w:tcPr>
            <w:tcW w:w="6521" w:type="dxa"/>
          </w:tcPr>
          <w:p w:rsidR="00D360A1" w:rsidRPr="00AE2995" w:rsidRDefault="00D360A1" w:rsidP="007420B6">
            <w:pPr>
              <w:spacing w:line="300" w:lineRule="auto"/>
              <w:rPr>
                <w:rFonts w:cstheme="minorHAnsi"/>
              </w:rPr>
            </w:pPr>
            <w:r w:rsidRPr="00AE2995">
              <w:rPr>
                <w:rFonts w:cstheme="minorHAnsi"/>
              </w:rPr>
              <w:t>I have good knowledge on life insurance and do not need any advice from insurance agent.</w:t>
            </w:r>
          </w:p>
        </w:tc>
      </w:tr>
      <w:tr w:rsidR="00D360A1" w:rsidRPr="00AE2995" w:rsidTr="00914D60">
        <w:trPr>
          <w:cantSplit/>
          <w:tblHeader/>
        </w:trPr>
        <w:tc>
          <w:tcPr>
            <w:tcW w:w="709" w:type="dxa"/>
            <w:shd w:val="clear" w:color="auto" w:fill="FDE9D9" w:themeFill="accent6" w:themeFillTint="33"/>
          </w:tcPr>
          <w:p w:rsidR="00D360A1" w:rsidRPr="00AE2995" w:rsidRDefault="00D360A1" w:rsidP="000D23BA">
            <w:pPr>
              <w:spacing w:line="300" w:lineRule="auto"/>
              <w:rPr>
                <w:rFonts w:cstheme="minorHAnsi"/>
              </w:rPr>
            </w:pPr>
          </w:p>
        </w:tc>
        <w:tc>
          <w:tcPr>
            <w:tcW w:w="1134" w:type="dxa"/>
            <w:shd w:val="clear" w:color="auto" w:fill="FDE9D9" w:themeFill="accent6" w:themeFillTint="33"/>
          </w:tcPr>
          <w:p w:rsidR="00D360A1" w:rsidRPr="00AE2995" w:rsidRDefault="00D360A1" w:rsidP="000D23BA">
            <w:pPr>
              <w:spacing w:line="300" w:lineRule="auto"/>
              <w:rPr>
                <w:rFonts w:cstheme="minorHAnsi"/>
                <w:b/>
                <w:bCs/>
              </w:rPr>
            </w:pPr>
          </w:p>
        </w:tc>
        <w:tc>
          <w:tcPr>
            <w:tcW w:w="6521" w:type="dxa"/>
            <w:shd w:val="clear" w:color="auto" w:fill="FDE9D9" w:themeFill="accent6" w:themeFillTint="33"/>
          </w:tcPr>
          <w:p w:rsidR="00D360A1" w:rsidRPr="00AE2995" w:rsidRDefault="00D360A1" w:rsidP="007420B6">
            <w:pPr>
              <w:spacing w:line="300" w:lineRule="auto"/>
              <w:rPr>
                <w:rFonts w:cstheme="minorHAnsi"/>
                <w:noProof/>
              </w:rPr>
            </w:pPr>
            <w:r w:rsidRPr="00AE2995">
              <w:rPr>
                <w:rFonts w:cstheme="minorHAnsi"/>
                <w:b/>
                <w:bCs/>
              </w:rPr>
              <w:t>Convenience (Ease of Use) to Buy Life Insurance Online</w:t>
            </w:r>
          </w:p>
        </w:tc>
      </w:tr>
      <w:tr w:rsidR="00D360A1" w:rsidRPr="00AE2995" w:rsidTr="00914D60">
        <w:trPr>
          <w:cantSplit/>
          <w:tblHeader/>
        </w:trPr>
        <w:tc>
          <w:tcPr>
            <w:tcW w:w="709" w:type="dxa"/>
          </w:tcPr>
          <w:p w:rsidR="00D360A1" w:rsidRPr="00AE2995" w:rsidRDefault="00D360A1" w:rsidP="000D23BA">
            <w:pPr>
              <w:spacing w:line="300" w:lineRule="auto"/>
              <w:rPr>
                <w:rFonts w:cstheme="minorHAnsi"/>
              </w:rPr>
            </w:pPr>
            <w:r w:rsidRPr="00AE2995">
              <w:rPr>
                <w:rFonts w:cstheme="minorHAnsi"/>
              </w:rPr>
              <w:t>6</w:t>
            </w:r>
          </w:p>
        </w:tc>
        <w:tc>
          <w:tcPr>
            <w:tcW w:w="1134" w:type="dxa"/>
          </w:tcPr>
          <w:p w:rsidR="00D360A1"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1</w:t>
            </w:r>
          </w:p>
        </w:tc>
        <w:tc>
          <w:tcPr>
            <w:tcW w:w="6521" w:type="dxa"/>
          </w:tcPr>
          <w:p w:rsidR="00D360A1" w:rsidRPr="00AE2995" w:rsidRDefault="00D360A1" w:rsidP="007420B6">
            <w:pPr>
              <w:spacing w:line="300" w:lineRule="auto"/>
              <w:rPr>
                <w:rFonts w:cstheme="minorHAnsi"/>
              </w:rPr>
            </w:pPr>
            <w:r w:rsidRPr="00AE2995">
              <w:rPr>
                <w:rFonts w:cstheme="minorHAnsi"/>
              </w:rPr>
              <w:t xml:space="preserve">I find it easy to locate life insurance information that I need from online insurance platforms. </w:t>
            </w:r>
          </w:p>
        </w:tc>
      </w:tr>
      <w:tr w:rsidR="00D360A1" w:rsidRPr="00AE2995" w:rsidTr="00914D60">
        <w:trPr>
          <w:cantSplit/>
          <w:tblHeader/>
        </w:trPr>
        <w:tc>
          <w:tcPr>
            <w:tcW w:w="709" w:type="dxa"/>
          </w:tcPr>
          <w:p w:rsidR="00D360A1" w:rsidRPr="00AE2995" w:rsidRDefault="00D360A1" w:rsidP="000D23BA">
            <w:pPr>
              <w:spacing w:line="300" w:lineRule="auto"/>
              <w:rPr>
                <w:rFonts w:cstheme="minorHAnsi"/>
              </w:rPr>
            </w:pPr>
            <w:r w:rsidRPr="00AE2995">
              <w:rPr>
                <w:rFonts w:cstheme="minorHAnsi"/>
              </w:rPr>
              <w:t>7*</w:t>
            </w:r>
          </w:p>
        </w:tc>
        <w:tc>
          <w:tcPr>
            <w:tcW w:w="1134" w:type="dxa"/>
          </w:tcPr>
          <w:p w:rsidR="00D360A1"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2</w:t>
            </w:r>
          </w:p>
        </w:tc>
        <w:tc>
          <w:tcPr>
            <w:tcW w:w="6521" w:type="dxa"/>
          </w:tcPr>
          <w:p w:rsidR="00D360A1" w:rsidRPr="00AE2995" w:rsidRDefault="00D360A1" w:rsidP="007420B6">
            <w:pPr>
              <w:spacing w:line="300" w:lineRule="auto"/>
              <w:rPr>
                <w:rFonts w:cstheme="minorHAnsi"/>
              </w:rPr>
            </w:pPr>
            <w:r w:rsidRPr="00AE2995">
              <w:rPr>
                <w:rFonts w:cstheme="minorHAnsi"/>
              </w:rPr>
              <w:t>The life insurance information shown in the online insurance platforms is unclear and difficult to understand for me.</w:t>
            </w:r>
          </w:p>
        </w:tc>
      </w:tr>
      <w:tr w:rsidR="009359E0" w:rsidRPr="00AE2995" w:rsidTr="00914D60">
        <w:trPr>
          <w:cantSplit/>
          <w:tblHeader/>
        </w:trPr>
        <w:tc>
          <w:tcPr>
            <w:tcW w:w="709" w:type="dxa"/>
          </w:tcPr>
          <w:p w:rsidR="009359E0" w:rsidRPr="00AE2995" w:rsidRDefault="009359E0" w:rsidP="000D23BA">
            <w:pPr>
              <w:spacing w:line="300" w:lineRule="auto"/>
              <w:rPr>
                <w:rFonts w:cstheme="minorHAnsi"/>
              </w:rPr>
            </w:pPr>
            <w:r w:rsidRPr="00AE2995">
              <w:rPr>
                <w:rFonts w:cstheme="minorHAnsi"/>
              </w:rPr>
              <w:t>8</w:t>
            </w:r>
          </w:p>
        </w:tc>
        <w:tc>
          <w:tcPr>
            <w:tcW w:w="1134" w:type="dxa"/>
          </w:tcPr>
          <w:p w:rsidR="009359E0"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3</w:t>
            </w:r>
          </w:p>
        </w:tc>
        <w:tc>
          <w:tcPr>
            <w:tcW w:w="6521" w:type="dxa"/>
          </w:tcPr>
          <w:p w:rsidR="009359E0" w:rsidRPr="00AE2995" w:rsidRDefault="009359E0" w:rsidP="007420B6">
            <w:pPr>
              <w:spacing w:line="300" w:lineRule="auto"/>
              <w:rPr>
                <w:rFonts w:cstheme="minorHAnsi"/>
              </w:rPr>
            </w:pPr>
            <w:r w:rsidRPr="00AE2995">
              <w:rPr>
                <w:rFonts w:cstheme="minorHAnsi"/>
              </w:rPr>
              <w:t>I know how to solve most of the problems that arise during online life insurance application.</w:t>
            </w:r>
          </w:p>
        </w:tc>
      </w:tr>
      <w:tr w:rsidR="009359E0" w:rsidRPr="00AE2995" w:rsidTr="00914D60">
        <w:trPr>
          <w:cantSplit/>
          <w:tblHeader/>
        </w:trPr>
        <w:tc>
          <w:tcPr>
            <w:tcW w:w="709" w:type="dxa"/>
          </w:tcPr>
          <w:p w:rsidR="009359E0" w:rsidRPr="00AE2995" w:rsidRDefault="009359E0" w:rsidP="000D23BA">
            <w:pPr>
              <w:spacing w:line="300" w:lineRule="auto"/>
              <w:rPr>
                <w:rFonts w:cstheme="minorHAnsi"/>
              </w:rPr>
            </w:pPr>
            <w:r w:rsidRPr="00AE2995">
              <w:rPr>
                <w:rFonts w:cstheme="minorHAnsi"/>
              </w:rPr>
              <w:t>9</w:t>
            </w:r>
          </w:p>
        </w:tc>
        <w:tc>
          <w:tcPr>
            <w:tcW w:w="1134" w:type="dxa"/>
          </w:tcPr>
          <w:p w:rsidR="009359E0"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4</w:t>
            </w:r>
          </w:p>
        </w:tc>
        <w:tc>
          <w:tcPr>
            <w:tcW w:w="6521" w:type="dxa"/>
          </w:tcPr>
          <w:p w:rsidR="009359E0" w:rsidRPr="00AE2995" w:rsidRDefault="009359E0" w:rsidP="007420B6">
            <w:pPr>
              <w:spacing w:line="300" w:lineRule="auto"/>
              <w:rPr>
                <w:rFonts w:cstheme="minorHAnsi"/>
              </w:rPr>
            </w:pPr>
            <w:r w:rsidRPr="00AE2995">
              <w:rPr>
                <w:rFonts w:cstheme="minorHAnsi"/>
              </w:rPr>
              <w:t>I consider myself an expert online buyer.</w:t>
            </w:r>
          </w:p>
        </w:tc>
      </w:tr>
      <w:tr w:rsidR="009359E0" w:rsidRPr="00AE2995" w:rsidTr="00914D60">
        <w:trPr>
          <w:cantSplit/>
          <w:tblHeader/>
        </w:trPr>
        <w:tc>
          <w:tcPr>
            <w:tcW w:w="709" w:type="dxa"/>
          </w:tcPr>
          <w:p w:rsidR="009359E0" w:rsidRPr="00AE2995" w:rsidRDefault="009359E0" w:rsidP="000D23BA">
            <w:pPr>
              <w:spacing w:line="300" w:lineRule="auto"/>
              <w:rPr>
                <w:rFonts w:cstheme="minorHAnsi"/>
              </w:rPr>
            </w:pPr>
            <w:r w:rsidRPr="00AE2995">
              <w:rPr>
                <w:rFonts w:cstheme="minorHAnsi"/>
              </w:rPr>
              <w:t>10</w:t>
            </w:r>
          </w:p>
        </w:tc>
        <w:tc>
          <w:tcPr>
            <w:tcW w:w="1134" w:type="dxa"/>
          </w:tcPr>
          <w:p w:rsidR="009359E0"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5</w:t>
            </w:r>
          </w:p>
        </w:tc>
        <w:tc>
          <w:tcPr>
            <w:tcW w:w="6521" w:type="dxa"/>
          </w:tcPr>
          <w:p w:rsidR="009359E0" w:rsidRPr="00AE2995" w:rsidRDefault="009359E0" w:rsidP="007420B6">
            <w:pPr>
              <w:spacing w:line="300" w:lineRule="auto"/>
              <w:rPr>
                <w:rFonts w:cstheme="minorHAnsi"/>
              </w:rPr>
            </w:pPr>
            <w:r w:rsidRPr="00AE2995">
              <w:rPr>
                <w:rFonts w:cstheme="minorHAnsi"/>
              </w:rPr>
              <w:t>I am able to do transactions through the Internet by myself.</w:t>
            </w:r>
          </w:p>
        </w:tc>
      </w:tr>
      <w:tr w:rsidR="009359E0" w:rsidRPr="00AE2995" w:rsidTr="00914D60">
        <w:trPr>
          <w:cantSplit/>
          <w:tblHeader/>
        </w:trPr>
        <w:tc>
          <w:tcPr>
            <w:tcW w:w="709" w:type="dxa"/>
          </w:tcPr>
          <w:p w:rsidR="009359E0" w:rsidRPr="00AE2995" w:rsidRDefault="009359E0" w:rsidP="000D23BA">
            <w:pPr>
              <w:spacing w:line="300" w:lineRule="auto"/>
              <w:rPr>
                <w:rFonts w:cstheme="minorHAnsi"/>
              </w:rPr>
            </w:pPr>
            <w:r w:rsidRPr="00AE2995">
              <w:rPr>
                <w:rFonts w:cstheme="minorHAnsi"/>
              </w:rPr>
              <w:t>11</w:t>
            </w:r>
          </w:p>
        </w:tc>
        <w:tc>
          <w:tcPr>
            <w:tcW w:w="1134" w:type="dxa"/>
          </w:tcPr>
          <w:p w:rsidR="009359E0" w:rsidRPr="00AE2995" w:rsidRDefault="009359E0" w:rsidP="00E115F8">
            <w:pPr>
              <w:spacing w:line="300" w:lineRule="auto"/>
              <w:jc w:val="center"/>
              <w:rPr>
                <w:rFonts w:cstheme="minorHAnsi"/>
              </w:rPr>
            </w:pPr>
            <w:r w:rsidRPr="00AE2995">
              <w:rPr>
                <w:rFonts w:cstheme="minorHAnsi"/>
              </w:rPr>
              <w:t>C</w:t>
            </w:r>
            <w:r w:rsidR="00E115F8" w:rsidRPr="00AE2995">
              <w:rPr>
                <w:rFonts w:cstheme="minorHAnsi"/>
              </w:rPr>
              <w:t>6</w:t>
            </w:r>
          </w:p>
        </w:tc>
        <w:tc>
          <w:tcPr>
            <w:tcW w:w="6521" w:type="dxa"/>
          </w:tcPr>
          <w:p w:rsidR="009359E0" w:rsidRPr="00AE2995" w:rsidRDefault="009359E0" w:rsidP="007420B6">
            <w:pPr>
              <w:spacing w:line="300" w:lineRule="auto"/>
              <w:rPr>
                <w:rFonts w:cstheme="minorHAnsi"/>
              </w:rPr>
            </w:pPr>
            <w:r w:rsidRPr="00AE2995">
              <w:rPr>
                <w:rFonts w:cstheme="minorHAnsi"/>
              </w:rPr>
              <w:t>The online purchasing process of life insurance from the online insurance platform is fast.</w:t>
            </w:r>
          </w:p>
        </w:tc>
      </w:tr>
      <w:tr w:rsidR="00914D60" w:rsidRPr="00AE2995" w:rsidTr="00914D60">
        <w:trPr>
          <w:cantSplit/>
          <w:tblHeader/>
        </w:trPr>
        <w:tc>
          <w:tcPr>
            <w:tcW w:w="709" w:type="dxa"/>
            <w:shd w:val="clear" w:color="auto" w:fill="FDE9D9" w:themeFill="accent6" w:themeFillTint="33"/>
          </w:tcPr>
          <w:p w:rsidR="00914D60" w:rsidRPr="00AE2995" w:rsidRDefault="00914D60" w:rsidP="00146678">
            <w:pPr>
              <w:spacing w:line="300" w:lineRule="auto"/>
              <w:rPr>
                <w:rFonts w:cstheme="minorHAnsi"/>
              </w:rPr>
            </w:pPr>
          </w:p>
        </w:tc>
        <w:tc>
          <w:tcPr>
            <w:tcW w:w="1134" w:type="dxa"/>
            <w:shd w:val="clear" w:color="auto" w:fill="FDE9D9" w:themeFill="accent6" w:themeFillTint="33"/>
          </w:tcPr>
          <w:p w:rsidR="00914D60" w:rsidRPr="00AE2995" w:rsidRDefault="00914D60" w:rsidP="00146678">
            <w:pPr>
              <w:spacing w:line="300" w:lineRule="auto"/>
              <w:jc w:val="both"/>
              <w:rPr>
                <w:rFonts w:cstheme="minorHAnsi"/>
                <w:b/>
                <w:bCs/>
              </w:rPr>
            </w:pPr>
          </w:p>
        </w:tc>
        <w:tc>
          <w:tcPr>
            <w:tcW w:w="6521" w:type="dxa"/>
            <w:shd w:val="clear" w:color="auto" w:fill="FDE9D9" w:themeFill="accent6" w:themeFillTint="33"/>
          </w:tcPr>
          <w:p w:rsidR="00914D60" w:rsidRPr="00AE2995" w:rsidRDefault="00914D60" w:rsidP="00914D60">
            <w:pPr>
              <w:spacing w:line="300" w:lineRule="auto"/>
              <w:rPr>
                <w:rFonts w:cstheme="minorHAnsi"/>
                <w:noProof/>
              </w:rPr>
            </w:pPr>
            <w:r w:rsidRPr="00AE2995">
              <w:rPr>
                <w:rFonts w:cstheme="minorHAnsi"/>
                <w:b/>
                <w:bCs/>
              </w:rPr>
              <w:t>Price Consideration</w:t>
            </w:r>
          </w:p>
        </w:tc>
      </w:tr>
      <w:tr w:rsidR="009359E0" w:rsidRPr="00AE2995" w:rsidTr="00914D60">
        <w:trPr>
          <w:cantSplit/>
          <w:tblHeader/>
        </w:trPr>
        <w:tc>
          <w:tcPr>
            <w:tcW w:w="709" w:type="dxa"/>
          </w:tcPr>
          <w:p w:rsidR="009359E0" w:rsidRPr="00AE2995" w:rsidRDefault="009359E0" w:rsidP="00146678">
            <w:pPr>
              <w:spacing w:line="300" w:lineRule="auto"/>
              <w:rPr>
                <w:rFonts w:cstheme="minorHAnsi"/>
              </w:rPr>
            </w:pPr>
            <w:r w:rsidRPr="00AE2995">
              <w:rPr>
                <w:rFonts w:cstheme="minorHAnsi"/>
              </w:rPr>
              <w:t>12</w:t>
            </w:r>
          </w:p>
        </w:tc>
        <w:tc>
          <w:tcPr>
            <w:tcW w:w="1134" w:type="dxa"/>
          </w:tcPr>
          <w:p w:rsidR="009359E0" w:rsidRPr="00AE2995" w:rsidRDefault="00B64534" w:rsidP="00E115F8">
            <w:pPr>
              <w:spacing w:line="300" w:lineRule="auto"/>
              <w:jc w:val="center"/>
              <w:rPr>
                <w:rFonts w:cstheme="minorHAnsi"/>
              </w:rPr>
            </w:pPr>
            <w:r w:rsidRPr="00AE2995">
              <w:rPr>
                <w:rFonts w:cstheme="minorHAnsi"/>
              </w:rPr>
              <w:t>P</w:t>
            </w:r>
            <w:r w:rsidR="00E115F8" w:rsidRPr="00AE2995">
              <w:rPr>
                <w:rFonts w:cstheme="minorHAnsi"/>
              </w:rPr>
              <w:t>1</w:t>
            </w:r>
          </w:p>
        </w:tc>
        <w:tc>
          <w:tcPr>
            <w:tcW w:w="6521" w:type="dxa"/>
          </w:tcPr>
          <w:p w:rsidR="009359E0" w:rsidRPr="00AE2995" w:rsidRDefault="009359E0" w:rsidP="00A36901">
            <w:pPr>
              <w:spacing w:line="300" w:lineRule="auto"/>
              <w:rPr>
                <w:rFonts w:cstheme="minorHAnsi"/>
              </w:rPr>
            </w:pPr>
            <w:r w:rsidRPr="00AE2995">
              <w:rPr>
                <w:rFonts w:cstheme="minorHAnsi"/>
              </w:rPr>
              <w:t>I am willing to make an extra effort to find a lower price life insurance product.</w:t>
            </w:r>
          </w:p>
        </w:tc>
      </w:tr>
      <w:tr w:rsidR="009359E0" w:rsidRPr="00AE2995" w:rsidTr="00914D60">
        <w:trPr>
          <w:cantSplit/>
          <w:tblHeader/>
        </w:trPr>
        <w:tc>
          <w:tcPr>
            <w:tcW w:w="709" w:type="dxa"/>
          </w:tcPr>
          <w:p w:rsidR="009359E0" w:rsidRPr="00AE2995" w:rsidRDefault="009359E0" w:rsidP="00146678">
            <w:pPr>
              <w:spacing w:line="300" w:lineRule="auto"/>
              <w:rPr>
                <w:rFonts w:cstheme="minorHAnsi"/>
              </w:rPr>
            </w:pPr>
            <w:r w:rsidRPr="00AE2995">
              <w:rPr>
                <w:rFonts w:cstheme="minorHAnsi"/>
              </w:rPr>
              <w:t>13</w:t>
            </w:r>
          </w:p>
        </w:tc>
        <w:tc>
          <w:tcPr>
            <w:tcW w:w="1134" w:type="dxa"/>
          </w:tcPr>
          <w:p w:rsidR="009359E0" w:rsidRPr="00AE2995" w:rsidRDefault="00B64534" w:rsidP="00E115F8">
            <w:pPr>
              <w:spacing w:line="300" w:lineRule="auto"/>
              <w:jc w:val="center"/>
              <w:rPr>
                <w:rFonts w:cstheme="minorHAnsi"/>
              </w:rPr>
            </w:pPr>
            <w:r w:rsidRPr="00AE2995">
              <w:rPr>
                <w:rFonts w:cstheme="minorHAnsi"/>
              </w:rPr>
              <w:t>P</w:t>
            </w:r>
            <w:r w:rsidR="00E115F8" w:rsidRPr="00AE2995">
              <w:rPr>
                <w:rFonts w:cstheme="minorHAnsi"/>
              </w:rPr>
              <w:t>2</w:t>
            </w:r>
          </w:p>
        </w:tc>
        <w:tc>
          <w:tcPr>
            <w:tcW w:w="6521" w:type="dxa"/>
          </w:tcPr>
          <w:p w:rsidR="009359E0" w:rsidRPr="00AE2995" w:rsidRDefault="009359E0" w:rsidP="00B748B8">
            <w:pPr>
              <w:spacing w:line="300" w:lineRule="auto"/>
              <w:rPr>
                <w:rFonts w:cstheme="minorHAnsi"/>
              </w:rPr>
            </w:pPr>
            <w:r w:rsidRPr="00AE2995">
              <w:rPr>
                <w:rFonts w:cstheme="minorHAnsi"/>
              </w:rPr>
              <w:t>The money saved by finding lower prices is typically worth the time and effort.</w:t>
            </w:r>
          </w:p>
        </w:tc>
      </w:tr>
      <w:tr w:rsidR="009359E0" w:rsidRPr="00AE2995" w:rsidTr="00914D60">
        <w:trPr>
          <w:cantSplit/>
          <w:tblHeader/>
        </w:trPr>
        <w:tc>
          <w:tcPr>
            <w:tcW w:w="709" w:type="dxa"/>
          </w:tcPr>
          <w:p w:rsidR="009359E0" w:rsidRPr="00AE2995" w:rsidRDefault="009359E0" w:rsidP="00146678">
            <w:pPr>
              <w:spacing w:line="300" w:lineRule="auto"/>
              <w:rPr>
                <w:rFonts w:cstheme="minorHAnsi"/>
              </w:rPr>
            </w:pPr>
            <w:r w:rsidRPr="00AE2995">
              <w:rPr>
                <w:rFonts w:cstheme="minorHAnsi"/>
              </w:rPr>
              <w:t>14</w:t>
            </w:r>
            <w:r w:rsidR="00B748B8" w:rsidRPr="00AE2995">
              <w:rPr>
                <w:rFonts w:cstheme="minorHAnsi"/>
              </w:rPr>
              <w:t>*</w:t>
            </w:r>
          </w:p>
        </w:tc>
        <w:tc>
          <w:tcPr>
            <w:tcW w:w="1134" w:type="dxa"/>
          </w:tcPr>
          <w:p w:rsidR="009359E0" w:rsidRPr="00AE2995" w:rsidRDefault="00B64534" w:rsidP="00E115F8">
            <w:pPr>
              <w:spacing w:line="300" w:lineRule="auto"/>
              <w:jc w:val="center"/>
              <w:rPr>
                <w:rFonts w:cstheme="minorHAnsi"/>
              </w:rPr>
            </w:pPr>
            <w:r w:rsidRPr="00AE2995">
              <w:rPr>
                <w:rFonts w:cstheme="minorHAnsi"/>
              </w:rPr>
              <w:t>P</w:t>
            </w:r>
            <w:r w:rsidR="00E115F8" w:rsidRPr="00AE2995">
              <w:rPr>
                <w:rFonts w:cstheme="minorHAnsi"/>
              </w:rPr>
              <w:t>3</w:t>
            </w:r>
          </w:p>
        </w:tc>
        <w:tc>
          <w:tcPr>
            <w:tcW w:w="6521" w:type="dxa"/>
          </w:tcPr>
          <w:p w:rsidR="009359E0" w:rsidRPr="00AE2995" w:rsidRDefault="009359E0" w:rsidP="007420B6">
            <w:pPr>
              <w:spacing w:line="300" w:lineRule="auto"/>
              <w:rPr>
                <w:rFonts w:cstheme="minorHAnsi"/>
              </w:rPr>
            </w:pPr>
            <w:r w:rsidRPr="00AE2995">
              <w:rPr>
                <w:rFonts w:cstheme="minorHAnsi"/>
              </w:rPr>
              <w:t>I prefer dealing directly with an insurance agent as he/she provides price information in detail.</w:t>
            </w:r>
          </w:p>
        </w:tc>
      </w:tr>
      <w:tr w:rsidR="009359E0" w:rsidRPr="00AE2995" w:rsidTr="00914D60">
        <w:trPr>
          <w:cantSplit/>
          <w:tblHeader/>
        </w:trPr>
        <w:tc>
          <w:tcPr>
            <w:tcW w:w="709" w:type="dxa"/>
          </w:tcPr>
          <w:p w:rsidR="009359E0" w:rsidRPr="00AE2995" w:rsidRDefault="009359E0" w:rsidP="00B748B8">
            <w:pPr>
              <w:spacing w:line="300" w:lineRule="auto"/>
              <w:rPr>
                <w:rFonts w:cstheme="minorHAnsi"/>
              </w:rPr>
            </w:pPr>
            <w:r w:rsidRPr="00AE2995">
              <w:rPr>
                <w:rFonts w:cstheme="minorHAnsi"/>
              </w:rPr>
              <w:t>15</w:t>
            </w:r>
          </w:p>
        </w:tc>
        <w:tc>
          <w:tcPr>
            <w:tcW w:w="1134" w:type="dxa"/>
          </w:tcPr>
          <w:p w:rsidR="009359E0" w:rsidRPr="00AE2995" w:rsidRDefault="00B64534" w:rsidP="00E115F8">
            <w:pPr>
              <w:spacing w:line="300" w:lineRule="auto"/>
              <w:jc w:val="center"/>
              <w:rPr>
                <w:rFonts w:cstheme="minorHAnsi"/>
              </w:rPr>
            </w:pPr>
            <w:r w:rsidRPr="00AE2995">
              <w:rPr>
                <w:rFonts w:cstheme="minorHAnsi"/>
              </w:rPr>
              <w:t>P</w:t>
            </w:r>
            <w:r w:rsidR="00E115F8" w:rsidRPr="00AE2995">
              <w:rPr>
                <w:rFonts w:cstheme="minorHAnsi"/>
              </w:rPr>
              <w:t>4</w:t>
            </w:r>
          </w:p>
        </w:tc>
        <w:tc>
          <w:tcPr>
            <w:tcW w:w="6521" w:type="dxa"/>
          </w:tcPr>
          <w:p w:rsidR="009359E0" w:rsidRPr="00AE2995" w:rsidRDefault="009359E0" w:rsidP="007420B6">
            <w:pPr>
              <w:spacing w:line="300" w:lineRule="auto"/>
              <w:rPr>
                <w:rFonts w:cstheme="minorHAnsi"/>
              </w:rPr>
            </w:pPr>
            <w:r w:rsidRPr="00AE2995">
              <w:rPr>
                <w:rFonts w:cstheme="minorHAnsi"/>
              </w:rPr>
              <w:t>I will buy life insurance products and coverages online to take advantage of the low prices.</w:t>
            </w:r>
          </w:p>
        </w:tc>
      </w:tr>
      <w:tr w:rsidR="009359E0" w:rsidRPr="00AE2995" w:rsidTr="00914D60">
        <w:trPr>
          <w:cantSplit/>
          <w:tblHeader/>
        </w:trPr>
        <w:tc>
          <w:tcPr>
            <w:tcW w:w="709" w:type="dxa"/>
          </w:tcPr>
          <w:p w:rsidR="009359E0" w:rsidRPr="00AE2995" w:rsidRDefault="009359E0" w:rsidP="00146678">
            <w:pPr>
              <w:spacing w:line="300" w:lineRule="auto"/>
              <w:rPr>
                <w:rFonts w:cstheme="minorHAnsi"/>
              </w:rPr>
            </w:pPr>
            <w:r w:rsidRPr="00AE2995">
              <w:rPr>
                <w:rFonts w:cstheme="minorHAnsi"/>
              </w:rPr>
              <w:t>16</w:t>
            </w:r>
          </w:p>
          <w:p w:rsidR="009359E0" w:rsidRPr="00AE2995" w:rsidRDefault="009359E0" w:rsidP="00146678">
            <w:pPr>
              <w:spacing w:line="300" w:lineRule="auto"/>
              <w:rPr>
                <w:rFonts w:cstheme="minorHAnsi"/>
              </w:rPr>
            </w:pPr>
          </w:p>
        </w:tc>
        <w:tc>
          <w:tcPr>
            <w:tcW w:w="1134" w:type="dxa"/>
          </w:tcPr>
          <w:p w:rsidR="009359E0" w:rsidRPr="00AE2995" w:rsidRDefault="00B64534" w:rsidP="00E115F8">
            <w:pPr>
              <w:spacing w:line="300" w:lineRule="auto"/>
              <w:jc w:val="center"/>
              <w:rPr>
                <w:rFonts w:cstheme="minorHAnsi"/>
              </w:rPr>
            </w:pPr>
            <w:r w:rsidRPr="00AE2995">
              <w:rPr>
                <w:rFonts w:cstheme="minorHAnsi"/>
              </w:rPr>
              <w:t>P</w:t>
            </w:r>
            <w:r w:rsidR="00E115F8" w:rsidRPr="00AE2995">
              <w:rPr>
                <w:rFonts w:cstheme="minorHAnsi"/>
              </w:rPr>
              <w:t>5</w:t>
            </w:r>
          </w:p>
        </w:tc>
        <w:tc>
          <w:tcPr>
            <w:tcW w:w="6521" w:type="dxa"/>
          </w:tcPr>
          <w:p w:rsidR="009359E0" w:rsidRPr="00AE2995" w:rsidRDefault="009359E0" w:rsidP="007420B6">
            <w:pPr>
              <w:spacing w:line="300" w:lineRule="auto"/>
              <w:rPr>
                <w:rFonts w:cstheme="minorHAnsi"/>
              </w:rPr>
            </w:pPr>
            <w:r w:rsidRPr="00AE2995">
              <w:rPr>
                <w:rFonts w:cstheme="minorHAnsi"/>
              </w:rPr>
              <w:t>Compared to traditional insurance companies, online purchase of life insurance charges me less for similar products/coverages.</w:t>
            </w:r>
          </w:p>
        </w:tc>
      </w:tr>
      <w:tr w:rsidR="009359E0" w:rsidRPr="00AE2995" w:rsidTr="00914D60">
        <w:trPr>
          <w:cantSplit/>
          <w:tblHeader/>
        </w:trPr>
        <w:tc>
          <w:tcPr>
            <w:tcW w:w="709" w:type="dxa"/>
            <w:shd w:val="clear" w:color="auto" w:fill="FDE9D9" w:themeFill="accent6" w:themeFillTint="33"/>
          </w:tcPr>
          <w:p w:rsidR="009359E0" w:rsidRPr="00AE2995" w:rsidRDefault="009359E0" w:rsidP="00146678">
            <w:pPr>
              <w:spacing w:line="300" w:lineRule="auto"/>
              <w:rPr>
                <w:rFonts w:cstheme="minorHAnsi"/>
              </w:rPr>
            </w:pPr>
            <w:r w:rsidRPr="00AE2995">
              <w:rPr>
                <w:rFonts w:cstheme="minorHAnsi"/>
              </w:rPr>
              <w:br w:type="page"/>
            </w:r>
          </w:p>
        </w:tc>
        <w:tc>
          <w:tcPr>
            <w:tcW w:w="1134" w:type="dxa"/>
            <w:shd w:val="clear" w:color="auto" w:fill="FDE9D9" w:themeFill="accent6" w:themeFillTint="33"/>
          </w:tcPr>
          <w:p w:rsidR="009359E0" w:rsidRPr="00AE2995" w:rsidRDefault="009359E0" w:rsidP="00AA1EA4">
            <w:pPr>
              <w:spacing w:line="300" w:lineRule="auto"/>
              <w:rPr>
                <w:rFonts w:cstheme="minorHAnsi"/>
                <w:b/>
                <w:bCs/>
              </w:rPr>
            </w:pPr>
          </w:p>
        </w:tc>
        <w:tc>
          <w:tcPr>
            <w:tcW w:w="6521" w:type="dxa"/>
            <w:shd w:val="clear" w:color="auto" w:fill="FDE9D9" w:themeFill="accent6" w:themeFillTint="33"/>
          </w:tcPr>
          <w:p w:rsidR="009359E0" w:rsidRPr="00AE2995" w:rsidRDefault="009359E0" w:rsidP="007420B6">
            <w:pPr>
              <w:spacing w:line="300" w:lineRule="auto"/>
              <w:rPr>
                <w:rFonts w:cstheme="minorHAnsi"/>
                <w:noProof/>
              </w:rPr>
            </w:pPr>
            <w:r w:rsidRPr="00AE2995">
              <w:rPr>
                <w:rFonts w:cstheme="minorHAnsi"/>
                <w:b/>
                <w:bCs/>
              </w:rPr>
              <w:t>Privacy, Payment and Service Concerns</w:t>
            </w:r>
          </w:p>
        </w:tc>
      </w:tr>
      <w:tr w:rsidR="00C72AA4" w:rsidRPr="00AE2995" w:rsidTr="00914D60">
        <w:trPr>
          <w:cantSplit/>
          <w:tblHeader/>
        </w:trPr>
        <w:tc>
          <w:tcPr>
            <w:tcW w:w="709" w:type="dxa"/>
          </w:tcPr>
          <w:p w:rsidR="00C72AA4" w:rsidRPr="00AE2995" w:rsidRDefault="00C72AA4" w:rsidP="00146678">
            <w:pPr>
              <w:spacing w:line="300" w:lineRule="auto"/>
              <w:rPr>
                <w:rFonts w:cstheme="minorHAnsi"/>
              </w:rPr>
            </w:pPr>
            <w:r w:rsidRPr="00AE2995">
              <w:rPr>
                <w:rFonts w:cstheme="minorHAnsi"/>
              </w:rPr>
              <w:lastRenderedPageBreak/>
              <w:t>17</w:t>
            </w:r>
          </w:p>
        </w:tc>
        <w:tc>
          <w:tcPr>
            <w:tcW w:w="1134" w:type="dxa"/>
          </w:tcPr>
          <w:p w:rsidR="00C72AA4" w:rsidRPr="00AE2995" w:rsidRDefault="00DB10BE" w:rsidP="00E115F8">
            <w:pPr>
              <w:spacing w:line="300" w:lineRule="auto"/>
              <w:jc w:val="center"/>
              <w:rPr>
                <w:rFonts w:cstheme="minorHAnsi"/>
              </w:rPr>
            </w:pPr>
            <w:r w:rsidRPr="00AE2995">
              <w:rPr>
                <w:rFonts w:cstheme="minorHAnsi"/>
              </w:rPr>
              <w:t>T</w:t>
            </w:r>
            <w:r w:rsidR="00E115F8" w:rsidRPr="00AE2995">
              <w:rPr>
                <w:rFonts w:cstheme="minorHAnsi"/>
              </w:rPr>
              <w:t>1</w:t>
            </w:r>
          </w:p>
        </w:tc>
        <w:tc>
          <w:tcPr>
            <w:tcW w:w="6521" w:type="dxa"/>
          </w:tcPr>
          <w:p w:rsidR="00C72AA4" w:rsidRPr="00AE2995" w:rsidRDefault="00C72AA4" w:rsidP="00091B87">
            <w:pPr>
              <w:spacing w:line="300" w:lineRule="auto"/>
              <w:rPr>
                <w:rFonts w:cstheme="minorHAnsi"/>
              </w:rPr>
            </w:pPr>
            <w:r w:rsidRPr="00AE2995">
              <w:rPr>
                <w:rFonts w:cstheme="minorHAnsi"/>
              </w:rPr>
              <w:t xml:space="preserve">I trust online </w:t>
            </w:r>
            <w:r w:rsidR="00851D86" w:rsidRPr="00AE2995">
              <w:rPr>
                <w:rFonts w:cstheme="minorHAnsi"/>
              </w:rPr>
              <w:t>li</w:t>
            </w:r>
            <w:r w:rsidR="00091B87" w:rsidRPr="00AE2995">
              <w:rPr>
                <w:rFonts w:cstheme="minorHAnsi"/>
              </w:rPr>
              <w:t>f</w:t>
            </w:r>
            <w:r w:rsidR="00851D86" w:rsidRPr="00AE2995">
              <w:rPr>
                <w:rFonts w:cstheme="minorHAnsi"/>
              </w:rPr>
              <w:t xml:space="preserve">e </w:t>
            </w:r>
            <w:r w:rsidRPr="00AE2995">
              <w:rPr>
                <w:rFonts w:cstheme="minorHAnsi"/>
              </w:rPr>
              <w:t>insurance platforms.</w:t>
            </w:r>
          </w:p>
        </w:tc>
      </w:tr>
      <w:tr w:rsidR="00C72AA4" w:rsidRPr="00AE2995" w:rsidTr="00914D60">
        <w:trPr>
          <w:cantSplit/>
          <w:tblHeader/>
        </w:trPr>
        <w:tc>
          <w:tcPr>
            <w:tcW w:w="709" w:type="dxa"/>
          </w:tcPr>
          <w:p w:rsidR="00C72AA4" w:rsidRPr="00AE2995" w:rsidRDefault="00C72AA4" w:rsidP="00146678">
            <w:pPr>
              <w:spacing w:line="300" w:lineRule="auto"/>
              <w:rPr>
                <w:rFonts w:cstheme="minorHAnsi"/>
              </w:rPr>
            </w:pPr>
            <w:r w:rsidRPr="00AE2995">
              <w:rPr>
                <w:rFonts w:cstheme="minorHAnsi"/>
              </w:rPr>
              <w:t>18</w:t>
            </w:r>
          </w:p>
        </w:tc>
        <w:tc>
          <w:tcPr>
            <w:tcW w:w="1134" w:type="dxa"/>
          </w:tcPr>
          <w:p w:rsidR="00C72AA4" w:rsidRPr="00AE2995" w:rsidRDefault="00DB10BE" w:rsidP="00E115F8">
            <w:pPr>
              <w:spacing w:line="300" w:lineRule="auto"/>
              <w:jc w:val="center"/>
              <w:rPr>
                <w:rFonts w:cstheme="minorHAnsi"/>
                <w:color w:val="000000"/>
              </w:rPr>
            </w:pPr>
            <w:r w:rsidRPr="00AE2995">
              <w:rPr>
                <w:rFonts w:cstheme="minorHAnsi"/>
              </w:rPr>
              <w:t>T</w:t>
            </w:r>
            <w:r w:rsidR="00E115F8" w:rsidRPr="00AE2995">
              <w:rPr>
                <w:rFonts w:cstheme="minorHAnsi"/>
              </w:rPr>
              <w:t>2</w:t>
            </w:r>
          </w:p>
        </w:tc>
        <w:tc>
          <w:tcPr>
            <w:tcW w:w="6521" w:type="dxa"/>
          </w:tcPr>
          <w:p w:rsidR="00C72AA4" w:rsidRPr="00AE2995" w:rsidRDefault="00C72AA4" w:rsidP="008A6F4E">
            <w:pPr>
              <w:spacing w:line="300" w:lineRule="auto"/>
              <w:rPr>
                <w:rFonts w:cstheme="minorHAnsi"/>
              </w:rPr>
            </w:pPr>
            <w:r w:rsidRPr="00AE2995">
              <w:rPr>
                <w:rFonts w:cstheme="minorHAnsi"/>
                <w:color w:val="000000"/>
              </w:rPr>
              <w:t xml:space="preserve">I </w:t>
            </w:r>
            <w:r w:rsidR="00C15371" w:rsidRPr="00AE2995">
              <w:rPr>
                <w:rFonts w:cstheme="minorHAnsi"/>
                <w:color w:val="000000"/>
              </w:rPr>
              <w:t>feel comfortable</w:t>
            </w:r>
            <w:r w:rsidR="008A6F4E" w:rsidRPr="00AE2995">
              <w:rPr>
                <w:rFonts w:cstheme="minorHAnsi"/>
                <w:color w:val="000000"/>
              </w:rPr>
              <w:t xml:space="preserve"> </w:t>
            </w:r>
            <w:r w:rsidRPr="00AE2995">
              <w:rPr>
                <w:rFonts w:cstheme="minorHAnsi"/>
                <w:color w:val="000000"/>
              </w:rPr>
              <w:t xml:space="preserve">to provide my credit card information to online </w:t>
            </w:r>
            <w:r w:rsidR="00585DC1" w:rsidRPr="00AE2995">
              <w:rPr>
                <w:rFonts w:cstheme="minorHAnsi"/>
                <w:color w:val="000000"/>
              </w:rPr>
              <w:t xml:space="preserve">life </w:t>
            </w:r>
            <w:r w:rsidRPr="00AE2995">
              <w:rPr>
                <w:rFonts w:cstheme="minorHAnsi"/>
                <w:color w:val="000000"/>
              </w:rPr>
              <w:t>insurance platforms.</w:t>
            </w:r>
          </w:p>
        </w:tc>
      </w:tr>
      <w:tr w:rsidR="00C72AA4" w:rsidRPr="00AE2995" w:rsidTr="00914D60">
        <w:trPr>
          <w:cantSplit/>
          <w:tblHeader/>
        </w:trPr>
        <w:tc>
          <w:tcPr>
            <w:tcW w:w="709" w:type="dxa"/>
          </w:tcPr>
          <w:p w:rsidR="00C72AA4" w:rsidRPr="00AE2995" w:rsidRDefault="00C72AA4" w:rsidP="00146678">
            <w:pPr>
              <w:spacing w:line="300" w:lineRule="auto"/>
              <w:rPr>
                <w:rFonts w:cstheme="minorHAnsi"/>
              </w:rPr>
            </w:pPr>
            <w:r w:rsidRPr="00AE2995">
              <w:rPr>
                <w:rFonts w:cstheme="minorHAnsi"/>
              </w:rPr>
              <w:t>19</w:t>
            </w:r>
          </w:p>
        </w:tc>
        <w:tc>
          <w:tcPr>
            <w:tcW w:w="1134" w:type="dxa"/>
          </w:tcPr>
          <w:p w:rsidR="00C72AA4" w:rsidRPr="00AE2995" w:rsidRDefault="00DB10BE" w:rsidP="00E115F8">
            <w:pPr>
              <w:spacing w:line="300" w:lineRule="auto"/>
              <w:jc w:val="center"/>
              <w:rPr>
                <w:rFonts w:cstheme="minorHAnsi"/>
              </w:rPr>
            </w:pPr>
            <w:r w:rsidRPr="00AE2995">
              <w:rPr>
                <w:rFonts w:cstheme="minorHAnsi"/>
              </w:rPr>
              <w:t>T</w:t>
            </w:r>
            <w:r w:rsidR="00E115F8" w:rsidRPr="00AE2995">
              <w:rPr>
                <w:rFonts w:cstheme="minorHAnsi"/>
              </w:rPr>
              <w:t>3</w:t>
            </w:r>
          </w:p>
        </w:tc>
        <w:tc>
          <w:tcPr>
            <w:tcW w:w="6521" w:type="dxa"/>
          </w:tcPr>
          <w:p w:rsidR="00C72AA4" w:rsidRPr="00AE2995" w:rsidRDefault="00C72AA4" w:rsidP="00F72599">
            <w:pPr>
              <w:spacing w:line="300" w:lineRule="auto"/>
              <w:rPr>
                <w:rFonts w:cstheme="minorHAnsi"/>
              </w:rPr>
            </w:pPr>
            <w:r w:rsidRPr="00AE2995">
              <w:rPr>
                <w:rFonts w:cstheme="minorHAnsi"/>
              </w:rPr>
              <w:t xml:space="preserve">I think many online </w:t>
            </w:r>
            <w:r w:rsidR="0014294E" w:rsidRPr="00AE2995">
              <w:rPr>
                <w:rFonts w:cstheme="minorHAnsi"/>
              </w:rPr>
              <w:t xml:space="preserve">life </w:t>
            </w:r>
            <w:r w:rsidRPr="00AE2995">
              <w:rPr>
                <w:rFonts w:cstheme="minorHAnsi"/>
              </w:rPr>
              <w:t xml:space="preserve">insurance platforms </w:t>
            </w:r>
            <w:r w:rsidR="00F72599" w:rsidRPr="00AE2995">
              <w:rPr>
                <w:rFonts w:cstheme="minorHAnsi"/>
              </w:rPr>
              <w:t xml:space="preserve">have security control in place to protect </w:t>
            </w:r>
            <w:r w:rsidRPr="00AE2995">
              <w:rPr>
                <w:rFonts w:cstheme="minorHAnsi"/>
              </w:rPr>
              <w:t>my privacy.</w:t>
            </w:r>
          </w:p>
        </w:tc>
      </w:tr>
      <w:tr w:rsidR="00C72AA4" w:rsidRPr="00AE2995" w:rsidTr="00914D60">
        <w:trPr>
          <w:cantSplit/>
          <w:tblHeader/>
        </w:trPr>
        <w:tc>
          <w:tcPr>
            <w:tcW w:w="709" w:type="dxa"/>
          </w:tcPr>
          <w:p w:rsidR="00C72AA4" w:rsidRPr="00AE2995" w:rsidRDefault="00C72AA4" w:rsidP="00146678">
            <w:pPr>
              <w:spacing w:line="300" w:lineRule="auto"/>
              <w:rPr>
                <w:rFonts w:cstheme="minorHAnsi"/>
              </w:rPr>
            </w:pPr>
            <w:r w:rsidRPr="00AE2995">
              <w:rPr>
                <w:rFonts w:cstheme="minorHAnsi"/>
              </w:rPr>
              <w:t>20</w:t>
            </w:r>
          </w:p>
        </w:tc>
        <w:tc>
          <w:tcPr>
            <w:tcW w:w="1134" w:type="dxa"/>
          </w:tcPr>
          <w:p w:rsidR="00C72AA4" w:rsidRPr="00AE2995" w:rsidRDefault="00DB10BE" w:rsidP="00E115F8">
            <w:pPr>
              <w:spacing w:line="300" w:lineRule="auto"/>
              <w:jc w:val="center"/>
              <w:rPr>
                <w:rFonts w:cstheme="minorHAnsi"/>
              </w:rPr>
            </w:pPr>
            <w:r w:rsidRPr="00AE2995">
              <w:rPr>
                <w:rFonts w:cstheme="minorHAnsi"/>
              </w:rPr>
              <w:t>T</w:t>
            </w:r>
            <w:r w:rsidR="00E115F8" w:rsidRPr="00AE2995">
              <w:rPr>
                <w:rFonts w:cstheme="minorHAnsi"/>
              </w:rPr>
              <w:t>4</w:t>
            </w:r>
          </w:p>
        </w:tc>
        <w:tc>
          <w:tcPr>
            <w:tcW w:w="6521" w:type="dxa"/>
          </w:tcPr>
          <w:p w:rsidR="00C72AA4" w:rsidRPr="00AE2995" w:rsidRDefault="00C72AA4" w:rsidP="005B5EFD">
            <w:pPr>
              <w:spacing w:line="300" w:lineRule="auto"/>
              <w:rPr>
                <w:rFonts w:cstheme="minorHAnsi"/>
              </w:rPr>
            </w:pPr>
            <w:r w:rsidRPr="00AE2995">
              <w:rPr>
                <w:rFonts w:cstheme="minorHAnsi"/>
              </w:rPr>
              <w:t xml:space="preserve">I </w:t>
            </w:r>
            <w:r w:rsidR="00A44A54" w:rsidRPr="00AE2995">
              <w:rPr>
                <w:rFonts w:cstheme="minorHAnsi"/>
              </w:rPr>
              <w:t xml:space="preserve">have </w:t>
            </w:r>
            <w:r w:rsidR="003B4D99" w:rsidRPr="00AE2995">
              <w:rPr>
                <w:rFonts w:cstheme="minorHAnsi"/>
              </w:rPr>
              <w:t xml:space="preserve">confident </w:t>
            </w:r>
            <w:r w:rsidRPr="00AE2995">
              <w:rPr>
                <w:rFonts w:cstheme="minorHAnsi"/>
              </w:rPr>
              <w:t xml:space="preserve">that I would </w:t>
            </w:r>
            <w:r w:rsidR="00864937" w:rsidRPr="00AE2995">
              <w:rPr>
                <w:rFonts w:cstheme="minorHAnsi"/>
              </w:rPr>
              <w:t>be</w:t>
            </w:r>
            <w:r w:rsidRPr="00AE2995">
              <w:rPr>
                <w:rFonts w:cstheme="minorHAnsi"/>
              </w:rPr>
              <w:t xml:space="preserve"> able to get the life insurance benefits </w:t>
            </w:r>
            <w:r w:rsidR="00265E1A" w:rsidRPr="00AE2995">
              <w:rPr>
                <w:rFonts w:cstheme="minorHAnsi"/>
              </w:rPr>
              <w:t xml:space="preserve">from the online insurance platform </w:t>
            </w:r>
            <w:r w:rsidRPr="00AE2995">
              <w:rPr>
                <w:rFonts w:cstheme="minorHAnsi"/>
              </w:rPr>
              <w:t>when I file a claim.</w:t>
            </w:r>
          </w:p>
        </w:tc>
      </w:tr>
      <w:tr w:rsidR="00C72AA4" w:rsidRPr="00AE2995" w:rsidTr="00914D60">
        <w:trPr>
          <w:cantSplit/>
          <w:tblHeader/>
        </w:trPr>
        <w:tc>
          <w:tcPr>
            <w:tcW w:w="709" w:type="dxa"/>
            <w:tcBorders>
              <w:bottom w:val="single" w:sz="4" w:space="0" w:color="auto"/>
            </w:tcBorders>
          </w:tcPr>
          <w:p w:rsidR="00C72AA4" w:rsidRPr="00AE2995" w:rsidRDefault="00C72AA4" w:rsidP="00146678">
            <w:pPr>
              <w:spacing w:line="300" w:lineRule="auto"/>
              <w:rPr>
                <w:rFonts w:cstheme="minorHAnsi"/>
              </w:rPr>
            </w:pPr>
            <w:r w:rsidRPr="00AE2995">
              <w:rPr>
                <w:rFonts w:cstheme="minorHAnsi"/>
              </w:rPr>
              <w:t>21</w:t>
            </w:r>
          </w:p>
        </w:tc>
        <w:tc>
          <w:tcPr>
            <w:tcW w:w="1134" w:type="dxa"/>
            <w:tcBorders>
              <w:bottom w:val="single" w:sz="4" w:space="0" w:color="auto"/>
            </w:tcBorders>
          </w:tcPr>
          <w:p w:rsidR="00C72AA4" w:rsidRPr="00AE2995" w:rsidRDefault="00DB10BE" w:rsidP="00E115F8">
            <w:pPr>
              <w:spacing w:line="300" w:lineRule="auto"/>
              <w:jc w:val="center"/>
              <w:rPr>
                <w:rFonts w:cstheme="minorHAnsi"/>
              </w:rPr>
            </w:pPr>
            <w:r w:rsidRPr="00AE2995">
              <w:rPr>
                <w:rFonts w:cstheme="minorHAnsi"/>
              </w:rPr>
              <w:t>T</w:t>
            </w:r>
            <w:r w:rsidR="00E115F8" w:rsidRPr="00AE2995">
              <w:rPr>
                <w:rFonts w:cstheme="minorHAnsi"/>
              </w:rPr>
              <w:t>5</w:t>
            </w:r>
          </w:p>
        </w:tc>
        <w:tc>
          <w:tcPr>
            <w:tcW w:w="6521" w:type="dxa"/>
            <w:tcBorders>
              <w:bottom w:val="single" w:sz="4" w:space="0" w:color="auto"/>
            </w:tcBorders>
          </w:tcPr>
          <w:p w:rsidR="00C72AA4" w:rsidRPr="00AE2995" w:rsidRDefault="00C72AA4" w:rsidP="00977283">
            <w:pPr>
              <w:spacing w:line="300" w:lineRule="auto"/>
              <w:rPr>
                <w:rFonts w:cstheme="minorHAnsi"/>
              </w:rPr>
            </w:pPr>
            <w:r w:rsidRPr="00AE2995">
              <w:rPr>
                <w:rFonts w:cstheme="minorHAnsi"/>
              </w:rPr>
              <w:t>I</w:t>
            </w:r>
            <w:r w:rsidR="00977283" w:rsidRPr="00AE2995">
              <w:rPr>
                <w:rFonts w:cstheme="minorHAnsi"/>
              </w:rPr>
              <w:t xml:space="preserve"> am able </w:t>
            </w:r>
            <w:r w:rsidRPr="00AE2995">
              <w:rPr>
                <w:rFonts w:cstheme="minorHAnsi"/>
              </w:rPr>
              <w:t>to evaluate or understand the life insurance coverage and limitations of online insurance products accurately.</w:t>
            </w:r>
          </w:p>
        </w:tc>
      </w:tr>
      <w:tr w:rsidR="00DB10BE" w:rsidRPr="00AE2995" w:rsidTr="00914D60">
        <w:trPr>
          <w:cantSplit/>
          <w:tblHeader/>
        </w:trPr>
        <w:tc>
          <w:tcPr>
            <w:tcW w:w="709" w:type="dxa"/>
            <w:shd w:val="clear" w:color="auto" w:fill="auto"/>
          </w:tcPr>
          <w:p w:rsidR="00DB10BE" w:rsidRPr="00AE2995" w:rsidRDefault="00DB10BE" w:rsidP="00146678">
            <w:pPr>
              <w:spacing w:line="300" w:lineRule="auto"/>
              <w:rPr>
                <w:rFonts w:cstheme="minorHAnsi"/>
              </w:rPr>
            </w:pPr>
            <w:r w:rsidRPr="00AE2995">
              <w:rPr>
                <w:rFonts w:cstheme="minorHAnsi"/>
              </w:rPr>
              <w:t>22</w:t>
            </w:r>
          </w:p>
        </w:tc>
        <w:tc>
          <w:tcPr>
            <w:tcW w:w="1134" w:type="dxa"/>
          </w:tcPr>
          <w:p w:rsidR="00DB10BE" w:rsidRPr="00AE2995" w:rsidRDefault="00DB10BE" w:rsidP="00E115F8">
            <w:pPr>
              <w:spacing w:line="300" w:lineRule="auto"/>
              <w:jc w:val="center"/>
              <w:rPr>
                <w:rFonts w:cstheme="minorHAnsi"/>
                <w:shd w:val="clear" w:color="auto" w:fill="F8F9FA"/>
              </w:rPr>
            </w:pPr>
            <w:r w:rsidRPr="00AE2995">
              <w:rPr>
                <w:rFonts w:cstheme="minorHAnsi"/>
              </w:rPr>
              <w:t>T</w:t>
            </w:r>
            <w:r w:rsidR="00E115F8" w:rsidRPr="00AE2995">
              <w:rPr>
                <w:rFonts w:cstheme="minorHAnsi"/>
              </w:rPr>
              <w:t>6</w:t>
            </w:r>
          </w:p>
        </w:tc>
        <w:tc>
          <w:tcPr>
            <w:tcW w:w="6521" w:type="dxa"/>
            <w:shd w:val="clear" w:color="auto" w:fill="auto"/>
          </w:tcPr>
          <w:p w:rsidR="00DB10BE" w:rsidRPr="00AE2995" w:rsidRDefault="00DB10BE" w:rsidP="00E14A4F">
            <w:pPr>
              <w:spacing w:line="300" w:lineRule="auto"/>
              <w:rPr>
                <w:rFonts w:cstheme="minorHAnsi"/>
              </w:rPr>
            </w:pPr>
            <w:r w:rsidRPr="00AE2995">
              <w:rPr>
                <w:rFonts w:cstheme="minorHAnsi"/>
                <w:shd w:val="clear" w:color="auto" w:fill="F8F9FA"/>
              </w:rPr>
              <w:t xml:space="preserve">I have </w:t>
            </w:r>
            <w:r w:rsidR="00E14A4F" w:rsidRPr="00AE2995">
              <w:rPr>
                <w:rFonts w:cstheme="minorHAnsi"/>
                <w:shd w:val="clear" w:color="auto" w:fill="F8F9FA"/>
              </w:rPr>
              <w:t>full</w:t>
            </w:r>
            <w:r w:rsidRPr="00AE2995">
              <w:rPr>
                <w:rFonts w:cstheme="minorHAnsi"/>
                <w:shd w:val="clear" w:color="auto" w:fill="F8F9FA"/>
              </w:rPr>
              <w:t xml:space="preserve"> control on life insurance coverage(s) bought online, and will create problems later on. </w:t>
            </w:r>
          </w:p>
        </w:tc>
      </w:tr>
      <w:tr w:rsidR="00DB10BE" w:rsidRPr="00AE2995" w:rsidTr="00914D60">
        <w:trPr>
          <w:cantSplit/>
          <w:tblHeader/>
        </w:trPr>
        <w:tc>
          <w:tcPr>
            <w:tcW w:w="709" w:type="dxa"/>
            <w:shd w:val="clear" w:color="auto" w:fill="auto"/>
          </w:tcPr>
          <w:p w:rsidR="00DB10BE" w:rsidRPr="00AE2995" w:rsidRDefault="00DB10BE" w:rsidP="00310AF0">
            <w:pPr>
              <w:spacing w:line="300" w:lineRule="auto"/>
              <w:rPr>
                <w:rFonts w:cstheme="minorHAnsi"/>
              </w:rPr>
            </w:pPr>
            <w:r w:rsidRPr="00AE2995">
              <w:rPr>
                <w:rFonts w:cstheme="minorHAnsi"/>
              </w:rPr>
              <w:t>23</w:t>
            </w:r>
          </w:p>
        </w:tc>
        <w:tc>
          <w:tcPr>
            <w:tcW w:w="1134" w:type="dxa"/>
          </w:tcPr>
          <w:p w:rsidR="00DB10BE" w:rsidRPr="00AE2995" w:rsidRDefault="00DB10BE" w:rsidP="00E115F8">
            <w:pPr>
              <w:spacing w:line="300" w:lineRule="auto"/>
              <w:jc w:val="center"/>
              <w:rPr>
                <w:rFonts w:cstheme="minorHAnsi"/>
              </w:rPr>
            </w:pPr>
            <w:r w:rsidRPr="00AE2995">
              <w:rPr>
                <w:rFonts w:cstheme="minorHAnsi"/>
              </w:rPr>
              <w:t>T</w:t>
            </w:r>
            <w:r w:rsidR="00E115F8" w:rsidRPr="00AE2995">
              <w:rPr>
                <w:rFonts w:cstheme="minorHAnsi"/>
              </w:rPr>
              <w:t>7</w:t>
            </w:r>
          </w:p>
        </w:tc>
        <w:tc>
          <w:tcPr>
            <w:tcW w:w="6521" w:type="dxa"/>
            <w:shd w:val="clear" w:color="auto" w:fill="auto"/>
          </w:tcPr>
          <w:p w:rsidR="00DB10BE" w:rsidRPr="00AE2995" w:rsidRDefault="00DB10BE" w:rsidP="007420B6">
            <w:pPr>
              <w:spacing w:line="300" w:lineRule="auto"/>
              <w:rPr>
                <w:rFonts w:cstheme="minorHAnsi"/>
              </w:rPr>
            </w:pPr>
            <w:r w:rsidRPr="00AE2995">
              <w:rPr>
                <w:rFonts w:cstheme="minorHAnsi"/>
              </w:rPr>
              <w:t>The advantages of purchasing life insurance through an insurer’s website will outweigh the disadvantages.</w:t>
            </w:r>
          </w:p>
        </w:tc>
      </w:tr>
      <w:tr w:rsidR="00DB10BE" w:rsidRPr="00AE2995" w:rsidTr="00914D60">
        <w:trPr>
          <w:cantSplit/>
          <w:tblHeader/>
        </w:trPr>
        <w:tc>
          <w:tcPr>
            <w:tcW w:w="709" w:type="dxa"/>
            <w:shd w:val="clear" w:color="auto" w:fill="FDE9D9" w:themeFill="accent6" w:themeFillTint="33"/>
          </w:tcPr>
          <w:p w:rsidR="00DB10BE" w:rsidRPr="00AE2995" w:rsidRDefault="00DB10BE" w:rsidP="00366593">
            <w:pPr>
              <w:spacing w:line="300" w:lineRule="auto"/>
              <w:rPr>
                <w:rFonts w:cstheme="minorHAnsi"/>
                <w:b/>
                <w:bCs/>
              </w:rPr>
            </w:pPr>
          </w:p>
        </w:tc>
        <w:tc>
          <w:tcPr>
            <w:tcW w:w="1134" w:type="dxa"/>
            <w:shd w:val="clear" w:color="auto" w:fill="FDE9D9" w:themeFill="accent6" w:themeFillTint="33"/>
          </w:tcPr>
          <w:p w:rsidR="00DB10BE" w:rsidRPr="00AE2995" w:rsidRDefault="00DB10BE" w:rsidP="00BC187D">
            <w:pPr>
              <w:spacing w:line="300" w:lineRule="auto"/>
              <w:rPr>
                <w:rFonts w:cstheme="minorHAnsi"/>
                <w:b/>
                <w:bCs/>
              </w:rPr>
            </w:pPr>
          </w:p>
        </w:tc>
        <w:tc>
          <w:tcPr>
            <w:tcW w:w="6521" w:type="dxa"/>
            <w:shd w:val="clear" w:color="auto" w:fill="FDE9D9" w:themeFill="accent6" w:themeFillTint="33"/>
          </w:tcPr>
          <w:p w:rsidR="00DB10BE" w:rsidRPr="00AE2995" w:rsidRDefault="00DB10BE" w:rsidP="007420B6">
            <w:pPr>
              <w:spacing w:line="300" w:lineRule="auto"/>
              <w:rPr>
                <w:rFonts w:cstheme="minorHAnsi"/>
                <w:b/>
                <w:bCs/>
                <w:noProof/>
              </w:rPr>
            </w:pPr>
            <w:r w:rsidRPr="00AE2995">
              <w:rPr>
                <w:rFonts w:cstheme="minorHAnsi"/>
                <w:b/>
                <w:bCs/>
              </w:rPr>
              <w:t xml:space="preserve">Understand your Life Insurance Needs </w:t>
            </w:r>
          </w:p>
        </w:tc>
      </w:tr>
      <w:tr w:rsidR="00DB10BE" w:rsidRPr="00AE2995" w:rsidTr="00914D60">
        <w:trPr>
          <w:cantSplit/>
          <w:tblHeader/>
        </w:trPr>
        <w:tc>
          <w:tcPr>
            <w:tcW w:w="709" w:type="dxa"/>
          </w:tcPr>
          <w:p w:rsidR="00DB10BE" w:rsidRPr="00AE2995" w:rsidRDefault="00DB10BE" w:rsidP="00366593">
            <w:pPr>
              <w:spacing w:line="300" w:lineRule="auto"/>
              <w:rPr>
                <w:rFonts w:cstheme="minorHAnsi"/>
              </w:rPr>
            </w:pPr>
            <w:r w:rsidRPr="00AE2995">
              <w:rPr>
                <w:rFonts w:cstheme="minorHAnsi"/>
              </w:rPr>
              <w:t>24</w:t>
            </w:r>
          </w:p>
        </w:tc>
        <w:tc>
          <w:tcPr>
            <w:tcW w:w="1134" w:type="dxa"/>
          </w:tcPr>
          <w:p w:rsidR="00DB10BE" w:rsidRPr="00AE2995" w:rsidRDefault="00DB10BE" w:rsidP="007364D4">
            <w:pPr>
              <w:spacing w:line="300" w:lineRule="auto"/>
              <w:jc w:val="center"/>
              <w:rPr>
                <w:rFonts w:cstheme="minorHAnsi"/>
              </w:rPr>
            </w:pPr>
            <w:r w:rsidRPr="00AE2995">
              <w:rPr>
                <w:rFonts w:cstheme="minorHAnsi"/>
              </w:rPr>
              <w:t>M</w:t>
            </w:r>
            <w:r w:rsidR="007364D4" w:rsidRPr="00AE2995">
              <w:rPr>
                <w:rFonts w:cstheme="minorHAnsi"/>
              </w:rPr>
              <w:t>1</w:t>
            </w:r>
          </w:p>
        </w:tc>
        <w:tc>
          <w:tcPr>
            <w:tcW w:w="6521" w:type="dxa"/>
          </w:tcPr>
          <w:p w:rsidR="00DB10BE" w:rsidRPr="00AE2995" w:rsidRDefault="00DB10BE" w:rsidP="007420B6">
            <w:pPr>
              <w:spacing w:line="300" w:lineRule="auto"/>
              <w:rPr>
                <w:rFonts w:cstheme="minorHAnsi"/>
              </w:rPr>
            </w:pPr>
            <w:r w:rsidRPr="00AE2995">
              <w:rPr>
                <w:rFonts w:cstheme="minorHAnsi"/>
              </w:rPr>
              <w:t>I think it is important to conduct a Financial Need Analysis/Risk Assessment to understand my life insurance need.</w:t>
            </w:r>
          </w:p>
        </w:tc>
      </w:tr>
      <w:tr w:rsidR="00DB10BE" w:rsidRPr="00AE2995" w:rsidTr="00914D60">
        <w:trPr>
          <w:cantSplit/>
          <w:tblHeader/>
        </w:trPr>
        <w:tc>
          <w:tcPr>
            <w:tcW w:w="709" w:type="dxa"/>
          </w:tcPr>
          <w:p w:rsidR="00DB10BE" w:rsidRPr="00AE2995" w:rsidRDefault="00DB10BE" w:rsidP="00366593">
            <w:pPr>
              <w:spacing w:line="300" w:lineRule="auto"/>
              <w:rPr>
                <w:rFonts w:cstheme="minorHAnsi"/>
              </w:rPr>
            </w:pPr>
            <w:r w:rsidRPr="00AE2995">
              <w:rPr>
                <w:rFonts w:cstheme="minorHAnsi"/>
              </w:rPr>
              <w:t>25</w:t>
            </w:r>
          </w:p>
        </w:tc>
        <w:tc>
          <w:tcPr>
            <w:tcW w:w="1134" w:type="dxa"/>
          </w:tcPr>
          <w:p w:rsidR="00DB10BE" w:rsidRPr="00AE2995" w:rsidRDefault="00DB10BE" w:rsidP="007364D4">
            <w:pPr>
              <w:spacing w:line="300" w:lineRule="auto"/>
              <w:jc w:val="center"/>
              <w:rPr>
                <w:rFonts w:cstheme="minorHAnsi"/>
              </w:rPr>
            </w:pPr>
            <w:r w:rsidRPr="00AE2995">
              <w:rPr>
                <w:rFonts w:cstheme="minorHAnsi"/>
              </w:rPr>
              <w:t>M</w:t>
            </w:r>
            <w:r w:rsidR="007364D4" w:rsidRPr="00AE2995">
              <w:rPr>
                <w:rFonts w:cstheme="minorHAnsi"/>
              </w:rPr>
              <w:t>2</w:t>
            </w:r>
          </w:p>
        </w:tc>
        <w:tc>
          <w:tcPr>
            <w:tcW w:w="6521" w:type="dxa"/>
          </w:tcPr>
          <w:p w:rsidR="00DB10BE" w:rsidRPr="00AE2995" w:rsidRDefault="00DB10BE" w:rsidP="007420B6">
            <w:pPr>
              <w:spacing w:line="300" w:lineRule="auto"/>
              <w:rPr>
                <w:rFonts w:cstheme="minorHAnsi"/>
              </w:rPr>
            </w:pPr>
            <w:r w:rsidRPr="00AE2995">
              <w:rPr>
                <w:rFonts w:cstheme="minorHAnsi"/>
              </w:rPr>
              <w:t>I can conduct a Financial Need Analysis/Risk Assessment online myself.</w:t>
            </w:r>
          </w:p>
        </w:tc>
      </w:tr>
      <w:tr w:rsidR="00DB10BE" w:rsidRPr="00AE2995" w:rsidTr="00914D60">
        <w:trPr>
          <w:cantSplit/>
          <w:tblHeader/>
        </w:trPr>
        <w:tc>
          <w:tcPr>
            <w:tcW w:w="709" w:type="dxa"/>
            <w:tcBorders>
              <w:bottom w:val="single" w:sz="4" w:space="0" w:color="auto"/>
            </w:tcBorders>
          </w:tcPr>
          <w:p w:rsidR="00DB10BE" w:rsidRPr="00AE2995" w:rsidRDefault="00DB10BE" w:rsidP="00366593">
            <w:pPr>
              <w:spacing w:line="300" w:lineRule="auto"/>
              <w:rPr>
                <w:rFonts w:cstheme="minorHAnsi"/>
              </w:rPr>
            </w:pPr>
            <w:r w:rsidRPr="00AE2995">
              <w:rPr>
                <w:rFonts w:cstheme="minorHAnsi"/>
              </w:rPr>
              <w:t>26</w:t>
            </w:r>
          </w:p>
        </w:tc>
        <w:tc>
          <w:tcPr>
            <w:tcW w:w="1134" w:type="dxa"/>
            <w:tcBorders>
              <w:bottom w:val="single" w:sz="4" w:space="0" w:color="auto"/>
            </w:tcBorders>
          </w:tcPr>
          <w:p w:rsidR="00DB10BE" w:rsidRPr="00AE2995" w:rsidRDefault="00DB10BE" w:rsidP="007364D4">
            <w:pPr>
              <w:spacing w:line="300" w:lineRule="auto"/>
              <w:jc w:val="center"/>
              <w:rPr>
                <w:rFonts w:cstheme="minorHAnsi"/>
              </w:rPr>
            </w:pPr>
            <w:r w:rsidRPr="00AE2995">
              <w:rPr>
                <w:rFonts w:cstheme="minorHAnsi"/>
              </w:rPr>
              <w:t>M</w:t>
            </w:r>
            <w:r w:rsidR="007364D4" w:rsidRPr="00AE2995">
              <w:rPr>
                <w:rFonts w:cstheme="minorHAnsi"/>
              </w:rPr>
              <w:t>3</w:t>
            </w:r>
          </w:p>
        </w:tc>
        <w:tc>
          <w:tcPr>
            <w:tcW w:w="6521" w:type="dxa"/>
            <w:tcBorders>
              <w:bottom w:val="single" w:sz="4" w:space="0" w:color="auto"/>
            </w:tcBorders>
          </w:tcPr>
          <w:p w:rsidR="00DB10BE" w:rsidRPr="00AE2995" w:rsidRDefault="00DB10BE" w:rsidP="007420B6">
            <w:pPr>
              <w:spacing w:line="300" w:lineRule="auto"/>
              <w:rPr>
                <w:rFonts w:cstheme="minorHAnsi"/>
              </w:rPr>
            </w:pPr>
            <w:r w:rsidRPr="00AE2995">
              <w:rPr>
                <w:rFonts w:cstheme="minorHAnsi"/>
              </w:rPr>
              <w:t>I understand how much life insurance coverage I need.</w:t>
            </w:r>
          </w:p>
        </w:tc>
      </w:tr>
      <w:tr w:rsidR="00DB10BE" w:rsidRPr="00AE2995" w:rsidTr="00914D60">
        <w:trPr>
          <w:cantSplit/>
          <w:tblHeader/>
        </w:trPr>
        <w:tc>
          <w:tcPr>
            <w:tcW w:w="709" w:type="dxa"/>
          </w:tcPr>
          <w:p w:rsidR="00DB10BE" w:rsidRPr="00AE2995" w:rsidRDefault="00DB10BE" w:rsidP="00366593">
            <w:pPr>
              <w:spacing w:line="300" w:lineRule="auto"/>
              <w:rPr>
                <w:rFonts w:cstheme="minorHAnsi"/>
              </w:rPr>
            </w:pPr>
            <w:r w:rsidRPr="00AE2995">
              <w:rPr>
                <w:rFonts w:cstheme="minorHAnsi"/>
              </w:rPr>
              <w:t>27</w:t>
            </w:r>
          </w:p>
        </w:tc>
        <w:tc>
          <w:tcPr>
            <w:tcW w:w="1134" w:type="dxa"/>
          </w:tcPr>
          <w:p w:rsidR="00DB10BE" w:rsidRPr="00AE2995" w:rsidRDefault="00DB10BE" w:rsidP="007364D4">
            <w:pPr>
              <w:spacing w:line="300" w:lineRule="auto"/>
              <w:jc w:val="center"/>
              <w:rPr>
                <w:rFonts w:cstheme="minorHAnsi"/>
              </w:rPr>
            </w:pPr>
            <w:r w:rsidRPr="00AE2995">
              <w:rPr>
                <w:rFonts w:cstheme="minorHAnsi"/>
              </w:rPr>
              <w:t>M</w:t>
            </w:r>
            <w:r w:rsidR="007364D4" w:rsidRPr="00AE2995">
              <w:rPr>
                <w:rFonts w:cstheme="minorHAnsi"/>
              </w:rPr>
              <w:t>4</w:t>
            </w:r>
          </w:p>
        </w:tc>
        <w:tc>
          <w:tcPr>
            <w:tcW w:w="6521" w:type="dxa"/>
          </w:tcPr>
          <w:p w:rsidR="00DB10BE" w:rsidRPr="00AE2995" w:rsidRDefault="00DB10BE" w:rsidP="009B516D">
            <w:pPr>
              <w:spacing w:line="300" w:lineRule="auto"/>
              <w:rPr>
                <w:rFonts w:cstheme="minorHAnsi"/>
              </w:rPr>
            </w:pPr>
            <w:r w:rsidRPr="00AE2995">
              <w:rPr>
                <w:rFonts w:cstheme="minorHAnsi"/>
              </w:rPr>
              <w:t xml:space="preserve">I want to narrow my life insurance coverage gap to provide more protection to myself and my family. </w:t>
            </w:r>
          </w:p>
        </w:tc>
      </w:tr>
      <w:tr w:rsidR="00DB10BE" w:rsidRPr="00AE2995" w:rsidTr="00914D60">
        <w:trPr>
          <w:cantSplit/>
          <w:tblHeader/>
        </w:trPr>
        <w:tc>
          <w:tcPr>
            <w:tcW w:w="709" w:type="dxa"/>
            <w:shd w:val="clear" w:color="auto" w:fill="FDE9D9" w:themeFill="accent6" w:themeFillTint="33"/>
          </w:tcPr>
          <w:p w:rsidR="00DB10BE" w:rsidRPr="00AE2995" w:rsidRDefault="00DB10BE" w:rsidP="00BE6F7C">
            <w:pPr>
              <w:spacing w:line="300" w:lineRule="auto"/>
              <w:rPr>
                <w:rFonts w:cstheme="minorHAnsi"/>
                <w:b/>
                <w:bCs/>
              </w:rPr>
            </w:pPr>
          </w:p>
        </w:tc>
        <w:tc>
          <w:tcPr>
            <w:tcW w:w="1134" w:type="dxa"/>
            <w:shd w:val="clear" w:color="auto" w:fill="FDE9D9" w:themeFill="accent6" w:themeFillTint="33"/>
          </w:tcPr>
          <w:p w:rsidR="00DB10BE" w:rsidRPr="00AE2995" w:rsidRDefault="00DB10BE" w:rsidP="00880443">
            <w:pPr>
              <w:spacing w:line="300" w:lineRule="auto"/>
              <w:rPr>
                <w:rFonts w:cstheme="minorHAnsi"/>
                <w:b/>
                <w:bCs/>
              </w:rPr>
            </w:pPr>
          </w:p>
        </w:tc>
        <w:tc>
          <w:tcPr>
            <w:tcW w:w="6521" w:type="dxa"/>
            <w:shd w:val="clear" w:color="auto" w:fill="FDE9D9" w:themeFill="accent6" w:themeFillTint="33"/>
          </w:tcPr>
          <w:p w:rsidR="00DB10BE" w:rsidRPr="00AE2995" w:rsidRDefault="00DB10BE" w:rsidP="007420B6">
            <w:pPr>
              <w:spacing w:line="300" w:lineRule="auto"/>
              <w:rPr>
                <w:rFonts w:cstheme="minorHAnsi"/>
                <w:b/>
                <w:bCs/>
                <w:noProof/>
              </w:rPr>
            </w:pPr>
            <w:r w:rsidRPr="00AE2995">
              <w:rPr>
                <w:rFonts w:cstheme="minorHAnsi"/>
                <w:b/>
                <w:bCs/>
              </w:rPr>
              <w:t>Your Decision to Buy Life Insurance Online</w:t>
            </w:r>
          </w:p>
        </w:tc>
      </w:tr>
      <w:tr w:rsidR="00DB10BE" w:rsidRPr="00AE2995" w:rsidTr="00914D60">
        <w:trPr>
          <w:cantSplit/>
          <w:tblHeader/>
        </w:trPr>
        <w:tc>
          <w:tcPr>
            <w:tcW w:w="709" w:type="dxa"/>
          </w:tcPr>
          <w:p w:rsidR="00DB10BE" w:rsidRPr="00AE2995" w:rsidRDefault="00DB10BE" w:rsidP="00BE6F7C">
            <w:pPr>
              <w:spacing w:line="300" w:lineRule="auto"/>
              <w:rPr>
                <w:rFonts w:cstheme="minorHAnsi"/>
              </w:rPr>
            </w:pPr>
            <w:r w:rsidRPr="00AE2995">
              <w:rPr>
                <w:rFonts w:cstheme="minorHAnsi"/>
              </w:rPr>
              <w:t>28</w:t>
            </w:r>
          </w:p>
        </w:tc>
        <w:tc>
          <w:tcPr>
            <w:tcW w:w="1134" w:type="dxa"/>
          </w:tcPr>
          <w:p w:rsidR="00DB10BE" w:rsidRPr="00AE2995" w:rsidRDefault="00DA466F" w:rsidP="00542F0E">
            <w:pPr>
              <w:spacing w:line="300" w:lineRule="auto"/>
              <w:jc w:val="center"/>
              <w:rPr>
                <w:rFonts w:cstheme="minorHAnsi"/>
              </w:rPr>
            </w:pPr>
            <w:r w:rsidRPr="00AE2995">
              <w:rPr>
                <w:rFonts w:cstheme="minorHAnsi"/>
              </w:rPr>
              <w:t>D</w:t>
            </w:r>
            <w:r w:rsidR="00542F0E" w:rsidRPr="00AE2995">
              <w:rPr>
                <w:rFonts w:cstheme="minorHAnsi"/>
              </w:rPr>
              <w:t>1</w:t>
            </w:r>
          </w:p>
        </w:tc>
        <w:tc>
          <w:tcPr>
            <w:tcW w:w="6521" w:type="dxa"/>
          </w:tcPr>
          <w:p w:rsidR="00DB10BE" w:rsidRPr="00AE2995" w:rsidRDefault="00DB10BE" w:rsidP="007420B6">
            <w:pPr>
              <w:spacing w:line="300" w:lineRule="auto"/>
              <w:rPr>
                <w:rFonts w:cstheme="minorHAnsi"/>
              </w:rPr>
            </w:pPr>
            <w:r w:rsidRPr="00AE2995">
              <w:rPr>
                <w:rFonts w:cstheme="minorHAnsi"/>
              </w:rPr>
              <w:t xml:space="preserve">Are you willing to buy life </w:t>
            </w:r>
            <w:r w:rsidRPr="00AE2995">
              <w:rPr>
                <w:rFonts w:cstheme="minorHAnsi"/>
                <w:bCs/>
              </w:rPr>
              <w:t xml:space="preserve">insurance through online platform? </w:t>
            </w:r>
          </w:p>
        </w:tc>
      </w:tr>
    </w:tbl>
    <w:p w:rsidR="00E80171" w:rsidRPr="00AE2995" w:rsidRDefault="00E80171" w:rsidP="00E80171">
      <w:pPr>
        <w:rPr>
          <w:rFonts w:asciiTheme="minorHAnsi" w:hAnsiTheme="minorHAnsi" w:cstheme="minorHAnsi"/>
        </w:rPr>
      </w:pPr>
    </w:p>
    <w:p w:rsidR="00A16DA2" w:rsidRPr="00AE2995" w:rsidRDefault="00A16DA2" w:rsidP="00E80171">
      <w:pPr>
        <w:rPr>
          <w:rFonts w:asciiTheme="minorHAnsi" w:hAnsiTheme="minorHAnsi" w:cstheme="minorHAnsi"/>
        </w:rPr>
      </w:pPr>
    </w:p>
    <w:p w:rsidR="00A16DA2" w:rsidRPr="00AE2995" w:rsidRDefault="00A16DA2" w:rsidP="00E80171">
      <w:pPr>
        <w:rPr>
          <w:rFonts w:asciiTheme="minorHAnsi" w:hAnsiTheme="minorHAnsi" w:cstheme="minorHAnsi"/>
        </w:rPr>
      </w:pPr>
      <w:r w:rsidRPr="00AE2995">
        <w:rPr>
          <w:rFonts w:asciiTheme="minorHAnsi" w:hAnsiTheme="minorHAnsi" w:cstheme="minorHAnsi"/>
        </w:rPr>
        <w:t>Note:  * represents reversed items.</w:t>
      </w:r>
    </w:p>
    <w:p w:rsidR="00A16DA2" w:rsidRPr="00AE2995" w:rsidRDefault="00A16DA2" w:rsidP="00E80171">
      <w:pPr>
        <w:rPr>
          <w:rFonts w:asciiTheme="minorHAnsi" w:hAnsiTheme="minorHAnsi" w:cstheme="minorHAnsi"/>
        </w:rPr>
      </w:pPr>
    </w:p>
    <w:p w:rsidR="00354915" w:rsidRPr="00AE2995" w:rsidRDefault="00354915" w:rsidP="001B4EE3">
      <w:pPr>
        <w:rPr>
          <w:rFonts w:asciiTheme="minorHAnsi" w:hAnsiTheme="minorHAnsi" w:cstheme="minorHAnsi"/>
        </w:rPr>
      </w:pPr>
    </w:p>
    <w:p w:rsidR="00354915" w:rsidRPr="00AE2995" w:rsidRDefault="00354915" w:rsidP="001B4EE3">
      <w:pPr>
        <w:rPr>
          <w:rFonts w:asciiTheme="minorHAnsi" w:hAnsiTheme="minorHAnsi" w:cstheme="minorHAnsi"/>
        </w:rPr>
      </w:pPr>
    </w:p>
    <w:sectPr w:rsidR="00354915" w:rsidRPr="00AE2995" w:rsidSect="00DE3861">
      <w:footerReference w:type="even" r:id="rId24"/>
      <w:footerReference w:type="default" r:id="rId25"/>
      <w:footerReference w:type="first" r:id="rId26"/>
      <w:pgSz w:w="11894" w:h="16834"/>
      <w:pgMar w:top="1241" w:right="1814" w:bottom="720" w:left="1710" w:header="0" w:footer="1062" w:gutter="0"/>
      <w:paperSrc w:first="1" w:other="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0EB" w:rsidRDefault="001550EB">
      <w:r>
        <w:separator/>
      </w:r>
    </w:p>
  </w:endnote>
  <w:endnote w:type="continuationSeparator" w:id="0">
    <w:p w:rsidR="001550EB" w:rsidRDefault="00155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BFF" w:rsidRDefault="00C32BFF">
    <w:pPr>
      <w:pStyle w:val="a4"/>
    </w:pPr>
    <w:r>
      <w:rPr>
        <w:noProof/>
        <w:lang w:val="en-US" w:eastAsia="ja-JP"/>
      </w:rPr>
      <mc:AlternateContent>
        <mc:Choice Requires="wps">
          <w:drawing>
            <wp:anchor distT="0" distB="0" distL="0" distR="0" simplePos="0" relativeHeight="251662336" behindDoc="0" locked="0" layoutInCell="1" allowOverlap="1" wp14:anchorId="226C4284" wp14:editId="4EED6840">
              <wp:simplePos x="635" y="635"/>
              <wp:positionH relativeFrom="page">
                <wp:align>center</wp:align>
              </wp:positionH>
              <wp:positionV relativeFrom="page">
                <wp:align>bottom</wp:align>
              </wp:positionV>
              <wp:extent cx="443865" cy="443865"/>
              <wp:effectExtent l="0" t="0" r="6350" b="0"/>
              <wp:wrapNone/>
              <wp:docPr id="15" name="Text Box 15" descr="INTERNAL">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34" type="#_x0000_t202" alt="INTERN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" filled="f" stroked="f">
              <v:textbox style="mso-fit-shape-to-text:t" inset="0,0,0,15pt">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BFF" w:rsidRDefault="00C32BFF" w:rsidP="00D40F32">
    <w:pPr>
      <w:pStyle w:val="a4"/>
      <w:wordWrap w:val="0"/>
      <w:jc w:val="right"/>
      <w:rPr>
        <w:sz w:val="16"/>
      </w:rPr>
    </w:pPr>
    <w:r w:rsidRPr="00D40F32">
      <w:rPr>
        <w:sz w:val="16"/>
        <w:lang w:val="zh-TW" w:eastAsia="zh-TW"/>
      </w:rPr>
      <w:t xml:space="preserve"> </w:t>
    </w:r>
    <w:r>
      <w:rPr>
        <w:sz w:val="16"/>
        <w:lang w:val="en-US" w:eastAsia="zh-TW"/>
      </w:rPr>
      <w:t xml:space="preserve">Page </w:t>
    </w:r>
    <w:r w:rsidRPr="00D40F32">
      <w:rPr>
        <w:b/>
        <w:sz w:val="16"/>
      </w:rPr>
      <w:fldChar w:fldCharType="begin"/>
    </w:r>
    <w:r w:rsidRPr="00D40F32">
      <w:rPr>
        <w:b/>
        <w:sz w:val="16"/>
      </w:rPr>
      <w:instrText>PAGE  \* Arabic  \* MERGEFORMAT</w:instrText>
    </w:r>
    <w:r w:rsidRPr="00D40F32">
      <w:rPr>
        <w:b/>
        <w:sz w:val="16"/>
      </w:rPr>
      <w:fldChar w:fldCharType="separate"/>
    </w:r>
    <w:r w:rsidR="003F50AC" w:rsidRPr="003F50AC">
      <w:rPr>
        <w:b/>
        <w:noProof/>
        <w:sz w:val="16"/>
        <w:lang w:val="zh-TW" w:eastAsia="zh-TW"/>
      </w:rPr>
      <w:t>27</w:t>
    </w:r>
    <w:r w:rsidRPr="00D40F32">
      <w:rPr>
        <w:b/>
        <w:sz w:val="16"/>
      </w:rPr>
      <w:fldChar w:fldCharType="end"/>
    </w:r>
    <w:r w:rsidRPr="00D40F32">
      <w:rPr>
        <w:sz w:val="16"/>
        <w:lang w:val="zh-TW" w:eastAsia="zh-TW"/>
      </w:rPr>
      <w:t xml:space="preserve"> </w:t>
    </w:r>
    <w:r>
      <w:rPr>
        <w:sz w:val="16"/>
        <w:lang w:val="en-US" w:eastAsia="zh-TW"/>
      </w:rPr>
      <w:t xml:space="preserve">of </w:t>
    </w:r>
    <w:r w:rsidRPr="00D40F32">
      <w:rPr>
        <w:sz w:val="16"/>
        <w:lang w:val="zh-TW" w:eastAsia="zh-TW"/>
      </w:rPr>
      <w:t xml:space="preserve"> </w:t>
    </w:r>
    <w:r w:rsidRPr="00D40F32">
      <w:rPr>
        <w:b/>
        <w:sz w:val="16"/>
      </w:rPr>
      <w:fldChar w:fldCharType="begin"/>
    </w:r>
    <w:r w:rsidRPr="00D40F32">
      <w:rPr>
        <w:b/>
        <w:sz w:val="16"/>
      </w:rPr>
      <w:instrText>NUMPAGES  \* Arabic  \* MERGEFORMAT</w:instrText>
    </w:r>
    <w:r w:rsidRPr="00D40F32">
      <w:rPr>
        <w:b/>
        <w:sz w:val="16"/>
      </w:rPr>
      <w:fldChar w:fldCharType="separate"/>
    </w:r>
    <w:r w:rsidR="003F50AC" w:rsidRPr="003F50AC">
      <w:rPr>
        <w:b/>
        <w:noProof/>
        <w:sz w:val="16"/>
        <w:lang w:val="zh-TW" w:eastAsia="zh-TW"/>
      </w:rPr>
      <w:t>35</w:t>
    </w:r>
    <w:r w:rsidRPr="00D40F32">
      <w:rPr>
        <w:b/>
        <w:sz w:val="16"/>
      </w:rPr>
      <w:fldChar w:fldCharType="end"/>
    </w:r>
    <w:r>
      <w:rPr>
        <w:noProof/>
        <w:sz w:val="16"/>
        <w:lang w:val="en-US" w:eastAsia="ja-JP"/>
      </w:rPr>
      <mc:AlternateContent>
        <mc:Choice Requires="wps">
          <w:drawing>
            <wp:anchor distT="0" distB="0" distL="0" distR="0" simplePos="0" relativeHeight="251663360" behindDoc="0" locked="0" layoutInCell="1" allowOverlap="1" wp14:anchorId="4379CF19" wp14:editId="330ACBFF">
              <wp:simplePos x="635" y="635"/>
              <wp:positionH relativeFrom="page">
                <wp:align>center</wp:align>
              </wp:positionH>
              <wp:positionV relativeFrom="page">
                <wp:align>bottom</wp:align>
              </wp:positionV>
              <wp:extent cx="443865" cy="443865"/>
              <wp:effectExtent l="0" t="0" r="6350" b="0"/>
              <wp:wrapNone/>
              <wp:docPr id="16" name="Text Box 16" descr="INTERNAL">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35" type="#_x0000_t202" alt="INTERNAL"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BsII0JZgIAAKkEAAAOAAAAAAAAAAAAAAAAAC4CAABkcnMvZTJv&#10;RG9jLnhtbFBLAQItABQABgAIAAAAIQA37dH42QAAAAMBAAAPAAAAAAAAAAAAAAAAAMAEAABkcnMv&#10;ZG93bnJldi54bWxQSwUGAAAAAAQABADzAAAAxgUAAAAA&#10;" filled="f" stroked="f">
              <v:textbox style="mso-fit-shape-to-text:t" inset="0,0,0,15pt">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BFF" w:rsidRDefault="00C32BFF">
    <w:pPr>
      <w:pStyle w:val="a4"/>
    </w:pPr>
    <w:r>
      <w:rPr>
        <w:noProof/>
        <w:lang w:val="en-US" w:eastAsia="ja-JP"/>
      </w:rPr>
      <mc:AlternateContent>
        <mc:Choice Requires="wps">
          <w:drawing>
            <wp:anchor distT="0" distB="0" distL="0" distR="0" simplePos="0" relativeHeight="251661312" behindDoc="0" locked="0" layoutInCell="1" allowOverlap="1" wp14:anchorId="78CD4621" wp14:editId="4F7DB825">
              <wp:simplePos x="635" y="635"/>
              <wp:positionH relativeFrom="page">
                <wp:align>center</wp:align>
              </wp:positionH>
              <wp:positionV relativeFrom="page">
                <wp:align>bottom</wp:align>
              </wp:positionV>
              <wp:extent cx="443865" cy="443865"/>
              <wp:effectExtent l="0" t="0" r="6350" b="0"/>
              <wp:wrapNone/>
              <wp:docPr id="14" name="Text Box 14" descr="INTERNAL">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4" o:spid="_x0000_s1036" type="#_x0000_t202" alt="INTERN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l32wrmcCAACpBAAADgAAAAAAAAAAAAAAAAAuAgAAZHJzL2Uy&#10;b0RvYy54bWxQSwECLQAUAAYACAAAACEAN+3R+NkAAAADAQAADwAAAAAAAAAAAAAAAADBBAAAZHJz&#10;L2Rvd25yZXYueG1sUEsFBgAAAAAEAAQA8wAAAMcFAAAAAA==&#10;" filled="f" stroked="f">
              <v:textbox style="mso-fit-shape-to-text:t" inset="0,0,0,15pt">
                <w:txbxContent>
                  <w:p w:rsidR="00C32BFF" w:rsidRPr="006C281D" w:rsidRDefault="00C32BFF" w:rsidP="006C281D">
                    <w:pPr>
                      <w:rPr>
                        <w:rFonts w:ascii="Calibri" w:eastAsia="Calibri" w:hAnsi="Calibri" w:cs="Calibri"/>
                        <w:noProof/>
                        <w:color w:val="000000"/>
                        <w:sz w:val="16"/>
                        <w:szCs w:val="16"/>
                      </w:rPr>
                    </w:pPr>
                    <w:r w:rsidRPr="006C281D">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0EB" w:rsidRDefault="001550EB">
      <w:r>
        <w:separator/>
      </w:r>
    </w:p>
  </w:footnote>
  <w:footnote w:type="continuationSeparator" w:id="0">
    <w:p w:rsidR="001550EB" w:rsidRDefault="00155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9" type="#_x0000_t75" style="width:14.25pt;height:12pt;visibility:visible;mso-wrap-style:square" o:bullet="t">
        <v:imagedata r:id="rId1" o:title=""/>
      </v:shape>
    </w:pict>
  </w:numPicBullet>
  <w:abstractNum w:abstractNumId="0">
    <w:nsid w:val="007F381C"/>
    <w:multiLevelType w:val="hybridMultilevel"/>
    <w:tmpl w:val="823A5EB4"/>
    <w:name w:val="编号列表 4"/>
    <w:lvl w:ilvl="0" w:tplc="88A6CCE0">
      <w:numFmt w:val="bullet"/>
      <w:lvlText w:val=""/>
      <w:lvlJc w:val="left"/>
      <w:pPr>
        <w:ind w:left="0" w:firstLine="0"/>
      </w:pPr>
      <w:rPr>
        <w:rFonts w:ascii="Wingdings" w:hAnsi="Wingdings"/>
      </w:rPr>
    </w:lvl>
    <w:lvl w:ilvl="1" w:tplc="3C1A3220">
      <w:numFmt w:val="bullet"/>
      <w:lvlText w:val=""/>
      <w:lvlJc w:val="left"/>
      <w:pPr>
        <w:ind w:left="480" w:firstLine="0"/>
      </w:pPr>
      <w:rPr>
        <w:rFonts w:ascii="Wingdings" w:hAnsi="Wingdings"/>
      </w:rPr>
    </w:lvl>
    <w:lvl w:ilvl="2" w:tplc="8196F3A0">
      <w:numFmt w:val="bullet"/>
      <w:lvlText w:val=""/>
      <w:lvlJc w:val="left"/>
      <w:pPr>
        <w:ind w:left="960" w:firstLine="0"/>
      </w:pPr>
      <w:rPr>
        <w:rFonts w:ascii="Wingdings" w:hAnsi="Wingdings"/>
      </w:rPr>
    </w:lvl>
    <w:lvl w:ilvl="3" w:tplc="D76C02C0">
      <w:numFmt w:val="bullet"/>
      <w:lvlText w:val=""/>
      <w:lvlJc w:val="left"/>
      <w:pPr>
        <w:ind w:left="1440" w:firstLine="0"/>
      </w:pPr>
      <w:rPr>
        <w:rFonts w:ascii="Wingdings" w:hAnsi="Wingdings"/>
      </w:rPr>
    </w:lvl>
    <w:lvl w:ilvl="4" w:tplc="F8E05794">
      <w:numFmt w:val="bullet"/>
      <w:lvlText w:val=""/>
      <w:lvlJc w:val="left"/>
      <w:pPr>
        <w:ind w:left="1920" w:firstLine="0"/>
      </w:pPr>
      <w:rPr>
        <w:rFonts w:ascii="Wingdings" w:hAnsi="Wingdings"/>
      </w:rPr>
    </w:lvl>
    <w:lvl w:ilvl="5" w:tplc="2CB0BA66">
      <w:numFmt w:val="bullet"/>
      <w:lvlText w:val=""/>
      <w:lvlJc w:val="left"/>
      <w:pPr>
        <w:ind w:left="2400" w:firstLine="0"/>
      </w:pPr>
      <w:rPr>
        <w:rFonts w:ascii="Wingdings" w:hAnsi="Wingdings"/>
      </w:rPr>
    </w:lvl>
    <w:lvl w:ilvl="6" w:tplc="7076E982">
      <w:numFmt w:val="bullet"/>
      <w:lvlText w:val=""/>
      <w:lvlJc w:val="left"/>
      <w:pPr>
        <w:ind w:left="2880" w:firstLine="0"/>
      </w:pPr>
      <w:rPr>
        <w:rFonts w:ascii="Wingdings" w:hAnsi="Wingdings"/>
      </w:rPr>
    </w:lvl>
    <w:lvl w:ilvl="7" w:tplc="CCCAD6FA">
      <w:numFmt w:val="bullet"/>
      <w:lvlText w:val=""/>
      <w:lvlJc w:val="left"/>
      <w:pPr>
        <w:ind w:left="3360" w:firstLine="0"/>
      </w:pPr>
      <w:rPr>
        <w:rFonts w:ascii="Wingdings" w:hAnsi="Wingdings"/>
      </w:rPr>
    </w:lvl>
    <w:lvl w:ilvl="8" w:tplc="B1548256">
      <w:numFmt w:val="bullet"/>
      <w:lvlText w:val=""/>
      <w:lvlJc w:val="left"/>
      <w:pPr>
        <w:ind w:left="3840" w:firstLine="0"/>
      </w:pPr>
      <w:rPr>
        <w:rFonts w:ascii="Wingdings" w:hAnsi="Wingdings"/>
      </w:rPr>
    </w:lvl>
  </w:abstractNum>
  <w:abstractNum w:abstractNumId="1">
    <w:nsid w:val="02325EB1"/>
    <w:multiLevelType w:val="hybridMultilevel"/>
    <w:tmpl w:val="AE269CD0"/>
    <w:lvl w:ilvl="0" w:tplc="B554DD2E">
      <w:start w:val="1"/>
      <w:numFmt w:val="bullet"/>
      <w:lvlText w:val="-"/>
      <w:lvlJc w:val="left"/>
      <w:pPr>
        <w:ind w:left="840" w:hanging="360"/>
      </w:pPr>
      <w:rPr>
        <w:rFonts w:ascii="Times New Roman" w:eastAsia="新細明體"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nsid w:val="0245383F"/>
    <w:multiLevelType w:val="hybridMultilevel"/>
    <w:tmpl w:val="DF80D63E"/>
    <w:lvl w:ilvl="0" w:tplc="CBC60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2D844AD"/>
    <w:multiLevelType w:val="hybridMultilevel"/>
    <w:tmpl w:val="14EC0EDE"/>
    <w:lvl w:ilvl="0" w:tplc="361074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44332D1"/>
    <w:multiLevelType w:val="hybridMultilevel"/>
    <w:tmpl w:val="4D1230FC"/>
    <w:name w:val="编号列表 25"/>
    <w:lvl w:ilvl="0" w:tplc="B1A6BC5E">
      <w:start w:val="1"/>
      <w:numFmt w:val="decimal"/>
      <w:lvlText w:val="%1."/>
      <w:lvlJc w:val="left"/>
      <w:pPr>
        <w:ind w:left="0" w:firstLine="0"/>
      </w:pPr>
    </w:lvl>
    <w:lvl w:ilvl="1" w:tplc="FEF2348A">
      <w:start w:val="1"/>
      <w:numFmt w:val="ideographTraditional"/>
      <w:lvlText w:val="%2、"/>
      <w:lvlJc w:val="left"/>
      <w:pPr>
        <w:ind w:left="480" w:firstLine="0"/>
      </w:pPr>
    </w:lvl>
    <w:lvl w:ilvl="2" w:tplc="177E980E">
      <w:start w:val="1"/>
      <w:numFmt w:val="lowerRoman"/>
      <w:lvlText w:val="%3."/>
      <w:lvlJc w:val="left"/>
      <w:pPr>
        <w:ind w:left="960" w:firstLine="0"/>
      </w:pPr>
    </w:lvl>
    <w:lvl w:ilvl="3" w:tplc="FE64EEEA">
      <w:start w:val="1"/>
      <w:numFmt w:val="decimal"/>
      <w:lvlText w:val="%4."/>
      <w:lvlJc w:val="left"/>
      <w:pPr>
        <w:ind w:left="1440" w:firstLine="0"/>
      </w:pPr>
    </w:lvl>
    <w:lvl w:ilvl="4" w:tplc="2D2EC232">
      <w:start w:val="1"/>
      <w:numFmt w:val="ideographTraditional"/>
      <w:lvlText w:val="%5、"/>
      <w:lvlJc w:val="left"/>
      <w:pPr>
        <w:ind w:left="1920" w:firstLine="0"/>
      </w:pPr>
    </w:lvl>
    <w:lvl w:ilvl="5" w:tplc="76EA7700">
      <w:start w:val="1"/>
      <w:numFmt w:val="lowerRoman"/>
      <w:lvlText w:val="%6."/>
      <w:lvlJc w:val="left"/>
      <w:pPr>
        <w:ind w:left="2400" w:firstLine="0"/>
      </w:pPr>
    </w:lvl>
    <w:lvl w:ilvl="6" w:tplc="D9D42658">
      <w:start w:val="1"/>
      <w:numFmt w:val="decimal"/>
      <w:lvlText w:val="%7."/>
      <w:lvlJc w:val="left"/>
      <w:pPr>
        <w:ind w:left="2880" w:firstLine="0"/>
      </w:pPr>
    </w:lvl>
    <w:lvl w:ilvl="7" w:tplc="86FC15F0">
      <w:start w:val="1"/>
      <w:numFmt w:val="ideographTraditional"/>
      <w:lvlText w:val="%8、"/>
      <w:lvlJc w:val="left"/>
      <w:pPr>
        <w:ind w:left="3360" w:firstLine="0"/>
      </w:pPr>
    </w:lvl>
    <w:lvl w:ilvl="8" w:tplc="D94CC430">
      <w:start w:val="1"/>
      <w:numFmt w:val="lowerRoman"/>
      <w:lvlText w:val="%9."/>
      <w:lvlJc w:val="left"/>
      <w:pPr>
        <w:ind w:left="3840" w:firstLine="0"/>
      </w:pPr>
    </w:lvl>
  </w:abstractNum>
  <w:abstractNum w:abstractNumId="5">
    <w:nsid w:val="06E66489"/>
    <w:multiLevelType w:val="hybridMultilevel"/>
    <w:tmpl w:val="6F8A82DA"/>
    <w:name w:val="编号列表 19"/>
    <w:lvl w:ilvl="0" w:tplc="87AA08D4">
      <w:numFmt w:val="bullet"/>
      <w:lvlText w:val=""/>
      <w:lvlJc w:val="left"/>
      <w:pPr>
        <w:ind w:left="0" w:firstLine="0"/>
      </w:pPr>
      <w:rPr>
        <w:rFonts w:ascii="Symbol" w:hAnsi="Symbol"/>
      </w:rPr>
    </w:lvl>
    <w:lvl w:ilvl="1" w:tplc="2C369922">
      <w:numFmt w:val="bullet"/>
      <w:lvlText w:val="o"/>
      <w:lvlJc w:val="left"/>
      <w:pPr>
        <w:ind w:left="720" w:firstLine="0"/>
      </w:pPr>
      <w:rPr>
        <w:rFonts w:ascii="Courier New" w:hAnsi="Courier New" w:cs="Verdana"/>
      </w:rPr>
    </w:lvl>
    <w:lvl w:ilvl="2" w:tplc="5988101E">
      <w:numFmt w:val="bullet"/>
      <w:lvlText w:val=""/>
      <w:lvlJc w:val="left"/>
      <w:pPr>
        <w:ind w:left="1440" w:firstLine="0"/>
      </w:pPr>
      <w:rPr>
        <w:rFonts w:ascii="Wingdings" w:eastAsia="Wingdings" w:hAnsi="Wingdings" w:cs="Wingdings"/>
      </w:rPr>
    </w:lvl>
    <w:lvl w:ilvl="3" w:tplc="D136C5B4">
      <w:numFmt w:val="bullet"/>
      <w:lvlText w:val=""/>
      <w:lvlJc w:val="left"/>
      <w:pPr>
        <w:ind w:left="2160" w:firstLine="0"/>
      </w:pPr>
      <w:rPr>
        <w:rFonts w:ascii="Symbol" w:hAnsi="Symbol"/>
      </w:rPr>
    </w:lvl>
    <w:lvl w:ilvl="4" w:tplc="0F487D84">
      <w:numFmt w:val="bullet"/>
      <w:lvlText w:val="o"/>
      <w:lvlJc w:val="left"/>
      <w:pPr>
        <w:ind w:left="2880" w:firstLine="0"/>
      </w:pPr>
      <w:rPr>
        <w:rFonts w:ascii="Courier New" w:hAnsi="Courier New" w:cs="Verdana"/>
      </w:rPr>
    </w:lvl>
    <w:lvl w:ilvl="5" w:tplc="BB00713E">
      <w:numFmt w:val="bullet"/>
      <w:lvlText w:val=""/>
      <w:lvlJc w:val="left"/>
      <w:pPr>
        <w:ind w:left="3600" w:firstLine="0"/>
      </w:pPr>
      <w:rPr>
        <w:rFonts w:ascii="Wingdings" w:eastAsia="Wingdings" w:hAnsi="Wingdings" w:cs="Wingdings"/>
      </w:rPr>
    </w:lvl>
    <w:lvl w:ilvl="6" w:tplc="EA16E2A4">
      <w:numFmt w:val="bullet"/>
      <w:lvlText w:val=""/>
      <w:lvlJc w:val="left"/>
      <w:pPr>
        <w:ind w:left="4320" w:firstLine="0"/>
      </w:pPr>
      <w:rPr>
        <w:rFonts w:ascii="Symbol" w:hAnsi="Symbol"/>
      </w:rPr>
    </w:lvl>
    <w:lvl w:ilvl="7" w:tplc="403A5048">
      <w:numFmt w:val="bullet"/>
      <w:lvlText w:val="o"/>
      <w:lvlJc w:val="left"/>
      <w:pPr>
        <w:ind w:left="5040" w:firstLine="0"/>
      </w:pPr>
      <w:rPr>
        <w:rFonts w:ascii="Courier New" w:hAnsi="Courier New" w:cs="Verdana"/>
      </w:rPr>
    </w:lvl>
    <w:lvl w:ilvl="8" w:tplc="60A4D906">
      <w:numFmt w:val="bullet"/>
      <w:lvlText w:val=""/>
      <w:lvlJc w:val="left"/>
      <w:pPr>
        <w:ind w:left="5760" w:firstLine="0"/>
      </w:pPr>
      <w:rPr>
        <w:rFonts w:ascii="Wingdings" w:eastAsia="Wingdings" w:hAnsi="Wingdings" w:cs="Wingdings"/>
      </w:rPr>
    </w:lvl>
  </w:abstractNum>
  <w:abstractNum w:abstractNumId="6">
    <w:nsid w:val="07CA7582"/>
    <w:multiLevelType w:val="hybridMultilevel"/>
    <w:tmpl w:val="9DE014E2"/>
    <w:name w:val="编号列表 26"/>
    <w:lvl w:ilvl="0" w:tplc="8788144A">
      <w:numFmt w:val="bullet"/>
      <w:lvlText w:val=""/>
      <w:lvlJc w:val="left"/>
      <w:pPr>
        <w:ind w:left="0" w:firstLine="0"/>
      </w:pPr>
      <w:rPr>
        <w:rFonts w:ascii="Wingdings" w:hAnsi="Wingdings"/>
      </w:rPr>
    </w:lvl>
    <w:lvl w:ilvl="1" w:tplc="ABBA8A3E">
      <w:numFmt w:val="bullet"/>
      <w:lvlText w:val=""/>
      <w:lvlJc w:val="left"/>
      <w:pPr>
        <w:ind w:left="480" w:firstLine="0"/>
      </w:pPr>
      <w:rPr>
        <w:rFonts w:ascii="Wingdings" w:hAnsi="Wingdings"/>
      </w:rPr>
    </w:lvl>
    <w:lvl w:ilvl="2" w:tplc="DAB05034">
      <w:numFmt w:val="bullet"/>
      <w:lvlText w:val=""/>
      <w:lvlJc w:val="left"/>
      <w:pPr>
        <w:ind w:left="960" w:firstLine="0"/>
      </w:pPr>
      <w:rPr>
        <w:rFonts w:ascii="Wingdings" w:hAnsi="Wingdings"/>
      </w:rPr>
    </w:lvl>
    <w:lvl w:ilvl="3" w:tplc="45567BE8">
      <w:numFmt w:val="bullet"/>
      <w:lvlText w:val=""/>
      <w:lvlJc w:val="left"/>
      <w:pPr>
        <w:ind w:left="1440" w:firstLine="0"/>
      </w:pPr>
      <w:rPr>
        <w:rFonts w:ascii="Wingdings" w:hAnsi="Wingdings"/>
      </w:rPr>
    </w:lvl>
    <w:lvl w:ilvl="4" w:tplc="FE7C7F06">
      <w:numFmt w:val="bullet"/>
      <w:lvlText w:val=""/>
      <w:lvlJc w:val="left"/>
      <w:pPr>
        <w:ind w:left="1920" w:firstLine="0"/>
      </w:pPr>
      <w:rPr>
        <w:rFonts w:ascii="Wingdings" w:hAnsi="Wingdings"/>
      </w:rPr>
    </w:lvl>
    <w:lvl w:ilvl="5" w:tplc="95847742">
      <w:numFmt w:val="bullet"/>
      <w:lvlText w:val=""/>
      <w:lvlJc w:val="left"/>
      <w:pPr>
        <w:ind w:left="2400" w:firstLine="0"/>
      </w:pPr>
      <w:rPr>
        <w:rFonts w:ascii="Wingdings" w:hAnsi="Wingdings"/>
      </w:rPr>
    </w:lvl>
    <w:lvl w:ilvl="6" w:tplc="A8E011E2">
      <w:numFmt w:val="bullet"/>
      <w:lvlText w:val=""/>
      <w:lvlJc w:val="left"/>
      <w:pPr>
        <w:ind w:left="2880" w:firstLine="0"/>
      </w:pPr>
      <w:rPr>
        <w:rFonts w:ascii="Wingdings" w:hAnsi="Wingdings"/>
      </w:rPr>
    </w:lvl>
    <w:lvl w:ilvl="7" w:tplc="81E469D8">
      <w:numFmt w:val="bullet"/>
      <w:lvlText w:val=""/>
      <w:lvlJc w:val="left"/>
      <w:pPr>
        <w:ind w:left="3360" w:firstLine="0"/>
      </w:pPr>
      <w:rPr>
        <w:rFonts w:ascii="Wingdings" w:hAnsi="Wingdings"/>
      </w:rPr>
    </w:lvl>
    <w:lvl w:ilvl="8" w:tplc="FD5C5366">
      <w:numFmt w:val="bullet"/>
      <w:lvlText w:val=""/>
      <w:lvlJc w:val="left"/>
      <w:pPr>
        <w:ind w:left="3840" w:firstLine="0"/>
      </w:pPr>
      <w:rPr>
        <w:rFonts w:ascii="Wingdings" w:hAnsi="Wingdings"/>
      </w:rPr>
    </w:lvl>
  </w:abstractNum>
  <w:abstractNum w:abstractNumId="7">
    <w:nsid w:val="081412E1"/>
    <w:multiLevelType w:val="hybridMultilevel"/>
    <w:tmpl w:val="D7EE8852"/>
    <w:name w:val="编号列表 29"/>
    <w:lvl w:ilvl="0" w:tplc="444CA60A">
      <w:start w:val="1"/>
      <w:numFmt w:val="decimal"/>
      <w:lvlText w:val="%1."/>
      <w:lvlJc w:val="left"/>
      <w:pPr>
        <w:ind w:left="360" w:firstLine="0"/>
      </w:pPr>
    </w:lvl>
    <w:lvl w:ilvl="1" w:tplc="7AE2D5C6">
      <w:start w:val="1"/>
      <w:numFmt w:val="lowerLetter"/>
      <w:lvlText w:val="%2."/>
      <w:lvlJc w:val="left"/>
      <w:pPr>
        <w:ind w:left="1080" w:firstLine="0"/>
      </w:pPr>
    </w:lvl>
    <w:lvl w:ilvl="2" w:tplc="C55266A4">
      <w:start w:val="1"/>
      <w:numFmt w:val="lowerRoman"/>
      <w:lvlText w:val="%3."/>
      <w:lvlJc w:val="left"/>
      <w:pPr>
        <w:ind w:left="1980" w:firstLine="0"/>
      </w:pPr>
    </w:lvl>
    <w:lvl w:ilvl="3" w:tplc="1200FBA6">
      <w:start w:val="1"/>
      <w:numFmt w:val="decimal"/>
      <w:lvlText w:val="%4."/>
      <w:lvlJc w:val="left"/>
      <w:pPr>
        <w:ind w:left="2520" w:firstLine="0"/>
      </w:pPr>
    </w:lvl>
    <w:lvl w:ilvl="4" w:tplc="AC723B40">
      <w:start w:val="1"/>
      <w:numFmt w:val="lowerLetter"/>
      <w:lvlText w:val="%5."/>
      <w:lvlJc w:val="left"/>
      <w:pPr>
        <w:ind w:left="3240" w:firstLine="0"/>
      </w:pPr>
    </w:lvl>
    <w:lvl w:ilvl="5" w:tplc="4E28C95A">
      <w:start w:val="1"/>
      <w:numFmt w:val="lowerRoman"/>
      <w:lvlText w:val="%6."/>
      <w:lvlJc w:val="left"/>
      <w:pPr>
        <w:ind w:left="4140" w:firstLine="0"/>
      </w:pPr>
    </w:lvl>
    <w:lvl w:ilvl="6" w:tplc="40A09626">
      <w:start w:val="1"/>
      <w:numFmt w:val="decimal"/>
      <w:lvlText w:val="%7."/>
      <w:lvlJc w:val="left"/>
      <w:pPr>
        <w:ind w:left="4680" w:firstLine="0"/>
      </w:pPr>
    </w:lvl>
    <w:lvl w:ilvl="7" w:tplc="DD06AE4E">
      <w:start w:val="1"/>
      <w:numFmt w:val="lowerLetter"/>
      <w:lvlText w:val="%8."/>
      <w:lvlJc w:val="left"/>
      <w:pPr>
        <w:ind w:left="5400" w:firstLine="0"/>
      </w:pPr>
    </w:lvl>
    <w:lvl w:ilvl="8" w:tplc="83945436">
      <w:start w:val="1"/>
      <w:numFmt w:val="lowerRoman"/>
      <w:lvlText w:val="%9."/>
      <w:lvlJc w:val="left"/>
      <w:pPr>
        <w:ind w:left="6300" w:firstLine="0"/>
      </w:pPr>
    </w:lvl>
  </w:abstractNum>
  <w:abstractNum w:abstractNumId="8">
    <w:nsid w:val="0D314F15"/>
    <w:multiLevelType w:val="hybridMultilevel"/>
    <w:tmpl w:val="5F582572"/>
    <w:name w:val="编号列表 2"/>
    <w:lvl w:ilvl="0" w:tplc="C972ACF6">
      <w:numFmt w:val="bullet"/>
      <w:lvlText w:val=""/>
      <w:lvlJc w:val="left"/>
      <w:pPr>
        <w:ind w:left="0" w:firstLine="0"/>
      </w:pPr>
      <w:rPr>
        <w:rFonts w:ascii="Wingdings" w:hAnsi="Wingdings"/>
      </w:rPr>
    </w:lvl>
    <w:lvl w:ilvl="1" w:tplc="03621D84">
      <w:numFmt w:val="bullet"/>
      <w:lvlText w:val=""/>
      <w:lvlJc w:val="left"/>
      <w:pPr>
        <w:ind w:left="480" w:firstLine="0"/>
      </w:pPr>
      <w:rPr>
        <w:rFonts w:ascii="Wingdings" w:hAnsi="Wingdings"/>
      </w:rPr>
    </w:lvl>
    <w:lvl w:ilvl="2" w:tplc="AFE0C50C">
      <w:numFmt w:val="bullet"/>
      <w:lvlText w:val=""/>
      <w:lvlJc w:val="left"/>
      <w:pPr>
        <w:ind w:left="960" w:firstLine="0"/>
      </w:pPr>
      <w:rPr>
        <w:rFonts w:ascii="Wingdings" w:hAnsi="Wingdings"/>
      </w:rPr>
    </w:lvl>
    <w:lvl w:ilvl="3" w:tplc="DEA018F6">
      <w:numFmt w:val="bullet"/>
      <w:lvlText w:val=""/>
      <w:lvlJc w:val="left"/>
      <w:pPr>
        <w:ind w:left="1440" w:firstLine="0"/>
      </w:pPr>
      <w:rPr>
        <w:rFonts w:ascii="Wingdings" w:hAnsi="Wingdings"/>
      </w:rPr>
    </w:lvl>
    <w:lvl w:ilvl="4" w:tplc="D9B491B6">
      <w:numFmt w:val="bullet"/>
      <w:lvlText w:val=""/>
      <w:lvlJc w:val="left"/>
      <w:pPr>
        <w:ind w:left="1920" w:firstLine="0"/>
      </w:pPr>
      <w:rPr>
        <w:rFonts w:ascii="Wingdings" w:hAnsi="Wingdings"/>
      </w:rPr>
    </w:lvl>
    <w:lvl w:ilvl="5" w:tplc="832C94EA">
      <w:numFmt w:val="bullet"/>
      <w:lvlText w:val=""/>
      <w:lvlJc w:val="left"/>
      <w:pPr>
        <w:ind w:left="2400" w:firstLine="0"/>
      </w:pPr>
      <w:rPr>
        <w:rFonts w:ascii="Wingdings" w:hAnsi="Wingdings"/>
      </w:rPr>
    </w:lvl>
    <w:lvl w:ilvl="6" w:tplc="7890C0F2">
      <w:numFmt w:val="bullet"/>
      <w:lvlText w:val=""/>
      <w:lvlJc w:val="left"/>
      <w:pPr>
        <w:ind w:left="2880" w:firstLine="0"/>
      </w:pPr>
      <w:rPr>
        <w:rFonts w:ascii="Wingdings" w:hAnsi="Wingdings"/>
      </w:rPr>
    </w:lvl>
    <w:lvl w:ilvl="7" w:tplc="89F2709A">
      <w:numFmt w:val="bullet"/>
      <w:lvlText w:val=""/>
      <w:lvlJc w:val="left"/>
      <w:pPr>
        <w:ind w:left="3360" w:firstLine="0"/>
      </w:pPr>
      <w:rPr>
        <w:rFonts w:ascii="Wingdings" w:hAnsi="Wingdings"/>
      </w:rPr>
    </w:lvl>
    <w:lvl w:ilvl="8" w:tplc="60CA8478">
      <w:numFmt w:val="bullet"/>
      <w:lvlText w:val=""/>
      <w:lvlJc w:val="left"/>
      <w:pPr>
        <w:ind w:left="3840" w:firstLine="0"/>
      </w:pPr>
      <w:rPr>
        <w:rFonts w:ascii="Wingdings" w:hAnsi="Wingdings"/>
      </w:rPr>
    </w:lvl>
  </w:abstractNum>
  <w:abstractNum w:abstractNumId="9">
    <w:nsid w:val="0E9C35C4"/>
    <w:multiLevelType w:val="hybridMultilevel"/>
    <w:tmpl w:val="A6E0802E"/>
    <w:lvl w:ilvl="0" w:tplc="008068EC">
      <w:start w:val="1"/>
      <w:numFmt w:val="bullet"/>
      <w:lvlText w:val=""/>
      <w:lvlPicBulletId w:val="0"/>
      <w:lvlJc w:val="left"/>
      <w:pPr>
        <w:tabs>
          <w:tab w:val="num" w:pos="420"/>
        </w:tabs>
        <w:ind w:left="420" w:firstLine="0"/>
      </w:pPr>
      <w:rPr>
        <w:rFonts w:ascii="Symbol" w:hAnsi="Symbol" w:hint="default"/>
      </w:rPr>
    </w:lvl>
    <w:lvl w:ilvl="1" w:tplc="7F2A14F4" w:tentative="1">
      <w:start w:val="1"/>
      <w:numFmt w:val="bullet"/>
      <w:lvlText w:val=""/>
      <w:lvlJc w:val="left"/>
      <w:pPr>
        <w:tabs>
          <w:tab w:val="num" w:pos="840"/>
        </w:tabs>
        <w:ind w:left="840" w:firstLine="0"/>
      </w:pPr>
      <w:rPr>
        <w:rFonts w:ascii="Symbol" w:hAnsi="Symbol" w:hint="default"/>
      </w:rPr>
    </w:lvl>
    <w:lvl w:ilvl="2" w:tplc="2C24CC42" w:tentative="1">
      <w:start w:val="1"/>
      <w:numFmt w:val="bullet"/>
      <w:lvlText w:val=""/>
      <w:lvlJc w:val="left"/>
      <w:pPr>
        <w:tabs>
          <w:tab w:val="num" w:pos="1260"/>
        </w:tabs>
        <w:ind w:left="1260" w:firstLine="0"/>
      </w:pPr>
      <w:rPr>
        <w:rFonts w:ascii="Symbol" w:hAnsi="Symbol" w:hint="default"/>
      </w:rPr>
    </w:lvl>
    <w:lvl w:ilvl="3" w:tplc="BF4C821A" w:tentative="1">
      <w:start w:val="1"/>
      <w:numFmt w:val="bullet"/>
      <w:lvlText w:val=""/>
      <w:lvlJc w:val="left"/>
      <w:pPr>
        <w:tabs>
          <w:tab w:val="num" w:pos="1680"/>
        </w:tabs>
        <w:ind w:left="1680" w:firstLine="0"/>
      </w:pPr>
      <w:rPr>
        <w:rFonts w:ascii="Symbol" w:hAnsi="Symbol" w:hint="default"/>
      </w:rPr>
    </w:lvl>
    <w:lvl w:ilvl="4" w:tplc="A0C29A96" w:tentative="1">
      <w:start w:val="1"/>
      <w:numFmt w:val="bullet"/>
      <w:lvlText w:val=""/>
      <w:lvlJc w:val="left"/>
      <w:pPr>
        <w:tabs>
          <w:tab w:val="num" w:pos="2100"/>
        </w:tabs>
        <w:ind w:left="2100" w:firstLine="0"/>
      </w:pPr>
      <w:rPr>
        <w:rFonts w:ascii="Symbol" w:hAnsi="Symbol" w:hint="default"/>
      </w:rPr>
    </w:lvl>
    <w:lvl w:ilvl="5" w:tplc="E2569000" w:tentative="1">
      <w:start w:val="1"/>
      <w:numFmt w:val="bullet"/>
      <w:lvlText w:val=""/>
      <w:lvlJc w:val="left"/>
      <w:pPr>
        <w:tabs>
          <w:tab w:val="num" w:pos="2520"/>
        </w:tabs>
        <w:ind w:left="2520" w:firstLine="0"/>
      </w:pPr>
      <w:rPr>
        <w:rFonts w:ascii="Symbol" w:hAnsi="Symbol" w:hint="default"/>
      </w:rPr>
    </w:lvl>
    <w:lvl w:ilvl="6" w:tplc="F02A3B40" w:tentative="1">
      <w:start w:val="1"/>
      <w:numFmt w:val="bullet"/>
      <w:lvlText w:val=""/>
      <w:lvlJc w:val="left"/>
      <w:pPr>
        <w:tabs>
          <w:tab w:val="num" w:pos="2940"/>
        </w:tabs>
        <w:ind w:left="2940" w:firstLine="0"/>
      </w:pPr>
      <w:rPr>
        <w:rFonts w:ascii="Symbol" w:hAnsi="Symbol" w:hint="default"/>
      </w:rPr>
    </w:lvl>
    <w:lvl w:ilvl="7" w:tplc="5AEC7E18" w:tentative="1">
      <w:start w:val="1"/>
      <w:numFmt w:val="bullet"/>
      <w:lvlText w:val=""/>
      <w:lvlJc w:val="left"/>
      <w:pPr>
        <w:tabs>
          <w:tab w:val="num" w:pos="3360"/>
        </w:tabs>
        <w:ind w:left="3360" w:firstLine="0"/>
      </w:pPr>
      <w:rPr>
        <w:rFonts w:ascii="Symbol" w:hAnsi="Symbol" w:hint="default"/>
      </w:rPr>
    </w:lvl>
    <w:lvl w:ilvl="8" w:tplc="E3A6DFA8" w:tentative="1">
      <w:start w:val="1"/>
      <w:numFmt w:val="bullet"/>
      <w:lvlText w:val=""/>
      <w:lvlJc w:val="left"/>
      <w:pPr>
        <w:tabs>
          <w:tab w:val="num" w:pos="3780"/>
        </w:tabs>
        <w:ind w:left="3780" w:firstLine="0"/>
      </w:pPr>
      <w:rPr>
        <w:rFonts w:ascii="Symbol" w:hAnsi="Symbol" w:hint="default"/>
      </w:rPr>
    </w:lvl>
  </w:abstractNum>
  <w:abstractNum w:abstractNumId="10">
    <w:nsid w:val="0F155853"/>
    <w:multiLevelType w:val="hybridMultilevel"/>
    <w:tmpl w:val="1FE62178"/>
    <w:lvl w:ilvl="0" w:tplc="B4F2445E">
      <w:start w:val="6"/>
      <w:numFmt w:val="bullet"/>
      <w:lvlText w:val="-"/>
      <w:lvlJc w:val="left"/>
      <w:pPr>
        <w:ind w:left="360" w:hanging="360"/>
      </w:pPr>
      <w:rPr>
        <w:rFonts w:ascii="Times New Roman" w:eastAsia="Times New Roman"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0F7D5B71"/>
    <w:multiLevelType w:val="hybridMultilevel"/>
    <w:tmpl w:val="85FCBB8A"/>
    <w:name w:val="编号列表 6"/>
    <w:lvl w:ilvl="0" w:tplc="4FDC01C8">
      <w:numFmt w:val="bullet"/>
      <w:lvlText w:val=""/>
      <w:lvlJc w:val="left"/>
      <w:pPr>
        <w:ind w:left="0" w:firstLine="0"/>
      </w:pPr>
      <w:rPr>
        <w:rFonts w:ascii="Symbol" w:hAnsi="Symbol"/>
      </w:rPr>
    </w:lvl>
    <w:lvl w:ilvl="1" w:tplc="BF6E7CC8">
      <w:numFmt w:val="bullet"/>
      <w:lvlText w:val="o"/>
      <w:lvlJc w:val="left"/>
      <w:pPr>
        <w:ind w:left="720" w:firstLine="0"/>
      </w:pPr>
      <w:rPr>
        <w:rFonts w:ascii="Courier New" w:hAnsi="Courier New" w:cs="Courier New"/>
      </w:rPr>
    </w:lvl>
    <w:lvl w:ilvl="2" w:tplc="94A29330">
      <w:numFmt w:val="bullet"/>
      <w:lvlText w:val=""/>
      <w:lvlJc w:val="left"/>
      <w:pPr>
        <w:ind w:left="1440" w:firstLine="0"/>
      </w:pPr>
      <w:rPr>
        <w:rFonts w:ascii="Wingdings" w:eastAsia="Wingdings" w:hAnsi="Wingdings" w:cs="Wingdings"/>
      </w:rPr>
    </w:lvl>
    <w:lvl w:ilvl="3" w:tplc="27BE0C56">
      <w:numFmt w:val="bullet"/>
      <w:lvlText w:val=""/>
      <w:lvlJc w:val="left"/>
      <w:pPr>
        <w:ind w:left="2160" w:firstLine="0"/>
      </w:pPr>
      <w:rPr>
        <w:rFonts w:ascii="Symbol" w:hAnsi="Symbol"/>
      </w:rPr>
    </w:lvl>
    <w:lvl w:ilvl="4" w:tplc="7A9E8D82">
      <w:numFmt w:val="bullet"/>
      <w:lvlText w:val="o"/>
      <w:lvlJc w:val="left"/>
      <w:pPr>
        <w:ind w:left="2880" w:firstLine="0"/>
      </w:pPr>
      <w:rPr>
        <w:rFonts w:ascii="Courier New" w:hAnsi="Courier New" w:cs="Courier New"/>
      </w:rPr>
    </w:lvl>
    <w:lvl w:ilvl="5" w:tplc="50D67248">
      <w:numFmt w:val="bullet"/>
      <w:lvlText w:val=""/>
      <w:lvlJc w:val="left"/>
      <w:pPr>
        <w:ind w:left="3600" w:firstLine="0"/>
      </w:pPr>
      <w:rPr>
        <w:rFonts w:ascii="Wingdings" w:eastAsia="Wingdings" w:hAnsi="Wingdings" w:cs="Wingdings"/>
      </w:rPr>
    </w:lvl>
    <w:lvl w:ilvl="6" w:tplc="A288A77E">
      <w:numFmt w:val="bullet"/>
      <w:lvlText w:val=""/>
      <w:lvlJc w:val="left"/>
      <w:pPr>
        <w:ind w:left="4320" w:firstLine="0"/>
      </w:pPr>
      <w:rPr>
        <w:rFonts w:ascii="Symbol" w:hAnsi="Symbol"/>
      </w:rPr>
    </w:lvl>
    <w:lvl w:ilvl="7" w:tplc="26EC9098">
      <w:numFmt w:val="bullet"/>
      <w:lvlText w:val="o"/>
      <w:lvlJc w:val="left"/>
      <w:pPr>
        <w:ind w:left="5040" w:firstLine="0"/>
      </w:pPr>
      <w:rPr>
        <w:rFonts w:ascii="Courier New" w:hAnsi="Courier New" w:cs="Courier New"/>
      </w:rPr>
    </w:lvl>
    <w:lvl w:ilvl="8" w:tplc="BDB208A6">
      <w:numFmt w:val="bullet"/>
      <w:lvlText w:val=""/>
      <w:lvlJc w:val="left"/>
      <w:pPr>
        <w:ind w:left="5760" w:firstLine="0"/>
      </w:pPr>
      <w:rPr>
        <w:rFonts w:ascii="Wingdings" w:eastAsia="Wingdings" w:hAnsi="Wingdings" w:cs="Wingdings"/>
      </w:rPr>
    </w:lvl>
  </w:abstractNum>
  <w:abstractNum w:abstractNumId="12">
    <w:nsid w:val="10151587"/>
    <w:multiLevelType w:val="hybridMultilevel"/>
    <w:tmpl w:val="3026B190"/>
    <w:name w:val="编号列表 1"/>
    <w:lvl w:ilvl="0" w:tplc="956A86CA">
      <w:numFmt w:val="bullet"/>
      <w:lvlText w:val=" "/>
      <w:lvlJc w:val="left"/>
      <w:pPr>
        <w:ind w:left="0" w:firstLine="0"/>
      </w:pPr>
      <w:rPr>
        <w:rFonts w:ascii="Symbol" w:hAnsi="Symbol"/>
      </w:rPr>
    </w:lvl>
    <w:lvl w:ilvl="1" w:tplc="94D29FB0">
      <w:numFmt w:val="bullet"/>
      <w:lvlText w:val=""/>
      <w:lvlJc w:val="left"/>
      <w:pPr>
        <w:ind w:left="720" w:firstLine="0"/>
      </w:pPr>
      <w:rPr>
        <w:rFonts w:ascii="Symbol" w:hAnsi="Symbol"/>
      </w:rPr>
    </w:lvl>
    <w:lvl w:ilvl="2" w:tplc="BA6678DC">
      <w:numFmt w:val="bullet"/>
      <w:lvlText w:val="o"/>
      <w:lvlJc w:val="left"/>
      <w:pPr>
        <w:ind w:left="1440" w:firstLine="0"/>
      </w:pPr>
      <w:rPr>
        <w:rFonts w:ascii="Courier New" w:hAnsi="Courier New" w:cs="Courier New"/>
      </w:rPr>
    </w:lvl>
    <w:lvl w:ilvl="3" w:tplc="038097D6">
      <w:numFmt w:val="bullet"/>
      <w:lvlText w:val=""/>
      <w:lvlJc w:val="left"/>
      <w:pPr>
        <w:ind w:left="2160" w:firstLine="0"/>
      </w:pPr>
      <w:rPr>
        <w:rFonts w:ascii="Wingdings" w:eastAsia="Wingdings" w:hAnsi="Wingdings" w:cs="Wingdings"/>
      </w:rPr>
    </w:lvl>
    <w:lvl w:ilvl="4" w:tplc="5C083AFC">
      <w:numFmt w:val="bullet"/>
      <w:lvlText w:val=""/>
      <w:lvlJc w:val="left"/>
      <w:pPr>
        <w:ind w:left="2880" w:firstLine="0"/>
      </w:pPr>
      <w:rPr>
        <w:rFonts w:ascii="Wingdings" w:eastAsia="Wingdings" w:hAnsi="Wingdings" w:cs="Wingdings"/>
      </w:rPr>
    </w:lvl>
    <w:lvl w:ilvl="5" w:tplc="31DAD1B4">
      <w:numFmt w:val="bullet"/>
      <w:lvlText w:val=""/>
      <w:lvlJc w:val="left"/>
      <w:pPr>
        <w:ind w:left="3600" w:firstLine="0"/>
      </w:pPr>
      <w:rPr>
        <w:rFonts w:ascii="Symbol" w:hAnsi="Symbol"/>
      </w:rPr>
    </w:lvl>
    <w:lvl w:ilvl="6" w:tplc="6550152E">
      <w:numFmt w:val="bullet"/>
      <w:lvlText w:val="o"/>
      <w:lvlJc w:val="left"/>
      <w:pPr>
        <w:ind w:left="4320" w:firstLine="0"/>
      </w:pPr>
      <w:rPr>
        <w:rFonts w:ascii="Courier New" w:hAnsi="Courier New" w:cs="Courier New"/>
      </w:rPr>
    </w:lvl>
    <w:lvl w:ilvl="7" w:tplc="E2C41FD6">
      <w:numFmt w:val="bullet"/>
      <w:lvlText w:val=""/>
      <w:lvlJc w:val="left"/>
      <w:pPr>
        <w:ind w:left="5040" w:firstLine="0"/>
      </w:pPr>
      <w:rPr>
        <w:rFonts w:ascii="Wingdings" w:eastAsia="Wingdings" w:hAnsi="Wingdings" w:cs="Wingdings"/>
      </w:rPr>
    </w:lvl>
    <w:lvl w:ilvl="8" w:tplc="D8FE0A94">
      <w:numFmt w:val="bullet"/>
      <w:lvlText w:val=""/>
      <w:lvlJc w:val="left"/>
      <w:pPr>
        <w:ind w:left="5760" w:firstLine="0"/>
      </w:pPr>
      <w:rPr>
        <w:rFonts w:ascii="Wingdings" w:eastAsia="Wingdings" w:hAnsi="Wingdings" w:cs="Wingdings"/>
      </w:rPr>
    </w:lvl>
  </w:abstractNum>
  <w:abstractNum w:abstractNumId="13">
    <w:nsid w:val="107E51FE"/>
    <w:multiLevelType w:val="hybridMultilevel"/>
    <w:tmpl w:val="9A10DA9A"/>
    <w:lvl w:ilvl="0" w:tplc="F6AA7D56">
      <w:start w:val="1"/>
      <w:numFmt w:val="bullet"/>
      <w:lvlText w:val="-"/>
      <w:lvlJc w:val="left"/>
      <w:pPr>
        <w:ind w:left="360" w:hanging="360"/>
      </w:pPr>
      <w:rPr>
        <w:rFonts w:ascii="Times New Roman" w:eastAsia="Times New Roman"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17445DE"/>
    <w:multiLevelType w:val="hybridMultilevel"/>
    <w:tmpl w:val="486E1316"/>
    <w:name w:val="编号列表 31"/>
    <w:lvl w:ilvl="0" w:tplc="74E4DFA6">
      <w:numFmt w:val="bullet"/>
      <w:lvlText w:val="•"/>
      <w:lvlJc w:val="left"/>
      <w:pPr>
        <w:ind w:left="0" w:firstLine="0"/>
      </w:pPr>
      <w:rPr>
        <w:rFonts w:ascii="Arial" w:hAnsi="Arial" w:cs="Times New Roman"/>
      </w:rPr>
    </w:lvl>
    <w:lvl w:ilvl="1" w:tplc="7E9A460A">
      <w:numFmt w:val="bullet"/>
      <w:lvlText w:val="o"/>
      <w:lvlJc w:val="left"/>
      <w:pPr>
        <w:ind w:left="720" w:firstLine="0"/>
      </w:pPr>
      <w:rPr>
        <w:rFonts w:ascii="Courier New" w:hAnsi="Courier New" w:cs="Courier New"/>
      </w:rPr>
    </w:lvl>
    <w:lvl w:ilvl="2" w:tplc="3D240C1C">
      <w:numFmt w:val="bullet"/>
      <w:lvlText w:val=""/>
      <w:lvlJc w:val="left"/>
      <w:pPr>
        <w:ind w:left="1440" w:firstLine="0"/>
      </w:pPr>
      <w:rPr>
        <w:rFonts w:ascii="Wingdings" w:eastAsia="Wingdings" w:hAnsi="Wingdings" w:cs="Wingdings"/>
      </w:rPr>
    </w:lvl>
    <w:lvl w:ilvl="3" w:tplc="0BD8CE2C">
      <w:numFmt w:val="bullet"/>
      <w:lvlText w:val=""/>
      <w:lvlJc w:val="left"/>
      <w:pPr>
        <w:ind w:left="2160" w:firstLine="0"/>
      </w:pPr>
      <w:rPr>
        <w:rFonts w:ascii="Symbol" w:hAnsi="Symbol"/>
      </w:rPr>
    </w:lvl>
    <w:lvl w:ilvl="4" w:tplc="F6A84C54">
      <w:numFmt w:val="bullet"/>
      <w:lvlText w:val="o"/>
      <w:lvlJc w:val="left"/>
      <w:pPr>
        <w:ind w:left="2880" w:firstLine="0"/>
      </w:pPr>
      <w:rPr>
        <w:rFonts w:ascii="Courier New" w:hAnsi="Courier New" w:cs="Courier New"/>
      </w:rPr>
    </w:lvl>
    <w:lvl w:ilvl="5" w:tplc="A6EAC736">
      <w:numFmt w:val="bullet"/>
      <w:lvlText w:val=""/>
      <w:lvlJc w:val="left"/>
      <w:pPr>
        <w:ind w:left="3600" w:firstLine="0"/>
      </w:pPr>
      <w:rPr>
        <w:rFonts w:ascii="Wingdings" w:eastAsia="Wingdings" w:hAnsi="Wingdings" w:cs="Wingdings"/>
      </w:rPr>
    </w:lvl>
    <w:lvl w:ilvl="6" w:tplc="040CC45C">
      <w:numFmt w:val="bullet"/>
      <w:lvlText w:val=""/>
      <w:lvlJc w:val="left"/>
      <w:pPr>
        <w:ind w:left="4320" w:firstLine="0"/>
      </w:pPr>
      <w:rPr>
        <w:rFonts w:ascii="Symbol" w:hAnsi="Symbol"/>
      </w:rPr>
    </w:lvl>
    <w:lvl w:ilvl="7" w:tplc="778EE380">
      <w:numFmt w:val="bullet"/>
      <w:lvlText w:val="o"/>
      <w:lvlJc w:val="left"/>
      <w:pPr>
        <w:ind w:left="5040" w:firstLine="0"/>
      </w:pPr>
      <w:rPr>
        <w:rFonts w:ascii="Courier New" w:hAnsi="Courier New" w:cs="Courier New"/>
      </w:rPr>
    </w:lvl>
    <w:lvl w:ilvl="8" w:tplc="3D36AD64">
      <w:numFmt w:val="bullet"/>
      <w:lvlText w:val=""/>
      <w:lvlJc w:val="left"/>
      <w:pPr>
        <w:ind w:left="5760" w:firstLine="0"/>
      </w:pPr>
      <w:rPr>
        <w:rFonts w:ascii="Wingdings" w:eastAsia="Wingdings" w:hAnsi="Wingdings" w:cs="Wingdings"/>
      </w:rPr>
    </w:lvl>
  </w:abstractNum>
  <w:abstractNum w:abstractNumId="15">
    <w:nsid w:val="145B2DE4"/>
    <w:multiLevelType w:val="hybridMultilevel"/>
    <w:tmpl w:val="8B188108"/>
    <w:name w:val="编号列表 23"/>
    <w:lvl w:ilvl="0" w:tplc="A2B0C69E">
      <w:start w:val="1"/>
      <w:numFmt w:val="decimal"/>
      <w:lvlText w:val="%1."/>
      <w:lvlJc w:val="left"/>
      <w:pPr>
        <w:ind w:left="360" w:firstLine="0"/>
      </w:pPr>
    </w:lvl>
    <w:lvl w:ilvl="1" w:tplc="35D245C4">
      <w:start w:val="1"/>
      <w:numFmt w:val="lowerLetter"/>
      <w:lvlText w:val="%2."/>
      <w:lvlJc w:val="left"/>
      <w:pPr>
        <w:ind w:left="1080" w:firstLine="0"/>
      </w:pPr>
    </w:lvl>
    <w:lvl w:ilvl="2" w:tplc="F600F15E">
      <w:start w:val="1"/>
      <w:numFmt w:val="lowerRoman"/>
      <w:lvlText w:val="%3."/>
      <w:lvlJc w:val="left"/>
      <w:pPr>
        <w:ind w:left="1980" w:firstLine="0"/>
      </w:pPr>
    </w:lvl>
    <w:lvl w:ilvl="3" w:tplc="3A088E7C">
      <w:start w:val="1"/>
      <w:numFmt w:val="decimal"/>
      <w:lvlText w:val="%4."/>
      <w:lvlJc w:val="left"/>
      <w:pPr>
        <w:ind w:left="2520" w:firstLine="0"/>
      </w:pPr>
    </w:lvl>
    <w:lvl w:ilvl="4" w:tplc="9E2207A8">
      <w:start w:val="1"/>
      <w:numFmt w:val="lowerLetter"/>
      <w:lvlText w:val="%5."/>
      <w:lvlJc w:val="left"/>
      <w:pPr>
        <w:ind w:left="3240" w:firstLine="0"/>
      </w:pPr>
    </w:lvl>
    <w:lvl w:ilvl="5" w:tplc="3A9838F4">
      <w:start w:val="1"/>
      <w:numFmt w:val="lowerRoman"/>
      <w:lvlText w:val="%6."/>
      <w:lvlJc w:val="left"/>
      <w:pPr>
        <w:ind w:left="4140" w:firstLine="0"/>
      </w:pPr>
    </w:lvl>
    <w:lvl w:ilvl="6" w:tplc="43F4798C">
      <w:start w:val="1"/>
      <w:numFmt w:val="decimal"/>
      <w:lvlText w:val="%7."/>
      <w:lvlJc w:val="left"/>
      <w:pPr>
        <w:ind w:left="4680" w:firstLine="0"/>
      </w:pPr>
    </w:lvl>
    <w:lvl w:ilvl="7" w:tplc="4CDAA8CA">
      <w:start w:val="1"/>
      <w:numFmt w:val="lowerLetter"/>
      <w:lvlText w:val="%8."/>
      <w:lvlJc w:val="left"/>
      <w:pPr>
        <w:ind w:left="5400" w:firstLine="0"/>
      </w:pPr>
    </w:lvl>
    <w:lvl w:ilvl="8" w:tplc="E3BC52BC">
      <w:start w:val="1"/>
      <w:numFmt w:val="lowerRoman"/>
      <w:lvlText w:val="%9."/>
      <w:lvlJc w:val="left"/>
      <w:pPr>
        <w:ind w:left="6300" w:firstLine="0"/>
      </w:pPr>
    </w:lvl>
  </w:abstractNum>
  <w:abstractNum w:abstractNumId="16">
    <w:nsid w:val="15521428"/>
    <w:multiLevelType w:val="hybridMultilevel"/>
    <w:tmpl w:val="008426B4"/>
    <w:name w:val="编号列表 22"/>
    <w:lvl w:ilvl="0" w:tplc="438822F4">
      <w:start w:val="1"/>
      <w:numFmt w:val="lowerLetter"/>
      <w:lvlText w:val="%1."/>
      <w:lvlJc w:val="left"/>
      <w:pPr>
        <w:ind w:left="720" w:firstLine="0"/>
      </w:pPr>
      <w:rPr>
        <w:rFonts w:ascii="Times New Roman" w:eastAsia="Times New Roman" w:hAnsi="Times New Roman" w:cs="Times New Roman"/>
      </w:rPr>
    </w:lvl>
    <w:lvl w:ilvl="1" w:tplc="4C2CBB72">
      <w:start w:val="1"/>
      <w:numFmt w:val="ideographTraditional"/>
      <w:lvlText w:val="%2、"/>
      <w:lvlJc w:val="left"/>
      <w:pPr>
        <w:ind w:left="1200" w:firstLine="0"/>
      </w:pPr>
    </w:lvl>
    <w:lvl w:ilvl="2" w:tplc="98765EE2">
      <w:start w:val="1"/>
      <w:numFmt w:val="lowerRoman"/>
      <w:lvlText w:val="%3."/>
      <w:lvlJc w:val="left"/>
      <w:pPr>
        <w:ind w:left="1680" w:firstLine="0"/>
      </w:pPr>
    </w:lvl>
    <w:lvl w:ilvl="3" w:tplc="89B4529E">
      <w:start w:val="1"/>
      <w:numFmt w:val="decimal"/>
      <w:lvlText w:val="%4."/>
      <w:lvlJc w:val="left"/>
      <w:pPr>
        <w:ind w:left="2160" w:firstLine="0"/>
      </w:pPr>
    </w:lvl>
    <w:lvl w:ilvl="4" w:tplc="D52A4664">
      <w:start w:val="1"/>
      <w:numFmt w:val="ideographTraditional"/>
      <w:lvlText w:val="%5、"/>
      <w:lvlJc w:val="left"/>
      <w:pPr>
        <w:ind w:left="2640" w:firstLine="0"/>
      </w:pPr>
    </w:lvl>
    <w:lvl w:ilvl="5" w:tplc="EBF0F750">
      <w:start w:val="1"/>
      <w:numFmt w:val="lowerRoman"/>
      <w:lvlText w:val="%6."/>
      <w:lvlJc w:val="left"/>
      <w:pPr>
        <w:ind w:left="3120" w:firstLine="0"/>
      </w:pPr>
    </w:lvl>
    <w:lvl w:ilvl="6" w:tplc="71624918">
      <w:start w:val="1"/>
      <w:numFmt w:val="decimal"/>
      <w:lvlText w:val="%7."/>
      <w:lvlJc w:val="left"/>
      <w:pPr>
        <w:ind w:left="3600" w:firstLine="0"/>
      </w:pPr>
    </w:lvl>
    <w:lvl w:ilvl="7" w:tplc="95369BA4">
      <w:start w:val="1"/>
      <w:numFmt w:val="ideographTraditional"/>
      <w:lvlText w:val="%8、"/>
      <w:lvlJc w:val="left"/>
      <w:pPr>
        <w:ind w:left="4080" w:firstLine="0"/>
      </w:pPr>
    </w:lvl>
    <w:lvl w:ilvl="8" w:tplc="70A04C80">
      <w:start w:val="1"/>
      <w:numFmt w:val="lowerRoman"/>
      <w:lvlText w:val="%9."/>
      <w:lvlJc w:val="left"/>
      <w:pPr>
        <w:ind w:left="4560" w:firstLine="0"/>
      </w:pPr>
    </w:lvl>
  </w:abstractNum>
  <w:abstractNum w:abstractNumId="17">
    <w:nsid w:val="194C3359"/>
    <w:multiLevelType w:val="hybridMultilevel"/>
    <w:tmpl w:val="319C8A86"/>
    <w:name w:val="编号列表 30"/>
    <w:lvl w:ilvl="0" w:tplc="A4C8FF74">
      <w:numFmt w:val="bullet"/>
      <w:lvlText w:val="•"/>
      <w:lvlJc w:val="left"/>
      <w:pPr>
        <w:ind w:left="0" w:firstLine="0"/>
      </w:pPr>
      <w:rPr>
        <w:rFonts w:ascii="Arial" w:hAnsi="Arial" w:cs="Times New Roman"/>
      </w:rPr>
    </w:lvl>
    <w:lvl w:ilvl="1" w:tplc="C652D592">
      <w:numFmt w:val="bullet"/>
      <w:lvlText w:val=""/>
      <w:lvlJc w:val="left"/>
      <w:pPr>
        <w:ind w:left="480" w:firstLine="0"/>
      </w:pPr>
      <w:rPr>
        <w:rFonts w:ascii="Wingdings" w:hAnsi="Wingdings"/>
      </w:rPr>
    </w:lvl>
    <w:lvl w:ilvl="2" w:tplc="E0A242DC">
      <w:numFmt w:val="bullet"/>
      <w:lvlText w:val=""/>
      <w:lvlJc w:val="left"/>
      <w:pPr>
        <w:ind w:left="960" w:firstLine="0"/>
      </w:pPr>
      <w:rPr>
        <w:rFonts w:ascii="Wingdings" w:hAnsi="Wingdings"/>
      </w:rPr>
    </w:lvl>
    <w:lvl w:ilvl="3" w:tplc="4F000436">
      <w:numFmt w:val="bullet"/>
      <w:lvlText w:val=""/>
      <w:lvlJc w:val="left"/>
      <w:pPr>
        <w:ind w:left="1440" w:firstLine="0"/>
      </w:pPr>
      <w:rPr>
        <w:rFonts w:ascii="Wingdings" w:hAnsi="Wingdings"/>
      </w:rPr>
    </w:lvl>
    <w:lvl w:ilvl="4" w:tplc="0F626EB8">
      <w:numFmt w:val="bullet"/>
      <w:lvlText w:val=""/>
      <w:lvlJc w:val="left"/>
      <w:pPr>
        <w:ind w:left="1920" w:firstLine="0"/>
      </w:pPr>
      <w:rPr>
        <w:rFonts w:ascii="Wingdings" w:hAnsi="Wingdings"/>
      </w:rPr>
    </w:lvl>
    <w:lvl w:ilvl="5" w:tplc="F85478D4">
      <w:numFmt w:val="bullet"/>
      <w:lvlText w:val=""/>
      <w:lvlJc w:val="left"/>
      <w:pPr>
        <w:ind w:left="2400" w:firstLine="0"/>
      </w:pPr>
      <w:rPr>
        <w:rFonts w:ascii="Wingdings" w:hAnsi="Wingdings"/>
      </w:rPr>
    </w:lvl>
    <w:lvl w:ilvl="6" w:tplc="C1CEA19C">
      <w:numFmt w:val="bullet"/>
      <w:lvlText w:val=""/>
      <w:lvlJc w:val="left"/>
      <w:pPr>
        <w:ind w:left="2880" w:firstLine="0"/>
      </w:pPr>
      <w:rPr>
        <w:rFonts w:ascii="Wingdings" w:hAnsi="Wingdings"/>
      </w:rPr>
    </w:lvl>
    <w:lvl w:ilvl="7" w:tplc="515A5774">
      <w:numFmt w:val="bullet"/>
      <w:lvlText w:val=""/>
      <w:lvlJc w:val="left"/>
      <w:pPr>
        <w:ind w:left="3360" w:firstLine="0"/>
      </w:pPr>
      <w:rPr>
        <w:rFonts w:ascii="Wingdings" w:hAnsi="Wingdings"/>
      </w:rPr>
    </w:lvl>
    <w:lvl w:ilvl="8" w:tplc="84FEA666">
      <w:numFmt w:val="bullet"/>
      <w:lvlText w:val=""/>
      <w:lvlJc w:val="left"/>
      <w:pPr>
        <w:ind w:left="3840" w:firstLine="0"/>
      </w:pPr>
      <w:rPr>
        <w:rFonts w:ascii="Wingdings" w:hAnsi="Wingdings"/>
      </w:rPr>
    </w:lvl>
  </w:abstractNum>
  <w:abstractNum w:abstractNumId="18">
    <w:nsid w:val="1AD644A5"/>
    <w:multiLevelType w:val="hybridMultilevel"/>
    <w:tmpl w:val="7528E49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1D7E299F"/>
    <w:multiLevelType w:val="hybridMultilevel"/>
    <w:tmpl w:val="F864D296"/>
    <w:name w:val="编号列表 9"/>
    <w:lvl w:ilvl="0" w:tplc="3AAE706A">
      <w:numFmt w:val="bullet"/>
      <w:lvlText w:val=""/>
      <w:lvlJc w:val="left"/>
      <w:pPr>
        <w:ind w:left="0" w:firstLine="0"/>
      </w:pPr>
      <w:rPr>
        <w:rFonts w:ascii="Wingdings" w:hAnsi="Wingdings"/>
      </w:rPr>
    </w:lvl>
    <w:lvl w:ilvl="1" w:tplc="190C5226">
      <w:numFmt w:val="bullet"/>
      <w:lvlText w:val=""/>
      <w:lvlJc w:val="left"/>
      <w:pPr>
        <w:ind w:left="480" w:firstLine="0"/>
      </w:pPr>
      <w:rPr>
        <w:rFonts w:ascii="Wingdings" w:hAnsi="Wingdings"/>
      </w:rPr>
    </w:lvl>
    <w:lvl w:ilvl="2" w:tplc="D406A9DE">
      <w:numFmt w:val="bullet"/>
      <w:lvlText w:val=""/>
      <w:lvlJc w:val="left"/>
      <w:pPr>
        <w:ind w:left="960" w:firstLine="0"/>
      </w:pPr>
      <w:rPr>
        <w:rFonts w:ascii="Wingdings" w:hAnsi="Wingdings"/>
      </w:rPr>
    </w:lvl>
    <w:lvl w:ilvl="3" w:tplc="20AA9E6A">
      <w:numFmt w:val="bullet"/>
      <w:lvlText w:val=""/>
      <w:lvlJc w:val="left"/>
      <w:pPr>
        <w:ind w:left="1440" w:firstLine="0"/>
      </w:pPr>
      <w:rPr>
        <w:rFonts w:ascii="Wingdings" w:hAnsi="Wingdings"/>
      </w:rPr>
    </w:lvl>
    <w:lvl w:ilvl="4" w:tplc="CF3483EC">
      <w:numFmt w:val="bullet"/>
      <w:lvlText w:val=""/>
      <w:lvlJc w:val="left"/>
      <w:pPr>
        <w:ind w:left="1920" w:firstLine="0"/>
      </w:pPr>
      <w:rPr>
        <w:rFonts w:ascii="Wingdings" w:hAnsi="Wingdings"/>
      </w:rPr>
    </w:lvl>
    <w:lvl w:ilvl="5" w:tplc="6050433E">
      <w:numFmt w:val="bullet"/>
      <w:lvlText w:val=""/>
      <w:lvlJc w:val="left"/>
      <w:pPr>
        <w:ind w:left="2400" w:firstLine="0"/>
      </w:pPr>
      <w:rPr>
        <w:rFonts w:ascii="Wingdings" w:hAnsi="Wingdings"/>
      </w:rPr>
    </w:lvl>
    <w:lvl w:ilvl="6" w:tplc="2B802FC6">
      <w:numFmt w:val="bullet"/>
      <w:lvlText w:val=""/>
      <w:lvlJc w:val="left"/>
      <w:pPr>
        <w:ind w:left="2880" w:firstLine="0"/>
      </w:pPr>
      <w:rPr>
        <w:rFonts w:ascii="Wingdings" w:hAnsi="Wingdings"/>
      </w:rPr>
    </w:lvl>
    <w:lvl w:ilvl="7" w:tplc="48262A08">
      <w:numFmt w:val="bullet"/>
      <w:lvlText w:val=""/>
      <w:lvlJc w:val="left"/>
      <w:pPr>
        <w:ind w:left="3360" w:firstLine="0"/>
      </w:pPr>
      <w:rPr>
        <w:rFonts w:ascii="Wingdings" w:hAnsi="Wingdings"/>
      </w:rPr>
    </w:lvl>
    <w:lvl w:ilvl="8" w:tplc="DDB607E0">
      <w:numFmt w:val="bullet"/>
      <w:lvlText w:val=""/>
      <w:lvlJc w:val="left"/>
      <w:pPr>
        <w:ind w:left="3840" w:firstLine="0"/>
      </w:pPr>
      <w:rPr>
        <w:rFonts w:ascii="Wingdings" w:hAnsi="Wingdings"/>
      </w:rPr>
    </w:lvl>
  </w:abstractNum>
  <w:abstractNum w:abstractNumId="20">
    <w:nsid w:val="1DC074C2"/>
    <w:multiLevelType w:val="hybridMultilevel"/>
    <w:tmpl w:val="17A2E3AC"/>
    <w:lvl w:ilvl="0" w:tplc="54547E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E11317A"/>
    <w:multiLevelType w:val="hybridMultilevel"/>
    <w:tmpl w:val="9112EEF0"/>
    <w:name w:val="编号列表 18"/>
    <w:lvl w:ilvl="0" w:tplc="1DCEB930">
      <w:numFmt w:val="bullet"/>
      <w:lvlText w:val="•"/>
      <w:lvlJc w:val="left"/>
      <w:pPr>
        <w:ind w:left="0" w:firstLine="0"/>
      </w:pPr>
      <w:rPr>
        <w:rFonts w:ascii="Arial" w:hAnsi="Arial" w:cs="Times New Roman"/>
      </w:rPr>
    </w:lvl>
    <w:lvl w:ilvl="1" w:tplc="1E4EFFFC">
      <w:numFmt w:val="bullet"/>
      <w:lvlText w:val="o"/>
      <w:lvlJc w:val="left"/>
      <w:pPr>
        <w:ind w:left="720" w:firstLine="0"/>
      </w:pPr>
      <w:rPr>
        <w:rFonts w:ascii="Courier New" w:hAnsi="Courier New" w:cs="Courier New"/>
      </w:rPr>
    </w:lvl>
    <w:lvl w:ilvl="2" w:tplc="1340F3D8">
      <w:numFmt w:val="bullet"/>
      <w:lvlText w:val=""/>
      <w:lvlJc w:val="left"/>
      <w:pPr>
        <w:ind w:left="1440" w:firstLine="0"/>
      </w:pPr>
      <w:rPr>
        <w:rFonts w:ascii="Wingdings" w:eastAsia="Wingdings" w:hAnsi="Wingdings" w:cs="Wingdings"/>
      </w:rPr>
    </w:lvl>
    <w:lvl w:ilvl="3" w:tplc="4CBE6A0A">
      <w:numFmt w:val="bullet"/>
      <w:lvlText w:val=""/>
      <w:lvlJc w:val="left"/>
      <w:pPr>
        <w:ind w:left="2160" w:firstLine="0"/>
      </w:pPr>
      <w:rPr>
        <w:rFonts w:ascii="Symbol" w:hAnsi="Symbol"/>
      </w:rPr>
    </w:lvl>
    <w:lvl w:ilvl="4" w:tplc="99885E52">
      <w:numFmt w:val="bullet"/>
      <w:lvlText w:val="o"/>
      <w:lvlJc w:val="left"/>
      <w:pPr>
        <w:ind w:left="2880" w:firstLine="0"/>
      </w:pPr>
      <w:rPr>
        <w:rFonts w:ascii="Courier New" w:hAnsi="Courier New" w:cs="Courier New"/>
      </w:rPr>
    </w:lvl>
    <w:lvl w:ilvl="5" w:tplc="FAE00CEC">
      <w:numFmt w:val="bullet"/>
      <w:lvlText w:val=""/>
      <w:lvlJc w:val="left"/>
      <w:pPr>
        <w:ind w:left="3600" w:firstLine="0"/>
      </w:pPr>
      <w:rPr>
        <w:rFonts w:ascii="Wingdings" w:eastAsia="Wingdings" w:hAnsi="Wingdings" w:cs="Wingdings"/>
      </w:rPr>
    </w:lvl>
    <w:lvl w:ilvl="6" w:tplc="3D9CD924">
      <w:numFmt w:val="bullet"/>
      <w:lvlText w:val=""/>
      <w:lvlJc w:val="left"/>
      <w:pPr>
        <w:ind w:left="4320" w:firstLine="0"/>
      </w:pPr>
      <w:rPr>
        <w:rFonts w:ascii="Symbol" w:hAnsi="Symbol"/>
      </w:rPr>
    </w:lvl>
    <w:lvl w:ilvl="7" w:tplc="F7181B46">
      <w:numFmt w:val="bullet"/>
      <w:lvlText w:val="o"/>
      <w:lvlJc w:val="left"/>
      <w:pPr>
        <w:ind w:left="5040" w:firstLine="0"/>
      </w:pPr>
      <w:rPr>
        <w:rFonts w:ascii="Courier New" w:hAnsi="Courier New" w:cs="Courier New"/>
      </w:rPr>
    </w:lvl>
    <w:lvl w:ilvl="8" w:tplc="C5E0E00E">
      <w:numFmt w:val="bullet"/>
      <w:lvlText w:val=""/>
      <w:lvlJc w:val="left"/>
      <w:pPr>
        <w:ind w:left="5760" w:firstLine="0"/>
      </w:pPr>
      <w:rPr>
        <w:rFonts w:ascii="Wingdings" w:eastAsia="Wingdings" w:hAnsi="Wingdings" w:cs="Wingdings"/>
      </w:rPr>
    </w:lvl>
  </w:abstractNum>
  <w:abstractNum w:abstractNumId="22">
    <w:nsid w:val="1F4E21E3"/>
    <w:multiLevelType w:val="hybridMultilevel"/>
    <w:tmpl w:val="8634EEE8"/>
    <w:name w:val="编号列表 7"/>
    <w:lvl w:ilvl="0" w:tplc="C06A3DDA">
      <w:numFmt w:val="bullet"/>
      <w:lvlText w:val="-"/>
      <w:lvlJc w:val="left"/>
      <w:pPr>
        <w:ind w:left="360" w:firstLine="0"/>
      </w:pPr>
      <w:rPr>
        <w:rFonts w:ascii="Times New Roman" w:eastAsia="Times New Roman" w:hAnsi="Times New Roman" w:cs="Times New Roman"/>
      </w:rPr>
    </w:lvl>
    <w:lvl w:ilvl="1" w:tplc="696494D2">
      <w:numFmt w:val="bullet"/>
      <w:lvlText w:val=""/>
      <w:lvlJc w:val="left"/>
      <w:pPr>
        <w:ind w:left="840" w:firstLine="0"/>
      </w:pPr>
      <w:rPr>
        <w:rFonts w:ascii="Wingdings" w:hAnsi="Wingdings"/>
      </w:rPr>
    </w:lvl>
    <w:lvl w:ilvl="2" w:tplc="E8AA5DF6">
      <w:numFmt w:val="bullet"/>
      <w:lvlText w:val=""/>
      <w:lvlJc w:val="left"/>
      <w:pPr>
        <w:ind w:left="1320" w:firstLine="0"/>
      </w:pPr>
      <w:rPr>
        <w:rFonts w:ascii="Wingdings" w:hAnsi="Wingdings"/>
      </w:rPr>
    </w:lvl>
    <w:lvl w:ilvl="3" w:tplc="43DE31FA">
      <w:numFmt w:val="bullet"/>
      <w:lvlText w:val=""/>
      <w:lvlJc w:val="left"/>
      <w:pPr>
        <w:ind w:left="1800" w:firstLine="0"/>
      </w:pPr>
      <w:rPr>
        <w:rFonts w:ascii="Wingdings" w:hAnsi="Wingdings"/>
      </w:rPr>
    </w:lvl>
    <w:lvl w:ilvl="4" w:tplc="989E6560">
      <w:numFmt w:val="bullet"/>
      <w:lvlText w:val=""/>
      <w:lvlJc w:val="left"/>
      <w:pPr>
        <w:ind w:left="2280" w:firstLine="0"/>
      </w:pPr>
      <w:rPr>
        <w:rFonts w:ascii="Wingdings" w:hAnsi="Wingdings"/>
      </w:rPr>
    </w:lvl>
    <w:lvl w:ilvl="5" w:tplc="84B0E2AA">
      <w:numFmt w:val="bullet"/>
      <w:lvlText w:val=""/>
      <w:lvlJc w:val="left"/>
      <w:pPr>
        <w:ind w:left="2760" w:firstLine="0"/>
      </w:pPr>
      <w:rPr>
        <w:rFonts w:ascii="Wingdings" w:hAnsi="Wingdings"/>
      </w:rPr>
    </w:lvl>
    <w:lvl w:ilvl="6" w:tplc="5136E13C">
      <w:numFmt w:val="bullet"/>
      <w:lvlText w:val=""/>
      <w:lvlJc w:val="left"/>
      <w:pPr>
        <w:ind w:left="3240" w:firstLine="0"/>
      </w:pPr>
      <w:rPr>
        <w:rFonts w:ascii="Wingdings" w:hAnsi="Wingdings"/>
      </w:rPr>
    </w:lvl>
    <w:lvl w:ilvl="7" w:tplc="6DC6BFD2">
      <w:numFmt w:val="bullet"/>
      <w:lvlText w:val=""/>
      <w:lvlJc w:val="left"/>
      <w:pPr>
        <w:ind w:left="3720" w:firstLine="0"/>
      </w:pPr>
      <w:rPr>
        <w:rFonts w:ascii="Wingdings" w:hAnsi="Wingdings"/>
      </w:rPr>
    </w:lvl>
    <w:lvl w:ilvl="8" w:tplc="8E864CE2">
      <w:numFmt w:val="bullet"/>
      <w:lvlText w:val=""/>
      <w:lvlJc w:val="left"/>
      <w:pPr>
        <w:ind w:left="4200" w:firstLine="0"/>
      </w:pPr>
      <w:rPr>
        <w:rFonts w:ascii="Wingdings" w:hAnsi="Wingdings"/>
      </w:rPr>
    </w:lvl>
  </w:abstractNum>
  <w:abstractNum w:abstractNumId="23">
    <w:nsid w:val="1FA40A9B"/>
    <w:multiLevelType w:val="multilevel"/>
    <w:tmpl w:val="6FAEE0C4"/>
    <w:name w:val="编号列表 17"/>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nsid w:val="234C5D0F"/>
    <w:multiLevelType w:val="multilevel"/>
    <w:tmpl w:val="84342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463360A"/>
    <w:multiLevelType w:val="hybridMultilevel"/>
    <w:tmpl w:val="7E5C2278"/>
    <w:lvl w:ilvl="0" w:tplc="313E6538">
      <w:start w:val="1"/>
      <w:numFmt w:val="lowerRoman"/>
      <w:lvlText w:val="%1)"/>
      <w:lvlJc w:val="left"/>
      <w:pPr>
        <w:ind w:left="1789" w:hanging="720"/>
      </w:pPr>
      <w:rPr>
        <w:rFonts w:hint="default"/>
      </w:rPr>
    </w:lvl>
    <w:lvl w:ilvl="1" w:tplc="04090017" w:tentative="1">
      <w:start w:val="1"/>
      <w:numFmt w:val="aiueoFullWidth"/>
      <w:lvlText w:val="(%2)"/>
      <w:lvlJc w:val="left"/>
      <w:pPr>
        <w:ind w:left="1909" w:hanging="420"/>
      </w:pPr>
    </w:lvl>
    <w:lvl w:ilvl="2" w:tplc="04090011" w:tentative="1">
      <w:start w:val="1"/>
      <w:numFmt w:val="decimalEnclosedCircle"/>
      <w:lvlText w:val="%3"/>
      <w:lvlJc w:val="left"/>
      <w:pPr>
        <w:ind w:left="2329" w:hanging="420"/>
      </w:pPr>
    </w:lvl>
    <w:lvl w:ilvl="3" w:tplc="0409000F" w:tentative="1">
      <w:start w:val="1"/>
      <w:numFmt w:val="decimal"/>
      <w:lvlText w:val="%4."/>
      <w:lvlJc w:val="left"/>
      <w:pPr>
        <w:ind w:left="2749" w:hanging="420"/>
      </w:pPr>
    </w:lvl>
    <w:lvl w:ilvl="4" w:tplc="04090017" w:tentative="1">
      <w:start w:val="1"/>
      <w:numFmt w:val="aiueoFullWidth"/>
      <w:lvlText w:val="(%5)"/>
      <w:lvlJc w:val="left"/>
      <w:pPr>
        <w:ind w:left="3169" w:hanging="420"/>
      </w:pPr>
    </w:lvl>
    <w:lvl w:ilvl="5" w:tplc="04090011" w:tentative="1">
      <w:start w:val="1"/>
      <w:numFmt w:val="decimalEnclosedCircle"/>
      <w:lvlText w:val="%6"/>
      <w:lvlJc w:val="left"/>
      <w:pPr>
        <w:ind w:left="3589" w:hanging="420"/>
      </w:pPr>
    </w:lvl>
    <w:lvl w:ilvl="6" w:tplc="0409000F" w:tentative="1">
      <w:start w:val="1"/>
      <w:numFmt w:val="decimal"/>
      <w:lvlText w:val="%7."/>
      <w:lvlJc w:val="left"/>
      <w:pPr>
        <w:ind w:left="4009" w:hanging="420"/>
      </w:pPr>
    </w:lvl>
    <w:lvl w:ilvl="7" w:tplc="04090017" w:tentative="1">
      <w:start w:val="1"/>
      <w:numFmt w:val="aiueoFullWidth"/>
      <w:lvlText w:val="(%8)"/>
      <w:lvlJc w:val="left"/>
      <w:pPr>
        <w:ind w:left="4429" w:hanging="420"/>
      </w:pPr>
    </w:lvl>
    <w:lvl w:ilvl="8" w:tplc="04090011" w:tentative="1">
      <w:start w:val="1"/>
      <w:numFmt w:val="decimalEnclosedCircle"/>
      <w:lvlText w:val="%9"/>
      <w:lvlJc w:val="left"/>
      <w:pPr>
        <w:ind w:left="4849" w:hanging="420"/>
      </w:pPr>
    </w:lvl>
  </w:abstractNum>
  <w:abstractNum w:abstractNumId="26">
    <w:nsid w:val="25FB4AB3"/>
    <w:multiLevelType w:val="hybridMultilevel"/>
    <w:tmpl w:val="DFA4461A"/>
    <w:lvl w:ilvl="0" w:tplc="DB8294B8">
      <w:start w:val="1"/>
      <w:numFmt w:val="bullet"/>
      <w:lvlText w:val="-"/>
      <w:lvlJc w:val="left"/>
      <w:pPr>
        <w:tabs>
          <w:tab w:val="num" w:pos="840"/>
        </w:tabs>
        <w:ind w:left="840" w:hanging="360"/>
      </w:pPr>
      <w:rPr>
        <w:rFonts w:ascii="Times New Roman" w:hAnsi="Times New Roman" w:hint="default"/>
      </w:rPr>
    </w:lvl>
    <w:lvl w:ilvl="1" w:tplc="03AAF618" w:tentative="1">
      <w:start w:val="1"/>
      <w:numFmt w:val="bullet"/>
      <w:lvlText w:val="-"/>
      <w:lvlJc w:val="left"/>
      <w:pPr>
        <w:tabs>
          <w:tab w:val="num" w:pos="1560"/>
        </w:tabs>
        <w:ind w:left="1560" w:hanging="360"/>
      </w:pPr>
      <w:rPr>
        <w:rFonts w:ascii="Times New Roman" w:hAnsi="Times New Roman" w:hint="default"/>
      </w:rPr>
    </w:lvl>
    <w:lvl w:ilvl="2" w:tplc="92809B50" w:tentative="1">
      <w:start w:val="1"/>
      <w:numFmt w:val="bullet"/>
      <w:lvlText w:val="-"/>
      <w:lvlJc w:val="left"/>
      <w:pPr>
        <w:tabs>
          <w:tab w:val="num" w:pos="2280"/>
        </w:tabs>
        <w:ind w:left="2280" w:hanging="360"/>
      </w:pPr>
      <w:rPr>
        <w:rFonts w:ascii="Times New Roman" w:hAnsi="Times New Roman" w:hint="default"/>
      </w:rPr>
    </w:lvl>
    <w:lvl w:ilvl="3" w:tplc="B18E4B3A" w:tentative="1">
      <w:start w:val="1"/>
      <w:numFmt w:val="bullet"/>
      <w:lvlText w:val="-"/>
      <w:lvlJc w:val="left"/>
      <w:pPr>
        <w:tabs>
          <w:tab w:val="num" w:pos="3000"/>
        </w:tabs>
        <w:ind w:left="3000" w:hanging="360"/>
      </w:pPr>
      <w:rPr>
        <w:rFonts w:ascii="Times New Roman" w:hAnsi="Times New Roman" w:hint="default"/>
      </w:rPr>
    </w:lvl>
    <w:lvl w:ilvl="4" w:tplc="495CBF9E" w:tentative="1">
      <w:start w:val="1"/>
      <w:numFmt w:val="bullet"/>
      <w:lvlText w:val="-"/>
      <w:lvlJc w:val="left"/>
      <w:pPr>
        <w:tabs>
          <w:tab w:val="num" w:pos="3720"/>
        </w:tabs>
        <w:ind w:left="3720" w:hanging="360"/>
      </w:pPr>
      <w:rPr>
        <w:rFonts w:ascii="Times New Roman" w:hAnsi="Times New Roman" w:hint="default"/>
      </w:rPr>
    </w:lvl>
    <w:lvl w:ilvl="5" w:tplc="81FE8AA0" w:tentative="1">
      <w:start w:val="1"/>
      <w:numFmt w:val="bullet"/>
      <w:lvlText w:val="-"/>
      <w:lvlJc w:val="left"/>
      <w:pPr>
        <w:tabs>
          <w:tab w:val="num" w:pos="4440"/>
        </w:tabs>
        <w:ind w:left="4440" w:hanging="360"/>
      </w:pPr>
      <w:rPr>
        <w:rFonts w:ascii="Times New Roman" w:hAnsi="Times New Roman" w:hint="default"/>
      </w:rPr>
    </w:lvl>
    <w:lvl w:ilvl="6" w:tplc="9BEE9EDA" w:tentative="1">
      <w:start w:val="1"/>
      <w:numFmt w:val="bullet"/>
      <w:lvlText w:val="-"/>
      <w:lvlJc w:val="left"/>
      <w:pPr>
        <w:tabs>
          <w:tab w:val="num" w:pos="5160"/>
        </w:tabs>
        <w:ind w:left="5160" w:hanging="360"/>
      </w:pPr>
      <w:rPr>
        <w:rFonts w:ascii="Times New Roman" w:hAnsi="Times New Roman" w:hint="default"/>
      </w:rPr>
    </w:lvl>
    <w:lvl w:ilvl="7" w:tplc="8FC0495A" w:tentative="1">
      <w:start w:val="1"/>
      <w:numFmt w:val="bullet"/>
      <w:lvlText w:val="-"/>
      <w:lvlJc w:val="left"/>
      <w:pPr>
        <w:tabs>
          <w:tab w:val="num" w:pos="5880"/>
        </w:tabs>
        <w:ind w:left="5880" w:hanging="360"/>
      </w:pPr>
      <w:rPr>
        <w:rFonts w:ascii="Times New Roman" w:hAnsi="Times New Roman" w:hint="default"/>
      </w:rPr>
    </w:lvl>
    <w:lvl w:ilvl="8" w:tplc="5074EBA0" w:tentative="1">
      <w:start w:val="1"/>
      <w:numFmt w:val="bullet"/>
      <w:lvlText w:val="-"/>
      <w:lvlJc w:val="left"/>
      <w:pPr>
        <w:tabs>
          <w:tab w:val="num" w:pos="6600"/>
        </w:tabs>
        <w:ind w:left="6600" w:hanging="360"/>
      </w:pPr>
      <w:rPr>
        <w:rFonts w:ascii="Times New Roman" w:hAnsi="Times New Roman" w:hint="default"/>
      </w:rPr>
    </w:lvl>
  </w:abstractNum>
  <w:abstractNum w:abstractNumId="27">
    <w:nsid w:val="26B06DAC"/>
    <w:multiLevelType w:val="hybridMultilevel"/>
    <w:tmpl w:val="434C4966"/>
    <w:name w:val="编号列表 34"/>
    <w:lvl w:ilvl="0" w:tplc="28BE86FA">
      <w:numFmt w:val="bullet"/>
      <w:lvlText w:val=""/>
      <w:lvlJc w:val="left"/>
      <w:pPr>
        <w:ind w:left="0" w:firstLine="0"/>
      </w:pPr>
      <w:rPr>
        <w:rFonts w:ascii="Symbol" w:hAnsi="Symbol"/>
      </w:rPr>
    </w:lvl>
    <w:lvl w:ilvl="1" w:tplc="C2E69130">
      <w:numFmt w:val="bullet"/>
      <w:lvlText w:val="o"/>
      <w:lvlJc w:val="left"/>
      <w:pPr>
        <w:ind w:left="720" w:firstLine="0"/>
      </w:pPr>
      <w:rPr>
        <w:rFonts w:ascii="Courier New" w:hAnsi="Courier New" w:cs="Courier New"/>
      </w:rPr>
    </w:lvl>
    <w:lvl w:ilvl="2" w:tplc="6852A682">
      <w:numFmt w:val="bullet"/>
      <w:lvlText w:val=""/>
      <w:lvlJc w:val="left"/>
      <w:pPr>
        <w:ind w:left="1440" w:firstLine="0"/>
      </w:pPr>
      <w:rPr>
        <w:rFonts w:ascii="Wingdings" w:eastAsia="Wingdings" w:hAnsi="Wingdings" w:cs="Wingdings"/>
      </w:rPr>
    </w:lvl>
    <w:lvl w:ilvl="3" w:tplc="3B98A428">
      <w:numFmt w:val="bullet"/>
      <w:lvlText w:val=""/>
      <w:lvlJc w:val="left"/>
      <w:pPr>
        <w:ind w:left="2160" w:firstLine="0"/>
      </w:pPr>
      <w:rPr>
        <w:rFonts w:ascii="Symbol" w:hAnsi="Symbol"/>
      </w:rPr>
    </w:lvl>
    <w:lvl w:ilvl="4" w:tplc="FACAC414">
      <w:numFmt w:val="bullet"/>
      <w:lvlText w:val="o"/>
      <w:lvlJc w:val="left"/>
      <w:pPr>
        <w:ind w:left="2880" w:firstLine="0"/>
      </w:pPr>
      <w:rPr>
        <w:rFonts w:ascii="Courier New" w:hAnsi="Courier New" w:cs="Courier New"/>
      </w:rPr>
    </w:lvl>
    <w:lvl w:ilvl="5" w:tplc="D7125326">
      <w:numFmt w:val="bullet"/>
      <w:lvlText w:val=""/>
      <w:lvlJc w:val="left"/>
      <w:pPr>
        <w:ind w:left="3600" w:firstLine="0"/>
      </w:pPr>
      <w:rPr>
        <w:rFonts w:ascii="Wingdings" w:eastAsia="Wingdings" w:hAnsi="Wingdings" w:cs="Wingdings"/>
      </w:rPr>
    </w:lvl>
    <w:lvl w:ilvl="6" w:tplc="2D70ABF6">
      <w:numFmt w:val="bullet"/>
      <w:lvlText w:val=""/>
      <w:lvlJc w:val="left"/>
      <w:pPr>
        <w:ind w:left="4320" w:firstLine="0"/>
      </w:pPr>
      <w:rPr>
        <w:rFonts w:ascii="Symbol" w:hAnsi="Symbol"/>
      </w:rPr>
    </w:lvl>
    <w:lvl w:ilvl="7" w:tplc="8174C8AA">
      <w:numFmt w:val="bullet"/>
      <w:lvlText w:val="o"/>
      <w:lvlJc w:val="left"/>
      <w:pPr>
        <w:ind w:left="5040" w:firstLine="0"/>
      </w:pPr>
      <w:rPr>
        <w:rFonts w:ascii="Courier New" w:hAnsi="Courier New" w:cs="Courier New"/>
      </w:rPr>
    </w:lvl>
    <w:lvl w:ilvl="8" w:tplc="B1E2C3C0">
      <w:numFmt w:val="bullet"/>
      <w:lvlText w:val=""/>
      <w:lvlJc w:val="left"/>
      <w:pPr>
        <w:ind w:left="5760" w:firstLine="0"/>
      </w:pPr>
      <w:rPr>
        <w:rFonts w:ascii="Wingdings" w:eastAsia="Wingdings" w:hAnsi="Wingdings" w:cs="Wingdings"/>
      </w:rPr>
    </w:lvl>
  </w:abstractNum>
  <w:abstractNum w:abstractNumId="28">
    <w:nsid w:val="280C1C4C"/>
    <w:multiLevelType w:val="hybridMultilevel"/>
    <w:tmpl w:val="19D0B186"/>
    <w:lvl w:ilvl="0" w:tplc="94283E00">
      <w:start w:val="1"/>
      <w:numFmt w:val="lowerLetter"/>
      <w:lvlText w:val="%1)"/>
      <w:lvlJc w:val="left"/>
      <w:pPr>
        <w:ind w:left="1716" w:hanging="996"/>
      </w:pPr>
      <w:rPr>
        <w:rFonts w:hint="default"/>
      </w:rPr>
    </w:lvl>
    <w:lvl w:ilvl="1" w:tplc="04090017">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9">
    <w:nsid w:val="2CA024B8"/>
    <w:multiLevelType w:val="hybridMultilevel"/>
    <w:tmpl w:val="DEC61116"/>
    <w:name w:val="编号列表 35"/>
    <w:lvl w:ilvl="0" w:tplc="B5DC5E4A">
      <w:start w:val="1"/>
      <w:numFmt w:val="decimal"/>
      <w:lvlText w:val="%1."/>
      <w:lvlJc w:val="left"/>
      <w:pPr>
        <w:ind w:left="0" w:firstLine="0"/>
      </w:pPr>
    </w:lvl>
    <w:lvl w:ilvl="1" w:tplc="9182A55A">
      <w:start w:val="1"/>
      <w:numFmt w:val="ideographTraditional"/>
      <w:lvlText w:val="%2、"/>
      <w:lvlJc w:val="left"/>
      <w:pPr>
        <w:ind w:left="480" w:firstLine="0"/>
      </w:pPr>
    </w:lvl>
    <w:lvl w:ilvl="2" w:tplc="07A23F14">
      <w:start w:val="1"/>
      <w:numFmt w:val="lowerRoman"/>
      <w:lvlText w:val="%3."/>
      <w:lvlJc w:val="left"/>
      <w:pPr>
        <w:ind w:left="960" w:firstLine="0"/>
      </w:pPr>
    </w:lvl>
    <w:lvl w:ilvl="3" w:tplc="356A7D02">
      <w:start w:val="1"/>
      <w:numFmt w:val="decimal"/>
      <w:lvlText w:val="%4."/>
      <w:lvlJc w:val="left"/>
      <w:pPr>
        <w:ind w:left="1440" w:firstLine="0"/>
      </w:pPr>
    </w:lvl>
    <w:lvl w:ilvl="4" w:tplc="2A6CD4FA">
      <w:start w:val="1"/>
      <w:numFmt w:val="ideographTraditional"/>
      <w:lvlText w:val="%5、"/>
      <w:lvlJc w:val="left"/>
      <w:pPr>
        <w:ind w:left="1920" w:firstLine="0"/>
      </w:pPr>
    </w:lvl>
    <w:lvl w:ilvl="5" w:tplc="F6DAAAB2">
      <w:start w:val="1"/>
      <w:numFmt w:val="lowerRoman"/>
      <w:lvlText w:val="%6."/>
      <w:lvlJc w:val="left"/>
      <w:pPr>
        <w:ind w:left="2400" w:firstLine="0"/>
      </w:pPr>
    </w:lvl>
    <w:lvl w:ilvl="6" w:tplc="1CA691AE">
      <w:start w:val="1"/>
      <w:numFmt w:val="decimal"/>
      <w:lvlText w:val="%7."/>
      <w:lvlJc w:val="left"/>
      <w:pPr>
        <w:ind w:left="2880" w:firstLine="0"/>
      </w:pPr>
    </w:lvl>
    <w:lvl w:ilvl="7" w:tplc="3DC4E148">
      <w:start w:val="1"/>
      <w:numFmt w:val="ideographTraditional"/>
      <w:lvlText w:val="%8、"/>
      <w:lvlJc w:val="left"/>
      <w:pPr>
        <w:ind w:left="3360" w:firstLine="0"/>
      </w:pPr>
    </w:lvl>
    <w:lvl w:ilvl="8" w:tplc="13667ACA">
      <w:start w:val="1"/>
      <w:numFmt w:val="lowerRoman"/>
      <w:lvlText w:val="%9."/>
      <w:lvlJc w:val="left"/>
      <w:pPr>
        <w:ind w:left="3840" w:firstLine="0"/>
      </w:pPr>
    </w:lvl>
  </w:abstractNum>
  <w:abstractNum w:abstractNumId="30">
    <w:nsid w:val="2E9C412F"/>
    <w:multiLevelType w:val="hybridMultilevel"/>
    <w:tmpl w:val="CE6ED4BE"/>
    <w:name w:val="编号列表 20"/>
    <w:lvl w:ilvl="0" w:tplc="296EC1D4">
      <w:start w:val="1"/>
      <w:numFmt w:val="decimal"/>
      <w:lvlText w:val="%1."/>
      <w:lvlJc w:val="left"/>
      <w:pPr>
        <w:ind w:left="0" w:firstLine="0"/>
      </w:pPr>
    </w:lvl>
    <w:lvl w:ilvl="1" w:tplc="53DA621A">
      <w:start w:val="1"/>
      <w:numFmt w:val="lowerLetter"/>
      <w:lvlText w:val="%2."/>
      <w:lvlJc w:val="left"/>
      <w:pPr>
        <w:ind w:left="720" w:firstLine="0"/>
      </w:pPr>
    </w:lvl>
    <w:lvl w:ilvl="2" w:tplc="1602C414">
      <w:start w:val="1"/>
      <w:numFmt w:val="lowerRoman"/>
      <w:lvlText w:val="%3."/>
      <w:lvlJc w:val="left"/>
      <w:pPr>
        <w:ind w:left="1620" w:firstLine="0"/>
      </w:pPr>
    </w:lvl>
    <w:lvl w:ilvl="3" w:tplc="E4F04B58">
      <w:start w:val="1"/>
      <w:numFmt w:val="decimal"/>
      <w:lvlText w:val="%4."/>
      <w:lvlJc w:val="left"/>
      <w:pPr>
        <w:ind w:left="2160" w:firstLine="0"/>
      </w:pPr>
    </w:lvl>
    <w:lvl w:ilvl="4" w:tplc="F216D91A">
      <w:start w:val="1"/>
      <w:numFmt w:val="lowerLetter"/>
      <w:lvlText w:val="%5."/>
      <w:lvlJc w:val="left"/>
      <w:pPr>
        <w:ind w:left="2880" w:firstLine="0"/>
      </w:pPr>
    </w:lvl>
    <w:lvl w:ilvl="5" w:tplc="41023BD8">
      <w:start w:val="1"/>
      <w:numFmt w:val="lowerRoman"/>
      <w:lvlText w:val="%6."/>
      <w:lvlJc w:val="left"/>
      <w:pPr>
        <w:ind w:left="3780" w:firstLine="0"/>
      </w:pPr>
    </w:lvl>
    <w:lvl w:ilvl="6" w:tplc="26A4B6B8">
      <w:start w:val="1"/>
      <w:numFmt w:val="decimal"/>
      <w:lvlText w:val="%7."/>
      <w:lvlJc w:val="left"/>
      <w:pPr>
        <w:ind w:left="4320" w:firstLine="0"/>
      </w:pPr>
    </w:lvl>
    <w:lvl w:ilvl="7" w:tplc="5D96DE6E">
      <w:start w:val="1"/>
      <w:numFmt w:val="lowerLetter"/>
      <w:lvlText w:val="%8."/>
      <w:lvlJc w:val="left"/>
      <w:pPr>
        <w:ind w:left="5040" w:firstLine="0"/>
      </w:pPr>
    </w:lvl>
    <w:lvl w:ilvl="8" w:tplc="DEA888BE">
      <w:start w:val="1"/>
      <w:numFmt w:val="lowerRoman"/>
      <w:lvlText w:val="%9."/>
      <w:lvlJc w:val="left"/>
      <w:pPr>
        <w:ind w:left="5940" w:firstLine="0"/>
      </w:pPr>
    </w:lvl>
  </w:abstractNum>
  <w:abstractNum w:abstractNumId="31">
    <w:nsid w:val="32B03B03"/>
    <w:multiLevelType w:val="hybridMultilevel"/>
    <w:tmpl w:val="62D4FCA0"/>
    <w:name w:val="编号列表 32"/>
    <w:lvl w:ilvl="0" w:tplc="4D38C47A">
      <w:numFmt w:val="bullet"/>
      <w:lvlText w:val=""/>
      <w:lvlJc w:val="left"/>
      <w:pPr>
        <w:ind w:left="0" w:firstLine="0"/>
      </w:pPr>
      <w:rPr>
        <w:rFonts w:ascii="Wingdings" w:hAnsi="Wingdings"/>
      </w:rPr>
    </w:lvl>
    <w:lvl w:ilvl="1" w:tplc="1CEE28F8">
      <w:numFmt w:val="bullet"/>
      <w:lvlText w:val=""/>
      <w:lvlJc w:val="left"/>
      <w:pPr>
        <w:ind w:left="480" w:firstLine="0"/>
      </w:pPr>
      <w:rPr>
        <w:rFonts w:ascii="Wingdings" w:hAnsi="Wingdings"/>
      </w:rPr>
    </w:lvl>
    <w:lvl w:ilvl="2" w:tplc="1696B648">
      <w:numFmt w:val="bullet"/>
      <w:lvlText w:val=""/>
      <w:lvlJc w:val="left"/>
      <w:pPr>
        <w:ind w:left="960" w:firstLine="0"/>
      </w:pPr>
      <w:rPr>
        <w:rFonts w:ascii="Wingdings" w:hAnsi="Wingdings"/>
      </w:rPr>
    </w:lvl>
    <w:lvl w:ilvl="3" w:tplc="862E0D86">
      <w:numFmt w:val="bullet"/>
      <w:lvlText w:val=""/>
      <w:lvlJc w:val="left"/>
      <w:pPr>
        <w:ind w:left="1440" w:firstLine="0"/>
      </w:pPr>
      <w:rPr>
        <w:rFonts w:ascii="Wingdings" w:hAnsi="Wingdings"/>
      </w:rPr>
    </w:lvl>
    <w:lvl w:ilvl="4" w:tplc="2A542AC4">
      <w:numFmt w:val="bullet"/>
      <w:lvlText w:val=""/>
      <w:lvlJc w:val="left"/>
      <w:pPr>
        <w:ind w:left="1920" w:firstLine="0"/>
      </w:pPr>
      <w:rPr>
        <w:rFonts w:ascii="Wingdings" w:hAnsi="Wingdings"/>
      </w:rPr>
    </w:lvl>
    <w:lvl w:ilvl="5" w:tplc="EDD4A1A6">
      <w:numFmt w:val="bullet"/>
      <w:lvlText w:val=""/>
      <w:lvlJc w:val="left"/>
      <w:pPr>
        <w:ind w:left="2400" w:firstLine="0"/>
      </w:pPr>
      <w:rPr>
        <w:rFonts w:ascii="Wingdings" w:hAnsi="Wingdings"/>
      </w:rPr>
    </w:lvl>
    <w:lvl w:ilvl="6" w:tplc="0736E272">
      <w:numFmt w:val="bullet"/>
      <w:lvlText w:val=""/>
      <w:lvlJc w:val="left"/>
      <w:pPr>
        <w:ind w:left="2880" w:firstLine="0"/>
      </w:pPr>
      <w:rPr>
        <w:rFonts w:ascii="Wingdings" w:hAnsi="Wingdings"/>
      </w:rPr>
    </w:lvl>
    <w:lvl w:ilvl="7" w:tplc="E91C6686">
      <w:numFmt w:val="bullet"/>
      <w:lvlText w:val=""/>
      <w:lvlJc w:val="left"/>
      <w:pPr>
        <w:ind w:left="3360" w:firstLine="0"/>
      </w:pPr>
      <w:rPr>
        <w:rFonts w:ascii="Wingdings" w:hAnsi="Wingdings"/>
      </w:rPr>
    </w:lvl>
    <w:lvl w:ilvl="8" w:tplc="7A8E22C2">
      <w:numFmt w:val="bullet"/>
      <w:lvlText w:val=""/>
      <w:lvlJc w:val="left"/>
      <w:pPr>
        <w:ind w:left="3840" w:firstLine="0"/>
      </w:pPr>
      <w:rPr>
        <w:rFonts w:ascii="Wingdings" w:hAnsi="Wingdings"/>
      </w:rPr>
    </w:lvl>
  </w:abstractNum>
  <w:abstractNum w:abstractNumId="32">
    <w:nsid w:val="365920E1"/>
    <w:multiLevelType w:val="hybridMultilevel"/>
    <w:tmpl w:val="3E2EE4D4"/>
    <w:lvl w:ilvl="0" w:tplc="12D28A3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nsid w:val="38584388"/>
    <w:multiLevelType w:val="hybridMultilevel"/>
    <w:tmpl w:val="FBFEDE14"/>
    <w:name w:val="编号列表 15"/>
    <w:lvl w:ilvl="0" w:tplc="482EA2C4">
      <w:numFmt w:val="bullet"/>
      <w:lvlText w:val=""/>
      <w:lvlJc w:val="left"/>
      <w:pPr>
        <w:ind w:left="360" w:firstLine="0"/>
      </w:pPr>
      <w:rPr>
        <w:rFonts w:ascii="Symbol" w:hAnsi="Symbol"/>
      </w:rPr>
    </w:lvl>
    <w:lvl w:ilvl="1" w:tplc="AC0CD0B0">
      <w:numFmt w:val="bullet"/>
      <w:lvlText w:val="o"/>
      <w:lvlJc w:val="left"/>
      <w:pPr>
        <w:ind w:left="1080" w:firstLine="0"/>
      </w:pPr>
      <w:rPr>
        <w:rFonts w:ascii="Courier New" w:hAnsi="Courier New" w:cs="Courier New"/>
      </w:rPr>
    </w:lvl>
    <w:lvl w:ilvl="2" w:tplc="87D097D4">
      <w:numFmt w:val="bullet"/>
      <w:lvlText w:val=""/>
      <w:lvlJc w:val="left"/>
      <w:pPr>
        <w:ind w:left="1800" w:firstLine="0"/>
      </w:pPr>
      <w:rPr>
        <w:rFonts w:ascii="Wingdings" w:eastAsia="Wingdings" w:hAnsi="Wingdings" w:cs="Wingdings"/>
      </w:rPr>
    </w:lvl>
    <w:lvl w:ilvl="3" w:tplc="0AB4E8F2">
      <w:numFmt w:val="bullet"/>
      <w:lvlText w:val=""/>
      <w:lvlJc w:val="left"/>
      <w:pPr>
        <w:ind w:left="2520" w:firstLine="0"/>
      </w:pPr>
      <w:rPr>
        <w:rFonts w:ascii="Symbol" w:hAnsi="Symbol"/>
      </w:rPr>
    </w:lvl>
    <w:lvl w:ilvl="4" w:tplc="117AB5F4">
      <w:numFmt w:val="bullet"/>
      <w:lvlText w:val="o"/>
      <w:lvlJc w:val="left"/>
      <w:pPr>
        <w:ind w:left="3240" w:firstLine="0"/>
      </w:pPr>
      <w:rPr>
        <w:rFonts w:ascii="Courier New" w:hAnsi="Courier New" w:cs="Courier New"/>
      </w:rPr>
    </w:lvl>
    <w:lvl w:ilvl="5" w:tplc="06845B90">
      <w:numFmt w:val="bullet"/>
      <w:lvlText w:val=""/>
      <w:lvlJc w:val="left"/>
      <w:pPr>
        <w:ind w:left="3960" w:firstLine="0"/>
      </w:pPr>
      <w:rPr>
        <w:rFonts w:ascii="Wingdings" w:eastAsia="Wingdings" w:hAnsi="Wingdings" w:cs="Wingdings"/>
      </w:rPr>
    </w:lvl>
    <w:lvl w:ilvl="6" w:tplc="21C4B56A">
      <w:numFmt w:val="bullet"/>
      <w:lvlText w:val=""/>
      <w:lvlJc w:val="left"/>
      <w:pPr>
        <w:ind w:left="4680" w:firstLine="0"/>
      </w:pPr>
      <w:rPr>
        <w:rFonts w:ascii="Symbol" w:hAnsi="Symbol"/>
      </w:rPr>
    </w:lvl>
    <w:lvl w:ilvl="7" w:tplc="40D0B828">
      <w:numFmt w:val="bullet"/>
      <w:lvlText w:val="o"/>
      <w:lvlJc w:val="left"/>
      <w:pPr>
        <w:ind w:left="5400" w:firstLine="0"/>
      </w:pPr>
      <w:rPr>
        <w:rFonts w:ascii="Courier New" w:hAnsi="Courier New" w:cs="Courier New"/>
      </w:rPr>
    </w:lvl>
    <w:lvl w:ilvl="8" w:tplc="7C88098C">
      <w:numFmt w:val="bullet"/>
      <w:lvlText w:val=""/>
      <w:lvlJc w:val="left"/>
      <w:pPr>
        <w:ind w:left="6120" w:firstLine="0"/>
      </w:pPr>
      <w:rPr>
        <w:rFonts w:ascii="Wingdings" w:eastAsia="Wingdings" w:hAnsi="Wingdings" w:cs="Wingdings"/>
      </w:rPr>
    </w:lvl>
  </w:abstractNum>
  <w:abstractNum w:abstractNumId="34">
    <w:nsid w:val="3AA75B06"/>
    <w:multiLevelType w:val="hybridMultilevel"/>
    <w:tmpl w:val="79D07E04"/>
    <w:name w:val="编号列表 11"/>
    <w:lvl w:ilvl="0" w:tplc="BD60B552">
      <w:start w:val="1"/>
      <w:numFmt w:val="decimal"/>
      <w:lvlText w:val="%1."/>
      <w:lvlJc w:val="left"/>
      <w:pPr>
        <w:ind w:left="360" w:firstLine="0"/>
      </w:pPr>
    </w:lvl>
    <w:lvl w:ilvl="1" w:tplc="A9FCAD92">
      <w:start w:val="1"/>
      <w:numFmt w:val="decimal"/>
      <w:lvlText w:val="%2."/>
      <w:lvlJc w:val="left"/>
      <w:pPr>
        <w:ind w:left="1080" w:firstLine="0"/>
      </w:pPr>
    </w:lvl>
    <w:lvl w:ilvl="2" w:tplc="4FEA2680">
      <w:start w:val="1"/>
      <w:numFmt w:val="decimal"/>
      <w:lvlText w:val="%3."/>
      <w:lvlJc w:val="left"/>
      <w:pPr>
        <w:ind w:left="1800" w:firstLine="0"/>
      </w:pPr>
    </w:lvl>
    <w:lvl w:ilvl="3" w:tplc="76B20206">
      <w:start w:val="1"/>
      <w:numFmt w:val="decimal"/>
      <w:lvlText w:val="%4."/>
      <w:lvlJc w:val="left"/>
      <w:pPr>
        <w:ind w:left="2520" w:firstLine="0"/>
      </w:pPr>
    </w:lvl>
    <w:lvl w:ilvl="4" w:tplc="F2A2CF5E">
      <w:start w:val="1"/>
      <w:numFmt w:val="decimal"/>
      <w:lvlText w:val="%5."/>
      <w:lvlJc w:val="left"/>
      <w:pPr>
        <w:ind w:left="3240" w:firstLine="0"/>
      </w:pPr>
    </w:lvl>
    <w:lvl w:ilvl="5" w:tplc="E8E09424">
      <w:start w:val="1"/>
      <w:numFmt w:val="decimal"/>
      <w:lvlText w:val="%6."/>
      <w:lvlJc w:val="left"/>
      <w:pPr>
        <w:ind w:left="3960" w:firstLine="0"/>
      </w:pPr>
    </w:lvl>
    <w:lvl w:ilvl="6" w:tplc="CC402EFE">
      <w:start w:val="1"/>
      <w:numFmt w:val="decimal"/>
      <w:lvlText w:val="%7."/>
      <w:lvlJc w:val="left"/>
      <w:pPr>
        <w:ind w:left="4680" w:firstLine="0"/>
      </w:pPr>
    </w:lvl>
    <w:lvl w:ilvl="7" w:tplc="1D06F08A">
      <w:start w:val="1"/>
      <w:numFmt w:val="decimal"/>
      <w:lvlText w:val="%8."/>
      <w:lvlJc w:val="left"/>
      <w:pPr>
        <w:ind w:left="5400" w:firstLine="0"/>
      </w:pPr>
    </w:lvl>
    <w:lvl w:ilvl="8" w:tplc="995C0614">
      <w:start w:val="1"/>
      <w:numFmt w:val="decimal"/>
      <w:lvlText w:val="%9."/>
      <w:lvlJc w:val="left"/>
      <w:pPr>
        <w:ind w:left="6120" w:firstLine="0"/>
      </w:pPr>
    </w:lvl>
  </w:abstractNum>
  <w:abstractNum w:abstractNumId="35">
    <w:nsid w:val="3C677B54"/>
    <w:multiLevelType w:val="hybridMultilevel"/>
    <w:tmpl w:val="451A682E"/>
    <w:name w:val="编号列表 24"/>
    <w:lvl w:ilvl="0" w:tplc="09D8FD0C">
      <w:start w:val="1"/>
      <w:numFmt w:val="decimal"/>
      <w:lvlText w:val="%1."/>
      <w:lvlJc w:val="left"/>
      <w:pPr>
        <w:ind w:left="360" w:firstLine="0"/>
      </w:pPr>
    </w:lvl>
    <w:lvl w:ilvl="1" w:tplc="6784BBB4">
      <w:start w:val="1"/>
      <w:numFmt w:val="ideographTraditional"/>
      <w:lvlText w:val="%2、"/>
      <w:lvlJc w:val="left"/>
      <w:pPr>
        <w:ind w:left="840" w:firstLine="0"/>
      </w:pPr>
    </w:lvl>
    <w:lvl w:ilvl="2" w:tplc="8230CCEE">
      <w:start w:val="1"/>
      <w:numFmt w:val="lowerRoman"/>
      <w:lvlText w:val="%3."/>
      <w:lvlJc w:val="left"/>
      <w:pPr>
        <w:ind w:left="1320" w:firstLine="0"/>
      </w:pPr>
    </w:lvl>
    <w:lvl w:ilvl="3" w:tplc="6302E3B6">
      <w:start w:val="1"/>
      <w:numFmt w:val="decimal"/>
      <w:lvlText w:val="%4."/>
      <w:lvlJc w:val="left"/>
      <w:pPr>
        <w:ind w:left="1800" w:firstLine="0"/>
      </w:pPr>
    </w:lvl>
    <w:lvl w:ilvl="4" w:tplc="49DAC624">
      <w:start w:val="1"/>
      <w:numFmt w:val="ideographTraditional"/>
      <w:lvlText w:val="%5、"/>
      <w:lvlJc w:val="left"/>
      <w:pPr>
        <w:ind w:left="2280" w:firstLine="0"/>
      </w:pPr>
    </w:lvl>
    <w:lvl w:ilvl="5" w:tplc="FDCC4906">
      <w:start w:val="1"/>
      <w:numFmt w:val="lowerRoman"/>
      <w:lvlText w:val="%6."/>
      <w:lvlJc w:val="left"/>
      <w:pPr>
        <w:ind w:left="2760" w:firstLine="0"/>
      </w:pPr>
    </w:lvl>
    <w:lvl w:ilvl="6" w:tplc="BF3E620E">
      <w:start w:val="1"/>
      <w:numFmt w:val="decimal"/>
      <w:lvlText w:val="%7."/>
      <w:lvlJc w:val="left"/>
      <w:pPr>
        <w:ind w:left="3240" w:firstLine="0"/>
      </w:pPr>
    </w:lvl>
    <w:lvl w:ilvl="7" w:tplc="4EF6AFC0">
      <w:start w:val="1"/>
      <w:numFmt w:val="ideographTraditional"/>
      <w:lvlText w:val="%8、"/>
      <w:lvlJc w:val="left"/>
      <w:pPr>
        <w:ind w:left="3720" w:firstLine="0"/>
      </w:pPr>
    </w:lvl>
    <w:lvl w:ilvl="8" w:tplc="DADCAAC0">
      <w:start w:val="1"/>
      <w:numFmt w:val="lowerRoman"/>
      <w:lvlText w:val="%9."/>
      <w:lvlJc w:val="left"/>
      <w:pPr>
        <w:ind w:left="4200" w:firstLine="0"/>
      </w:pPr>
    </w:lvl>
  </w:abstractNum>
  <w:abstractNum w:abstractNumId="36">
    <w:nsid w:val="412F6777"/>
    <w:multiLevelType w:val="hybridMultilevel"/>
    <w:tmpl w:val="F5E26FE4"/>
    <w:lvl w:ilvl="0" w:tplc="E49845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1464DBD"/>
    <w:multiLevelType w:val="hybridMultilevel"/>
    <w:tmpl w:val="0A888106"/>
    <w:lvl w:ilvl="0" w:tplc="21122570">
      <w:start w:val="1"/>
      <w:numFmt w:val="bullet"/>
      <w:lvlText w:val="-"/>
      <w:lvlJc w:val="left"/>
      <w:pPr>
        <w:tabs>
          <w:tab w:val="num" w:pos="840"/>
        </w:tabs>
        <w:ind w:left="840" w:hanging="360"/>
      </w:pPr>
      <w:rPr>
        <w:rFonts w:ascii="Times New Roman" w:hAnsi="Times New Roman" w:hint="default"/>
      </w:rPr>
    </w:lvl>
    <w:lvl w:ilvl="1" w:tplc="A438A7B2">
      <w:start w:val="1"/>
      <w:numFmt w:val="bullet"/>
      <w:lvlText w:val="-"/>
      <w:lvlJc w:val="left"/>
      <w:pPr>
        <w:tabs>
          <w:tab w:val="num" w:pos="1560"/>
        </w:tabs>
        <w:ind w:left="1560" w:hanging="360"/>
      </w:pPr>
      <w:rPr>
        <w:rFonts w:ascii="Times New Roman" w:hAnsi="Times New Roman" w:hint="default"/>
      </w:rPr>
    </w:lvl>
    <w:lvl w:ilvl="2" w:tplc="FF58A162" w:tentative="1">
      <w:start w:val="1"/>
      <w:numFmt w:val="bullet"/>
      <w:lvlText w:val="-"/>
      <w:lvlJc w:val="left"/>
      <w:pPr>
        <w:tabs>
          <w:tab w:val="num" w:pos="2280"/>
        </w:tabs>
        <w:ind w:left="2280" w:hanging="360"/>
      </w:pPr>
      <w:rPr>
        <w:rFonts w:ascii="Times New Roman" w:hAnsi="Times New Roman" w:hint="default"/>
      </w:rPr>
    </w:lvl>
    <w:lvl w:ilvl="3" w:tplc="BC30378A" w:tentative="1">
      <w:start w:val="1"/>
      <w:numFmt w:val="bullet"/>
      <w:lvlText w:val="-"/>
      <w:lvlJc w:val="left"/>
      <w:pPr>
        <w:tabs>
          <w:tab w:val="num" w:pos="3000"/>
        </w:tabs>
        <w:ind w:left="3000" w:hanging="360"/>
      </w:pPr>
      <w:rPr>
        <w:rFonts w:ascii="Times New Roman" w:hAnsi="Times New Roman" w:hint="default"/>
      </w:rPr>
    </w:lvl>
    <w:lvl w:ilvl="4" w:tplc="331650CC" w:tentative="1">
      <w:start w:val="1"/>
      <w:numFmt w:val="bullet"/>
      <w:lvlText w:val="-"/>
      <w:lvlJc w:val="left"/>
      <w:pPr>
        <w:tabs>
          <w:tab w:val="num" w:pos="3720"/>
        </w:tabs>
        <w:ind w:left="3720" w:hanging="360"/>
      </w:pPr>
      <w:rPr>
        <w:rFonts w:ascii="Times New Roman" w:hAnsi="Times New Roman" w:hint="default"/>
      </w:rPr>
    </w:lvl>
    <w:lvl w:ilvl="5" w:tplc="0978ABFC" w:tentative="1">
      <w:start w:val="1"/>
      <w:numFmt w:val="bullet"/>
      <w:lvlText w:val="-"/>
      <w:lvlJc w:val="left"/>
      <w:pPr>
        <w:tabs>
          <w:tab w:val="num" w:pos="4440"/>
        </w:tabs>
        <w:ind w:left="4440" w:hanging="360"/>
      </w:pPr>
      <w:rPr>
        <w:rFonts w:ascii="Times New Roman" w:hAnsi="Times New Roman" w:hint="default"/>
      </w:rPr>
    </w:lvl>
    <w:lvl w:ilvl="6" w:tplc="8CC279DE" w:tentative="1">
      <w:start w:val="1"/>
      <w:numFmt w:val="bullet"/>
      <w:lvlText w:val="-"/>
      <w:lvlJc w:val="left"/>
      <w:pPr>
        <w:tabs>
          <w:tab w:val="num" w:pos="5160"/>
        </w:tabs>
        <w:ind w:left="5160" w:hanging="360"/>
      </w:pPr>
      <w:rPr>
        <w:rFonts w:ascii="Times New Roman" w:hAnsi="Times New Roman" w:hint="default"/>
      </w:rPr>
    </w:lvl>
    <w:lvl w:ilvl="7" w:tplc="CBF0707A" w:tentative="1">
      <w:start w:val="1"/>
      <w:numFmt w:val="bullet"/>
      <w:lvlText w:val="-"/>
      <w:lvlJc w:val="left"/>
      <w:pPr>
        <w:tabs>
          <w:tab w:val="num" w:pos="5880"/>
        </w:tabs>
        <w:ind w:left="5880" w:hanging="360"/>
      </w:pPr>
      <w:rPr>
        <w:rFonts w:ascii="Times New Roman" w:hAnsi="Times New Roman" w:hint="default"/>
      </w:rPr>
    </w:lvl>
    <w:lvl w:ilvl="8" w:tplc="730ABE34" w:tentative="1">
      <w:start w:val="1"/>
      <w:numFmt w:val="bullet"/>
      <w:lvlText w:val="-"/>
      <w:lvlJc w:val="left"/>
      <w:pPr>
        <w:tabs>
          <w:tab w:val="num" w:pos="6600"/>
        </w:tabs>
        <w:ind w:left="6600" w:hanging="360"/>
      </w:pPr>
      <w:rPr>
        <w:rFonts w:ascii="Times New Roman" w:hAnsi="Times New Roman" w:hint="default"/>
      </w:rPr>
    </w:lvl>
  </w:abstractNum>
  <w:abstractNum w:abstractNumId="38">
    <w:nsid w:val="420C7E57"/>
    <w:multiLevelType w:val="hybridMultilevel"/>
    <w:tmpl w:val="523EA726"/>
    <w:name w:val="编号列表 21"/>
    <w:lvl w:ilvl="0" w:tplc="FD96E656">
      <w:numFmt w:val="bullet"/>
      <w:lvlText w:val=""/>
      <w:lvlJc w:val="left"/>
      <w:pPr>
        <w:ind w:left="0" w:firstLine="0"/>
      </w:pPr>
      <w:rPr>
        <w:rFonts w:ascii="Wingdings" w:hAnsi="Wingdings"/>
      </w:rPr>
    </w:lvl>
    <w:lvl w:ilvl="1" w:tplc="31142D8A">
      <w:numFmt w:val="bullet"/>
      <w:lvlText w:val=""/>
      <w:lvlJc w:val="left"/>
      <w:pPr>
        <w:ind w:left="480" w:firstLine="0"/>
      </w:pPr>
      <w:rPr>
        <w:rFonts w:ascii="Wingdings" w:hAnsi="Wingdings"/>
      </w:rPr>
    </w:lvl>
    <w:lvl w:ilvl="2" w:tplc="57AA7E1E">
      <w:numFmt w:val="bullet"/>
      <w:lvlText w:val=""/>
      <w:lvlJc w:val="left"/>
      <w:pPr>
        <w:ind w:left="960" w:firstLine="0"/>
      </w:pPr>
      <w:rPr>
        <w:rFonts w:ascii="Wingdings" w:hAnsi="Wingdings"/>
      </w:rPr>
    </w:lvl>
    <w:lvl w:ilvl="3" w:tplc="A4A0F7B6">
      <w:numFmt w:val="bullet"/>
      <w:lvlText w:val=""/>
      <w:lvlJc w:val="left"/>
      <w:pPr>
        <w:ind w:left="1440" w:firstLine="0"/>
      </w:pPr>
      <w:rPr>
        <w:rFonts w:ascii="Wingdings" w:hAnsi="Wingdings"/>
      </w:rPr>
    </w:lvl>
    <w:lvl w:ilvl="4" w:tplc="9550AF38">
      <w:numFmt w:val="bullet"/>
      <w:lvlText w:val=""/>
      <w:lvlJc w:val="left"/>
      <w:pPr>
        <w:ind w:left="1920" w:firstLine="0"/>
      </w:pPr>
      <w:rPr>
        <w:rFonts w:ascii="Wingdings" w:hAnsi="Wingdings"/>
      </w:rPr>
    </w:lvl>
    <w:lvl w:ilvl="5" w:tplc="915C1724">
      <w:numFmt w:val="bullet"/>
      <w:lvlText w:val=""/>
      <w:lvlJc w:val="left"/>
      <w:pPr>
        <w:ind w:left="2400" w:firstLine="0"/>
      </w:pPr>
      <w:rPr>
        <w:rFonts w:ascii="Wingdings" w:hAnsi="Wingdings"/>
      </w:rPr>
    </w:lvl>
    <w:lvl w:ilvl="6" w:tplc="23164804">
      <w:numFmt w:val="bullet"/>
      <w:lvlText w:val=""/>
      <w:lvlJc w:val="left"/>
      <w:pPr>
        <w:ind w:left="2880" w:firstLine="0"/>
      </w:pPr>
      <w:rPr>
        <w:rFonts w:ascii="Wingdings" w:hAnsi="Wingdings"/>
      </w:rPr>
    </w:lvl>
    <w:lvl w:ilvl="7" w:tplc="4E52235E">
      <w:numFmt w:val="bullet"/>
      <w:lvlText w:val=""/>
      <w:lvlJc w:val="left"/>
      <w:pPr>
        <w:ind w:left="3360" w:firstLine="0"/>
      </w:pPr>
      <w:rPr>
        <w:rFonts w:ascii="Wingdings" w:hAnsi="Wingdings"/>
      </w:rPr>
    </w:lvl>
    <w:lvl w:ilvl="8" w:tplc="30965242">
      <w:numFmt w:val="bullet"/>
      <w:lvlText w:val=""/>
      <w:lvlJc w:val="left"/>
      <w:pPr>
        <w:ind w:left="3840" w:firstLine="0"/>
      </w:pPr>
      <w:rPr>
        <w:rFonts w:ascii="Wingdings" w:hAnsi="Wingdings"/>
      </w:rPr>
    </w:lvl>
  </w:abstractNum>
  <w:abstractNum w:abstractNumId="39">
    <w:nsid w:val="42503EE6"/>
    <w:multiLevelType w:val="hybridMultilevel"/>
    <w:tmpl w:val="9F366ED8"/>
    <w:name w:val="编号列表 10"/>
    <w:lvl w:ilvl="0" w:tplc="E9086030">
      <w:start w:val="1"/>
      <w:numFmt w:val="decimal"/>
      <w:lvlText w:val="%1."/>
      <w:lvlJc w:val="left"/>
      <w:pPr>
        <w:ind w:left="536" w:firstLine="0"/>
      </w:pPr>
    </w:lvl>
    <w:lvl w:ilvl="1" w:tplc="A7CCB2C0">
      <w:start w:val="1"/>
      <w:numFmt w:val="lowerLetter"/>
      <w:lvlText w:val="%2."/>
      <w:lvlJc w:val="left"/>
      <w:pPr>
        <w:ind w:left="1256" w:firstLine="0"/>
      </w:pPr>
    </w:lvl>
    <w:lvl w:ilvl="2" w:tplc="018A7382">
      <w:start w:val="1"/>
      <w:numFmt w:val="lowerRoman"/>
      <w:lvlText w:val="%3."/>
      <w:lvlJc w:val="left"/>
      <w:pPr>
        <w:ind w:left="2156" w:firstLine="0"/>
      </w:pPr>
    </w:lvl>
    <w:lvl w:ilvl="3" w:tplc="C144FC06">
      <w:start w:val="1"/>
      <w:numFmt w:val="decimal"/>
      <w:lvlText w:val="%4."/>
      <w:lvlJc w:val="left"/>
      <w:pPr>
        <w:ind w:left="2696" w:firstLine="0"/>
      </w:pPr>
    </w:lvl>
    <w:lvl w:ilvl="4" w:tplc="20082042">
      <w:start w:val="1"/>
      <w:numFmt w:val="lowerLetter"/>
      <w:lvlText w:val="%5."/>
      <w:lvlJc w:val="left"/>
      <w:pPr>
        <w:ind w:left="3416" w:firstLine="0"/>
      </w:pPr>
    </w:lvl>
    <w:lvl w:ilvl="5" w:tplc="ECA4F218">
      <w:start w:val="1"/>
      <w:numFmt w:val="lowerRoman"/>
      <w:lvlText w:val="%6."/>
      <w:lvlJc w:val="left"/>
      <w:pPr>
        <w:ind w:left="4316" w:firstLine="0"/>
      </w:pPr>
    </w:lvl>
    <w:lvl w:ilvl="6" w:tplc="37F62A8C">
      <w:start w:val="1"/>
      <w:numFmt w:val="decimal"/>
      <w:lvlText w:val="%7."/>
      <w:lvlJc w:val="left"/>
      <w:pPr>
        <w:ind w:left="4856" w:firstLine="0"/>
      </w:pPr>
    </w:lvl>
    <w:lvl w:ilvl="7" w:tplc="B6C06F0E">
      <w:start w:val="1"/>
      <w:numFmt w:val="lowerLetter"/>
      <w:lvlText w:val="%8."/>
      <w:lvlJc w:val="left"/>
      <w:pPr>
        <w:ind w:left="5576" w:firstLine="0"/>
      </w:pPr>
    </w:lvl>
    <w:lvl w:ilvl="8" w:tplc="F752870C">
      <w:start w:val="1"/>
      <w:numFmt w:val="lowerRoman"/>
      <w:lvlText w:val="%9."/>
      <w:lvlJc w:val="left"/>
      <w:pPr>
        <w:ind w:left="6476" w:firstLine="0"/>
      </w:pPr>
    </w:lvl>
  </w:abstractNum>
  <w:abstractNum w:abstractNumId="40">
    <w:nsid w:val="449431D9"/>
    <w:multiLevelType w:val="hybridMultilevel"/>
    <w:tmpl w:val="26DC53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45047148"/>
    <w:multiLevelType w:val="hybridMultilevel"/>
    <w:tmpl w:val="48380694"/>
    <w:name w:val="编号列表 5"/>
    <w:lvl w:ilvl="0" w:tplc="D438FBA6">
      <w:start w:val="1"/>
      <w:numFmt w:val="decimal"/>
      <w:lvlText w:val="%1)"/>
      <w:lvlJc w:val="left"/>
      <w:pPr>
        <w:ind w:left="0" w:firstLine="0"/>
      </w:pPr>
    </w:lvl>
    <w:lvl w:ilvl="1" w:tplc="CCA46EB8">
      <w:start w:val="1"/>
      <w:numFmt w:val="lowerLetter"/>
      <w:lvlText w:val="%2."/>
      <w:lvlJc w:val="left"/>
      <w:pPr>
        <w:ind w:left="720" w:firstLine="0"/>
      </w:pPr>
    </w:lvl>
    <w:lvl w:ilvl="2" w:tplc="0F9C128E">
      <w:start w:val="1"/>
      <w:numFmt w:val="lowerRoman"/>
      <w:lvlText w:val="%3."/>
      <w:lvlJc w:val="left"/>
      <w:pPr>
        <w:ind w:left="1620" w:firstLine="0"/>
      </w:pPr>
    </w:lvl>
    <w:lvl w:ilvl="3" w:tplc="12545EA6">
      <w:start w:val="1"/>
      <w:numFmt w:val="decimal"/>
      <w:lvlText w:val="%4."/>
      <w:lvlJc w:val="left"/>
      <w:pPr>
        <w:ind w:left="2160" w:firstLine="0"/>
      </w:pPr>
    </w:lvl>
    <w:lvl w:ilvl="4" w:tplc="893C4A52">
      <w:start w:val="1"/>
      <w:numFmt w:val="lowerLetter"/>
      <w:lvlText w:val="%5."/>
      <w:lvlJc w:val="left"/>
      <w:pPr>
        <w:ind w:left="2880" w:firstLine="0"/>
      </w:pPr>
    </w:lvl>
    <w:lvl w:ilvl="5" w:tplc="85D0EAC8">
      <w:start w:val="1"/>
      <w:numFmt w:val="lowerRoman"/>
      <w:lvlText w:val="%6."/>
      <w:lvlJc w:val="left"/>
      <w:pPr>
        <w:ind w:left="3780" w:firstLine="0"/>
      </w:pPr>
    </w:lvl>
    <w:lvl w:ilvl="6" w:tplc="85103158">
      <w:start w:val="1"/>
      <w:numFmt w:val="decimal"/>
      <w:lvlText w:val="%7."/>
      <w:lvlJc w:val="left"/>
      <w:pPr>
        <w:ind w:left="4320" w:firstLine="0"/>
      </w:pPr>
    </w:lvl>
    <w:lvl w:ilvl="7" w:tplc="582ADBF6">
      <w:start w:val="1"/>
      <w:numFmt w:val="lowerLetter"/>
      <w:lvlText w:val="%8."/>
      <w:lvlJc w:val="left"/>
      <w:pPr>
        <w:ind w:left="5040" w:firstLine="0"/>
      </w:pPr>
    </w:lvl>
    <w:lvl w:ilvl="8" w:tplc="1514FC8C">
      <w:start w:val="1"/>
      <w:numFmt w:val="lowerRoman"/>
      <w:lvlText w:val="%9."/>
      <w:lvlJc w:val="left"/>
      <w:pPr>
        <w:ind w:left="5940" w:firstLine="0"/>
      </w:pPr>
    </w:lvl>
  </w:abstractNum>
  <w:abstractNum w:abstractNumId="42">
    <w:nsid w:val="452C76D1"/>
    <w:multiLevelType w:val="hybridMultilevel"/>
    <w:tmpl w:val="410CB480"/>
    <w:lvl w:ilvl="0" w:tplc="962C79DC">
      <w:start w:val="1"/>
      <w:numFmt w:val="bullet"/>
      <w:lvlText w:val=""/>
      <w:lvlJc w:val="left"/>
      <w:pPr>
        <w:ind w:left="960" w:hanging="480"/>
      </w:pPr>
      <w:rPr>
        <w:rFonts w:ascii="Symbol" w:hAnsi="Symbol" w:hint="default"/>
        <w:sz w:val="22"/>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3">
    <w:nsid w:val="47A434BE"/>
    <w:multiLevelType w:val="hybridMultilevel"/>
    <w:tmpl w:val="4692C304"/>
    <w:name w:val="编号列表 3"/>
    <w:lvl w:ilvl="0" w:tplc="F4168E7C">
      <w:numFmt w:val="bullet"/>
      <w:lvlText w:val="•"/>
      <w:lvlJc w:val="left"/>
      <w:pPr>
        <w:ind w:left="0" w:firstLine="0"/>
      </w:pPr>
      <w:rPr>
        <w:rFonts w:ascii="Arial" w:hAnsi="Arial" w:cs="Times New Roman"/>
      </w:rPr>
    </w:lvl>
    <w:lvl w:ilvl="1" w:tplc="ACDC0CAA">
      <w:numFmt w:val="bullet"/>
      <w:lvlText w:val="o"/>
      <w:lvlJc w:val="left"/>
      <w:pPr>
        <w:ind w:left="720" w:firstLine="0"/>
      </w:pPr>
      <w:rPr>
        <w:rFonts w:ascii="Courier New" w:hAnsi="Courier New" w:cs="Courier New"/>
      </w:rPr>
    </w:lvl>
    <w:lvl w:ilvl="2" w:tplc="472E0B22">
      <w:numFmt w:val="bullet"/>
      <w:lvlText w:val=""/>
      <w:lvlJc w:val="left"/>
      <w:pPr>
        <w:ind w:left="1440" w:firstLine="0"/>
      </w:pPr>
      <w:rPr>
        <w:rFonts w:ascii="Wingdings" w:eastAsia="Wingdings" w:hAnsi="Wingdings" w:cs="Wingdings"/>
      </w:rPr>
    </w:lvl>
    <w:lvl w:ilvl="3" w:tplc="9D4CF804">
      <w:numFmt w:val="bullet"/>
      <w:lvlText w:val=""/>
      <w:lvlJc w:val="left"/>
      <w:pPr>
        <w:ind w:left="2160" w:firstLine="0"/>
      </w:pPr>
      <w:rPr>
        <w:rFonts w:ascii="Symbol" w:hAnsi="Symbol"/>
      </w:rPr>
    </w:lvl>
    <w:lvl w:ilvl="4" w:tplc="5C4A0352">
      <w:numFmt w:val="bullet"/>
      <w:lvlText w:val="o"/>
      <w:lvlJc w:val="left"/>
      <w:pPr>
        <w:ind w:left="2880" w:firstLine="0"/>
      </w:pPr>
      <w:rPr>
        <w:rFonts w:ascii="Courier New" w:hAnsi="Courier New" w:cs="Courier New"/>
      </w:rPr>
    </w:lvl>
    <w:lvl w:ilvl="5" w:tplc="B330B21C">
      <w:numFmt w:val="bullet"/>
      <w:lvlText w:val=""/>
      <w:lvlJc w:val="left"/>
      <w:pPr>
        <w:ind w:left="3600" w:firstLine="0"/>
      </w:pPr>
      <w:rPr>
        <w:rFonts w:ascii="Wingdings" w:eastAsia="Wingdings" w:hAnsi="Wingdings" w:cs="Wingdings"/>
      </w:rPr>
    </w:lvl>
    <w:lvl w:ilvl="6" w:tplc="584CB426">
      <w:numFmt w:val="bullet"/>
      <w:lvlText w:val=""/>
      <w:lvlJc w:val="left"/>
      <w:pPr>
        <w:ind w:left="4320" w:firstLine="0"/>
      </w:pPr>
      <w:rPr>
        <w:rFonts w:ascii="Symbol" w:hAnsi="Symbol"/>
      </w:rPr>
    </w:lvl>
    <w:lvl w:ilvl="7" w:tplc="84D676E6">
      <w:numFmt w:val="bullet"/>
      <w:lvlText w:val="o"/>
      <w:lvlJc w:val="left"/>
      <w:pPr>
        <w:ind w:left="5040" w:firstLine="0"/>
      </w:pPr>
      <w:rPr>
        <w:rFonts w:ascii="Courier New" w:hAnsi="Courier New" w:cs="Courier New"/>
      </w:rPr>
    </w:lvl>
    <w:lvl w:ilvl="8" w:tplc="C1DA48B6">
      <w:numFmt w:val="bullet"/>
      <w:lvlText w:val=""/>
      <w:lvlJc w:val="left"/>
      <w:pPr>
        <w:ind w:left="5760" w:firstLine="0"/>
      </w:pPr>
      <w:rPr>
        <w:rFonts w:ascii="Wingdings" w:eastAsia="Wingdings" w:hAnsi="Wingdings" w:cs="Wingdings"/>
      </w:rPr>
    </w:lvl>
  </w:abstractNum>
  <w:abstractNum w:abstractNumId="44">
    <w:nsid w:val="480353C3"/>
    <w:multiLevelType w:val="hybridMultilevel"/>
    <w:tmpl w:val="4AC83F08"/>
    <w:name w:val="编号列表 28"/>
    <w:lvl w:ilvl="0" w:tplc="982C3C1C">
      <w:numFmt w:val="bullet"/>
      <w:lvlText w:val=""/>
      <w:lvlJc w:val="left"/>
      <w:pPr>
        <w:ind w:left="0" w:firstLine="0"/>
      </w:pPr>
      <w:rPr>
        <w:rFonts w:ascii="Wingdings" w:hAnsi="Wingdings"/>
      </w:rPr>
    </w:lvl>
    <w:lvl w:ilvl="1" w:tplc="679C4118">
      <w:numFmt w:val="bullet"/>
      <w:lvlText w:val=""/>
      <w:lvlJc w:val="left"/>
      <w:pPr>
        <w:ind w:left="480" w:firstLine="0"/>
      </w:pPr>
      <w:rPr>
        <w:rFonts w:ascii="Wingdings" w:hAnsi="Wingdings"/>
      </w:rPr>
    </w:lvl>
    <w:lvl w:ilvl="2" w:tplc="8C482E00">
      <w:numFmt w:val="bullet"/>
      <w:lvlText w:val=""/>
      <w:lvlJc w:val="left"/>
      <w:pPr>
        <w:ind w:left="960" w:firstLine="0"/>
      </w:pPr>
      <w:rPr>
        <w:rFonts w:ascii="Wingdings" w:hAnsi="Wingdings"/>
      </w:rPr>
    </w:lvl>
    <w:lvl w:ilvl="3" w:tplc="26ACE3FE">
      <w:numFmt w:val="bullet"/>
      <w:lvlText w:val=""/>
      <w:lvlJc w:val="left"/>
      <w:pPr>
        <w:ind w:left="1440" w:firstLine="0"/>
      </w:pPr>
      <w:rPr>
        <w:rFonts w:ascii="Wingdings" w:hAnsi="Wingdings"/>
      </w:rPr>
    </w:lvl>
    <w:lvl w:ilvl="4" w:tplc="30C8E802">
      <w:numFmt w:val="bullet"/>
      <w:lvlText w:val=""/>
      <w:lvlJc w:val="left"/>
      <w:pPr>
        <w:ind w:left="1920" w:firstLine="0"/>
      </w:pPr>
      <w:rPr>
        <w:rFonts w:ascii="Wingdings" w:hAnsi="Wingdings"/>
      </w:rPr>
    </w:lvl>
    <w:lvl w:ilvl="5" w:tplc="42B201EA">
      <w:numFmt w:val="bullet"/>
      <w:lvlText w:val=""/>
      <w:lvlJc w:val="left"/>
      <w:pPr>
        <w:ind w:left="2400" w:firstLine="0"/>
      </w:pPr>
      <w:rPr>
        <w:rFonts w:ascii="Wingdings" w:hAnsi="Wingdings"/>
      </w:rPr>
    </w:lvl>
    <w:lvl w:ilvl="6" w:tplc="ED7C726A">
      <w:numFmt w:val="bullet"/>
      <w:lvlText w:val=""/>
      <w:lvlJc w:val="left"/>
      <w:pPr>
        <w:ind w:left="2880" w:firstLine="0"/>
      </w:pPr>
      <w:rPr>
        <w:rFonts w:ascii="Wingdings" w:hAnsi="Wingdings"/>
      </w:rPr>
    </w:lvl>
    <w:lvl w:ilvl="7" w:tplc="A82897D4">
      <w:numFmt w:val="bullet"/>
      <w:lvlText w:val=""/>
      <w:lvlJc w:val="left"/>
      <w:pPr>
        <w:ind w:left="3360" w:firstLine="0"/>
      </w:pPr>
      <w:rPr>
        <w:rFonts w:ascii="Wingdings" w:hAnsi="Wingdings"/>
      </w:rPr>
    </w:lvl>
    <w:lvl w:ilvl="8" w:tplc="43A6CBCC">
      <w:numFmt w:val="bullet"/>
      <w:lvlText w:val=""/>
      <w:lvlJc w:val="left"/>
      <w:pPr>
        <w:ind w:left="3840" w:firstLine="0"/>
      </w:pPr>
      <w:rPr>
        <w:rFonts w:ascii="Wingdings" w:hAnsi="Wingdings"/>
      </w:rPr>
    </w:lvl>
  </w:abstractNum>
  <w:abstractNum w:abstractNumId="45">
    <w:nsid w:val="48A35FC2"/>
    <w:multiLevelType w:val="hybridMultilevel"/>
    <w:tmpl w:val="B97AF1C0"/>
    <w:name w:val="编号列表 12"/>
    <w:lvl w:ilvl="0" w:tplc="F3EA1B2C">
      <w:numFmt w:val="bullet"/>
      <w:lvlText w:val="•"/>
      <w:lvlJc w:val="left"/>
      <w:pPr>
        <w:ind w:left="0" w:firstLine="0"/>
      </w:pPr>
      <w:rPr>
        <w:rFonts w:ascii="Arial" w:hAnsi="Arial" w:cs="Times New Roman"/>
      </w:rPr>
    </w:lvl>
    <w:lvl w:ilvl="1" w:tplc="A898548C">
      <w:numFmt w:val="bullet"/>
      <w:lvlText w:val=""/>
      <w:lvlJc w:val="left"/>
      <w:pPr>
        <w:ind w:left="480" w:firstLine="0"/>
      </w:pPr>
      <w:rPr>
        <w:rFonts w:ascii="Wingdings" w:hAnsi="Wingdings"/>
      </w:rPr>
    </w:lvl>
    <w:lvl w:ilvl="2" w:tplc="10364D06">
      <w:numFmt w:val="bullet"/>
      <w:lvlText w:val=""/>
      <w:lvlJc w:val="left"/>
      <w:pPr>
        <w:ind w:left="960" w:firstLine="0"/>
      </w:pPr>
      <w:rPr>
        <w:rFonts w:ascii="Wingdings" w:hAnsi="Wingdings"/>
      </w:rPr>
    </w:lvl>
    <w:lvl w:ilvl="3" w:tplc="35C2DE64">
      <w:numFmt w:val="bullet"/>
      <w:lvlText w:val=""/>
      <w:lvlJc w:val="left"/>
      <w:pPr>
        <w:ind w:left="1440" w:firstLine="0"/>
      </w:pPr>
      <w:rPr>
        <w:rFonts w:ascii="Wingdings" w:hAnsi="Wingdings"/>
      </w:rPr>
    </w:lvl>
    <w:lvl w:ilvl="4" w:tplc="2490FACC">
      <w:numFmt w:val="bullet"/>
      <w:lvlText w:val=""/>
      <w:lvlJc w:val="left"/>
      <w:pPr>
        <w:ind w:left="1920" w:firstLine="0"/>
      </w:pPr>
      <w:rPr>
        <w:rFonts w:ascii="Wingdings" w:hAnsi="Wingdings"/>
      </w:rPr>
    </w:lvl>
    <w:lvl w:ilvl="5" w:tplc="F272AF40">
      <w:numFmt w:val="bullet"/>
      <w:lvlText w:val=""/>
      <w:lvlJc w:val="left"/>
      <w:pPr>
        <w:ind w:left="2400" w:firstLine="0"/>
      </w:pPr>
      <w:rPr>
        <w:rFonts w:ascii="Wingdings" w:hAnsi="Wingdings"/>
      </w:rPr>
    </w:lvl>
    <w:lvl w:ilvl="6" w:tplc="DBC48E00">
      <w:numFmt w:val="bullet"/>
      <w:lvlText w:val=""/>
      <w:lvlJc w:val="left"/>
      <w:pPr>
        <w:ind w:left="2880" w:firstLine="0"/>
      </w:pPr>
      <w:rPr>
        <w:rFonts w:ascii="Wingdings" w:hAnsi="Wingdings"/>
      </w:rPr>
    </w:lvl>
    <w:lvl w:ilvl="7" w:tplc="272C2EB8">
      <w:numFmt w:val="bullet"/>
      <w:lvlText w:val=""/>
      <w:lvlJc w:val="left"/>
      <w:pPr>
        <w:ind w:left="3360" w:firstLine="0"/>
      </w:pPr>
      <w:rPr>
        <w:rFonts w:ascii="Wingdings" w:hAnsi="Wingdings"/>
      </w:rPr>
    </w:lvl>
    <w:lvl w:ilvl="8" w:tplc="A3AEEFD2">
      <w:numFmt w:val="bullet"/>
      <w:lvlText w:val=""/>
      <w:lvlJc w:val="left"/>
      <w:pPr>
        <w:ind w:left="3840" w:firstLine="0"/>
      </w:pPr>
      <w:rPr>
        <w:rFonts w:ascii="Wingdings" w:hAnsi="Wingdings"/>
      </w:rPr>
    </w:lvl>
  </w:abstractNum>
  <w:abstractNum w:abstractNumId="46">
    <w:nsid w:val="49CE1F57"/>
    <w:multiLevelType w:val="hybridMultilevel"/>
    <w:tmpl w:val="E286D6D0"/>
    <w:name w:val="编号列表 16"/>
    <w:lvl w:ilvl="0" w:tplc="ABAC8BAE">
      <w:start w:val="1"/>
      <w:numFmt w:val="decimal"/>
      <w:lvlText w:val="%1."/>
      <w:lvlJc w:val="left"/>
      <w:pPr>
        <w:ind w:left="360" w:firstLine="0"/>
      </w:pPr>
    </w:lvl>
    <w:lvl w:ilvl="1" w:tplc="174ABB92">
      <w:start w:val="1"/>
      <w:numFmt w:val="decimal"/>
      <w:lvlText w:val="%2."/>
      <w:lvlJc w:val="left"/>
      <w:pPr>
        <w:ind w:left="1080" w:firstLine="0"/>
      </w:pPr>
    </w:lvl>
    <w:lvl w:ilvl="2" w:tplc="895C2B60">
      <w:start w:val="1"/>
      <w:numFmt w:val="decimal"/>
      <w:lvlText w:val="%3."/>
      <w:lvlJc w:val="left"/>
      <w:pPr>
        <w:ind w:left="1800" w:firstLine="0"/>
      </w:pPr>
    </w:lvl>
    <w:lvl w:ilvl="3" w:tplc="79B469FC">
      <w:start w:val="1"/>
      <w:numFmt w:val="decimal"/>
      <w:lvlText w:val="%4."/>
      <w:lvlJc w:val="left"/>
      <w:pPr>
        <w:ind w:left="2520" w:firstLine="0"/>
      </w:pPr>
    </w:lvl>
    <w:lvl w:ilvl="4" w:tplc="8834A34A">
      <w:start w:val="1"/>
      <w:numFmt w:val="decimal"/>
      <w:lvlText w:val="%5."/>
      <w:lvlJc w:val="left"/>
      <w:pPr>
        <w:ind w:left="3240" w:firstLine="0"/>
      </w:pPr>
    </w:lvl>
    <w:lvl w:ilvl="5" w:tplc="E4285AE6">
      <w:start w:val="1"/>
      <w:numFmt w:val="decimal"/>
      <w:lvlText w:val="%6."/>
      <w:lvlJc w:val="left"/>
      <w:pPr>
        <w:ind w:left="3960" w:firstLine="0"/>
      </w:pPr>
    </w:lvl>
    <w:lvl w:ilvl="6" w:tplc="7D2ECE16">
      <w:start w:val="1"/>
      <w:numFmt w:val="decimal"/>
      <w:lvlText w:val="%7."/>
      <w:lvlJc w:val="left"/>
      <w:pPr>
        <w:ind w:left="4680" w:firstLine="0"/>
      </w:pPr>
    </w:lvl>
    <w:lvl w:ilvl="7" w:tplc="D71AB0C4">
      <w:start w:val="1"/>
      <w:numFmt w:val="decimal"/>
      <w:lvlText w:val="%8."/>
      <w:lvlJc w:val="left"/>
      <w:pPr>
        <w:ind w:left="5400" w:firstLine="0"/>
      </w:pPr>
    </w:lvl>
    <w:lvl w:ilvl="8" w:tplc="ED72D1D4">
      <w:start w:val="1"/>
      <w:numFmt w:val="decimal"/>
      <w:lvlText w:val="%9."/>
      <w:lvlJc w:val="left"/>
      <w:pPr>
        <w:ind w:left="6120" w:firstLine="0"/>
      </w:pPr>
    </w:lvl>
  </w:abstractNum>
  <w:abstractNum w:abstractNumId="47">
    <w:nsid w:val="50702AF7"/>
    <w:multiLevelType w:val="hybridMultilevel"/>
    <w:tmpl w:val="54826A7C"/>
    <w:lvl w:ilvl="0" w:tplc="1372757A">
      <w:start w:val="1"/>
      <w:numFmt w:val="decimal"/>
      <w:lvlText w:val="%1)"/>
      <w:lvlJc w:val="left"/>
      <w:pPr>
        <w:ind w:left="1069" w:hanging="360"/>
      </w:pPr>
      <w:rPr>
        <w:rFonts w:hint="default"/>
      </w:rPr>
    </w:lvl>
    <w:lvl w:ilvl="1" w:tplc="04090017" w:tentative="1">
      <w:start w:val="1"/>
      <w:numFmt w:val="aiueoFullWidth"/>
      <w:lvlText w:val="(%2)"/>
      <w:lvlJc w:val="left"/>
      <w:pPr>
        <w:ind w:left="1549" w:hanging="420"/>
      </w:pPr>
    </w:lvl>
    <w:lvl w:ilvl="2" w:tplc="04090011" w:tentative="1">
      <w:start w:val="1"/>
      <w:numFmt w:val="decimalEnclosedCircle"/>
      <w:lvlText w:val="%3"/>
      <w:lvlJc w:val="left"/>
      <w:pPr>
        <w:ind w:left="1969" w:hanging="420"/>
      </w:pPr>
    </w:lvl>
    <w:lvl w:ilvl="3" w:tplc="0409000F" w:tentative="1">
      <w:start w:val="1"/>
      <w:numFmt w:val="decimal"/>
      <w:lvlText w:val="%4."/>
      <w:lvlJc w:val="left"/>
      <w:pPr>
        <w:ind w:left="2389" w:hanging="420"/>
      </w:pPr>
    </w:lvl>
    <w:lvl w:ilvl="4" w:tplc="04090017" w:tentative="1">
      <w:start w:val="1"/>
      <w:numFmt w:val="aiueoFullWidth"/>
      <w:lvlText w:val="(%5)"/>
      <w:lvlJc w:val="left"/>
      <w:pPr>
        <w:ind w:left="2809" w:hanging="420"/>
      </w:pPr>
    </w:lvl>
    <w:lvl w:ilvl="5" w:tplc="04090011" w:tentative="1">
      <w:start w:val="1"/>
      <w:numFmt w:val="decimalEnclosedCircle"/>
      <w:lvlText w:val="%6"/>
      <w:lvlJc w:val="left"/>
      <w:pPr>
        <w:ind w:left="3229" w:hanging="420"/>
      </w:pPr>
    </w:lvl>
    <w:lvl w:ilvl="6" w:tplc="0409000F" w:tentative="1">
      <w:start w:val="1"/>
      <w:numFmt w:val="decimal"/>
      <w:lvlText w:val="%7."/>
      <w:lvlJc w:val="left"/>
      <w:pPr>
        <w:ind w:left="3649" w:hanging="420"/>
      </w:pPr>
    </w:lvl>
    <w:lvl w:ilvl="7" w:tplc="04090017" w:tentative="1">
      <w:start w:val="1"/>
      <w:numFmt w:val="aiueoFullWidth"/>
      <w:lvlText w:val="(%8)"/>
      <w:lvlJc w:val="left"/>
      <w:pPr>
        <w:ind w:left="4069" w:hanging="420"/>
      </w:pPr>
    </w:lvl>
    <w:lvl w:ilvl="8" w:tplc="04090011" w:tentative="1">
      <w:start w:val="1"/>
      <w:numFmt w:val="decimalEnclosedCircle"/>
      <w:lvlText w:val="%9"/>
      <w:lvlJc w:val="left"/>
      <w:pPr>
        <w:ind w:left="4489" w:hanging="420"/>
      </w:pPr>
    </w:lvl>
  </w:abstractNum>
  <w:abstractNum w:abstractNumId="48">
    <w:nsid w:val="5165439C"/>
    <w:multiLevelType w:val="multilevel"/>
    <w:tmpl w:val="E09A37A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85D3BD5"/>
    <w:multiLevelType w:val="hybridMultilevel"/>
    <w:tmpl w:val="1010BACA"/>
    <w:name w:val="编号列表 14"/>
    <w:lvl w:ilvl="0" w:tplc="8260395C">
      <w:numFmt w:val="bullet"/>
      <w:pStyle w:val="BulletedList"/>
      <w:lvlText w:val=""/>
      <w:lvlJc w:val="left"/>
      <w:pPr>
        <w:ind w:left="144" w:firstLine="0"/>
      </w:pPr>
      <w:rPr>
        <w:rFonts w:ascii="Symbol" w:hAnsi="Symbol"/>
        <w:sz w:val="16"/>
        <w:szCs w:val="16"/>
      </w:rPr>
    </w:lvl>
    <w:lvl w:ilvl="1" w:tplc="E1FE5D3C">
      <w:numFmt w:val="bullet"/>
      <w:lvlText w:val="o"/>
      <w:lvlJc w:val="left"/>
      <w:pPr>
        <w:ind w:left="1080" w:firstLine="0"/>
      </w:pPr>
      <w:rPr>
        <w:rFonts w:ascii="Courier New" w:hAnsi="Courier New" w:cs="Courier New"/>
      </w:rPr>
    </w:lvl>
    <w:lvl w:ilvl="2" w:tplc="3094FE3E">
      <w:numFmt w:val="bullet"/>
      <w:lvlText w:val=""/>
      <w:lvlJc w:val="left"/>
      <w:pPr>
        <w:ind w:left="1800" w:firstLine="0"/>
      </w:pPr>
      <w:rPr>
        <w:rFonts w:ascii="Wingdings" w:eastAsia="Wingdings" w:hAnsi="Wingdings" w:cs="Wingdings"/>
      </w:rPr>
    </w:lvl>
    <w:lvl w:ilvl="3" w:tplc="22BA8BDA">
      <w:numFmt w:val="bullet"/>
      <w:lvlText w:val=""/>
      <w:lvlJc w:val="left"/>
      <w:pPr>
        <w:ind w:left="2520" w:firstLine="0"/>
      </w:pPr>
      <w:rPr>
        <w:rFonts w:ascii="Symbol" w:hAnsi="Symbol"/>
      </w:rPr>
    </w:lvl>
    <w:lvl w:ilvl="4" w:tplc="AABC993E">
      <w:numFmt w:val="bullet"/>
      <w:lvlText w:val="o"/>
      <w:lvlJc w:val="left"/>
      <w:pPr>
        <w:ind w:left="3240" w:firstLine="0"/>
      </w:pPr>
      <w:rPr>
        <w:rFonts w:ascii="Courier New" w:hAnsi="Courier New" w:cs="Courier New"/>
      </w:rPr>
    </w:lvl>
    <w:lvl w:ilvl="5" w:tplc="8E862660">
      <w:numFmt w:val="bullet"/>
      <w:lvlText w:val=""/>
      <w:lvlJc w:val="left"/>
      <w:pPr>
        <w:ind w:left="3960" w:firstLine="0"/>
      </w:pPr>
      <w:rPr>
        <w:rFonts w:ascii="Wingdings" w:eastAsia="Wingdings" w:hAnsi="Wingdings" w:cs="Wingdings"/>
      </w:rPr>
    </w:lvl>
    <w:lvl w:ilvl="6" w:tplc="AB9C348E">
      <w:numFmt w:val="bullet"/>
      <w:lvlText w:val=""/>
      <w:lvlJc w:val="left"/>
      <w:pPr>
        <w:ind w:left="4680" w:firstLine="0"/>
      </w:pPr>
      <w:rPr>
        <w:rFonts w:ascii="Symbol" w:hAnsi="Symbol"/>
      </w:rPr>
    </w:lvl>
    <w:lvl w:ilvl="7" w:tplc="762ABB6E">
      <w:numFmt w:val="bullet"/>
      <w:lvlText w:val="o"/>
      <w:lvlJc w:val="left"/>
      <w:pPr>
        <w:ind w:left="5400" w:firstLine="0"/>
      </w:pPr>
      <w:rPr>
        <w:rFonts w:ascii="Courier New" w:hAnsi="Courier New" w:cs="Courier New"/>
      </w:rPr>
    </w:lvl>
    <w:lvl w:ilvl="8" w:tplc="E0F49F3C">
      <w:numFmt w:val="bullet"/>
      <w:lvlText w:val=""/>
      <w:lvlJc w:val="left"/>
      <w:pPr>
        <w:ind w:left="6120" w:firstLine="0"/>
      </w:pPr>
      <w:rPr>
        <w:rFonts w:ascii="Wingdings" w:eastAsia="Wingdings" w:hAnsi="Wingdings" w:cs="Wingdings"/>
      </w:rPr>
    </w:lvl>
  </w:abstractNum>
  <w:abstractNum w:abstractNumId="50">
    <w:nsid w:val="5A6A52E0"/>
    <w:multiLevelType w:val="hybridMultilevel"/>
    <w:tmpl w:val="778833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nsid w:val="6610440B"/>
    <w:multiLevelType w:val="hybridMultilevel"/>
    <w:tmpl w:val="EEB89AD8"/>
    <w:lvl w:ilvl="0" w:tplc="F6AA7D56">
      <w:start w:val="1"/>
      <w:numFmt w:val="bullet"/>
      <w:lvlText w:val="-"/>
      <w:lvlJc w:val="left"/>
      <w:pPr>
        <w:ind w:left="360" w:hanging="360"/>
      </w:pPr>
      <w:rPr>
        <w:rFonts w:ascii="Times New Roman" w:eastAsia="Times New Roman"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2">
    <w:nsid w:val="68A9602F"/>
    <w:multiLevelType w:val="hybridMultilevel"/>
    <w:tmpl w:val="83BA1542"/>
    <w:lvl w:ilvl="0" w:tplc="7F28B252">
      <w:start w:val="1"/>
      <w:numFmt w:val="decimal"/>
      <w:lvlText w:val="3.%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BFB5202"/>
    <w:multiLevelType w:val="hybridMultilevel"/>
    <w:tmpl w:val="FDCC3428"/>
    <w:lvl w:ilvl="0" w:tplc="FFAE7586">
      <w:start w:val="1"/>
      <w:numFmt w:val="decimal"/>
      <w:lvlText w:val="(%1)"/>
      <w:lvlJc w:val="left"/>
      <w:pPr>
        <w:ind w:left="372" w:hanging="37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4">
    <w:nsid w:val="6CC64963"/>
    <w:multiLevelType w:val="hybridMultilevel"/>
    <w:tmpl w:val="2D78A1D2"/>
    <w:name w:val="编号列表 8"/>
    <w:lvl w:ilvl="0" w:tplc="840EA6B2">
      <w:start w:val="1"/>
      <w:numFmt w:val="decimal"/>
      <w:lvlText w:val="%1."/>
      <w:lvlJc w:val="left"/>
      <w:pPr>
        <w:ind w:left="360" w:firstLine="0"/>
      </w:pPr>
    </w:lvl>
    <w:lvl w:ilvl="1" w:tplc="6E68EFD2">
      <w:start w:val="1"/>
      <w:numFmt w:val="lowerLetter"/>
      <w:lvlText w:val="%2."/>
      <w:lvlJc w:val="left"/>
      <w:pPr>
        <w:ind w:left="1080" w:firstLine="0"/>
      </w:pPr>
    </w:lvl>
    <w:lvl w:ilvl="2" w:tplc="CC4AC512">
      <w:start w:val="1"/>
      <w:numFmt w:val="lowerRoman"/>
      <w:lvlText w:val="%3."/>
      <w:lvlJc w:val="left"/>
      <w:pPr>
        <w:ind w:left="1980" w:firstLine="0"/>
      </w:pPr>
    </w:lvl>
    <w:lvl w:ilvl="3" w:tplc="FA18FA4C">
      <w:start w:val="1"/>
      <w:numFmt w:val="decimal"/>
      <w:lvlText w:val="%4."/>
      <w:lvlJc w:val="left"/>
      <w:pPr>
        <w:ind w:left="2520" w:firstLine="0"/>
      </w:pPr>
    </w:lvl>
    <w:lvl w:ilvl="4" w:tplc="C4B2797E">
      <w:start w:val="1"/>
      <w:numFmt w:val="lowerLetter"/>
      <w:lvlText w:val="%5."/>
      <w:lvlJc w:val="left"/>
      <w:pPr>
        <w:ind w:left="3240" w:firstLine="0"/>
      </w:pPr>
    </w:lvl>
    <w:lvl w:ilvl="5" w:tplc="71089910">
      <w:start w:val="1"/>
      <w:numFmt w:val="lowerRoman"/>
      <w:lvlText w:val="%6."/>
      <w:lvlJc w:val="left"/>
      <w:pPr>
        <w:ind w:left="4140" w:firstLine="0"/>
      </w:pPr>
    </w:lvl>
    <w:lvl w:ilvl="6" w:tplc="65CA835A">
      <w:start w:val="1"/>
      <w:numFmt w:val="decimal"/>
      <w:lvlText w:val="%7."/>
      <w:lvlJc w:val="left"/>
      <w:pPr>
        <w:ind w:left="4680" w:firstLine="0"/>
      </w:pPr>
    </w:lvl>
    <w:lvl w:ilvl="7" w:tplc="964EDB54">
      <w:start w:val="1"/>
      <w:numFmt w:val="lowerLetter"/>
      <w:lvlText w:val="%8."/>
      <w:lvlJc w:val="left"/>
      <w:pPr>
        <w:ind w:left="5400" w:firstLine="0"/>
      </w:pPr>
    </w:lvl>
    <w:lvl w:ilvl="8" w:tplc="9FFCECD4">
      <w:start w:val="1"/>
      <w:numFmt w:val="lowerRoman"/>
      <w:lvlText w:val="%9."/>
      <w:lvlJc w:val="left"/>
      <w:pPr>
        <w:ind w:left="6300" w:firstLine="0"/>
      </w:pPr>
    </w:lvl>
  </w:abstractNum>
  <w:abstractNum w:abstractNumId="55">
    <w:nsid w:val="6EAF6D6B"/>
    <w:multiLevelType w:val="hybridMultilevel"/>
    <w:tmpl w:val="D492685C"/>
    <w:name w:val="编号列表 33"/>
    <w:lvl w:ilvl="0" w:tplc="0BFC38B6">
      <w:start w:val="1"/>
      <w:numFmt w:val="decimal"/>
      <w:lvlText w:val="%1."/>
      <w:lvlJc w:val="left"/>
      <w:pPr>
        <w:ind w:left="0" w:firstLine="0"/>
      </w:pPr>
    </w:lvl>
    <w:lvl w:ilvl="1" w:tplc="F2E24BCA">
      <w:start w:val="1"/>
      <w:numFmt w:val="lowerLetter"/>
      <w:lvlText w:val="%2."/>
      <w:lvlJc w:val="left"/>
      <w:pPr>
        <w:ind w:left="720" w:firstLine="0"/>
      </w:pPr>
    </w:lvl>
    <w:lvl w:ilvl="2" w:tplc="176026EA">
      <w:start w:val="1"/>
      <w:numFmt w:val="lowerRoman"/>
      <w:lvlText w:val="%3."/>
      <w:lvlJc w:val="left"/>
      <w:pPr>
        <w:ind w:left="1620" w:firstLine="0"/>
      </w:pPr>
    </w:lvl>
    <w:lvl w:ilvl="3" w:tplc="58D2DE04">
      <w:start w:val="1"/>
      <w:numFmt w:val="decimal"/>
      <w:lvlText w:val="%4."/>
      <w:lvlJc w:val="left"/>
      <w:pPr>
        <w:ind w:left="2160" w:firstLine="0"/>
      </w:pPr>
    </w:lvl>
    <w:lvl w:ilvl="4" w:tplc="E1BA1CEA">
      <w:start w:val="1"/>
      <w:numFmt w:val="lowerLetter"/>
      <w:lvlText w:val="%5."/>
      <w:lvlJc w:val="left"/>
      <w:pPr>
        <w:ind w:left="2880" w:firstLine="0"/>
      </w:pPr>
    </w:lvl>
    <w:lvl w:ilvl="5" w:tplc="B162ABD0">
      <w:start w:val="1"/>
      <w:numFmt w:val="lowerRoman"/>
      <w:lvlText w:val="%6."/>
      <w:lvlJc w:val="left"/>
      <w:pPr>
        <w:ind w:left="3780" w:firstLine="0"/>
      </w:pPr>
    </w:lvl>
    <w:lvl w:ilvl="6" w:tplc="CBD2C6F8">
      <w:start w:val="1"/>
      <w:numFmt w:val="decimal"/>
      <w:lvlText w:val="%7."/>
      <w:lvlJc w:val="left"/>
      <w:pPr>
        <w:ind w:left="4320" w:firstLine="0"/>
      </w:pPr>
    </w:lvl>
    <w:lvl w:ilvl="7" w:tplc="AFD4036E">
      <w:start w:val="1"/>
      <w:numFmt w:val="lowerLetter"/>
      <w:lvlText w:val="%8."/>
      <w:lvlJc w:val="left"/>
      <w:pPr>
        <w:ind w:left="5040" w:firstLine="0"/>
      </w:pPr>
    </w:lvl>
    <w:lvl w:ilvl="8" w:tplc="FF8C6AD0">
      <w:start w:val="1"/>
      <w:numFmt w:val="lowerRoman"/>
      <w:lvlText w:val="%9."/>
      <w:lvlJc w:val="left"/>
      <w:pPr>
        <w:ind w:left="5940" w:firstLine="0"/>
      </w:pPr>
    </w:lvl>
  </w:abstractNum>
  <w:abstractNum w:abstractNumId="56">
    <w:nsid w:val="6FA85DF8"/>
    <w:multiLevelType w:val="hybridMultilevel"/>
    <w:tmpl w:val="776E5440"/>
    <w:name w:val="编号列表 13"/>
    <w:lvl w:ilvl="0" w:tplc="6AAE290C">
      <w:numFmt w:val="bullet"/>
      <w:lvlText w:val="-"/>
      <w:lvlJc w:val="left"/>
      <w:pPr>
        <w:ind w:left="60" w:firstLine="0"/>
      </w:pPr>
      <w:rPr>
        <w:rFonts w:ascii="Calibri" w:eastAsia="Times New Roman" w:hAnsi="Calibri" w:cs="Arial"/>
      </w:rPr>
    </w:lvl>
    <w:lvl w:ilvl="1" w:tplc="3A1CD17A">
      <w:numFmt w:val="bullet"/>
      <w:lvlText w:val="o"/>
      <w:lvlJc w:val="left"/>
      <w:pPr>
        <w:ind w:left="780" w:firstLine="0"/>
      </w:pPr>
      <w:rPr>
        <w:rFonts w:ascii="Courier New" w:hAnsi="Courier New" w:cs="Courier New"/>
      </w:rPr>
    </w:lvl>
    <w:lvl w:ilvl="2" w:tplc="D2BAC78E">
      <w:numFmt w:val="bullet"/>
      <w:lvlText w:val=""/>
      <w:lvlJc w:val="left"/>
      <w:pPr>
        <w:ind w:left="1500" w:firstLine="0"/>
      </w:pPr>
      <w:rPr>
        <w:rFonts w:ascii="Wingdings" w:eastAsia="Wingdings" w:hAnsi="Wingdings" w:cs="Wingdings"/>
      </w:rPr>
    </w:lvl>
    <w:lvl w:ilvl="3" w:tplc="23F833F0">
      <w:numFmt w:val="bullet"/>
      <w:lvlText w:val=""/>
      <w:lvlJc w:val="left"/>
      <w:pPr>
        <w:ind w:left="2220" w:firstLine="0"/>
      </w:pPr>
      <w:rPr>
        <w:rFonts w:ascii="Symbol" w:hAnsi="Symbol"/>
      </w:rPr>
    </w:lvl>
    <w:lvl w:ilvl="4" w:tplc="FC2A6834">
      <w:numFmt w:val="bullet"/>
      <w:lvlText w:val="o"/>
      <w:lvlJc w:val="left"/>
      <w:pPr>
        <w:ind w:left="2940" w:firstLine="0"/>
      </w:pPr>
      <w:rPr>
        <w:rFonts w:ascii="Courier New" w:hAnsi="Courier New" w:cs="Courier New"/>
      </w:rPr>
    </w:lvl>
    <w:lvl w:ilvl="5" w:tplc="FBCC6816">
      <w:numFmt w:val="bullet"/>
      <w:lvlText w:val=""/>
      <w:lvlJc w:val="left"/>
      <w:pPr>
        <w:ind w:left="3660" w:firstLine="0"/>
      </w:pPr>
      <w:rPr>
        <w:rFonts w:ascii="Wingdings" w:eastAsia="Wingdings" w:hAnsi="Wingdings" w:cs="Wingdings"/>
      </w:rPr>
    </w:lvl>
    <w:lvl w:ilvl="6" w:tplc="91226B74">
      <w:numFmt w:val="bullet"/>
      <w:lvlText w:val=""/>
      <w:lvlJc w:val="left"/>
      <w:pPr>
        <w:ind w:left="4380" w:firstLine="0"/>
      </w:pPr>
      <w:rPr>
        <w:rFonts w:ascii="Symbol" w:hAnsi="Symbol"/>
      </w:rPr>
    </w:lvl>
    <w:lvl w:ilvl="7" w:tplc="CD00F732">
      <w:numFmt w:val="bullet"/>
      <w:lvlText w:val="o"/>
      <w:lvlJc w:val="left"/>
      <w:pPr>
        <w:ind w:left="5100" w:firstLine="0"/>
      </w:pPr>
      <w:rPr>
        <w:rFonts w:ascii="Courier New" w:hAnsi="Courier New" w:cs="Courier New"/>
      </w:rPr>
    </w:lvl>
    <w:lvl w:ilvl="8" w:tplc="BB3ED2E2">
      <w:numFmt w:val="bullet"/>
      <w:lvlText w:val=""/>
      <w:lvlJc w:val="left"/>
      <w:pPr>
        <w:ind w:left="5820" w:firstLine="0"/>
      </w:pPr>
      <w:rPr>
        <w:rFonts w:ascii="Wingdings" w:eastAsia="Wingdings" w:hAnsi="Wingdings" w:cs="Wingdings"/>
      </w:rPr>
    </w:lvl>
  </w:abstractNum>
  <w:abstractNum w:abstractNumId="57">
    <w:nsid w:val="71620864"/>
    <w:multiLevelType w:val="multilevel"/>
    <w:tmpl w:val="46C0B690"/>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31961F2"/>
    <w:multiLevelType w:val="hybridMultilevel"/>
    <w:tmpl w:val="8BF8494A"/>
    <w:lvl w:ilvl="0" w:tplc="12D28A3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9">
    <w:nsid w:val="7479082D"/>
    <w:multiLevelType w:val="hybridMultilevel"/>
    <w:tmpl w:val="713EDB70"/>
    <w:lvl w:ilvl="0" w:tplc="D80CEFC0">
      <w:start w:val="1"/>
      <w:numFmt w:val="lowerRoman"/>
      <w:lvlText w:val="%1)"/>
      <w:lvlJc w:val="left"/>
      <w:pPr>
        <w:ind w:left="760" w:hanging="360"/>
      </w:pPr>
      <w:rPr>
        <w:rFonts w:ascii="Times New Roman" w:eastAsia="新細明體" w:hAnsi="Times New Roman" w:cs="Times New Roman"/>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60">
    <w:nsid w:val="79452F3C"/>
    <w:multiLevelType w:val="hybridMultilevel"/>
    <w:tmpl w:val="839093D6"/>
    <w:lvl w:ilvl="0" w:tplc="53D0BF0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795452B7"/>
    <w:multiLevelType w:val="hybridMultilevel"/>
    <w:tmpl w:val="D7427772"/>
    <w:name w:val="编号列表 27"/>
    <w:lvl w:ilvl="0" w:tplc="E60857A2">
      <w:numFmt w:val="bullet"/>
      <w:lvlText w:val=""/>
      <w:lvlJc w:val="left"/>
      <w:pPr>
        <w:ind w:left="360" w:firstLine="0"/>
      </w:pPr>
      <w:rPr>
        <w:rFonts w:ascii="Symbol" w:hAnsi="Symbol"/>
      </w:rPr>
    </w:lvl>
    <w:lvl w:ilvl="1" w:tplc="3836C49C">
      <w:numFmt w:val="bullet"/>
      <w:lvlText w:val="o"/>
      <w:lvlJc w:val="left"/>
      <w:pPr>
        <w:ind w:left="1080" w:firstLine="0"/>
      </w:pPr>
      <w:rPr>
        <w:rFonts w:ascii="Courier New" w:hAnsi="Courier New" w:cs="Courier New"/>
      </w:rPr>
    </w:lvl>
    <w:lvl w:ilvl="2" w:tplc="06DC9972">
      <w:numFmt w:val="bullet"/>
      <w:lvlText w:val=""/>
      <w:lvlJc w:val="left"/>
      <w:pPr>
        <w:ind w:left="1800" w:firstLine="0"/>
      </w:pPr>
      <w:rPr>
        <w:rFonts w:ascii="Wingdings" w:eastAsia="Wingdings" w:hAnsi="Wingdings" w:cs="Wingdings"/>
      </w:rPr>
    </w:lvl>
    <w:lvl w:ilvl="3" w:tplc="21D0715C">
      <w:numFmt w:val="bullet"/>
      <w:lvlText w:val=""/>
      <w:lvlJc w:val="left"/>
      <w:pPr>
        <w:ind w:left="2520" w:firstLine="0"/>
      </w:pPr>
      <w:rPr>
        <w:rFonts w:ascii="Symbol" w:hAnsi="Symbol"/>
      </w:rPr>
    </w:lvl>
    <w:lvl w:ilvl="4" w:tplc="720C9E1C">
      <w:numFmt w:val="bullet"/>
      <w:lvlText w:val="o"/>
      <w:lvlJc w:val="left"/>
      <w:pPr>
        <w:ind w:left="3240" w:firstLine="0"/>
      </w:pPr>
      <w:rPr>
        <w:rFonts w:ascii="Courier New" w:hAnsi="Courier New" w:cs="Courier New"/>
      </w:rPr>
    </w:lvl>
    <w:lvl w:ilvl="5" w:tplc="1624CCA4">
      <w:numFmt w:val="bullet"/>
      <w:lvlText w:val=""/>
      <w:lvlJc w:val="left"/>
      <w:pPr>
        <w:ind w:left="3960" w:firstLine="0"/>
      </w:pPr>
      <w:rPr>
        <w:rFonts w:ascii="Wingdings" w:eastAsia="Wingdings" w:hAnsi="Wingdings" w:cs="Wingdings"/>
      </w:rPr>
    </w:lvl>
    <w:lvl w:ilvl="6" w:tplc="5A9C93AA">
      <w:numFmt w:val="bullet"/>
      <w:lvlText w:val=""/>
      <w:lvlJc w:val="left"/>
      <w:pPr>
        <w:ind w:left="4680" w:firstLine="0"/>
      </w:pPr>
      <w:rPr>
        <w:rFonts w:ascii="Symbol" w:hAnsi="Symbol"/>
      </w:rPr>
    </w:lvl>
    <w:lvl w:ilvl="7" w:tplc="7364474E">
      <w:numFmt w:val="bullet"/>
      <w:lvlText w:val="o"/>
      <w:lvlJc w:val="left"/>
      <w:pPr>
        <w:ind w:left="5400" w:firstLine="0"/>
      </w:pPr>
      <w:rPr>
        <w:rFonts w:ascii="Courier New" w:hAnsi="Courier New" w:cs="Courier New"/>
      </w:rPr>
    </w:lvl>
    <w:lvl w:ilvl="8" w:tplc="0B620A8A">
      <w:numFmt w:val="bullet"/>
      <w:lvlText w:val=""/>
      <w:lvlJc w:val="left"/>
      <w:pPr>
        <w:ind w:left="6120" w:firstLine="0"/>
      </w:pPr>
      <w:rPr>
        <w:rFonts w:ascii="Wingdings" w:eastAsia="Wingdings" w:hAnsi="Wingdings" w:cs="Wingdings"/>
      </w:rPr>
    </w:lvl>
  </w:abstractNum>
  <w:abstractNum w:abstractNumId="62">
    <w:nsid w:val="7AE3202E"/>
    <w:multiLevelType w:val="multilevel"/>
    <w:tmpl w:val="6B3C7D82"/>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7BF83958"/>
    <w:multiLevelType w:val="hybridMultilevel"/>
    <w:tmpl w:val="5B6A4A6A"/>
    <w:lvl w:ilvl="0" w:tplc="E65866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7EEF7BC3"/>
    <w:multiLevelType w:val="hybridMultilevel"/>
    <w:tmpl w:val="01742B30"/>
    <w:lvl w:ilvl="0" w:tplc="476A10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7FB6476F"/>
    <w:multiLevelType w:val="hybridMultilevel"/>
    <w:tmpl w:val="D018B8E4"/>
    <w:lvl w:ilvl="0" w:tplc="8D3A79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9"/>
  </w:num>
  <w:num w:numId="2">
    <w:abstractNumId w:val="18"/>
  </w:num>
  <w:num w:numId="3">
    <w:abstractNumId w:val="36"/>
  </w:num>
  <w:num w:numId="4">
    <w:abstractNumId w:val="65"/>
  </w:num>
  <w:num w:numId="5">
    <w:abstractNumId w:val="40"/>
  </w:num>
  <w:num w:numId="6">
    <w:abstractNumId w:val="52"/>
  </w:num>
  <w:num w:numId="7">
    <w:abstractNumId w:val="1"/>
  </w:num>
  <w:num w:numId="8">
    <w:abstractNumId w:val="26"/>
  </w:num>
  <w:num w:numId="9">
    <w:abstractNumId w:val="37"/>
  </w:num>
  <w:num w:numId="10">
    <w:abstractNumId w:val="42"/>
  </w:num>
  <w:num w:numId="11">
    <w:abstractNumId w:val="59"/>
  </w:num>
  <w:num w:numId="12">
    <w:abstractNumId w:val="20"/>
  </w:num>
  <w:num w:numId="13">
    <w:abstractNumId w:val="60"/>
  </w:num>
  <w:num w:numId="14">
    <w:abstractNumId w:val="3"/>
  </w:num>
  <w:num w:numId="15">
    <w:abstractNumId w:val="50"/>
  </w:num>
  <w:num w:numId="16">
    <w:abstractNumId w:val="2"/>
  </w:num>
  <w:num w:numId="17">
    <w:abstractNumId w:val="63"/>
  </w:num>
  <w:num w:numId="18">
    <w:abstractNumId w:val="64"/>
  </w:num>
  <w:num w:numId="19">
    <w:abstractNumId w:val="62"/>
  </w:num>
  <w:num w:numId="20">
    <w:abstractNumId w:val="53"/>
  </w:num>
  <w:num w:numId="21">
    <w:abstractNumId w:val="24"/>
  </w:num>
  <w:num w:numId="22">
    <w:abstractNumId w:val="57"/>
  </w:num>
  <w:num w:numId="23">
    <w:abstractNumId w:val="28"/>
  </w:num>
  <w:num w:numId="24">
    <w:abstractNumId w:val="51"/>
  </w:num>
  <w:num w:numId="25">
    <w:abstractNumId w:val="47"/>
  </w:num>
  <w:num w:numId="26">
    <w:abstractNumId w:val="25"/>
  </w:num>
  <w:num w:numId="27">
    <w:abstractNumId w:val="13"/>
  </w:num>
  <w:num w:numId="28">
    <w:abstractNumId w:val="48"/>
  </w:num>
  <w:num w:numId="29">
    <w:abstractNumId w:val="32"/>
  </w:num>
  <w:num w:numId="30">
    <w:abstractNumId w:val="58"/>
  </w:num>
  <w:num w:numId="31">
    <w:abstractNumId w:val="9"/>
  </w:num>
  <w:num w:numId="3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720"/>
  <w:drawingGridHorizontalSpacing w:val="100"/>
  <w:drawingGridVerticalSpacing w:val="283"/>
  <w:doNotShadeFormData/>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36D"/>
    <w:rsid w:val="00000349"/>
    <w:rsid w:val="00000587"/>
    <w:rsid w:val="00000807"/>
    <w:rsid w:val="00000984"/>
    <w:rsid w:val="000012FD"/>
    <w:rsid w:val="00001309"/>
    <w:rsid w:val="00001446"/>
    <w:rsid w:val="00001DA0"/>
    <w:rsid w:val="00001F70"/>
    <w:rsid w:val="00002243"/>
    <w:rsid w:val="00002606"/>
    <w:rsid w:val="00002CCF"/>
    <w:rsid w:val="00002E1F"/>
    <w:rsid w:val="00002EEF"/>
    <w:rsid w:val="00003068"/>
    <w:rsid w:val="00003267"/>
    <w:rsid w:val="00003310"/>
    <w:rsid w:val="0000351B"/>
    <w:rsid w:val="0000356C"/>
    <w:rsid w:val="0000381C"/>
    <w:rsid w:val="00004837"/>
    <w:rsid w:val="000049A2"/>
    <w:rsid w:val="00004CD1"/>
    <w:rsid w:val="00004E8C"/>
    <w:rsid w:val="0000505C"/>
    <w:rsid w:val="0000516E"/>
    <w:rsid w:val="00005174"/>
    <w:rsid w:val="000052AD"/>
    <w:rsid w:val="00005664"/>
    <w:rsid w:val="000057BC"/>
    <w:rsid w:val="0000595E"/>
    <w:rsid w:val="00005A6F"/>
    <w:rsid w:val="000060F7"/>
    <w:rsid w:val="00006195"/>
    <w:rsid w:val="00006721"/>
    <w:rsid w:val="0000695F"/>
    <w:rsid w:val="00006C97"/>
    <w:rsid w:val="00006CD6"/>
    <w:rsid w:val="0000717E"/>
    <w:rsid w:val="00007A5E"/>
    <w:rsid w:val="00007C59"/>
    <w:rsid w:val="00007CF1"/>
    <w:rsid w:val="000100B9"/>
    <w:rsid w:val="00010177"/>
    <w:rsid w:val="00010257"/>
    <w:rsid w:val="000108A3"/>
    <w:rsid w:val="000109F8"/>
    <w:rsid w:val="00011186"/>
    <w:rsid w:val="0001162E"/>
    <w:rsid w:val="00011B7D"/>
    <w:rsid w:val="0001228C"/>
    <w:rsid w:val="000123B8"/>
    <w:rsid w:val="0001255A"/>
    <w:rsid w:val="00012789"/>
    <w:rsid w:val="000128CA"/>
    <w:rsid w:val="00012AD6"/>
    <w:rsid w:val="00012B5A"/>
    <w:rsid w:val="00012C3A"/>
    <w:rsid w:val="00013336"/>
    <w:rsid w:val="00014117"/>
    <w:rsid w:val="0001459D"/>
    <w:rsid w:val="0001503D"/>
    <w:rsid w:val="00015275"/>
    <w:rsid w:val="00015EB4"/>
    <w:rsid w:val="00016364"/>
    <w:rsid w:val="00016609"/>
    <w:rsid w:val="00016834"/>
    <w:rsid w:val="00016A8C"/>
    <w:rsid w:val="00016E80"/>
    <w:rsid w:val="00016F72"/>
    <w:rsid w:val="00017698"/>
    <w:rsid w:val="000203FB"/>
    <w:rsid w:val="000205EE"/>
    <w:rsid w:val="00020831"/>
    <w:rsid w:val="0002098B"/>
    <w:rsid w:val="0002099E"/>
    <w:rsid w:val="00020C20"/>
    <w:rsid w:val="00022167"/>
    <w:rsid w:val="000223A5"/>
    <w:rsid w:val="00022C1E"/>
    <w:rsid w:val="00022EE9"/>
    <w:rsid w:val="00022F5E"/>
    <w:rsid w:val="00023275"/>
    <w:rsid w:val="000237EA"/>
    <w:rsid w:val="00023CAD"/>
    <w:rsid w:val="00024082"/>
    <w:rsid w:val="00024404"/>
    <w:rsid w:val="00025624"/>
    <w:rsid w:val="00025C61"/>
    <w:rsid w:val="00025C8B"/>
    <w:rsid w:val="00025E2A"/>
    <w:rsid w:val="00026496"/>
    <w:rsid w:val="0002685E"/>
    <w:rsid w:val="00026A21"/>
    <w:rsid w:val="00026A75"/>
    <w:rsid w:val="00026B9D"/>
    <w:rsid w:val="00026DCE"/>
    <w:rsid w:val="0002707A"/>
    <w:rsid w:val="00027973"/>
    <w:rsid w:val="00027BC6"/>
    <w:rsid w:val="00027E79"/>
    <w:rsid w:val="00027F33"/>
    <w:rsid w:val="00027F85"/>
    <w:rsid w:val="00030579"/>
    <w:rsid w:val="00030998"/>
    <w:rsid w:val="00030E05"/>
    <w:rsid w:val="00031180"/>
    <w:rsid w:val="0003181F"/>
    <w:rsid w:val="000319ED"/>
    <w:rsid w:val="00031DCE"/>
    <w:rsid w:val="00032465"/>
    <w:rsid w:val="00032676"/>
    <w:rsid w:val="00033557"/>
    <w:rsid w:val="000336B7"/>
    <w:rsid w:val="00033A25"/>
    <w:rsid w:val="00033E73"/>
    <w:rsid w:val="000346E3"/>
    <w:rsid w:val="000350AC"/>
    <w:rsid w:val="00035337"/>
    <w:rsid w:val="00035D3F"/>
    <w:rsid w:val="00035D63"/>
    <w:rsid w:val="00035FBA"/>
    <w:rsid w:val="000361B2"/>
    <w:rsid w:val="00036338"/>
    <w:rsid w:val="00036526"/>
    <w:rsid w:val="0003658C"/>
    <w:rsid w:val="00036A7B"/>
    <w:rsid w:val="00036AB9"/>
    <w:rsid w:val="0003712A"/>
    <w:rsid w:val="0003713D"/>
    <w:rsid w:val="000371EB"/>
    <w:rsid w:val="00037878"/>
    <w:rsid w:val="00037E0D"/>
    <w:rsid w:val="00040115"/>
    <w:rsid w:val="00040316"/>
    <w:rsid w:val="00040620"/>
    <w:rsid w:val="000407EA"/>
    <w:rsid w:val="000417D0"/>
    <w:rsid w:val="00041801"/>
    <w:rsid w:val="00041BD2"/>
    <w:rsid w:val="00042139"/>
    <w:rsid w:val="00042359"/>
    <w:rsid w:val="0004236A"/>
    <w:rsid w:val="000423FF"/>
    <w:rsid w:val="00042965"/>
    <w:rsid w:val="00042C58"/>
    <w:rsid w:val="00043029"/>
    <w:rsid w:val="000431BE"/>
    <w:rsid w:val="000434C5"/>
    <w:rsid w:val="00043983"/>
    <w:rsid w:val="000440DD"/>
    <w:rsid w:val="000444BA"/>
    <w:rsid w:val="00044BAE"/>
    <w:rsid w:val="00044BC1"/>
    <w:rsid w:val="00044BD7"/>
    <w:rsid w:val="00044D96"/>
    <w:rsid w:val="00044E9C"/>
    <w:rsid w:val="0004590D"/>
    <w:rsid w:val="00045C1C"/>
    <w:rsid w:val="00045D78"/>
    <w:rsid w:val="00045E93"/>
    <w:rsid w:val="000466AA"/>
    <w:rsid w:val="0004758B"/>
    <w:rsid w:val="000478BD"/>
    <w:rsid w:val="00047E8A"/>
    <w:rsid w:val="00050311"/>
    <w:rsid w:val="00050E4E"/>
    <w:rsid w:val="00050F0E"/>
    <w:rsid w:val="0005159F"/>
    <w:rsid w:val="00051B1D"/>
    <w:rsid w:val="00051F6B"/>
    <w:rsid w:val="00052843"/>
    <w:rsid w:val="00052AE1"/>
    <w:rsid w:val="00052BDE"/>
    <w:rsid w:val="00052D70"/>
    <w:rsid w:val="00053B7D"/>
    <w:rsid w:val="00054066"/>
    <w:rsid w:val="000541F9"/>
    <w:rsid w:val="00054365"/>
    <w:rsid w:val="00054A69"/>
    <w:rsid w:val="00054C1A"/>
    <w:rsid w:val="00054E26"/>
    <w:rsid w:val="00054E48"/>
    <w:rsid w:val="000551F2"/>
    <w:rsid w:val="00055479"/>
    <w:rsid w:val="0005571F"/>
    <w:rsid w:val="000558B0"/>
    <w:rsid w:val="00055CD6"/>
    <w:rsid w:val="00056292"/>
    <w:rsid w:val="000565C7"/>
    <w:rsid w:val="000565EA"/>
    <w:rsid w:val="00056A50"/>
    <w:rsid w:val="00056C18"/>
    <w:rsid w:val="00056D9F"/>
    <w:rsid w:val="00056FD2"/>
    <w:rsid w:val="00057168"/>
    <w:rsid w:val="00057267"/>
    <w:rsid w:val="0005769B"/>
    <w:rsid w:val="0005795F"/>
    <w:rsid w:val="00057FC2"/>
    <w:rsid w:val="000600DF"/>
    <w:rsid w:val="000608B5"/>
    <w:rsid w:val="00060A05"/>
    <w:rsid w:val="00061465"/>
    <w:rsid w:val="00061558"/>
    <w:rsid w:val="0006155F"/>
    <w:rsid w:val="00061765"/>
    <w:rsid w:val="00061C4C"/>
    <w:rsid w:val="0006202E"/>
    <w:rsid w:val="000620D5"/>
    <w:rsid w:val="0006242A"/>
    <w:rsid w:val="0006260D"/>
    <w:rsid w:val="000629BC"/>
    <w:rsid w:val="00062C01"/>
    <w:rsid w:val="00062FD2"/>
    <w:rsid w:val="00063486"/>
    <w:rsid w:val="00063707"/>
    <w:rsid w:val="00063978"/>
    <w:rsid w:val="00063AF6"/>
    <w:rsid w:val="0006438E"/>
    <w:rsid w:val="00064483"/>
    <w:rsid w:val="000649A5"/>
    <w:rsid w:val="00065510"/>
    <w:rsid w:val="0006556B"/>
    <w:rsid w:val="0006577A"/>
    <w:rsid w:val="00065B68"/>
    <w:rsid w:val="00065BBA"/>
    <w:rsid w:val="000660DC"/>
    <w:rsid w:val="00066193"/>
    <w:rsid w:val="0006638F"/>
    <w:rsid w:val="000663F7"/>
    <w:rsid w:val="00066519"/>
    <w:rsid w:val="000669E5"/>
    <w:rsid w:val="00066F41"/>
    <w:rsid w:val="00066FDA"/>
    <w:rsid w:val="00067099"/>
    <w:rsid w:val="00067A0E"/>
    <w:rsid w:val="00067E2C"/>
    <w:rsid w:val="00070002"/>
    <w:rsid w:val="000703E8"/>
    <w:rsid w:val="00070D14"/>
    <w:rsid w:val="00070FE7"/>
    <w:rsid w:val="000711FC"/>
    <w:rsid w:val="0007180A"/>
    <w:rsid w:val="00071899"/>
    <w:rsid w:val="00071F9B"/>
    <w:rsid w:val="00073344"/>
    <w:rsid w:val="00073380"/>
    <w:rsid w:val="0007436F"/>
    <w:rsid w:val="000743E4"/>
    <w:rsid w:val="00074C7B"/>
    <w:rsid w:val="00074E4B"/>
    <w:rsid w:val="00076137"/>
    <w:rsid w:val="000768E0"/>
    <w:rsid w:val="000778AF"/>
    <w:rsid w:val="00077B43"/>
    <w:rsid w:val="000802D0"/>
    <w:rsid w:val="000804A4"/>
    <w:rsid w:val="000804CB"/>
    <w:rsid w:val="00080586"/>
    <w:rsid w:val="00080A25"/>
    <w:rsid w:val="00081835"/>
    <w:rsid w:val="00081BEB"/>
    <w:rsid w:val="0008242A"/>
    <w:rsid w:val="0008258E"/>
    <w:rsid w:val="00082781"/>
    <w:rsid w:val="00082906"/>
    <w:rsid w:val="00082B8F"/>
    <w:rsid w:val="000834FF"/>
    <w:rsid w:val="00083A60"/>
    <w:rsid w:val="0008416B"/>
    <w:rsid w:val="000841BE"/>
    <w:rsid w:val="000855F2"/>
    <w:rsid w:val="00085C86"/>
    <w:rsid w:val="00086053"/>
    <w:rsid w:val="000868BA"/>
    <w:rsid w:val="00086972"/>
    <w:rsid w:val="00086C92"/>
    <w:rsid w:val="00087278"/>
    <w:rsid w:val="00087289"/>
    <w:rsid w:val="00087412"/>
    <w:rsid w:val="000879E7"/>
    <w:rsid w:val="00087A55"/>
    <w:rsid w:val="00087D9A"/>
    <w:rsid w:val="000901A1"/>
    <w:rsid w:val="00090E04"/>
    <w:rsid w:val="000911B1"/>
    <w:rsid w:val="000915DE"/>
    <w:rsid w:val="000919EF"/>
    <w:rsid w:val="00091B87"/>
    <w:rsid w:val="00092225"/>
    <w:rsid w:val="00092709"/>
    <w:rsid w:val="00092A1B"/>
    <w:rsid w:val="00092B63"/>
    <w:rsid w:val="00092C2C"/>
    <w:rsid w:val="00092C67"/>
    <w:rsid w:val="00092FD9"/>
    <w:rsid w:val="00092FEF"/>
    <w:rsid w:val="00093392"/>
    <w:rsid w:val="0009413B"/>
    <w:rsid w:val="00094340"/>
    <w:rsid w:val="00094590"/>
    <w:rsid w:val="00094B6C"/>
    <w:rsid w:val="00094F62"/>
    <w:rsid w:val="0009513D"/>
    <w:rsid w:val="000954AF"/>
    <w:rsid w:val="0009601B"/>
    <w:rsid w:val="00096308"/>
    <w:rsid w:val="00096406"/>
    <w:rsid w:val="000967AF"/>
    <w:rsid w:val="00096FFC"/>
    <w:rsid w:val="00097010"/>
    <w:rsid w:val="0009709A"/>
    <w:rsid w:val="0009755C"/>
    <w:rsid w:val="00097945"/>
    <w:rsid w:val="00097A05"/>
    <w:rsid w:val="00097EC9"/>
    <w:rsid w:val="000A0438"/>
    <w:rsid w:val="000A04DD"/>
    <w:rsid w:val="000A04E8"/>
    <w:rsid w:val="000A0C7C"/>
    <w:rsid w:val="000A0CBE"/>
    <w:rsid w:val="000A0E58"/>
    <w:rsid w:val="000A11F1"/>
    <w:rsid w:val="000A1783"/>
    <w:rsid w:val="000A225A"/>
    <w:rsid w:val="000A25CE"/>
    <w:rsid w:val="000A3070"/>
    <w:rsid w:val="000A3213"/>
    <w:rsid w:val="000A3227"/>
    <w:rsid w:val="000A33B7"/>
    <w:rsid w:val="000A348B"/>
    <w:rsid w:val="000A35B4"/>
    <w:rsid w:val="000A3804"/>
    <w:rsid w:val="000A4169"/>
    <w:rsid w:val="000A437C"/>
    <w:rsid w:val="000A4789"/>
    <w:rsid w:val="000A479C"/>
    <w:rsid w:val="000A4AFB"/>
    <w:rsid w:val="000A4D4A"/>
    <w:rsid w:val="000A586D"/>
    <w:rsid w:val="000A5CB2"/>
    <w:rsid w:val="000A5E0A"/>
    <w:rsid w:val="000A5EF3"/>
    <w:rsid w:val="000A6CEB"/>
    <w:rsid w:val="000A72F9"/>
    <w:rsid w:val="000A7A60"/>
    <w:rsid w:val="000A7F1C"/>
    <w:rsid w:val="000B019F"/>
    <w:rsid w:val="000B029E"/>
    <w:rsid w:val="000B076D"/>
    <w:rsid w:val="000B0A9C"/>
    <w:rsid w:val="000B0CB1"/>
    <w:rsid w:val="000B0D4F"/>
    <w:rsid w:val="000B0E7B"/>
    <w:rsid w:val="000B0EA4"/>
    <w:rsid w:val="000B1336"/>
    <w:rsid w:val="000B15E1"/>
    <w:rsid w:val="000B18EE"/>
    <w:rsid w:val="000B192C"/>
    <w:rsid w:val="000B1DEC"/>
    <w:rsid w:val="000B24CB"/>
    <w:rsid w:val="000B2690"/>
    <w:rsid w:val="000B27B4"/>
    <w:rsid w:val="000B2BF1"/>
    <w:rsid w:val="000B3841"/>
    <w:rsid w:val="000B3D48"/>
    <w:rsid w:val="000B3EE5"/>
    <w:rsid w:val="000B4351"/>
    <w:rsid w:val="000B4376"/>
    <w:rsid w:val="000B4AD0"/>
    <w:rsid w:val="000B4BFC"/>
    <w:rsid w:val="000B51EC"/>
    <w:rsid w:val="000B5907"/>
    <w:rsid w:val="000B5D1A"/>
    <w:rsid w:val="000B617F"/>
    <w:rsid w:val="000B6757"/>
    <w:rsid w:val="000B7A0D"/>
    <w:rsid w:val="000C0331"/>
    <w:rsid w:val="000C0685"/>
    <w:rsid w:val="000C09BB"/>
    <w:rsid w:val="000C0A05"/>
    <w:rsid w:val="000C0BD6"/>
    <w:rsid w:val="000C1215"/>
    <w:rsid w:val="000C12A9"/>
    <w:rsid w:val="000C1D3F"/>
    <w:rsid w:val="000C1E9C"/>
    <w:rsid w:val="000C25B4"/>
    <w:rsid w:val="000C2658"/>
    <w:rsid w:val="000C2C50"/>
    <w:rsid w:val="000C2DE3"/>
    <w:rsid w:val="000C2E82"/>
    <w:rsid w:val="000C35B6"/>
    <w:rsid w:val="000C3986"/>
    <w:rsid w:val="000C3CAE"/>
    <w:rsid w:val="000C3ED3"/>
    <w:rsid w:val="000C478B"/>
    <w:rsid w:val="000C4CDA"/>
    <w:rsid w:val="000C4F3B"/>
    <w:rsid w:val="000C5228"/>
    <w:rsid w:val="000C5956"/>
    <w:rsid w:val="000C5EFD"/>
    <w:rsid w:val="000C5FDD"/>
    <w:rsid w:val="000C6477"/>
    <w:rsid w:val="000C6650"/>
    <w:rsid w:val="000C6A9A"/>
    <w:rsid w:val="000C6BBF"/>
    <w:rsid w:val="000C6CCA"/>
    <w:rsid w:val="000C6CD6"/>
    <w:rsid w:val="000C6DE8"/>
    <w:rsid w:val="000C7697"/>
    <w:rsid w:val="000C7891"/>
    <w:rsid w:val="000C7B42"/>
    <w:rsid w:val="000C7EDA"/>
    <w:rsid w:val="000D078D"/>
    <w:rsid w:val="000D0884"/>
    <w:rsid w:val="000D0940"/>
    <w:rsid w:val="000D10BD"/>
    <w:rsid w:val="000D12C9"/>
    <w:rsid w:val="000D17F8"/>
    <w:rsid w:val="000D23BA"/>
    <w:rsid w:val="000D333A"/>
    <w:rsid w:val="000D3546"/>
    <w:rsid w:val="000D3A95"/>
    <w:rsid w:val="000D3A9B"/>
    <w:rsid w:val="000D4113"/>
    <w:rsid w:val="000D42E9"/>
    <w:rsid w:val="000D43EB"/>
    <w:rsid w:val="000D50F6"/>
    <w:rsid w:val="000D5314"/>
    <w:rsid w:val="000D5CB6"/>
    <w:rsid w:val="000D68F9"/>
    <w:rsid w:val="000D6FDD"/>
    <w:rsid w:val="000D794D"/>
    <w:rsid w:val="000E0522"/>
    <w:rsid w:val="000E09F1"/>
    <w:rsid w:val="000E0E59"/>
    <w:rsid w:val="000E112A"/>
    <w:rsid w:val="000E11C9"/>
    <w:rsid w:val="000E1352"/>
    <w:rsid w:val="000E13BB"/>
    <w:rsid w:val="000E13E1"/>
    <w:rsid w:val="000E14BC"/>
    <w:rsid w:val="000E15AC"/>
    <w:rsid w:val="000E16B8"/>
    <w:rsid w:val="000E18AD"/>
    <w:rsid w:val="000E2565"/>
    <w:rsid w:val="000E2DA9"/>
    <w:rsid w:val="000E2DDB"/>
    <w:rsid w:val="000E3584"/>
    <w:rsid w:val="000E3907"/>
    <w:rsid w:val="000E3945"/>
    <w:rsid w:val="000E3A4C"/>
    <w:rsid w:val="000E4A51"/>
    <w:rsid w:val="000E4BDE"/>
    <w:rsid w:val="000E50DC"/>
    <w:rsid w:val="000E5120"/>
    <w:rsid w:val="000E518B"/>
    <w:rsid w:val="000E5468"/>
    <w:rsid w:val="000E55FD"/>
    <w:rsid w:val="000E57FF"/>
    <w:rsid w:val="000E5AF3"/>
    <w:rsid w:val="000E5D64"/>
    <w:rsid w:val="000E5DAE"/>
    <w:rsid w:val="000E5FC0"/>
    <w:rsid w:val="000E672C"/>
    <w:rsid w:val="000E6C3B"/>
    <w:rsid w:val="000E6D53"/>
    <w:rsid w:val="000E7204"/>
    <w:rsid w:val="000E736F"/>
    <w:rsid w:val="000E747D"/>
    <w:rsid w:val="000E759D"/>
    <w:rsid w:val="000E7A8B"/>
    <w:rsid w:val="000F0201"/>
    <w:rsid w:val="000F07E4"/>
    <w:rsid w:val="000F0B07"/>
    <w:rsid w:val="000F0C30"/>
    <w:rsid w:val="000F0C42"/>
    <w:rsid w:val="000F0CAF"/>
    <w:rsid w:val="000F0CF3"/>
    <w:rsid w:val="000F1392"/>
    <w:rsid w:val="000F13B3"/>
    <w:rsid w:val="000F1489"/>
    <w:rsid w:val="000F197C"/>
    <w:rsid w:val="000F2525"/>
    <w:rsid w:val="000F289F"/>
    <w:rsid w:val="000F2FAF"/>
    <w:rsid w:val="000F35AE"/>
    <w:rsid w:val="000F380C"/>
    <w:rsid w:val="000F3884"/>
    <w:rsid w:val="000F39D7"/>
    <w:rsid w:val="000F3CB2"/>
    <w:rsid w:val="000F43B1"/>
    <w:rsid w:val="000F4762"/>
    <w:rsid w:val="000F4A5F"/>
    <w:rsid w:val="000F4AD4"/>
    <w:rsid w:val="000F606B"/>
    <w:rsid w:val="000F663F"/>
    <w:rsid w:val="000F676A"/>
    <w:rsid w:val="000F6BCC"/>
    <w:rsid w:val="000F6DB8"/>
    <w:rsid w:val="000F6E55"/>
    <w:rsid w:val="000F721D"/>
    <w:rsid w:val="000F739E"/>
    <w:rsid w:val="000F7DCE"/>
    <w:rsid w:val="00100028"/>
    <w:rsid w:val="0010005D"/>
    <w:rsid w:val="0010045F"/>
    <w:rsid w:val="00100B38"/>
    <w:rsid w:val="00101880"/>
    <w:rsid w:val="00101A61"/>
    <w:rsid w:val="001021BA"/>
    <w:rsid w:val="00102556"/>
    <w:rsid w:val="00102636"/>
    <w:rsid w:val="00102724"/>
    <w:rsid w:val="00102A5E"/>
    <w:rsid w:val="00102DCC"/>
    <w:rsid w:val="00103695"/>
    <w:rsid w:val="0010387B"/>
    <w:rsid w:val="00103D99"/>
    <w:rsid w:val="00103E8C"/>
    <w:rsid w:val="00104647"/>
    <w:rsid w:val="00104A94"/>
    <w:rsid w:val="00105346"/>
    <w:rsid w:val="00105384"/>
    <w:rsid w:val="00105476"/>
    <w:rsid w:val="001055DD"/>
    <w:rsid w:val="0010565D"/>
    <w:rsid w:val="00105815"/>
    <w:rsid w:val="00105847"/>
    <w:rsid w:val="00105E0F"/>
    <w:rsid w:val="00106319"/>
    <w:rsid w:val="00106536"/>
    <w:rsid w:val="00106561"/>
    <w:rsid w:val="00106707"/>
    <w:rsid w:val="001068B6"/>
    <w:rsid w:val="00106EE3"/>
    <w:rsid w:val="0010729B"/>
    <w:rsid w:val="001075A4"/>
    <w:rsid w:val="0010795C"/>
    <w:rsid w:val="00107B70"/>
    <w:rsid w:val="00107C30"/>
    <w:rsid w:val="00107EFB"/>
    <w:rsid w:val="00110AFC"/>
    <w:rsid w:val="001119D6"/>
    <w:rsid w:val="00111BC4"/>
    <w:rsid w:val="00111E02"/>
    <w:rsid w:val="00112752"/>
    <w:rsid w:val="00113411"/>
    <w:rsid w:val="00113B65"/>
    <w:rsid w:val="001142D9"/>
    <w:rsid w:val="00114321"/>
    <w:rsid w:val="00114744"/>
    <w:rsid w:val="0011498B"/>
    <w:rsid w:val="00114CB7"/>
    <w:rsid w:val="0011530F"/>
    <w:rsid w:val="001158F0"/>
    <w:rsid w:val="001159C7"/>
    <w:rsid w:val="00116446"/>
    <w:rsid w:val="00116A96"/>
    <w:rsid w:val="00116CB4"/>
    <w:rsid w:val="00116E64"/>
    <w:rsid w:val="0011713B"/>
    <w:rsid w:val="0011798B"/>
    <w:rsid w:val="00117BCB"/>
    <w:rsid w:val="00117C49"/>
    <w:rsid w:val="00117DE5"/>
    <w:rsid w:val="00117F60"/>
    <w:rsid w:val="0012028E"/>
    <w:rsid w:val="001203CB"/>
    <w:rsid w:val="00120618"/>
    <w:rsid w:val="00120978"/>
    <w:rsid w:val="00120C55"/>
    <w:rsid w:val="00121205"/>
    <w:rsid w:val="001213C0"/>
    <w:rsid w:val="001217D9"/>
    <w:rsid w:val="00121A27"/>
    <w:rsid w:val="00121DD4"/>
    <w:rsid w:val="00121E6F"/>
    <w:rsid w:val="001225F9"/>
    <w:rsid w:val="00122656"/>
    <w:rsid w:val="00122715"/>
    <w:rsid w:val="00122855"/>
    <w:rsid w:val="001230C6"/>
    <w:rsid w:val="0012384D"/>
    <w:rsid w:val="0012426A"/>
    <w:rsid w:val="001242C1"/>
    <w:rsid w:val="001248FA"/>
    <w:rsid w:val="00124A48"/>
    <w:rsid w:val="00124AFE"/>
    <w:rsid w:val="00124BDB"/>
    <w:rsid w:val="00125170"/>
    <w:rsid w:val="00125419"/>
    <w:rsid w:val="001255B3"/>
    <w:rsid w:val="001255DB"/>
    <w:rsid w:val="001258F8"/>
    <w:rsid w:val="00125D24"/>
    <w:rsid w:val="00125D6C"/>
    <w:rsid w:val="001260B8"/>
    <w:rsid w:val="001261EE"/>
    <w:rsid w:val="00126421"/>
    <w:rsid w:val="001265BE"/>
    <w:rsid w:val="001271F0"/>
    <w:rsid w:val="00127619"/>
    <w:rsid w:val="001276A9"/>
    <w:rsid w:val="00127E8C"/>
    <w:rsid w:val="001306B7"/>
    <w:rsid w:val="0013095E"/>
    <w:rsid w:val="00130A9B"/>
    <w:rsid w:val="00130E41"/>
    <w:rsid w:val="00130F9E"/>
    <w:rsid w:val="00131251"/>
    <w:rsid w:val="001315C3"/>
    <w:rsid w:val="00131E4C"/>
    <w:rsid w:val="0013216C"/>
    <w:rsid w:val="001323A3"/>
    <w:rsid w:val="00132794"/>
    <w:rsid w:val="00132EBF"/>
    <w:rsid w:val="00133251"/>
    <w:rsid w:val="00133442"/>
    <w:rsid w:val="00133F24"/>
    <w:rsid w:val="0013411A"/>
    <w:rsid w:val="0013457B"/>
    <w:rsid w:val="00134620"/>
    <w:rsid w:val="00134661"/>
    <w:rsid w:val="00134BB8"/>
    <w:rsid w:val="001350A7"/>
    <w:rsid w:val="001352F5"/>
    <w:rsid w:val="001358B0"/>
    <w:rsid w:val="00135A79"/>
    <w:rsid w:val="00135ACE"/>
    <w:rsid w:val="00135CCE"/>
    <w:rsid w:val="0013625F"/>
    <w:rsid w:val="00136460"/>
    <w:rsid w:val="00136602"/>
    <w:rsid w:val="001369D4"/>
    <w:rsid w:val="00136EF7"/>
    <w:rsid w:val="00137029"/>
    <w:rsid w:val="0013719C"/>
    <w:rsid w:val="0013751A"/>
    <w:rsid w:val="00140008"/>
    <w:rsid w:val="001403CD"/>
    <w:rsid w:val="00140530"/>
    <w:rsid w:val="001405F3"/>
    <w:rsid w:val="001406EB"/>
    <w:rsid w:val="001407C9"/>
    <w:rsid w:val="001409C1"/>
    <w:rsid w:val="00140B31"/>
    <w:rsid w:val="00140BF5"/>
    <w:rsid w:val="00140C3E"/>
    <w:rsid w:val="00140D0C"/>
    <w:rsid w:val="0014143A"/>
    <w:rsid w:val="001415D4"/>
    <w:rsid w:val="001417B0"/>
    <w:rsid w:val="001417E1"/>
    <w:rsid w:val="00141934"/>
    <w:rsid w:val="00141D15"/>
    <w:rsid w:val="00141DE7"/>
    <w:rsid w:val="00142232"/>
    <w:rsid w:val="001422BE"/>
    <w:rsid w:val="00142353"/>
    <w:rsid w:val="00142453"/>
    <w:rsid w:val="0014294E"/>
    <w:rsid w:val="001429AA"/>
    <w:rsid w:val="00142BE1"/>
    <w:rsid w:val="00142D46"/>
    <w:rsid w:val="0014305F"/>
    <w:rsid w:val="00143083"/>
    <w:rsid w:val="00143233"/>
    <w:rsid w:val="0014361C"/>
    <w:rsid w:val="001439B3"/>
    <w:rsid w:val="00143D88"/>
    <w:rsid w:val="001442AB"/>
    <w:rsid w:val="0014431B"/>
    <w:rsid w:val="001448A6"/>
    <w:rsid w:val="001448AF"/>
    <w:rsid w:val="00144DD0"/>
    <w:rsid w:val="00144E96"/>
    <w:rsid w:val="0014543A"/>
    <w:rsid w:val="001457CC"/>
    <w:rsid w:val="00145C8F"/>
    <w:rsid w:val="00145DE0"/>
    <w:rsid w:val="001460EB"/>
    <w:rsid w:val="00146678"/>
    <w:rsid w:val="0014695A"/>
    <w:rsid w:val="001469BC"/>
    <w:rsid w:val="00146F6E"/>
    <w:rsid w:val="00150B53"/>
    <w:rsid w:val="00150F6A"/>
    <w:rsid w:val="00150FCF"/>
    <w:rsid w:val="00151A47"/>
    <w:rsid w:val="00151FD8"/>
    <w:rsid w:val="00152206"/>
    <w:rsid w:val="00152C91"/>
    <w:rsid w:val="00152CC8"/>
    <w:rsid w:val="001533AA"/>
    <w:rsid w:val="00153FCD"/>
    <w:rsid w:val="001542CF"/>
    <w:rsid w:val="0015465B"/>
    <w:rsid w:val="001548D5"/>
    <w:rsid w:val="001549EF"/>
    <w:rsid w:val="00154ABA"/>
    <w:rsid w:val="00154BBE"/>
    <w:rsid w:val="00154C57"/>
    <w:rsid w:val="00154D14"/>
    <w:rsid w:val="001550EB"/>
    <w:rsid w:val="001552E4"/>
    <w:rsid w:val="0015536D"/>
    <w:rsid w:val="001554CA"/>
    <w:rsid w:val="001554DD"/>
    <w:rsid w:val="00155CA7"/>
    <w:rsid w:val="00156344"/>
    <w:rsid w:val="001565E0"/>
    <w:rsid w:val="0015685A"/>
    <w:rsid w:val="00157284"/>
    <w:rsid w:val="0015790D"/>
    <w:rsid w:val="001603EF"/>
    <w:rsid w:val="00160432"/>
    <w:rsid w:val="001605B9"/>
    <w:rsid w:val="00160693"/>
    <w:rsid w:val="001606E3"/>
    <w:rsid w:val="001607D9"/>
    <w:rsid w:val="00160AC5"/>
    <w:rsid w:val="0016117B"/>
    <w:rsid w:val="00161259"/>
    <w:rsid w:val="00161527"/>
    <w:rsid w:val="00161673"/>
    <w:rsid w:val="00161A56"/>
    <w:rsid w:val="00162608"/>
    <w:rsid w:val="001628D1"/>
    <w:rsid w:val="00162C49"/>
    <w:rsid w:val="00162D98"/>
    <w:rsid w:val="00163EA3"/>
    <w:rsid w:val="0016425F"/>
    <w:rsid w:val="001644FC"/>
    <w:rsid w:val="001649C2"/>
    <w:rsid w:val="00165006"/>
    <w:rsid w:val="00165433"/>
    <w:rsid w:val="00165AC1"/>
    <w:rsid w:val="00166EED"/>
    <w:rsid w:val="001671DE"/>
    <w:rsid w:val="00167AFE"/>
    <w:rsid w:val="00167FEC"/>
    <w:rsid w:val="00170205"/>
    <w:rsid w:val="0017021F"/>
    <w:rsid w:val="00170417"/>
    <w:rsid w:val="00170659"/>
    <w:rsid w:val="00170704"/>
    <w:rsid w:val="00170A8C"/>
    <w:rsid w:val="001712D6"/>
    <w:rsid w:val="0017191F"/>
    <w:rsid w:val="00171C7A"/>
    <w:rsid w:val="00171DC4"/>
    <w:rsid w:val="0017226B"/>
    <w:rsid w:val="001722C8"/>
    <w:rsid w:val="001729A8"/>
    <w:rsid w:val="001732C0"/>
    <w:rsid w:val="001734E7"/>
    <w:rsid w:val="00173674"/>
    <w:rsid w:val="00173DC8"/>
    <w:rsid w:val="00173EDC"/>
    <w:rsid w:val="00174671"/>
    <w:rsid w:val="00174952"/>
    <w:rsid w:val="00174BC7"/>
    <w:rsid w:val="00174DB8"/>
    <w:rsid w:val="00175799"/>
    <w:rsid w:val="00175FD6"/>
    <w:rsid w:val="0017679F"/>
    <w:rsid w:val="00177DC1"/>
    <w:rsid w:val="00180036"/>
    <w:rsid w:val="00180263"/>
    <w:rsid w:val="001809F8"/>
    <w:rsid w:val="00180ADF"/>
    <w:rsid w:val="00180C33"/>
    <w:rsid w:val="00180C51"/>
    <w:rsid w:val="00181064"/>
    <w:rsid w:val="001819DB"/>
    <w:rsid w:val="00181D75"/>
    <w:rsid w:val="00182303"/>
    <w:rsid w:val="00182CF7"/>
    <w:rsid w:val="00182D95"/>
    <w:rsid w:val="00182E4C"/>
    <w:rsid w:val="0018317A"/>
    <w:rsid w:val="001837F9"/>
    <w:rsid w:val="001838A4"/>
    <w:rsid w:val="00183F5B"/>
    <w:rsid w:val="00184042"/>
    <w:rsid w:val="00184C6E"/>
    <w:rsid w:val="00184EC4"/>
    <w:rsid w:val="00185123"/>
    <w:rsid w:val="001857A8"/>
    <w:rsid w:val="001858AE"/>
    <w:rsid w:val="00186060"/>
    <w:rsid w:val="00186629"/>
    <w:rsid w:val="001866FC"/>
    <w:rsid w:val="00186F01"/>
    <w:rsid w:val="001875A4"/>
    <w:rsid w:val="001876C8"/>
    <w:rsid w:val="00187B7B"/>
    <w:rsid w:val="00187D23"/>
    <w:rsid w:val="00187D43"/>
    <w:rsid w:val="001900AA"/>
    <w:rsid w:val="00190794"/>
    <w:rsid w:val="0019100F"/>
    <w:rsid w:val="00191792"/>
    <w:rsid w:val="00191CF8"/>
    <w:rsid w:val="0019230A"/>
    <w:rsid w:val="001926A4"/>
    <w:rsid w:val="00192C57"/>
    <w:rsid w:val="00192C72"/>
    <w:rsid w:val="001932FF"/>
    <w:rsid w:val="00193E2E"/>
    <w:rsid w:val="00193EF3"/>
    <w:rsid w:val="00194B0D"/>
    <w:rsid w:val="00194F39"/>
    <w:rsid w:val="00195261"/>
    <w:rsid w:val="00195497"/>
    <w:rsid w:val="001954DF"/>
    <w:rsid w:val="001955C7"/>
    <w:rsid w:val="00195708"/>
    <w:rsid w:val="00195A6B"/>
    <w:rsid w:val="001964AD"/>
    <w:rsid w:val="001964AF"/>
    <w:rsid w:val="0019694A"/>
    <w:rsid w:val="00196F9A"/>
    <w:rsid w:val="001970AD"/>
    <w:rsid w:val="00197366"/>
    <w:rsid w:val="001977F8"/>
    <w:rsid w:val="001A02C6"/>
    <w:rsid w:val="001A0903"/>
    <w:rsid w:val="001A0AC0"/>
    <w:rsid w:val="001A0DDA"/>
    <w:rsid w:val="001A0E0B"/>
    <w:rsid w:val="001A1221"/>
    <w:rsid w:val="001A14C8"/>
    <w:rsid w:val="001A1502"/>
    <w:rsid w:val="001A168F"/>
    <w:rsid w:val="001A193C"/>
    <w:rsid w:val="001A2739"/>
    <w:rsid w:val="001A32D3"/>
    <w:rsid w:val="001A39AD"/>
    <w:rsid w:val="001A3B96"/>
    <w:rsid w:val="001A4162"/>
    <w:rsid w:val="001A542A"/>
    <w:rsid w:val="001A5599"/>
    <w:rsid w:val="001A5B45"/>
    <w:rsid w:val="001A5B99"/>
    <w:rsid w:val="001A5EB3"/>
    <w:rsid w:val="001A665B"/>
    <w:rsid w:val="001A672B"/>
    <w:rsid w:val="001A6A9C"/>
    <w:rsid w:val="001A6DE1"/>
    <w:rsid w:val="001A7236"/>
    <w:rsid w:val="001B016D"/>
    <w:rsid w:val="001B023C"/>
    <w:rsid w:val="001B1022"/>
    <w:rsid w:val="001B1177"/>
    <w:rsid w:val="001B135F"/>
    <w:rsid w:val="001B17A0"/>
    <w:rsid w:val="001B17BE"/>
    <w:rsid w:val="001B1822"/>
    <w:rsid w:val="001B1A91"/>
    <w:rsid w:val="001B1B56"/>
    <w:rsid w:val="001B1E06"/>
    <w:rsid w:val="001B3743"/>
    <w:rsid w:val="001B38D1"/>
    <w:rsid w:val="001B38DB"/>
    <w:rsid w:val="001B3DA7"/>
    <w:rsid w:val="001B41CF"/>
    <w:rsid w:val="001B43F6"/>
    <w:rsid w:val="001B4603"/>
    <w:rsid w:val="001B4813"/>
    <w:rsid w:val="001B4EE3"/>
    <w:rsid w:val="001B5735"/>
    <w:rsid w:val="001B5A29"/>
    <w:rsid w:val="001B6138"/>
    <w:rsid w:val="001B66F5"/>
    <w:rsid w:val="001B69C4"/>
    <w:rsid w:val="001B6A37"/>
    <w:rsid w:val="001B7529"/>
    <w:rsid w:val="001B7BF0"/>
    <w:rsid w:val="001B7D5B"/>
    <w:rsid w:val="001B7DF3"/>
    <w:rsid w:val="001B7E43"/>
    <w:rsid w:val="001B7F6A"/>
    <w:rsid w:val="001C0083"/>
    <w:rsid w:val="001C0867"/>
    <w:rsid w:val="001C0AE4"/>
    <w:rsid w:val="001C0CD8"/>
    <w:rsid w:val="001C1D6A"/>
    <w:rsid w:val="001C3CB5"/>
    <w:rsid w:val="001C4593"/>
    <w:rsid w:val="001C4652"/>
    <w:rsid w:val="001C49DC"/>
    <w:rsid w:val="001C4EC1"/>
    <w:rsid w:val="001C545A"/>
    <w:rsid w:val="001C55E1"/>
    <w:rsid w:val="001C574A"/>
    <w:rsid w:val="001C5B96"/>
    <w:rsid w:val="001C5EFF"/>
    <w:rsid w:val="001C6613"/>
    <w:rsid w:val="001C6B7F"/>
    <w:rsid w:val="001C6E78"/>
    <w:rsid w:val="001C7268"/>
    <w:rsid w:val="001C7374"/>
    <w:rsid w:val="001C7A08"/>
    <w:rsid w:val="001C7A4C"/>
    <w:rsid w:val="001C7E4E"/>
    <w:rsid w:val="001C7F25"/>
    <w:rsid w:val="001D0C2F"/>
    <w:rsid w:val="001D15DF"/>
    <w:rsid w:val="001D1CC6"/>
    <w:rsid w:val="001D1E88"/>
    <w:rsid w:val="001D2221"/>
    <w:rsid w:val="001D2431"/>
    <w:rsid w:val="001D3099"/>
    <w:rsid w:val="001D3204"/>
    <w:rsid w:val="001D33EF"/>
    <w:rsid w:val="001D38AC"/>
    <w:rsid w:val="001D3B09"/>
    <w:rsid w:val="001D3EB0"/>
    <w:rsid w:val="001D4676"/>
    <w:rsid w:val="001D4C28"/>
    <w:rsid w:val="001D5151"/>
    <w:rsid w:val="001D533C"/>
    <w:rsid w:val="001D5AD0"/>
    <w:rsid w:val="001D5C87"/>
    <w:rsid w:val="001D5EC9"/>
    <w:rsid w:val="001D5FD1"/>
    <w:rsid w:val="001D63FC"/>
    <w:rsid w:val="001D65C4"/>
    <w:rsid w:val="001D6B64"/>
    <w:rsid w:val="001D7532"/>
    <w:rsid w:val="001D78F9"/>
    <w:rsid w:val="001D7FEA"/>
    <w:rsid w:val="001E079F"/>
    <w:rsid w:val="001E0C91"/>
    <w:rsid w:val="001E0D11"/>
    <w:rsid w:val="001E0E30"/>
    <w:rsid w:val="001E10BE"/>
    <w:rsid w:val="001E11E2"/>
    <w:rsid w:val="001E1222"/>
    <w:rsid w:val="001E199D"/>
    <w:rsid w:val="001E216B"/>
    <w:rsid w:val="001E230E"/>
    <w:rsid w:val="001E26C2"/>
    <w:rsid w:val="001E2B55"/>
    <w:rsid w:val="001E2F0D"/>
    <w:rsid w:val="001E3E62"/>
    <w:rsid w:val="001E3EE1"/>
    <w:rsid w:val="001E42AF"/>
    <w:rsid w:val="001E4461"/>
    <w:rsid w:val="001E464A"/>
    <w:rsid w:val="001E4A96"/>
    <w:rsid w:val="001E4BB4"/>
    <w:rsid w:val="001E4CBB"/>
    <w:rsid w:val="001E4E28"/>
    <w:rsid w:val="001E4E40"/>
    <w:rsid w:val="001E5260"/>
    <w:rsid w:val="001E5276"/>
    <w:rsid w:val="001E5B3A"/>
    <w:rsid w:val="001E5C5F"/>
    <w:rsid w:val="001E6591"/>
    <w:rsid w:val="001E66CA"/>
    <w:rsid w:val="001E6B82"/>
    <w:rsid w:val="001E6BB5"/>
    <w:rsid w:val="001E7822"/>
    <w:rsid w:val="001E78B6"/>
    <w:rsid w:val="001E7B8C"/>
    <w:rsid w:val="001E7D28"/>
    <w:rsid w:val="001F01F0"/>
    <w:rsid w:val="001F0509"/>
    <w:rsid w:val="001F058B"/>
    <w:rsid w:val="001F07E6"/>
    <w:rsid w:val="001F0D84"/>
    <w:rsid w:val="001F0F24"/>
    <w:rsid w:val="001F0F89"/>
    <w:rsid w:val="001F14B5"/>
    <w:rsid w:val="001F1738"/>
    <w:rsid w:val="001F1D94"/>
    <w:rsid w:val="001F1E56"/>
    <w:rsid w:val="001F2245"/>
    <w:rsid w:val="001F23F4"/>
    <w:rsid w:val="001F29CE"/>
    <w:rsid w:val="001F34FD"/>
    <w:rsid w:val="001F37CD"/>
    <w:rsid w:val="001F3ABB"/>
    <w:rsid w:val="001F3C12"/>
    <w:rsid w:val="001F4374"/>
    <w:rsid w:val="001F43FB"/>
    <w:rsid w:val="001F4498"/>
    <w:rsid w:val="001F4B15"/>
    <w:rsid w:val="001F5661"/>
    <w:rsid w:val="001F5B4D"/>
    <w:rsid w:val="001F5BD7"/>
    <w:rsid w:val="001F6126"/>
    <w:rsid w:val="001F6258"/>
    <w:rsid w:val="001F6789"/>
    <w:rsid w:val="001F6D46"/>
    <w:rsid w:val="001F7444"/>
    <w:rsid w:val="001F755B"/>
    <w:rsid w:val="001F762B"/>
    <w:rsid w:val="001F769A"/>
    <w:rsid w:val="001F7F97"/>
    <w:rsid w:val="0020005F"/>
    <w:rsid w:val="00200246"/>
    <w:rsid w:val="00200862"/>
    <w:rsid w:val="0020096D"/>
    <w:rsid w:val="00200ECA"/>
    <w:rsid w:val="0020148C"/>
    <w:rsid w:val="0020197B"/>
    <w:rsid w:val="00201AAD"/>
    <w:rsid w:val="00201AB4"/>
    <w:rsid w:val="00201C77"/>
    <w:rsid w:val="00201D1A"/>
    <w:rsid w:val="00202052"/>
    <w:rsid w:val="00202472"/>
    <w:rsid w:val="00202557"/>
    <w:rsid w:val="00202CE7"/>
    <w:rsid w:val="00202DD3"/>
    <w:rsid w:val="00203239"/>
    <w:rsid w:val="002032B4"/>
    <w:rsid w:val="0020355B"/>
    <w:rsid w:val="0020362F"/>
    <w:rsid w:val="002036DA"/>
    <w:rsid w:val="00203A89"/>
    <w:rsid w:val="00203CCF"/>
    <w:rsid w:val="00204223"/>
    <w:rsid w:val="002051BC"/>
    <w:rsid w:val="00205539"/>
    <w:rsid w:val="002059D7"/>
    <w:rsid w:val="00205A46"/>
    <w:rsid w:val="00205B16"/>
    <w:rsid w:val="00205F07"/>
    <w:rsid w:val="002061CE"/>
    <w:rsid w:val="00206B4C"/>
    <w:rsid w:val="00206BB6"/>
    <w:rsid w:val="00207369"/>
    <w:rsid w:val="00207680"/>
    <w:rsid w:val="00210372"/>
    <w:rsid w:val="00210412"/>
    <w:rsid w:val="002104E2"/>
    <w:rsid w:val="00210676"/>
    <w:rsid w:val="00210A63"/>
    <w:rsid w:val="00210DEC"/>
    <w:rsid w:val="00210FA1"/>
    <w:rsid w:val="00211365"/>
    <w:rsid w:val="00211455"/>
    <w:rsid w:val="002114B3"/>
    <w:rsid w:val="002114EA"/>
    <w:rsid w:val="00211668"/>
    <w:rsid w:val="002119B5"/>
    <w:rsid w:val="00212185"/>
    <w:rsid w:val="002123E9"/>
    <w:rsid w:val="00212749"/>
    <w:rsid w:val="002128F1"/>
    <w:rsid w:val="002129E7"/>
    <w:rsid w:val="00212AC8"/>
    <w:rsid w:val="00213468"/>
    <w:rsid w:val="00213963"/>
    <w:rsid w:val="00213A53"/>
    <w:rsid w:val="002148E3"/>
    <w:rsid w:val="00214D4E"/>
    <w:rsid w:val="002156BC"/>
    <w:rsid w:val="00216422"/>
    <w:rsid w:val="00216BEB"/>
    <w:rsid w:val="00217381"/>
    <w:rsid w:val="002174B0"/>
    <w:rsid w:val="00217C6B"/>
    <w:rsid w:val="0022021E"/>
    <w:rsid w:val="00220384"/>
    <w:rsid w:val="00220A3E"/>
    <w:rsid w:val="00220D2F"/>
    <w:rsid w:val="002211FE"/>
    <w:rsid w:val="002213FD"/>
    <w:rsid w:val="002218E0"/>
    <w:rsid w:val="00221B87"/>
    <w:rsid w:val="0022207B"/>
    <w:rsid w:val="00222275"/>
    <w:rsid w:val="0022402F"/>
    <w:rsid w:val="00224648"/>
    <w:rsid w:val="0022493C"/>
    <w:rsid w:val="00224F1D"/>
    <w:rsid w:val="00224F55"/>
    <w:rsid w:val="00224FD9"/>
    <w:rsid w:val="0022505E"/>
    <w:rsid w:val="002251DF"/>
    <w:rsid w:val="00225289"/>
    <w:rsid w:val="002253F9"/>
    <w:rsid w:val="0022589A"/>
    <w:rsid w:val="00225DE0"/>
    <w:rsid w:val="0022708B"/>
    <w:rsid w:val="00227232"/>
    <w:rsid w:val="0022762D"/>
    <w:rsid w:val="00227A4F"/>
    <w:rsid w:val="00227C16"/>
    <w:rsid w:val="0023076C"/>
    <w:rsid w:val="00230904"/>
    <w:rsid w:val="0023090E"/>
    <w:rsid w:val="00230D08"/>
    <w:rsid w:val="00230D83"/>
    <w:rsid w:val="002315D3"/>
    <w:rsid w:val="0023161C"/>
    <w:rsid w:val="00231FAF"/>
    <w:rsid w:val="00232E43"/>
    <w:rsid w:val="0023345E"/>
    <w:rsid w:val="002338E1"/>
    <w:rsid w:val="002339BD"/>
    <w:rsid w:val="00233A5F"/>
    <w:rsid w:val="00233B30"/>
    <w:rsid w:val="00233D4F"/>
    <w:rsid w:val="002349F7"/>
    <w:rsid w:val="00234BA8"/>
    <w:rsid w:val="002358CE"/>
    <w:rsid w:val="002359A1"/>
    <w:rsid w:val="00235AF0"/>
    <w:rsid w:val="00235B04"/>
    <w:rsid w:val="00235DC1"/>
    <w:rsid w:val="00236418"/>
    <w:rsid w:val="00236779"/>
    <w:rsid w:val="00236FD8"/>
    <w:rsid w:val="0023708C"/>
    <w:rsid w:val="00237CD7"/>
    <w:rsid w:val="00237D12"/>
    <w:rsid w:val="00237F13"/>
    <w:rsid w:val="002402F0"/>
    <w:rsid w:val="00240A11"/>
    <w:rsid w:val="00240C94"/>
    <w:rsid w:val="00241059"/>
    <w:rsid w:val="00241457"/>
    <w:rsid w:val="002415BA"/>
    <w:rsid w:val="00241698"/>
    <w:rsid w:val="00241A64"/>
    <w:rsid w:val="00241A76"/>
    <w:rsid w:val="00241FDE"/>
    <w:rsid w:val="00242333"/>
    <w:rsid w:val="002425E5"/>
    <w:rsid w:val="0024267E"/>
    <w:rsid w:val="00243207"/>
    <w:rsid w:val="0024355C"/>
    <w:rsid w:val="00243BD5"/>
    <w:rsid w:val="00243C36"/>
    <w:rsid w:val="0024475F"/>
    <w:rsid w:val="00244B07"/>
    <w:rsid w:val="00244B89"/>
    <w:rsid w:val="00245F85"/>
    <w:rsid w:val="00246E90"/>
    <w:rsid w:val="002472C2"/>
    <w:rsid w:val="0024797A"/>
    <w:rsid w:val="00250030"/>
    <w:rsid w:val="002500AD"/>
    <w:rsid w:val="00250457"/>
    <w:rsid w:val="00250790"/>
    <w:rsid w:val="0025094F"/>
    <w:rsid w:val="00250C96"/>
    <w:rsid w:val="00250DBD"/>
    <w:rsid w:val="00251030"/>
    <w:rsid w:val="0025103F"/>
    <w:rsid w:val="0025104C"/>
    <w:rsid w:val="0025125D"/>
    <w:rsid w:val="002517DE"/>
    <w:rsid w:val="002517FB"/>
    <w:rsid w:val="00252580"/>
    <w:rsid w:val="002527B8"/>
    <w:rsid w:val="002527DF"/>
    <w:rsid w:val="002529F1"/>
    <w:rsid w:val="00252D75"/>
    <w:rsid w:val="00252D8A"/>
    <w:rsid w:val="002530B6"/>
    <w:rsid w:val="00253213"/>
    <w:rsid w:val="0025361F"/>
    <w:rsid w:val="00253C02"/>
    <w:rsid w:val="0025429E"/>
    <w:rsid w:val="002553BE"/>
    <w:rsid w:val="0025599E"/>
    <w:rsid w:val="00255DF0"/>
    <w:rsid w:val="0025741E"/>
    <w:rsid w:val="002574F5"/>
    <w:rsid w:val="00257546"/>
    <w:rsid w:val="00257799"/>
    <w:rsid w:val="00257EE5"/>
    <w:rsid w:val="0026030F"/>
    <w:rsid w:val="00260766"/>
    <w:rsid w:val="00260AEA"/>
    <w:rsid w:val="00260C43"/>
    <w:rsid w:val="00260ED8"/>
    <w:rsid w:val="00260F71"/>
    <w:rsid w:val="002611BA"/>
    <w:rsid w:val="002611E5"/>
    <w:rsid w:val="002613F9"/>
    <w:rsid w:val="00261541"/>
    <w:rsid w:val="00261587"/>
    <w:rsid w:val="00261657"/>
    <w:rsid w:val="00261BEB"/>
    <w:rsid w:val="00261C31"/>
    <w:rsid w:val="00261F7A"/>
    <w:rsid w:val="00261FE0"/>
    <w:rsid w:val="002625CC"/>
    <w:rsid w:val="00262922"/>
    <w:rsid w:val="00262A18"/>
    <w:rsid w:val="002632CE"/>
    <w:rsid w:val="00263302"/>
    <w:rsid w:val="002637D4"/>
    <w:rsid w:val="00264025"/>
    <w:rsid w:val="002640C2"/>
    <w:rsid w:val="00264106"/>
    <w:rsid w:val="00264456"/>
    <w:rsid w:val="00264796"/>
    <w:rsid w:val="00264998"/>
    <w:rsid w:val="00264A0E"/>
    <w:rsid w:val="00264C4C"/>
    <w:rsid w:val="002651D7"/>
    <w:rsid w:val="0026553C"/>
    <w:rsid w:val="00265717"/>
    <w:rsid w:val="00265CF4"/>
    <w:rsid w:val="00265D4D"/>
    <w:rsid w:val="00265DF3"/>
    <w:rsid w:val="00265E1A"/>
    <w:rsid w:val="00266275"/>
    <w:rsid w:val="002664A1"/>
    <w:rsid w:val="00266718"/>
    <w:rsid w:val="00266915"/>
    <w:rsid w:val="002670E1"/>
    <w:rsid w:val="00267958"/>
    <w:rsid w:val="002702DD"/>
    <w:rsid w:val="002705F9"/>
    <w:rsid w:val="0027084E"/>
    <w:rsid w:val="00271723"/>
    <w:rsid w:val="00271E80"/>
    <w:rsid w:val="00272216"/>
    <w:rsid w:val="00272624"/>
    <w:rsid w:val="00272726"/>
    <w:rsid w:val="00272E80"/>
    <w:rsid w:val="00273062"/>
    <w:rsid w:val="00273597"/>
    <w:rsid w:val="00273AB4"/>
    <w:rsid w:val="00273AC5"/>
    <w:rsid w:val="00273BBC"/>
    <w:rsid w:val="00273CAE"/>
    <w:rsid w:val="00273CDF"/>
    <w:rsid w:val="00273F4A"/>
    <w:rsid w:val="00274180"/>
    <w:rsid w:val="002741FF"/>
    <w:rsid w:val="002747A1"/>
    <w:rsid w:val="00274833"/>
    <w:rsid w:val="00274911"/>
    <w:rsid w:val="002749D4"/>
    <w:rsid w:val="00274E18"/>
    <w:rsid w:val="002750DC"/>
    <w:rsid w:val="00275207"/>
    <w:rsid w:val="00275976"/>
    <w:rsid w:val="00275BFA"/>
    <w:rsid w:val="0027600C"/>
    <w:rsid w:val="0027600D"/>
    <w:rsid w:val="0027632E"/>
    <w:rsid w:val="002764B4"/>
    <w:rsid w:val="002765E7"/>
    <w:rsid w:val="0027681D"/>
    <w:rsid w:val="00276AD8"/>
    <w:rsid w:val="00277D8E"/>
    <w:rsid w:val="00277F4A"/>
    <w:rsid w:val="002805AC"/>
    <w:rsid w:val="002809A0"/>
    <w:rsid w:val="00280D2C"/>
    <w:rsid w:val="00280E75"/>
    <w:rsid w:val="00280F52"/>
    <w:rsid w:val="002816AA"/>
    <w:rsid w:val="002817D9"/>
    <w:rsid w:val="00281994"/>
    <w:rsid w:val="00281AFA"/>
    <w:rsid w:val="00281C41"/>
    <w:rsid w:val="00281F28"/>
    <w:rsid w:val="002821FD"/>
    <w:rsid w:val="002823AD"/>
    <w:rsid w:val="002823C0"/>
    <w:rsid w:val="00282724"/>
    <w:rsid w:val="00282B6E"/>
    <w:rsid w:val="00283B86"/>
    <w:rsid w:val="00283F3F"/>
    <w:rsid w:val="00283F64"/>
    <w:rsid w:val="00284319"/>
    <w:rsid w:val="002843B0"/>
    <w:rsid w:val="002843FF"/>
    <w:rsid w:val="002848A5"/>
    <w:rsid w:val="00284DD9"/>
    <w:rsid w:val="00285881"/>
    <w:rsid w:val="002859DF"/>
    <w:rsid w:val="00285F96"/>
    <w:rsid w:val="00286891"/>
    <w:rsid w:val="00286B8D"/>
    <w:rsid w:val="00286BAA"/>
    <w:rsid w:val="00287832"/>
    <w:rsid w:val="002878FD"/>
    <w:rsid w:val="002900F6"/>
    <w:rsid w:val="00290576"/>
    <w:rsid w:val="00290801"/>
    <w:rsid w:val="00290818"/>
    <w:rsid w:val="0029096C"/>
    <w:rsid w:val="002909CE"/>
    <w:rsid w:val="00290AC5"/>
    <w:rsid w:val="00290F10"/>
    <w:rsid w:val="00291250"/>
    <w:rsid w:val="00291341"/>
    <w:rsid w:val="002914DB"/>
    <w:rsid w:val="0029159E"/>
    <w:rsid w:val="00291EF6"/>
    <w:rsid w:val="0029216A"/>
    <w:rsid w:val="00292292"/>
    <w:rsid w:val="0029390E"/>
    <w:rsid w:val="00293CF7"/>
    <w:rsid w:val="00293DAD"/>
    <w:rsid w:val="00293ECB"/>
    <w:rsid w:val="0029400B"/>
    <w:rsid w:val="002944C9"/>
    <w:rsid w:val="00294549"/>
    <w:rsid w:val="00294640"/>
    <w:rsid w:val="0029471B"/>
    <w:rsid w:val="0029518B"/>
    <w:rsid w:val="002952A6"/>
    <w:rsid w:val="00295438"/>
    <w:rsid w:val="002954DE"/>
    <w:rsid w:val="00295597"/>
    <w:rsid w:val="002955DB"/>
    <w:rsid w:val="002958B1"/>
    <w:rsid w:val="002958FE"/>
    <w:rsid w:val="00295F45"/>
    <w:rsid w:val="00295F73"/>
    <w:rsid w:val="00296157"/>
    <w:rsid w:val="0029634B"/>
    <w:rsid w:val="002963DC"/>
    <w:rsid w:val="002966BA"/>
    <w:rsid w:val="002974E1"/>
    <w:rsid w:val="00297625"/>
    <w:rsid w:val="002977DC"/>
    <w:rsid w:val="00297AE8"/>
    <w:rsid w:val="002A02FB"/>
    <w:rsid w:val="002A03C4"/>
    <w:rsid w:val="002A07C2"/>
    <w:rsid w:val="002A0D1A"/>
    <w:rsid w:val="002A12B9"/>
    <w:rsid w:val="002A1A29"/>
    <w:rsid w:val="002A1E6A"/>
    <w:rsid w:val="002A1F31"/>
    <w:rsid w:val="002A2042"/>
    <w:rsid w:val="002A2268"/>
    <w:rsid w:val="002A22C0"/>
    <w:rsid w:val="002A29C6"/>
    <w:rsid w:val="002A3867"/>
    <w:rsid w:val="002A391C"/>
    <w:rsid w:val="002A3AA6"/>
    <w:rsid w:val="002A3BE9"/>
    <w:rsid w:val="002A41D7"/>
    <w:rsid w:val="002A485E"/>
    <w:rsid w:val="002A4B9C"/>
    <w:rsid w:val="002A4F79"/>
    <w:rsid w:val="002A5DEB"/>
    <w:rsid w:val="002A6F62"/>
    <w:rsid w:val="002A7423"/>
    <w:rsid w:val="002A75CD"/>
    <w:rsid w:val="002A7A69"/>
    <w:rsid w:val="002A7AE3"/>
    <w:rsid w:val="002A7DD8"/>
    <w:rsid w:val="002B0527"/>
    <w:rsid w:val="002B0F21"/>
    <w:rsid w:val="002B0F46"/>
    <w:rsid w:val="002B1080"/>
    <w:rsid w:val="002B1C8D"/>
    <w:rsid w:val="002B1D29"/>
    <w:rsid w:val="002B2461"/>
    <w:rsid w:val="002B2DC2"/>
    <w:rsid w:val="002B2EFC"/>
    <w:rsid w:val="002B3346"/>
    <w:rsid w:val="002B3503"/>
    <w:rsid w:val="002B38A3"/>
    <w:rsid w:val="002B3B7F"/>
    <w:rsid w:val="002B3E88"/>
    <w:rsid w:val="002B3FD8"/>
    <w:rsid w:val="002B4179"/>
    <w:rsid w:val="002B4CF7"/>
    <w:rsid w:val="002B4D49"/>
    <w:rsid w:val="002B503A"/>
    <w:rsid w:val="002B509E"/>
    <w:rsid w:val="002B5192"/>
    <w:rsid w:val="002B551A"/>
    <w:rsid w:val="002B6655"/>
    <w:rsid w:val="002B68D9"/>
    <w:rsid w:val="002B6A25"/>
    <w:rsid w:val="002B6C23"/>
    <w:rsid w:val="002B6E1C"/>
    <w:rsid w:val="002B6F12"/>
    <w:rsid w:val="002B70D5"/>
    <w:rsid w:val="002B729A"/>
    <w:rsid w:val="002B7415"/>
    <w:rsid w:val="002B7602"/>
    <w:rsid w:val="002B7ED6"/>
    <w:rsid w:val="002B7F59"/>
    <w:rsid w:val="002C0188"/>
    <w:rsid w:val="002C03A9"/>
    <w:rsid w:val="002C0694"/>
    <w:rsid w:val="002C076E"/>
    <w:rsid w:val="002C0ACB"/>
    <w:rsid w:val="002C0D65"/>
    <w:rsid w:val="002C0F6C"/>
    <w:rsid w:val="002C0F82"/>
    <w:rsid w:val="002C1237"/>
    <w:rsid w:val="002C1440"/>
    <w:rsid w:val="002C1877"/>
    <w:rsid w:val="002C189E"/>
    <w:rsid w:val="002C1D81"/>
    <w:rsid w:val="002C2081"/>
    <w:rsid w:val="002C208A"/>
    <w:rsid w:val="002C2366"/>
    <w:rsid w:val="002C258F"/>
    <w:rsid w:val="002C2723"/>
    <w:rsid w:val="002C2F5E"/>
    <w:rsid w:val="002C33FA"/>
    <w:rsid w:val="002C3540"/>
    <w:rsid w:val="002C36E2"/>
    <w:rsid w:val="002C38A6"/>
    <w:rsid w:val="002C3F4B"/>
    <w:rsid w:val="002C3FE1"/>
    <w:rsid w:val="002C47D0"/>
    <w:rsid w:val="002C49B8"/>
    <w:rsid w:val="002C4DAD"/>
    <w:rsid w:val="002C5483"/>
    <w:rsid w:val="002C5542"/>
    <w:rsid w:val="002C58B0"/>
    <w:rsid w:val="002C6282"/>
    <w:rsid w:val="002C66BD"/>
    <w:rsid w:val="002C6A65"/>
    <w:rsid w:val="002C6CD0"/>
    <w:rsid w:val="002C767E"/>
    <w:rsid w:val="002C7BA2"/>
    <w:rsid w:val="002D000E"/>
    <w:rsid w:val="002D150B"/>
    <w:rsid w:val="002D21D1"/>
    <w:rsid w:val="002D2720"/>
    <w:rsid w:val="002D2871"/>
    <w:rsid w:val="002D28C9"/>
    <w:rsid w:val="002D29DF"/>
    <w:rsid w:val="002D30EF"/>
    <w:rsid w:val="002D3191"/>
    <w:rsid w:val="002D35C8"/>
    <w:rsid w:val="002D373F"/>
    <w:rsid w:val="002D3B36"/>
    <w:rsid w:val="002D3C31"/>
    <w:rsid w:val="002D480E"/>
    <w:rsid w:val="002D481A"/>
    <w:rsid w:val="002D490C"/>
    <w:rsid w:val="002D4A52"/>
    <w:rsid w:val="002D4B2C"/>
    <w:rsid w:val="002D4D53"/>
    <w:rsid w:val="002D4FBC"/>
    <w:rsid w:val="002D55E1"/>
    <w:rsid w:val="002D5C01"/>
    <w:rsid w:val="002D629B"/>
    <w:rsid w:val="002D7362"/>
    <w:rsid w:val="002D7B5C"/>
    <w:rsid w:val="002D7EDA"/>
    <w:rsid w:val="002E0247"/>
    <w:rsid w:val="002E038E"/>
    <w:rsid w:val="002E20CC"/>
    <w:rsid w:val="002E21C7"/>
    <w:rsid w:val="002E2249"/>
    <w:rsid w:val="002E2A91"/>
    <w:rsid w:val="002E2BD0"/>
    <w:rsid w:val="002E2FDC"/>
    <w:rsid w:val="002E34F7"/>
    <w:rsid w:val="002E3737"/>
    <w:rsid w:val="002E398F"/>
    <w:rsid w:val="002E437F"/>
    <w:rsid w:val="002E44CD"/>
    <w:rsid w:val="002E48B3"/>
    <w:rsid w:val="002E4A05"/>
    <w:rsid w:val="002E4DA1"/>
    <w:rsid w:val="002E4DEC"/>
    <w:rsid w:val="002E59A8"/>
    <w:rsid w:val="002E6296"/>
    <w:rsid w:val="002E645C"/>
    <w:rsid w:val="002E6A20"/>
    <w:rsid w:val="002E6A83"/>
    <w:rsid w:val="002E6FBC"/>
    <w:rsid w:val="002E7580"/>
    <w:rsid w:val="002E7670"/>
    <w:rsid w:val="002E78A5"/>
    <w:rsid w:val="002F0593"/>
    <w:rsid w:val="002F0A17"/>
    <w:rsid w:val="002F0FAE"/>
    <w:rsid w:val="002F1B8D"/>
    <w:rsid w:val="002F1C10"/>
    <w:rsid w:val="002F1D10"/>
    <w:rsid w:val="002F1D9E"/>
    <w:rsid w:val="002F2085"/>
    <w:rsid w:val="002F20D8"/>
    <w:rsid w:val="002F25BF"/>
    <w:rsid w:val="002F2731"/>
    <w:rsid w:val="002F29DD"/>
    <w:rsid w:val="002F2F06"/>
    <w:rsid w:val="002F3600"/>
    <w:rsid w:val="002F3946"/>
    <w:rsid w:val="002F3979"/>
    <w:rsid w:val="002F39CE"/>
    <w:rsid w:val="002F3F7F"/>
    <w:rsid w:val="002F3F9E"/>
    <w:rsid w:val="002F3FBE"/>
    <w:rsid w:val="002F41AB"/>
    <w:rsid w:val="002F43CA"/>
    <w:rsid w:val="002F4A35"/>
    <w:rsid w:val="002F4F4C"/>
    <w:rsid w:val="002F5950"/>
    <w:rsid w:val="002F5A99"/>
    <w:rsid w:val="002F666F"/>
    <w:rsid w:val="002F6FEE"/>
    <w:rsid w:val="002F71E4"/>
    <w:rsid w:val="002F7280"/>
    <w:rsid w:val="002F7BDC"/>
    <w:rsid w:val="002F7DA9"/>
    <w:rsid w:val="002F7E0C"/>
    <w:rsid w:val="003005E8"/>
    <w:rsid w:val="00300AE6"/>
    <w:rsid w:val="00300BAB"/>
    <w:rsid w:val="00300D5E"/>
    <w:rsid w:val="0030101A"/>
    <w:rsid w:val="003013D3"/>
    <w:rsid w:val="003015CD"/>
    <w:rsid w:val="003018F5"/>
    <w:rsid w:val="00301C87"/>
    <w:rsid w:val="00301EEC"/>
    <w:rsid w:val="00302161"/>
    <w:rsid w:val="00302211"/>
    <w:rsid w:val="0030279D"/>
    <w:rsid w:val="00302AA6"/>
    <w:rsid w:val="00302ADD"/>
    <w:rsid w:val="00302DEA"/>
    <w:rsid w:val="0030304A"/>
    <w:rsid w:val="00303285"/>
    <w:rsid w:val="003036A9"/>
    <w:rsid w:val="00303849"/>
    <w:rsid w:val="00303CE2"/>
    <w:rsid w:val="00303EDF"/>
    <w:rsid w:val="003041C5"/>
    <w:rsid w:val="003041EF"/>
    <w:rsid w:val="0030445B"/>
    <w:rsid w:val="00304A4E"/>
    <w:rsid w:val="00304D20"/>
    <w:rsid w:val="00304FD7"/>
    <w:rsid w:val="003052BC"/>
    <w:rsid w:val="003059D2"/>
    <w:rsid w:val="00305C59"/>
    <w:rsid w:val="00305EDA"/>
    <w:rsid w:val="0030658A"/>
    <w:rsid w:val="003070D5"/>
    <w:rsid w:val="003076FF"/>
    <w:rsid w:val="003077F8"/>
    <w:rsid w:val="0030790C"/>
    <w:rsid w:val="00307D6E"/>
    <w:rsid w:val="00310A15"/>
    <w:rsid w:val="00310AF0"/>
    <w:rsid w:val="00310CBC"/>
    <w:rsid w:val="00310CCE"/>
    <w:rsid w:val="0031108E"/>
    <w:rsid w:val="00311423"/>
    <w:rsid w:val="00311C4A"/>
    <w:rsid w:val="00311CB7"/>
    <w:rsid w:val="00311FE5"/>
    <w:rsid w:val="003122F2"/>
    <w:rsid w:val="00312BF8"/>
    <w:rsid w:val="0031302A"/>
    <w:rsid w:val="00313710"/>
    <w:rsid w:val="00313B24"/>
    <w:rsid w:val="00313E29"/>
    <w:rsid w:val="003141E7"/>
    <w:rsid w:val="0031429D"/>
    <w:rsid w:val="0031505D"/>
    <w:rsid w:val="003150D1"/>
    <w:rsid w:val="00315137"/>
    <w:rsid w:val="003154C1"/>
    <w:rsid w:val="003154D2"/>
    <w:rsid w:val="003154D7"/>
    <w:rsid w:val="00315515"/>
    <w:rsid w:val="0031564D"/>
    <w:rsid w:val="0031567B"/>
    <w:rsid w:val="00315713"/>
    <w:rsid w:val="0031579A"/>
    <w:rsid w:val="00315FA7"/>
    <w:rsid w:val="00316094"/>
    <w:rsid w:val="003160AF"/>
    <w:rsid w:val="0031681B"/>
    <w:rsid w:val="0031691A"/>
    <w:rsid w:val="00316CF4"/>
    <w:rsid w:val="003171C2"/>
    <w:rsid w:val="00317238"/>
    <w:rsid w:val="00317633"/>
    <w:rsid w:val="00317C90"/>
    <w:rsid w:val="00317E60"/>
    <w:rsid w:val="00317E69"/>
    <w:rsid w:val="0032005E"/>
    <w:rsid w:val="003201CB"/>
    <w:rsid w:val="0032035F"/>
    <w:rsid w:val="0032050F"/>
    <w:rsid w:val="00320754"/>
    <w:rsid w:val="00320AE3"/>
    <w:rsid w:val="00320CE1"/>
    <w:rsid w:val="00320CF1"/>
    <w:rsid w:val="00321428"/>
    <w:rsid w:val="00321681"/>
    <w:rsid w:val="0032176A"/>
    <w:rsid w:val="00321831"/>
    <w:rsid w:val="00322175"/>
    <w:rsid w:val="00322983"/>
    <w:rsid w:val="00322C03"/>
    <w:rsid w:val="00322E9E"/>
    <w:rsid w:val="00323A6B"/>
    <w:rsid w:val="00323DB4"/>
    <w:rsid w:val="00323E5A"/>
    <w:rsid w:val="00324423"/>
    <w:rsid w:val="0032470D"/>
    <w:rsid w:val="0032486C"/>
    <w:rsid w:val="00324B30"/>
    <w:rsid w:val="00325173"/>
    <w:rsid w:val="003254A5"/>
    <w:rsid w:val="00325E2B"/>
    <w:rsid w:val="00325F79"/>
    <w:rsid w:val="00326C16"/>
    <w:rsid w:val="00326D5D"/>
    <w:rsid w:val="00326E4F"/>
    <w:rsid w:val="00327E2F"/>
    <w:rsid w:val="00330973"/>
    <w:rsid w:val="003316C3"/>
    <w:rsid w:val="00331D8D"/>
    <w:rsid w:val="00331E7A"/>
    <w:rsid w:val="00331FFA"/>
    <w:rsid w:val="0033205A"/>
    <w:rsid w:val="003320AC"/>
    <w:rsid w:val="003324EF"/>
    <w:rsid w:val="0033256E"/>
    <w:rsid w:val="00332601"/>
    <w:rsid w:val="0033261B"/>
    <w:rsid w:val="003327FC"/>
    <w:rsid w:val="00332BB6"/>
    <w:rsid w:val="00333825"/>
    <w:rsid w:val="00333C8F"/>
    <w:rsid w:val="00334432"/>
    <w:rsid w:val="0033443B"/>
    <w:rsid w:val="0033478C"/>
    <w:rsid w:val="00334EA2"/>
    <w:rsid w:val="00334FF4"/>
    <w:rsid w:val="00335629"/>
    <w:rsid w:val="00336265"/>
    <w:rsid w:val="00336B86"/>
    <w:rsid w:val="00336D24"/>
    <w:rsid w:val="00336D92"/>
    <w:rsid w:val="00337115"/>
    <w:rsid w:val="00337DA5"/>
    <w:rsid w:val="00337E7C"/>
    <w:rsid w:val="0034069B"/>
    <w:rsid w:val="0034079F"/>
    <w:rsid w:val="00340C45"/>
    <w:rsid w:val="00340C5D"/>
    <w:rsid w:val="00340E22"/>
    <w:rsid w:val="00340EA8"/>
    <w:rsid w:val="00341391"/>
    <w:rsid w:val="003414F9"/>
    <w:rsid w:val="003416BD"/>
    <w:rsid w:val="003416BE"/>
    <w:rsid w:val="003419D6"/>
    <w:rsid w:val="00341AA8"/>
    <w:rsid w:val="00341C00"/>
    <w:rsid w:val="00341C58"/>
    <w:rsid w:val="00342024"/>
    <w:rsid w:val="0034267A"/>
    <w:rsid w:val="0034340E"/>
    <w:rsid w:val="00343681"/>
    <w:rsid w:val="0034386B"/>
    <w:rsid w:val="003447D3"/>
    <w:rsid w:val="00344BB1"/>
    <w:rsid w:val="00345027"/>
    <w:rsid w:val="003455A2"/>
    <w:rsid w:val="00345F53"/>
    <w:rsid w:val="003462B1"/>
    <w:rsid w:val="0034633E"/>
    <w:rsid w:val="003465F1"/>
    <w:rsid w:val="00347390"/>
    <w:rsid w:val="0034745A"/>
    <w:rsid w:val="0034751F"/>
    <w:rsid w:val="003475A4"/>
    <w:rsid w:val="00347723"/>
    <w:rsid w:val="00347EAC"/>
    <w:rsid w:val="0035000E"/>
    <w:rsid w:val="0035022C"/>
    <w:rsid w:val="00350ABE"/>
    <w:rsid w:val="00350B3E"/>
    <w:rsid w:val="00350CD3"/>
    <w:rsid w:val="00350FE6"/>
    <w:rsid w:val="0035130D"/>
    <w:rsid w:val="00351326"/>
    <w:rsid w:val="0035149A"/>
    <w:rsid w:val="00351776"/>
    <w:rsid w:val="003517C1"/>
    <w:rsid w:val="00351D46"/>
    <w:rsid w:val="00352684"/>
    <w:rsid w:val="0035273C"/>
    <w:rsid w:val="0035276A"/>
    <w:rsid w:val="00352906"/>
    <w:rsid w:val="00352A1D"/>
    <w:rsid w:val="00352DE1"/>
    <w:rsid w:val="003530EE"/>
    <w:rsid w:val="0035373F"/>
    <w:rsid w:val="003539BF"/>
    <w:rsid w:val="003539F5"/>
    <w:rsid w:val="00353A23"/>
    <w:rsid w:val="00353A2C"/>
    <w:rsid w:val="00353C16"/>
    <w:rsid w:val="00353DD1"/>
    <w:rsid w:val="00353E51"/>
    <w:rsid w:val="00353EFF"/>
    <w:rsid w:val="00354128"/>
    <w:rsid w:val="003547FB"/>
    <w:rsid w:val="00354915"/>
    <w:rsid w:val="00354AC9"/>
    <w:rsid w:val="00354B6E"/>
    <w:rsid w:val="003550D9"/>
    <w:rsid w:val="003556A6"/>
    <w:rsid w:val="00355B67"/>
    <w:rsid w:val="00355FA6"/>
    <w:rsid w:val="003561C2"/>
    <w:rsid w:val="003562FF"/>
    <w:rsid w:val="00356C9D"/>
    <w:rsid w:val="00356F7F"/>
    <w:rsid w:val="003570F4"/>
    <w:rsid w:val="0035735E"/>
    <w:rsid w:val="003573C7"/>
    <w:rsid w:val="003575CB"/>
    <w:rsid w:val="00357834"/>
    <w:rsid w:val="00357B7F"/>
    <w:rsid w:val="00357F75"/>
    <w:rsid w:val="0036010A"/>
    <w:rsid w:val="00360C1D"/>
    <w:rsid w:val="00360E5C"/>
    <w:rsid w:val="003610C8"/>
    <w:rsid w:val="00361266"/>
    <w:rsid w:val="0036134A"/>
    <w:rsid w:val="00361486"/>
    <w:rsid w:val="003615D0"/>
    <w:rsid w:val="00361725"/>
    <w:rsid w:val="00361833"/>
    <w:rsid w:val="0036189A"/>
    <w:rsid w:val="00361A1E"/>
    <w:rsid w:val="00361A4E"/>
    <w:rsid w:val="00361C32"/>
    <w:rsid w:val="00361C97"/>
    <w:rsid w:val="00361E37"/>
    <w:rsid w:val="00362756"/>
    <w:rsid w:val="00362A94"/>
    <w:rsid w:val="00362D7C"/>
    <w:rsid w:val="003637EC"/>
    <w:rsid w:val="00363F60"/>
    <w:rsid w:val="00364228"/>
    <w:rsid w:val="0036434F"/>
    <w:rsid w:val="003644F1"/>
    <w:rsid w:val="00364A0C"/>
    <w:rsid w:val="00364F4D"/>
    <w:rsid w:val="00365088"/>
    <w:rsid w:val="00365104"/>
    <w:rsid w:val="003652A8"/>
    <w:rsid w:val="003656BB"/>
    <w:rsid w:val="00365728"/>
    <w:rsid w:val="003657AF"/>
    <w:rsid w:val="00365CF6"/>
    <w:rsid w:val="00365DE5"/>
    <w:rsid w:val="00366593"/>
    <w:rsid w:val="00366796"/>
    <w:rsid w:val="00366CF6"/>
    <w:rsid w:val="00366DD6"/>
    <w:rsid w:val="00366DEB"/>
    <w:rsid w:val="0036714E"/>
    <w:rsid w:val="00367494"/>
    <w:rsid w:val="003676EC"/>
    <w:rsid w:val="003678E9"/>
    <w:rsid w:val="00367EA4"/>
    <w:rsid w:val="00367F1B"/>
    <w:rsid w:val="00370618"/>
    <w:rsid w:val="00370E16"/>
    <w:rsid w:val="00370FC2"/>
    <w:rsid w:val="00370FCF"/>
    <w:rsid w:val="003710A2"/>
    <w:rsid w:val="0037181A"/>
    <w:rsid w:val="003719E8"/>
    <w:rsid w:val="00371B05"/>
    <w:rsid w:val="00371E96"/>
    <w:rsid w:val="00371F68"/>
    <w:rsid w:val="003725F4"/>
    <w:rsid w:val="003729E8"/>
    <w:rsid w:val="00372AB7"/>
    <w:rsid w:val="00372AD1"/>
    <w:rsid w:val="00373702"/>
    <w:rsid w:val="00373807"/>
    <w:rsid w:val="00373CBF"/>
    <w:rsid w:val="00373FCC"/>
    <w:rsid w:val="0037422A"/>
    <w:rsid w:val="003743EE"/>
    <w:rsid w:val="00374939"/>
    <w:rsid w:val="00374EBF"/>
    <w:rsid w:val="003758E5"/>
    <w:rsid w:val="00375C38"/>
    <w:rsid w:val="003760F6"/>
    <w:rsid w:val="0037643E"/>
    <w:rsid w:val="003768BF"/>
    <w:rsid w:val="00376C75"/>
    <w:rsid w:val="00376E6B"/>
    <w:rsid w:val="0037719D"/>
    <w:rsid w:val="003771D7"/>
    <w:rsid w:val="00377624"/>
    <w:rsid w:val="00377994"/>
    <w:rsid w:val="00377B84"/>
    <w:rsid w:val="00377B85"/>
    <w:rsid w:val="00377D4D"/>
    <w:rsid w:val="00377EEC"/>
    <w:rsid w:val="00377FA3"/>
    <w:rsid w:val="00380282"/>
    <w:rsid w:val="003802D5"/>
    <w:rsid w:val="00380857"/>
    <w:rsid w:val="00380CF4"/>
    <w:rsid w:val="00381440"/>
    <w:rsid w:val="0038181A"/>
    <w:rsid w:val="00381835"/>
    <w:rsid w:val="00381CE0"/>
    <w:rsid w:val="003823C6"/>
    <w:rsid w:val="00382D23"/>
    <w:rsid w:val="00382D75"/>
    <w:rsid w:val="003836C2"/>
    <w:rsid w:val="00383D31"/>
    <w:rsid w:val="00383D3E"/>
    <w:rsid w:val="00384071"/>
    <w:rsid w:val="00384154"/>
    <w:rsid w:val="003841EF"/>
    <w:rsid w:val="0038477A"/>
    <w:rsid w:val="00384D90"/>
    <w:rsid w:val="00384F01"/>
    <w:rsid w:val="00385189"/>
    <w:rsid w:val="003851CC"/>
    <w:rsid w:val="00385226"/>
    <w:rsid w:val="00385B51"/>
    <w:rsid w:val="00385C48"/>
    <w:rsid w:val="00385DB8"/>
    <w:rsid w:val="00385DF2"/>
    <w:rsid w:val="00386415"/>
    <w:rsid w:val="00386776"/>
    <w:rsid w:val="003867B8"/>
    <w:rsid w:val="00386D47"/>
    <w:rsid w:val="00387070"/>
    <w:rsid w:val="00387114"/>
    <w:rsid w:val="00387E24"/>
    <w:rsid w:val="00387ECF"/>
    <w:rsid w:val="00390A08"/>
    <w:rsid w:val="00390C7F"/>
    <w:rsid w:val="00390E96"/>
    <w:rsid w:val="003917A8"/>
    <w:rsid w:val="00392456"/>
    <w:rsid w:val="00392B49"/>
    <w:rsid w:val="00392BC5"/>
    <w:rsid w:val="00393C39"/>
    <w:rsid w:val="00393CC9"/>
    <w:rsid w:val="00393E18"/>
    <w:rsid w:val="00393E3E"/>
    <w:rsid w:val="00394E10"/>
    <w:rsid w:val="00394EC9"/>
    <w:rsid w:val="00395A05"/>
    <w:rsid w:val="00395BF7"/>
    <w:rsid w:val="00395F6D"/>
    <w:rsid w:val="00396401"/>
    <w:rsid w:val="003964F1"/>
    <w:rsid w:val="00396D13"/>
    <w:rsid w:val="00396E17"/>
    <w:rsid w:val="00396FDF"/>
    <w:rsid w:val="00397170"/>
    <w:rsid w:val="00397505"/>
    <w:rsid w:val="00397872"/>
    <w:rsid w:val="003978FE"/>
    <w:rsid w:val="003A0339"/>
    <w:rsid w:val="003A0CCB"/>
    <w:rsid w:val="003A0CD4"/>
    <w:rsid w:val="003A0D82"/>
    <w:rsid w:val="003A1210"/>
    <w:rsid w:val="003A17FC"/>
    <w:rsid w:val="003A21E2"/>
    <w:rsid w:val="003A25C1"/>
    <w:rsid w:val="003A2621"/>
    <w:rsid w:val="003A291E"/>
    <w:rsid w:val="003A2D39"/>
    <w:rsid w:val="003A31B0"/>
    <w:rsid w:val="003A3256"/>
    <w:rsid w:val="003A34DF"/>
    <w:rsid w:val="003A382B"/>
    <w:rsid w:val="003A4114"/>
    <w:rsid w:val="003A43F8"/>
    <w:rsid w:val="003A50FD"/>
    <w:rsid w:val="003A53D9"/>
    <w:rsid w:val="003A5C03"/>
    <w:rsid w:val="003A5D75"/>
    <w:rsid w:val="003A5DB3"/>
    <w:rsid w:val="003A64A7"/>
    <w:rsid w:val="003A69C8"/>
    <w:rsid w:val="003A6D02"/>
    <w:rsid w:val="003A7227"/>
    <w:rsid w:val="003A7308"/>
    <w:rsid w:val="003A73C5"/>
    <w:rsid w:val="003A7A30"/>
    <w:rsid w:val="003A7CDB"/>
    <w:rsid w:val="003B0140"/>
    <w:rsid w:val="003B056B"/>
    <w:rsid w:val="003B075D"/>
    <w:rsid w:val="003B08C2"/>
    <w:rsid w:val="003B0AA1"/>
    <w:rsid w:val="003B10CE"/>
    <w:rsid w:val="003B112F"/>
    <w:rsid w:val="003B132C"/>
    <w:rsid w:val="003B150D"/>
    <w:rsid w:val="003B16D1"/>
    <w:rsid w:val="003B170F"/>
    <w:rsid w:val="003B1BAC"/>
    <w:rsid w:val="003B1F7C"/>
    <w:rsid w:val="003B2108"/>
    <w:rsid w:val="003B2BFF"/>
    <w:rsid w:val="003B3180"/>
    <w:rsid w:val="003B346A"/>
    <w:rsid w:val="003B3621"/>
    <w:rsid w:val="003B37ED"/>
    <w:rsid w:val="003B3BB9"/>
    <w:rsid w:val="003B47F0"/>
    <w:rsid w:val="003B484B"/>
    <w:rsid w:val="003B4D99"/>
    <w:rsid w:val="003B4E5B"/>
    <w:rsid w:val="003B5278"/>
    <w:rsid w:val="003B5418"/>
    <w:rsid w:val="003B587C"/>
    <w:rsid w:val="003B5D09"/>
    <w:rsid w:val="003B60F6"/>
    <w:rsid w:val="003B6A22"/>
    <w:rsid w:val="003B6AA4"/>
    <w:rsid w:val="003B6EB6"/>
    <w:rsid w:val="003B70C3"/>
    <w:rsid w:val="003B7303"/>
    <w:rsid w:val="003C0648"/>
    <w:rsid w:val="003C0652"/>
    <w:rsid w:val="003C117D"/>
    <w:rsid w:val="003C1225"/>
    <w:rsid w:val="003C14A1"/>
    <w:rsid w:val="003C1A1B"/>
    <w:rsid w:val="003C24BD"/>
    <w:rsid w:val="003C2580"/>
    <w:rsid w:val="003C27A1"/>
    <w:rsid w:val="003C2D9F"/>
    <w:rsid w:val="003C3179"/>
    <w:rsid w:val="003C319A"/>
    <w:rsid w:val="003C36C8"/>
    <w:rsid w:val="003C3CEA"/>
    <w:rsid w:val="003C3EBB"/>
    <w:rsid w:val="003C412A"/>
    <w:rsid w:val="003C4D9D"/>
    <w:rsid w:val="003C575F"/>
    <w:rsid w:val="003C5BDE"/>
    <w:rsid w:val="003C6559"/>
    <w:rsid w:val="003C6B13"/>
    <w:rsid w:val="003C6C0F"/>
    <w:rsid w:val="003C734B"/>
    <w:rsid w:val="003C78CC"/>
    <w:rsid w:val="003C7986"/>
    <w:rsid w:val="003C7EA9"/>
    <w:rsid w:val="003C7F2D"/>
    <w:rsid w:val="003D08F3"/>
    <w:rsid w:val="003D0AF3"/>
    <w:rsid w:val="003D1450"/>
    <w:rsid w:val="003D1695"/>
    <w:rsid w:val="003D1948"/>
    <w:rsid w:val="003D1C26"/>
    <w:rsid w:val="003D1D7F"/>
    <w:rsid w:val="003D1FF6"/>
    <w:rsid w:val="003D2725"/>
    <w:rsid w:val="003D276D"/>
    <w:rsid w:val="003D27EF"/>
    <w:rsid w:val="003D2CC0"/>
    <w:rsid w:val="003D2D2A"/>
    <w:rsid w:val="003D2F36"/>
    <w:rsid w:val="003D3439"/>
    <w:rsid w:val="003D352B"/>
    <w:rsid w:val="003D3DEE"/>
    <w:rsid w:val="003D3F72"/>
    <w:rsid w:val="003D404A"/>
    <w:rsid w:val="003D4154"/>
    <w:rsid w:val="003D42A9"/>
    <w:rsid w:val="003D5021"/>
    <w:rsid w:val="003D5333"/>
    <w:rsid w:val="003D5420"/>
    <w:rsid w:val="003D5583"/>
    <w:rsid w:val="003D57A1"/>
    <w:rsid w:val="003D57E5"/>
    <w:rsid w:val="003D5B0B"/>
    <w:rsid w:val="003D5C5B"/>
    <w:rsid w:val="003D6369"/>
    <w:rsid w:val="003D6BDB"/>
    <w:rsid w:val="003D6CED"/>
    <w:rsid w:val="003D6DCD"/>
    <w:rsid w:val="003D6E15"/>
    <w:rsid w:val="003D776E"/>
    <w:rsid w:val="003D7BAA"/>
    <w:rsid w:val="003E0243"/>
    <w:rsid w:val="003E15D4"/>
    <w:rsid w:val="003E1ED4"/>
    <w:rsid w:val="003E2137"/>
    <w:rsid w:val="003E2382"/>
    <w:rsid w:val="003E26BE"/>
    <w:rsid w:val="003E2944"/>
    <w:rsid w:val="003E2FE4"/>
    <w:rsid w:val="003E356F"/>
    <w:rsid w:val="003E35FF"/>
    <w:rsid w:val="003E3726"/>
    <w:rsid w:val="003E3781"/>
    <w:rsid w:val="003E3D1E"/>
    <w:rsid w:val="003E3EB9"/>
    <w:rsid w:val="003E3F95"/>
    <w:rsid w:val="003E3FDC"/>
    <w:rsid w:val="003E4097"/>
    <w:rsid w:val="003E41AF"/>
    <w:rsid w:val="003E4D7E"/>
    <w:rsid w:val="003E51BF"/>
    <w:rsid w:val="003E5C6D"/>
    <w:rsid w:val="003E5CEC"/>
    <w:rsid w:val="003E60DF"/>
    <w:rsid w:val="003E633F"/>
    <w:rsid w:val="003E716C"/>
    <w:rsid w:val="003E77A1"/>
    <w:rsid w:val="003E77A2"/>
    <w:rsid w:val="003F05E6"/>
    <w:rsid w:val="003F09CF"/>
    <w:rsid w:val="003F0C1C"/>
    <w:rsid w:val="003F1142"/>
    <w:rsid w:val="003F15EE"/>
    <w:rsid w:val="003F1634"/>
    <w:rsid w:val="003F195E"/>
    <w:rsid w:val="003F1A49"/>
    <w:rsid w:val="003F2074"/>
    <w:rsid w:val="003F23AB"/>
    <w:rsid w:val="003F2518"/>
    <w:rsid w:val="003F28D7"/>
    <w:rsid w:val="003F371A"/>
    <w:rsid w:val="003F3781"/>
    <w:rsid w:val="003F37D8"/>
    <w:rsid w:val="003F3872"/>
    <w:rsid w:val="003F3FD8"/>
    <w:rsid w:val="003F4DDA"/>
    <w:rsid w:val="003F50AC"/>
    <w:rsid w:val="003F5741"/>
    <w:rsid w:val="003F5985"/>
    <w:rsid w:val="003F5D2C"/>
    <w:rsid w:val="003F5FE6"/>
    <w:rsid w:val="003F5FFA"/>
    <w:rsid w:val="003F70E4"/>
    <w:rsid w:val="003F74E3"/>
    <w:rsid w:val="003F763E"/>
    <w:rsid w:val="003F76FB"/>
    <w:rsid w:val="003F7FCF"/>
    <w:rsid w:val="00400582"/>
    <w:rsid w:val="00400F7C"/>
    <w:rsid w:val="004018AC"/>
    <w:rsid w:val="00402427"/>
    <w:rsid w:val="00402AF4"/>
    <w:rsid w:val="00402D12"/>
    <w:rsid w:val="0040369C"/>
    <w:rsid w:val="004046E4"/>
    <w:rsid w:val="0040492A"/>
    <w:rsid w:val="0040497E"/>
    <w:rsid w:val="004050F2"/>
    <w:rsid w:val="00405426"/>
    <w:rsid w:val="0040546B"/>
    <w:rsid w:val="004055E6"/>
    <w:rsid w:val="00405EA3"/>
    <w:rsid w:val="0040620E"/>
    <w:rsid w:val="00406D40"/>
    <w:rsid w:val="00406E09"/>
    <w:rsid w:val="00407535"/>
    <w:rsid w:val="00407561"/>
    <w:rsid w:val="00411142"/>
    <w:rsid w:val="004113AB"/>
    <w:rsid w:val="004113B2"/>
    <w:rsid w:val="00411863"/>
    <w:rsid w:val="00412310"/>
    <w:rsid w:val="00413831"/>
    <w:rsid w:val="00413BEE"/>
    <w:rsid w:val="0041403C"/>
    <w:rsid w:val="004140BC"/>
    <w:rsid w:val="0041462E"/>
    <w:rsid w:val="00414690"/>
    <w:rsid w:val="004149E8"/>
    <w:rsid w:val="00414B33"/>
    <w:rsid w:val="004152D7"/>
    <w:rsid w:val="0041563E"/>
    <w:rsid w:val="00416561"/>
    <w:rsid w:val="00417993"/>
    <w:rsid w:val="00417D9E"/>
    <w:rsid w:val="00417E26"/>
    <w:rsid w:val="004200FB"/>
    <w:rsid w:val="004203CC"/>
    <w:rsid w:val="004209B2"/>
    <w:rsid w:val="00420F97"/>
    <w:rsid w:val="00421271"/>
    <w:rsid w:val="00421554"/>
    <w:rsid w:val="004223DF"/>
    <w:rsid w:val="00422404"/>
    <w:rsid w:val="0042286C"/>
    <w:rsid w:val="004236FB"/>
    <w:rsid w:val="00423F2D"/>
    <w:rsid w:val="00425ACF"/>
    <w:rsid w:val="00425B3B"/>
    <w:rsid w:val="00425FEF"/>
    <w:rsid w:val="00426B92"/>
    <w:rsid w:val="00426D79"/>
    <w:rsid w:val="0042762F"/>
    <w:rsid w:val="00427CDB"/>
    <w:rsid w:val="00427E68"/>
    <w:rsid w:val="0043095B"/>
    <w:rsid w:val="00430DFF"/>
    <w:rsid w:val="0043109E"/>
    <w:rsid w:val="004311A4"/>
    <w:rsid w:val="00431486"/>
    <w:rsid w:val="004315E3"/>
    <w:rsid w:val="00432058"/>
    <w:rsid w:val="004320C4"/>
    <w:rsid w:val="00432377"/>
    <w:rsid w:val="0043275D"/>
    <w:rsid w:val="00432970"/>
    <w:rsid w:val="00432B97"/>
    <w:rsid w:val="004336BB"/>
    <w:rsid w:val="004336DB"/>
    <w:rsid w:val="00433C72"/>
    <w:rsid w:val="00434032"/>
    <w:rsid w:val="004348B5"/>
    <w:rsid w:val="00434AF6"/>
    <w:rsid w:val="00434FF3"/>
    <w:rsid w:val="00435122"/>
    <w:rsid w:val="00435904"/>
    <w:rsid w:val="00435BC6"/>
    <w:rsid w:val="00435C2B"/>
    <w:rsid w:val="00435EB6"/>
    <w:rsid w:val="0043610E"/>
    <w:rsid w:val="00437451"/>
    <w:rsid w:val="004377B7"/>
    <w:rsid w:val="004378E9"/>
    <w:rsid w:val="00437BE1"/>
    <w:rsid w:val="00437C24"/>
    <w:rsid w:val="00437D4A"/>
    <w:rsid w:val="00437F90"/>
    <w:rsid w:val="00437FFE"/>
    <w:rsid w:val="00440200"/>
    <w:rsid w:val="0044032C"/>
    <w:rsid w:val="00440674"/>
    <w:rsid w:val="0044116D"/>
    <w:rsid w:val="004412C6"/>
    <w:rsid w:val="0044148F"/>
    <w:rsid w:val="004415B9"/>
    <w:rsid w:val="00441A8B"/>
    <w:rsid w:val="00441CCB"/>
    <w:rsid w:val="00442072"/>
    <w:rsid w:val="00442129"/>
    <w:rsid w:val="00442307"/>
    <w:rsid w:val="00442703"/>
    <w:rsid w:val="004427A3"/>
    <w:rsid w:val="004427CB"/>
    <w:rsid w:val="004428EB"/>
    <w:rsid w:val="00442F49"/>
    <w:rsid w:val="0044308D"/>
    <w:rsid w:val="00443E5D"/>
    <w:rsid w:val="00444101"/>
    <w:rsid w:val="00444320"/>
    <w:rsid w:val="0044437B"/>
    <w:rsid w:val="00444504"/>
    <w:rsid w:val="00445A5D"/>
    <w:rsid w:val="00445C52"/>
    <w:rsid w:val="004461BD"/>
    <w:rsid w:val="00446269"/>
    <w:rsid w:val="0044647D"/>
    <w:rsid w:val="00446518"/>
    <w:rsid w:val="0044651C"/>
    <w:rsid w:val="00446B18"/>
    <w:rsid w:val="00446DA3"/>
    <w:rsid w:val="00447191"/>
    <w:rsid w:val="004472A4"/>
    <w:rsid w:val="004474F5"/>
    <w:rsid w:val="00447665"/>
    <w:rsid w:val="00447696"/>
    <w:rsid w:val="004479F9"/>
    <w:rsid w:val="00447C0A"/>
    <w:rsid w:val="00447DE4"/>
    <w:rsid w:val="0045020C"/>
    <w:rsid w:val="00450429"/>
    <w:rsid w:val="00450C75"/>
    <w:rsid w:val="00450C7E"/>
    <w:rsid w:val="00450DDE"/>
    <w:rsid w:val="00451160"/>
    <w:rsid w:val="0045127E"/>
    <w:rsid w:val="00451A8F"/>
    <w:rsid w:val="00451AEF"/>
    <w:rsid w:val="004523BD"/>
    <w:rsid w:val="00452413"/>
    <w:rsid w:val="00452474"/>
    <w:rsid w:val="00452C36"/>
    <w:rsid w:val="004537D4"/>
    <w:rsid w:val="0045381D"/>
    <w:rsid w:val="00453C72"/>
    <w:rsid w:val="004540AD"/>
    <w:rsid w:val="00454666"/>
    <w:rsid w:val="0045466A"/>
    <w:rsid w:val="00454A75"/>
    <w:rsid w:val="00454F6A"/>
    <w:rsid w:val="00455029"/>
    <w:rsid w:val="00455363"/>
    <w:rsid w:val="004555E1"/>
    <w:rsid w:val="00455C95"/>
    <w:rsid w:val="00456647"/>
    <w:rsid w:val="00456970"/>
    <w:rsid w:val="004569B2"/>
    <w:rsid w:val="00456AE7"/>
    <w:rsid w:val="004572D0"/>
    <w:rsid w:val="00457764"/>
    <w:rsid w:val="00457C3D"/>
    <w:rsid w:val="00457E03"/>
    <w:rsid w:val="004602FC"/>
    <w:rsid w:val="004607BE"/>
    <w:rsid w:val="00460965"/>
    <w:rsid w:val="00460E42"/>
    <w:rsid w:val="00461A1D"/>
    <w:rsid w:val="00461A23"/>
    <w:rsid w:val="00461F6C"/>
    <w:rsid w:val="004622F4"/>
    <w:rsid w:val="0046266E"/>
    <w:rsid w:val="004627A0"/>
    <w:rsid w:val="00462953"/>
    <w:rsid w:val="00462A6C"/>
    <w:rsid w:val="00463218"/>
    <w:rsid w:val="0046338B"/>
    <w:rsid w:val="00463983"/>
    <w:rsid w:val="00463B4C"/>
    <w:rsid w:val="00463E69"/>
    <w:rsid w:val="00463FF5"/>
    <w:rsid w:val="00464B72"/>
    <w:rsid w:val="00464D11"/>
    <w:rsid w:val="00464FCE"/>
    <w:rsid w:val="0046525B"/>
    <w:rsid w:val="004656C3"/>
    <w:rsid w:val="00465F9D"/>
    <w:rsid w:val="004662CF"/>
    <w:rsid w:val="00466315"/>
    <w:rsid w:val="0046650A"/>
    <w:rsid w:val="0046675E"/>
    <w:rsid w:val="004667EB"/>
    <w:rsid w:val="004667F4"/>
    <w:rsid w:val="00467077"/>
    <w:rsid w:val="004676BF"/>
    <w:rsid w:val="00467920"/>
    <w:rsid w:val="00467B97"/>
    <w:rsid w:val="00467FB1"/>
    <w:rsid w:val="00470428"/>
    <w:rsid w:val="004705C4"/>
    <w:rsid w:val="00470A3C"/>
    <w:rsid w:val="00470AE0"/>
    <w:rsid w:val="00470E07"/>
    <w:rsid w:val="0047153D"/>
    <w:rsid w:val="004719E1"/>
    <w:rsid w:val="00471AD2"/>
    <w:rsid w:val="00471D42"/>
    <w:rsid w:val="00471DE2"/>
    <w:rsid w:val="00472730"/>
    <w:rsid w:val="004728AC"/>
    <w:rsid w:val="0047307E"/>
    <w:rsid w:val="00473151"/>
    <w:rsid w:val="00473392"/>
    <w:rsid w:val="004734AC"/>
    <w:rsid w:val="004735E4"/>
    <w:rsid w:val="004738F5"/>
    <w:rsid w:val="00473933"/>
    <w:rsid w:val="00473C7A"/>
    <w:rsid w:val="00473F57"/>
    <w:rsid w:val="004740CC"/>
    <w:rsid w:val="0047422A"/>
    <w:rsid w:val="00474274"/>
    <w:rsid w:val="00474867"/>
    <w:rsid w:val="00474A75"/>
    <w:rsid w:val="00474CC6"/>
    <w:rsid w:val="0047532F"/>
    <w:rsid w:val="00475750"/>
    <w:rsid w:val="00475FC1"/>
    <w:rsid w:val="00476252"/>
    <w:rsid w:val="00476273"/>
    <w:rsid w:val="00476352"/>
    <w:rsid w:val="00476710"/>
    <w:rsid w:val="00476771"/>
    <w:rsid w:val="00477014"/>
    <w:rsid w:val="00477170"/>
    <w:rsid w:val="004775EF"/>
    <w:rsid w:val="00477B48"/>
    <w:rsid w:val="00477F76"/>
    <w:rsid w:val="004800E9"/>
    <w:rsid w:val="004803FB"/>
    <w:rsid w:val="00480426"/>
    <w:rsid w:val="0048062F"/>
    <w:rsid w:val="00480C23"/>
    <w:rsid w:val="004813FA"/>
    <w:rsid w:val="00481946"/>
    <w:rsid w:val="00482097"/>
    <w:rsid w:val="004822FB"/>
    <w:rsid w:val="004825EA"/>
    <w:rsid w:val="004841BE"/>
    <w:rsid w:val="00484477"/>
    <w:rsid w:val="004844A0"/>
    <w:rsid w:val="00484B16"/>
    <w:rsid w:val="00484EF5"/>
    <w:rsid w:val="004851ED"/>
    <w:rsid w:val="00485437"/>
    <w:rsid w:val="004858AC"/>
    <w:rsid w:val="00485D9D"/>
    <w:rsid w:val="00485E56"/>
    <w:rsid w:val="00486334"/>
    <w:rsid w:val="00486782"/>
    <w:rsid w:val="00486CB7"/>
    <w:rsid w:val="004872F0"/>
    <w:rsid w:val="004873C0"/>
    <w:rsid w:val="0048752E"/>
    <w:rsid w:val="0049007F"/>
    <w:rsid w:val="004900A4"/>
    <w:rsid w:val="00490573"/>
    <w:rsid w:val="004908A3"/>
    <w:rsid w:val="004908F0"/>
    <w:rsid w:val="00490A2A"/>
    <w:rsid w:val="00490A77"/>
    <w:rsid w:val="00490F54"/>
    <w:rsid w:val="00490F55"/>
    <w:rsid w:val="0049133F"/>
    <w:rsid w:val="004914F3"/>
    <w:rsid w:val="00491A11"/>
    <w:rsid w:val="00491A59"/>
    <w:rsid w:val="004923F7"/>
    <w:rsid w:val="0049272B"/>
    <w:rsid w:val="0049297A"/>
    <w:rsid w:val="00492E3E"/>
    <w:rsid w:val="00492FB9"/>
    <w:rsid w:val="00493718"/>
    <w:rsid w:val="00493E22"/>
    <w:rsid w:val="00493ED1"/>
    <w:rsid w:val="00494189"/>
    <w:rsid w:val="0049451F"/>
    <w:rsid w:val="004946E8"/>
    <w:rsid w:val="00494CBA"/>
    <w:rsid w:val="00494D01"/>
    <w:rsid w:val="00494DD1"/>
    <w:rsid w:val="00495D61"/>
    <w:rsid w:val="004960AF"/>
    <w:rsid w:val="004968E9"/>
    <w:rsid w:val="00496ABA"/>
    <w:rsid w:val="00496B7B"/>
    <w:rsid w:val="0049720E"/>
    <w:rsid w:val="00497284"/>
    <w:rsid w:val="00497A48"/>
    <w:rsid w:val="004A00A2"/>
    <w:rsid w:val="004A0138"/>
    <w:rsid w:val="004A0980"/>
    <w:rsid w:val="004A09E5"/>
    <w:rsid w:val="004A0A9F"/>
    <w:rsid w:val="004A0B5E"/>
    <w:rsid w:val="004A0BA1"/>
    <w:rsid w:val="004A1ED1"/>
    <w:rsid w:val="004A2830"/>
    <w:rsid w:val="004A2B79"/>
    <w:rsid w:val="004A2BBA"/>
    <w:rsid w:val="004A2C7C"/>
    <w:rsid w:val="004A2FA1"/>
    <w:rsid w:val="004A30AE"/>
    <w:rsid w:val="004A37C0"/>
    <w:rsid w:val="004A3A86"/>
    <w:rsid w:val="004A3AD5"/>
    <w:rsid w:val="004A3FF1"/>
    <w:rsid w:val="004A40D3"/>
    <w:rsid w:val="004A42E7"/>
    <w:rsid w:val="004A56B2"/>
    <w:rsid w:val="004A5702"/>
    <w:rsid w:val="004A5787"/>
    <w:rsid w:val="004A59A3"/>
    <w:rsid w:val="004A5B9C"/>
    <w:rsid w:val="004A62A0"/>
    <w:rsid w:val="004A66C9"/>
    <w:rsid w:val="004A686F"/>
    <w:rsid w:val="004A6DD0"/>
    <w:rsid w:val="004A6F3A"/>
    <w:rsid w:val="004A71B9"/>
    <w:rsid w:val="004A764F"/>
    <w:rsid w:val="004A786A"/>
    <w:rsid w:val="004A7B2F"/>
    <w:rsid w:val="004A7E93"/>
    <w:rsid w:val="004B0E43"/>
    <w:rsid w:val="004B0EB4"/>
    <w:rsid w:val="004B1353"/>
    <w:rsid w:val="004B154F"/>
    <w:rsid w:val="004B15A4"/>
    <w:rsid w:val="004B1A04"/>
    <w:rsid w:val="004B1AB9"/>
    <w:rsid w:val="004B1C09"/>
    <w:rsid w:val="004B33CD"/>
    <w:rsid w:val="004B4194"/>
    <w:rsid w:val="004B4948"/>
    <w:rsid w:val="004B4E29"/>
    <w:rsid w:val="004B4EBD"/>
    <w:rsid w:val="004B574D"/>
    <w:rsid w:val="004B5ABA"/>
    <w:rsid w:val="004B5E59"/>
    <w:rsid w:val="004B60D1"/>
    <w:rsid w:val="004B64DF"/>
    <w:rsid w:val="004B65AB"/>
    <w:rsid w:val="004B6AEA"/>
    <w:rsid w:val="004B6DE0"/>
    <w:rsid w:val="004B70ED"/>
    <w:rsid w:val="004B748F"/>
    <w:rsid w:val="004B7BB8"/>
    <w:rsid w:val="004B7EB5"/>
    <w:rsid w:val="004C024B"/>
    <w:rsid w:val="004C064A"/>
    <w:rsid w:val="004C0987"/>
    <w:rsid w:val="004C0C70"/>
    <w:rsid w:val="004C0D61"/>
    <w:rsid w:val="004C1192"/>
    <w:rsid w:val="004C11D3"/>
    <w:rsid w:val="004C1211"/>
    <w:rsid w:val="004C161B"/>
    <w:rsid w:val="004C1D29"/>
    <w:rsid w:val="004C22C3"/>
    <w:rsid w:val="004C2877"/>
    <w:rsid w:val="004C35F5"/>
    <w:rsid w:val="004C36BC"/>
    <w:rsid w:val="004C3A14"/>
    <w:rsid w:val="004C3B8E"/>
    <w:rsid w:val="004C40B0"/>
    <w:rsid w:val="004C4560"/>
    <w:rsid w:val="004C4CC1"/>
    <w:rsid w:val="004C540D"/>
    <w:rsid w:val="004C5410"/>
    <w:rsid w:val="004C56A5"/>
    <w:rsid w:val="004C5DE6"/>
    <w:rsid w:val="004C5EFC"/>
    <w:rsid w:val="004C60F4"/>
    <w:rsid w:val="004C66B5"/>
    <w:rsid w:val="004C6917"/>
    <w:rsid w:val="004C6952"/>
    <w:rsid w:val="004C74EA"/>
    <w:rsid w:val="004C758B"/>
    <w:rsid w:val="004C76AD"/>
    <w:rsid w:val="004C7918"/>
    <w:rsid w:val="004D005D"/>
    <w:rsid w:val="004D0A96"/>
    <w:rsid w:val="004D1128"/>
    <w:rsid w:val="004D119D"/>
    <w:rsid w:val="004D1484"/>
    <w:rsid w:val="004D1961"/>
    <w:rsid w:val="004D236B"/>
    <w:rsid w:val="004D2B13"/>
    <w:rsid w:val="004D2EE6"/>
    <w:rsid w:val="004D3199"/>
    <w:rsid w:val="004D3456"/>
    <w:rsid w:val="004D3AB8"/>
    <w:rsid w:val="004D3BAD"/>
    <w:rsid w:val="004D3EAF"/>
    <w:rsid w:val="004D4210"/>
    <w:rsid w:val="004D4860"/>
    <w:rsid w:val="004D48C9"/>
    <w:rsid w:val="004D4C61"/>
    <w:rsid w:val="004D4CA0"/>
    <w:rsid w:val="004D57E8"/>
    <w:rsid w:val="004D5A4B"/>
    <w:rsid w:val="004D5B02"/>
    <w:rsid w:val="004D5CA3"/>
    <w:rsid w:val="004D604F"/>
    <w:rsid w:val="004D60EE"/>
    <w:rsid w:val="004D6178"/>
    <w:rsid w:val="004D6204"/>
    <w:rsid w:val="004D6298"/>
    <w:rsid w:val="004D6592"/>
    <w:rsid w:val="004D66EF"/>
    <w:rsid w:val="004D71D7"/>
    <w:rsid w:val="004D73B2"/>
    <w:rsid w:val="004E12B4"/>
    <w:rsid w:val="004E1D29"/>
    <w:rsid w:val="004E1F46"/>
    <w:rsid w:val="004E2234"/>
    <w:rsid w:val="004E22C8"/>
    <w:rsid w:val="004E2944"/>
    <w:rsid w:val="004E2B09"/>
    <w:rsid w:val="004E2DA2"/>
    <w:rsid w:val="004E2EFA"/>
    <w:rsid w:val="004E2F58"/>
    <w:rsid w:val="004E2FB5"/>
    <w:rsid w:val="004E3FF0"/>
    <w:rsid w:val="004E4247"/>
    <w:rsid w:val="004E440E"/>
    <w:rsid w:val="004E483B"/>
    <w:rsid w:val="004E5600"/>
    <w:rsid w:val="004E5935"/>
    <w:rsid w:val="004E5B57"/>
    <w:rsid w:val="004E5BA7"/>
    <w:rsid w:val="004E5F01"/>
    <w:rsid w:val="004E6476"/>
    <w:rsid w:val="004E67BB"/>
    <w:rsid w:val="004E735C"/>
    <w:rsid w:val="004F0289"/>
    <w:rsid w:val="004F060D"/>
    <w:rsid w:val="004F1293"/>
    <w:rsid w:val="004F15B7"/>
    <w:rsid w:val="004F1E22"/>
    <w:rsid w:val="004F20FE"/>
    <w:rsid w:val="004F2410"/>
    <w:rsid w:val="004F2C27"/>
    <w:rsid w:val="004F317B"/>
    <w:rsid w:val="004F3292"/>
    <w:rsid w:val="004F353B"/>
    <w:rsid w:val="004F4705"/>
    <w:rsid w:val="004F4B37"/>
    <w:rsid w:val="004F50F5"/>
    <w:rsid w:val="004F5512"/>
    <w:rsid w:val="004F563E"/>
    <w:rsid w:val="004F56FF"/>
    <w:rsid w:val="004F57DB"/>
    <w:rsid w:val="004F5A2C"/>
    <w:rsid w:val="004F5B35"/>
    <w:rsid w:val="004F64ED"/>
    <w:rsid w:val="004F6638"/>
    <w:rsid w:val="004F6E98"/>
    <w:rsid w:val="004F7083"/>
    <w:rsid w:val="004F71EB"/>
    <w:rsid w:val="004F7375"/>
    <w:rsid w:val="004F78F6"/>
    <w:rsid w:val="00500446"/>
    <w:rsid w:val="00500998"/>
    <w:rsid w:val="005009CB"/>
    <w:rsid w:val="00501007"/>
    <w:rsid w:val="00501B0D"/>
    <w:rsid w:val="00501C13"/>
    <w:rsid w:val="00502180"/>
    <w:rsid w:val="00502181"/>
    <w:rsid w:val="00502343"/>
    <w:rsid w:val="00502524"/>
    <w:rsid w:val="00502DC2"/>
    <w:rsid w:val="005030A0"/>
    <w:rsid w:val="00503292"/>
    <w:rsid w:val="00503C9D"/>
    <w:rsid w:val="00504AF4"/>
    <w:rsid w:val="00505500"/>
    <w:rsid w:val="00505A7E"/>
    <w:rsid w:val="0050605D"/>
    <w:rsid w:val="00506B66"/>
    <w:rsid w:val="00507148"/>
    <w:rsid w:val="005105F6"/>
    <w:rsid w:val="00510CE5"/>
    <w:rsid w:val="00511065"/>
    <w:rsid w:val="005110ED"/>
    <w:rsid w:val="005112BF"/>
    <w:rsid w:val="0051167C"/>
    <w:rsid w:val="005116A1"/>
    <w:rsid w:val="00511E20"/>
    <w:rsid w:val="0051257B"/>
    <w:rsid w:val="0051257D"/>
    <w:rsid w:val="005127A6"/>
    <w:rsid w:val="00512D96"/>
    <w:rsid w:val="0051330B"/>
    <w:rsid w:val="0051345F"/>
    <w:rsid w:val="00513C37"/>
    <w:rsid w:val="005141E5"/>
    <w:rsid w:val="00514506"/>
    <w:rsid w:val="00514B73"/>
    <w:rsid w:val="00514CEB"/>
    <w:rsid w:val="00515CCB"/>
    <w:rsid w:val="00515F85"/>
    <w:rsid w:val="005162DB"/>
    <w:rsid w:val="005167B4"/>
    <w:rsid w:val="00516960"/>
    <w:rsid w:val="00516A88"/>
    <w:rsid w:val="00516D0F"/>
    <w:rsid w:val="005174C5"/>
    <w:rsid w:val="00517660"/>
    <w:rsid w:val="005179FB"/>
    <w:rsid w:val="00517A4E"/>
    <w:rsid w:val="00517DF9"/>
    <w:rsid w:val="00520160"/>
    <w:rsid w:val="005203F7"/>
    <w:rsid w:val="00520AE6"/>
    <w:rsid w:val="00520B0F"/>
    <w:rsid w:val="00520E96"/>
    <w:rsid w:val="00520F25"/>
    <w:rsid w:val="00522229"/>
    <w:rsid w:val="005226B6"/>
    <w:rsid w:val="005232F8"/>
    <w:rsid w:val="00523519"/>
    <w:rsid w:val="00523D83"/>
    <w:rsid w:val="0052410D"/>
    <w:rsid w:val="00524159"/>
    <w:rsid w:val="005242CB"/>
    <w:rsid w:val="00524305"/>
    <w:rsid w:val="005245D1"/>
    <w:rsid w:val="005247A3"/>
    <w:rsid w:val="005248D7"/>
    <w:rsid w:val="00524929"/>
    <w:rsid w:val="00524C30"/>
    <w:rsid w:val="00524C6D"/>
    <w:rsid w:val="00524C7F"/>
    <w:rsid w:val="0052545C"/>
    <w:rsid w:val="00525E43"/>
    <w:rsid w:val="00525EF5"/>
    <w:rsid w:val="00525FA6"/>
    <w:rsid w:val="00526156"/>
    <w:rsid w:val="005269EF"/>
    <w:rsid w:val="00526F08"/>
    <w:rsid w:val="005272C7"/>
    <w:rsid w:val="0052783F"/>
    <w:rsid w:val="005302FF"/>
    <w:rsid w:val="005308CA"/>
    <w:rsid w:val="005308F5"/>
    <w:rsid w:val="00530BEA"/>
    <w:rsid w:val="00530D2D"/>
    <w:rsid w:val="0053162F"/>
    <w:rsid w:val="005319E2"/>
    <w:rsid w:val="00531CC3"/>
    <w:rsid w:val="00531F6C"/>
    <w:rsid w:val="0053200A"/>
    <w:rsid w:val="00532152"/>
    <w:rsid w:val="00532FFC"/>
    <w:rsid w:val="00533B7F"/>
    <w:rsid w:val="0053442F"/>
    <w:rsid w:val="00534826"/>
    <w:rsid w:val="005349B9"/>
    <w:rsid w:val="00534FC5"/>
    <w:rsid w:val="0053533D"/>
    <w:rsid w:val="005355D8"/>
    <w:rsid w:val="005356DC"/>
    <w:rsid w:val="00535F20"/>
    <w:rsid w:val="00536B3B"/>
    <w:rsid w:val="0053701F"/>
    <w:rsid w:val="00537376"/>
    <w:rsid w:val="005374E3"/>
    <w:rsid w:val="0053772B"/>
    <w:rsid w:val="00537BCB"/>
    <w:rsid w:val="0054005D"/>
    <w:rsid w:val="00540138"/>
    <w:rsid w:val="00540595"/>
    <w:rsid w:val="0054091B"/>
    <w:rsid w:val="00540973"/>
    <w:rsid w:val="005410DD"/>
    <w:rsid w:val="005415E0"/>
    <w:rsid w:val="00542B08"/>
    <w:rsid w:val="00542F0E"/>
    <w:rsid w:val="00543387"/>
    <w:rsid w:val="005446D4"/>
    <w:rsid w:val="005457DE"/>
    <w:rsid w:val="00545E54"/>
    <w:rsid w:val="00545ECA"/>
    <w:rsid w:val="0054659A"/>
    <w:rsid w:val="00546B70"/>
    <w:rsid w:val="00546E14"/>
    <w:rsid w:val="00547320"/>
    <w:rsid w:val="005475C2"/>
    <w:rsid w:val="00547624"/>
    <w:rsid w:val="00547900"/>
    <w:rsid w:val="005479BB"/>
    <w:rsid w:val="00550401"/>
    <w:rsid w:val="00550610"/>
    <w:rsid w:val="0055084F"/>
    <w:rsid w:val="00550933"/>
    <w:rsid w:val="00550BCF"/>
    <w:rsid w:val="00550CBF"/>
    <w:rsid w:val="00550ECA"/>
    <w:rsid w:val="00551261"/>
    <w:rsid w:val="0055178B"/>
    <w:rsid w:val="005517FD"/>
    <w:rsid w:val="005518BE"/>
    <w:rsid w:val="00551FA1"/>
    <w:rsid w:val="00552154"/>
    <w:rsid w:val="005527B2"/>
    <w:rsid w:val="00552B60"/>
    <w:rsid w:val="00552E6A"/>
    <w:rsid w:val="00553133"/>
    <w:rsid w:val="005532AB"/>
    <w:rsid w:val="0055344E"/>
    <w:rsid w:val="00553518"/>
    <w:rsid w:val="00553ADB"/>
    <w:rsid w:val="005542A5"/>
    <w:rsid w:val="00554B8B"/>
    <w:rsid w:val="00554C62"/>
    <w:rsid w:val="00554DF1"/>
    <w:rsid w:val="005550E6"/>
    <w:rsid w:val="005551FD"/>
    <w:rsid w:val="005552A2"/>
    <w:rsid w:val="0055540B"/>
    <w:rsid w:val="00555624"/>
    <w:rsid w:val="005557E8"/>
    <w:rsid w:val="00555B11"/>
    <w:rsid w:val="00555B86"/>
    <w:rsid w:val="00555E4D"/>
    <w:rsid w:val="005560A2"/>
    <w:rsid w:val="00556491"/>
    <w:rsid w:val="005568BD"/>
    <w:rsid w:val="00556AA6"/>
    <w:rsid w:val="00556AFE"/>
    <w:rsid w:val="00556D20"/>
    <w:rsid w:val="00556E9D"/>
    <w:rsid w:val="0055703E"/>
    <w:rsid w:val="00557348"/>
    <w:rsid w:val="005574CA"/>
    <w:rsid w:val="005574FB"/>
    <w:rsid w:val="005576C9"/>
    <w:rsid w:val="0055794D"/>
    <w:rsid w:val="00557A20"/>
    <w:rsid w:val="00557D7D"/>
    <w:rsid w:val="005602E0"/>
    <w:rsid w:val="00560594"/>
    <w:rsid w:val="00560734"/>
    <w:rsid w:val="00560813"/>
    <w:rsid w:val="00560B97"/>
    <w:rsid w:val="00560DBE"/>
    <w:rsid w:val="005612CD"/>
    <w:rsid w:val="00561D00"/>
    <w:rsid w:val="00561ED3"/>
    <w:rsid w:val="005623F2"/>
    <w:rsid w:val="0056242D"/>
    <w:rsid w:val="00562BFF"/>
    <w:rsid w:val="005637DF"/>
    <w:rsid w:val="00563A9D"/>
    <w:rsid w:val="00563D1F"/>
    <w:rsid w:val="00563FE6"/>
    <w:rsid w:val="0056427E"/>
    <w:rsid w:val="005644B6"/>
    <w:rsid w:val="00564EA3"/>
    <w:rsid w:val="00564F10"/>
    <w:rsid w:val="00565CA6"/>
    <w:rsid w:val="00565E1D"/>
    <w:rsid w:val="00566040"/>
    <w:rsid w:val="0056622D"/>
    <w:rsid w:val="00566A14"/>
    <w:rsid w:val="005671AA"/>
    <w:rsid w:val="00567433"/>
    <w:rsid w:val="00567B6D"/>
    <w:rsid w:val="00567D2C"/>
    <w:rsid w:val="0057024B"/>
    <w:rsid w:val="0057047F"/>
    <w:rsid w:val="00571094"/>
    <w:rsid w:val="0057139E"/>
    <w:rsid w:val="00571692"/>
    <w:rsid w:val="005716F1"/>
    <w:rsid w:val="005717F4"/>
    <w:rsid w:val="005718F5"/>
    <w:rsid w:val="00571985"/>
    <w:rsid w:val="00571B64"/>
    <w:rsid w:val="0057212C"/>
    <w:rsid w:val="005736D2"/>
    <w:rsid w:val="005737C0"/>
    <w:rsid w:val="005738AF"/>
    <w:rsid w:val="00574257"/>
    <w:rsid w:val="00574268"/>
    <w:rsid w:val="00574950"/>
    <w:rsid w:val="00574B53"/>
    <w:rsid w:val="00574B74"/>
    <w:rsid w:val="00574F5B"/>
    <w:rsid w:val="0057575E"/>
    <w:rsid w:val="00575957"/>
    <w:rsid w:val="00575CB0"/>
    <w:rsid w:val="00575D7E"/>
    <w:rsid w:val="00576216"/>
    <w:rsid w:val="00576BDE"/>
    <w:rsid w:val="005770EB"/>
    <w:rsid w:val="00577824"/>
    <w:rsid w:val="00577961"/>
    <w:rsid w:val="00577BB3"/>
    <w:rsid w:val="00580496"/>
    <w:rsid w:val="005807ED"/>
    <w:rsid w:val="005809C4"/>
    <w:rsid w:val="00580DAF"/>
    <w:rsid w:val="0058167A"/>
    <w:rsid w:val="00582177"/>
    <w:rsid w:val="0058230E"/>
    <w:rsid w:val="005823EB"/>
    <w:rsid w:val="005825ED"/>
    <w:rsid w:val="005827DE"/>
    <w:rsid w:val="00582DF2"/>
    <w:rsid w:val="00583156"/>
    <w:rsid w:val="005834C8"/>
    <w:rsid w:val="00583747"/>
    <w:rsid w:val="005838F5"/>
    <w:rsid w:val="00583CBE"/>
    <w:rsid w:val="00583DC4"/>
    <w:rsid w:val="00583F26"/>
    <w:rsid w:val="005843B2"/>
    <w:rsid w:val="0058474E"/>
    <w:rsid w:val="00584ACF"/>
    <w:rsid w:val="00584F22"/>
    <w:rsid w:val="00585028"/>
    <w:rsid w:val="00585A2A"/>
    <w:rsid w:val="00585DC1"/>
    <w:rsid w:val="00586554"/>
    <w:rsid w:val="005865B1"/>
    <w:rsid w:val="00586DB0"/>
    <w:rsid w:val="00586EEF"/>
    <w:rsid w:val="005911BC"/>
    <w:rsid w:val="00591500"/>
    <w:rsid w:val="00591A02"/>
    <w:rsid w:val="00591CD0"/>
    <w:rsid w:val="005922FF"/>
    <w:rsid w:val="005923F7"/>
    <w:rsid w:val="005929AB"/>
    <w:rsid w:val="00592F6D"/>
    <w:rsid w:val="00593241"/>
    <w:rsid w:val="0059334F"/>
    <w:rsid w:val="005938C7"/>
    <w:rsid w:val="00593AD9"/>
    <w:rsid w:val="00593B1B"/>
    <w:rsid w:val="00593D3E"/>
    <w:rsid w:val="00594875"/>
    <w:rsid w:val="00594B57"/>
    <w:rsid w:val="00594B58"/>
    <w:rsid w:val="005957B9"/>
    <w:rsid w:val="00595C19"/>
    <w:rsid w:val="005966D3"/>
    <w:rsid w:val="0059696B"/>
    <w:rsid w:val="0059707F"/>
    <w:rsid w:val="00597113"/>
    <w:rsid w:val="00597442"/>
    <w:rsid w:val="005979CF"/>
    <w:rsid w:val="00597AFC"/>
    <w:rsid w:val="00597C08"/>
    <w:rsid w:val="00597D6E"/>
    <w:rsid w:val="005A004C"/>
    <w:rsid w:val="005A099D"/>
    <w:rsid w:val="005A0B33"/>
    <w:rsid w:val="005A0C45"/>
    <w:rsid w:val="005A1370"/>
    <w:rsid w:val="005A14D3"/>
    <w:rsid w:val="005A2818"/>
    <w:rsid w:val="005A2CAB"/>
    <w:rsid w:val="005A30E8"/>
    <w:rsid w:val="005A3886"/>
    <w:rsid w:val="005A4498"/>
    <w:rsid w:val="005A4EA1"/>
    <w:rsid w:val="005A4EF5"/>
    <w:rsid w:val="005A5508"/>
    <w:rsid w:val="005A5E7B"/>
    <w:rsid w:val="005A688F"/>
    <w:rsid w:val="005A6A33"/>
    <w:rsid w:val="005A6AF7"/>
    <w:rsid w:val="005A6DDB"/>
    <w:rsid w:val="005A6DFB"/>
    <w:rsid w:val="005A7144"/>
    <w:rsid w:val="005A74F9"/>
    <w:rsid w:val="005A7947"/>
    <w:rsid w:val="005A7A24"/>
    <w:rsid w:val="005A7B04"/>
    <w:rsid w:val="005A7CED"/>
    <w:rsid w:val="005B02F1"/>
    <w:rsid w:val="005B0B82"/>
    <w:rsid w:val="005B0C21"/>
    <w:rsid w:val="005B0D62"/>
    <w:rsid w:val="005B1130"/>
    <w:rsid w:val="005B195C"/>
    <w:rsid w:val="005B19BB"/>
    <w:rsid w:val="005B2CFE"/>
    <w:rsid w:val="005B2E48"/>
    <w:rsid w:val="005B2F86"/>
    <w:rsid w:val="005B30CE"/>
    <w:rsid w:val="005B3621"/>
    <w:rsid w:val="005B376F"/>
    <w:rsid w:val="005B476C"/>
    <w:rsid w:val="005B50DB"/>
    <w:rsid w:val="005B5827"/>
    <w:rsid w:val="005B582F"/>
    <w:rsid w:val="005B5A58"/>
    <w:rsid w:val="005B5A8C"/>
    <w:rsid w:val="005B5EFD"/>
    <w:rsid w:val="005B613E"/>
    <w:rsid w:val="005B6230"/>
    <w:rsid w:val="005B645E"/>
    <w:rsid w:val="005B658B"/>
    <w:rsid w:val="005B693C"/>
    <w:rsid w:val="005B6AB8"/>
    <w:rsid w:val="005B6B06"/>
    <w:rsid w:val="005B778D"/>
    <w:rsid w:val="005B77AB"/>
    <w:rsid w:val="005B7BEC"/>
    <w:rsid w:val="005C03D9"/>
    <w:rsid w:val="005C0420"/>
    <w:rsid w:val="005C060C"/>
    <w:rsid w:val="005C09E0"/>
    <w:rsid w:val="005C0A32"/>
    <w:rsid w:val="005C0FFB"/>
    <w:rsid w:val="005C100F"/>
    <w:rsid w:val="005C10E5"/>
    <w:rsid w:val="005C1533"/>
    <w:rsid w:val="005C1D16"/>
    <w:rsid w:val="005C20DA"/>
    <w:rsid w:val="005C210A"/>
    <w:rsid w:val="005C2862"/>
    <w:rsid w:val="005C290A"/>
    <w:rsid w:val="005C2A70"/>
    <w:rsid w:val="005C2AA9"/>
    <w:rsid w:val="005C2EB3"/>
    <w:rsid w:val="005C2ED2"/>
    <w:rsid w:val="005C4331"/>
    <w:rsid w:val="005C5F06"/>
    <w:rsid w:val="005C68DB"/>
    <w:rsid w:val="005C755D"/>
    <w:rsid w:val="005C76B2"/>
    <w:rsid w:val="005C7B34"/>
    <w:rsid w:val="005D04B6"/>
    <w:rsid w:val="005D07DF"/>
    <w:rsid w:val="005D0F67"/>
    <w:rsid w:val="005D1198"/>
    <w:rsid w:val="005D1760"/>
    <w:rsid w:val="005D184D"/>
    <w:rsid w:val="005D19B9"/>
    <w:rsid w:val="005D1BE9"/>
    <w:rsid w:val="005D22BD"/>
    <w:rsid w:val="005D2407"/>
    <w:rsid w:val="005D26D4"/>
    <w:rsid w:val="005D2A16"/>
    <w:rsid w:val="005D2FE2"/>
    <w:rsid w:val="005D3256"/>
    <w:rsid w:val="005D37D5"/>
    <w:rsid w:val="005D3FE4"/>
    <w:rsid w:val="005D443F"/>
    <w:rsid w:val="005D444B"/>
    <w:rsid w:val="005D45DB"/>
    <w:rsid w:val="005D48C8"/>
    <w:rsid w:val="005D4D67"/>
    <w:rsid w:val="005D51FD"/>
    <w:rsid w:val="005D520C"/>
    <w:rsid w:val="005D5D2C"/>
    <w:rsid w:val="005D608B"/>
    <w:rsid w:val="005D65D4"/>
    <w:rsid w:val="005D6F3B"/>
    <w:rsid w:val="005D72F1"/>
    <w:rsid w:val="005D7355"/>
    <w:rsid w:val="005D7534"/>
    <w:rsid w:val="005D7DEE"/>
    <w:rsid w:val="005D7FFB"/>
    <w:rsid w:val="005E0105"/>
    <w:rsid w:val="005E094F"/>
    <w:rsid w:val="005E09C9"/>
    <w:rsid w:val="005E0BDA"/>
    <w:rsid w:val="005E144A"/>
    <w:rsid w:val="005E14C4"/>
    <w:rsid w:val="005E1790"/>
    <w:rsid w:val="005E1A86"/>
    <w:rsid w:val="005E1BA5"/>
    <w:rsid w:val="005E1CC8"/>
    <w:rsid w:val="005E2149"/>
    <w:rsid w:val="005E2164"/>
    <w:rsid w:val="005E235F"/>
    <w:rsid w:val="005E281B"/>
    <w:rsid w:val="005E2893"/>
    <w:rsid w:val="005E2974"/>
    <w:rsid w:val="005E313E"/>
    <w:rsid w:val="005E3805"/>
    <w:rsid w:val="005E3AC2"/>
    <w:rsid w:val="005E3BB6"/>
    <w:rsid w:val="005E4234"/>
    <w:rsid w:val="005E45B9"/>
    <w:rsid w:val="005E472B"/>
    <w:rsid w:val="005E501C"/>
    <w:rsid w:val="005E50DA"/>
    <w:rsid w:val="005E57C4"/>
    <w:rsid w:val="005E5B82"/>
    <w:rsid w:val="005E6164"/>
    <w:rsid w:val="005E62C5"/>
    <w:rsid w:val="005E64AD"/>
    <w:rsid w:val="005E64C1"/>
    <w:rsid w:val="005E67C5"/>
    <w:rsid w:val="005E68A5"/>
    <w:rsid w:val="005E6F25"/>
    <w:rsid w:val="005E7289"/>
    <w:rsid w:val="005E7320"/>
    <w:rsid w:val="005E748E"/>
    <w:rsid w:val="005E7CD8"/>
    <w:rsid w:val="005E7EAC"/>
    <w:rsid w:val="005F0308"/>
    <w:rsid w:val="005F036C"/>
    <w:rsid w:val="005F06D5"/>
    <w:rsid w:val="005F0D28"/>
    <w:rsid w:val="005F171C"/>
    <w:rsid w:val="005F187D"/>
    <w:rsid w:val="005F1967"/>
    <w:rsid w:val="005F2977"/>
    <w:rsid w:val="005F2B3E"/>
    <w:rsid w:val="005F30F0"/>
    <w:rsid w:val="005F37EE"/>
    <w:rsid w:val="005F3DCE"/>
    <w:rsid w:val="005F49C1"/>
    <w:rsid w:val="005F4A7B"/>
    <w:rsid w:val="005F4F4D"/>
    <w:rsid w:val="005F50D2"/>
    <w:rsid w:val="005F5610"/>
    <w:rsid w:val="005F5B92"/>
    <w:rsid w:val="005F657D"/>
    <w:rsid w:val="005F6EA7"/>
    <w:rsid w:val="005F6F72"/>
    <w:rsid w:val="005F7A67"/>
    <w:rsid w:val="00600056"/>
    <w:rsid w:val="006001D4"/>
    <w:rsid w:val="0060147C"/>
    <w:rsid w:val="006015CA"/>
    <w:rsid w:val="006017C0"/>
    <w:rsid w:val="00601894"/>
    <w:rsid w:val="00601B22"/>
    <w:rsid w:val="00602776"/>
    <w:rsid w:val="00602A16"/>
    <w:rsid w:val="00602B40"/>
    <w:rsid w:val="00602E05"/>
    <w:rsid w:val="00603EED"/>
    <w:rsid w:val="00603FBB"/>
    <w:rsid w:val="00603FD6"/>
    <w:rsid w:val="00604266"/>
    <w:rsid w:val="006043E7"/>
    <w:rsid w:val="0060448E"/>
    <w:rsid w:val="0060503C"/>
    <w:rsid w:val="00606807"/>
    <w:rsid w:val="00606A84"/>
    <w:rsid w:val="00606A8D"/>
    <w:rsid w:val="00606C07"/>
    <w:rsid w:val="00607198"/>
    <w:rsid w:val="006071D9"/>
    <w:rsid w:val="0060721C"/>
    <w:rsid w:val="006075B1"/>
    <w:rsid w:val="00607789"/>
    <w:rsid w:val="00607D6C"/>
    <w:rsid w:val="00610A51"/>
    <w:rsid w:val="00610ECC"/>
    <w:rsid w:val="00611419"/>
    <w:rsid w:val="0061184F"/>
    <w:rsid w:val="00611A08"/>
    <w:rsid w:val="00611B54"/>
    <w:rsid w:val="00611B66"/>
    <w:rsid w:val="00611ED6"/>
    <w:rsid w:val="006127C2"/>
    <w:rsid w:val="00612CA3"/>
    <w:rsid w:val="0061338A"/>
    <w:rsid w:val="006134A2"/>
    <w:rsid w:val="00614058"/>
    <w:rsid w:val="006140AF"/>
    <w:rsid w:val="006140E9"/>
    <w:rsid w:val="006140F2"/>
    <w:rsid w:val="006141C6"/>
    <w:rsid w:val="00614B58"/>
    <w:rsid w:val="00614F99"/>
    <w:rsid w:val="006155B8"/>
    <w:rsid w:val="006155CC"/>
    <w:rsid w:val="0061581F"/>
    <w:rsid w:val="00615B45"/>
    <w:rsid w:val="006164BB"/>
    <w:rsid w:val="00616AE2"/>
    <w:rsid w:val="00616BCB"/>
    <w:rsid w:val="00617113"/>
    <w:rsid w:val="006179B2"/>
    <w:rsid w:val="00620204"/>
    <w:rsid w:val="0062046D"/>
    <w:rsid w:val="00620673"/>
    <w:rsid w:val="00621FBC"/>
    <w:rsid w:val="00622CD6"/>
    <w:rsid w:val="00622FD2"/>
    <w:rsid w:val="006233B8"/>
    <w:rsid w:val="0062399F"/>
    <w:rsid w:val="006239BD"/>
    <w:rsid w:val="00623C1C"/>
    <w:rsid w:val="00623FF5"/>
    <w:rsid w:val="006240C2"/>
    <w:rsid w:val="00624437"/>
    <w:rsid w:val="00624556"/>
    <w:rsid w:val="00625A26"/>
    <w:rsid w:val="00625B40"/>
    <w:rsid w:val="00625EC8"/>
    <w:rsid w:val="00626454"/>
    <w:rsid w:val="00626D48"/>
    <w:rsid w:val="006271E8"/>
    <w:rsid w:val="00627C18"/>
    <w:rsid w:val="0063023B"/>
    <w:rsid w:val="006305DE"/>
    <w:rsid w:val="00630AF1"/>
    <w:rsid w:val="00630DC2"/>
    <w:rsid w:val="0063142B"/>
    <w:rsid w:val="006314B8"/>
    <w:rsid w:val="00631D7B"/>
    <w:rsid w:val="00632636"/>
    <w:rsid w:val="00632B4E"/>
    <w:rsid w:val="0063309F"/>
    <w:rsid w:val="00633474"/>
    <w:rsid w:val="00633667"/>
    <w:rsid w:val="00634987"/>
    <w:rsid w:val="006362B9"/>
    <w:rsid w:val="006367F1"/>
    <w:rsid w:val="006367FA"/>
    <w:rsid w:val="00636B73"/>
    <w:rsid w:val="00636BA5"/>
    <w:rsid w:val="006373BB"/>
    <w:rsid w:val="006375E8"/>
    <w:rsid w:val="0063761B"/>
    <w:rsid w:val="006377A6"/>
    <w:rsid w:val="006378DD"/>
    <w:rsid w:val="0063791A"/>
    <w:rsid w:val="00640415"/>
    <w:rsid w:val="006404B0"/>
    <w:rsid w:val="00640AB8"/>
    <w:rsid w:val="0064114C"/>
    <w:rsid w:val="006411C7"/>
    <w:rsid w:val="00641234"/>
    <w:rsid w:val="006420BF"/>
    <w:rsid w:val="00642103"/>
    <w:rsid w:val="0064221E"/>
    <w:rsid w:val="00642694"/>
    <w:rsid w:val="00642A51"/>
    <w:rsid w:val="00642BB0"/>
    <w:rsid w:val="00642CA7"/>
    <w:rsid w:val="00642E8C"/>
    <w:rsid w:val="00642F20"/>
    <w:rsid w:val="006433BA"/>
    <w:rsid w:val="00643939"/>
    <w:rsid w:val="00643B82"/>
    <w:rsid w:val="00643BE6"/>
    <w:rsid w:val="00643D52"/>
    <w:rsid w:val="00644053"/>
    <w:rsid w:val="00644056"/>
    <w:rsid w:val="006442F8"/>
    <w:rsid w:val="00644424"/>
    <w:rsid w:val="00644495"/>
    <w:rsid w:val="006447AC"/>
    <w:rsid w:val="0064492E"/>
    <w:rsid w:val="006449CC"/>
    <w:rsid w:val="00645984"/>
    <w:rsid w:val="0064598B"/>
    <w:rsid w:val="006468FE"/>
    <w:rsid w:val="00646BF1"/>
    <w:rsid w:val="00646D00"/>
    <w:rsid w:val="00646F49"/>
    <w:rsid w:val="006474B8"/>
    <w:rsid w:val="00647AAA"/>
    <w:rsid w:val="00647C06"/>
    <w:rsid w:val="00647E0D"/>
    <w:rsid w:val="00647F67"/>
    <w:rsid w:val="006504D3"/>
    <w:rsid w:val="00650575"/>
    <w:rsid w:val="00650607"/>
    <w:rsid w:val="00650823"/>
    <w:rsid w:val="00650E1E"/>
    <w:rsid w:val="006513DF"/>
    <w:rsid w:val="0065181F"/>
    <w:rsid w:val="00651EB6"/>
    <w:rsid w:val="0065209B"/>
    <w:rsid w:val="00653B8A"/>
    <w:rsid w:val="00653BBE"/>
    <w:rsid w:val="00653EDF"/>
    <w:rsid w:val="0065418B"/>
    <w:rsid w:val="006543CC"/>
    <w:rsid w:val="0065466E"/>
    <w:rsid w:val="00654BFA"/>
    <w:rsid w:val="00654DF4"/>
    <w:rsid w:val="00655259"/>
    <w:rsid w:val="0065531F"/>
    <w:rsid w:val="00655443"/>
    <w:rsid w:val="00655455"/>
    <w:rsid w:val="00655503"/>
    <w:rsid w:val="00655A5E"/>
    <w:rsid w:val="0065627A"/>
    <w:rsid w:val="00656D2B"/>
    <w:rsid w:val="0065788E"/>
    <w:rsid w:val="00657AD5"/>
    <w:rsid w:val="00660235"/>
    <w:rsid w:val="00660609"/>
    <w:rsid w:val="006608ED"/>
    <w:rsid w:val="00660A20"/>
    <w:rsid w:val="00661225"/>
    <w:rsid w:val="006614B4"/>
    <w:rsid w:val="0066159D"/>
    <w:rsid w:val="00661970"/>
    <w:rsid w:val="00661A12"/>
    <w:rsid w:val="00661AB3"/>
    <w:rsid w:val="00661CE0"/>
    <w:rsid w:val="00661E6B"/>
    <w:rsid w:val="00662829"/>
    <w:rsid w:val="00662C29"/>
    <w:rsid w:val="006636B7"/>
    <w:rsid w:val="00663770"/>
    <w:rsid w:val="006637A4"/>
    <w:rsid w:val="00663BF0"/>
    <w:rsid w:val="00663DAF"/>
    <w:rsid w:val="00664B9F"/>
    <w:rsid w:val="00665C09"/>
    <w:rsid w:val="00665F31"/>
    <w:rsid w:val="006662C3"/>
    <w:rsid w:val="0066670A"/>
    <w:rsid w:val="0066675E"/>
    <w:rsid w:val="00667234"/>
    <w:rsid w:val="006701CD"/>
    <w:rsid w:val="006704B0"/>
    <w:rsid w:val="006705F7"/>
    <w:rsid w:val="00670B8E"/>
    <w:rsid w:val="00670F90"/>
    <w:rsid w:val="006711CA"/>
    <w:rsid w:val="006712B7"/>
    <w:rsid w:val="0067197B"/>
    <w:rsid w:val="00671B9E"/>
    <w:rsid w:val="006723A3"/>
    <w:rsid w:val="006723DE"/>
    <w:rsid w:val="006729DD"/>
    <w:rsid w:val="00672CD9"/>
    <w:rsid w:val="00672D86"/>
    <w:rsid w:val="00673077"/>
    <w:rsid w:val="006730D0"/>
    <w:rsid w:val="006733C7"/>
    <w:rsid w:val="006738E8"/>
    <w:rsid w:val="00673E4C"/>
    <w:rsid w:val="00673F8A"/>
    <w:rsid w:val="00673F8B"/>
    <w:rsid w:val="00673FDA"/>
    <w:rsid w:val="0067428A"/>
    <w:rsid w:val="00674351"/>
    <w:rsid w:val="0067441B"/>
    <w:rsid w:val="00674C29"/>
    <w:rsid w:val="00674C77"/>
    <w:rsid w:val="006751FE"/>
    <w:rsid w:val="00675520"/>
    <w:rsid w:val="00675BB3"/>
    <w:rsid w:val="00675DA8"/>
    <w:rsid w:val="0067613B"/>
    <w:rsid w:val="00676830"/>
    <w:rsid w:val="00676ACF"/>
    <w:rsid w:val="00676C05"/>
    <w:rsid w:val="00677BC3"/>
    <w:rsid w:val="00680364"/>
    <w:rsid w:val="0068036B"/>
    <w:rsid w:val="00680461"/>
    <w:rsid w:val="006805ED"/>
    <w:rsid w:val="006806E8"/>
    <w:rsid w:val="006806EE"/>
    <w:rsid w:val="00680BC1"/>
    <w:rsid w:val="00680C23"/>
    <w:rsid w:val="00680D44"/>
    <w:rsid w:val="00680E07"/>
    <w:rsid w:val="0068103A"/>
    <w:rsid w:val="0068125F"/>
    <w:rsid w:val="0068134A"/>
    <w:rsid w:val="00681B6D"/>
    <w:rsid w:val="00681FE0"/>
    <w:rsid w:val="0068261B"/>
    <w:rsid w:val="00682A78"/>
    <w:rsid w:val="00682F77"/>
    <w:rsid w:val="0068311F"/>
    <w:rsid w:val="00683A3B"/>
    <w:rsid w:val="00683C42"/>
    <w:rsid w:val="0068437B"/>
    <w:rsid w:val="00684444"/>
    <w:rsid w:val="006848C3"/>
    <w:rsid w:val="00684C42"/>
    <w:rsid w:val="006859A6"/>
    <w:rsid w:val="006860C7"/>
    <w:rsid w:val="00686857"/>
    <w:rsid w:val="006873FB"/>
    <w:rsid w:val="00687873"/>
    <w:rsid w:val="00687A00"/>
    <w:rsid w:val="00687C94"/>
    <w:rsid w:val="0069074E"/>
    <w:rsid w:val="00690E6C"/>
    <w:rsid w:val="006912C7"/>
    <w:rsid w:val="0069158C"/>
    <w:rsid w:val="00692422"/>
    <w:rsid w:val="006925DE"/>
    <w:rsid w:val="00692C34"/>
    <w:rsid w:val="00692FD5"/>
    <w:rsid w:val="00693049"/>
    <w:rsid w:val="0069317E"/>
    <w:rsid w:val="0069339C"/>
    <w:rsid w:val="006933D4"/>
    <w:rsid w:val="00693991"/>
    <w:rsid w:val="00693A80"/>
    <w:rsid w:val="00693CE4"/>
    <w:rsid w:val="006942BB"/>
    <w:rsid w:val="00694474"/>
    <w:rsid w:val="00694666"/>
    <w:rsid w:val="00694C7C"/>
    <w:rsid w:val="00694D3E"/>
    <w:rsid w:val="0069525D"/>
    <w:rsid w:val="006953FB"/>
    <w:rsid w:val="0069547C"/>
    <w:rsid w:val="0069553C"/>
    <w:rsid w:val="0069560B"/>
    <w:rsid w:val="00695F70"/>
    <w:rsid w:val="00696234"/>
    <w:rsid w:val="006963C6"/>
    <w:rsid w:val="006968D1"/>
    <w:rsid w:val="00697571"/>
    <w:rsid w:val="00697973"/>
    <w:rsid w:val="00697E77"/>
    <w:rsid w:val="006A00A5"/>
    <w:rsid w:val="006A07E1"/>
    <w:rsid w:val="006A08C5"/>
    <w:rsid w:val="006A0973"/>
    <w:rsid w:val="006A0B3B"/>
    <w:rsid w:val="006A0C32"/>
    <w:rsid w:val="006A0EBD"/>
    <w:rsid w:val="006A148C"/>
    <w:rsid w:val="006A186F"/>
    <w:rsid w:val="006A1AAF"/>
    <w:rsid w:val="006A2165"/>
    <w:rsid w:val="006A3556"/>
    <w:rsid w:val="006A388B"/>
    <w:rsid w:val="006A3C3F"/>
    <w:rsid w:val="006A3D77"/>
    <w:rsid w:val="006A3DB0"/>
    <w:rsid w:val="006A4142"/>
    <w:rsid w:val="006A4628"/>
    <w:rsid w:val="006A4661"/>
    <w:rsid w:val="006A4AD6"/>
    <w:rsid w:val="006A5297"/>
    <w:rsid w:val="006A557E"/>
    <w:rsid w:val="006A5CE6"/>
    <w:rsid w:val="006A5E3C"/>
    <w:rsid w:val="006A6047"/>
    <w:rsid w:val="006A60C2"/>
    <w:rsid w:val="006A63C2"/>
    <w:rsid w:val="006A66A6"/>
    <w:rsid w:val="006A67A3"/>
    <w:rsid w:val="006A6DF6"/>
    <w:rsid w:val="006A6DF7"/>
    <w:rsid w:val="006A749F"/>
    <w:rsid w:val="006A7D8E"/>
    <w:rsid w:val="006A7DC6"/>
    <w:rsid w:val="006B108E"/>
    <w:rsid w:val="006B1446"/>
    <w:rsid w:val="006B147D"/>
    <w:rsid w:val="006B1BDB"/>
    <w:rsid w:val="006B1E1A"/>
    <w:rsid w:val="006B2DC3"/>
    <w:rsid w:val="006B3309"/>
    <w:rsid w:val="006B341A"/>
    <w:rsid w:val="006B3E36"/>
    <w:rsid w:val="006B4DDD"/>
    <w:rsid w:val="006B4FFC"/>
    <w:rsid w:val="006B55D4"/>
    <w:rsid w:val="006B58BD"/>
    <w:rsid w:val="006B5BBB"/>
    <w:rsid w:val="006B5BE8"/>
    <w:rsid w:val="006B62B4"/>
    <w:rsid w:val="006B65DF"/>
    <w:rsid w:val="006B7A35"/>
    <w:rsid w:val="006B7B95"/>
    <w:rsid w:val="006B7C1C"/>
    <w:rsid w:val="006B7D5C"/>
    <w:rsid w:val="006B7DE5"/>
    <w:rsid w:val="006C022C"/>
    <w:rsid w:val="006C0516"/>
    <w:rsid w:val="006C0517"/>
    <w:rsid w:val="006C0EE6"/>
    <w:rsid w:val="006C10AB"/>
    <w:rsid w:val="006C1248"/>
    <w:rsid w:val="006C12D9"/>
    <w:rsid w:val="006C157B"/>
    <w:rsid w:val="006C17E5"/>
    <w:rsid w:val="006C1E36"/>
    <w:rsid w:val="006C1FA4"/>
    <w:rsid w:val="006C281D"/>
    <w:rsid w:val="006C368F"/>
    <w:rsid w:val="006C36EE"/>
    <w:rsid w:val="006C3963"/>
    <w:rsid w:val="006C3B28"/>
    <w:rsid w:val="006C3C4D"/>
    <w:rsid w:val="006C43C0"/>
    <w:rsid w:val="006C489A"/>
    <w:rsid w:val="006C52E0"/>
    <w:rsid w:val="006C54A7"/>
    <w:rsid w:val="006C5616"/>
    <w:rsid w:val="006C58F3"/>
    <w:rsid w:val="006C6064"/>
    <w:rsid w:val="006C6161"/>
    <w:rsid w:val="006C63A7"/>
    <w:rsid w:val="006C648A"/>
    <w:rsid w:val="006C7112"/>
    <w:rsid w:val="006C7437"/>
    <w:rsid w:val="006C75DF"/>
    <w:rsid w:val="006C76C3"/>
    <w:rsid w:val="006C7DBA"/>
    <w:rsid w:val="006D0798"/>
    <w:rsid w:val="006D0826"/>
    <w:rsid w:val="006D0E30"/>
    <w:rsid w:val="006D10BE"/>
    <w:rsid w:val="006D1455"/>
    <w:rsid w:val="006D1536"/>
    <w:rsid w:val="006D1D4F"/>
    <w:rsid w:val="006D20A2"/>
    <w:rsid w:val="006D22CF"/>
    <w:rsid w:val="006D2391"/>
    <w:rsid w:val="006D2774"/>
    <w:rsid w:val="006D2E4A"/>
    <w:rsid w:val="006D2E87"/>
    <w:rsid w:val="006D3008"/>
    <w:rsid w:val="006D3621"/>
    <w:rsid w:val="006D3692"/>
    <w:rsid w:val="006D3BB7"/>
    <w:rsid w:val="006D3C01"/>
    <w:rsid w:val="006D40A4"/>
    <w:rsid w:val="006D41F6"/>
    <w:rsid w:val="006D42E6"/>
    <w:rsid w:val="006D46D4"/>
    <w:rsid w:val="006D4F48"/>
    <w:rsid w:val="006D5A25"/>
    <w:rsid w:val="006D60AB"/>
    <w:rsid w:val="006D630A"/>
    <w:rsid w:val="006D6592"/>
    <w:rsid w:val="006D66C3"/>
    <w:rsid w:val="006D67F8"/>
    <w:rsid w:val="006D6AC8"/>
    <w:rsid w:val="006D7D74"/>
    <w:rsid w:val="006E05F5"/>
    <w:rsid w:val="006E0BE6"/>
    <w:rsid w:val="006E11F1"/>
    <w:rsid w:val="006E1A4E"/>
    <w:rsid w:val="006E215F"/>
    <w:rsid w:val="006E244E"/>
    <w:rsid w:val="006E2835"/>
    <w:rsid w:val="006E2910"/>
    <w:rsid w:val="006E2B0D"/>
    <w:rsid w:val="006E2D02"/>
    <w:rsid w:val="006E3198"/>
    <w:rsid w:val="006E3224"/>
    <w:rsid w:val="006E3384"/>
    <w:rsid w:val="006E3393"/>
    <w:rsid w:val="006E3873"/>
    <w:rsid w:val="006E3B4C"/>
    <w:rsid w:val="006E3DD8"/>
    <w:rsid w:val="006E3FF4"/>
    <w:rsid w:val="006E446A"/>
    <w:rsid w:val="006E462E"/>
    <w:rsid w:val="006E4FC5"/>
    <w:rsid w:val="006E53DB"/>
    <w:rsid w:val="006E56D3"/>
    <w:rsid w:val="006E5A5C"/>
    <w:rsid w:val="006E63B0"/>
    <w:rsid w:val="006E6557"/>
    <w:rsid w:val="006E67FD"/>
    <w:rsid w:val="006E6B40"/>
    <w:rsid w:val="006E7438"/>
    <w:rsid w:val="006E7AED"/>
    <w:rsid w:val="006E7C01"/>
    <w:rsid w:val="006E7C66"/>
    <w:rsid w:val="006E7D57"/>
    <w:rsid w:val="006E7DB5"/>
    <w:rsid w:val="006F01B9"/>
    <w:rsid w:val="006F0252"/>
    <w:rsid w:val="006F0298"/>
    <w:rsid w:val="006F050E"/>
    <w:rsid w:val="006F0B50"/>
    <w:rsid w:val="006F1C93"/>
    <w:rsid w:val="006F1CD9"/>
    <w:rsid w:val="006F1F70"/>
    <w:rsid w:val="006F21BD"/>
    <w:rsid w:val="006F22F1"/>
    <w:rsid w:val="006F23BC"/>
    <w:rsid w:val="006F274A"/>
    <w:rsid w:val="006F2810"/>
    <w:rsid w:val="006F315B"/>
    <w:rsid w:val="006F3459"/>
    <w:rsid w:val="006F3C26"/>
    <w:rsid w:val="006F3FAA"/>
    <w:rsid w:val="006F44EF"/>
    <w:rsid w:val="006F459E"/>
    <w:rsid w:val="006F46DD"/>
    <w:rsid w:val="006F4DB2"/>
    <w:rsid w:val="006F50A5"/>
    <w:rsid w:val="006F5B0D"/>
    <w:rsid w:val="006F5E69"/>
    <w:rsid w:val="006F675C"/>
    <w:rsid w:val="006F6BD0"/>
    <w:rsid w:val="006F716D"/>
    <w:rsid w:val="006F7DA8"/>
    <w:rsid w:val="006F7EBE"/>
    <w:rsid w:val="006F7F74"/>
    <w:rsid w:val="0070025B"/>
    <w:rsid w:val="007005EF"/>
    <w:rsid w:val="00700865"/>
    <w:rsid w:val="00700D53"/>
    <w:rsid w:val="00700DE4"/>
    <w:rsid w:val="00701091"/>
    <w:rsid w:val="00701652"/>
    <w:rsid w:val="0070179C"/>
    <w:rsid w:val="00701994"/>
    <w:rsid w:val="00701AB8"/>
    <w:rsid w:val="00702379"/>
    <w:rsid w:val="0070273A"/>
    <w:rsid w:val="00702BDA"/>
    <w:rsid w:val="00702D89"/>
    <w:rsid w:val="0070358C"/>
    <w:rsid w:val="0070370C"/>
    <w:rsid w:val="0070438C"/>
    <w:rsid w:val="007043FE"/>
    <w:rsid w:val="00705061"/>
    <w:rsid w:val="00705534"/>
    <w:rsid w:val="007057A8"/>
    <w:rsid w:val="007057C1"/>
    <w:rsid w:val="00705F31"/>
    <w:rsid w:val="0070606B"/>
    <w:rsid w:val="00706953"/>
    <w:rsid w:val="007070CF"/>
    <w:rsid w:val="00707808"/>
    <w:rsid w:val="00710134"/>
    <w:rsid w:val="00710570"/>
    <w:rsid w:val="00710829"/>
    <w:rsid w:val="0071088B"/>
    <w:rsid w:val="00710E33"/>
    <w:rsid w:val="00710E70"/>
    <w:rsid w:val="00710F24"/>
    <w:rsid w:val="00711175"/>
    <w:rsid w:val="00711399"/>
    <w:rsid w:val="0071176B"/>
    <w:rsid w:val="00711DB5"/>
    <w:rsid w:val="00712190"/>
    <w:rsid w:val="0071289A"/>
    <w:rsid w:val="007129A9"/>
    <w:rsid w:val="00712F73"/>
    <w:rsid w:val="007132A4"/>
    <w:rsid w:val="00713696"/>
    <w:rsid w:val="00713759"/>
    <w:rsid w:val="00713868"/>
    <w:rsid w:val="0071387C"/>
    <w:rsid w:val="00713BD8"/>
    <w:rsid w:val="00713CDF"/>
    <w:rsid w:val="00714394"/>
    <w:rsid w:val="0071466D"/>
    <w:rsid w:val="007147DB"/>
    <w:rsid w:val="00714F1E"/>
    <w:rsid w:val="00714FB8"/>
    <w:rsid w:val="00715BBA"/>
    <w:rsid w:val="00715BE1"/>
    <w:rsid w:val="00715C28"/>
    <w:rsid w:val="00715ED9"/>
    <w:rsid w:val="00716181"/>
    <w:rsid w:val="0071632E"/>
    <w:rsid w:val="00716338"/>
    <w:rsid w:val="00716421"/>
    <w:rsid w:val="00716613"/>
    <w:rsid w:val="0071679B"/>
    <w:rsid w:val="00716E48"/>
    <w:rsid w:val="0071707A"/>
    <w:rsid w:val="0071772A"/>
    <w:rsid w:val="00717A2F"/>
    <w:rsid w:val="00717E50"/>
    <w:rsid w:val="00720F65"/>
    <w:rsid w:val="007219FF"/>
    <w:rsid w:val="007224E5"/>
    <w:rsid w:val="0072379D"/>
    <w:rsid w:val="0072444E"/>
    <w:rsid w:val="0072452D"/>
    <w:rsid w:val="00724860"/>
    <w:rsid w:val="00725B0C"/>
    <w:rsid w:val="00726BC1"/>
    <w:rsid w:val="00727650"/>
    <w:rsid w:val="00727A69"/>
    <w:rsid w:val="00727B89"/>
    <w:rsid w:val="00727DB2"/>
    <w:rsid w:val="007303FF"/>
    <w:rsid w:val="007307B5"/>
    <w:rsid w:val="00730919"/>
    <w:rsid w:val="00730EBE"/>
    <w:rsid w:val="007311CD"/>
    <w:rsid w:val="007312D2"/>
    <w:rsid w:val="00731327"/>
    <w:rsid w:val="0073141C"/>
    <w:rsid w:val="00731453"/>
    <w:rsid w:val="007318A7"/>
    <w:rsid w:val="00732B1A"/>
    <w:rsid w:val="00733992"/>
    <w:rsid w:val="00733FA4"/>
    <w:rsid w:val="007344B0"/>
    <w:rsid w:val="007346E5"/>
    <w:rsid w:val="0073490F"/>
    <w:rsid w:val="00734AF4"/>
    <w:rsid w:val="00734C91"/>
    <w:rsid w:val="00734CB3"/>
    <w:rsid w:val="007353C8"/>
    <w:rsid w:val="00735919"/>
    <w:rsid w:val="00735F35"/>
    <w:rsid w:val="007360C9"/>
    <w:rsid w:val="00736412"/>
    <w:rsid w:val="007364D4"/>
    <w:rsid w:val="00736759"/>
    <w:rsid w:val="00736770"/>
    <w:rsid w:val="00736877"/>
    <w:rsid w:val="00736ED5"/>
    <w:rsid w:val="007372F0"/>
    <w:rsid w:val="0073756B"/>
    <w:rsid w:val="00737601"/>
    <w:rsid w:val="00737FA4"/>
    <w:rsid w:val="007404C5"/>
    <w:rsid w:val="00740CD7"/>
    <w:rsid w:val="00741204"/>
    <w:rsid w:val="007413F1"/>
    <w:rsid w:val="00741528"/>
    <w:rsid w:val="00741BE2"/>
    <w:rsid w:val="00741F42"/>
    <w:rsid w:val="007420B6"/>
    <w:rsid w:val="00742142"/>
    <w:rsid w:val="0074238C"/>
    <w:rsid w:val="007423A2"/>
    <w:rsid w:val="007425EF"/>
    <w:rsid w:val="00742674"/>
    <w:rsid w:val="00742860"/>
    <w:rsid w:val="007428E6"/>
    <w:rsid w:val="00742FC9"/>
    <w:rsid w:val="0074305A"/>
    <w:rsid w:val="007431FA"/>
    <w:rsid w:val="0074346B"/>
    <w:rsid w:val="00743AD4"/>
    <w:rsid w:val="00743BD1"/>
    <w:rsid w:val="007440F3"/>
    <w:rsid w:val="007449C7"/>
    <w:rsid w:val="0074509B"/>
    <w:rsid w:val="0074524F"/>
    <w:rsid w:val="00745CD2"/>
    <w:rsid w:val="00745E28"/>
    <w:rsid w:val="00746026"/>
    <w:rsid w:val="0074664C"/>
    <w:rsid w:val="00746765"/>
    <w:rsid w:val="00746AE2"/>
    <w:rsid w:val="00746CBB"/>
    <w:rsid w:val="00747371"/>
    <w:rsid w:val="0074737E"/>
    <w:rsid w:val="00747499"/>
    <w:rsid w:val="007474FC"/>
    <w:rsid w:val="007476B3"/>
    <w:rsid w:val="00747AC5"/>
    <w:rsid w:val="00750114"/>
    <w:rsid w:val="00750769"/>
    <w:rsid w:val="007509E7"/>
    <w:rsid w:val="00750DF7"/>
    <w:rsid w:val="0075168E"/>
    <w:rsid w:val="007519DC"/>
    <w:rsid w:val="00751B46"/>
    <w:rsid w:val="00751CAB"/>
    <w:rsid w:val="00751E83"/>
    <w:rsid w:val="00751F5E"/>
    <w:rsid w:val="00752213"/>
    <w:rsid w:val="007522D2"/>
    <w:rsid w:val="0075231D"/>
    <w:rsid w:val="00752644"/>
    <w:rsid w:val="007529E6"/>
    <w:rsid w:val="007530AA"/>
    <w:rsid w:val="007533F5"/>
    <w:rsid w:val="0075351F"/>
    <w:rsid w:val="0075384F"/>
    <w:rsid w:val="007539A5"/>
    <w:rsid w:val="00753A9A"/>
    <w:rsid w:val="007544BA"/>
    <w:rsid w:val="007547A6"/>
    <w:rsid w:val="00754BCC"/>
    <w:rsid w:val="00754BE8"/>
    <w:rsid w:val="00754E60"/>
    <w:rsid w:val="00755103"/>
    <w:rsid w:val="00755835"/>
    <w:rsid w:val="00755BDF"/>
    <w:rsid w:val="007562DF"/>
    <w:rsid w:val="007564A8"/>
    <w:rsid w:val="00756887"/>
    <w:rsid w:val="00756B6C"/>
    <w:rsid w:val="0075726D"/>
    <w:rsid w:val="007572E6"/>
    <w:rsid w:val="007576E7"/>
    <w:rsid w:val="00757742"/>
    <w:rsid w:val="0075790B"/>
    <w:rsid w:val="00757BA3"/>
    <w:rsid w:val="00760391"/>
    <w:rsid w:val="007604EB"/>
    <w:rsid w:val="0076056C"/>
    <w:rsid w:val="00760734"/>
    <w:rsid w:val="007609A9"/>
    <w:rsid w:val="00760A24"/>
    <w:rsid w:val="00760CFC"/>
    <w:rsid w:val="007613CD"/>
    <w:rsid w:val="00761786"/>
    <w:rsid w:val="007619D4"/>
    <w:rsid w:val="0076219D"/>
    <w:rsid w:val="007621B2"/>
    <w:rsid w:val="007624FB"/>
    <w:rsid w:val="00762792"/>
    <w:rsid w:val="00762AA0"/>
    <w:rsid w:val="00762AB1"/>
    <w:rsid w:val="00762B3D"/>
    <w:rsid w:val="00762B7F"/>
    <w:rsid w:val="00762C41"/>
    <w:rsid w:val="00762EFF"/>
    <w:rsid w:val="00763092"/>
    <w:rsid w:val="007632D3"/>
    <w:rsid w:val="00763FB7"/>
    <w:rsid w:val="00763FF6"/>
    <w:rsid w:val="007640A7"/>
    <w:rsid w:val="007640C7"/>
    <w:rsid w:val="0076420A"/>
    <w:rsid w:val="0076496B"/>
    <w:rsid w:val="007650F0"/>
    <w:rsid w:val="007652DC"/>
    <w:rsid w:val="00765615"/>
    <w:rsid w:val="00765621"/>
    <w:rsid w:val="00765919"/>
    <w:rsid w:val="00765B02"/>
    <w:rsid w:val="007665F1"/>
    <w:rsid w:val="007668BA"/>
    <w:rsid w:val="00766E71"/>
    <w:rsid w:val="00766F0D"/>
    <w:rsid w:val="0076759A"/>
    <w:rsid w:val="007676E0"/>
    <w:rsid w:val="00767825"/>
    <w:rsid w:val="007678E2"/>
    <w:rsid w:val="0076799C"/>
    <w:rsid w:val="007679D2"/>
    <w:rsid w:val="00767EE8"/>
    <w:rsid w:val="00767FB2"/>
    <w:rsid w:val="007701D6"/>
    <w:rsid w:val="0077027D"/>
    <w:rsid w:val="0077031C"/>
    <w:rsid w:val="00770661"/>
    <w:rsid w:val="00770931"/>
    <w:rsid w:val="007709B6"/>
    <w:rsid w:val="00770D1D"/>
    <w:rsid w:val="0077103B"/>
    <w:rsid w:val="007712B9"/>
    <w:rsid w:val="00771702"/>
    <w:rsid w:val="00771CBD"/>
    <w:rsid w:val="00771F8A"/>
    <w:rsid w:val="00771FA0"/>
    <w:rsid w:val="007721C3"/>
    <w:rsid w:val="007721F0"/>
    <w:rsid w:val="007723EC"/>
    <w:rsid w:val="00772517"/>
    <w:rsid w:val="00772ABF"/>
    <w:rsid w:val="00772CE3"/>
    <w:rsid w:val="00772EC1"/>
    <w:rsid w:val="007733A1"/>
    <w:rsid w:val="00773ABF"/>
    <w:rsid w:val="00773DD6"/>
    <w:rsid w:val="00773F2C"/>
    <w:rsid w:val="00774747"/>
    <w:rsid w:val="00775524"/>
    <w:rsid w:val="00775A43"/>
    <w:rsid w:val="00775BD6"/>
    <w:rsid w:val="00775F6D"/>
    <w:rsid w:val="0077679E"/>
    <w:rsid w:val="0077687B"/>
    <w:rsid w:val="007769B4"/>
    <w:rsid w:val="007769CB"/>
    <w:rsid w:val="00777532"/>
    <w:rsid w:val="0077781E"/>
    <w:rsid w:val="00777E9A"/>
    <w:rsid w:val="0078016B"/>
    <w:rsid w:val="00780C24"/>
    <w:rsid w:val="00780E56"/>
    <w:rsid w:val="007810DB"/>
    <w:rsid w:val="0078130A"/>
    <w:rsid w:val="0078131A"/>
    <w:rsid w:val="007816CA"/>
    <w:rsid w:val="00781999"/>
    <w:rsid w:val="00781BD0"/>
    <w:rsid w:val="00781CE7"/>
    <w:rsid w:val="00781DA1"/>
    <w:rsid w:val="00781E55"/>
    <w:rsid w:val="00782406"/>
    <w:rsid w:val="0078267C"/>
    <w:rsid w:val="00782C41"/>
    <w:rsid w:val="00782CDF"/>
    <w:rsid w:val="00782E63"/>
    <w:rsid w:val="007838A3"/>
    <w:rsid w:val="007838E3"/>
    <w:rsid w:val="00783B0E"/>
    <w:rsid w:val="00783BC6"/>
    <w:rsid w:val="00783CC0"/>
    <w:rsid w:val="00784025"/>
    <w:rsid w:val="0078415E"/>
    <w:rsid w:val="00784492"/>
    <w:rsid w:val="00784868"/>
    <w:rsid w:val="00784888"/>
    <w:rsid w:val="00784A1C"/>
    <w:rsid w:val="00784A44"/>
    <w:rsid w:val="00784EAA"/>
    <w:rsid w:val="007851AA"/>
    <w:rsid w:val="007851BA"/>
    <w:rsid w:val="0078541A"/>
    <w:rsid w:val="007857B5"/>
    <w:rsid w:val="007857BE"/>
    <w:rsid w:val="00785CAA"/>
    <w:rsid w:val="00785E42"/>
    <w:rsid w:val="00786518"/>
    <w:rsid w:val="007867CA"/>
    <w:rsid w:val="00787055"/>
    <w:rsid w:val="00787072"/>
    <w:rsid w:val="007871F4"/>
    <w:rsid w:val="0078734D"/>
    <w:rsid w:val="00787B06"/>
    <w:rsid w:val="00790065"/>
    <w:rsid w:val="00790105"/>
    <w:rsid w:val="00790219"/>
    <w:rsid w:val="0079039B"/>
    <w:rsid w:val="00790829"/>
    <w:rsid w:val="00790F2D"/>
    <w:rsid w:val="0079100B"/>
    <w:rsid w:val="0079103D"/>
    <w:rsid w:val="00791158"/>
    <w:rsid w:val="00791235"/>
    <w:rsid w:val="007912B7"/>
    <w:rsid w:val="007915DD"/>
    <w:rsid w:val="007919E3"/>
    <w:rsid w:val="00791E2E"/>
    <w:rsid w:val="007922AE"/>
    <w:rsid w:val="00792321"/>
    <w:rsid w:val="007929F7"/>
    <w:rsid w:val="00792BA5"/>
    <w:rsid w:val="00792C6D"/>
    <w:rsid w:val="00793187"/>
    <w:rsid w:val="0079319D"/>
    <w:rsid w:val="007934E3"/>
    <w:rsid w:val="00793EFF"/>
    <w:rsid w:val="007940DC"/>
    <w:rsid w:val="0079412D"/>
    <w:rsid w:val="00794869"/>
    <w:rsid w:val="007949DA"/>
    <w:rsid w:val="00794DBD"/>
    <w:rsid w:val="00794EC9"/>
    <w:rsid w:val="007955F9"/>
    <w:rsid w:val="00795D7D"/>
    <w:rsid w:val="007962BE"/>
    <w:rsid w:val="00796379"/>
    <w:rsid w:val="0079672A"/>
    <w:rsid w:val="00796E80"/>
    <w:rsid w:val="0079724A"/>
    <w:rsid w:val="0079780C"/>
    <w:rsid w:val="007A0D33"/>
    <w:rsid w:val="007A0FB1"/>
    <w:rsid w:val="007A0FF9"/>
    <w:rsid w:val="007A11E1"/>
    <w:rsid w:val="007A1916"/>
    <w:rsid w:val="007A1BB6"/>
    <w:rsid w:val="007A1F73"/>
    <w:rsid w:val="007A2242"/>
    <w:rsid w:val="007A2901"/>
    <w:rsid w:val="007A29CC"/>
    <w:rsid w:val="007A2E4A"/>
    <w:rsid w:val="007A2EA0"/>
    <w:rsid w:val="007A2EE4"/>
    <w:rsid w:val="007A3BC7"/>
    <w:rsid w:val="007A475C"/>
    <w:rsid w:val="007A47B7"/>
    <w:rsid w:val="007A4E50"/>
    <w:rsid w:val="007A56D5"/>
    <w:rsid w:val="007A5DB2"/>
    <w:rsid w:val="007A5E56"/>
    <w:rsid w:val="007A61BE"/>
    <w:rsid w:val="007A63D4"/>
    <w:rsid w:val="007A6E4C"/>
    <w:rsid w:val="007A7007"/>
    <w:rsid w:val="007A710B"/>
    <w:rsid w:val="007A7662"/>
    <w:rsid w:val="007A778B"/>
    <w:rsid w:val="007A782A"/>
    <w:rsid w:val="007A791D"/>
    <w:rsid w:val="007A7F0E"/>
    <w:rsid w:val="007A7FD9"/>
    <w:rsid w:val="007B0136"/>
    <w:rsid w:val="007B079C"/>
    <w:rsid w:val="007B07E9"/>
    <w:rsid w:val="007B0826"/>
    <w:rsid w:val="007B0D12"/>
    <w:rsid w:val="007B0D1F"/>
    <w:rsid w:val="007B0D3E"/>
    <w:rsid w:val="007B0F06"/>
    <w:rsid w:val="007B0FCF"/>
    <w:rsid w:val="007B102E"/>
    <w:rsid w:val="007B1B7B"/>
    <w:rsid w:val="007B1F5F"/>
    <w:rsid w:val="007B1FBA"/>
    <w:rsid w:val="007B2094"/>
    <w:rsid w:val="007B24CA"/>
    <w:rsid w:val="007B24D1"/>
    <w:rsid w:val="007B2600"/>
    <w:rsid w:val="007B289F"/>
    <w:rsid w:val="007B2A51"/>
    <w:rsid w:val="007B2F71"/>
    <w:rsid w:val="007B3429"/>
    <w:rsid w:val="007B35CD"/>
    <w:rsid w:val="007B362E"/>
    <w:rsid w:val="007B373B"/>
    <w:rsid w:val="007B37E3"/>
    <w:rsid w:val="007B3918"/>
    <w:rsid w:val="007B3D70"/>
    <w:rsid w:val="007B3E11"/>
    <w:rsid w:val="007B42FA"/>
    <w:rsid w:val="007B4343"/>
    <w:rsid w:val="007B4F32"/>
    <w:rsid w:val="007B54DD"/>
    <w:rsid w:val="007B5CDC"/>
    <w:rsid w:val="007B616C"/>
    <w:rsid w:val="007B61C2"/>
    <w:rsid w:val="007B64A1"/>
    <w:rsid w:val="007B65CD"/>
    <w:rsid w:val="007B6DD7"/>
    <w:rsid w:val="007B726E"/>
    <w:rsid w:val="007B73EB"/>
    <w:rsid w:val="007B74CA"/>
    <w:rsid w:val="007B74D0"/>
    <w:rsid w:val="007B74E7"/>
    <w:rsid w:val="007B7AA8"/>
    <w:rsid w:val="007B7CFE"/>
    <w:rsid w:val="007C0395"/>
    <w:rsid w:val="007C0B85"/>
    <w:rsid w:val="007C0D02"/>
    <w:rsid w:val="007C12E5"/>
    <w:rsid w:val="007C1577"/>
    <w:rsid w:val="007C1638"/>
    <w:rsid w:val="007C1A37"/>
    <w:rsid w:val="007C1D41"/>
    <w:rsid w:val="007C29FA"/>
    <w:rsid w:val="007C2A99"/>
    <w:rsid w:val="007C3218"/>
    <w:rsid w:val="007C32EF"/>
    <w:rsid w:val="007C3746"/>
    <w:rsid w:val="007C3997"/>
    <w:rsid w:val="007C3D11"/>
    <w:rsid w:val="007C3D3B"/>
    <w:rsid w:val="007C3F2A"/>
    <w:rsid w:val="007C4413"/>
    <w:rsid w:val="007C5538"/>
    <w:rsid w:val="007C56DD"/>
    <w:rsid w:val="007C595E"/>
    <w:rsid w:val="007C64CE"/>
    <w:rsid w:val="007C65EA"/>
    <w:rsid w:val="007C6C8D"/>
    <w:rsid w:val="007C72B1"/>
    <w:rsid w:val="007C7AB7"/>
    <w:rsid w:val="007C7F56"/>
    <w:rsid w:val="007D0500"/>
    <w:rsid w:val="007D0535"/>
    <w:rsid w:val="007D0763"/>
    <w:rsid w:val="007D0C28"/>
    <w:rsid w:val="007D1100"/>
    <w:rsid w:val="007D1B05"/>
    <w:rsid w:val="007D1CBC"/>
    <w:rsid w:val="007D2DAF"/>
    <w:rsid w:val="007D3328"/>
    <w:rsid w:val="007D3C19"/>
    <w:rsid w:val="007D3CF6"/>
    <w:rsid w:val="007D4127"/>
    <w:rsid w:val="007D426D"/>
    <w:rsid w:val="007D46E0"/>
    <w:rsid w:val="007D4DBE"/>
    <w:rsid w:val="007D5139"/>
    <w:rsid w:val="007D560C"/>
    <w:rsid w:val="007D5B8B"/>
    <w:rsid w:val="007D5FDD"/>
    <w:rsid w:val="007D7012"/>
    <w:rsid w:val="007D71F4"/>
    <w:rsid w:val="007E0255"/>
    <w:rsid w:val="007E028E"/>
    <w:rsid w:val="007E0797"/>
    <w:rsid w:val="007E0B38"/>
    <w:rsid w:val="007E0C64"/>
    <w:rsid w:val="007E0DC8"/>
    <w:rsid w:val="007E1276"/>
    <w:rsid w:val="007E1291"/>
    <w:rsid w:val="007E133F"/>
    <w:rsid w:val="007E164D"/>
    <w:rsid w:val="007E19F3"/>
    <w:rsid w:val="007E220C"/>
    <w:rsid w:val="007E2731"/>
    <w:rsid w:val="007E298E"/>
    <w:rsid w:val="007E3934"/>
    <w:rsid w:val="007E399A"/>
    <w:rsid w:val="007E39E7"/>
    <w:rsid w:val="007E426B"/>
    <w:rsid w:val="007E49A8"/>
    <w:rsid w:val="007E4C6C"/>
    <w:rsid w:val="007E4DC2"/>
    <w:rsid w:val="007E4E32"/>
    <w:rsid w:val="007E4E55"/>
    <w:rsid w:val="007E50CD"/>
    <w:rsid w:val="007E51A9"/>
    <w:rsid w:val="007E53E9"/>
    <w:rsid w:val="007E616A"/>
    <w:rsid w:val="007E6307"/>
    <w:rsid w:val="007E635C"/>
    <w:rsid w:val="007E65A9"/>
    <w:rsid w:val="007E6CA8"/>
    <w:rsid w:val="007E6D29"/>
    <w:rsid w:val="007E7750"/>
    <w:rsid w:val="007F0293"/>
    <w:rsid w:val="007F0548"/>
    <w:rsid w:val="007F0D61"/>
    <w:rsid w:val="007F0DB5"/>
    <w:rsid w:val="007F1269"/>
    <w:rsid w:val="007F1698"/>
    <w:rsid w:val="007F185D"/>
    <w:rsid w:val="007F1C66"/>
    <w:rsid w:val="007F2078"/>
    <w:rsid w:val="007F250C"/>
    <w:rsid w:val="007F25B4"/>
    <w:rsid w:val="007F2840"/>
    <w:rsid w:val="007F2E48"/>
    <w:rsid w:val="007F2EEB"/>
    <w:rsid w:val="007F2FBF"/>
    <w:rsid w:val="007F2FE1"/>
    <w:rsid w:val="007F3486"/>
    <w:rsid w:val="007F39E8"/>
    <w:rsid w:val="007F429A"/>
    <w:rsid w:val="007F50D5"/>
    <w:rsid w:val="007F55B1"/>
    <w:rsid w:val="007F5D09"/>
    <w:rsid w:val="007F6048"/>
    <w:rsid w:val="007F6376"/>
    <w:rsid w:val="007F63EF"/>
    <w:rsid w:val="007F64CF"/>
    <w:rsid w:val="007F66D5"/>
    <w:rsid w:val="007F67BC"/>
    <w:rsid w:val="007F7308"/>
    <w:rsid w:val="007F7421"/>
    <w:rsid w:val="007F797C"/>
    <w:rsid w:val="007F7FF4"/>
    <w:rsid w:val="00800004"/>
    <w:rsid w:val="0080026F"/>
    <w:rsid w:val="00800742"/>
    <w:rsid w:val="00800A11"/>
    <w:rsid w:val="00800D67"/>
    <w:rsid w:val="008012BD"/>
    <w:rsid w:val="008012D1"/>
    <w:rsid w:val="008014B6"/>
    <w:rsid w:val="0080188A"/>
    <w:rsid w:val="008018DE"/>
    <w:rsid w:val="0080226E"/>
    <w:rsid w:val="0080229B"/>
    <w:rsid w:val="008022D5"/>
    <w:rsid w:val="008025A6"/>
    <w:rsid w:val="008027D9"/>
    <w:rsid w:val="0080291C"/>
    <w:rsid w:val="00802D84"/>
    <w:rsid w:val="00802E36"/>
    <w:rsid w:val="0080334C"/>
    <w:rsid w:val="0080392D"/>
    <w:rsid w:val="008039BA"/>
    <w:rsid w:val="0080406A"/>
    <w:rsid w:val="00804156"/>
    <w:rsid w:val="0080449F"/>
    <w:rsid w:val="008044E0"/>
    <w:rsid w:val="00804631"/>
    <w:rsid w:val="00804655"/>
    <w:rsid w:val="00804699"/>
    <w:rsid w:val="00804AC4"/>
    <w:rsid w:val="00804C6C"/>
    <w:rsid w:val="00805219"/>
    <w:rsid w:val="008053FE"/>
    <w:rsid w:val="00805701"/>
    <w:rsid w:val="00805860"/>
    <w:rsid w:val="00805E69"/>
    <w:rsid w:val="00806427"/>
    <w:rsid w:val="00806831"/>
    <w:rsid w:val="008068E1"/>
    <w:rsid w:val="00806912"/>
    <w:rsid w:val="00806943"/>
    <w:rsid w:val="008071B1"/>
    <w:rsid w:val="0080779F"/>
    <w:rsid w:val="008077FD"/>
    <w:rsid w:val="00810439"/>
    <w:rsid w:val="00810923"/>
    <w:rsid w:val="00810ABA"/>
    <w:rsid w:val="00810AEC"/>
    <w:rsid w:val="00810C10"/>
    <w:rsid w:val="00810E17"/>
    <w:rsid w:val="008113FF"/>
    <w:rsid w:val="008115EF"/>
    <w:rsid w:val="00811742"/>
    <w:rsid w:val="00812015"/>
    <w:rsid w:val="00812061"/>
    <w:rsid w:val="00812137"/>
    <w:rsid w:val="00812D88"/>
    <w:rsid w:val="008130E5"/>
    <w:rsid w:val="008131CC"/>
    <w:rsid w:val="00813219"/>
    <w:rsid w:val="008133EA"/>
    <w:rsid w:val="008137DB"/>
    <w:rsid w:val="00813B0B"/>
    <w:rsid w:val="00813CCB"/>
    <w:rsid w:val="00814272"/>
    <w:rsid w:val="008149F6"/>
    <w:rsid w:val="00814F17"/>
    <w:rsid w:val="00815056"/>
    <w:rsid w:val="0081540C"/>
    <w:rsid w:val="00815B77"/>
    <w:rsid w:val="00816094"/>
    <w:rsid w:val="00816577"/>
    <w:rsid w:val="008166FF"/>
    <w:rsid w:val="00816863"/>
    <w:rsid w:val="00816BA9"/>
    <w:rsid w:val="00816DAF"/>
    <w:rsid w:val="00816F3A"/>
    <w:rsid w:val="00817264"/>
    <w:rsid w:val="008177AC"/>
    <w:rsid w:val="00817CE1"/>
    <w:rsid w:val="00817F2B"/>
    <w:rsid w:val="008200CC"/>
    <w:rsid w:val="008201A3"/>
    <w:rsid w:val="00820D23"/>
    <w:rsid w:val="00821A47"/>
    <w:rsid w:val="00821F7C"/>
    <w:rsid w:val="00821FBF"/>
    <w:rsid w:val="00822468"/>
    <w:rsid w:val="00822B23"/>
    <w:rsid w:val="008231AF"/>
    <w:rsid w:val="008237FF"/>
    <w:rsid w:val="00823990"/>
    <w:rsid w:val="008249EF"/>
    <w:rsid w:val="00824C08"/>
    <w:rsid w:val="00825027"/>
    <w:rsid w:val="00825496"/>
    <w:rsid w:val="00825AEE"/>
    <w:rsid w:val="00826167"/>
    <w:rsid w:val="008265CC"/>
    <w:rsid w:val="00827469"/>
    <w:rsid w:val="0082750F"/>
    <w:rsid w:val="008277AA"/>
    <w:rsid w:val="00827BF1"/>
    <w:rsid w:val="00827DF5"/>
    <w:rsid w:val="0083028F"/>
    <w:rsid w:val="008305E8"/>
    <w:rsid w:val="0083163E"/>
    <w:rsid w:val="0083197B"/>
    <w:rsid w:val="00831B30"/>
    <w:rsid w:val="00831E86"/>
    <w:rsid w:val="008321A1"/>
    <w:rsid w:val="008325C4"/>
    <w:rsid w:val="00832600"/>
    <w:rsid w:val="00832883"/>
    <w:rsid w:val="00832C23"/>
    <w:rsid w:val="0083325C"/>
    <w:rsid w:val="00833753"/>
    <w:rsid w:val="00834184"/>
    <w:rsid w:val="00834204"/>
    <w:rsid w:val="008343D3"/>
    <w:rsid w:val="008348C5"/>
    <w:rsid w:val="00834B1B"/>
    <w:rsid w:val="00834B3F"/>
    <w:rsid w:val="00835058"/>
    <w:rsid w:val="00835798"/>
    <w:rsid w:val="00835FD8"/>
    <w:rsid w:val="0083600C"/>
    <w:rsid w:val="00836664"/>
    <w:rsid w:val="00836B90"/>
    <w:rsid w:val="008376C2"/>
    <w:rsid w:val="00837F77"/>
    <w:rsid w:val="00840103"/>
    <w:rsid w:val="0084086C"/>
    <w:rsid w:val="008408D9"/>
    <w:rsid w:val="00840948"/>
    <w:rsid w:val="008409A9"/>
    <w:rsid w:val="00840EF7"/>
    <w:rsid w:val="00841270"/>
    <w:rsid w:val="00841505"/>
    <w:rsid w:val="008415E1"/>
    <w:rsid w:val="00841BA2"/>
    <w:rsid w:val="00841F79"/>
    <w:rsid w:val="00842202"/>
    <w:rsid w:val="0084220C"/>
    <w:rsid w:val="008425A3"/>
    <w:rsid w:val="00842663"/>
    <w:rsid w:val="0084275E"/>
    <w:rsid w:val="00842860"/>
    <w:rsid w:val="008428D1"/>
    <w:rsid w:val="00842A87"/>
    <w:rsid w:val="00842DCB"/>
    <w:rsid w:val="0084305F"/>
    <w:rsid w:val="0084358D"/>
    <w:rsid w:val="00843838"/>
    <w:rsid w:val="00843E13"/>
    <w:rsid w:val="0084411A"/>
    <w:rsid w:val="0084461D"/>
    <w:rsid w:val="008447B8"/>
    <w:rsid w:val="00844862"/>
    <w:rsid w:val="00844E96"/>
    <w:rsid w:val="00844F05"/>
    <w:rsid w:val="00844FE4"/>
    <w:rsid w:val="00845164"/>
    <w:rsid w:val="0084559C"/>
    <w:rsid w:val="00845DDD"/>
    <w:rsid w:val="00847045"/>
    <w:rsid w:val="00847669"/>
    <w:rsid w:val="008478D8"/>
    <w:rsid w:val="00847BAE"/>
    <w:rsid w:val="008500A2"/>
    <w:rsid w:val="008504C9"/>
    <w:rsid w:val="0085092C"/>
    <w:rsid w:val="00850B9E"/>
    <w:rsid w:val="00850ED5"/>
    <w:rsid w:val="00851310"/>
    <w:rsid w:val="0085145E"/>
    <w:rsid w:val="00851C3E"/>
    <w:rsid w:val="00851D86"/>
    <w:rsid w:val="00851E75"/>
    <w:rsid w:val="008521AB"/>
    <w:rsid w:val="00852233"/>
    <w:rsid w:val="00852890"/>
    <w:rsid w:val="00852AAB"/>
    <w:rsid w:val="00852DE7"/>
    <w:rsid w:val="00853145"/>
    <w:rsid w:val="008536FC"/>
    <w:rsid w:val="008537F1"/>
    <w:rsid w:val="00854062"/>
    <w:rsid w:val="0085434A"/>
    <w:rsid w:val="00854452"/>
    <w:rsid w:val="00854502"/>
    <w:rsid w:val="00854628"/>
    <w:rsid w:val="0085501C"/>
    <w:rsid w:val="00855238"/>
    <w:rsid w:val="008557B7"/>
    <w:rsid w:val="0085589F"/>
    <w:rsid w:val="00855B1D"/>
    <w:rsid w:val="00855E35"/>
    <w:rsid w:val="00855F5C"/>
    <w:rsid w:val="008560EF"/>
    <w:rsid w:val="0085612D"/>
    <w:rsid w:val="008562BE"/>
    <w:rsid w:val="008565A2"/>
    <w:rsid w:val="00856810"/>
    <w:rsid w:val="00856961"/>
    <w:rsid w:val="0085697B"/>
    <w:rsid w:val="00857B9E"/>
    <w:rsid w:val="00857FE1"/>
    <w:rsid w:val="00860CB4"/>
    <w:rsid w:val="00861064"/>
    <w:rsid w:val="00861266"/>
    <w:rsid w:val="00861506"/>
    <w:rsid w:val="0086150C"/>
    <w:rsid w:val="0086193B"/>
    <w:rsid w:val="00861F2A"/>
    <w:rsid w:val="0086231E"/>
    <w:rsid w:val="00862642"/>
    <w:rsid w:val="00863241"/>
    <w:rsid w:val="00863E43"/>
    <w:rsid w:val="00864937"/>
    <w:rsid w:val="00864D78"/>
    <w:rsid w:val="00864F34"/>
    <w:rsid w:val="00864FA2"/>
    <w:rsid w:val="008651F0"/>
    <w:rsid w:val="00865C61"/>
    <w:rsid w:val="00865CDF"/>
    <w:rsid w:val="00865CFF"/>
    <w:rsid w:val="00866082"/>
    <w:rsid w:val="008668EB"/>
    <w:rsid w:val="008669D4"/>
    <w:rsid w:val="00866AEF"/>
    <w:rsid w:val="00866D68"/>
    <w:rsid w:val="00866EEC"/>
    <w:rsid w:val="0086716A"/>
    <w:rsid w:val="0086718C"/>
    <w:rsid w:val="0086743F"/>
    <w:rsid w:val="008679A3"/>
    <w:rsid w:val="00867C81"/>
    <w:rsid w:val="00870AB0"/>
    <w:rsid w:val="00870C89"/>
    <w:rsid w:val="00870E17"/>
    <w:rsid w:val="00870F52"/>
    <w:rsid w:val="0087221D"/>
    <w:rsid w:val="0087227A"/>
    <w:rsid w:val="0087249F"/>
    <w:rsid w:val="008725F3"/>
    <w:rsid w:val="008727FC"/>
    <w:rsid w:val="0087297F"/>
    <w:rsid w:val="008729F4"/>
    <w:rsid w:val="00872C92"/>
    <w:rsid w:val="00872D72"/>
    <w:rsid w:val="00873A66"/>
    <w:rsid w:val="00873BEE"/>
    <w:rsid w:val="00873C4F"/>
    <w:rsid w:val="008743E8"/>
    <w:rsid w:val="008744F8"/>
    <w:rsid w:val="0087451C"/>
    <w:rsid w:val="00874A21"/>
    <w:rsid w:val="00874E94"/>
    <w:rsid w:val="00875818"/>
    <w:rsid w:val="00876523"/>
    <w:rsid w:val="00876851"/>
    <w:rsid w:val="00876CDC"/>
    <w:rsid w:val="0087736A"/>
    <w:rsid w:val="0087774D"/>
    <w:rsid w:val="008777BB"/>
    <w:rsid w:val="00877BF0"/>
    <w:rsid w:val="0088002E"/>
    <w:rsid w:val="00880274"/>
    <w:rsid w:val="00880443"/>
    <w:rsid w:val="0088052B"/>
    <w:rsid w:val="00880752"/>
    <w:rsid w:val="0088095A"/>
    <w:rsid w:val="00880A14"/>
    <w:rsid w:val="00880FDA"/>
    <w:rsid w:val="0088280D"/>
    <w:rsid w:val="00882D12"/>
    <w:rsid w:val="008833E6"/>
    <w:rsid w:val="0088369A"/>
    <w:rsid w:val="00883990"/>
    <w:rsid w:val="008839B6"/>
    <w:rsid w:val="00883DF8"/>
    <w:rsid w:val="00883F6E"/>
    <w:rsid w:val="00884409"/>
    <w:rsid w:val="008849F1"/>
    <w:rsid w:val="00884A0E"/>
    <w:rsid w:val="00884FB9"/>
    <w:rsid w:val="0088513B"/>
    <w:rsid w:val="008855BC"/>
    <w:rsid w:val="00885746"/>
    <w:rsid w:val="00885842"/>
    <w:rsid w:val="008859AF"/>
    <w:rsid w:val="00885A95"/>
    <w:rsid w:val="00885AA5"/>
    <w:rsid w:val="00885B53"/>
    <w:rsid w:val="00886416"/>
    <w:rsid w:val="0088756D"/>
    <w:rsid w:val="00890209"/>
    <w:rsid w:val="0089025E"/>
    <w:rsid w:val="00890272"/>
    <w:rsid w:val="00890349"/>
    <w:rsid w:val="00890754"/>
    <w:rsid w:val="0089081F"/>
    <w:rsid w:val="008908A8"/>
    <w:rsid w:val="0089098B"/>
    <w:rsid w:val="00890B29"/>
    <w:rsid w:val="00890E6D"/>
    <w:rsid w:val="00890EBC"/>
    <w:rsid w:val="00890F1C"/>
    <w:rsid w:val="008910BB"/>
    <w:rsid w:val="0089187D"/>
    <w:rsid w:val="008918B8"/>
    <w:rsid w:val="00892113"/>
    <w:rsid w:val="00892340"/>
    <w:rsid w:val="008923F8"/>
    <w:rsid w:val="008925A1"/>
    <w:rsid w:val="00892C34"/>
    <w:rsid w:val="00892C99"/>
    <w:rsid w:val="00892CF4"/>
    <w:rsid w:val="00893296"/>
    <w:rsid w:val="00893803"/>
    <w:rsid w:val="00893997"/>
    <w:rsid w:val="00894301"/>
    <w:rsid w:val="00894437"/>
    <w:rsid w:val="00894670"/>
    <w:rsid w:val="00894AE4"/>
    <w:rsid w:val="00894BD9"/>
    <w:rsid w:val="00895B4D"/>
    <w:rsid w:val="00895CE0"/>
    <w:rsid w:val="00895DB0"/>
    <w:rsid w:val="00896270"/>
    <w:rsid w:val="008967E1"/>
    <w:rsid w:val="00896849"/>
    <w:rsid w:val="00897345"/>
    <w:rsid w:val="008975A2"/>
    <w:rsid w:val="00897783"/>
    <w:rsid w:val="0089778F"/>
    <w:rsid w:val="00897970"/>
    <w:rsid w:val="00897A83"/>
    <w:rsid w:val="00897ADD"/>
    <w:rsid w:val="00897E73"/>
    <w:rsid w:val="008A00B6"/>
    <w:rsid w:val="008A0580"/>
    <w:rsid w:val="008A0790"/>
    <w:rsid w:val="008A0E63"/>
    <w:rsid w:val="008A1226"/>
    <w:rsid w:val="008A2089"/>
    <w:rsid w:val="008A2334"/>
    <w:rsid w:val="008A2416"/>
    <w:rsid w:val="008A2D01"/>
    <w:rsid w:val="008A3586"/>
    <w:rsid w:val="008A37E8"/>
    <w:rsid w:val="008A39B4"/>
    <w:rsid w:val="008A3ACE"/>
    <w:rsid w:val="008A3B2A"/>
    <w:rsid w:val="008A41AD"/>
    <w:rsid w:val="008A4422"/>
    <w:rsid w:val="008A4BB5"/>
    <w:rsid w:val="008A4FB7"/>
    <w:rsid w:val="008A522E"/>
    <w:rsid w:val="008A585F"/>
    <w:rsid w:val="008A5939"/>
    <w:rsid w:val="008A634F"/>
    <w:rsid w:val="008A63B8"/>
    <w:rsid w:val="008A64F1"/>
    <w:rsid w:val="008A64FD"/>
    <w:rsid w:val="008A68F0"/>
    <w:rsid w:val="008A6C56"/>
    <w:rsid w:val="008A6F4E"/>
    <w:rsid w:val="008A6FBA"/>
    <w:rsid w:val="008A7243"/>
    <w:rsid w:val="008A7276"/>
    <w:rsid w:val="008A765D"/>
    <w:rsid w:val="008A76D9"/>
    <w:rsid w:val="008A776F"/>
    <w:rsid w:val="008A7845"/>
    <w:rsid w:val="008B115D"/>
    <w:rsid w:val="008B133F"/>
    <w:rsid w:val="008B1494"/>
    <w:rsid w:val="008B1561"/>
    <w:rsid w:val="008B1BEE"/>
    <w:rsid w:val="008B255B"/>
    <w:rsid w:val="008B276F"/>
    <w:rsid w:val="008B2A36"/>
    <w:rsid w:val="008B2CF7"/>
    <w:rsid w:val="008B2E59"/>
    <w:rsid w:val="008B2EDB"/>
    <w:rsid w:val="008B3316"/>
    <w:rsid w:val="008B3606"/>
    <w:rsid w:val="008B3BAF"/>
    <w:rsid w:val="008B4040"/>
    <w:rsid w:val="008B4893"/>
    <w:rsid w:val="008B4E22"/>
    <w:rsid w:val="008B57C3"/>
    <w:rsid w:val="008B6380"/>
    <w:rsid w:val="008B66EE"/>
    <w:rsid w:val="008B6872"/>
    <w:rsid w:val="008B6DBB"/>
    <w:rsid w:val="008B6E8F"/>
    <w:rsid w:val="008B6F1A"/>
    <w:rsid w:val="008B7856"/>
    <w:rsid w:val="008B786F"/>
    <w:rsid w:val="008C0424"/>
    <w:rsid w:val="008C0500"/>
    <w:rsid w:val="008C0732"/>
    <w:rsid w:val="008C0A68"/>
    <w:rsid w:val="008C0C86"/>
    <w:rsid w:val="008C0D4E"/>
    <w:rsid w:val="008C0DB3"/>
    <w:rsid w:val="008C1088"/>
    <w:rsid w:val="008C1453"/>
    <w:rsid w:val="008C145D"/>
    <w:rsid w:val="008C1514"/>
    <w:rsid w:val="008C20F7"/>
    <w:rsid w:val="008C22D4"/>
    <w:rsid w:val="008C2369"/>
    <w:rsid w:val="008C23D5"/>
    <w:rsid w:val="008C2764"/>
    <w:rsid w:val="008C29A9"/>
    <w:rsid w:val="008C2A16"/>
    <w:rsid w:val="008C2B3C"/>
    <w:rsid w:val="008C331E"/>
    <w:rsid w:val="008C357C"/>
    <w:rsid w:val="008C371D"/>
    <w:rsid w:val="008C3A7D"/>
    <w:rsid w:val="008C3C3E"/>
    <w:rsid w:val="008C3ECA"/>
    <w:rsid w:val="008C3F58"/>
    <w:rsid w:val="008C4331"/>
    <w:rsid w:val="008C4B21"/>
    <w:rsid w:val="008C4BE5"/>
    <w:rsid w:val="008C51D7"/>
    <w:rsid w:val="008C5227"/>
    <w:rsid w:val="008C57A2"/>
    <w:rsid w:val="008C6157"/>
    <w:rsid w:val="008C6393"/>
    <w:rsid w:val="008C640D"/>
    <w:rsid w:val="008C642E"/>
    <w:rsid w:val="008C68DC"/>
    <w:rsid w:val="008C6C49"/>
    <w:rsid w:val="008C7373"/>
    <w:rsid w:val="008C797A"/>
    <w:rsid w:val="008C7D37"/>
    <w:rsid w:val="008C7EB7"/>
    <w:rsid w:val="008D0414"/>
    <w:rsid w:val="008D09C8"/>
    <w:rsid w:val="008D0E03"/>
    <w:rsid w:val="008D0FB6"/>
    <w:rsid w:val="008D151E"/>
    <w:rsid w:val="008D1760"/>
    <w:rsid w:val="008D19F8"/>
    <w:rsid w:val="008D1ECC"/>
    <w:rsid w:val="008D2090"/>
    <w:rsid w:val="008D2E4C"/>
    <w:rsid w:val="008D34E0"/>
    <w:rsid w:val="008D35C0"/>
    <w:rsid w:val="008D35F3"/>
    <w:rsid w:val="008D37CA"/>
    <w:rsid w:val="008D499B"/>
    <w:rsid w:val="008D4A41"/>
    <w:rsid w:val="008D4F92"/>
    <w:rsid w:val="008D5DB8"/>
    <w:rsid w:val="008D636D"/>
    <w:rsid w:val="008D68A9"/>
    <w:rsid w:val="008D6B77"/>
    <w:rsid w:val="008D6CA3"/>
    <w:rsid w:val="008D75E1"/>
    <w:rsid w:val="008D79D3"/>
    <w:rsid w:val="008D7A71"/>
    <w:rsid w:val="008D7C38"/>
    <w:rsid w:val="008D7E78"/>
    <w:rsid w:val="008E0584"/>
    <w:rsid w:val="008E0A88"/>
    <w:rsid w:val="008E12E1"/>
    <w:rsid w:val="008E147B"/>
    <w:rsid w:val="008E15EC"/>
    <w:rsid w:val="008E17AA"/>
    <w:rsid w:val="008E197D"/>
    <w:rsid w:val="008E2218"/>
    <w:rsid w:val="008E25E0"/>
    <w:rsid w:val="008E261B"/>
    <w:rsid w:val="008E270E"/>
    <w:rsid w:val="008E2B5D"/>
    <w:rsid w:val="008E3823"/>
    <w:rsid w:val="008E3908"/>
    <w:rsid w:val="008E3A54"/>
    <w:rsid w:val="008E3CA7"/>
    <w:rsid w:val="008E3F37"/>
    <w:rsid w:val="008E483C"/>
    <w:rsid w:val="008E4A55"/>
    <w:rsid w:val="008E4CD1"/>
    <w:rsid w:val="008E5036"/>
    <w:rsid w:val="008E508B"/>
    <w:rsid w:val="008E509F"/>
    <w:rsid w:val="008E50E7"/>
    <w:rsid w:val="008E58F0"/>
    <w:rsid w:val="008E5B9B"/>
    <w:rsid w:val="008E6310"/>
    <w:rsid w:val="008E6671"/>
    <w:rsid w:val="008E6C30"/>
    <w:rsid w:val="008E6F5F"/>
    <w:rsid w:val="008E70EA"/>
    <w:rsid w:val="008E73D0"/>
    <w:rsid w:val="008E74DC"/>
    <w:rsid w:val="008E74E9"/>
    <w:rsid w:val="008E77A5"/>
    <w:rsid w:val="008E7C23"/>
    <w:rsid w:val="008E7DB3"/>
    <w:rsid w:val="008E7EC2"/>
    <w:rsid w:val="008F04AB"/>
    <w:rsid w:val="008F066E"/>
    <w:rsid w:val="008F0940"/>
    <w:rsid w:val="008F0AAF"/>
    <w:rsid w:val="008F0CA6"/>
    <w:rsid w:val="008F0F8A"/>
    <w:rsid w:val="008F11F9"/>
    <w:rsid w:val="008F11FA"/>
    <w:rsid w:val="008F12A6"/>
    <w:rsid w:val="008F2259"/>
    <w:rsid w:val="008F257D"/>
    <w:rsid w:val="008F28F5"/>
    <w:rsid w:val="008F2B7E"/>
    <w:rsid w:val="008F2DD5"/>
    <w:rsid w:val="008F321E"/>
    <w:rsid w:val="008F32B9"/>
    <w:rsid w:val="008F3373"/>
    <w:rsid w:val="008F33A2"/>
    <w:rsid w:val="008F348B"/>
    <w:rsid w:val="008F40F5"/>
    <w:rsid w:val="008F42CF"/>
    <w:rsid w:val="008F469E"/>
    <w:rsid w:val="008F4BB0"/>
    <w:rsid w:val="008F5778"/>
    <w:rsid w:val="008F5793"/>
    <w:rsid w:val="008F5A69"/>
    <w:rsid w:val="008F5A76"/>
    <w:rsid w:val="008F5C7D"/>
    <w:rsid w:val="008F611E"/>
    <w:rsid w:val="008F65D8"/>
    <w:rsid w:val="008F6838"/>
    <w:rsid w:val="008F7813"/>
    <w:rsid w:val="008F7E2E"/>
    <w:rsid w:val="008F7F4F"/>
    <w:rsid w:val="008F7FB8"/>
    <w:rsid w:val="009004B5"/>
    <w:rsid w:val="0090052B"/>
    <w:rsid w:val="00900587"/>
    <w:rsid w:val="00900C35"/>
    <w:rsid w:val="00900E24"/>
    <w:rsid w:val="00901BC9"/>
    <w:rsid w:val="00901D41"/>
    <w:rsid w:val="00901DAA"/>
    <w:rsid w:val="00902303"/>
    <w:rsid w:val="00902418"/>
    <w:rsid w:val="0090279C"/>
    <w:rsid w:val="00902838"/>
    <w:rsid w:val="00902955"/>
    <w:rsid w:val="009029C8"/>
    <w:rsid w:val="00902BF3"/>
    <w:rsid w:val="00902BFA"/>
    <w:rsid w:val="00903029"/>
    <w:rsid w:val="0090317E"/>
    <w:rsid w:val="009032C3"/>
    <w:rsid w:val="00903531"/>
    <w:rsid w:val="00903921"/>
    <w:rsid w:val="0090473B"/>
    <w:rsid w:val="00904783"/>
    <w:rsid w:val="009049CE"/>
    <w:rsid w:val="00904C4F"/>
    <w:rsid w:val="0090502C"/>
    <w:rsid w:val="00905143"/>
    <w:rsid w:val="009053B2"/>
    <w:rsid w:val="009056BF"/>
    <w:rsid w:val="0090592C"/>
    <w:rsid w:val="00905D23"/>
    <w:rsid w:val="00906354"/>
    <w:rsid w:val="009065CD"/>
    <w:rsid w:val="00906BB4"/>
    <w:rsid w:val="00906BD0"/>
    <w:rsid w:val="009071E1"/>
    <w:rsid w:val="00907B0C"/>
    <w:rsid w:val="00907EC1"/>
    <w:rsid w:val="0091033D"/>
    <w:rsid w:val="00910833"/>
    <w:rsid w:val="00910D6B"/>
    <w:rsid w:val="00910FB2"/>
    <w:rsid w:val="00911003"/>
    <w:rsid w:val="00911119"/>
    <w:rsid w:val="009111CB"/>
    <w:rsid w:val="00911D04"/>
    <w:rsid w:val="00912AF4"/>
    <w:rsid w:val="00912BC6"/>
    <w:rsid w:val="00912DEC"/>
    <w:rsid w:val="00912DF1"/>
    <w:rsid w:val="00913493"/>
    <w:rsid w:val="009138BD"/>
    <w:rsid w:val="00913B6F"/>
    <w:rsid w:val="00913EB9"/>
    <w:rsid w:val="00914163"/>
    <w:rsid w:val="0091421E"/>
    <w:rsid w:val="0091429C"/>
    <w:rsid w:val="00914349"/>
    <w:rsid w:val="009144FF"/>
    <w:rsid w:val="00914644"/>
    <w:rsid w:val="009147E8"/>
    <w:rsid w:val="00914BF0"/>
    <w:rsid w:val="00914D60"/>
    <w:rsid w:val="00915231"/>
    <w:rsid w:val="00915A16"/>
    <w:rsid w:val="00915A97"/>
    <w:rsid w:val="00915C63"/>
    <w:rsid w:val="00915E17"/>
    <w:rsid w:val="00916C53"/>
    <w:rsid w:val="00916FD8"/>
    <w:rsid w:val="00920AAE"/>
    <w:rsid w:val="00920AB1"/>
    <w:rsid w:val="0092102B"/>
    <w:rsid w:val="009210B6"/>
    <w:rsid w:val="009213E1"/>
    <w:rsid w:val="009217AB"/>
    <w:rsid w:val="00921837"/>
    <w:rsid w:val="009218EF"/>
    <w:rsid w:val="00921E7A"/>
    <w:rsid w:val="00922242"/>
    <w:rsid w:val="00922AE0"/>
    <w:rsid w:val="00922D85"/>
    <w:rsid w:val="00922DC8"/>
    <w:rsid w:val="00923261"/>
    <w:rsid w:val="00923470"/>
    <w:rsid w:val="009236E2"/>
    <w:rsid w:val="00923804"/>
    <w:rsid w:val="00923816"/>
    <w:rsid w:val="00923BDF"/>
    <w:rsid w:val="00924621"/>
    <w:rsid w:val="00924DB6"/>
    <w:rsid w:val="00924E60"/>
    <w:rsid w:val="009259FA"/>
    <w:rsid w:val="00925C28"/>
    <w:rsid w:val="00925C75"/>
    <w:rsid w:val="00925EC8"/>
    <w:rsid w:val="00926023"/>
    <w:rsid w:val="0092609E"/>
    <w:rsid w:val="009261D8"/>
    <w:rsid w:val="0092627C"/>
    <w:rsid w:val="00926545"/>
    <w:rsid w:val="009265C5"/>
    <w:rsid w:val="00926601"/>
    <w:rsid w:val="00926BAA"/>
    <w:rsid w:val="00926CF1"/>
    <w:rsid w:val="00927874"/>
    <w:rsid w:val="009303A3"/>
    <w:rsid w:val="00930E1D"/>
    <w:rsid w:val="00931247"/>
    <w:rsid w:val="00931310"/>
    <w:rsid w:val="009314A1"/>
    <w:rsid w:val="00932238"/>
    <w:rsid w:val="00932286"/>
    <w:rsid w:val="00932677"/>
    <w:rsid w:val="00932F77"/>
    <w:rsid w:val="009333CB"/>
    <w:rsid w:val="00933D64"/>
    <w:rsid w:val="00934090"/>
    <w:rsid w:val="0093430F"/>
    <w:rsid w:val="00934AE7"/>
    <w:rsid w:val="00934EC9"/>
    <w:rsid w:val="00934EFD"/>
    <w:rsid w:val="00934F8A"/>
    <w:rsid w:val="009359E0"/>
    <w:rsid w:val="00935E06"/>
    <w:rsid w:val="00936851"/>
    <w:rsid w:val="00936961"/>
    <w:rsid w:val="00936BDD"/>
    <w:rsid w:val="00936C9B"/>
    <w:rsid w:val="00936CC2"/>
    <w:rsid w:val="00936E20"/>
    <w:rsid w:val="00937013"/>
    <w:rsid w:val="009371AD"/>
    <w:rsid w:val="00937253"/>
    <w:rsid w:val="00937666"/>
    <w:rsid w:val="00937D3F"/>
    <w:rsid w:val="00937F05"/>
    <w:rsid w:val="0094057B"/>
    <w:rsid w:val="00940C0D"/>
    <w:rsid w:val="00940CE8"/>
    <w:rsid w:val="00941270"/>
    <w:rsid w:val="00941679"/>
    <w:rsid w:val="009417DE"/>
    <w:rsid w:val="00941A5E"/>
    <w:rsid w:val="00941A81"/>
    <w:rsid w:val="00941F15"/>
    <w:rsid w:val="00942168"/>
    <w:rsid w:val="0094242B"/>
    <w:rsid w:val="009426F0"/>
    <w:rsid w:val="009427CF"/>
    <w:rsid w:val="009432B9"/>
    <w:rsid w:val="009432E8"/>
    <w:rsid w:val="00943509"/>
    <w:rsid w:val="009435DB"/>
    <w:rsid w:val="00943D97"/>
    <w:rsid w:val="00943ECD"/>
    <w:rsid w:val="00944369"/>
    <w:rsid w:val="009445A9"/>
    <w:rsid w:val="00944724"/>
    <w:rsid w:val="009452C0"/>
    <w:rsid w:val="00945668"/>
    <w:rsid w:val="009456B1"/>
    <w:rsid w:val="00945B1A"/>
    <w:rsid w:val="00945EE1"/>
    <w:rsid w:val="009463D7"/>
    <w:rsid w:val="00946529"/>
    <w:rsid w:val="00946770"/>
    <w:rsid w:val="0094699A"/>
    <w:rsid w:val="00947454"/>
    <w:rsid w:val="00947575"/>
    <w:rsid w:val="009503A3"/>
    <w:rsid w:val="00950BC4"/>
    <w:rsid w:val="00950C8F"/>
    <w:rsid w:val="00950D01"/>
    <w:rsid w:val="00950E5E"/>
    <w:rsid w:val="009510B3"/>
    <w:rsid w:val="0095113E"/>
    <w:rsid w:val="00951556"/>
    <w:rsid w:val="009518F6"/>
    <w:rsid w:val="00951CEA"/>
    <w:rsid w:val="009520E1"/>
    <w:rsid w:val="0095287F"/>
    <w:rsid w:val="00953077"/>
    <w:rsid w:val="009531B0"/>
    <w:rsid w:val="0095364E"/>
    <w:rsid w:val="009536E6"/>
    <w:rsid w:val="009538CD"/>
    <w:rsid w:val="00953930"/>
    <w:rsid w:val="00954079"/>
    <w:rsid w:val="0095410F"/>
    <w:rsid w:val="009547AE"/>
    <w:rsid w:val="009549F4"/>
    <w:rsid w:val="00954DD5"/>
    <w:rsid w:val="00955068"/>
    <w:rsid w:val="009554DD"/>
    <w:rsid w:val="009558CC"/>
    <w:rsid w:val="00955A7A"/>
    <w:rsid w:val="00955CE0"/>
    <w:rsid w:val="00956578"/>
    <w:rsid w:val="00956EDD"/>
    <w:rsid w:val="00956FB9"/>
    <w:rsid w:val="00957A95"/>
    <w:rsid w:val="00957AC5"/>
    <w:rsid w:val="0096117B"/>
    <w:rsid w:val="009613A7"/>
    <w:rsid w:val="00961744"/>
    <w:rsid w:val="009617FA"/>
    <w:rsid w:val="00961AD4"/>
    <w:rsid w:val="009620A1"/>
    <w:rsid w:val="009621D6"/>
    <w:rsid w:val="009628DC"/>
    <w:rsid w:val="00962C98"/>
    <w:rsid w:val="0096336C"/>
    <w:rsid w:val="0096352C"/>
    <w:rsid w:val="0096358F"/>
    <w:rsid w:val="0096388B"/>
    <w:rsid w:val="00963C61"/>
    <w:rsid w:val="00963F40"/>
    <w:rsid w:val="009641A7"/>
    <w:rsid w:val="009643D5"/>
    <w:rsid w:val="00964762"/>
    <w:rsid w:val="00964C0A"/>
    <w:rsid w:val="00964E0B"/>
    <w:rsid w:val="009652CF"/>
    <w:rsid w:val="00965877"/>
    <w:rsid w:val="00965D30"/>
    <w:rsid w:val="0096669B"/>
    <w:rsid w:val="00966F35"/>
    <w:rsid w:val="0096741A"/>
    <w:rsid w:val="009678D5"/>
    <w:rsid w:val="00970128"/>
    <w:rsid w:val="00970344"/>
    <w:rsid w:val="00970E22"/>
    <w:rsid w:val="009710B5"/>
    <w:rsid w:val="00971102"/>
    <w:rsid w:val="00971586"/>
    <w:rsid w:val="0097193F"/>
    <w:rsid w:val="00971AE9"/>
    <w:rsid w:val="00971DCA"/>
    <w:rsid w:val="009729B4"/>
    <w:rsid w:val="009729BE"/>
    <w:rsid w:val="00972A41"/>
    <w:rsid w:val="00972AC0"/>
    <w:rsid w:val="00973233"/>
    <w:rsid w:val="009733A3"/>
    <w:rsid w:val="00973664"/>
    <w:rsid w:val="00973FD5"/>
    <w:rsid w:val="00974225"/>
    <w:rsid w:val="00974312"/>
    <w:rsid w:val="00974315"/>
    <w:rsid w:val="009746C2"/>
    <w:rsid w:val="00974812"/>
    <w:rsid w:val="00974AF0"/>
    <w:rsid w:val="00974B5A"/>
    <w:rsid w:val="00974EEE"/>
    <w:rsid w:val="00974F50"/>
    <w:rsid w:val="00975A83"/>
    <w:rsid w:val="00976420"/>
    <w:rsid w:val="00976802"/>
    <w:rsid w:val="00976BDE"/>
    <w:rsid w:val="00976E76"/>
    <w:rsid w:val="00977062"/>
    <w:rsid w:val="00977283"/>
    <w:rsid w:val="00977C44"/>
    <w:rsid w:val="009800AD"/>
    <w:rsid w:val="00980217"/>
    <w:rsid w:val="009805E4"/>
    <w:rsid w:val="00982075"/>
    <w:rsid w:val="009825A1"/>
    <w:rsid w:val="00982653"/>
    <w:rsid w:val="009835BA"/>
    <w:rsid w:val="00983FD9"/>
    <w:rsid w:val="009842A1"/>
    <w:rsid w:val="0098460B"/>
    <w:rsid w:val="00984A0D"/>
    <w:rsid w:val="00984A37"/>
    <w:rsid w:val="00984C7E"/>
    <w:rsid w:val="00985433"/>
    <w:rsid w:val="00985470"/>
    <w:rsid w:val="00985FBD"/>
    <w:rsid w:val="009864B4"/>
    <w:rsid w:val="00986579"/>
    <w:rsid w:val="00986F52"/>
    <w:rsid w:val="00987070"/>
    <w:rsid w:val="0098723F"/>
    <w:rsid w:val="00987339"/>
    <w:rsid w:val="00987341"/>
    <w:rsid w:val="009878C5"/>
    <w:rsid w:val="00987A68"/>
    <w:rsid w:val="00987DFF"/>
    <w:rsid w:val="009903CC"/>
    <w:rsid w:val="00990719"/>
    <w:rsid w:val="00991591"/>
    <w:rsid w:val="00991CE9"/>
    <w:rsid w:val="009922C8"/>
    <w:rsid w:val="00992461"/>
    <w:rsid w:val="0099247C"/>
    <w:rsid w:val="00992C27"/>
    <w:rsid w:val="00992D5B"/>
    <w:rsid w:val="00992F0E"/>
    <w:rsid w:val="00994002"/>
    <w:rsid w:val="009940AB"/>
    <w:rsid w:val="0099429B"/>
    <w:rsid w:val="00994481"/>
    <w:rsid w:val="00994484"/>
    <w:rsid w:val="00994487"/>
    <w:rsid w:val="009946CE"/>
    <w:rsid w:val="00994877"/>
    <w:rsid w:val="00994977"/>
    <w:rsid w:val="00994A9E"/>
    <w:rsid w:val="00994AF3"/>
    <w:rsid w:val="00994E55"/>
    <w:rsid w:val="009954C1"/>
    <w:rsid w:val="00995550"/>
    <w:rsid w:val="009958A3"/>
    <w:rsid w:val="00995D77"/>
    <w:rsid w:val="00995E51"/>
    <w:rsid w:val="00995F57"/>
    <w:rsid w:val="0099655A"/>
    <w:rsid w:val="00996737"/>
    <w:rsid w:val="00996E8E"/>
    <w:rsid w:val="00996ECE"/>
    <w:rsid w:val="00997140"/>
    <w:rsid w:val="009972EB"/>
    <w:rsid w:val="00997439"/>
    <w:rsid w:val="00997A68"/>
    <w:rsid w:val="00997D1B"/>
    <w:rsid w:val="009A00E1"/>
    <w:rsid w:val="009A03C4"/>
    <w:rsid w:val="009A05D7"/>
    <w:rsid w:val="009A0704"/>
    <w:rsid w:val="009A09A0"/>
    <w:rsid w:val="009A0C23"/>
    <w:rsid w:val="009A0F64"/>
    <w:rsid w:val="009A1196"/>
    <w:rsid w:val="009A11EB"/>
    <w:rsid w:val="009A16E4"/>
    <w:rsid w:val="009A238F"/>
    <w:rsid w:val="009A25F8"/>
    <w:rsid w:val="009A2715"/>
    <w:rsid w:val="009A299D"/>
    <w:rsid w:val="009A29C7"/>
    <w:rsid w:val="009A2CE2"/>
    <w:rsid w:val="009A2E87"/>
    <w:rsid w:val="009A2FE6"/>
    <w:rsid w:val="009A3527"/>
    <w:rsid w:val="009A353E"/>
    <w:rsid w:val="009A35F9"/>
    <w:rsid w:val="009A3DF5"/>
    <w:rsid w:val="009A3EF6"/>
    <w:rsid w:val="009A407D"/>
    <w:rsid w:val="009A4099"/>
    <w:rsid w:val="009A41D4"/>
    <w:rsid w:val="009A43AA"/>
    <w:rsid w:val="009A43FC"/>
    <w:rsid w:val="009A4811"/>
    <w:rsid w:val="009A4993"/>
    <w:rsid w:val="009A4B62"/>
    <w:rsid w:val="009A5055"/>
    <w:rsid w:val="009A56FF"/>
    <w:rsid w:val="009A57F1"/>
    <w:rsid w:val="009A59D4"/>
    <w:rsid w:val="009A6168"/>
    <w:rsid w:val="009A62A3"/>
    <w:rsid w:val="009A62AD"/>
    <w:rsid w:val="009A645A"/>
    <w:rsid w:val="009A6547"/>
    <w:rsid w:val="009A6749"/>
    <w:rsid w:val="009A67C0"/>
    <w:rsid w:val="009A6DFA"/>
    <w:rsid w:val="009A7799"/>
    <w:rsid w:val="009B00E4"/>
    <w:rsid w:val="009B0DCB"/>
    <w:rsid w:val="009B1186"/>
    <w:rsid w:val="009B1315"/>
    <w:rsid w:val="009B14BC"/>
    <w:rsid w:val="009B16AB"/>
    <w:rsid w:val="009B16E9"/>
    <w:rsid w:val="009B1759"/>
    <w:rsid w:val="009B1C55"/>
    <w:rsid w:val="009B1E5E"/>
    <w:rsid w:val="009B210E"/>
    <w:rsid w:val="009B25C1"/>
    <w:rsid w:val="009B275F"/>
    <w:rsid w:val="009B3A4D"/>
    <w:rsid w:val="009B3CE9"/>
    <w:rsid w:val="009B47AA"/>
    <w:rsid w:val="009B4DC3"/>
    <w:rsid w:val="009B4EDA"/>
    <w:rsid w:val="009B50FB"/>
    <w:rsid w:val="009B516D"/>
    <w:rsid w:val="009B5500"/>
    <w:rsid w:val="009B5673"/>
    <w:rsid w:val="009B5A9C"/>
    <w:rsid w:val="009B69B3"/>
    <w:rsid w:val="009B709A"/>
    <w:rsid w:val="009B7BD8"/>
    <w:rsid w:val="009B7D75"/>
    <w:rsid w:val="009B7DFE"/>
    <w:rsid w:val="009C0134"/>
    <w:rsid w:val="009C01EA"/>
    <w:rsid w:val="009C0589"/>
    <w:rsid w:val="009C123E"/>
    <w:rsid w:val="009C1395"/>
    <w:rsid w:val="009C14F0"/>
    <w:rsid w:val="009C1923"/>
    <w:rsid w:val="009C1A74"/>
    <w:rsid w:val="009C1F65"/>
    <w:rsid w:val="009C2744"/>
    <w:rsid w:val="009C2D5A"/>
    <w:rsid w:val="009C311B"/>
    <w:rsid w:val="009C3599"/>
    <w:rsid w:val="009C36D4"/>
    <w:rsid w:val="009C3AB4"/>
    <w:rsid w:val="009C3D3A"/>
    <w:rsid w:val="009C3F79"/>
    <w:rsid w:val="009C408D"/>
    <w:rsid w:val="009C4774"/>
    <w:rsid w:val="009C4964"/>
    <w:rsid w:val="009C52F2"/>
    <w:rsid w:val="009C55DA"/>
    <w:rsid w:val="009C63C7"/>
    <w:rsid w:val="009C6A89"/>
    <w:rsid w:val="009C722B"/>
    <w:rsid w:val="009C7335"/>
    <w:rsid w:val="009C77A2"/>
    <w:rsid w:val="009C7D3B"/>
    <w:rsid w:val="009C7FC1"/>
    <w:rsid w:val="009D02F3"/>
    <w:rsid w:val="009D0306"/>
    <w:rsid w:val="009D043D"/>
    <w:rsid w:val="009D05CE"/>
    <w:rsid w:val="009D0B76"/>
    <w:rsid w:val="009D0D3C"/>
    <w:rsid w:val="009D0D80"/>
    <w:rsid w:val="009D0DB4"/>
    <w:rsid w:val="009D0DD3"/>
    <w:rsid w:val="009D16EB"/>
    <w:rsid w:val="009D1A70"/>
    <w:rsid w:val="009D20EF"/>
    <w:rsid w:val="009D25A0"/>
    <w:rsid w:val="009D2B21"/>
    <w:rsid w:val="009D31A5"/>
    <w:rsid w:val="009D35D2"/>
    <w:rsid w:val="009D3677"/>
    <w:rsid w:val="009D36E0"/>
    <w:rsid w:val="009D3C4B"/>
    <w:rsid w:val="009D456E"/>
    <w:rsid w:val="009D4741"/>
    <w:rsid w:val="009D4952"/>
    <w:rsid w:val="009D57AB"/>
    <w:rsid w:val="009D5856"/>
    <w:rsid w:val="009D6664"/>
    <w:rsid w:val="009D6843"/>
    <w:rsid w:val="009D6D0B"/>
    <w:rsid w:val="009D7484"/>
    <w:rsid w:val="009E09AA"/>
    <w:rsid w:val="009E0D28"/>
    <w:rsid w:val="009E0DC8"/>
    <w:rsid w:val="009E0FCD"/>
    <w:rsid w:val="009E153F"/>
    <w:rsid w:val="009E1725"/>
    <w:rsid w:val="009E18A8"/>
    <w:rsid w:val="009E1DCB"/>
    <w:rsid w:val="009E22E8"/>
    <w:rsid w:val="009E2A26"/>
    <w:rsid w:val="009E3129"/>
    <w:rsid w:val="009E3278"/>
    <w:rsid w:val="009E3D47"/>
    <w:rsid w:val="009E3E42"/>
    <w:rsid w:val="009E4595"/>
    <w:rsid w:val="009E4E83"/>
    <w:rsid w:val="009E53A0"/>
    <w:rsid w:val="009E54EB"/>
    <w:rsid w:val="009E60A1"/>
    <w:rsid w:val="009E655F"/>
    <w:rsid w:val="009E694B"/>
    <w:rsid w:val="009E6D75"/>
    <w:rsid w:val="009E6E75"/>
    <w:rsid w:val="009E6EBE"/>
    <w:rsid w:val="009E6EE3"/>
    <w:rsid w:val="009E6FC8"/>
    <w:rsid w:val="009E721A"/>
    <w:rsid w:val="009E75FA"/>
    <w:rsid w:val="009E7C6E"/>
    <w:rsid w:val="009E7F33"/>
    <w:rsid w:val="009F02F4"/>
    <w:rsid w:val="009F0449"/>
    <w:rsid w:val="009F0578"/>
    <w:rsid w:val="009F06EC"/>
    <w:rsid w:val="009F07EB"/>
    <w:rsid w:val="009F0ED3"/>
    <w:rsid w:val="009F17B2"/>
    <w:rsid w:val="009F199F"/>
    <w:rsid w:val="009F214C"/>
    <w:rsid w:val="009F2172"/>
    <w:rsid w:val="009F23EB"/>
    <w:rsid w:val="009F2D1B"/>
    <w:rsid w:val="009F316B"/>
    <w:rsid w:val="009F3330"/>
    <w:rsid w:val="009F359F"/>
    <w:rsid w:val="009F39DA"/>
    <w:rsid w:val="009F3D7C"/>
    <w:rsid w:val="009F3DDA"/>
    <w:rsid w:val="009F434E"/>
    <w:rsid w:val="009F466B"/>
    <w:rsid w:val="009F4748"/>
    <w:rsid w:val="009F4A75"/>
    <w:rsid w:val="009F5084"/>
    <w:rsid w:val="009F578E"/>
    <w:rsid w:val="009F57C6"/>
    <w:rsid w:val="009F5958"/>
    <w:rsid w:val="009F5A38"/>
    <w:rsid w:val="009F5D30"/>
    <w:rsid w:val="009F6342"/>
    <w:rsid w:val="009F6798"/>
    <w:rsid w:val="009F67A4"/>
    <w:rsid w:val="009F6BB9"/>
    <w:rsid w:val="009F72E4"/>
    <w:rsid w:val="009F761C"/>
    <w:rsid w:val="009F7766"/>
    <w:rsid w:val="00A0038E"/>
    <w:rsid w:val="00A00B8C"/>
    <w:rsid w:val="00A00CFB"/>
    <w:rsid w:val="00A0106E"/>
    <w:rsid w:val="00A011A0"/>
    <w:rsid w:val="00A014DC"/>
    <w:rsid w:val="00A01507"/>
    <w:rsid w:val="00A01A0A"/>
    <w:rsid w:val="00A01BA8"/>
    <w:rsid w:val="00A01DFB"/>
    <w:rsid w:val="00A029A5"/>
    <w:rsid w:val="00A02AA4"/>
    <w:rsid w:val="00A02D03"/>
    <w:rsid w:val="00A02E2E"/>
    <w:rsid w:val="00A02F98"/>
    <w:rsid w:val="00A033A5"/>
    <w:rsid w:val="00A03533"/>
    <w:rsid w:val="00A037A0"/>
    <w:rsid w:val="00A03A5A"/>
    <w:rsid w:val="00A04047"/>
    <w:rsid w:val="00A041A6"/>
    <w:rsid w:val="00A04769"/>
    <w:rsid w:val="00A04B24"/>
    <w:rsid w:val="00A05475"/>
    <w:rsid w:val="00A05D18"/>
    <w:rsid w:val="00A06870"/>
    <w:rsid w:val="00A06A13"/>
    <w:rsid w:val="00A06CC0"/>
    <w:rsid w:val="00A06F36"/>
    <w:rsid w:val="00A0729B"/>
    <w:rsid w:val="00A07721"/>
    <w:rsid w:val="00A07958"/>
    <w:rsid w:val="00A07969"/>
    <w:rsid w:val="00A07D98"/>
    <w:rsid w:val="00A10C9D"/>
    <w:rsid w:val="00A11037"/>
    <w:rsid w:val="00A1141D"/>
    <w:rsid w:val="00A11706"/>
    <w:rsid w:val="00A11918"/>
    <w:rsid w:val="00A11C29"/>
    <w:rsid w:val="00A11E26"/>
    <w:rsid w:val="00A123BC"/>
    <w:rsid w:val="00A123DA"/>
    <w:rsid w:val="00A1244E"/>
    <w:rsid w:val="00A126EE"/>
    <w:rsid w:val="00A13165"/>
    <w:rsid w:val="00A13909"/>
    <w:rsid w:val="00A13A86"/>
    <w:rsid w:val="00A13E68"/>
    <w:rsid w:val="00A13FE8"/>
    <w:rsid w:val="00A1448A"/>
    <w:rsid w:val="00A145AD"/>
    <w:rsid w:val="00A14608"/>
    <w:rsid w:val="00A146E7"/>
    <w:rsid w:val="00A147C2"/>
    <w:rsid w:val="00A14BB9"/>
    <w:rsid w:val="00A15940"/>
    <w:rsid w:val="00A15B6E"/>
    <w:rsid w:val="00A16A19"/>
    <w:rsid w:val="00A16C1E"/>
    <w:rsid w:val="00A16DA2"/>
    <w:rsid w:val="00A17170"/>
    <w:rsid w:val="00A17957"/>
    <w:rsid w:val="00A17AB4"/>
    <w:rsid w:val="00A17B6F"/>
    <w:rsid w:val="00A17BDB"/>
    <w:rsid w:val="00A17F17"/>
    <w:rsid w:val="00A20004"/>
    <w:rsid w:val="00A20434"/>
    <w:rsid w:val="00A2055A"/>
    <w:rsid w:val="00A208FB"/>
    <w:rsid w:val="00A2136F"/>
    <w:rsid w:val="00A21374"/>
    <w:rsid w:val="00A21638"/>
    <w:rsid w:val="00A21670"/>
    <w:rsid w:val="00A21B0D"/>
    <w:rsid w:val="00A220FE"/>
    <w:rsid w:val="00A22A56"/>
    <w:rsid w:val="00A22D76"/>
    <w:rsid w:val="00A2302E"/>
    <w:rsid w:val="00A230C8"/>
    <w:rsid w:val="00A231D4"/>
    <w:rsid w:val="00A2337F"/>
    <w:rsid w:val="00A2363E"/>
    <w:rsid w:val="00A238C7"/>
    <w:rsid w:val="00A23A73"/>
    <w:rsid w:val="00A242E3"/>
    <w:rsid w:val="00A243E4"/>
    <w:rsid w:val="00A24EEA"/>
    <w:rsid w:val="00A2503C"/>
    <w:rsid w:val="00A2596F"/>
    <w:rsid w:val="00A25B55"/>
    <w:rsid w:val="00A25E3D"/>
    <w:rsid w:val="00A25E3E"/>
    <w:rsid w:val="00A26037"/>
    <w:rsid w:val="00A2610D"/>
    <w:rsid w:val="00A26222"/>
    <w:rsid w:val="00A263C9"/>
    <w:rsid w:val="00A26421"/>
    <w:rsid w:val="00A2660C"/>
    <w:rsid w:val="00A2691B"/>
    <w:rsid w:val="00A26D08"/>
    <w:rsid w:val="00A26D3B"/>
    <w:rsid w:val="00A273EF"/>
    <w:rsid w:val="00A277BB"/>
    <w:rsid w:val="00A27F94"/>
    <w:rsid w:val="00A3054E"/>
    <w:rsid w:val="00A307BB"/>
    <w:rsid w:val="00A313DA"/>
    <w:rsid w:val="00A31F91"/>
    <w:rsid w:val="00A3218B"/>
    <w:rsid w:val="00A326AE"/>
    <w:rsid w:val="00A3284E"/>
    <w:rsid w:val="00A33120"/>
    <w:rsid w:val="00A33210"/>
    <w:rsid w:val="00A335AF"/>
    <w:rsid w:val="00A33864"/>
    <w:rsid w:val="00A33A10"/>
    <w:rsid w:val="00A33AD1"/>
    <w:rsid w:val="00A33B85"/>
    <w:rsid w:val="00A343B4"/>
    <w:rsid w:val="00A345C7"/>
    <w:rsid w:val="00A34963"/>
    <w:rsid w:val="00A349CA"/>
    <w:rsid w:val="00A34C73"/>
    <w:rsid w:val="00A34CC7"/>
    <w:rsid w:val="00A34FC4"/>
    <w:rsid w:val="00A353B7"/>
    <w:rsid w:val="00A358CF"/>
    <w:rsid w:val="00A3655C"/>
    <w:rsid w:val="00A366CF"/>
    <w:rsid w:val="00A366D0"/>
    <w:rsid w:val="00A367DE"/>
    <w:rsid w:val="00A36901"/>
    <w:rsid w:val="00A37447"/>
    <w:rsid w:val="00A37B93"/>
    <w:rsid w:val="00A400F0"/>
    <w:rsid w:val="00A401D5"/>
    <w:rsid w:val="00A40A68"/>
    <w:rsid w:val="00A41088"/>
    <w:rsid w:val="00A41104"/>
    <w:rsid w:val="00A41538"/>
    <w:rsid w:val="00A41889"/>
    <w:rsid w:val="00A41A26"/>
    <w:rsid w:val="00A41BD9"/>
    <w:rsid w:val="00A41E52"/>
    <w:rsid w:val="00A423CB"/>
    <w:rsid w:val="00A42458"/>
    <w:rsid w:val="00A42892"/>
    <w:rsid w:val="00A43289"/>
    <w:rsid w:val="00A43569"/>
    <w:rsid w:val="00A436AC"/>
    <w:rsid w:val="00A43BF7"/>
    <w:rsid w:val="00A4422C"/>
    <w:rsid w:val="00A448DF"/>
    <w:rsid w:val="00A448F5"/>
    <w:rsid w:val="00A44A54"/>
    <w:rsid w:val="00A44F13"/>
    <w:rsid w:val="00A44FFC"/>
    <w:rsid w:val="00A450CB"/>
    <w:rsid w:val="00A45228"/>
    <w:rsid w:val="00A4523B"/>
    <w:rsid w:val="00A453F3"/>
    <w:rsid w:val="00A45990"/>
    <w:rsid w:val="00A45A75"/>
    <w:rsid w:val="00A463F2"/>
    <w:rsid w:val="00A47273"/>
    <w:rsid w:val="00A47544"/>
    <w:rsid w:val="00A4782F"/>
    <w:rsid w:val="00A478FB"/>
    <w:rsid w:val="00A4799B"/>
    <w:rsid w:val="00A47B5F"/>
    <w:rsid w:val="00A47FF3"/>
    <w:rsid w:val="00A507AA"/>
    <w:rsid w:val="00A50A80"/>
    <w:rsid w:val="00A51224"/>
    <w:rsid w:val="00A512FF"/>
    <w:rsid w:val="00A5139F"/>
    <w:rsid w:val="00A51763"/>
    <w:rsid w:val="00A51E9A"/>
    <w:rsid w:val="00A51F1A"/>
    <w:rsid w:val="00A522B8"/>
    <w:rsid w:val="00A523EF"/>
    <w:rsid w:val="00A52513"/>
    <w:rsid w:val="00A52585"/>
    <w:rsid w:val="00A52F45"/>
    <w:rsid w:val="00A52FCA"/>
    <w:rsid w:val="00A53201"/>
    <w:rsid w:val="00A532C7"/>
    <w:rsid w:val="00A5399C"/>
    <w:rsid w:val="00A53B2E"/>
    <w:rsid w:val="00A5402A"/>
    <w:rsid w:val="00A54342"/>
    <w:rsid w:val="00A54E66"/>
    <w:rsid w:val="00A556F2"/>
    <w:rsid w:val="00A55C0E"/>
    <w:rsid w:val="00A572B8"/>
    <w:rsid w:val="00A5766D"/>
    <w:rsid w:val="00A57DE1"/>
    <w:rsid w:val="00A57FFA"/>
    <w:rsid w:val="00A60397"/>
    <w:rsid w:val="00A60A3D"/>
    <w:rsid w:val="00A60C3D"/>
    <w:rsid w:val="00A61BD6"/>
    <w:rsid w:val="00A61E67"/>
    <w:rsid w:val="00A62442"/>
    <w:rsid w:val="00A62474"/>
    <w:rsid w:val="00A62C4D"/>
    <w:rsid w:val="00A6351C"/>
    <w:rsid w:val="00A64058"/>
    <w:rsid w:val="00A641E1"/>
    <w:rsid w:val="00A64552"/>
    <w:rsid w:val="00A6460E"/>
    <w:rsid w:val="00A64736"/>
    <w:rsid w:val="00A64FC2"/>
    <w:rsid w:val="00A653BF"/>
    <w:rsid w:val="00A65A7C"/>
    <w:rsid w:val="00A65F32"/>
    <w:rsid w:val="00A6621C"/>
    <w:rsid w:val="00A663A7"/>
    <w:rsid w:val="00A6680B"/>
    <w:rsid w:val="00A67252"/>
    <w:rsid w:val="00A70331"/>
    <w:rsid w:val="00A70591"/>
    <w:rsid w:val="00A709BF"/>
    <w:rsid w:val="00A70BC4"/>
    <w:rsid w:val="00A7145F"/>
    <w:rsid w:val="00A7191D"/>
    <w:rsid w:val="00A719EE"/>
    <w:rsid w:val="00A71E69"/>
    <w:rsid w:val="00A72272"/>
    <w:rsid w:val="00A72C1E"/>
    <w:rsid w:val="00A734E7"/>
    <w:rsid w:val="00A7412B"/>
    <w:rsid w:val="00A74EBA"/>
    <w:rsid w:val="00A752D1"/>
    <w:rsid w:val="00A75618"/>
    <w:rsid w:val="00A75BDE"/>
    <w:rsid w:val="00A75E22"/>
    <w:rsid w:val="00A760A1"/>
    <w:rsid w:val="00A76255"/>
    <w:rsid w:val="00A76999"/>
    <w:rsid w:val="00A76B54"/>
    <w:rsid w:val="00A773FB"/>
    <w:rsid w:val="00A775DF"/>
    <w:rsid w:val="00A77677"/>
    <w:rsid w:val="00A778E6"/>
    <w:rsid w:val="00A77924"/>
    <w:rsid w:val="00A77A7C"/>
    <w:rsid w:val="00A77C38"/>
    <w:rsid w:val="00A77D31"/>
    <w:rsid w:val="00A77EBE"/>
    <w:rsid w:val="00A800FE"/>
    <w:rsid w:val="00A804A5"/>
    <w:rsid w:val="00A80A70"/>
    <w:rsid w:val="00A80CA7"/>
    <w:rsid w:val="00A81AE3"/>
    <w:rsid w:val="00A821FC"/>
    <w:rsid w:val="00A8304C"/>
    <w:rsid w:val="00A830EA"/>
    <w:rsid w:val="00A83114"/>
    <w:rsid w:val="00A838A4"/>
    <w:rsid w:val="00A83903"/>
    <w:rsid w:val="00A83D00"/>
    <w:rsid w:val="00A83D4D"/>
    <w:rsid w:val="00A83D9B"/>
    <w:rsid w:val="00A847E5"/>
    <w:rsid w:val="00A84CE9"/>
    <w:rsid w:val="00A8503C"/>
    <w:rsid w:val="00A850F0"/>
    <w:rsid w:val="00A85366"/>
    <w:rsid w:val="00A8538A"/>
    <w:rsid w:val="00A85476"/>
    <w:rsid w:val="00A8580E"/>
    <w:rsid w:val="00A85877"/>
    <w:rsid w:val="00A85A30"/>
    <w:rsid w:val="00A85F40"/>
    <w:rsid w:val="00A863EB"/>
    <w:rsid w:val="00A8642B"/>
    <w:rsid w:val="00A86D46"/>
    <w:rsid w:val="00A86E8E"/>
    <w:rsid w:val="00A87211"/>
    <w:rsid w:val="00A87400"/>
    <w:rsid w:val="00A8794B"/>
    <w:rsid w:val="00A87E9E"/>
    <w:rsid w:val="00A90486"/>
    <w:rsid w:val="00A90A36"/>
    <w:rsid w:val="00A90CDF"/>
    <w:rsid w:val="00A91CA6"/>
    <w:rsid w:val="00A924B6"/>
    <w:rsid w:val="00A92931"/>
    <w:rsid w:val="00A92D56"/>
    <w:rsid w:val="00A92E90"/>
    <w:rsid w:val="00A9330D"/>
    <w:rsid w:val="00A933B4"/>
    <w:rsid w:val="00A93AEA"/>
    <w:rsid w:val="00A93B82"/>
    <w:rsid w:val="00A93F18"/>
    <w:rsid w:val="00A94C4D"/>
    <w:rsid w:val="00A94D6F"/>
    <w:rsid w:val="00A95214"/>
    <w:rsid w:val="00A95A1C"/>
    <w:rsid w:val="00A95AAB"/>
    <w:rsid w:val="00A95ABC"/>
    <w:rsid w:val="00A95FC3"/>
    <w:rsid w:val="00A96341"/>
    <w:rsid w:val="00A97176"/>
    <w:rsid w:val="00A9751D"/>
    <w:rsid w:val="00A97696"/>
    <w:rsid w:val="00A97AA2"/>
    <w:rsid w:val="00A97E3D"/>
    <w:rsid w:val="00AA014A"/>
    <w:rsid w:val="00AA017D"/>
    <w:rsid w:val="00AA0375"/>
    <w:rsid w:val="00AA0F59"/>
    <w:rsid w:val="00AA17AF"/>
    <w:rsid w:val="00AA1E89"/>
    <w:rsid w:val="00AA1EA4"/>
    <w:rsid w:val="00AA2033"/>
    <w:rsid w:val="00AA2108"/>
    <w:rsid w:val="00AA2353"/>
    <w:rsid w:val="00AA24B1"/>
    <w:rsid w:val="00AA276D"/>
    <w:rsid w:val="00AA2950"/>
    <w:rsid w:val="00AA3437"/>
    <w:rsid w:val="00AA3B00"/>
    <w:rsid w:val="00AA4841"/>
    <w:rsid w:val="00AA493C"/>
    <w:rsid w:val="00AA4A35"/>
    <w:rsid w:val="00AA4B65"/>
    <w:rsid w:val="00AA4F01"/>
    <w:rsid w:val="00AA54D2"/>
    <w:rsid w:val="00AA56B7"/>
    <w:rsid w:val="00AA5D56"/>
    <w:rsid w:val="00AA5DEE"/>
    <w:rsid w:val="00AA5EE2"/>
    <w:rsid w:val="00AA64DC"/>
    <w:rsid w:val="00AA675D"/>
    <w:rsid w:val="00AA6B1F"/>
    <w:rsid w:val="00AA6CAC"/>
    <w:rsid w:val="00AA6D7F"/>
    <w:rsid w:val="00AA71E5"/>
    <w:rsid w:val="00AA72A9"/>
    <w:rsid w:val="00AA7376"/>
    <w:rsid w:val="00AA7961"/>
    <w:rsid w:val="00AA796A"/>
    <w:rsid w:val="00AA7DF5"/>
    <w:rsid w:val="00AA7E4C"/>
    <w:rsid w:val="00AA7FFC"/>
    <w:rsid w:val="00AB0006"/>
    <w:rsid w:val="00AB0598"/>
    <w:rsid w:val="00AB079F"/>
    <w:rsid w:val="00AB0977"/>
    <w:rsid w:val="00AB0A35"/>
    <w:rsid w:val="00AB0C08"/>
    <w:rsid w:val="00AB1695"/>
    <w:rsid w:val="00AB1851"/>
    <w:rsid w:val="00AB1941"/>
    <w:rsid w:val="00AB1AFC"/>
    <w:rsid w:val="00AB1B92"/>
    <w:rsid w:val="00AB1B94"/>
    <w:rsid w:val="00AB2239"/>
    <w:rsid w:val="00AB254C"/>
    <w:rsid w:val="00AB2858"/>
    <w:rsid w:val="00AB2C6D"/>
    <w:rsid w:val="00AB2CF8"/>
    <w:rsid w:val="00AB340D"/>
    <w:rsid w:val="00AB3D78"/>
    <w:rsid w:val="00AB4BAB"/>
    <w:rsid w:val="00AB551E"/>
    <w:rsid w:val="00AB57A9"/>
    <w:rsid w:val="00AB5B28"/>
    <w:rsid w:val="00AB5FE3"/>
    <w:rsid w:val="00AB6585"/>
    <w:rsid w:val="00AB6804"/>
    <w:rsid w:val="00AB6A08"/>
    <w:rsid w:val="00AB70A4"/>
    <w:rsid w:val="00AB7149"/>
    <w:rsid w:val="00AB73A2"/>
    <w:rsid w:val="00AB7699"/>
    <w:rsid w:val="00AB77CF"/>
    <w:rsid w:val="00AC0027"/>
    <w:rsid w:val="00AC047F"/>
    <w:rsid w:val="00AC06FA"/>
    <w:rsid w:val="00AC096A"/>
    <w:rsid w:val="00AC1066"/>
    <w:rsid w:val="00AC13AC"/>
    <w:rsid w:val="00AC16BC"/>
    <w:rsid w:val="00AC1EB7"/>
    <w:rsid w:val="00AC21E1"/>
    <w:rsid w:val="00AC2442"/>
    <w:rsid w:val="00AC2B3A"/>
    <w:rsid w:val="00AC2CCF"/>
    <w:rsid w:val="00AC2DEE"/>
    <w:rsid w:val="00AC2ED0"/>
    <w:rsid w:val="00AC373A"/>
    <w:rsid w:val="00AC39D7"/>
    <w:rsid w:val="00AC39EF"/>
    <w:rsid w:val="00AC3D08"/>
    <w:rsid w:val="00AC4DB1"/>
    <w:rsid w:val="00AC5092"/>
    <w:rsid w:val="00AC540B"/>
    <w:rsid w:val="00AC5822"/>
    <w:rsid w:val="00AC5A1B"/>
    <w:rsid w:val="00AC5C7C"/>
    <w:rsid w:val="00AC63CD"/>
    <w:rsid w:val="00AC6CEB"/>
    <w:rsid w:val="00AC75D9"/>
    <w:rsid w:val="00AC78E3"/>
    <w:rsid w:val="00AD0257"/>
    <w:rsid w:val="00AD0FFF"/>
    <w:rsid w:val="00AD172A"/>
    <w:rsid w:val="00AD1861"/>
    <w:rsid w:val="00AD1C99"/>
    <w:rsid w:val="00AD201A"/>
    <w:rsid w:val="00AD228E"/>
    <w:rsid w:val="00AD2BC6"/>
    <w:rsid w:val="00AD33DC"/>
    <w:rsid w:val="00AD344F"/>
    <w:rsid w:val="00AD3949"/>
    <w:rsid w:val="00AD3B9E"/>
    <w:rsid w:val="00AD406C"/>
    <w:rsid w:val="00AD43E0"/>
    <w:rsid w:val="00AD457E"/>
    <w:rsid w:val="00AD4AB5"/>
    <w:rsid w:val="00AD4C88"/>
    <w:rsid w:val="00AD5251"/>
    <w:rsid w:val="00AD5458"/>
    <w:rsid w:val="00AD546E"/>
    <w:rsid w:val="00AD5610"/>
    <w:rsid w:val="00AD63B9"/>
    <w:rsid w:val="00AD6777"/>
    <w:rsid w:val="00AD6A79"/>
    <w:rsid w:val="00AD6ABC"/>
    <w:rsid w:val="00AD6C3F"/>
    <w:rsid w:val="00AD749B"/>
    <w:rsid w:val="00AD764C"/>
    <w:rsid w:val="00AD793D"/>
    <w:rsid w:val="00AD7A1E"/>
    <w:rsid w:val="00AD7AEF"/>
    <w:rsid w:val="00AD7C39"/>
    <w:rsid w:val="00AD7F5C"/>
    <w:rsid w:val="00AE01FB"/>
    <w:rsid w:val="00AE08CF"/>
    <w:rsid w:val="00AE1799"/>
    <w:rsid w:val="00AE195C"/>
    <w:rsid w:val="00AE20EC"/>
    <w:rsid w:val="00AE217D"/>
    <w:rsid w:val="00AE2245"/>
    <w:rsid w:val="00AE2995"/>
    <w:rsid w:val="00AE2AC4"/>
    <w:rsid w:val="00AE2E44"/>
    <w:rsid w:val="00AE2E6A"/>
    <w:rsid w:val="00AE2EF3"/>
    <w:rsid w:val="00AE3218"/>
    <w:rsid w:val="00AE3929"/>
    <w:rsid w:val="00AE3B38"/>
    <w:rsid w:val="00AE3F30"/>
    <w:rsid w:val="00AE43EA"/>
    <w:rsid w:val="00AE4459"/>
    <w:rsid w:val="00AE515F"/>
    <w:rsid w:val="00AE59F6"/>
    <w:rsid w:val="00AE5C6A"/>
    <w:rsid w:val="00AE5E56"/>
    <w:rsid w:val="00AE680B"/>
    <w:rsid w:val="00AE68B8"/>
    <w:rsid w:val="00AE6F68"/>
    <w:rsid w:val="00AE701C"/>
    <w:rsid w:val="00AE73BF"/>
    <w:rsid w:val="00AE7466"/>
    <w:rsid w:val="00AE7471"/>
    <w:rsid w:val="00AE752B"/>
    <w:rsid w:val="00AE7AC7"/>
    <w:rsid w:val="00AE7B2F"/>
    <w:rsid w:val="00AE7F84"/>
    <w:rsid w:val="00AF01F6"/>
    <w:rsid w:val="00AF0754"/>
    <w:rsid w:val="00AF0F04"/>
    <w:rsid w:val="00AF159A"/>
    <w:rsid w:val="00AF1A1E"/>
    <w:rsid w:val="00AF1CD5"/>
    <w:rsid w:val="00AF2839"/>
    <w:rsid w:val="00AF2A57"/>
    <w:rsid w:val="00AF2BAB"/>
    <w:rsid w:val="00AF2FB0"/>
    <w:rsid w:val="00AF3697"/>
    <w:rsid w:val="00AF3712"/>
    <w:rsid w:val="00AF3B33"/>
    <w:rsid w:val="00AF3CF3"/>
    <w:rsid w:val="00AF40E5"/>
    <w:rsid w:val="00AF41E8"/>
    <w:rsid w:val="00AF45F7"/>
    <w:rsid w:val="00AF4844"/>
    <w:rsid w:val="00AF4B50"/>
    <w:rsid w:val="00AF4D4D"/>
    <w:rsid w:val="00AF4E42"/>
    <w:rsid w:val="00AF50C9"/>
    <w:rsid w:val="00AF543E"/>
    <w:rsid w:val="00AF549F"/>
    <w:rsid w:val="00AF5712"/>
    <w:rsid w:val="00AF664D"/>
    <w:rsid w:val="00AF677F"/>
    <w:rsid w:val="00AF68D5"/>
    <w:rsid w:val="00AF702A"/>
    <w:rsid w:val="00AF70A8"/>
    <w:rsid w:val="00AF7783"/>
    <w:rsid w:val="00AF7C1A"/>
    <w:rsid w:val="00B0001E"/>
    <w:rsid w:val="00B004C6"/>
    <w:rsid w:val="00B01307"/>
    <w:rsid w:val="00B014F1"/>
    <w:rsid w:val="00B018CF"/>
    <w:rsid w:val="00B022BF"/>
    <w:rsid w:val="00B02418"/>
    <w:rsid w:val="00B0260E"/>
    <w:rsid w:val="00B0264C"/>
    <w:rsid w:val="00B02C3F"/>
    <w:rsid w:val="00B03CA9"/>
    <w:rsid w:val="00B040A6"/>
    <w:rsid w:val="00B0533B"/>
    <w:rsid w:val="00B06203"/>
    <w:rsid w:val="00B06572"/>
    <w:rsid w:val="00B06919"/>
    <w:rsid w:val="00B06A27"/>
    <w:rsid w:val="00B07099"/>
    <w:rsid w:val="00B070E7"/>
    <w:rsid w:val="00B074B1"/>
    <w:rsid w:val="00B07965"/>
    <w:rsid w:val="00B07AC9"/>
    <w:rsid w:val="00B101DC"/>
    <w:rsid w:val="00B1078A"/>
    <w:rsid w:val="00B10F7C"/>
    <w:rsid w:val="00B11B39"/>
    <w:rsid w:val="00B11EB0"/>
    <w:rsid w:val="00B11F9B"/>
    <w:rsid w:val="00B1219E"/>
    <w:rsid w:val="00B1240B"/>
    <w:rsid w:val="00B12782"/>
    <w:rsid w:val="00B1287D"/>
    <w:rsid w:val="00B129A5"/>
    <w:rsid w:val="00B12D9F"/>
    <w:rsid w:val="00B13146"/>
    <w:rsid w:val="00B132A6"/>
    <w:rsid w:val="00B13BA1"/>
    <w:rsid w:val="00B141B0"/>
    <w:rsid w:val="00B14484"/>
    <w:rsid w:val="00B14605"/>
    <w:rsid w:val="00B14AD8"/>
    <w:rsid w:val="00B14E2F"/>
    <w:rsid w:val="00B152D6"/>
    <w:rsid w:val="00B15C32"/>
    <w:rsid w:val="00B15F9A"/>
    <w:rsid w:val="00B16358"/>
    <w:rsid w:val="00B16B1A"/>
    <w:rsid w:val="00B170CF"/>
    <w:rsid w:val="00B17304"/>
    <w:rsid w:val="00B175D0"/>
    <w:rsid w:val="00B17848"/>
    <w:rsid w:val="00B178EE"/>
    <w:rsid w:val="00B17959"/>
    <w:rsid w:val="00B17B00"/>
    <w:rsid w:val="00B20516"/>
    <w:rsid w:val="00B20838"/>
    <w:rsid w:val="00B20CDF"/>
    <w:rsid w:val="00B2136C"/>
    <w:rsid w:val="00B21783"/>
    <w:rsid w:val="00B21C5F"/>
    <w:rsid w:val="00B21FB1"/>
    <w:rsid w:val="00B22480"/>
    <w:rsid w:val="00B22601"/>
    <w:rsid w:val="00B228AD"/>
    <w:rsid w:val="00B2297B"/>
    <w:rsid w:val="00B22C0B"/>
    <w:rsid w:val="00B230FE"/>
    <w:rsid w:val="00B232FC"/>
    <w:rsid w:val="00B2352D"/>
    <w:rsid w:val="00B23574"/>
    <w:rsid w:val="00B2388B"/>
    <w:rsid w:val="00B23E57"/>
    <w:rsid w:val="00B24014"/>
    <w:rsid w:val="00B240B2"/>
    <w:rsid w:val="00B240C9"/>
    <w:rsid w:val="00B246A5"/>
    <w:rsid w:val="00B2475E"/>
    <w:rsid w:val="00B2485D"/>
    <w:rsid w:val="00B24EBD"/>
    <w:rsid w:val="00B25132"/>
    <w:rsid w:val="00B25918"/>
    <w:rsid w:val="00B25D6D"/>
    <w:rsid w:val="00B25EC7"/>
    <w:rsid w:val="00B2635F"/>
    <w:rsid w:val="00B2645B"/>
    <w:rsid w:val="00B2659A"/>
    <w:rsid w:val="00B26C01"/>
    <w:rsid w:val="00B26D5E"/>
    <w:rsid w:val="00B27194"/>
    <w:rsid w:val="00B276D0"/>
    <w:rsid w:val="00B2778F"/>
    <w:rsid w:val="00B27F7A"/>
    <w:rsid w:val="00B300CA"/>
    <w:rsid w:val="00B30271"/>
    <w:rsid w:val="00B302FC"/>
    <w:rsid w:val="00B30425"/>
    <w:rsid w:val="00B30991"/>
    <w:rsid w:val="00B3122A"/>
    <w:rsid w:val="00B314ED"/>
    <w:rsid w:val="00B31D5E"/>
    <w:rsid w:val="00B31E6F"/>
    <w:rsid w:val="00B322A0"/>
    <w:rsid w:val="00B32660"/>
    <w:rsid w:val="00B32A00"/>
    <w:rsid w:val="00B32B42"/>
    <w:rsid w:val="00B32CEC"/>
    <w:rsid w:val="00B332E3"/>
    <w:rsid w:val="00B33654"/>
    <w:rsid w:val="00B34112"/>
    <w:rsid w:val="00B349E9"/>
    <w:rsid w:val="00B34B4D"/>
    <w:rsid w:val="00B34BAC"/>
    <w:rsid w:val="00B356B6"/>
    <w:rsid w:val="00B35F47"/>
    <w:rsid w:val="00B362B8"/>
    <w:rsid w:val="00B372B5"/>
    <w:rsid w:val="00B37FAD"/>
    <w:rsid w:val="00B400EB"/>
    <w:rsid w:val="00B404F5"/>
    <w:rsid w:val="00B40671"/>
    <w:rsid w:val="00B40B92"/>
    <w:rsid w:val="00B41AF0"/>
    <w:rsid w:val="00B42155"/>
    <w:rsid w:val="00B42A3E"/>
    <w:rsid w:val="00B42E84"/>
    <w:rsid w:val="00B4336E"/>
    <w:rsid w:val="00B434BB"/>
    <w:rsid w:val="00B4377A"/>
    <w:rsid w:val="00B4424A"/>
    <w:rsid w:val="00B447C8"/>
    <w:rsid w:val="00B44B1D"/>
    <w:rsid w:val="00B4556A"/>
    <w:rsid w:val="00B45F61"/>
    <w:rsid w:val="00B465E0"/>
    <w:rsid w:val="00B46661"/>
    <w:rsid w:val="00B4692B"/>
    <w:rsid w:val="00B46DCD"/>
    <w:rsid w:val="00B46E7B"/>
    <w:rsid w:val="00B4703B"/>
    <w:rsid w:val="00B470C5"/>
    <w:rsid w:val="00B471BC"/>
    <w:rsid w:val="00B47DCF"/>
    <w:rsid w:val="00B501EB"/>
    <w:rsid w:val="00B50651"/>
    <w:rsid w:val="00B507D6"/>
    <w:rsid w:val="00B50831"/>
    <w:rsid w:val="00B51F0E"/>
    <w:rsid w:val="00B51F95"/>
    <w:rsid w:val="00B526B8"/>
    <w:rsid w:val="00B5328C"/>
    <w:rsid w:val="00B532EF"/>
    <w:rsid w:val="00B53DAD"/>
    <w:rsid w:val="00B54046"/>
    <w:rsid w:val="00B5417B"/>
    <w:rsid w:val="00B54827"/>
    <w:rsid w:val="00B549EB"/>
    <w:rsid w:val="00B54AF6"/>
    <w:rsid w:val="00B54B7C"/>
    <w:rsid w:val="00B55732"/>
    <w:rsid w:val="00B55B75"/>
    <w:rsid w:val="00B55D69"/>
    <w:rsid w:val="00B5640F"/>
    <w:rsid w:val="00B5670D"/>
    <w:rsid w:val="00B56B43"/>
    <w:rsid w:val="00B56D00"/>
    <w:rsid w:val="00B5749C"/>
    <w:rsid w:val="00B57BAF"/>
    <w:rsid w:val="00B57BB9"/>
    <w:rsid w:val="00B60176"/>
    <w:rsid w:val="00B60210"/>
    <w:rsid w:val="00B604A8"/>
    <w:rsid w:val="00B60907"/>
    <w:rsid w:val="00B61301"/>
    <w:rsid w:val="00B6170E"/>
    <w:rsid w:val="00B61BDB"/>
    <w:rsid w:val="00B61C41"/>
    <w:rsid w:val="00B61F1F"/>
    <w:rsid w:val="00B620C5"/>
    <w:rsid w:val="00B6228A"/>
    <w:rsid w:val="00B62758"/>
    <w:rsid w:val="00B63466"/>
    <w:rsid w:val="00B63579"/>
    <w:rsid w:val="00B63658"/>
    <w:rsid w:val="00B6373E"/>
    <w:rsid w:val="00B638F9"/>
    <w:rsid w:val="00B63A78"/>
    <w:rsid w:val="00B64534"/>
    <w:rsid w:val="00B6460B"/>
    <w:rsid w:val="00B6493E"/>
    <w:rsid w:val="00B64D07"/>
    <w:rsid w:val="00B6543E"/>
    <w:rsid w:val="00B660B2"/>
    <w:rsid w:val="00B663DF"/>
    <w:rsid w:val="00B66751"/>
    <w:rsid w:val="00B668F8"/>
    <w:rsid w:val="00B6696A"/>
    <w:rsid w:val="00B66A91"/>
    <w:rsid w:val="00B66AED"/>
    <w:rsid w:val="00B66F5F"/>
    <w:rsid w:val="00B6700D"/>
    <w:rsid w:val="00B6736B"/>
    <w:rsid w:val="00B6779F"/>
    <w:rsid w:val="00B67920"/>
    <w:rsid w:val="00B67E91"/>
    <w:rsid w:val="00B707C4"/>
    <w:rsid w:val="00B71110"/>
    <w:rsid w:val="00B711E4"/>
    <w:rsid w:val="00B7139A"/>
    <w:rsid w:val="00B714DA"/>
    <w:rsid w:val="00B71521"/>
    <w:rsid w:val="00B71BFE"/>
    <w:rsid w:val="00B71CBB"/>
    <w:rsid w:val="00B71F94"/>
    <w:rsid w:val="00B7218C"/>
    <w:rsid w:val="00B721D2"/>
    <w:rsid w:val="00B7267F"/>
    <w:rsid w:val="00B727FD"/>
    <w:rsid w:val="00B72F60"/>
    <w:rsid w:val="00B733D4"/>
    <w:rsid w:val="00B73699"/>
    <w:rsid w:val="00B73D06"/>
    <w:rsid w:val="00B73E76"/>
    <w:rsid w:val="00B74077"/>
    <w:rsid w:val="00B74127"/>
    <w:rsid w:val="00B744F9"/>
    <w:rsid w:val="00B747D5"/>
    <w:rsid w:val="00B748B8"/>
    <w:rsid w:val="00B74987"/>
    <w:rsid w:val="00B74C2A"/>
    <w:rsid w:val="00B74CE6"/>
    <w:rsid w:val="00B75183"/>
    <w:rsid w:val="00B751FD"/>
    <w:rsid w:val="00B7553F"/>
    <w:rsid w:val="00B7554D"/>
    <w:rsid w:val="00B75694"/>
    <w:rsid w:val="00B756C2"/>
    <w:rsid w:val="00B758D7"/>
    <w:rsid w:val="00B764C9"/>
    <w:rsid w:val="00B766C0"/>
    <w:rsid w:val="00B771D8"/>
    <w:rsid w:val="00B77302"/>
    <w:rsid w:val="00B774A3"/>
    <w:rsid w:val="00B77723"/>
    <w:rsid w:val="00B77923"/>
    <w:rsid w:val="00B77B9D"/>
    <w:rsid w:val="00B77C8F"/>
    <w:rsid w:val="00B80221"/>
    <w:rsid w:val="00B806B0"/>
    <w:rsid w:val="00B807AA"/>
    <w:rsid w:val="00B80D1E"/>
    <w:rsid w:val="00B80F94"/>
    <w:rsid w:val="00B81608"/>
    <w:rsid w:val="00B8190E"/>
    <w:rsid w:val="00B81C1D"/>
    <w:rsid w:val="00B81C26"/>
    <w:rsid w:val="00B8267E"/>
    <w:rsid w:val="00B82954"/>
    <w:rsid w:val="00B82997"/>
    <w:rsid w:val="00B82FAC"/>
    <w:rsid w:val="00B830A6"/>
    <w:rsid w:val="00B8342C"/>
    <w:rsid w:val="00B83814"/>
    <w:rsid w:val="00B8391B"/>
    <w:rsid w:val="00B83B0C"/>
    <w:rsid w:val="00B84677"/>
    <w:rsid w:val="00B8472D"/>
    <w:rsid w:val="00B84751"/>
    <w:rsid w:val="00B84A48"/>
    <w:rsid w:val="00B84B88"/>
    <w:rsid w:val="00B8534C"/>
    <w:rsid w:val="00B855B6"/>
    <w:rsid w:val="00B85F3B"/>
    <w:rsid w:val="00B85F5E"/>
    <w:rsid w:val="00B86995"/>
    <w:rsid w:val="00B873E2"/>
    <w:rsid w:val="00B878CA"/>
    <w:rsid w:val="00B87BB5"/>
    <w:rsid w:val="00B907C6"/>
    <w:rsid w:val="00B9092C"/>
    <w:rsid w:val="00B90AF5"/>
    <w:rsid w:val="00B910D1"/>
    <w:rsid w:val="00B914BC"/>
    <w:rsid w:val="00B917DC"/>
    <w:rsid w:val="00B91939"/>
    <w:rsid w:val="00B91972"/>
    <w:rsid w:val="00B91DD1"/>
    <w:rsid w:val="00B926E2"/>
    <w:rsid w:val="00B9273C"/>
    <w:rsid w:val="00B92AC1"/>
    <w:rsid w:val="00B92DE2"/>
    <w:rsid w:val="00B92ED5"/>
    <w:rsid w:val="00B92F90"/>
    <w:rsid w:val="00B9326E"/>
    <w:rsid w:val="00B93339"/>
    <w:rsid w:val="00B934CA"/>
    <w:rsid w:val="00B93E25"/>
    <w:rsid w:val="00B93EC3"/>
    <w:rsid w:val="00B941BB"/>
    <w:rsid w:val="00B94339"/>
    <w:rsid w:val="00B94471"/>
    <w:rsid w:val="00B94A0C"/>
    <w:rsid w:val="00B94F50"/>
    <w:rsid w:val="00B94F65"/>
    <w:rsid w:val="00B95790"/>
    <w:rsid w:val="00B95942"/>
    <w:rsid w:val="00B95AE3"/>
    <w:rsid w:val="00B961E2"/>
    <w:rsid w:val="00B96595"/>
    <w:rsid w:val="00B965A5"/>
    <w:rsid w:val="00B9665D"/>
    <w:rsid w:val="00B96BAB"/>
    <w:rsid w:val="00B96DCF"/>
    <w:rsid w:val="00B96EC3"/>
    <w:rsid w:val="00B96F92"/>
    <w:rsid w:val="00B97163"/>
    <w:rsid w:val="00B972B9"/>
    <w:rsid w:val="00B97993"/>
    <w:rsid w:val="00BA0ED2"/>
    <w:rsid w:val="00BA1228"/>
    <w:rsid w:val="00BA162E"/>
    <w:rsid w:val="00BA1D5F"/>
    <w:rsid w:val="00BA1EA2"/>
    <w:rsid w:val="00BA1FBB"/>
    <w:rsid w:val="00BA24DD"/>
    <w:rsid w:val="00BA26B9"/>
    <w:rsid w:val="00BA2AEF"/>
    <w:rsid w:val="00BA2D1A"/>
    <w:rsid w:val="00BA2F75"/>
    <w:rsid w:val="00BA342A"/>
    <w:rsid w:val="00BA37CB"/>
    <w:rsid w:val="00BA382A"/>
    <w:rsid w:val="00BA3D94"/>
    <w:rsid w:val="00BA412B"/>
    <w:rsid w:val="00BA42FA"/>
    <w:rsid w:val="00BA43AB"/>
    <w:rsid w:val="00BA47C4"/>
    <w:rsid w:val="00BA4B4A"/>
    <w:rsid w:val="00BA4BEF"/>
    <w:rsid w:val="00BA4C55"/>
    <w:rsid w:val="00BA4C8B"/>
    <w:rsid w:val="00BA4DD5"/>
    <w:rsid w:val="00BA530C"/>
    <w:rsid w:val="00BA5312"/>
    <w:rsid w:val="00BA556C"/>
    <w:rsid w:val="00BA580D"/>
    <w:rsid w:val="00BA5873"/>
    <w:rsid w:val="00BA6A63"/>
    <w:rsid w:val="00BA6BCC"/>
    <w:rsid w:val="00BA7323"/>
    <w:rsid w:val="00BA743A"/>
    <w:rsid w:val="00BA7935"/>
    <w:rsid w:val="00BA79A6"/>
    <w:rsid w:val="00BA7EE1"/>
    <w:rsid w:val="00BB0368"/>
    <w:rsid w:val="00BB03C7"/>
    <w:rsid w:val="00BB06E5"/>
    <w:rsid w:val="00BB0776"/>
    <w:rsid w:val="00BB08E0"/>
    <w:rsid w:val="00BB1116"/>
    <w:rsid w:val="00BB1709"/>
    <w:rsid w:val="00BB1A34"/>
    <w:rsid w:val="00BB1B4E"/>
    <w:rsid w:val="00BB321F"/>
    <w:rsid w:val="00BB338C"/>
    <w:rsid w:val="00BB37E0"/>
    <w:rsid w:val="00BB3C55"/>
    <w:rsid w:val="00BB3F75"/>
    <w:rsid w:val="00BB3FCF"/>
    <w:rsid w:val="00BB458F"/>
    <w:rsid w:val="00BB45CB"/>
    <w:rsid w:val="00BB4E17"/>
    <w:rsid w:val="00BB52E3"/>
    <w:rsid w:val="00BB54CE"/>
    <w:rsid w:val="00BB6156"/>
    <w:rsid w:val="00BB65A5"/>
    <w:rsid w:val="00BB665B"/>
    <w:rsid w:val="00BB677B"/>
    <w:rsid w:val="00BB69B4"/>
    <w:rsid w:val="00BB73E6"/>
    <w:rsid w:val="00BB7594"/>
    <w:rsid w:val="00BB79DB"/>
    <w:rsid w:val="00BB7AF6"/>
    <w:rsid w:val="00BB7E43"/>
    <w:rsid w:val="00BB7E6E"/>
    <w:rsid w:val="00BC02FB"/>
    <w:rsid w:val="00BC03E3"/>
    <w:rsid w:val="00BC0603"/>
    <w:rsid w:val="00BC10CA"/>
    <w:rsid w:val="00BC137D"/>
    <w:rsid w:val="00BC15B9"/>
    <w:rsid w:val="00BC1863"/>
    <w:rsid w:val="00BC187D"/>
    <w:rsid w:val="00BC1A99"/>
    <w:rsid w:val="00BC1CC1"/>
    <w:rsid w:val="00BC1D53"/>
    <w:rsid w:val="00BC20F7"/>
    <w:rsid w:val="00BC21AA"/>
    <w:rsid w:val="00BC21BA"/>
    <w:rsid w:val="00BC2891"/>
    <w:rsid w:val="00BC29B1"/>
    <w:rsid w:val="00BC2AC2"/>
    <w:rsid w:val="00BC3874"/>
    <w:rsid w:val="00BC446A"/>
    <w:rsid w:val="00BC4A52"/>
    <w:rsid w:val="00BC539D"/>
    <w:rsid w:val="00BC57F7"/>
    <w:rsid w:val="00BC5D79"/>
    <w:rsid w:val="00BC6190"/>
    <w:rsid w:val="00BC66E7"/>
    <w:rsid w:val="00BC6A6B"/>
    <w:rsid w:val="00BC6BD2"/>
    <w:rsid w:val="00BC6F9B"/>
    <w:rsid w:val="00BC70C6"/>
    <w:rsid w:val="00BC71BC"/>
    <w:rsid w:val="00BC72DA"/>
    <w:rsid w:val="00BC793E"/>
    <w:rsid w:val="00BC7EF0"/>
    <w:rsid w:val="00BD0777"/>
    <w:rsid w:val="00BD0929"/>
    <w:rsid w:val="00BD1067"/>
    <w:rsid w:val="00BD1169"/>
    <w:rsid w:val="00BD1562"/>
    <w:rsid w:val="00BD1A0D"/>
    <w:rsid w:val="00BD1D74"/>
    <w:rsid w:val="00BD1E9C"/>
    <w:rsid w:val="00BD20BB"/>
    <w:rsid w:val="00BD2CD9"/>
    <w:rsid w:val="00BD2FBA"/>
    <w:rsid w:val="00BD30BF"/>
    <w:rsid w:val="00BD36AD"/>
    <w:rsid w:val="00BD3733"/>
    <w:rsid w:val="00BD4C0F"/>
    <w:rsid w:val="00BD4F61"/>
    <w:rsid w:val="00BD4FF3"/>
    <w:rsid w:val="00BD5387"/>
    <w:rsid w:val="00BD552C"/>
    <w:rsid w:val="00BD56BF"/>
    <w:rsid w:val="00BD5863"/>
    <w:rsid w:val="00BD58F8"/>
    <w:rsid w:val="00BD664C"/>
    <w:rsid w:val="00BD699C"/>
    <w:rsid w:val="00BD7261"/>
    <w:rsid w:val="00BD7266"/>
    <w:rsid w:val="00BD751C"/>
    <w:rsid w:val="00BE02FA"/>
    <w:rsid w:val="00BE04CD"/>
    <w:rsid w:val="00BE04DD"/>
    <w:rsid w:val="00BE077D"/>
    <w:rsid w:val="00BE0818"/>
    <w:rsid w:val="00BE0C08"/>
    <w:rsid w:val="00BE1393"/>
    <w:rsid w:val="00BE19A8"/>
    <w:rsid w:val="00BE252F"/>
    <w:rsid w:val="00BE2571"/>
    <w:rsid w:val="00BE271F"/>
    <w:rsid w:val="00BE2BE5"/>
    <w:rsid w:val="00BE2E2A"/>
    <w:rsid w:val="00BE30F8"/>
    <w:rsid w:val="00BE3145"/>
    <w:rsid w:val="00BE326E"/>
    <w:rsid w:val="00BE34A4"/>
    <w:rsid w:val="00BE38D8"/>
    <w:rsid w:val="00BE3BCE"/>
    <w:rsid w:val="00BE409C"/>
    <w:rsid w:val="00BE41AE"/>
    <w:rsid w:val="00BE4976"/>
    <w:rsid w:val="00BE4E09"/>
    <w:rsid w:val="00BE4EF5"/>
    <w:rsid w:val="00BE5A91"/>
    <w:rsid w:val="00BE6070"/>
    <w:rsid w:val="00BE6178"/>
    <w:rsid w:val="00BE64A7"/>
    <w:rsid w:val="00BE6C77"/>
    <w:rsid w:val="00BE6F7C"/>
    <w:rsid w:val="00BE7185"/>
    <w:rsid w:val="00BE79B8"/>
    <w:rsid w:val="00BE7A61"/>
    <w:rsid w:val="00BE7FB6"/>
    <w:rsid w:val="00BF008B"/>
    <w:rsid w:val="00BF00B1"/>
    <w:rsid w:val="00BF0285"/>
    <w:rsid w:val="00BF0663"/>
    <w:rsid w:val="00BF289E"/>
    <w:rsid w:val="00BF3118"/>
    <w:rsid w:val="00BF34A3"/>
    <w:rsid w:val="00BF3875"/>
    <w:rsid w:val="00BF3A32"/>
    <w:rsid w:val="00BF41B5"/>
    <w:rsid w:val="00BF4244"/>
    <w:rsid w:val="00BF472A"/>
    <w:rsid w:val="00BF496E"/>
    <w:rsid w:val="00BF4B8D"/>
    <w:rsid w:val="00BF4D60"/>
    <w:rsid w:val="00BF518A"/>
    <w:rsid w:val="00BF58F8"/>
    <w:rsid w:val="00BF5CB0"/>
    <w:rsid w:val="00BF6146"/>
    <w:rsid w:val="00BF70F1"/>
    <w:rsid w:val="00BF753D"/>
    <w:rsid w:val="00BF79EE"/>
    <w:rsid w:val="00C0052E"/>
    <w:rsid w:val="00C017BC"/>
    <w:rsid w:val="00C018A4"/>
    <w:rsid w:val="00C01B19"/>
    <w:rsid w:val="00C024DB"/>
    <w:rsid w:val="00C028C7"/>
    <w:rsid w:val="00C0310A"/>
    <w:rsid w:val="00C03162"/>
    <w:rsid w:val="00C031CC"/>
    <w:rsid w:val="00C0325A"/>
    <w:rsid w:val="00C03312"/>
    <w:rsid w:val="00C0338D"/>
    <w:rsid w:val="00C03496"/>
    <w:rsid w:val="00C0399E"/>
    <w:rsid w:val="00C03CAF"/>
    <w:rsid w:val="00C03E71"/>
    <w:rsid w:val="00C04065"/>
    <w:rsid w:val="00C0416E"/>
    <w:rsid w:val="00C043E6"/>
    <w:rsid w:val="00C045CF"/>
    <w:rsid w:val="00C04988"/>
    <w:rsid w:val="00C04BF7"/>
    <w:rsid w:val="00C04E1E"/>
    <w:rsid w:val="00C04EF8"/>
    <w:rsid w:val="00C04F6B"/>
    <w:rsid w:val="00C0640E"/>
    <w:rsid w:val="00C073E9"/>
    <w:rsid w:val="00C07727"/>
    <w:rsid w:val="00C07908"/>
    <w:rsid w:val="00C1039E"/>
    <w:rsid w:val="00C10BF4"/>
    <w:rsid w:val="00C11507"/>
    <w:rsid w:val="00C1150A"/>
    <w:rsid w:val="00C121BA"/>
    <w:rsid w:val="00C12299"/>
    <w:rsid w:val="00C12489"/>
    <w:rsid w:val="00C12626"/>
    <w:rsid w:val="00C12F27"/>
    <w:rsid w:val="00C13CBE"/>
    <w:rsid w:val="00C13D0D"/>
    <w:rsid w:val="00C13E8D"/>
    <w:rsid w:val="00C14458"/>
    <w:rsid w:val="00C144B9"/>
    <w:rsid w:val="00C14547"/>
    <w:rsid w:val="00C149EE"/>
    <w:rsid w:val="00C14B54"/>
    <w:rsid w:val="00C14CB4"/>
    <w:rsid w:val="00C14F2D"/>
    <w:rsid w:val="00C14FE5"/>
    <w:rsid w:val="00C150F4"/>
    <w:rsid w:val="00C1510B"/>
    <w:rsid w:val="00C15371"/>
    <w:rsid w:val="00C15BB2"/>
    <w:rsid w:val="00C15BFA"/>
    <w:rsid w:val="00C15DBD"/>
    <w:rsid w:val="00C161DF"/>
    <w:rsid w:val="00C16962"/>
    <w:rsid w:val="00C17010"/>
    <w:rsid w:val="00C17456"/>
    <w:rsid w:val="00C17842"/>
    <w:rsid w:val="00C17ADE"/>
    <w:rsid w:val="00C17E02"/>
    <w:rsid w:val="00C2026F"/>
    <w:rsid w:val="00C203B7"/>
    <w:rsid w:val="00C20656"/>
    <w:rsid w:val="00C20AE0"/>
    <w:rsid w:val="00C20F22"/>
    <w:rsid w:val="00C210A2"/>
    <w:rsid w:val="00C21112"/>
    <w:rsid w:val="00C21852"/>
    <w:rsid w:val="00C21A01"/>
    <w:rsid w:val="00C21CED"/>
    <w:rsid w:val="00C21FD9"/>
    <w:rsid w:val="00C222A3"/>
    <w:rsid w:val="00C22D53"/>
    <w:rsid w:val="00C22F9B"/>
    <w:rsid w:val="00C237AF"/>
    <w:rsid w:val="00C23A31"/>
    <w:rsid w:val="00C23B9C"/>
    <w:rsid w:val="00C23BA7"/>
    <w:rsid w:val="00C24327"/>
    <w:rsid w:val="00C24F48"/>
    <w:rsid w:val="00C254CF"/>
    <w:rsid w:val="00C2550C"/>
    <w:rsid w:val="00C2560D"/>
    <w:rsid w:val="00C25902"/>
    <w:rsid w:val="00C25E5D"/>
    <w:rsid w:val="00C26986"/>
    <w:rsid w:val="00C26AA0"/>
    <w:rsid w:val="00C26C19"/>
    <w:rsid w:val="00C27112"/>
    <w:rsid w:val="00C272BB"/>
    <w:rsid w:val="00C3055B"/>
    <w:rsid w:val="00C308B7"/>
    <w:rsid w:val="00C310DA"/>
    <w:rsid w:val="00C31816"/>
    <w:rsid w:val="00C31ECD"/>
    <w:rsid w:val="00C322FA"/>
    <w:rsid w:val="00C32660"/>
    <w:rsid w:val="00C32871"/>
    <w:rsid w:val="00C32B9C"/>
    <w:rsid w:val="00C32BFF"/>
    <w:rsid w:val="00C32D46"/>
    <w:rsid w:val="00C32E40"/>
    <w:rsid w:val="00C32FAA"/>
    <w:rsid w:val="00C331A8"/>
    <w:rsid w:val="00C34174"/>
    <w:rsid w:val="00C342CF"/>
    <w:rsid w:val="00C34575"/>
    <w:rsid w:val="00C345B8"/>
    <w:rsid w:val="00C3495F"/>
    <w:rsid w:val="00C352AC"/>
    <w:rsid w:val="00C35700"/>
    <w:rsid w:val="00C35F57"/>
    <w:rsid w:val="00C3673F"/>
    <w:rsid w:val="00C372D2"/>
    <w:rsid w:val="00C372F6"/>
    <w:rsid w:val="00C3775E"/>
    <w:rsid w:val="00C378A1"/>
    <w:rsid w:val="00C37C7A"/>
    <w:rsid w:val="00C4005F"/>
    <w:rsid w:val="00C40576"/>
    <w:rsid w:val="00C4059D"/>
    <w:rsid w:val="00C40A44"/>
    <w:rsid w:val="00C40F4B"/>
    <w:rsid w:val="00C40FA5"/>
    <w:rsid w:val="00C415DE"/>
    <w:rsid w:val="00C41A2E"/>
    <w:rsid w:val="00C41A64"/>
    <w:rsid w:val="00C421CD"/>
    <w:rsid w:val="00C42EAD"/>
    <w:rsid w:val="00C4303A"/>
    <w:rsid w:val="00C43759"/>
    <w:rsid w:val="00C43845"/>
    <w:rsid w:val="00C4389D"/>
    <w:rsid w:val="00C443E4"/>
    <w:rsid w:val="00C445AB"/>
    <w:rsid w:val="00C446B5"/>
    <w:rsid w:val="00C4471F"/>
    <w:rsid w:val="00C4485C"/>
    <w:rsid w:val="00C44B49"/>
    <w:rsid w:val="00C44CE1"/>
    <w:rsid w:val="00C4552B"/>
    <w:rsid w:val="00C4591B"/>
    <w:rsid w:val="00C45EBA"/>
    <w:rsid w:val="00C460FD"/>
    <w:rsid w:val="00C4688A"/>
    <w:rsid w:val="00C469F0"/>
    <w:rsid w:val="00C4729F"/>
    <w:rsid w:val="00C4737A"/>
    <w:rsid w:val="00C47B71"/>
    <w:rsid w:val="00C47F75"/>
    <w:rsid w:val="00C50561"/>
    <w:rsid w:val="00C50658"/>
    <w:rsid w:val="00C50794"/>
    <w:rsid w:val="00C50C0F"/>
    <w:rsid w:val="00C50D46"/>
    <w:rsid w:val="00C517D7"/>
    <w:rsid w:val="00C520EA"/>
    <w:rsid w:val="00C52545"/>
    <w:rsid w:val="00C5286E"/>
    <w:rsid w:val="00C52FAA"/>
    <w:rsid w:val="00C5308D"/>
    <w:rsid w:val="00C53346"/>
    <w:rsid w:val="00C540FA"/>
    <w:rsid w:val="00C54508"/>
    <w:rsid w:val="00C54F34"/>
    <w:rsid w:val="00C55770"/>
    <w:rsid w:val="00C55C0B"/>
    <w:rsid w:val="00C56300"/>
    <w:rsid w:val="00C56329"/>
    <w:rsid w:val="00C568A8"/>
    <w:rsid w:val="00C56B69"/>
    <w:rsid w:val="00C56ED5"/>
    <w:rsid w:val="00C57466"/>
    <w:rsid w:val="00C57A4F"/>
    <w:rsid w:val="00C57AB6"/>
    <w:rsid w:val="00C57C30"/>
    <w:rsid w:val="00C57D9A"/>
    <w:rsid w:val="00C57DF5"/>
    <w:rsid w:val="00C57FB8"/>
    <w:rsid w:val="00C60BB1"/>
    <w:rsid w:val="00C61BE2"/>
    <w:rsid w:val="00C61E36"/>
    <w:rsid w:val="00C622B1"/>
    <w:rsid w:val="00C622B9"/>
    <w:rsid w:val="00C62329"/>
    <w:rsid w:val="00C6241E"/>
    <w:rsid w:val="00C6284C"/>
    <w:rsid w:val="00C62FFB"/>
    <w:rsid w:val="00C630ED"/>
    <w:rsid w:val="00C63BAA"/>
    <w:rsid w:val="00C6427B"/>
    <w:rsid w:val="00C64611"/>
    <w:rsid w:val="00C648EF"/>
    <w:rsid w:val="00C649D2"/>
    <w:rsid w:val="00C64F89"/>
    <w:rsid w:val="00C654C6"/>
    <w:rsid w:val="00C65921"/>
    <w:rsid w:val="00C65AE6"/>
    <w:rsid w:val="00C65FA3"/>
    <w:rsid w:val="00C663D9"/>
    <w:rsid w:val="00C66412"/>
    <w:rsid w:val="00C66626"/>
    <w:rsid w:val="00C66714"/>
    <w:rsid w:val="00C66B23"/>
    <w:rsid w:val="00C66B75"/>
    <w:rsid w:val="00C66E9B"/>
    <w:rsid w:val="00C67345"/>
    <w:rsid w:val="00C6787C"/>
    <w:rsid w:val="00C67A5C"/>
    <w:rsid w:val="00C67B67"/>
    <w:rsid w:val="00C67D7D"/>
    <w:rsid w:val="00C67DA0"/>
    <w:rsid w:val="00C70214"/>
    <w:rsid w:val="00C7040C"/>
    <w:rsid w:val="00C713A6"/>
    <w:rsid w:val="00C7175E"/>
    <w:rsid w:val="00C718AB"/>
    <w:rsid w:val="00C71950"/>
    <w:rsid w:val="00C724DB"/>
    <w:rsid w:val="00C724F5"/>
    <w:rsid w:val="00C725C9"/>
    <w:rsid w:val="00C72A3F"/>
    <w:rsid w:val="00C72AA4"/>
    <w:rsid w:val="00C73A71"/>
    <w:rsid w:val="00C73CD8"/>
    <w:rsid w:val="00C745CF"/>
    <w:rsid w:val="00C746CD"/>
    <w:rsid w:val="00C74819"/>
    <w:rsid w:val="00C75148"/>
    <w:rsid w:val="00C75175"/>
    <w:rsid w:val="00C751A5"/>
    <w:rsid w:val="00C751EE"/>
    <w:rsid w:val="00C76766"/>
    <w:rsid w:val="00C76CBB"/>
    <w:rsid w:val="00C770FC"/>
    <w:rsid w:val="00C7719B"/>
    <w:rsid w:val="00C80564"/>
    <w:rsid w:val="00C81412"/>
    <w:rsid w:val="00C814AE"/>
    <w:rsid w:val="00C81C80"/>
    <w:rsid w:val="00C820BC"/>
    <w:rsid w:val="00C82151"/>
    <w:rsid w:val="00C827CA"/>
    <w:rsid w:val="00C82C0B"/>
    <w:rsid w:val="00C82CC6"/>
    <w:rsid w:val="00C83583"/>
    <w:rsid w:val="00C837B5"/>
    <w:rsid w:val="00C84544"/>
    <w:rsid w:val="00C84AB4"/>
    <w:rsid w:val="00C84E38"/>
    <w:rsid w:val="00C84E60"/>
    <w:rsid w:val="00C84F66"/>
    <w:rsid w:val="00C8562E"/>
    <w:rsid w:val="00C858DB"/>
    <w:rsid w:val="00C859B0"/>
    <w:rsid w:val="00C85EEF"/>
    <w:rsid w:val="00C86BB0"/>
    <w:rsid w:val="00C86EDC"/>
    <w:rsid w:val="00C871B3"/>
    <w:rsid w:val="00C87B74"/>
    <w:rsid w:val="00C87D62"/>
    <w:rsid w:val="00C9051F"/>
    <w:rsid w:val="00C906E7"/>
    <w:rsid w:val="00C90A10"/>
    <w:rsid w:val="00C90B1B"/>
    <w:rsid w:val="00C9115F"/>
    <w:rsid w:val="00C91B6F"/>
    <w:rsid w:val="00C91EDA"/>
    <w:rsid w:val="00C9263E"/>
    <w:rsid w:val="00C927A1"/>
    <w:rsid w:val="00C92DBD"/>
    <w:rsid w:val="00C9331E"/>
    <w:rsid w:val="00C936D2"/>
    <w:rsid w:val="00C93D7E"/>
    <w:rsid w:val="00C93E73"/>
    <w:rsid w:val="00C94049"/>
    <w:rsid w:val="00C94372"/>
    <w:rsid w:val="00C947D0"/>
    <w:rsid w:val="00C947F0"/>
    <w:rsid w:val="00C94C42"/>
    <w:rsid w:val="00C94E1A"/>
    <w:rsid w:val="00C955C0"/>
    <w:rsid w:val="00C9595B"/>
    <w:rsid w:val="00C96360"/>
    <w:rsid w:val="00C96494"/>
    <w:rsid w:val="00C967A7"/>
    <w:rsid w:val="00C96944"/>
    <w:rsid w:val="00C96AF6"/>
    <w:rsid w:val="00C96CCC"/>
    <w:rsid w:val="00C96D72"/>
    <w:rsid w:val="00C9743E"/>
    <w:rsid w:val="00C97509"/>
    <w:rsid w:val="00C97584"/>
    <w:rsid w:val="00C97732"/>
    <w:rsid w:val="00C97907"/>
    <w:rsid w:val="00CA0128"/>
    <w:rsid w:val="00CA022A"/>
    <w:rsid w:val="00CA0D6B"/>
    <w:rsid w:val="00CA0EC2"/>
    <w:rsid w:val="00CA156B"/>
    <w:rsid w:val="00CA1A21"/>
    <w:rsid w:val="00CA1D06"/>
    <w:rsid w:val="00CA1E19"/>
    <w:rsid w:val="00CA20F2"/>
    <w:rsid w:val="00CA22D7"/>
    <w:rsid w:val="00CA34DB"/>
    <w:rsid w:val="00CA4236"/>
    <w:rsid w:val="00CA43EF"/>
    <w:rsid w:val="00CA4A0D"/>
    <w:rsid w:val="00CA4BB1"/>
    <w:rsid w:val="00CA4CB1"/>
    <w:rsid w:val="00CA50D1"/>
    <w:rsid w:val="00CA64C7"/>
    <w:rsid w:val="00CA6688"/>
    <w:rsid w:val="00CA6730"/>
    <w:rsid w:val="00CA6E31"/>
    <w:rsid w:val="00CA716B"/>
    <w:rsid w:val="00CA7929"/>
    <w:rsid w:val="00CA7E6A"/>
    <w:rsid w:val="00CA7FE9"/>
    <w:rsid w:val="00CB0169"/>
    <w:rsid w:val="00CB02CF"/>
    <w:rsid w:val="00CB072C"/>
    <w:rsid w:val="00CB07E7"/>
    <w:rsid w:val="00CB0810"/>
    <w:rsid w:val="00CB0CE0"/>
    <w:rsid w:val="00CB0DED"/>
    <w:rsid w:val="00CB184B"/>
    <w:rsid w:val="00CB1E57"/>
    <w:rsid w:val="00CB2374"/>
    <w:rsid w:val="00CB26CE"/>
    <w:rsid w:val="00CB285D"/>
    <w:rsid w:val="00CB288D"/>
    <w:rsid w:val="00CB2FB9"/>
    <w:rsid w:val="00CB310C"/>
    <w:rsid w:val="00CB3401"/>
    <w:rsid w:val="00CB3681"/>
    <w:rsid w:val="00CB3C6C"/>
    <w:rsid w:val="00CB4125"/>
    <w:rsid w:val="00CB5915"/>
    <w:rsid w:val="00CB5D15"/>
    <w:rsid w:val="00CB5F85"/>
    <w:rsid w:val="00CB6143"/>
    <w:rsid w:val="00CB67D2"/>
    <w:rsid w:val="00CB6C14"/>
    <w:rsid w:val="00CB71EA"/>
    <w:rsid w:val="00CB7770"/>
    <w:rsid w:val="00CB7874"/>
    <w:rsid w:val="00CB7923"/>
    <w:rsid w:val="00CB7C23"/>
    <w:rsid w:val="00CC015B"/>
    <w:rsid w:val="00CC01AF"/>
    <w:rsid w:val="00CC0768"/>
    <w:rsid w:val="00CC0774"/>
    <w:rsid w:val="00CC088E"/>
    <w:rsid w:val="00CC0CAF"/>
    <w:rsid w:val="00CC128B"/>
    <w:rsid w:val="00CC155E"/>
    <w:rsid w:val="00CC1902"/>
    <w:rsid w:val="00CC2002"/>
    <w:rsid w:val="00CC20E1"/>
    <w:rsid w:val="00CC2178"/>
    <w:rsid w:val="00CC287F"/>
    <w:rsid w:val="00CC2E73"/>
    <w:rsid w:val="00CC2FFC"/>
    <w:rsid w:val="00CC3245"/>
    <w:rsid w:val="00CC3EDA"/>
    <w:rsid w:val="00CC40EC"/>
    <w:rsid w:val="00CC475F"/>
    <w:rsid w:val="00CC4B62"/>
    <w:rsid w:val="00CC500B"/>
    <w:rsid w:val="00CC5B12"/>
    <w:rsid w:val="00CC5C74"/>
    <w:rsid w:val="00CC61D5"/>
    <w:rsid w:val="00CC6691"/>
    <w:rsid w:val="00CC69B2"/>
    <w:rsid w:val="00CC6D5D"/>
    <w:rsid w:val="00CC6E53"/>
    <w:rsid w:val="00CC715D"/>
    <w:rsid w:val="00CC7663"/>
    <w:rsid w:val="00CC7674"/>
    <w:rsid w:val="00CC78CA"/>
    <w:rsid w:val="00CC7BDC"/>
    <w:rsid w:val="00CC7D8D"/>
    <w:rsid w:val="00CD09B0"/>
    <w:rsid w:val="00CD0D64"/>
    <w:rsid w:val="00CD0E88"/>
    <w:rsid w:val="00CD1CF7"/>
    <w:rsid w:val="00CD2413"/>
    <w:rsid w:val="00CD29F0"/>
    <w:rsid w:val="00CD2AB0"/>
    <w:rsid w:val="00CD2B19"/>
    <w:rsid w:val="00CD2CC3"/>
    <w:rsid w:val="00CD2E97"/>
    <w:rsid w:val="00CD3581"/>
    <w:rsid w:val="00CD3952"/>
    <w:rsid w:val="00CD3DA3"/>
    <w:rsid w:val="00CD3F86"/>
    <w:rsid w:val="00CD43B2"/>
    <w:rsid w:val="00CD441B"/>
    <w:rsid w:val="00CD4670"/>
    <w:rsid w:val="00CD492B"/>
    <w:rsid w:val="00CD49E6"/>
    <w:rsid w:val="00CD4A14"/>
    <w:rsid w:val="00CD4A30"/>
    <w:rsid w:val="00CD4AF6"/>
    <w:rsid w:val="00CD5905"/>
    <w:rsid w:val="00CD5D31"/>
    <w:rsid w:val="00CD5EEB"/>
    <w:rsid w:val="00CD6079"/>
    <w:rsid w:val="00CD6133"/>
    <w:rsid w:val="00CD6714"/>
    <w:rsid w:val="00CD675D"/>
    <w:rsid w:val="00CD6794"/>
    <w:rsid w:val="00CD7371"/>
    <w:rsid w:val="00CD74A5"/>
    <w:rsid w:val="00CD7534"/>
    <w:rsid w:val="00CD75C8"/>
    <w:rsid w:val="00CD7878"/>
    <w:rsid w:val="00CD7ECD"/>
    <w:rsid w:val="00CD7F1A"/>
    <w:rsid w:val="00CE01D4"/>
    <w:rsid w:val="00CE07EF"/>
    <w:rsid w:val="00CE0825"/>
    <w:rsid w:val="00CE0981"/>
    <w:rsid w:val="00CE0B6A"/>
    <w:rsid w:val="00CE0E2E"/>
    <w:rsid w:val="00CE0F1C"/>
    <w:rsid w:val="00CE140D"/>
    <w:rsid w:val="00CE1961"/>
    <w:rsid w:val="00CE1A06"/>
    <w:rsid w:val="00CE1CC4"/>
    <w:rsid w:val="00CE1D65"/>
    <w:rsid w:val="00CE2397"/>
    <w:rsid w:val="00CE23AC"/>
    <w:rsid w:val="00CE2512"/>
    <w:rsid w:val="00CE28A5"/>
    <w:rsid w:val="00CE33AE"/>
    <w:rsid w:val="00CE3565"/>
    <w:rsid w:val="00CE3674"/>
    <w:rsid w:val="00CE36EC"/>
    <w:rsid w:val="00CE39B3"/>
    <w:rsid w:val="00CE3C16"/>
    <w:rsid w:val="00CE4114"/>
    <w:rsid w:val="00CE413E"/>
    <w:rsid w:val="00CE43C4"/>
    <w:rsid w:val="00CE4742"/>
    <w:rsid w:val="00CE4925"/>
    <w:rsid w:val="00CE4EFB"/>
    <w:rsid w:val="00CE5040"/>
    <w:rsid w:val="00CE516C"/>
    <w:rsid w:val="00CE55BC"/>
    <w:rsid w:val="00CE569F"/>
    <w:rsid w:val="00CE575D"/>
    <w:rsid w:val="00CE581E"/>
    <w:rsid w:val="00CE5866"/>
    <w:rsid w:val="00CE5E28"/>
    <w:rsid w:val="00CE62FE"/>
    <w:rsid w:val="00CE637C"/>
    <w:rsid w:val="00CE661D"/>
    <w:rsid w:val="00CE6C4D"/>
    <w:rsid w:val="00CE7418"/>
    <w:rsid w:val="00CE7A43"/>
    <w:rsid w:val="00CE7EBB"/>
    <w:rsid w:val="00CF017D"/>
    <w:rsid w:val="00CF0438"/>
    <w:rsid w:val="00CF09E6"/>
    <w:rsid w:val="00CF17AF"/>
    <w:rsid w:val="00CF182A"/>
    <w:rsid w:val="00CF1AB2"/>
    <w:rsid w:val="00CF294E"/>
    <w:rsid w:val="00CF2FD9"/>
    <w:rsid w:val="00CF30DC"/>
    <w:rsid w:val="00CF3EF0"/>
    <w:rsid w:val="00CF3F39"/>
    <w:rsid w:val="00CF46FB"/>
    <w:rsid w:val="00CF4F95"/>
    <w:rsid w:val="00CF4FC2"/>
    <w:rsid w:val="00CF4FF1"/>
    <w:rsid w:val="00CF53B1"/>
    <w:rsid w:val="00CF57FC"/>
    <w:rsid w:val="00CF5948"/>
    <w:rsid w:val="00CF5965"/>
    <w:rsid w:val="00CF6044"/>
    <w:rsid w:val="00CF60A8"/>
    <w:rsid w:val="00CF610F"/>
    <w:rsid w:val="00CF6180"/>
    <w:rsid w:val="00CF68D3"/>
    <w:rsid w:val="00CF6C40"/>
    <w:rsid w:val="00CF6D41"/>
    <w:rsid w:val="00CF73CF"/>
    <w:rsid w:val="00CF78D9"/>
    <w:rsid w:val="00CF7A3D"/>
    <w:rsid w:val="00CF7CE5"/>
    <w:rsid w:val="00CF7D16"/>
    <w:rsid w:val="00CF7F44"/>
    <w:rsid w:val="00D00044"/>
    <w:rsid w:val="00D0032B"/>
    <w:rsid w:val="00D0063A"/>
    <w:rsid w:val="00D00660"/>
    <w:rsid w:val="00D00788"/>
    <w:rsid w:val="00D00A2D"/>
    <w:rsid w:val="00D00BA4"/>
    <w:rsid w:val="00D02532"/>
    <w:rsid w:val="00D0297C"/>
    <w:rsid w:val="00D02A61"/>
    <w:rsid w:val="00D02FC9"/>
    <w:rsid w:val="00D03306"/>
    <w:rsid w:val="00D038D0"/>
    <w:rsid w:val="00D041C6"/>
    <w:rsid w:val="00D04234"/>
    <w:rsid w:val="00D042B6"/>
    <w:rsid w:val="00D0453F"/>
    <w:rsid w:val="00D04AE9"/>
    <w:rsid w:val="00D04BDC"/>
    <w:rsid w:val="00D054F7"/>
    <w:rsid w:val="00D055D5"/>
    <w:rsid w:val="00D0571B"/>
    <w:rsid w:val="00D05979"/>
    <w:rsid w:val="00D061F6"/>
    <w:rsid w:val="00D063D9"/>
    <w:rsid w:val="00D0711C"/>
    <w:rsid w:val="00D0756B"/>
    <w:rsid w:val="00D07AD3"/>
    <w:rsid w:val="00D1019E"/>
    <w:rsid w:val="00D1070E"/>
    <w:rsid w:val="00D10790"/>
    <w:rsid w:val="00D109A3"/>
    <w:rsid w:val="00D10A25"/>
    <w:rsid w:val="00D10B01"/>
    <w:rsid w:val="00D11299"/>
    <w:rsid w:val="00D11603"/>
    <w:rsid w:val="00D116F1"/>
    <w:rsid w:val="00D11C93"/>
    <w:rsid w:val="00D11EF3"/>
    <w:rsid w:val="00D11EFC"/>
    <w:rsid w:val="00D11F3A"/>
    <w:rsid w:val="00D1210A"/>
    <w:rsid w:val="00D12A49"/>
    <w:rsid w:val="00D130FA"/>
    <w:rsid w:val="00D13694"/>
    <w:rsid w:val="00D13D10"/>
    <w:rsid w:val="00D13DA5"/>
    <w:rsid w:val="00D13FC3"/>
    <w:rsid w:val="00D1597D"/>
    <w:rsid w:val="00D15E32"/>
    <w:rsid w:val="00D15E9E"/>
    <w:rsid w:val="00D15F7F"/>
    <w:rsid w:val="00D1611E"/>
    <w:rsid w:val="00D166D1"/>
    <w:rsid w:val="00D16F98"/>
    <w:rsid w:val="00D17024"/>
    <w:rsid w:val="00D17082"/>
    <w:rsid w:val="00D170D9"/>
    <w:rsid w:val="00D17741"/>
    <w:rsid w:val="00D17B35"/>
    <w:rsid w:val="00D17DB2"/>
    <w:rsid w:val="00D17DF2"/>
    <w:rsid w:val="00D20454"/>
    <w:rsid w:val="00D204C0"/>
    <w:rsid w:val="00D204C8"/>
    <w:rsid w:val="00D2067A"/>
    <w:rsid w:val="00D20D26"/>
    <w:rsid w:val="00D20EC6"/>
    <w:rsid w:val="00D20EDD"/>
    <w:rsid w:val="00D20EE9"/>
    <w:rsid w:val="00D21204"/>
    <w:rsid w:val="00D2122D"/>
    <w:rsid w:val="00D21720"/>
    <w:rsid w:val="00D21741"/>
    <w:rsid w:val="00D21794"/>
    <w:rsid w:val="00D21903"/>
    <w:rsid w:val="00D21CAB"/>
    <w:rsid w:val="00D21DD4"/>
    <w:rsid w:val="00D2256B"/>
    <w:rsid w:val="00D22E77"/>
    <w:rsid w:val="00D22EB5"/>
    <w:rsid w:val="00D23351"/>
    <w:rsid w:val="00D2341E"/>
    <w:rsid w:val="00D23659"/>
    <w:rsid w:val="00D23F12"/>
    <w:rsid w:val="00D24206"/>
    <w:rsid w:val="00D2458A"/>
    <w:rsid w:val="00D2495C"/>
    <w:rsid w:val="00D24A7B"/>
    <w:rsid w:val="00D24D85"/>
    <w:rsid w:val="00D25046"/>
    <w:rsid w:val="00D25541"/>
    <w:rsid w:val="00D25E37"/>
    <w:rsid w:val="00D26A9C"/>
    <w:rsid w:val="00D2716C"/>
    <w:rsid w:val="00D275E0"/>
    <w:rsid w:val="00D2792B"/>
    <w:rsid w:val="00D27DA2"/>
    <w:rsid w:val="00D312F5"/>
    <w:rsid w:val="00D31E82"/>
    <w:rsid w:val="00D32110"/>
    <w:rsid w:val="00D32549"/>
    <w:rsid w:val="00D32923"/>
    <w:rsid w:val="00D32DE8"/>
    <w:rsid w:val="00D3330D"/>
    <w:rsid w:val="00D33B3B"/>
    <w:rsid w:val="00D342C1"/>
    <w:rsid w:val="00D342EC"/>
    <w:rsid w:val="00D3476F"/>
    <w:rsid w:val="00D34D68"/>
    <w:rsid w:val="00D3543E"/>
    <w:rsid w:val="00D3545E"/>
    <w:rsid w:val="00D35988"/>
    <w:rsid w:val="00D35B4A"/>
    <w:rsid w:val="00D35BBC"/>
    <w:rsid w:val="00D360A1"/>
    <w:rsid w:val="00D36D78"/>
    <w:rsid w:val="00D37108"/>
    <w:rsid w:val="00D3724C"/>
    <w:rsid w:val="00D3760B"/>
    <w:rsid w:val="00D37CC5"/>
    <w:rsid w:val="00D407BB"/>
    <w:rsid w:val="00D40997"/>
    <w:rsid w:val="00D40D14"/>
    <w:rsid w:val="00D40E64"/>
    <w:rsid w:val="00D40F32"/>
    <w:rsid w:val="00D419B8"/>
    <w:rsid w:val="00D41D24"/>
    <w:rsid w:val="00D41E62"/>
    <w:rsid w:val="00D423A5"/>
    <w:rsid w:val="00D4275B"/>
    <w:rsid w:val="00D42B0E"/>
    <w:rsid w:val="00D42BE1"/>
    <w:rsid w:val="00D42C9A"/>
    <w:rsid w:val="00D42F2B"/>
    <w:rsid w:val="00D431E7"/>
    <w:rsid w:val="00D4369D"/>
    <w:rsid w:val="00D441A0"/>
    <w:rsid w:val="00D446FD"/>
    <w:rsid w:val="00D44992"/>
    <w:rsid w:val="00D44ADC"/>
    <w:rsid w:val="00D45308"/>
    <w:rsid w:val="00D4586E"/>
    <w:rsid w:val="00D45993"/>
    <w:rsid w:val="00D45A98"/>
    <w:rsid w:val="00D45BF6"/>
    <w:rsid w:val="00D46820"/>
    <w:rsid w:val="00D47380"/>
    <w:rsid w:val="00D47402"/>
    <w:rsid w:val="00D47BED"/>
    <w:rsid w:val="00D47F5F"/>
    <w:rsid w:val="00D50193"/>
    <w:rsid w:val="00D501F0"/>
    <w:rsid w:val="00D504F1"/>
    <w:rsid w:val="00D50913"/>
    <w:rsid w:val="00D50984"/>
    <w:rsid w:val="00D50D46"/>
    <w:rsid w:val="00D5117D"/>
    <w:rsid w:val="00D511A0"/>
    <w:rsid w:val="00D512B6"/>
    <w:rsid w:val="00D518C2"/>
    <w:rsid w:val="00D518E8"/>
    <w:rsid w:val="00D51B2C"/>
    <w:rsid w:val="00D51E4B"/>
    <w:rsid w:val="00D5223C"/>
    <w:rsid w:val="00D5235C"/>
    <w:rsid w:val="00D534E9"/>
    <w:rsid w:val="00D53698"/>
    <w:rsid w:val="00D53866"/>
    <w:rsid w:val="00D540C1"/>
    <w:rsid w:val="00D5412E"/>
    <w:rsid w:val="00D54319"/>
    <w:rsid w:val="00D54336"/>
    <w:rsid w:val="00D54F47"/>
    <w:rsid w:val="00D55496"/>
    <w:rsid w:val="00D55A67"/>
    <w:rsid w:val="00D55E33"/>
    <w:rsid w:val="00D55F92"/>
    <w:rsid w:val="00D56325"/>
    <w:rsid w:val="00D56615"/>
    <w:rsid w:val="00D56689"/>
    <w:rsid w:val="00D57007"/>
    <w:rsid w:val="00D571C6"/>
    <w:rsid w:val="00D57684"/>
    <w:rsid w:val="00D57C0E"/>
    <w:rsid w:val="00D57F98"/>
    <w:rsid w:val="00D60DB2"/>
    <w:rsid w:val="00D60F9C"/>
    <w:rsid w:val="00D61451"/>
    <w:rsid w:val="00D614A7"/>
    <w:rsid w:val="00D615D5"/>
    <w:rsid w:val="00D616DF"/>
    <w:rsid w:val="00D6192A"/>
    <w:rsid w:val="00D62550"/>
    <w:rsid w:val="00D62711"/>
    <w:rsid w:val="00D62767"/>
    <w:rsid w:val="00D629BA"/>
    <w:rsid w:val="00D62EA2"/>
    <w:rsid w:val="00D62EB3"/>
    <w:rsid w:val="00D62ED4"/>
    <w:rsid w:val="00D62EDD"/>
    <w:rsid w:val="00D6308D"/>
    <w:rsid w:val="00D634FC"/>
    <w:rsid w:val="00D63ACF"/>
    <w:rsid w:val="00D63C53"/>
    <w:rsid w:val="00D640CD"/>
    <w:rsid w:val="00D644C0"/>
    <w:rsid w:val="00D6471D"/>
    <w:rsid w:val="00D64935"/>
    <w:rsid w:val="00D64DAA"/>
    <w:rsid w:val="00D654D6"/>
    <w:rsid w:val="00D65EBD"/>
    <w:rsid w:val="00D6613E"/>
    <w:rsid w:val="00D66863"/>
    <w:rsid w:val="00D66CAA"/>
    <w:rsid w:val="00D67CD9"/>
    <w:rsid w:val="00D7067A"/>
    <w:rsid w:val="00D7089C"/>
    <w:rsid w:val="00D70B8A"/>
    <w:rsid w:val="00D71A1F"/>
    <w:rsid w:val="00D71AAF"/>
    <w:rsid w:val="00D71B34"/>
    <w:rsid w:val="00D7264D"/>
    <w:rsid w:val="00D72657"/>
    <w:rsid w:val="00D729DE"/>
    <w:rsid w:val="00D72A14"/>
    <w:rsid w:val="00D72BE8"/>
    <w:rsid w:val="00D72CC7"/>
    <w:rsid w:val="00D72EBD"/>
    <w:rsid w:val="00D732F4"/>
    <w:rsid w:val="00D74426"/>
    <w:rsid w:val="00D74450"/>
    <w:rsid w:val="00D7452E"/>
    <w:rsid w:val="00D7463E"/>
    <w:rsid w:val="00D7473D"/>
    <w:rsid w:val="00D748C1"/>
    <w:rsid w:val="00D749F6"/>
    <w:rsid w:val="00D750B8"/>
    <w:rsid w:val="00D754E5"/>
    <w:rsid w:val="00D7575B"/>
    <w:rsid w:val="00D7585E"/>
    <w:rsid w:val="00D75B92"/>
    <w:rsid w:val="00D75C0E"/>
    <w:rsid w:val="00D7607A"/>
    <w:rsid w:val="00D7637E"/>
    <w:rsid w:val="00D7652A"/>
    <w:rsid w:val="00D76BED"/>
    <w:rsid w:val="00D77544"/>
    <w:rsid w:val="00D775C5"/>
    <w:rsid w:val="00D776A3"/>
    <w:rsid w:val="00D8079B"/>
    <w:rsid w:val="00D8095D"/>
    <w:rsid w:val="00D81025"/>
    <w:rsid w:val="00D818E4"/>
    <w:rsid w:val="00D81921"/>
    <w:rsid w:val="00D8255F"/>
    <w:rsid w:val="00D82B0E"/>
    <w:rsid w:val="00D82B6B"/>
    <w:rsid w:val="00D83015"/>
    <w:rsid w:val="00D8309D"/>
    <w:rsid w:val="00D832B4"/>
    <w:rsid w:val="00D8347B"/>
    <w:rsid w:val="00D83E3A"/>
    <w:rsid w:val="00D84133"/>
    <w:rsid w:val="00D8435C"/>
    <w:rsid w:val="00D843A3"/>
    <w:rsid w:val="00D84402"/>
    <w:rsid w:val="00D8456B"/>
    <w:rsid w:val="00D848E5"/>
    <w:rsid w:val="00D84ED3"/>
    <w:rsid w:val="00D852D5"/>
    <w:rsid w:val="00D85824"/>
    <w:rsid w:val="00D8588A"/>
    <w:rsid w:val="00D85BF2"/>
    <w:rsid w:val="00D875AF"/>
    <w:rsid w:val="00D875BF"/>
    <w:rsid w:val="00D87B17"/>
    <w:rsid w:val="00D87CB7"/>
    <w:rsid w:val="00D900B0"/>
    <w:rsid w:val="00D9085D"/>
    <w:rsid w:val="00D90865"/>
    <w:rsid w:val="00D90F1E"/>
    <w:rsid w:val="00D90F98"/>
    <w:rsid w:val="00D9126C"/>
    <w:rsid w:val="00D91938"/>
    <w:rsid w:val="00D919FB"/>
    <w:rsid w:val="00D91AB4"/>
    <w:rsid w:val="00D92013"/>
    <w:rsid w:val="00D921ED"/>
    <w:rsid w:val="00D92519"/>
    <w:rsid w:val="00D92777"/>
    <w:rsid w:val="00D92964"/>
    <w:rsid w:val="00D92AF0"/>
    <w:rsid w:val="00D92D69"/>
    <w:rsid w:val="00D92FA7"/>
    <w:rsid w:val="00D9327B"/>
    <w:rsid w:val="00D937DD"/>
    <w:rsid w:val="00D93A70"/>
    <w:rsid w:val="00D93C22"/>
    <w:rsid w:val="00D93C72"/>
    <w:rsid w:val="00D93DAD"/>
    <w:rsid w:val="00D94A3A"/>
    <w:rsid w:val="00D94D15"/>
    <w:rsid w:val="00D94E64"/>
    <w:rsid w:val="00D94F69"/>
    <w:rsid w:val="00D95353"/>
    <w:rsid w:val="00D9554A"/>
    <w:rsid w:val="00D95801"/>
    <w:rsid w:val="00D959FB"/>
    <w:rsid w:val="00D95BE7"/>
    <w:rsid w:val="00D95EB8"/>
    <w:rsid w:val="00D95F60"/>
    <w:rsid w:val="00D9691C"/>
    <w:rsid w:val="00D9697C"/>
    <w:rsid w:val="00D96DA4"/>
    <w:rsid w:val="00D9708C"/>
    <w:rsid w:val="00D97C80"/>
    <w:rsid w:val="00D97DB0"/>
    <w:rsid w:val="00DA0149"/>
    <w:rsid w:val="00DA01A0"/>
    <w:rsid w:val="00DA03A9"/>
    <w:rsid w:val="00DA092B"/>
    <w:rsid w:val="00DA0C02"/>
    <w:rsid w:val="00DA0C70"/>
    <w:rsid w:val="00DA165F"/>
    <w:rsid w:val="00DA166D"/>
    <w:rsid w:val="00DA248A"/>
    <w:rsid w:val="00DA27EA"/>
    <w:rsid w:val="00DA2C44"/>
    <w:rsid w:val="00DA2D6F"/>
    <w:rsid w:val="00DA2DA1"/>
    <w:rsid w:val="00DA33A2"/>
    <w:rsid w:val="00DA39A5"/>
    <w:rsid w:val="00DA3B1C"/>
    <w:rsid w:val="00DA466F"/>
    <w:rsid w:val="00DA4D36"/>
    <w:rsid w:val="00DA4D49"/>
    <w:rsid w:val="00DA50CF"/>
    <w:rsid w:val="00DA53DC"/>
    <w:rsid w:val="00DA548E"/>
    <w:rsid w:val="00DA561D"/>
    <w:rsid w:val="00DA625E"/>
    <w:rsid w:val="00DA64F1"/>
    <w:rsid w:val="00DA73BA"/>
    <w:rsid w:val="00DA74D9"/>
    <w:rsid w:val="00DA75FE"/>
    <w:rsid w:val="00DA792F"/>
    <w:rsid w:val="00DA7A46"/>
    <w:rsid w:val="00DB018E"/>
    <w:rsid w:val="00DB0540"/>
    <w:rsid w:val="00DB06CA"/>
    <w:rsid w:val="00DB0AE0"/>
    <w:rsid w:val="00DB10BE"/>
    <w:rsid w:val="00DB1470"/>
    <w:rsid w:val="00DB1EAF"/>
    <w:rsid w:val="00DB2479"/>
    <w:rsid w:val="00DB26E9"/>
    <w:rsid w:val="00DB2735"/>
    <w:rsid w:val="00DB27CA"/>
    <w:rsid w:val="00DB28EB"/>
    <w:rsid w:val="00DB2975"/>
    <w:rsid w:val="00DB2AA0"/>
    <w:rsid w:val="00DB2DD3"/>
    <w:rsid w:val="00DB3134"/>
    <w:rsid w:val="00DB3474"/>
    <w:rsid w:val="00DB3B86"/>
    <w:rsid w:val="00DB4530"/>
    <w:rsid w:val="00DB47CD"/>
    <w:rsid w:val="00DB49CD"/>
    <w:rsid w:val="00DB5332"/>
    <w:rsid w:val="00DB586C"/>
    <w:rsid w:val="00DB5C39"/>
    <w:rsid w:val="00DB5D71"/>
    <w:rsid w:val="00DB687E"/>
    <w:rsid w:val="00DB6AA2"/>
    <w:rsid w:val="00DB6EB4"/>
    <w:rsid w:val="00DB6FF2"/>
    <w:rsid w:val="00DB71CE"/>
    <w:rsid w:val="00DB728C"/>
    <w:rsid w:val="00DB7D63"/>
    <w:rsid w:val="00DC03F5"/>
    <w:rsid w:val="00DC0BDE"/>
    <w:rsid w:val="00DC1903"/>
    <w:rsid w:val="00DC27E0"/>
    <w:rsid w:val="00DC28BF"/>
    <w:rsid w:val="00DC2ED4"/>
    <w:rsid w:val="00DC36E6"/>
    <w:rsid w:val="00DC3755"/>
    <w:rsid w:val="00DC37C0"/>
    <w:rsid w:val="00DC3B9B"/>
    <w:rsid w:val="00DC4132"/>
    <w:rsid w:val="00DC4184"/>
    <w:rsid w:val="00DC42C5"/>
    <w:rsid w:val="00DC4493"/>
    <w:rsid w:val="00DC4792"/>
    <w:rsid w:val="00DC4E28"/>
    <w:rsid w:val="00DC50D5"/>
    <w:rsid w:val="00DC550D"/>
    <w:rsid w:val="00DC5520"/>
    <w:rsid w:val="00DC5BAB"/>
    <w:rsid w:val="00DC6243"/>
    <w:rsid w:val="00DC6471"/>
    <w:rsid w:val="00DC653A"/>
    <w:rsid w:val="00DC69A4"/>
    <w:rsid w:val="00DC6DB8"/>
    <w:rsid w:val="00DC6FC6"/>
    <w:rsid w:val="00DC7362"/>
    <w:rsid w:val="00DC7725"/>
    <w:rsid w:val="00DC795A"/>
    <w:rsid w:val="00DC7C3E"/>
    <w:rsid w:val="00DD039A"/>
    <w:rsid w:val="00DD07B9"/>
    <w:rsid w:val="00DD089E"/>
    <w:rsid w:val="00DD08C0"/>
    <w:rsid w:val="00DD0D10"/>
    <w:rsid w:val="00DD0F65"/>
    <w:rsid w:val="00DD11DC"/>
    <w:rsid w:val="00DD1BEF"/>
    <w:rsid w:val="00DD1C0A"/>
    <w:rsid w:val="00DD21A3"/>
    <w:rsid w:val="00DD23C9"/>
    <w:rsid w:val="00DD2774"/>
    <w:rsid w:val="00DD2D9B"/>
    <w:rsid w:val="00DD3197"/>
    <w:rsid w:val="00DD3328"/>
    <w:rsid w:val="00DD4551"/>
    <w:rsid w:val="00DD4871"/>
    <w:rsid w:val="00DD4929"/>
    <w:rsid w:val="00DD5551"/>
    <w:rsid w:val="00DD5BEF"/>
    <w:rsid w:val="00DD5DF5"/>
    <w:rsid w:val="00DD645D"/>
    <w:rsid w:val="00DD66B5"/>
    <w:rsid w:val="00DD69B2"/>
    <w:rsid w:val="00DD6BD6"/>
    <w:rsid w:val="00DD6D09"/>
    <w:rsid w:val="00DD6F2A"/>
    <w:rsid w:val="00DD7670"/>
    <w:rsid w:val="00DD7862"/>
    <w:rsid w:val="00DE045B"/>
    <w:rsid w:val="00DE0AB2"/>
    <w:rsid w:val="00DE0AF9"/>
    <w:rsid w:val="00DE0CDC"/>
    <w:rsid w:val="00DE10AC"/>
    <w:rsid w:val="00DE172F"/>
    <w:rsid w:val="00DE1833"/>
    <w:rsid w:val="00DE1D39"/>
    <w:rsid w:val="00DE1E7E"/>
    <w:rsid w:val="00DE2045"/>
    <w:rsid w:val="00DE2168"/>
    <w:rsid w:val="00DE263F"/>
    <w:rsid w:val="00DE2EC4"/>
    <w:rsid w:val="00DE2ED7"/>
    <w:rsid w:val="00DE36C3"/>
    <w:rsid w:val="00DE3861"/>
    <w:rsid w:val="00DE397D"/>
    <w:rsid w:val="00DE39D4"/>
    <w:rsid w:val="00DE4B85"/>
    <w:rsid w:val="00DE4C4E"/>
    <w:rsid w:val="00DE5052"/>
    <w:rsid w:val="00DE5152"/>
    <w:rsid w:val="00DE5205"/>
    <w:rsid w:val="00DE545C"/>
    <w:rsid w:val="00DE58DC"/>
    <w:rsid w:val="00DE617A"/>
    <w:rsid w:val="00DE63AB"/>
    <w:rsid w:val="00DE7163"/>
    <w:rsid w:val="00DE72F0"/>
    <w:rsid w:val="00DE7408"/>
    <w:rsid w:val="00DE7440"/>
    <w:rsid w:val="00DE7A76"/>
    <w:rsid w:val="00DE7F76"/>
    <w:rsid w:val="00DE7F90"/>
    <w:rsid w:val="00DF008E"/>
    <w:rsid w:val="00DF00FE"/>
    <w:rsid w:val="00DF01F2"/>
    <w:rsid w:val="00DF0382"/>
    <w:rsid w:val="00DF0E1A"/>
    <w:rsid w:val="00DF1316"/>
    <w:rsid w:val="00DF141D"/>
    <w:rsid w:val="00DF1682"/>
    <w:rsid w:val="00DF17CE"/>
    <w:rsid w:val="00DF1877"/>
    <w:rsid w:val="00DF19AB"/>
    <w:rsid w:val="00DF19AD"/>
    <w:rsid w:val="00DF1C03"/>
    <w:rsid w:val="00DF21C1"/>
    <w:rsid w:val="00DF262B"/>
    <w:rsid w:val="00DF2829"/>
    <w:rsid w:val="00DF2C33"/>
    <w:rsid w:val="00DF2F99"/>
    <w:rsid w:val="00DF3152"/>
    <w:rsid w:val="00DF34D5"/>
    <w:rsid w:val="00DF3658"/>
    <w:rsid w:val="00DF3731"/>
    <w:rsid w:val="00DF37CC"/>
    <w:rsid w:val="00DF39AD"/>
    <w:rsid w:val="00DF3AC1"/>
    <w:rsid w:val="00DF3D83"/>
    <w:rsid w:val="00DF404E"/>
    <w:rsid w:val="00DF4674"/>
    <w:rsid w:val="00DF4E47"/>
    <w:rsid w:val="00DF51BC"/>
    <w:rsid w:val="00DF5306"/>
    <w:rsid w:val="00DF55E7"/>
    <w:rsid w:val="00DF567E"/>
    <w:rsid w:val="00DF58FA"/>
    <w:rsid w:val="00DF59F8"/>
    <w:rsid w:val="00DF5F9C"/>
    <w:rsid w:val="00DF60A8"/>
    <w:rsid w:val="00DF6129"/>
    <w:rsid w:val="00DF62A2"/>
    <w:rsid w:val="00DF6340"/>
    <w:rsid w:val="00DF66B0"/>
    <w:rsid w:val="00DF6A36"/>
    <w:rsid w:val="00DF756A"/>
    <w:rsid w:val="00E00500"/>
    <w:rsid w:val="00E00662"/>
    <w:rsid w:val="00E006B3"/>
    <w:rsid w:val="00E009DF"/>
    <w:rsid w:val="00E00E04"/>
    <w:rsid w:val="00E01050"/>
    <w:rsid w:val="00E016BE"/>
    <w:rsid w:val="00E01766"/>
    <w:rsid w:val="00E017A1"/>
    <w:rsid w:val="00E028C6"/>
    <w:rsid w:val="00E02B31"/>
    <w:rsid w:val="00E02BCB"/>
    <w:rsid w:val="00E02DBA"/>
    <w:rsid w:val="00E0304E"/>
    <w:rsid w:val="00E03D66"/>
    <w:rsid w:val="00E040F8"/>
    <w:rsid w:val="00E04654"/>
    <w:rsid w:val="00E047F3"/>
    <w:rsid w:val="00E0482A"/>
    <w:rsid w:val="00E04AA1"/>
    <w:rsid w:val="00E04CEC"/>
    <w:rsid w:val="00E04E85"/>
    <w:rsid w:val="00E05918"/>
    <w:rsid w:val="00E05C46"/>
    <w:rsid w:val="00E05DEE"/>
    <w:rsid w:val="00E06655"/>
    <w:rsid w:val="00E066D3"/>
    <w:rsid w:val="00E06A27"/>
    <w:rsid w:val="00E06BEF"/>
    <w:rsid w:val="00E06C24"/>
    <w:rsid w:val="00E06F0C"/>
    <w:rsid w:val="00E071AD"/>
    <w:rsid w:val="00E07B7D"/>
    <w:rsid w:val="00E07FA0"/>
    <w:rsid w:val="00E10238"/>
    <w:rsid w:val="00E10290"/>
    <w:rsid w:val="00E10BCF"/>
    <w:rsid w:val="00E10ED9"/>
    <w:rsid w:val="00E10FF8"/>
    <w:rsid w:val="00E11223"/>
    <w:rsid w:val="00E11271"/>
    <w:rsid w:val="00E11477"/>
    <w:rsid w:val="00E11526"/>
    <w:rsid w:val="00E1152C"/>
    <w:rsid w:val="00E115F8"/>
    <w:rsid w:val="00E11843"/>
    <w:rsid w:val="00E11B74"/>
    <w:rsid w:val="00E11DB4"/>
    <w:rsid w:val="00E1217A"/>
    <w:rsid w:val="00E123C6"/>
    <w:rsid w:val="00E1326A"/>
    <w:rsid w:val="00E14009"/>
    <w:rsid w:val="00E14A4F"/>
    <w:rsid w:val="00E15121"/>
    <w:rsid w:val="00E152AB"/>
    <w:rsid w:val="00E1574E"/>
    <w:rsid w:val="00E159EE"/>
    <w:rsid w:val="00E15E04"/>
    <w:rsid w:val="00E16048"/>
    <w:rsid w:val="00E16587"/>
    <w:rsid w:val="00E167D9"/>
    <w:rsid w:val="00E16F0C"/>
    <w:rsid w:val="00E17150"/>
    <w:rsid w:val="00E173CD"/>
    <w:rsid w:val="00E1750A"/>
    <w:rsid w:val="00E17603"/>
    <w:rsid w:val="00E17652"/>
    <w:rsid w:val="00E1798C"/>
    <w:rsid w:val="00E17B9F"/>
    <w:rsid w:val="00E17E6D"/>
    <w:rsid w:val="00E17F0B"/>
    <w:rsid w:val="00E20168"/>
    <w:rsid w:val="00E20969"/>
    <w:rsid w:val="00E21197"/>
    <w:rsid w:val="00E21516"/>
    <w:rsid w:val="00E2163D"/>
    <w:rsid w:val="00E21A8D"/>
    <w:rsid w:val="00E22822"/>
    <w:rsid w:val="00E22B9C"/>
    <w:rsid w:val="00E22FFA"/>
    <w:rsid w:val="00E23358"/>
    <w:rsid w:val="00E233CF"/>
    <w:rsid w:val="00E23ABC"/>
    <w:rsid w:val="00E23E41"/>
    <w:rsid w:val="00E24345"/>
    <w:rsid w:val="00E24568"/>
    <w:rsid w:val="00E24795"/>
    <w:rsid w:val="00E258AD"/>
    <w:rsid w:val="00E25FEF"/>
    <w:rsid w:val="00E26405"/>
    <w:rsid w:val="00E26627"/>
    <w:rsid w:val="00E26A3E"/>
    <w:rsid w:val="00E26B7C"/>
    <w:rsid w:val="00E26C50"/>
    <w:rsid w:val="00E26F02"/>
    <w:rsid w:val="00E2710E"/>
    <w:rsid w:val="00E27290"/>
    <w:rsid w:val="00E2756E"/>
    <w:rsid w:val="00E3025D"/>
    <w:rsid w:val="00E306AF"/>
    <w:rsid w:val="00E30855"/>
    <w:rsid w:val="00E31307"/>
    <w:rsid w:val="00E316A8"/>
    <w:rsid w:val="00E319CA"/>
    <w:rsid w:val="00E31A6F"/>
    <w:rsid w:val="00E31C34"/>
    <w:rsid w:val="00E32697"/>
    <w:rsid w:val="00E32820"/>
    <w:rsid w:val="00E32D03"/>
    <w:rsid w:val="00E32ED6"/>
    <w:rsid w:val="00E33609"/>
    <w:rsid w:val="00E33871"/>
    <w:rsid w:val="00E33A99"/>
    <w:rsid w:val="00E33C4D"/>
    <w:rsid w:val="00E33CC7"/>
    <w:rsid w:val="00E33D65"/>
    <w:rsid w:val="00E34105"/>
    <w:rsid w:val="00E34251"/>
    <w:rsid w:val="00E342BC"/>
    <w:rsid w:val="00E3468A"/>
    <w:rsid w:val="00E34AE3"/>
    <w:rsid w:val="00E351C4"/>
    <w:rsid w:val="00E35459"/>
    <w:rsid w:val="00E35576"/>
    <w:rsid w:val="00E35801"/>
    <w:rsid w:val="00E35A08"/>
    <w:rsid w:val="00E35A9A"/>
    <w:rsid w:val="00E35F8E"/>
    <w:rsid w:val="00E35FD2"/>
    <w:rsid w:val="00E361C9"/>
    <w:rsid w:val="00E36AA4"/>
    <w:rsid w:val="00E36B17"/>
    <w:rsid w:val="00E36B3F"/>
    <w:rsid w:val="00E36BBE"/>
    <w:rsid w:val="00E37385"/>
    <w:rsid w:val="00E3745D"/>
    <w:rsid w:val="00E378BC"/>
    <w:rsid w:val="00E37B13"/>
    <w:rsid w:val="00E37BF0"/>
    <w:rsid w:val="00E40087"/>
    <w:rsid w:val="00E4062C"/>
    <w:rsid w:val="00E406D1"/>
    <w:rsid w:val="00E40744"/>
    <w:rsid w:val="00E4075F"/>
    <w:rsid w:val="00E40813"/>
    <w:rsid w:val="00E40B71"/>
    <w:rsid w:val="00E40CAC"/>
    <w:rsid w:val="00E413DF"/>
    <w:rsid w:val="00E4213F"/>
    <w:rsid w:val="00E42828"/>
    <w:rsid w:val="00E42A88"/>
    <w:rsid w:val="00E4317C"/>
    <w:rsid w:val="00E4371C"/>
    <w:rsid w:val="00E43FE4"/>
    <w:rsid w:val="00E44104"/>
    <w:rsid w:val="00E441C2"/>
    <w:rsid w:val="00E449C0"/>
    <w:rsid w:val="00E449EC"/>
    <w:rsid w:val="00E44D42"/>
    <w:rsid w:val="00E4526D"/>
    <w:rsid w:val="00E4556E"/>
    <w:rsid w:val="00E456C7"/>
    <w:rsid w:val="00E456E7"/>
    <w:rsid w:val="00E4587B"/>
    <w:rsid w:val="00E45915"/>
    <w:rsid w:val="00E45F03"/>
    <w:rsid w:val="00E45FD3"/>
    <w:rsid w:val="00E463D4"/>
    <w:rsid w:val="00E463DD"/>
    <w:rsid w:val="00E466DE"/>
    <w:rsid w:val="00E4692F"/>
    <w:rsid w:val="00E46A80"/>
    <w:rsid w:val="00E46E71"/>
    <w:rsid w:val="00E46F3C"/>
    <w:rsid w:val="00E470D2"/>
    <w:rsid w:val="00E47A8C"/>
    <w:rsid w:val="00E503ED"/>
    <w:rsid w:val="00E5067F"/>
    <w:rsid w:val="00E50EC0"/>
    <w:rsid w:val="00E5110D"/>
    <w:rsid w:val="00E51712"/>
    <w:rsid w:val="00E51C82"/>
    <w:rsid w:val="00E51F37"/>
    <w:rsid w:val="00E524AD"/>
    <w:rsid w:val="00E52509"/>
    <w:rsid w:val="00E52CDF"/>
    <w:rsid w:val="00E52CE5"/>
    <w:rsid w:val="00E53CC6"/>
    <w:rsid w:val="00E5414F"/>
    <w:rsid w:val="00E54438"/>
    <w:rsid w:val="00E54616"/>
    <w:rsid w:val="00E54CC4"/>
    <w:rsid w:val="00E55212"/>
    <w:rsid w:val="00E5531B"/>
    <w:rsid w:val="00E5610B"/>
    <w:rsid w:val="00E56566"/>
    <w:rsid w:val="00E56EEA"/>
    <w:rsid w:val="00E57032"/>
    <w:rsid w:val="00E571B8"/>
    <w:rsid w:val="00E57343"/>
    <w:rsid w:val="00E57C8F"/>
    <w:rsid w:val="00E57E6D"/>
    <w:rsid w:val="00E6011A"/>
    <w:rsid w:val="00E6070F"/>
    <w:rsid w:val="00E60919"/>
    <w:rsid w:val="00E60D42"/>
    <w:rsid w:val="00E613AD"/>
    <w:rsid w:val="00E61EF3"/>
    <w:rsid w:val="00E62028"/>
    <w:rsid w:val="00E620A7"/>
    <w:rsid w:val="00E62166"/>
    <w:rsid w:val="00E6302F"/>
    <w:rsid w:val="00E635EB"/>
    <w:rsid w:val="00E6366C"/>
    <w:rsid w:val="00E64073"/>
    <w:rsid w:val="00E6453D"/>
    <w:rsid w:val="00E64A6F"/>
    <w:rsid w:val="00E64E5C"/>
    <w:rsid w:val="00E65073"/>
    <w:rsid w:val="00E652B1"/>
    <w:rsid w:val="00E65738"/>
    <w:rsid w:val="00E65EC1"/>
    <w:rsid w:val="00E6630B"/>
    <w:rsid w:val="00E66D78"/>
    <w:rsid w:val="00E66F77"/>
    <w:rsid w:val="00E6718D"/>
    <w:rsid w:val="00E67223"/>
    <w:rsid w:val="00E67322"/>
    <w:rsid w:val="00E67674"/>
    <w:rsid w:val="00E67F07"/>
    <w:rsid w:val="00E70073"/>
    <w:rsid w:val="00E70203"/>
    <w:rsid w:val="00E706CC"/>
    <w:rsid w:val="00E70E4D"/>
    <w:rsid w:val="00E710BA"/>
    <w:rsid w:val="00E71159"/>
    <w:rsid w:val="00E7122B"/>
    <w:rsid w:val="00E718EC"/>
    <w:rsid w:val="00E72159"/>
    <w:rsid w:val="00E7264F"/>
    <w:rsid w:val="00E7268E"/>
    <w:rsid w:val="00E726F4"/>
    <w:rsid w:val="00E72D97"/>
    <w:rsid w:val="00E72FD2"/>
    <w:rsid w:val="00E73429"/>
    <w:rsid w:val="00E73B25"/>
    <w:rsid w:val="00E73C43"/>
    <w:rsid w:val="00E74533"/>
    <w:rsid w:val="00E74618"/>
    <w:rsid w:val="00E74C7C"/>
    <w:rsid w:val="00E74FDF"/>
    <w:rsid w:val="00E7533F"/>
    <w:rsid w:val="00E757D8"/>
    <w:rsid w:val="00E75F58"/>
    <w:rsid w:val="00E75FCC"/>
    <w:rsid w:val="00E76300"/>
    <w:rsid w:val="00E76B53"/>
    <w:rsid w:val="00E77002"/>
    <w:rsid w:val="00E77401"/>
    <w:rsid w:val="00E778DC"/>
    <w:rsid w:val="00E80171"/>
    <w:rsid w:val="00E801F3"/>
    <w:rsid w:val="00E8159F"/>
    <w:rsid w:val="00E816C3"/>
    <w:rsid w:val="00E81BDE"/>
    <w:rsid w:val="00E81D3A"/>
    <w:rsid w:val="00E82A73"/>
    <w:rsid w:val="00E82B8A"/>
    <w:rsid w:val="00E82FA7"/>
    <w:rsid w:val="00E83A98"/>
    <w:rsid w:val="00E83F69"/>
    <w:rsid w:val="00E84453"/>
    <w:rsid w:val="00E84484"/>
    <w:rsid w:val="00E84652"/>
    <w:rsid w:val="00E8468F"/>
    <w:rsid w:val="00E84BAC"/>
    <w:rsid w:val="00E854AB"/>
    <w:rsid w:val="00E85A2C"/>
    <w:rsid w:val="00E85C0A"/>
    <w:rsid w:val="00E85E1A"/>
    <w:rsid w:val="00E85EAF"/>
    <w:rsid w:val="00E85F42"/>
    <w:rsid w:val="00E86221"/>
    <w:rsid w:val="00E8671E"/>
    <w:rsid w:val="00E87062"/>
    <w:rsid w:val="00E8726F"/>
    <w:rsid w:val="00E876BF"/>
    <w:rsid w:val="00E87714"/>
    <w:rsid w:val="00E879C0"/>
    <w:rsid w:val="00E901BC"/>
    <w:rsid w:val="00E90361"/>
    <w:rsid w:val="00E9070E"/>
    <w:rsid w:val="00E90A78"/>
    <w:rsid w:val="00E90FBE"/>
    <w:rsid w:val="00E91181"/>
    <w:rsid w:val="00E91607"/>
    <w:rsid w:val="00E91CB7"/>
    <w:rsid w:val="00E9213C"/>
    <w:rsid w:val="00E92404"/>
    <w:rsid w:val="00E92732"/>
    <w:rsid w:val="00E930BB"/>
    <w:rsid w:val="00E93132"/>
    <w:rsid w:val="00E93A8A"/>
    <w:rsid w:val="00E93ADD"/>
    <w:rsid w:val="00E93D82"/>
    <w:rsid w:val="00E94202"/>
    <w:rsid w:val="00E94454"/>
    <w:rsid w:val="00E948A0"/>
    <w:rsid w:val="00E949F2"/>
    <w:rsid w:val="00E96007"/>
    <w:rsid w:val="00E96B0D"/>
    <w:rsid w:val="00E972DD"/>
    <w:rsid w:val="00E9735E"/>
    <w:rsid w:val="00E97691"/>
    <w:rsid w:val="00E976E8"/>
    <w:rsid w:val="00EA00F3"/>
    <w:rsid w:val="00EA06BA"/>
    <w:rsid w:val="00EA0A33"/>
    <w:rsid w:val="00EA0C9C"/>
    <w:rsid w:val="00EA0E40"/>
    <w:rsid w:val="00EA0E96"/>
    <w:rsid w:val="00EA1376"/>
    <w:rsid w:val="00EA1460"/>
    <w:rsid w:val="00EA1675"/>
    <w:rsid w:val="00EA1995"/>
    <w:rsid w:val="00EA1B1F"/>
    <w:rsid w:val="00EA1B98"/>
    <w:rsid w:val="00EA1D0C"/>
    <w:rsid w:val="00EA1E6C"/>
    <w:rsid w:val="00EA2049"/>
    <w:rsid w:val="00EA21CF"/>
    <w:rsid w:val="00EA27C1"/>
    <w:rsid w:val="00EA28BE"/>
    <w:rsid w:val="00EA2C8F"/>
    <w:rsid w:val="00EA2F0F"/>
    <w:rsid w:val="00EA3035"/>
    <w:rsid w:val="00EA3DBB"/>
    <w:rsid w:val="00EA3F62"/>
    <w:rsid w:val="00EA4F56"/>
    <w:rsid w:val="00EA5C3B"/>
    <w:rsid w:val="00EA6248"/>
    <w:rsid w:val="00EA69B0"/>
    <w:rsid w:val="00EA6DE8"/>
    <w:rsid w:val="00EA713C"/>
    <w:rsid w:val="00EA72E8"/>
    <w:rsid w:val="00EA734C"/>
    <w:rsid w:val="00EA7445"/>
    <w:rsid w:val="00EA753B"/>
    <w:rsid w:val="00EA75BE"/>
    <w:rsid w:val="00EA7B5B"/>
    <w:rsid w:val="00EA7BFE"/>
    <w:rsid w:val="00EA7CC7"/>
    <w:rsid w:val="00EB06ED"/>
    <w:rsid w:val="00EB0777"/>
    <w:rsid w:val="00EB085B"/>
    <w:rsid w:val="00EB0B44"/>
    <w:rsid w:val="00EB0ECB"/>
    <w:rsid w:val="00EB167D"/>
    <w:rsid w:val="00EB1C1C"/>
    <w:rsid w:val="00EB1CD6"/>
    <w:rsid w:val="00EB1F3C"/>
    <w:rsid w:val="00EB215A"/>
    <w:rsid w:val="00EB2AE1"/>
    <w:rsid w:val="00EB2CE2"/>
    <w:rsid w:val="00EB2EC0"/>
    <w:rsid w:val="00EB3754"/>
    <w:rsid w:val="00EB3C9A"/>
    <w:rsid w:val="00EB3CBD"/>
    <w:rsid w:val="00EB418F"/>
    <w:rsid w:val="00EB43F1"/>
    <w:rsid w:val="00EB43F5"/>
    <w:rsid w:val="00EB48FC"/>
    <w:rsid w:val="00EB4CD2"/>
    <w:rsid w:val="00EB54E3"/>
    <w:rsid w:val="00EB56E4"/>
    <w:rsid w:val="00EB5C40"/>
    <w:rsid w:val="00EB6319"/>
    <w:rsid w:val="00EB719F"/>
    <w:rsid w:val="00EB72A7"/>
    <w:rsid w:val="00EB72AB"/>
    <w:rsid w:val="00EB73C0"/>
    <w:rsid w:val="00EC0871"/>
    <w:rsid w:val="00EC09C4"/>
    <w:rsid w:val="00EC13E0"/>
    <w:rsid w:val="00EC1775"/>
    <w:rsid w:val="00EC18E4"/>
    <w:rsid w:val="00EC1CAB"/>
    <w:rsid w:val="00EC1DDB"/>
    <w:rsid w:val="00EC1E9D"/>
    <w:rsid w:val="00EC1FC0"/>
    <w:rsid w:val="00EC2718"/>
    <w:rsid w:val="00EC2924"/>
    <w:rsid w:val="00EC2F0C"/>
    <w:rsid w:val="00EC30DE"/>
    <w:rsid w:val="00EC4446"/>
    <w:rsid w:val="00EC4614"/>
    <w:rsid w:val="00EC4C9D"/>
    <w:rsid w:val="00EC4CFB"/>
    <w:rsid w:val="00EC4E43"/>
    <w:rsid w:val="00EC5666"/>
    <w:rsid w:val="00EC5843"/>
    <w:rsid w:val="00EC589C"/>
    <w:rsid w:val="00EC61DA"/>
    <w:rsid w:val="00EC62ED"/>
    <w:rsid w:val="00EC63FA"/>
    <w:rsid w:val="00EC6646"/>
    <w:rsid w:val="00EC66BF"/>
    <w:rsid w:val="00EC693B"/>
    <w:rsid w:val="00EC6A22"/>
    <w:rsid w:val="00EC6BAF"/>
    <w:rsid w:val="00EC6C25"/>
    <w:rsid w:val="00EC6D63"/>
    <w:rsid w:val="00EC748B"/>
    <w:rsid w:val="00ED00E2"/>
    <w:rsid w:val="00ED0773"/>
    <w:rsid w:val="00ED106F"/>
    <w:rsid w:val="00ED1384"/>
    <w:rsid w:val="00ED1C21"/>
    <w:rsid w:val="00ED2523"/>
    <w:rsid w:val="00ED2CC6"/>
    <w:rsid w:val="00ED3042"/>
    <w:rsid w:val="00ED312B"/>
    <w:rsid w:val="00ED314C"/>
    <w:rsid w:val="00ED3507"/>
    <w:rsid w:val="00ED37DA"/>
    <w:rsid w:val="00ED3901"/>
    <w:rsid w:val="00ED3BB3"/>
    <w:rsid w:val="00ED3C36"/>
    <w:rsid w:val="00ED4A79"/>
    <w:rsid w:val="00ED4C7D"/>
    <w:rsid w:val="00ED4DBE"/>
    <w:rsid w:val="00ED4F4E"/>
    <w:rsid w:val="00ED5098"/>
    <w:rsid w:val="00ED515F"/>
    <w:rsid w:val="00ED5606"/>
    <w:rsid w:val="00ED5BB5"/>
    <w:rsid w:val="00ED5CA5"/>
    <w:rsid w:val="00ED5E31"/>
    <w:rsid w:val="00ED5F96"/>
    <w:rsid w:val="00ED68A9"/>
    <w:rsid w:val="00ED6BE4"/>
    <w:rsid w:val="00ED6F44"/>
    <w:rsid w:val="00ED75E8"/>
    <w:rsid w:val="00ED7D29"/>
    <w:rsid w:val="00EE00EA"/>
    <w:rsid w:val="00EE0610"/>
    <w:rsid w:val="00EE07A0"/>
    <w:rsid w:val="00EE15F6"/>
    <w:rsid w:val="00EE2151"/>
    <w:rsid w:val="00EE26A5"/>
    <w:rsid w:val="00EE2A88"/>
    <w:rsid w:val="00EE2C3C"/>
    <w:rsid w:val="00EE30F8"/>
    <w:rsid w:val="00EE3A1F"/>
    <w:rsid w:val="00EE3BFD"/>
    <w:rsid w:val="00EE3E76"/>
    <w:rsid w:val="00EE421F"/>
    <w:rsid w:val="00EE4FFC"/>
    <w:rsid w:val="00EE51F4"/>
    <w:rsid w:val="00EE53EC"/>
    <w:rsid w:val="00EE5455"/>
    <w:rsid w:val="00EE58F2"/>
    <w:rsid w:val="00EE5AA9"/>
    <w:rsid w:val="00EE5FCC"/>
    <w:rsid w:val="00EE650D"/>
    <w:rsid w:val="00EE667B"/>
    <w:rsid w:val="00EE6879"/>
    <w:rsid w:val="00EE6A50"/>
    <w:rsid w:val="00EE7041"/>
    <w:rsid w:val="00EE7189"/>
    <w:rsid w:val="00EE72D8"/>
    <w:rsid w:val="00EE7497"/>
    <w:rsid w:val="00EE75BC"/>
    <w:rsid w:val="00EE7BB4"/>
    <w:rsid w:val="00EE7FC9"/>
    <w:rsid w:val="00EF006F"/>
    <w:rsid w:val="00EF017A"/>
    <w:rsid w:val="00EF061D"/>
    <w:rsid w:val="00EF10FB"/>
    <w:rsid w:val="00EF1450"/>
    <w:rsid w:val="00EF175F"/>
    <w:rsid w:val="00EF1AC5"/>
    <w:rsid w:val="00EF1D86"/>
    <w:rsid w:val="00EF1DE6"/>
    <w:rsid w:val="00EF21B3"/>
    <w:rsid w:val="00EF237A"/>
    <w:rsid w:val="00EF2410"/>
    <w:rsid w:val="00EF2592"/>
    <w:rsid w:val="00EF2A20"/>
    <w:rsid w:val="00EF2A59"/>
    <w:rsid w:val="00EF3538"/>
    <w:rsid w:val="00EF3A24"/>
    <w:rsid w:val="00EF3ABC"/>
    <w:rsid w:val="00EF3AC1"/>
    <w:rsid w:val="00EF3BDA"/>
    <w:rsid w:val="00EF3C94"/>
    <w:rsid w:val="00EF3D92"/>
    <w:rsid w:val="00EF3FB5"/>
    <w:rsid w:val="00EF44E2"/>
    <w:rsid w:val="00EF4627"/>
    <w:rsid w:val="00EF46AD"/>
    <w:rsid w:val="00EF4C7B"/>
    <w:rsid w:val="00EF5A7A"/>
    <w:rsid w:val="00EF5AA0"/>
    <w:rsid w:val="00EF5EA1"/>
    <w:rsid w:val="00EF642A"/>
    <w:rsid w:val="00EF6762"/>
    <w:rsid w:val="00EF6A2B"/>
    <w:rsid w:val="00EF6C18"/>
    <w:rsid w:val="00EF73ED"/>
    <w:rsid w:val="00EF7644"/>
    <w:rsid w:val="00F00031"/>
    <w:rsid w:val="00F000F1"/>
    <w:rsid w:val="00F0074E"/>
    <w:rsid w:val="00F0096D"/>
    <w:rsid w:val="00F01AE0"/>
    <w:rsid w:val="00F01DCA"/>
    <w:rsid w:val="00F021FE"/>
    <w:rsid w:val="00F0237A"/>
    <w:rsid w:val="00F02406"/>
    <w:rsid w:val="00F024ED"/>
    <w:rsid w:val="00F0261B"/>
    <w:rsid w:val="00F02685"/>
    <w:rsid w:val="00F02AFD"/>
    <w:rsid w:val="00F032F6"/>
    <w:rsid w:val="00F03781"/>
    <w:rsid w:val="00F0384E"/>
    <w:rsid w:val="00F03955"/>
    <w:rsid w:val="00F0454D"/>
    <w:rsid w:val="00F04777"/>
    <w:rsid w:val="00F04991"/>
    <w:rsid w:val="00F04A44"/>
    <w:rsid w:val="00F05219"/>
    <w:rsid w:val="00F05993"/>
    <w:rsid w:val="00F05AC4"/>
    <w:rsid w:val="00F05BB7"/>
    <w:rsid w:val="00F05CEE"/>
    <w:rsid w:val="00F05D50"/>
    <w:rsid w:val="00F063D2"/>
    <w:rsid w:val="00F067EB"/>
    <w:rsid w:val="00F068C2"/>
    <w:rsid w:val="00F06A5A"/>
    <w:rsid w:val="00F06BC9"/>
    <w:rsid w:val="00F07955"/>
    <w:rsid w:val="00F07C6B"/>
    <w:rsid w:val="00F07CE2"/>
    <w:rsid w:val="00F07E8F"/>
    <w:rsid w:val="00F10D3C"/>
    <w:rsid w:val="00F10F21"/>
    <w:rsid w:val="00F111DC"/>
    <w:rsid w:val="00F11267"/>
    <w:rsid w:val="00F11379"/>
    <w:rsid w:val="00F117F0"/>
    <w:rsid w:val="00F11967"/>
    <w:rsid w:val="00F121DE"/>
    <w:rsid w:val="00F12337"/>
    <w:rsid w:val="00F12549"/>
    <w:rsid w:val="00F1279A"/>
    <w:rsid w:val="00F12989"/>
    <w:rsid w:val="00F12A51"/>
    <w:rsid w:val="00F12C7A"/>
    <w:rsid w:val="00F134D3"/>
    <w:rsid w:val="00F13A1C"/>
    <w:rsid w:val="00F140E6"/>
    <w:rsid w:val="00F148ED"/>
    <w:rsid w:val="00F14F96"/>
    <w:rsid w:val="00F1523B"/>
    <w:rsid w:val="00F15320"/>
    <w:rsid w:val="00F157D6"/>
    <w:rsid w:val="00F1594B"/>
    <w:rsid w:val="00F15D5F"/>
    <w:rsid w:val="00F165FC"/>
    <w:rsid w:val="00F16657"/>
    <w:rsid w:val="00F16CE7"/>
    <w:rsid w:val="00F1709F"/>
    <w:rsid w:val="00F171F7"/>
    <w:rsid w:val="00F172F3"/>
    <w:rsid w:val="00F17370"/>
    <w:rsid w:val="00F173CE"/>
    <w:rsid w:val="00F1752E"/>
    <w:rsid w:val="00F17791"/>
    <w:rsid w:val="00F17A1E"/>
    <w:rsid w:val="00F17BC0"/>
    <w:rsid w:val="00F17CC6"/>
    <w:rsid w:val="00F20026"/>
    <w:rsid w:val="00F22035"/>
    <w:rsid w:val="00F22B81"/>
    <w:rsid w:val="00F22BE4"/>
    <w:rsid w:val="00F22FF0"/>
    <w:rsid w:val="00F23785"/>
    <w:rsid w:val="00F23D4C"/>
    <w:rsid w:val="00F24090"/>
    <w:rsid w:val="00F2422F"/>
    <w:rsid w:val="00F242EB"/>
    <w:rsid w:val="00F24722"/>
    <w:rsid w:val="00F24BFE"/>
    <w:rsid w:val="00F25154"/>
    <w:rsid w:val="00F252B0"/>
    <w:rsid w:val="00F254D0"/>
    <w:rsid w:val="00F25B4D"/>
    <w:rsid w:val="00F26452"/>
    <w:rsid w:val="00F26601"/>
    <w:rsid w:val="00F26724"/>
    <w:rsid w:val="00F2680A"/>
    <w:rsid w:val="00F268CC"/>
    <w:rsid w:val="00F26A44"/>
    <w:rsid w:val="00F26D78"/>
    <w:rsid w:val="00F27186"/>
    <w:rsid w:val="00F27A8E"/>
    <w:rsid w:val="00F27CF0"/>
    <w:rsid w:val="00F30087"/>
    <w:rsid w:val="00F301E5"/>
    <w:rsid w:val="00F30854"/>
    <w:rsid w:val="00F308CE"/>
    <w:rsid w:val="00F30D21"/>
    <w:rsid w:val="00F30D8E"/>
    <w:rsid w:val="00F30F48"/>
    <w:rsid w:val="00F3108B"/>
    <w:rsid w:val="00F310AA"/>
    <w:rsid w:val="00F3135D"/>
    <w:rsid w:val="00F3145C"/>
    <w:rsid w:val="00F3214E"/>
    <w:rsid w:val="00F323F0"/>
    <w:rsid w:val="00F32D6A"/>
    <w:rsid w:val="00F33A0A"/>
    <w:rsid w:val="00F33B91"/>
    <w:rsid w:val="00F33F1C"/>
    <w:rsid w:val="00F33F63"/>
    <w:rsid w:val="00F349DE"/>
    <w:rsid w:val="00F352B7"/>
    <w:rsid w:val="00F353F4"/>
    <w:rsid w:val="00F356EA"/>
    <w:rsid w:val="00F35EA0"/>
    <w:rsid w:val="00F35F66"/>
    <w:rsid w:val="00F37318"/>
    <w:rsid w:val="00F3736F"/>
    <w:rsid w:val="00F37A56"/>
    <w:rsid w:val="00F37B6D"/>
    <w:rsid w:val="00F40287"/>
    <w:rsid w:val="00F40872"/>
    <w:rsid w:val="00F40E40"/>
    <w:rsid w:val="00F41C6A"/>
    <w:rsid w:val="00F4237F"/>
    <w:rsid w:val="00F42498"/>
    <w:rsid w:val="00F42AA3"/>
    <w:rsid w:val="00F42AB6"/>
    <w:rsid w:val="00F42ADA"/>
    <w:rsid w:val="00F42B02"/>
    <w:rsid w:val="00F42E81"/>
    <w:rsid w:val="00F4354C"/>
    <w:rsid w:val="00F4370F"/>
    <w:rsid w:val="00F442A6"/>
    <w:rsid w:val="00F4452D"/>
    <w:rsid w:val="00F4475D"/>
    <w:rsid w:val="00F44833"/>
    <w:rsid w:val="00F44B91"/>
    <w:rsid w:val="00F44BC7"/>
    <w:rsid w:val="00F44C6D"/>
    <w:rsid w:val="00F45263"/>
    <w:rsid w:val="00F4531D"/>
    <w:rsid w:val="00F454E6"/>
    <w:rsid w:val="00F456BD"/>
    <w:rsid w:val="00F459FC"/>
    <w:rsid w:val="00F4622A"/>
    <w:rsid w:val="00F4659B"/>
    <w:rsid w:val="00F469F0"/>
    <w:rsid w:val="00F46BF0"/>
    <w:rsid w:val="00F46E53"/>
    <w:rsid w:val="00F47EB0"/>
    <w:rsid w:val="00F500B8"/>
    <w:rsid w:val="00F5032A"/>
    <w:rsid w:val="00F509CF"/>
    <w:rsid w:val="00F50B65"/>
    <w:rsid w:val="00F50B90"/>
    <w:rsid w:val="00F50BEB"/>
    <w:rsid w:val="00F52344"/>
    <w:rsid w:val="00F52543"/>
    <w:rsid w:val="00F5285C"/>
    <w:rsid w:val="00F531D0"/>
    <w:rsid w:val="00F5367F"/>
    <w:rsid w:val="00F53996"/>
    <w:rsid w:val="00F53C42"/>
    <w:rsid w:val="00F541A3"/>
    <w:rsid w:val="00F5464D"/>
    <w:rsid w:val="00F546F4"/>
    <w:rsid w:val="00F547CF"/>
    <w:rsid w:val="00F54C47"/>
    <w:rsid w:val="00F553AB"/>
    <w:rsid w:val="00F55421"/>
    <w:rsid w:val="00F55634"/>
    <w:rsid w:val="00F55B11"/>
    <w:rsid w:val="00F561F9"/>
    <w:rsid w:val="00F563A6"/>
    <w:rsid w:val="00F5672E"/>
    <w:rsid w:val="00F5687C"/>
    <w:rsid w:val="00F5779A"/>
    <w:rsid w:val="00F6055E"/>
    <w:rsid w:val="00F60E43"/>
    <w:rsid w:val="00F610B8"/>
    <w:rsid w:val="00F61205"/>
    <w:rsid w:val="00F612D9"/>
    <w:rsid w:val="00F619A1"/>
    <w:rsid w:val="00F61FE8"/>
    <w:rsid w:val="00F6209C"/>
    <w:rsid w:val="00F62494"/>
    <w:rsid w:val="00F624FA"/>
    <w:rsid w:val="00F62907"/>
    <w:rsid w:val="00F62945"/>
    <w:rsid w:val="00F62B41"/>
    <w:rsid w:val="00F62CF5"/>
    <w:rsid w:val="00F63423"/>
    <w:rsid w:val="00F6384E"/>
    <w:rsid w:val="00F63A8A"/>
    <w:rsid w:val="00F63F6B"/>
    <w:rsid w:val="00F64100"/>
    <w:rsid w:val="00F646D8"/>
    <w:rsid w:val="00F64AB0"/>
    <w:rsid w:val="00F6506B"/>
    <w:rsid w:val="00F650C2"/>
    <w:rsid w:val="00F657DB"/>
    <w:rsid w:val="00F65AFE"/>
    <w:rsid w:val="00F66017"/>
    <w:rsid w:val="00F660C1"/>
    <w:rsid w:val="00F66154"/>
    <w:rsid w:val="00F663C5"/>
    <w:rsid w:val="00F66459"/>
    <w:rsid w:val="00F66576"/>
    <w:rsid w:val="00F66779"/>
    <w:rsid w:val="00F6684F"/>
    <w:rsid w:val="00F67BEB"/>
    <w:rsid w:val="00F67D8C"/>
    <w:rsid w:val="00F67EEE"/>
    <w:rsid w:val="00F70126"/>
    <w:rsid w:val="00F701CD"/>
    <w:rsid w:val="00F70757"/>
    <w:rsid w:val="00F70E35"/>
    <w:rsid w:val="00F71036"/>
    <w:rsid w:val="00F71A2A"/>
    <w:rsid w:val="00F71A5A"/>
    <w:rsid w:val="00F71AA8"/>
    <w:rsid w:val="00F72379"/>
    <w:rsid w:val="00F723FF"/>
    <w:rsid w:val="00F72485"/>
    <w:rsid w:val="00F72599"/>
    <w:rsid w:val="00F72AC2"/>
    <w:rsid w:val="00F732C5"/>
    <w:rsid w:val="00F732D3"/>
    <w:rsid w:val="00F73397"/>
    <w:rsid w:val="00F73CA9"/>
    <w:rsid w:val="00F74129"/>
    <w:rsid w:val="00F744B1"/>
    <w:rsid w:val="00F74A22"/>
    <w:rsid w:val="00F74FED"/>
    <w:rsid w:val="00F75177"/>
    <w:rsid w:val="00F7594C"/>
    <w:rsid w:val="00F75CBE"/>
    <w:rsid w:val="00F761DF"/>
    <w:rsid w:val="00F762D7"/>
    <w:rsid w:val="00F76555"/>
    <w:rsid w:val="00F76625"/>
    <w:rsid w:val="00F769BC"/>
    <w:rsid w:val="00F769C4"/>
    <w:rsid w:val="00F769D8"/>
    <w:rsid w:val="00F76A3F"/>
    <w:rsid w:val="00F76BC5"/>
    <w:rsid w:val="00F77626"/>
    <w:rsid w:val="00F80C93"/>
    <w:rsid w:val="00F80E2E"/>
    <w:rsid w:val="00F81041"/>
    <w:rsid w:val="00F811BB"/>
    <w:rsid w:val="00F813D1"/>
    <w:rsid w:val="00F81A63"/>
    <w:rsid w:val="00F81C6E"/>
    <w:rsid w:val="00F81D0A"/>
    <w:rsid w:val="00F82321"/>
    <w:rsid w:val="00F8247D"/>
    <w:rsid w:val="00F82661"/>
    <w:rsid w:val="00F82732"/>
    <w:rsid w:val="00F82747"/>
    <w:rsid w:val="00F82778"/>
    <w:rsid w:val="00F827E0"/>
    <w:rsid w:val="00F82D95"/>
    <w:rsid w:val="00F82E07"/>
    <w:rsid w:val="00F83279"/>
    <w:rsid w:val="00F83A61"/>
    <w:rsid w:val="00F83DEA"/>
    <w:rsid w:val="00F83E7E"/>
    <w:rsid w:val="00F84C90"/>
    <w:rsid w:val="00F84D1A"/>
    <w:rsid w:val="00F852F3"/>
    <w:rsid w:val="00F85BAF"/>
    <w:rsid w:val="00F8655D"/>
    <w:rsid w:val="00F87259"/>
    <w:rsid w:val="00F873D7"/>
    <w:rsid w:val="00F87695"/>
    <w:rsid w:val="00F903A2"/>
    <w:rsid w:val="00F903AD"/>
    <w:rsid w:val="00F903DC"/>
    <w:rsid w:val="00F9054C"/>
    <w:rsid w:val="00F90682"/>
    <w:rsid w:val="00F91622"/>
    <w:rsid w:val="00F91C9C"/>
    <w:rsid w:val="00F91E94"/>
    <w:rsid w:val="00F91F38"/>
    <w:rsid w:val="00F91FE7"/>
    <w:rsid w:val="00F9252F"/>
    <w:rsid w:val="00F93010"/>
    <w:rsid w:val="00F93065"/>
    <w:rsid w:val="00F9308B"/>
    <w:rsid w:val="00F9322A"/>
    <w:rsid w:val="00F932D3"/>
    <w:rsid w:val="00F935F5"/>
    <w:rsid w:val="00F9369A"/>
    <w:rsid w:val="00F9379D"/>
    <w:rsid w:val="00F93E26"/>
    <w:rsid w:val="00F94C10"/>
    <w:rsid w:val="00F94D16"/>
    <w:rsid w:val="00F951BA"/>
    <w:rsid w:val="00F9522E"/>
    <w:rsid w:val="00F9552F"/>
    <w:rsid w:val="00F95592"/>
    <w:rsid w:val="00F95C4D"/>
    <w:rsid w:val="00F95C81"/>
    <w:rsid w:val="00F95E18"/>
    <w:rsid w:val="00F95E55"/>
    <w:rsid w:val="00F963BA"/>
    <w:rsid w:val="00F963FF"/>
    <w:rsid w:val="00F96606"/>
    <w:rsid w:val="00F967C6"/>
    <w:rsid w:val="00F96E5A"/>
    <w:rsid w:val="00F971C1"/>
    <w:rsid w:val="00F97715"/>
    <w:rsid w:val="00F97ED1"/>
    <w:rsid w:val="00FA000B"/>
    <w:rsid w:val="00FA0AD5"/>
    <w:rsid w:val="00FA0E1B"/>
    <w:rsid w:val="00FA1093"/>
    <w:rsid w:val="00FA13E8"/>
    <w:rsid w:val="00FA15E7"/>
    <w:rsid w:val="00FA1870"/>
    <w:rsid w:val="00FA1B2D"/>
    <w:rsid w:val="00FA1C50"/>
    <w:rsid w:val="00FA1C7B"/>
    <w:rsid w:val="00FA1FA0"/>
    <w:rsid w:val="00FA2091"/>
    <w:rsid w:val="00FA216D"/>
    <w:rsid w:val="00FA2360"/>
    <w:rsid w:val="00FA25C0"/>
    <w:rsid w:val="00FA2646"/>
    <w:rsid w:val="00FA27D8"/>
    <w:rsid w:val="00FA28DC"/>
    <w:rsid w:val="00FA2BCF"/>
    <w:rsid w:val="00FA2DC0"/>
    <w:rsid w:val="00FA2F75"/>
    <w:rsid w:val="00FA30E5"/>
    <w:rsid w:val="00FA3293"/>
    <w:rsid w:val="00FA3A89"/>
    <w:rsid w:val="00FA3F3B"/>
    <w:rsid w:val="00FA4091"/>
    <w:rsid w:val="00FA4310"/>
    <w:rsid w:val="00FA46C5"/>
    <w:rsid w:val="00FA4C7A"/>
    <w:rsid w:val="00FA4CEE"/>
    <w:rsid w:val="00FA4D1B"/>
    <w:rsid w:val="00FA4F3B"/>
    <w:rsid w:val="00FA4FED"/>
    <w:rsid w:val="00FA51AD"/>
    <w:rsid w:val="00FA527E"/>
    <w:rsid w:val="00FA57C8"/>
    <w:rsid w:val="00FA5EBB"/>
    <w:rsid w:val="00FA5F61"/>
    <w:rsid w:val="00FA5FE1"/>
    <w:rsid w:val="00FA60CC"/>
    <w:rsid w:val="00FA6CE1"/>
    <w:rsid w:val="00FA7013"/>
    <w:rsid w:val="00FA735D"/>
    <w:rsid w:val="00FA77DD"/>
    <w:rsid w:val="00FA7886"/>
    <w:rsid w:val="00FA7913"/>
    <w:rsid w:val="00FB0549"/>
    <w:rsid w:val="00FB0C14"/>
    <w:rsid w:val="00FB0CFD"/>
    <w:rsid w:val="00FB1293"/>
    <w:rsid w:val="00FB1489"/>
    <w:rsid w:val="00FB1A7F"/>
    <w:rsid w:val="00FB22C7"/>
    <w:rsid w:val="00FB3199"/>
    <w:rsid w:val="00FB38F1"/>
    <w:rsid w:val="00FB3919"/>
    <w:rsid w:val="00FB3B57"/>
    <w:rsid w:val="00FB4387"/>
    <w:rsid w:val="00FB4451"/>
    <w:rsid w:val="00FB460F"/>
    <w:rsid w:val="00FB48AE"/>
    <w:rsid w:val="00FB4E4F"/>
    <w:rsid w:val="00FB4E58"/>
    <w:rsid w:val="00FB546C"/>
    <w:rsid w:val="00FB57CA"/>
    <w:rsid w:val="00FB5A13"/>
    <w:rsid w:val="00FB5ACE"/>
    <w:rsid w:val="00FB6359"/>
    <w:rsid w:val="00FB63D8"/>
    <w:rsid w:val="00FB6863"/>
    <w:rsid w:val="00FB6974"/>
    <w:rsid w:val="00FB6A6C"/>
    <w:rsid w:val="00FB6BE4"/>
    <w:rsid w:val="00FB7765"/>
    <w:rsid w:val="00FB7953"/>
    <w:rsid w:val="00FB7E1C"/>
    <w:rsid w:val="00FC02D3"/>
    <w:rsid w:val="00FC0442"/>
    <w:rsid w:val="00FC045B"/>
    <w:rsid w:val="00FC0F54"/>
    <w:rsid w:val="00FC131F"/>
    <w:rsid w:val="00FC1538"/>
    <w:rsid w:val="00FC1E20"/>
    <w:rsid w:val="00FC2536"/>
    <w:rsid w:val="00FC25FE"/>
    <w:rsid w:val="00FC275A"/>
    <w:rsid w:val="00FC3005"/>
    <w:rsid w:val="00FC308B"/>
    <w:rsid w:val="00FC3331"/>
    <w:rsid w:val="00FC3810"/>
    <w:rsid w:val="00FC3C7B"/>
    <w:rsid w:val="00FC4922"/>
    <w:rsid w:val="00FC4B47"/>
    <w:rsid w:val="00FC4BC7"/>
    <w:rsid w:val="00FC4F69"/>
    <w:rsid w:val="00FC522A"/>
    <w:rsid w:val="00FC541F"/>
    <w:rsid w:val="00FC5BE6"/>
    <w:rsid w:val="00FC5ED1"/>
    <w:rsid w:val="00FC624C"/>
    <w:rsid w:val="00FC64CC"/>
    <w:rsid w:val="00FC660B"/>
    <w:rsid w:val="00FC665D"/>
    <w:rsid w:val="00FC6849"/>
    <w:rsid w:val="00FC71B3"/>
    <w:rsid w:val="00FC72D2"/>
    <w:rsid w:val="00FC740A"/>
    <w:rsid w:val="00FC74F9"/>
    <w:rsid w:val="00FD0664"/>
    <w:rsid w:val="00FD0934"/>
    <w:rsid w:val="00FD0A02"/>
    <w:rsid w:val="00FD0D5B"/>
    <w:rsid w:val="00FD0F93"/>
    <w:rsid w:val="00FD110D"/>
    <w:rsid w:val="00FD1748"/>
    <w:rsid w:val="00FD1D73"/>
    <w:rsid w:val="00FD20B1"/>
    <w:rsid w:val="00FD21B2"/>
    <w:rsid w:val="00FD2703"/>
    <w:rsid w:val="00FD2819"/>
    <w:rsid w:val="00FD28AA"/>
    <w:rsid w:val="00FD2DA5"/>
    <w:rsid w:val="00FD2DBA"/>
    <w:rsid w:val="00FD2F94"/>
    <w:rsid w:val="00FD3030"/>
    <w:rsid w:val="00FD357F"/>
    <w:rsid w:val="00FD37DF"/>
    <w:rsid w:val="00FD3D83"/>
    <w:rsid w:val="00FD455D"/>
    <w:rsid w:val="00FD46C1"/>
    <w:rsid w:val="00FD4E0A"/>
    <w:rsid w:val="00FD4E53"/>
    <w:rsid w:val="00FD52A5"/>
    <w:rsid w:val="00FD53AE"/>
    <w:rsid w:val="00FD5BD1"/>
    <w:rsid w:val="00FD5F19"/>
    <w:rsid w:val="00FD61AA"/>
    <w:rsid w:val="00FD648E"/>
    <w:rsid w:val="00FD706A"/>
    <w:rsid w:val="00FD718C"/>
    <w:rsid w:val="00FD7DB0"/>
    <w:rsid w:val="00FE0095"/>
    <w:rsid w:val="00FE07DF"/>
    <w:rsid w:val="00FE0979"/>
    <w:rsid w:val="00FE0BFF"/>
    <w:rsid w:val="00FE0C7A"/>
    <w:rsid w:val="00FE1255"/>
    <w:rsid w:val="00FE17E1"/>
    <w:rsid w:val="00FE1874"/>
    <w:rsid w:val="00FE1A1A"/>
    <w:rsid w:val="00FE1B0B"/>
    <w:rsid w:val="00FE23CF"/>
    <w:rsid w:val="00FE2E25"/>
    <w:rsid w:val="00FE3508"/>
    <w:rsid w:val="00FE3B70"/>
    <w:rsid w:val="00FE3C86"/>
    <w:rsid w:val="00FE3DE3"/>
    <w:rsid w:val="00FE4080"/>
    <w:rsid w:val="00FE4A97"/>
    <w:rsid w:val="00FE4AB2"/>
    <w:rsid w:val="00FE4B7C"/>
    <w:rsid w:val="00FE4CD1"/>
    <w:rsid w:val="00FE4D34"/>
    <w:rsid w:val="00FE5294"/>
    <w:rsid w:val="00FE6076"/>
    <w:rsid w:val="00FE6A97"/>
    <w:rsid w:val="00FE6E13"/>
    <w:rsid w:val="00FE7128"/>
    <w:rsid w:val="00FE741E"/>
    <w:rsid w:val="00FE7426"/>
    <w:rsid w:val="00FE7433"/>
    <w:rsid w:val="00FE7C13"/>
    <w:rsid w:val="00FE7D85"/>
    <w:rsid w:val="00FF014E"/>
    <w:rsid w:val="00FF05D5"/>
    <w:rsid w:val="00FF0837"/>
    <w:rsid w:val="00FF0A4E"/>
    <w:rsid w:val="00FF0FDF"/>
    <w:rsid w:val="00FF110A"/>
    <w:rsid w:val="00FF1A99"/>
    <w:rsid w:val="00FF1ACB"/>
    <w:rsid w:val="00FF2A36"/>
    <w:rsid w:val="00FF2D28"/>
    <w:rsid w:val="00FF2F2C"/>
    <w:rsid w:val="00FF2FFF"/>
    <w:rsid w:val="00FF354C"/>
    <w:rsid w:val="00FF3647"/>
    <w:rsid w:val="00FF3BDC"/>
    <w:rsid w:val="00FF40F7"/>
    <w:rsid w:val="00FF4490"/>
    <w:rsid w:val="00FF4B7E"/>
    <w:rsid w:val="00FF4C39"/>
    <w:rsid w:val="00FF5321"/>
    <w:rsid w:val="00FF58C8"/>
    <w:rsid w:val="00FF61E6"/>
    <w:rsid w:val="00FF63D8"/>
    <w:rsid w:val="00FF6800"/>
    <w:rsid w:val="00FF6805"/>
    <w:rsid w:val="00FF6997"/>
    <w:rsid w:val="00FF73DE"/>
    <w:rsid w:val="00FF7440"/>
    <w:rsid w:val="00FF7502"/>
    <w:rsid w:val="00FF76E7"/>
    <w:rsid w:val="00FF7832"/>
    <w:rsid w:val="00FF7984"/>
    <w:rsid w:val="00FF7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2A8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39"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semiHidden="0" w:uiPriority="37" w:unhideWhenUsed="0"/>
    <w:lsdException w:name="TOC Heading" w:semiHidden="0" w:uiPriority="39" w:unhideWhenUsed="0" w:qFormat="1"/>
  </w:latentStyles>
  <w:style w:type="paragraph" w:default="1" w:styleId="a">
    <w:name w:val="Normal"/>
    <w:qFormat/>
    <w:rPr>
      <w:rFonts w:eastAsia="Times New Roman"/>
      <w:sz w:val="24"/>
      <w:szCs w:val="24"/>
      <w:lang w:val="en-US" w:eastAsia="zh-TW"/>
    </w:rPr>
  </w:style>
  <w:style w:type="paragraph" w:styleId="1">
    <w:name w:val="heading 1"/>
    <w:basedOn w:val="a"/>
    <w:next w:val="a"/>
    <w:qFormat/>
    <w:pPr>
      <w:keepNext/>
      <w:pBdr>
        <w:top w:val="single" w:sz="12" w:space="1" w:color="000000"/>
        <w:left w:val="single" w:sz="12" w:space="1" w:color="000000"/>
        <w:bottom w:val="single" w:sz="12" w:space="1" w:color="000000"/>
        <w:right w:val="single" w:sz="12" w:space="1" w:color="000000"/>
        <w:between w:val="nil"/>
      </w:pBdr>
      <w:shd w:val="solid" w:color="D9D9D9" w:fill="auto"/>
      <w:jc w:val="center"/>
      <w:outlineLvl w:val="0"/>
    </w:pPr>
    <w:rPr>
      <w:rFonts w:eastAsia="新細明體"/>
      <w:b/>
      <w:sz w:val="36"/>
      <w:szCs w:val="20"/>
      <w:lang w:val="en-GB" w:eastAsia="en-GB"/>
    </w:rPr>
  </w:style>
  <w:style w:type="paragraph" w:styleId="2">
    <w:name w:val="heading 2"/>
    <w:basedOn w:val="a"/>
    <w:next w:val="a"/>
    <w:qFormat/>
    <w:pPr>
      <w:keepNext/>
      <w:jc w:val="both"/>
      <w:outlineLvl w:val="1"/>
    </w:pPr>
    <w:rPr>
      <w:rFonts w:eastAsia="新細明體"/>
      <w:b/>
      <w:szCs w:val="20"/>
      <w:lang w:val="en-GB" w:eastAsia="en-GB"/>
    </w:rPr>
  </w:style>
  <w:style w:type="paragraph" w:styleId="3">
    <w:name w:val="heading 3"/>
    <w:basedOn w:val="a"/>
    <w:next w:val="a"/>
    <w:qFormat/>
    <w:pPr>
      <w:keepNext/>
      <w:jc w:val="center"/>
      <w:outlineLvl w:val="2"/>
    </w:pPr>
    <w:rPr>
      <w:rFonts w:eastAsia="新細明體"/>
      <w:b/>
      <w:szCs w:val="20"/>
      <w:lang w:val="en-GB" w:eastAsia="en-GB"/>
    </w:rPr>
  </w:style>
  <w:style w:type="paragraph" w:styleId="4">
    <w:name w:val="heading 4"/>
    <w:basedOn w:val="a"/>
    <w:next w:val="a"/>
    <w:qFormat/>
    <w:pPr>
      <w:keepNext/>
      <w:spacing w:before="120" w:after="120"/>
      <w:jc w:val="center"/>
      <w:outlineLvl w:val="3"/>
    </w:pPr>
    <w:rPr>
      <w:rFonts w:eastAsia="新細明體"/>
      <w:sz w:val="40"/>
      <w:szCs w:val="20"/>
      <w:lang w:val="en-GB" w:eastAsia="en-GB"/>
    </w:rPr>
  </w:style>
  <w:style w:type="paragraph" w:styleId="6">
    <w:name w:val="heading 6"/>
    <w:basedOn w:val="a"/>
    <w:next w:val="a"/>
    <w:qFormat/>
    <w:pPr>
      <w:keepNext/>
      <w:pBdr>
        <w:top w:val="single" w:sz="18" w:space="1" w:color="000000"/>
        <w:left w:val="single" w:sz="18" w:space="4" w:color="000000"/>
        <w:bottom w:val="single" w:sz="18" w:space="1" w:color="000000"/>
        <w:right w:val="single" w:sz="18" w:space="4" w:color="000000"/>
        <w:between w:val="nil"/>
      </w:pBdr>
      <w:outlineLvl w:val="5"/>
    </w:pPr>
    <w:rPr>
      <w:rFonts w:ascii="Arial" w:eastAsia="新細明體" w:hAnsi="Arial" w:cs="Arial"/>
      <w:b/>
      <w:bCs/>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qFormat/>
    <w:pPr>
      <w:tabs>
        <w:tab w:val="center" w:pos="4153"/>
        <w:tab w:val="right" w:pos="8306"/>
      </w:tabs>
    </w:pPr>
    <w:rPr>
      <w:rFonts w:eastAsia="新細明體"/>
      <w:sz w:val="20"/>
      <w:szCs w:val="20"/>
      <w:lang w:val="en-GB" w:eastAsia="en-GB"/>
    </w:rPr>
  </w:style>
  <w:style w:type="paragraph" w:styleId="a4">
    <w:name w:val="footer"/>
    <w:basedOn w:val="a"/>
    <w:uiPriority w:val="99"/>
    <w:qFormat/>
    <w:pPr>
      <w:tabs>
        <w:tab w:val="center" w:pos="4153"/>
        <w:tab w:val="right" w:pos="8306"/>
      </w:tabs>
    </w:pPr>
    <w:rPr>
      <w:rFonts w:eastAsia="新細明體"/>
      <w:sz w:val="20"/>
      <w:szCs w:val="20"/>
      <w:lang w:val="en-GB" w:eastAsia="en-GB"/>
    </w:rPr>
  </w:style>
  <w:style w:type="paragraph" w:styleId="Web">
    <w:name w:val="Normal (Web)"/>
    <w:basedOn w:val="a"/>
    <w:uiPriority w:val="99"/>
    <w:qFormat/>
    <w:pPr>
      <w:spacing w:before="100" w:after="100"/>
    </w:pPr>
    <w:rPr>
      <w:rFonts w:eastAsia="新細明體"/>
      <w:szCs w:val="20"/>
      <w:lang w:val="en-GB" w:eastAsia="en-US"/>
    </w:rPr>
  </w:style>
  <w:style w:type="paragraph" w:styleId="20">
    <w:name w:val="Body Text 2"/>
    <w:basedOn w:val="a"/>
    <w:qFormat/>
    <w:rPr>
      <w:rFonts w:eastAsia="新細明體"/>
      <w:sz w:val="16"/>
      <w:szCs w:val="20"/>
      <w:lang w:val="en-GB" w:eastAsia="en-US"/>
    </w:rPr>
  </w:style>
  <w:style w:type="paragraph" w:customStyle="1" w:styleId="BodyText1">
    <w:name w:val="Body Text1"/>
    <w:basedOn w:val="a"/>
    <w:qFormat/>
    <w:pPr>
      <w:tabs>
        <w:tab w:val="left" w:pos="720"/>
        <w:tab w:val="left" w:pos="1440"/>
      </w:tabs>
    </w:pPr>
    <w:rPr>
      <w:rFonts w:ascii="CG Times (WN)" w:eastAsia="新細明體" w:hAnsi="CG Times (WN)"/>
      <w:szCs w:val="20"/>
      <w:lang w:val="en-GB" w:eastAsia="en-US"/>
    </w:rPr>
  </w:style>
  <w:style w:type="paragraph" w:styleId="a5">
    <w:name w:val="Balloon Text"/>
    <w:basedOn w:val="a"/>
    <w:qFormat/>
    <w:rPr>
      <w:rFonts w:ascii="Tahoma" w:eastAsia="新細明體" w:hAnsi="Tahoma" w:cs="Tahoma"/>
      <w:sz w:val="16"/>
      <w:szCs w:val="16"/>
      <w:lang w:val="en-GB" w:eastAsia="en-GB"/>
    </w:rPr>
  </w:style>
  <w:style w:type="paragraph" w:customStyle="1" w:styleId="BulletedList">
    <w:name w:val="Bulleted List"/>
    <w:basedOn w:val="a"/>
    <w:qFormat/>
    <w:pPr>
      <w:numPr>
        <w:numId w:val="1"/>
      </w:numPr>
      <w:spacing w:before="120" w:after="240"/>
      <w:ind w:left="432" w:hanging="288"/>
    </w:pPr>
    <w:rPr>
      <w:rFonts w:ascii="Verdana" w:eastAsia="新細明體" w:hAnsi="Verdana"/>
      <w:sz w:val="16"/>
      <w:lang w:eastAsia="en-US"/>
    </w:rPr>
  </w:style>
  <w:style w:type="paragraph" w:styleId="a6">
    <w:name w:val="List Paragraph"/>
    <w:basedOn w:val="a"/>
    <w:uiPriority w:val="34"/>
    <w:qFormat/>
    <w:pPr>
      <w:ind w:left="720"/>
      <w:contextualSpacing/>
    </w:pPr>
    <w:rPr>
      <w:rFonts w:eastAsia="新細明體"/>
      <w:sz w:val="20"/>
      <w:szCs w:val="20"/>
      <w:lang w:val="en-GB" w:eastAsia="en-GB"/>
    </w:rPr>
  </w:style>
  <w:style w:type="paragraph" w:customStyle="1" w:styleId="10">
    <w:name w:val="註解文字1"/>
    <w:basedOn w:val="a"/>
    <w:qFormat/>
    <w:rPr>
      <w:rFonts w:eastAsia="新細明體"/>
      <w:sz w:val="20"/>
      <w:szCs w:val="20"/>
      <w:lang w:val="en-GB" w:eastAsia="en-GB"/>
    </w:rPr>
  </w:style>
  <w:style w:type="paragraph" w:customStyle="1" w:styleId="11">
    <w:name w:val="註解主旨1"/>
    <w:basedOn w:val="10"/>
    <w:next w:val="10"/>
    <w:qFormat/>
    <w:rPr>
      <w:b/>
      <w:bCs/>
    </w:rPr>
  </w:style>
  <w:style w:type="paragraph" w:styleId="a7">
    <w:name w:val="endnote text"/>
    <w:basedOn w:val="a"/>
    <w:qFormat/>
  </w:style>
  <w:style w:type="paragraph" w:styleId="a8">
    <w:name w:val="footnote text"/>
    <w:basedOn w:val="a"/>
    <w:qFormat/>
    <w:rPr>
      <w:rFonts w:eastAsia="新細明體"/>
      <w:sz w:val="20"/>
      <w:szCs w:val="20"/>
      <w:lang w:val="en-GB" w:eastAsia="en-GB"/>
    </w:rPr>
  </w:style>
  <w:style w:type="paragraph" w:customStyle="1" w:styleId="Default">
    <w:name w:val="Default"/>
    <w:qFormat/>
    <w:pPr>
      <w:widowControl w:val="0"/>
    </w:pPr>
    <w:rPr>
      <w:color w:val="000000"/>
      <w:sz w:val="24"/>
      <w:szCs w:val="24"/>
      <w:lang w:val="en-US"/>
    </w:rPr>
  </w:style>
  <w:style w:type="character" w:customStyle="1" w:styleId="a9">
    <w:name w:val="註解方塊文字 字元"/>
    <w:rPr>
      <w:rFonts w:ascii="Tahoma" w:hAnsi="Tahoma" w:cs="Tahoma"/>
      <w:sz w:val="16"/>
      <w:szCs w:val="16"/>
    </w:rPr>
  </w:style>
  <w:style w:type="character" w:customStyle="1" w:styleId="aa">
    <w:name w:val="頁尾 字元"/>
    <w:basedOn w:val="a0"/>
    <w:uiPriority w:val="99"/>
  </w:style>
  <w:style w:type="character" w:customStyle="1" w:styleId="60">
    <w:name w:val="標題 6 字元"/>
    <w:rPr>
      <w:rFonts w:ascii="Arial" w:hAnsi="Arial" w:cs="Arial"/>
      <w:b/>
      <w:bCs/>
      <w:sz w:val="24"/>
      <w:lang w:val="en-GB"/>
    </w:rPr>
  </w:style>
  <w:style w:type="character" w:customStyle="1" w:styleId="ab">
    <w:name w:val="頁首 字元"/>
    <w:basedOn w:val="a0"/>
  </w:style>
  <w:style w:type="character" w:styleId="ac">
    <w:name w:val="Hyperlink"/>
    <w:uiPriority w:val="99"/>
    <w:rPr>
      <w:color w:val="0000FF"/>
      <w:u w:val="single"/>
    </w:rPr>
  </w:style>
  <w:style w:type="character" w:styleId="ad">
    <w:name w:val="Emphasis"/>
    <w:rPr>
      <w:i/>
      <w:iCs/>
    </w:rPr>
  </w:style>
  <w:style w:type="character" w:customStyle="1" w:styleId="12">
    <w:name w:val="註解參照1"/>
    <w:basedOn w:val="a0"/>
    <w:rPr>
      <w:sz w:val="16"/>
      <w:szCs w:val="16"/>
    </w:rPr>
  </w:style>
  <w:style w:type="character" w:customStyle="1" w:styleId="ae">
    <w:name w:val="註解文字 字元"/>
    <w:basedOn w:val="a0"/>
    <w:rPr>
      <w:lang w:eastAsia="en-GB"/>
    </w:rPr>
  </w:style>
  <w:style w:type="character" w:customStyle="1" w:styleId="af">
    <w:name w:val="註解主旨 字元"/>
    <w:basedOn w:val="ae"/>
    <w:rPr>
      <w:b/>
      <w:bCs/>
      <w:lang w:eastAsia="en-GB"/>
    </w:rPr>
  </w:style>
  <w:style w:type="character" w:styleId="af0">
    <w:name w:val="Strong"/>
    <w:basedOn w:val="a0"/>
    <w:uiPriority w:val="22"/>
    <w:qFormat/>
    <w:rPr>
      <w:b/>
      <w:bCs/>
    </w:rPr>
  </w:style>
  <w:style w:type="character" w:customStyle="1" w:styleId="af1">
    <w:name w:val="章節附註文字 字元"/>
    <w:basedOn w:val="a0"/>
    <w:rPr>
      <w:lang w:eastAsia="en-GB"/>
    </w:rPr>
  </w:style>
  <w:style w:type="character" w:styleId="af2">
    <w:name w:val="endnote reference"/>
    <w:basedOn w:val="a0"/>
    <w:rPr>
      <w:vertAlign w:val="superscript"/>
    </w:rPr>
  </w:style>
  <w:style w:type="character" w:customStyle="1" w:styleId="af3">
    <w:name w:val="註腳文字 字元"/>
    <w:basedOn w:val="a0"/>
    <w:rPr>
      <w:lang w:eastAsia="en-GB"/>
    </w:rPr>
  </w:style>
  <w:style w:type="character" w:styleId="af4">
    <w:name w:val="footnote reference"/>
    <w:basedOn w:val="a0"/>
    <w:rPr>
      <w:vertAlign w:val="superscript"/>
    </w:rPr>
  </w:style>
  <w:style w:type="character" w:customStyle="1" w:styleId="footnote-text">
    <w:name w:val="footnote-text"/>
    <w:basedOn w:val="a0"/>
  </w:style>
  <w:style w:type="table" w:customStyle="1" w:styleId="af5">
    <w:name w:val="普通表格"/>
    <w:uiPriority w:val="99"/>
    <w:semiHidden/>
    <w:unhideWhenUsed/>
    <w:tblPr>
      <w:tblStyleRowBandSize w:val="1"/>
      <w:tblStyleColBandSize w:val="1"/>
      <w:tblInd w:w="0" w:type="dxa"/>
      <w:tblCellMar>
        <w:top w:w="0" w:type="dxa"/>
        <w:left w:w="108" w:type="dxa"/>
        <w:bottom w:w="0" w:type="dxa"/>
        <w:right w:w="108" w:type="dxa"/>
      </w:tblCellMar>
    </w:tblPr>
  </w:style>
  <w:style w:type="table" w:customStyle="1" w:styleId="af6">
    <w:name w:val="网格型"/>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TOC Heading"/>
    <w:basedOn w:val="1"/>
    <w:next w:val="a"/>
    <w:uiPriority w:val="39"/>
    <w:unhideWhenUsed/>
    <w:qFormat/>
    <w:rsid w:val="00E8159F"/>
    <w:pPr>
      <w:keepLines/>
      <w:pBdr>
        <w:top w:val="none" w:sz="0" w:space="0" w:color="auto"/>
        <w:left w:val="none" w:sz="0" w:space="0" w:color="auto"/>
        <w:bottom w:val="none" w:sz="0" w:space="0" w:color="auto"/>
        <w:right w:val="none" w:sz="0" w:space="0" w:color="auto"/>
        <w:between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zh-TW"/>
    </w:rPr>
  </w:style>
  <w:style w:type="paragraph" w:styleId="21">
    <w:name w:val="toc 2"/>
    <w:basedOn w:val="a"/>
    <w:next w:val="a"/>
    <w:autoRedefine/>
    <w:uiPriority w:val="39"/>
    <w:unhideWhenUsed/>
    <w:qFormat/>
    <w:rsid w:val="001C5B96"/>
    <w:pPr>
      <w:tabs>
        <w:tab w:val="right" w:leader="dot" w:pos="8360"/>
      </w:tabs>
      <w:spacing w:after="100" w:line="276" w:lineRule="auto"/>
      <w:ind w:left="426"/>
    </w:pPr>
    <w:rPr>
      <w:rFonts w:asciiTheme="minorHAnsi" w:eastAsiaTheme="minorEastAsia" w:hAnsiTheme="minorHAnsi" w:cstheme="minorBidi"/>
      <w:sz w:val="22"/>
      <w:szCs w:val="22"/>
    </w:rPr>
  </w:style>
  <w:style w:type="paragraph" w:styleId="13">
    <w:name w:val="toc 1"/>
    <w:basedOn w:val="a"/>
    <w:next w:val="a"/>
    <w:autoRedefine/>
    <w:uiPriority w:val="39"/>
    <w:unhideWhenUsed/>
    <w:qFormat/>
    <w:rsid w:val="00E8159F"/>
    <w:pPr>
      <w:spacing w:after="100" w:line="276" w:lineRule="auto"/>
    </w:pPr>
    <w:rPr>
      <w:rFonts w:asciiTheme="minorHAnsi" w:eastAsiaTheme="minorEastAsia" w:hAnsiTheme="minorHAnsi" w:cstheme="minorBidi"/>
      <w:sz w:val="22"/>
      <w:szCs w:val="22"/>
    </w:rPr>
  </w:style>
  <w:style w:type="paragraph" w:styleId="30">
    <w:name w:val="toc 3"/>
    <w:basedOn w:val="a"/>
    <w:next w:val="a"/>
    <w:autoRedefine/>
    <w:uiPriority w:val="39"/>
    <w:unhideWhenUsed/>
    <w:qFormat/>
    <w:rsid w:val="00E8159F"/>
    <w:pPr>
      <w:spacing w:after="100" w:line="276" w:lineRule="auto"/>
      <w:ind w:left="440"/>
    </w:pPr>
    <w:rPr>
      <w:rFonts w:asciiTheme="minorHAnsi" w:eastAsiaTheme="minorEastAsia" w:hAnsiTheme="minorHAnsi" w:cstheme="minorBidi"/>
      <w:sz w:val="22"/>
      <w:szCs w:val="22"/>
    </w:rPr>
  </w:style>
  <w:style w:type="character" w:customStyle="1" w:styleId="text-typo-secondary">
    <w:name w:val="text-typo-secondary"/>
    <w:basedOn w:val="a0"/>
    <w:rsid w:val="009A0F64"/>
  </w:style>
  <w:style w:type="table" w:styleId="af8">
    <w:name w:val="Table Grid"/>
    <w:basedOn w:val="a1"/>
    <w:uiPriority w:val="39"/>
    <w:rsid w:val="00C47F75"/>
    <w:rPr>
      <w:rFonts w:asciiTheme="minorHAnsi" w:eastAsiaTheme="minorEastAsia"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iPriority="39"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semiHidden="0" w:uiPriority="37" w:unhideWhenUsed="0"/>
    <w:lsdException w:name="TOC Heading" w:semiHidden="0" w:uiPriority="39" w:unhideWhenUsed="0" w:qFormat="1"/>
  </w:latentStyles>
  <w:style w:type="paragraph" w:default="1" w:styleId="a">
    <w:name w:val="Normal"/>
    <w:qFormat/>
    <w:rPr>
      <w:rFonts w:eastAsia="Times New Roman"/>
      <w:sz w:val="24"/>
      <w:szCs w:val="24"/>
      <w:lang w:val="en-US" w:eastAsia="zh-TW"/>
    </w:rPr>
  </w:style>
  <w:style w:type="paragraph" w:styleId="1">
    <w:name w:val="heading 1"/>
    <w:basedOn w:val="a"/>
    <w:next w:val="a"/>
    <w:qFormat/>
    <w:pPr>
      <w:keepNext/>
      <w:pBdr>
        <w:top w:val="single" w:sz="12" w:space="1" w:color="000000"/>
        <w:left w:val="single" w:sz="12" w:space="1" w:color="000000"/>
        <w:bottom w:val="single" w:sz="12" w:space="1" w:color="000000"/>
        <w:right w:val="single" w:sz="12" w:space="1" w:color="000000"/>
        <w:between w:val="nil"/>
      </w:pBdr>
      <w:shd w:val="solid" w:color="D9D9D9" w:fill="auto"/>
      <w:jc w:val="center"/>
      <w:outlineLvl w:val="0"/>
    </w:pPr>
    <w:rPr>
      <w:rFonts w:eastAsia="新細明體"/>
      <w:b/>
      <w:sz w:val="36"/>
      <w:szCs w:val="20"/>
      <w:lang w:val="en-GB" w:eastAsia="en-GB"/>
    </w:rPr>
  </w:style>
  <w:style w:type="paragraph" w:styleId="2">
    <w:name w:val="heading 2"/>
    <w:basedOn w:val="a"/>
    <w:next w:val="a"/>
    <w:qFormat/>
    <w:pPr>
      <w:keepNext/>
      <w:jc w:val="both"/>
      <w:outlineLvl w:val="1"/>
    </w:pPr>
    <w:rPr>
      <w:rFonts w:eastAsia="新細明體"/>
      <w:b/>
      <w:szCs w:val="20"/>
      <w:lang w:val="en-GB" w:eastAsia="en-GB"/>
    </w:rPr>
  </w:style>
  <w:style w:type="paragraph" w:styleId="3">
    <w:name w:val="heading 3"/>
    <w:basedOn w:val="a"/>
    <w:next w:val="a"/>
    <w:qFormat/>
    <w:pPr>
      <w:keepNext/>
      <w:jc w:val="center"/>
      <w:outlineLvl w:val="2"/>
    </w:pPr>
    <w:rPr>
      <w:rFonts w:eastAsia="新細明體"/>
      <w:b/>
      <w:szCs w:val="20"/>
      <w:lang w:val="en-GB" w:eastAsia="en-GB"/>
    </w:rPr>
  </w:style>
  <w:style w:type="paragraph" w:styleId="4">
    <w:name w:val="heading 4"/>
    <w:basedOn w:val="a"/>
    <w:next w:val="a"/>
    <w:qFormat/>
    <w:pPr>
      <w:keepNext/>
      <w:spacing w:before="120" w:after="120"/>
      <w:jc w:val="center"/>
      <w:outlineLvl w:val="3"/>
    </w:pPr>
    <w:rPr>
      <w:rFonts w:eastAsia="新細明體"/>
      <w:sz w:val="40"/>
      <w:szCs w:val="20"/>
      <w:lang w:val="en-GB" w:eastAsia="en-GB"/>
    </w:rPr>
  </w:style>
  <w:style w:type="paragraph" w:styleId="6">
    <w:name w:val="heading 6"/>
    <w:basedOn w:val="a"/>
    <w:next w:val="a"/>
    <w:qFormat/>
    <w:pPr>
      <w:keepNext/>
      <w:pBdr>
        <w:top w:val="single" w:sz="18" w:space="1" w:color="000000"/>
        <w:left w:val="single" w:sz="18" w:space="4" w:color="000000"/>
        <w:bottom w:val="single" w:sz="18" w:space="1" w:color="000000"/>
        <w:right w:val="single" w:sz="18" w:space="4" w:color="000000"/>
        <w:between w:val="nil"/>
      </w:pBdr>
      <w:outlineLvl w:val="5"/>
    </w:pPr>
    <w:rPr>
      <w:rFonts w:ascii="Arial" w:eastAsia="新細明體" w:hAnsi="Arial" w:cs="Arial"/>
      <w:b/>
      <w:bCs/>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qFormat/>
    <w:pPr>
      <w:tabs>
        <w:tab w:val="center" w:pos="4153"/>
        <w:tab w:val="right" w:pos="8306"/>
      </w:tabs>
    </w:pPr>
    <w:rPr>
      <w:rFonts w:eastAsia="新細明體"/>
      <w:sz w:val="20"/>
      <w:szCs w:val="20"/>
      <w:lang w:val="en-GB" w:eastAsia="en-GB"/>
    </w:rPr>
  </w:style>
  <w:style w:type="paragraph" w:styleId="a4">
    <w:name w:val="footer"/>
    <w:basedOn w:val="a"/>
    <w:uiPriority w:val="99"/>
    <w:qFormat/>
    <w:pPr>
      <w:tabs>
        <w:tab w:val="center" w:pos="4153"/>
        <w:tab w:val="right" w:pos="8306"/>
      </w:tabs>
    </w:pPr>
    <w:rPr>
      <w:rFonts w:eastAsia="新細明體"/>
      <w:sz w:val="20"/>
      <w:szCs w:val="20"/>
      <w:lang w:val="en-GB" w:eastAsia="en-GB"/>
    </w:rPr>
  </w:style>
  <w:style w:type="paragraph" w:styleId="Web">
    <w:name w:val="Normal (Web)"/>
    <w:basedOn w:val="a"/>
    <w:uiPriority w:val="99"/>
    <w:qFormat/>
    <w:pPr>
      <w:spacing w:before="100" w:after="100"/>
    </w:pPr>
    <w:rPr>
      <w:rFonts w:eastAsia="新細明體"/>
      <w:szCs w:val="20"/>
      <w:lang w:val="en-GB" w:eastAsia="en-US"/>
    </w:rPr>
  </w:style>
  <w:style w:type="paragraph" w:styleId="20">
    <w:name w:val="Body Text 2"/>
    <w:basedOn w:val="a"/>
    <w:qFormat/>
    <w:rPr>
      <w:rFonts w:eastAsia="新細明體"/>
      <w:sz w:val="16"/>
      <w:szCs w:val="20"/>
      <w:lang w:val="en-GB" w:eastAsia="en-US"/>
    </w:rPr>
  </w:style>
  <w:style w:type="paragraph" w:customStyle="1" w:styleId="BodyText1">
    <w:name w:val="Body Text1"/>
    <w:basedOn w:val="a"/>
    <w:qFormat/>
    <w:pPr>
      <w:tabs>
        <w:tab w:val="left" w:pos="720"/>
        <w:tab w:val="left" w:pos="1440"/>
      </w:tabs>
    </w:pPr>
    <w:rPr>
      <w:rFonts w:ascii="CG Times (WN)" w:eastAsia="新細明體" w:hAnsi="CG Times (WN)"/>
      <w:szCs w:val="20"/>
      <w:lang w:val="en-GB" w:eastAsia="en-US"/>
    </w:rPr>
  </w:style>
  <w:style w:type="paragraph" w:styleId="a5">
    <w:name w:val="Balloon Text"/>
    <w:basedOn w:val="a"/>
    <w:qFormat/>
    <w:rPr>
      <w:rFonts w:ascii="Tahoma" w:eastAsia="新細明體" w:hAnsi="Tahoma" w:cs="Tahoma"/>
      <w:sz w:val="16"/>
      <w:szCs w:val="16"/>
      <w:lang w:val="en-GB" w:eastAsia="en-GB"/>
    </w:rPr>
  </w:style>
  <w:style w:type="paragraph" w:customStyle="1" w:styleId="BulletedList">
    <w:name w:val="Bulleted List"/>
    <w:basedOn w:val="a"/>
    <w:qFormat/>
    <w:pPr>
      <w:numPr>
        <w:numId w:val="1"/>
      </w:numPr>
      <w:spacing w:before="120" w:after="240"/>
      <w:ind w:left="432" w:hanging="288"/>
    </w:pPr>
    <w:rPr>
      <w:rFonts w:ascii="Verdana" w:eastAsia="新細明體" w:hAnsi="Verdana"/>
      <w:sz w:val="16"/>
      <w:lang w:eastAsia="en-US"/>
    </w:rPr>
  </w:style>
  <w:style w:type="paragraph" w:styleId="a6">
    <w:name w:val="List Paragraph"/>
    <w:basedOn w:val="a"/>
    <w:uiPriority w:val="34"/>
    <w:qFormat/>
    <w:pPr>
      <w:ind w:left="720"/>
      <w:contextualSpacing/>
    </w:pPr>
    <w:rPr>
      <w:rFonts w:eastAsia="新細明體"/>
      <w:sz w:val="20"/>
      <w:szCs w:val="20"/>
      <w:lang w:val="en-GB" w:eastAsia="en-GB"/>
    </w:rPr>
  </w:style>
  <w:style w:type="paragraph" w:customStyle="1" w:styleId="10">
    <w:name w:val="註解文字1"/>
    <w:basedOn w:val="a"/>
    <w:qFormat/>
    <w:rPr>
      <w:rFonts w:eastAsia="新細明體"/>
      <w:sz w:val="20"/>
      <w:szCs w:val="20"/>
      <w:lang w:val="en-GB" w:eastAsia="en-GB"/>
    </w:rPr>
  </w:style>
  <w:style w:type="paragraph" w:customStyle="1" w:styleId="11">
    <w:name w:val="註解主旨1"/>
    <w:basedOn w:val="10"/>
    <w:next w:val="10"/>
    <w:qFormat/>
    <w:rPr>
      <w:b/>
      <w:bCs/>
    </w:rPr>
  </w:style>
  <w:style w:type="paragraph" w:styleId="a7">
    <w:name w:val="endnote text"/>
    <w:basedOn w:val="a"/>
    <w:qFormat/>
  </w:style>
  <w:style w:type="paragraph" w:styleId="a8">
    <w:name w:val="footnote text"/>
    <w:basedOn w:val="a"/>
    <w:qFormat/>
    <w:rPr>
      <w:rFonts w:eastAsia="新細明體"/>
      <w:sz w:val="20"/>
      <w:szCs w:val="20"/>
      <w:lang w:val="en-GB" w:eastAsia="en-GB"/>
    </w:rPr>
  </w:style>
  <w:style w:type="paragraph" w:customStyle="1" w:styleId="Default">
    <w:name w:val="Default"/>
    <w:qFormat/>
    <w:pPr>
      <w:widowControl w:val="0"/>
    </w:pPr>
    <w:rPr>
      <w:color w:val="000000"/>
      <w:sz w:val="24"/>
      <w:szCs w:val="24"/>
      <w:lang w:val="en-US"/>
    </w:rPr>
  </w:style>
  <w:style w:type="character" w:customStyle="1" w:styleId="a9">
    <w:name w:val="註解方塊文字 字元"/>
    <w:rPr>
      <w:rFonts w:ascii="Tahoma" w:hAnsi="Tahoma" w:cs="Tahoma"/>
      <w:sz w:val="16"/>
      <w:szCs w:val="16"/>
    </w:rPr>
  </w:style>
  <w:style w:type="character" w:customStyle="1" w:styleId="aa">
    <w:name w:val="頁尾 字元"/>
    <w:basedOn w:val="a0"/>
    <w:uiPriority w:val="99"/>
  </w:style>
  <w:style w:type="character" w:customStyle="1" w:styleId="60">
    <w:name w:val="標題 6 字元"/>
    <w:rPr>
      <w:rFonts w:ascii="Arial" w:hAnsi="Arial" w:cs="Arial"/>
      <w:b/>
      <w:bCs/>
      <w:sz w:val="24"/>
      <w:lang w:val="en-GB"/>
    </w:rPr>
  </w:style>
  <w:style w:type="character" w:customStyle="1" w:styleId="ab">
    <w:name w:val="頁首 字元"/>
    <w:basedOn w:val="a0"/>
  </w:style>
  <w:style w:type="character" w:styleId="ac">
    <w:name w:val="Hyperlink"/>
    <w:uiPriority w:val="99"/>
    <w:rPr>
      <w:color w:val="0000FF"/>
      <w:u w:val="single"/>
    </w:rPr>
  </w:style>
  <w:style w:type="character" w:styleId="ad">
    <w:name w:val="Emphasis"/>
    <w:rPr>
      <w:i/>
      <w:iCs/>
    </w:rPr>
  </w:style>
  <w:style w:type="character" w:customStyle="1" w:styleId="12">
    <w:name w:val="註解參照1"/>
    <w:basedOn w:val="a0"/>
    <w:rPr>
      <w:sz w:val="16"/>
      <w:szCs w:val="16"/>
    </w:rPr>
  </w:style>
  <w:style w:type="character" w:customStyle="1" w:styleId="ae">
    <w:name w:val="註解文字 字元"/>
    <w:basedOn w:val="a0"/>
    <w:rPr>
      <w:lang w:eastAsia="en-GB"/>
    </w:rPr>
  </w:style>
  <w:style w:type="character" w:customStyle="1" w:styleId="af">
    <w:name w:val="註解主旨 字元"/>
    <w:basedOn w:val="ae"/>
    <w:rPr>
      <w:b/>
      <w:bCs/>
      <w:lang w:eastAsia="en-GB"/>
    </w:rPr>
  </w:style>
  <w:style w:type="character" w:styleId="af0">
    <w:name w:val="Strong"/>
    <w:basedOn w:val="a0"/>
    <w:uiPriority w:val="22"/>
    <w:qFormat/>
    <w:rPr>
      <w:b/>
      <w:bCs/>
    </w:rPr>
  </w:style>
  <w:style w:type="character" w:customStyle="1" w:styleId="af1">
    <w:name w:val="章節附註文字 字元"/>
    <w:basedOn w:val="a0"/>
    <w:rPr>
      <w:lang w:eastAsia="en-GB"/>
    </w:rPr>
  </w:style>
  <w:style w:type="character" w:styleId="af2">
    <w:name w:val="endnote reference"/>
    <w:basedOn w:val="a0"/>
    <w:rPr>
      <w:vertAlign w:val="superscript"/>
    </w:rPr>
  </w:style>
  <w:style w:type="character" w:customStyle="1" w:styleId="af3">
    <w:name w:val="註腳文字 字元"/>
    <w:basedOn w:val="a0"/>
    <w:rPr>
      <w:lang w:eastAsia="en-GB"/>
    </w:rPr>
  </w:style>
  <w:style w:type="character" w:styleId="af4">
    <w:name w:val="footnote reference"/>
    <w:basedOn w:val="a0"/>
    <w:rPr>
      <w:vertAlign w:val="superscript"/>
    </w:rPr>
  </w:style>
  <w:style w:type="character" w:customStyle="1" w:styleId="footnote-text">
    <w:name w:val="footnote-text"/>
    <w:basedOn w:val="a0"/>
  </w:style>
  <w:style w:type="table" w:customStyle="1" w:styleId="af5">
    <w:name w:val="普通表格"/>
    <w:uiPriority w:val="99"/>
    <w:semiHidden/>
    <w:unhideWhenUsed/>
    <w:tblPr>
      <w:tblStyleRowBandSize w:val="1"/>
      <w:tblStyleColBandSize w:val="1"/>
      <w:tblInd w:w="0" w:type="dxa"/>
      <w:tblCellMar>
        <w:top w:w="0" w:type="dxa"/>
        <w:left w:w="108" w:type="dxa"/>
        <w:bottom w:w="0" w:type="dxa"/>
        <w:right w:w="108" w:type="dxa"/>
      </w:tblCellMar>
    </w:tblPr>
  </w:style>
  <w:style w:type="table" w:customStyle="1" w:styleId="af6">
    <w:name w:val="网格型"/>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TOC Heading"/>
    <w:basedOn w:val="1"/>
    <w:next w:val="a"/>
    <w:uiPriority w:val="39"/>
    <w:unhideWhenUsed/>
    <w:qFormat/>
    <w:rsid w:val="00E8159F"/>
    <w:pPr>
      <w:keepLines/>
      <w:pBdr>
        <w:top w:val="none" w:sz="0" w:space="0" w:color="auto"/>
        <w:left w:val="none" w:sz="0" w:space="0" w:color="auto"/>
        <w:bottom w:val="none" w:sz="0" w:space="0" w:color="auto"/>
        <w:right w:val="none" w:sz="0" w:space="0" w:color="auto"/>
        <w:between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zh-TW"/>
    </w:rPr>
  </w:style>
  <w:style w:type="paragraph" w:styleId="21">
    <w:name w:val="toc 2"/>
    <w:basedOn w:val="a"/>
    <w:next w:val="a"/>
    <w:autoRedefine/>
    <w:uiPriority w:val="39"/>
    <w:unhideWhenUsed/>
    <w:qFormat/>
    <w:rsid w:val="001C5B96"/>
    <w:pPr>
      <w:tabs>
        <w:tab w:val="right" w:leader="dot" w:pos="8360"/>
      </w:tabs>
      <w:spacing w:after="100" w:line="276" w:lineRule="auto"/>
      <w:ind w:left="426"/>
    </w:pPr>
    <w:rPr>
      <w:rFonts w:asciiTheme="minorHAnsi" w:eastAsiaTheme="minorEastAsia" w:hAnsiTheme="minorHAnsi" w:cstheme="minorBidi"/>
      <w:sz w:val="22"/>
      <w:szCs w:val="22"/>
    </w:rPr>
  </w:style>
  <w:style w:type="paragraph" w:styleId="13">
    <w:name w:val="toc 1"/>
    <w:basedOn w:val="a"/>
    <w:next w:val="a"/>
    <w:autoRedefine/>
    <w:uiPriority w:val="39"/>
    <w:unhideWhenUsed/>
    <w:qFormat/>
    <w:rsid w:val="00E8159F"/>
    <w:pPr>
      <w:spacing w:after="100" w:line="276" w:lineRule="auto"/>
    </w:pPr>
    <w:rPr>
      <w:rFonts w:asciiTheme="minorHAnsi" w:eastAsiaTheme="minorEastAsia" w:hAnsiTheme="minorHAnsi" w:cstheme="minorBidi"/>
      <w:sz w:val="22"/>
      <w:szCs w:val="22"/>
    </w:rPr>
  </w:style>
  <w:style w:type="paragraph" w:styleId="30">
    <w:name w:val="toc 3"/>
    <w:basedOn w:val="a"/>
    <w:next w:val="a"/>
    <w:autoRedefine/>
    <w:uiPriority w:val="39"/>
    <w:unhideWhenUsed/>
    <w:qFormat/>
    <w:rsid w:val="00E8159F"/>
    <w:pPr>
      <w:spacing w:after="100" w:line="276" w:lineRule="auto"/>
      <w:ind w:left="440"/>
    </w:pPr>
    <w:rPr>
      <w:rFonts w:asciiTheme="minorHAnsi" w:eastAsiaTheme="minorEastAsia" w:hAnsiTheme="minorHAnsi" w:cstheme="minorBidi"/>
      <w:sz w:val="22"/>
      <w:szCs w:val="22"/>
    </w:rPr>
  </w:style>
  <w:style w:type="character" w:customStyle="1" w:styleId="text-typo-secondary">
    <w:name w:val="text-typo-secondary"/>
    <w:basedOn w:val="a0"/>
    <w:rsid w:val="009A0F64"/>
  </w:style>
  <w:style w:type="table" w:styleId="af8">
    <w:name w:val="Table Grid"/>
    <w:basedOn w:val="a1"/>
    <w:uiPriority w:val="39"/>
    <w:rsid w:val="00C47F75"/>
    <w:rPr>
      <w:rFonts w:asciiTheme="minorHAnsi" w:eastAsiaTheme="minorEastAsia" w:hAnsiTheme="minorHAnsi" w:cstheme="minorBidi"/>
      <w:kern w:val="2"/>
      <w:sz w:val="24"/>
      <w:szCs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7518">
      <w:bodyDiv w:val="1"/>
      <w:marLeft w:val="0"/>
      <w:marRight w:val="0"/>
      <w:marTop w:val="0"/>
      <w:marBottom w:val="0"/>
      <w:divBdr>
        <w:top w:val="none" w:sz="0" w:space="0" w:color="auto"/>
        <w:left w:val="none" w:sz="0" w:space="0" w:color="auto"/>
        <w:bottom w:val="none" w:sz="0" w:space="0" w:color="auto"/>
        <w:right w:val="none" w:sz="0" w:space="0" w:color="auto"/>
      </w:divBdr>
      <w:divsChild>
        <w:div w:id="1325282347">
          <w:marLeft w:val="0"/>
          <w:marRight w:val="0"/>
          <w:marTop w:val="0"/>
          <w:marBottom w:val="0"/>
          <w:divBdr>
            <w:top w:val="none" w:sz="0" w:space="0" w:color="auto"/>
            <w:left w:val="none" w:sz="0" w:space="0" w:color="auto"/>
            <w:bottom w:val="none" w:sz="0" w:space="0" w:color="auto"/>
            <w:right w:val="none" w:sz="0" w:space="0" w:color="auto"/>
          </w:divBdr>
          <w:divsChild>
            <w:div w:id="359093609">
              <w:marLeft w:val="0"/>
              <w:marRight w:val="0"/>
              <w:marTop w:val="0"/>
              <w:marBottom w:val="0"/>
              <w:divBdr>
                <w:top w:val="none" w:sz="0" w:space="0" w:color="auto"/>
                <w:left w:val="none" w:sz="0" w:space="0" w:color="auto"/>
                <w:bottom w:val="none" w:sz="0" w:space="0" w:color="auto"/>
                <w:right w:val="none" w:sz="0" w:space="0" w:color="auto"/>
              </w:divBdr>
              <w:divsChild>
                <w:div w:id="1690839220">
                  <w:marLeft w:val="0"/>
                  <w:marRight w:val="0"/>
                  <w:marTop w:val="0"/>
                  <w:marBottom w:val="0"/>
                  <w:divBdr>
                    <w:top w:val="none" w:sz="0" w:space="0" w:color="auto"/>
                    <w:left w:val="none" w:sz="0" w:space="0" w:color="auto"/>
                    <w:bottom w:val="none" w:sz="0" w:space="0" w:color="auto"/>
                    <w:right w:val="none" w:sz="0" w:space="0" w:color="auto"/>
                  </w:divBdr>
                  <w:divsChild>
                    <w:div w:id="2010282152">
                      <w:marLeft w:val="0"/>
                      <w:marRight w:val="0"/>
                      <w:marTop w:val="0"/>
                      <w:marBottom w:val="0"/>
                      <w:divBdr>
                        <w:top w:val="none" w:sz="0" w:space="0" w:color="auto"/>
                        <w:left w:val="none" w:sz="0" w:space="0" w:color="auto"/>
                        <w:bottom w:val="none" w:sz="0" w:space="0" w:color="auto"/>
                        <w:right w:val="none" w:sz="0" w:space="0" w:color="auto"/>
                      </w:divBdr>
                      <w:divsChild>
                        <w:div w:id="1817870068">
                          <w:marLeft w:val="0"/>
                          <w:marRight w:val="0"/>
                          <w:marTop w:val="0"/>
                          <w:marBottom w:val="0"/>
                          <w:divBdr>
                            <w:top w:val="none" w:sz="0" w:space="0" w:color="auto"/>
                            <w:left w:val="none" w:sz="0" w:space="0" w:color="auto"/>
                            <w:bottom w:val="none" w:sz="0" w:space="0" w:color="auto"/>
                            <w:right w:val="none" w:sz="0" w:space="0" w:color="auto"/>
                          </w:divBdr>
                          <w:divsChild>
                            <w:div w:id="1596286008">
                              <w:marLeft w:val="0"/>
                              <w:marRight w:val="0"/>
                              <w:marTop w:val="0"/>
                              <w:marBottom w:val="0"/>
                              <w:divBdr>
                                <w:top w:val="none" w:sz="0" w:space="0" w:color="auto"/>
                                <w:left w:val="none" w:sz="0" w:space="0" w:color="auto"/>
                                <w:bottom w:val="none" w:sz="0" w:space="0" w:color="auto"/>
                                <w:right w:val="none" w:sz="0" w:space="0" w:color="auto"/>
                              </w:divBdr>
                              <w:divsChild>
                                <w:div w:id="9568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61251">
      <w:bodyDiv w:val="1"/>
      <w:marLeft w:val="0"/>
      <w:marRight w:val="0"/>
      <w:marTop w:val="0"/>
      <w:marBottom w:val="0"/>
      <w:divBdr>
        <w:top w:val="none" w:sz="0" w:space="0" w:color="auto"/>
        <w:left w:val="none" w:sz="0" w:space="0" w:color="auto"/>
        <w:bottom w:val="none" w:sz="0" w:space="0" w:color="auto"/>
        <w:right w:val="none" w:sz="0" w:space="0" w:color="auto"/>
      </w:divBdr>
    </w:div>
    <w:div w:id="217786774">
      <w:bodyDiv w:val="1"/>
      <w:marLeft w:val="0"/>
      <w:marRight w:val="0"/>
      <w:marTop w:val="0"/>
      <w:marBottom w:val="0"/>
      <w:divBdr>
        <w:top w:val="none" w:sz="0" w:space="0" w:color="auto"/>
        <w:left w:val="none" w:sz="0" w:space="0" w:color="auto"/>
        <w:bottom w:val="none" w:sz="0" w:space="0" w:color="auto"/>
        <w:right w:val="none" w:sz="0" w:space="0" w:color="auto"/>
      </w:divBdr>
    </w:div>
    <w:div w:id="284434124">
      <w:bodyDiv w:val="1"/>
      <w:marLeft w:val="0"/>
      <w:marRight w:val="0"/>
      <w:marTop w:val="0"/>
      <w:marBottom w:val="0"/>
      <w:divBdr>
        <w:top w:val="none" w:sz="0" w:space="0" w:color="auto"/>
        <w:left w:val="none" w:sz="0" w:space="0" w:color="auto"/>
        <w:bottom w:val="none" w:sz="0" w:space="0" w:color="auto"/>
        <w:right w:val="none" w:sz="0" w:space="0" w:color="auto"/>
      </w:divBdr>
    </w:div>
    <w:div w:id="332493124">
      <w:bodyDiv w:val="1"/>
      <w:marLeft w:val="0"/>
      <w:marRight w:val="0"/>
      <w:marTop w:val="0"/>
      <w:marBottom w:val="0"/>
      <w:divBdr>
        <w:top w:val="none" w:sz="0" w:space="0" w:color="auto"/>
        <w:left w:val="none" w:sz="0" w:space="0" w:color="auto"/>
        <w:bottom w:val="none" w:sz="0" w:space="0" w:color="auto"/>
        <w:right w:val="none" w:sz="0" w:space="0" w:color="auto"/>
      </w:divBdr>
    </w:div>
    <w:div w:id="401296057">
      <w:bodyDiv w:val="1"/>
      <w:marLeft w:val="0"/>
      <w:marRight w:val="0"/>
      <w:marTop w:val="0"/>
      <w:marBottom w:val="0"/>
      <w:divBdr>
        <w:top w:val="none" w:sz="0" w:space="0" w:color="auto"/>
        <w:left w:val="none" w:sz="0" w:space="0" w:color="auto"/>
        <w:bottom w:val="none" w:sz="0" w:space="0" w:color="auto"/>
        <w:right w:val="none" w:sz="0" w:space="0" w:color="auto"/>
      </w:divBdr>
    </w:div>
    <w:div w:id="435751640">
      <w:bodyDiv w:val="1"/>
      <w:marLeft w:val="0"/>
      <w:marRight w:val="0"/>
      <w:marTop w:val="0"/>
      <w:marBottom w:val="0"/>
      <w:divBdr>
        <w:top w:val="none" w:sz="0" w:space="0" w:color="auto"/>
        <w:left w:val="none" w:sz="0" w:space="0" w:color="auto"/>
        <w:bottom w:val="none" w:sz="0" w:space="0" w:color="auto"/>
        <w:right w:val="none" w:sz="0" w:space="0" w:color="auto"/>
      </w:divBdr>
    </w:div>
    <w:div w:id="453137207">
      <w:bodyDiv w:val="1"/>
      <w:marLeft w:val="0"/>
      <w:marRight w:val="0"/>
      <w:marTop w:val="0"/>
      <w:marBottom w:val="0"/>
      <w:divBdr>
        <w:top w:val="none" w:sz="0" w:space="0" w:color="auto"/>
        <w:left w:val="none" w:sz="0" w:space="0" w:color="auto"/>
        <w:bottom w:val="none" w:sz="0" w:space="0" w:color="auto"/>
        <w:right w:val="none" w:sz="0" w:space="0" w:color="auto"/>
      </w:divBdr>
    </w:div>
    <w:div w:id="454762954">
      <w:bodyDiv w:val="1"/>
      <w:marLeft w:val="0"/>
      <w:marRight w:val="0"/>
      <w:marTop w:val="0"/>
      <w:marBottom w:val="0"/>
      <w:divBdr>
        <w:top w:val="none" w:sz="0" w:space="0" w:color="auto"/>
        <w:left w:val="none" w:sz="0" w:space="0" w:color="auto"/>
        <w:bottom w:val="none" w:sz="0" w:space="0" w:color="auto"/>
        <w:right w:val="none" w:sz="0" w:space="0" w:color="auto"/>
      </w:divBdr>
    </w:div>
    <w:div w:id="599878386">
      <w:bodyDiv w:val="1"/>
      <w:marLeft w:val="0"/>
      <w:marRight w:val="0"/>
      <w:marTop w:val="0"/>
      <w:marBottom w:val="0"/>
      <w:divBdr>
        <w:top w:val="none" w:sz="0" w:space="0" w:color="auto"/>
        <w:left w:val="none" w:sz="0" w:space="0" w:color="auto"/>
        <w:bottom w:val="none" w:sz="0" w:space="0" w:color="auto"/>
        <w:right w:val="none" w:sz="0" w:space="0" w:color="auto"/>
      </w:divBdr>
    </w:div>
    <w:div w:id="721946476">
      <w:bodyDiv w:val="1"/>
      <w:marLeft w:val="0"/>
      <w:marRight w:val="0"/>
      <w:marTop w:val="0"/>
      <w:marBottom w:val="0"/>
      <w:divBdr>
        <w:top w:val="none" w:sz="0" w:space="0" w:color="auto"/>
        <w:left w:val="none" w:sz="0" w:space="0" w:color="auto"/>
        <w:bottom w:val="none" w:sz="0" w:space="0" w:color="auto"/>
        <w:right w:val="none" w:sz="0" w:space="0" w:color="auto"/>
      </w:divBdr>
    </w:div>
    <w:div w:id="764881919">
      <w:bodyDiv w:val="1"/>
      <w:marLeft w:val="0"/>
      <w:marRight w:val="0"/>
      <w:marTop w:val="0"/>
      <w:marBottom w:val="0"/>
      <w:divBdr>
        <w:top w:val="none" w:sz="0" w:space="0" w:color="auto"/>
        <w:left w:val="none" w:sz="0" w:space="0" w:color="auto"/>
        <w:bottom w:val="none" w:sz="0" w:space="0" w:color="auto"/>
        <w:right w:val="none" w:sz="0" w:space="0" w:color="auto"/>
      </w:divBdr>
    </w:div>
    <w:div w:id="788595711">
      <w:bodyDiv w:val="1"/>
      <w:marLeft w:val="0"/>
      <w:marRight w:val="0"/>
      <w:marTop w:val="0"/>
      <w:marBottom w:val="0"/>
      <w:divBdr>
        <w:top w:val="none" w:sz="0" w:space="0" w:color="auto"/>
        <w:left w:val="none" w:sz="0" w:space="0" w:color="auto"/>
        <w:bottom w:val="none" w:sz="0" w:space="0" w:color="auto"/>
        <w:right w:val="none" w:sz="0" w:space="0" w:color="auto"/>
      </w:divBdr>
    </w:div>
    <w:div w:id="793645493">
      <w:bodyDiv w:val="1"/>
      <w:marLeft w:val="0"/>
      <w:marRight w:val="0"/>
      <w:marTop w:val="0"/>
      <w:marBottom w:val="0"/>
      <w:divBdr>
        <w:top w:val="none" w:sz="0" w:space="0" w:color="auto"/>
        <w:left w:val="none" w:sz="0" w:space="0" w:color="auto"/>
        <w:bottom w:val="none" w:sz="0" w:space="0" w:color="auto"/>
        <w:right w:val="none" w:sz="0" w:space="0" w:color="auto"/>
      </w:divBdr>
      <w:divsChild>
        <w:div w:id="768891038">
          <w:marLeft w:val="0"/>
          <w:marRight w:val="0"/>
          <w:marTop w:val="0"/>
          <w:marBottom w:val="0"/>
          <w:divBdr>
            <w:top w:val="none" w:sz="0" w:space="0" w:color="auto"/>
            <w:left w:val="none" w:sz="0" w:space="0" w:color="auto"/>
            <w:bottom w:val="none" w:sz="0" w:space="0" w:color="auto"/>
            <w:right w:val="none" w:sz="0" w:space="0" w:color="auto"/>
          </w:divBdr>
          <w:divsChild>
            <w:div w:id="57749989">
              <w:marLeft w:val="0"/>
              <w:marRight w:val="0"/>
              <w:marTop w:val="0"/>
              <w:marBottom w:val="0"/>
              <w:divBdr>
                <w:top w:val="none" w:sz="0" w:space="0" w:color="auto"/>
                <w:left w:val="none" w:sz="0" w:space="0" w:color="auto"/>
                <w:bottom w:val="none" w:sz="0" w:space="0" w:color="auto"/>
                <w:right w:val="none" w:sz="0" w:space="0" w:color="auto"/>
              </w:divBdr>
              <w:divsChild>
                <w:div w:id="956791296">
                  <w:marLeft w:val="0"/>
                  <w:marRight w:val="0"/>
                  <w:marTop w:val="0"/>
                  <w:marBottom w:val="0"/>
                  <w:divBdr>
                    <w:top w:val="none" w:sz="0" w:space="0" w:color="auto"/>
                    <w:left w:val="none" w:sz="0" w:space="0" w:color="auto"/>
                    <w:bottom w:val="none" w:sz="0" w:space="0" w:color="auto"/>
                    <w:right w:val="none" w:sz="0" w:space="0" w:color="auto"/>
                  </w:divBdr>
                  <w:divsChild>
                    <w:div w:id="1856840294">
                      <w:marLeft w:val="0"/>
                      <w:marRight w:val="0"/>
                      <w:marTop w:val="0"/>
                      <w:marBottom w:val="0"/>
                      <w:divBdr>
                        <w:top w:val="none" w:sz="0" w:space="0" w:color="auto"/>
                        <w:left w:val="none" w:sz="0" w:space="0" w:color="auto"/>
                        <w:bottom w:val="none" w:sz="0" w:space="0" w:color="auto"/>
                        <w:right w:val="none" w:sz="0" w:space="0" w:color="auto"/>
                      </w:divBdr>
                      <w:divsChild>
                        <w:div w:id="1212763765">
                          <w:marLeft w:val="0"/>
                          <w:marRight w:val="0"/>
                          <w:marTop w:val="0"/>
                          <w:marBottom w:val="0"/>
                          <w:divBdr>
                            <w:top w:val="none" w:sz="0" w:space="0" w:color="auto"/>
                            <w:left w:val="none" w:sz="0" w:space="0" w:color="auto"/>
                            <w:bottom w:val="none" w:sz="0" w:space="0" w:color="auto"/>
                            <w:right w:val="none" w:sz="0" w:space="0" w:color="auto"/>
                          </w:divBdr>
                          <w:divsChild>
                            <w:div w:id="1734039570">
                              <w:marLeft w:val="0"/>
                              <w:marRight w:val="0"/>
                              <w:marTop w:val="0"/>
                              <w:marBottom w:val="0"/>
                              <w:divBdr>
                                <w:top w:val="none" w:sz="0" w:space="0" w:color="auto"/>
                                <w:left w:val="none" w:sz="0" w:space="0" w:color="auto"/>
                                <w:bottom w:val="none" w:sz="0" w:space="0" w:color="auto"/>
                                <w:right w:val="none" w:sz="0" w:space="0" w:color="auto"/>
                              </w:divBdr>
                              <w:divsChild>
                                <w:div w:id="889658449">
                                  <w:marLeft w:val="0"/>
                                  <w:marRight w:val="0"/>
                                  <w:marTop w:val="0"/>
                                  <w:marBottom w:val="0"/>
                                  <w:divBdr>
                                    <w:top w:val="none" w:sz="0" w:space="0" w:color="auto"/>
                                    <w:left w:val="none" w:sz="0" w:space="0" w:color="auto"/>
                                    <w:bottom w:val="none" w:sz="0" w:space="0" w:color="auto"/>
                                    <w:right w:val="none" w:sz="0" w:space="0" w:color="auto"/>
                                  </w:divBdr>
                                  <w:divsChild>
                                    <w:div w:id="469979900">
                                      <w:marLeft w:val="0"/>
                                      <w:marRight w:val="0"/>
                                      <w:marTop w:val="0"/>
                                      <w:marBottom w:val="0"/>
                                      <w:divBdr>
                                        <w:top w:val="none" w:sz="0" w:space="0" w:color="auto"/>
                                        <w:left w:val="none" w:sz="0" w:space="0" w:color="auto"/>
                                        <w:bottom w:val="none" w:sz="0" w:space="0" w:color="auto"/>
                                        <w:right w:val="none" w:sz="0" w:space="0" w:color="auto"/>
                                      </w:divBdr>
                                      <w:divsChild>
                                        <w:div w:id="73415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5586682">
      <w:bodyDiv w:val="1"/>
      <w:marLeft w:val="0"/>
      <w:marRight w:val="0"/>
      <w:marTop w:val="0"/>
      <w:marBottom w:val="0"/>
      <w:divBdr>
        <w:top w:val="none" w:sz="0" w:space="0" w:color="auto"/>
        <w:left w:val="none" w:sz="0" w:space="0" w:color="auto"/>
        <w:bottom w:val="none" w:sz="0" w:space="0" w:color="auto"/>
        <w:right w:val="none" w:sz="0" w:space="0" w:color="auto"/>
      </w:divBdr>
    </w:div>
    <w:div w:id="842083900">
      <w:bodyDiv w:val="1"/>
      <w:marLeft w:val="360"/>
      <w:marRight w:val="360"/>
      <w:marTop w:val="360"/>
      <w:marBottom w:val="360"/>
      <w:divBdr>
        <w:top w:val="none" w:sz="0" w:space="0" w:color="auto"/>
        <w:left w:val="none" w:sz="0" w:space="0" w:color="auto"/>
        <w:bottom w:val="none" w:sz="0" w:space="0" w:color="auto"/>
        <w:right w:val="none" w:sz="0" w:space="0" w:color="auto"/>
      </w:divBdr>
    </w:div>
    <w:div w:id="853569892">
      <w:bodyDiv w:val="1"/>
      <w:marLeft w:val="0"/>
      <w:marRight w:val="0"/>
      <w:marTop w:val="0"/>
      <w:marBottom w:val="0"/>
      <w:divBdr>
        <w:top w:val="none" w:sz="0" w:space="0" w:color="auto"/>
        <w:left w:val="none" w:sz="0" w:space="0" w:color="auto"/>
        <w:bottom w:val="none" w:sz="0" w:space="0" w:color="auto"/>
        <w:right w:val="none" w:sz="0" w:space="0" w:color="auto"/>
      </w:divBdr>
    </w:div>
    <w:div w:id="877356874">
      <w:bodyDiv w:val="1"/>
      <w:marLeft w:val="0"/>
      <w:marRight w:val="0"/>
      <w:marTop w:val="0"/>
      <w:marBottom w:val="0"/>
      <w:divBdr>
        <w:top w:val="none" w:sz="0" w:space="0" w:color="auto"/>
        <w:left w:val="none" w:sz="0" w:space="0" w:color="auto"/>
        <w:bottom w:val="none" w:sz="0" w:space="0" w:color="auto"/>
        <w:right w:val="none" w:sz="0" w:space="0" w:color="auto"/>
      </w:divBdr>
    </w:div>
    <w:div w:id="940839885">
      <w:bodyDiv w:val="1"/>
      <w:marLeft w:val="360"/>
      <w:marRight w:val="360"/>
      <w:marTop w:val="360"/>
      <w:marBottom w:val="360"/>
      <w:divBdr>
        <w:top w:val="none" w:sz="0" w:space="0" w:color="auto"/>
        <w:left w:val="none" w:sz="0" w:space="0" w:color="auto"/>
        <w:bottom w:val="none" w:sz="0" w:space="0" w:color="auto"/>
        <w:right w:val="none" w:sz="0" w:space="0" w:color="auto"/>
      </w:divBdr>
    </w:div>
    <w:div w:id="996686395">
      <w:bodyDiv w:val="1"/>
      <w:marLeft w:val="360"/>
      <w:marRight w:val="360"/>
      <w:marTop w:val="360"/>
      <w:marBottom w:val="360"/>
      <w:divBdr>
        <w:top w:val="none" w:sz="0" w:space="0" w:color="auto"/>
        <w:left w:val="none" w:sz="0" w:space="0" w:color="auto"/>
        <w:bottom w:val="none" w:sz="0" w:space="0" w:color="auto"/>
        <w:right w:val="none" w:sz="0" w:space="0" w:color="auto"/>
      </w:divBdr>
    </w:div>
    <w:div w:id="1138305355">
      <w:bodyDiv w:val="1"/>
      <w:marLeft w:val="0"/>
      <w:marRight w:val="0"/>
      <w:marTop w:val="0"/>
      <w:marBottom w:val="0"/>
      <w:divBdr>
        <w:top w:val="none" w:sz="0" w:space="0" w:color="auto"/>
        <w:left w:val="none" w:sz="0" w:space="0" w:color="auto"/>
        <w:bottom w:val="none" w:sz="0" w:space="0" w:color="auto"/>
        <w:right w:val="none" w:sz="0" w:space="0" w:color="auto"/>
      </w:divBdr>
    </w:div>
    <w:div w:id="1158152535">
      <w:bodyDiv w:val="1"/>
      <w:marLeft w:val="360"/>
      <w:marRight w:val="360"/>
      <w:marTop w:val="360"/>
      <w:marBottom w:val="360"/>
      <w:divBdr>
        <w:top w:val="none" w:sz="0" w:space="0" w:color="auto"/>
        <w:left w:val="none" w:sz="0" w:space="0" w:color="auto"/>
        <w:bottom w:val="none" w:sz="0" w:space="0" w:color="auto"/>
        <w:right w:val="none" w:sz="0" w:space="0" w:color="auto"/>
      </w:divBdr>
    </w:div>
    <w:div w:id="1186484308">
      <w:bodyDiv w:val="1"/>
      <w:marLeft w:val="0"/>
      <w:marRight w:val="0"/>
      <w:marTop w:val="0"/>
      <w:marBottom w:val="0"/>
      <w:divBdr>
        <w:top w:val="none" w:sz="0" w:space="0" w:color="auto"/>
        <w:left w:val="none" w:sz="0" w:space="0" w:color="auto"/>
        <w:bottom w:val="none" w:sz="0" w:space="0" w:color="auto"/>
        <w:right w:val="none" w:sz="0" w:space="0" w:color="auto"/>
      </w:divBdr>
    </w:div>
    <w:div w:id="1261059313">
      <w:bodyDiv w:val="1"/>
      <w:marLeft w:val="0"/>
      <w:marRight w:val="0"/>
      <w:marTop w:val="0"/>
      <w:marBottom w:val="0"/>
      <w:divBdr>
        <w:top w:val="none" w:sz="0" w:space="0" w:color="auto"/>
        <w:left w:val="none" w:sz="0" w:space="0" w:color="auto"/>
        <w:bottom w:val="none" w:sz="0" w:space="0" w:color="auto"/>
        <w:right w:val="none" w:sz="0" w:space="0" w:color="auto"/>
      </w:divBdr>
    </w:div>
    <w:div w:id="1446803921">
      <w:bodyDiv w:val="1"/>
      <w:marLeft w:val="0"/>
      <w:marRight w:val="0"/>
      <w:marTop w:val="0"/>
      <w:marBottom w:val="0"/>
      <w:divBdr>
        <w:top w:val="none" w:sz="0" w:space="0" w:color="auto"/>
        <w:left w:val="none" w:sz="0" w:space="0" w:color="auto"/>
        <w:bottom w:val="none" w:sz="0" w:space="0" w:color="auto"/>
        <w:right w:val="none" w:sz="0" w:space="0" w:color="auto"/>
      </w:divBdr>
    </w:div>
    <w:div w:id="1475757294">
      <w:bodyDiv w:val="1"/>
      <w:marLeft w:val="0"/>
      <w:marRight w:val="0"/>
      <w:marTop w:val="0"/>
      <w:marBottom w:val="0"/>
      <w:divBdr>
        <w:top w:val="none" w:sz="0" w:space="0" w:color="auto"/>
        <w:left w:val="none" w:sz="0" w:space="0" w:color="auto"/>
        <w:bottom w:val="none" w:sz="0" w:space="0" w:color="auto"/>
        <w:right w:val="none" w:sz="0" w:space="0" w:color="auto"/>
      </w:divBdr>
    </w:div>
    <w:div w:id="1616054383">
      <w:bodyDiv w:val="1"/>
      <w:marLeft w:val="0"/>
      <w:marRight w:val="0"/>
      <w:marTop w:val="0"/>
      <w:marBottom w:val="0"/>
      <w:divBdr>
        <w:top w:val="none" w:sz="0" w:space="0" w:color="auto"/>
        <w:left w:val="none" w:sz="0" w:space="0" w:color="auto"/>
        <w:bottom w:val="none" w:sz="0" w:space="0" w:color="auto"/>
        <w:right w:val="none" w:sz="0" w:space="0" w:color="auto"/>
      </w:divBdr>
      <w:divsChild>
        <w:div w:id="1300963937">
          <w:marLeft w:val="0"/>
          <w:marRight w:val="0"/>
          <w:marTop w:val="0"/>
          <w:marBottom w:val="0"/>
          <w:divBdr>
            <w:top w:val="none" w:sz="0" w:space="0" w:color="auto"/>
            <w:left w:val="none" w:sz="0" w:space="0" w:color="auto"/>
            <w:bottom w:val="none" w:sz="0" w:space="0" w:color="auto"/>
            <w:right w:val="none" w:sz="0" w:space="0" w:color="auto"/>
          </w:divBdr>
          <w:divsChild>
            <w:div w:id="1150638862">
              <w:marLeft w:val="0"/>
              <w:marRight w:val="0"/>
              <w:marTop w:val="0"/>
              <w:marBottom w:val="0"/>
              <w:divBdr>
                <w:top w:val="none" w:sz="0" w:space="0" w:color="auto"/>
                <w:left w:val="none" w:sz="0" w:space="0" w:color="auto"/>
                <w:bottom w:val="none" w:sz="0" w:space="0" w:color="auto"/>
                <w:right w:val="none" w:sz="0" w:space="0" w:color="auto"/>
              </w:divBdr>
              <w:divsChild>
                <w:div w:id="824510743">
                  <w:marLeft w:val="0"/>
                  <w:marRight w:val="0"/>
                  <w:marTop w:val="0"/>
                  <w:marBottom w:val="0"/>
                  <w:divBdr>
                    <w:top w:val="none" w:sz="0" w:space="0" w:color="auto"/>
                    <w:left w:val="none" w:sz="0" w:space="0" w:color="auto"/>
                    <w:bottom w:val="none" w:sz="0" w:space="0" w:color="auto"/>
                    <w:right w:val="none" w:sz="0" w:space="0" w:color="auto"/>
                  </w:divBdr>
                  <w:divsChild>
                    <w:div w:id="1496259700">
                      <w:marLeft w:val="0"/>
                      <w:marRight w:val="0"/>
                      <w:marTop w:val="0"/>
                      <w:marBottom w:val="0"/>
                      <w:divBdr>
                        <w:top w:val="none" w:sz="0" w:space="0" w:color="auto"/>
                        <w:left w:val="none" w:sz="0" w:space="0" w:color="auto"/>
                        <w:bottom w:val="none" w:sz="0" w:space="0" w:color="auto"/>
                        <w:right w:val="none" w:sz="0" w:space="0" w:color="auto"/>
                      </w:divBdr>
                      <w:divsChild>
                        <w:div w:id="213738128">
                          <w:marLeft w:val="0"/>
                          <w:marRight w:val="0"/>
                          <w:marTop w:val="0"/>
                          <w:marBottom w:val="0"/>
                          <w:divBdr>
                            <w:top w:val="none" w:sz="0" w:space="0" w:color="auto"/>
                            <w:left w:val="none" w:sz="0" w:space="0" w:color="auto"/>
                            <w:bottom w:val="none" w:sz="0" w:space="0" w:color="auto"/>
                            <w:right w:val="none" w:sz="0" w:space="0" w:color="auto"/>
                          </w:divBdr>
                          <w:divsChild>
                            <w:div w:id="709845406">
                              <w:marLeft w:val="0"/>
                              <w:marRight w:val="0"/>
                              <w:marTop w:val="0"/>
                              <w:marBottom w:val="0"/>
                              <w:divBdr>
                                <w:top w:val="none" w:sz="0" w:space="0" w:color="auto"/>
                                <w:left w:val="none" w:sz="0" w:space="0" w:color="auto"/>
                                <w:bottom w:val="none" w:sz="0" w:space="0" w:color="auto"/>
                                <w:right w:val="none" w:sz="0" w:space="0" w:color="auto"/>
                              </w:divBdr>
                              <w:divsChild>
                                <w:div w:id="9116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345496">
      <w:bodyDiv w:val="1"/>
      <w:marLeft w:val="0"/>
      <w:marRight w:val="0"/>
      <w:marTop w:val="0"/>
      <w:marBottom w:val="0"/>
      <w:divBdr>
        <w:top w:val="none" w:sz="0" w:space="0" w:color="auto"/>
        <w:left w:val="none" w:sz="0" w:space="0" w:color="auto"/>
        <w:bottom w:val="none" w:sz="0" w:space="0" w:color="auto"/>
        <w:right w:val="none" w:sz="0" w:space="0" w:color="auto"/>
      </w:divBdr>
      <w:divsChild>
        <w:div w:id="1213077877">
          <w:marLeft w:val="0"/>
          <w:marRight w:val="0"/>
          <w:marTop w:val="0"/>
          <w:marBottom w:val="0"/>
          <w:divBdr>
            <w:top w:val="none" w:sz="0" w:space="0" w:color="auto"/>
            <w:left w:val="none" w:sz="0" w:space="0" w:color="auto"/>
            <w:bottom w:val="none" w:sz="0" w:space="0" w:color="auto"/>
            <w:right w:val="none" w:sz="0" w:space="0" w:color="auto"/>
          </w:divBdr>
        </w:div>
        <w:div w:id="101266275">
          <w:marLeft w:val="0"/>
          <w:marRight w:val="0"/>
          <w:marTop w:val="0"/>
          <w:marBottom w:val="0"/>
          <w:divBdr>
            <w:top w:val="none" w:sz="0" w:space="0" w:color="auto"/>
            <w:left w:val="none" w:sz="0" w:space="0" w:color="auto"/>
            <w:bottom w:val="none" w:sz="0" w:space="0" w:color="auto"/>
            <w:right w:val="none" w:sz="0" w:space="0" w:color="auto"/>
          </w:divBdr>
        </w:div>
        <w:div w:id="1688411869">
          <w:marLeft w:val="0"/>
          <w:marRight w:val="0"/>
          <w:marTop w:val="0"/>
          <w:marBottom w:val="0"/>
          <w:divBdr>
            <w:top w:val="none" w:sz="0" w:space="0" w:color="auto"/>
            <w:left w:val="none" w:sz="0" w:space="0" w:color="auto"/>
            <w:bottom w:val="none" w:sz="0" w:space="0" w:color="auto"/>
            <w:right w:val="none" w:sz="0" w:space="0" w:color="auto"/>
          </w:divBdr>
        </w:div>
        <w:div w:id="222838048">
          <w:marLeft w:val="0"/>
          <w:marRight w:val="0"/>
          <w:marTop w:val="0"/>
          <w:marBottom w:val="0"/>
          <w:divBdr>
            <w:top w:val="none" w:sz="0" w:space="0" w:color="auto"/>
            <w:left w:val="none" w:sz="0" w:space="0" w:color="auto"/>
            <w:bottom w:val="none" w:sz="0" w:space="0" w:color="auto"/>
            <w:right w:val="none" w:sz="0" w:space="0" w:color="auto"/>
          </w:divBdr>
        </w:div>
        <w:div w:id="116412094">
          <w:marLeft w:val="0"/>
          <w:marRight w:val="0"/>
          <w:marTop w:val="0"/>
          <w:marBottom w:val="0"/>
          <w:divBdr>
            <w:top w:val="none" w:sz="0" w:space="0" w:color="auto"/>
            <w:left w:val="none" w:sz="0" w:space="0" w:color="auto"/>
            <w:bottom w:val="none" w:sz="0" w:space="0" w:color="auto"/>
            <w:right w:val="none" w:sz="0" w:space="0" w:color="auto"/>
          </w:divBdr>
        </w:div>
      </w:divsChild>
    </w:div>
    <w:div w:id="1734699885">
      <w:bodyDiv w:val="1"/>
      <w:marLeft w:val="0"/>
      <w:marRight w:val="0"/>
      <w:marTop w:val="0"/>
      <w:marBottom w:val="0"/>
      <w:divBdr>
        <w:top w:val="none" w:sz="0" w:space="0" w:color="auto"/>
        <w:left w:val="none" w:sz="0" w:space="0" w:color="auto"/>
        <w:bottom w:val="none" w:sz="0" w:space="0" w:color="auto"/>
        <w:right w:val="none" w:sz="0" w:space="0" w:color="auto"/>
      </w:divBdr>
    </w:div>
    <w:div w:id="1818063707">
      <w:bodyDiv w:val="1"/>
      <w:marLeft w:val="0"/>
      <w:marRight w:val="0"/>
      <w:marTop w:val="0"/>
      <w:marBottom w:val="0"/>
      <w:divBdr>
        <w:top w:val="none" w:sz="0" w:space="0" w:color="auto"/>
        <w:left w:val="none" w:sz="0" w:space="0" w:color="auto"/>
        <w:bottom w:val="none" w:sz="0" w:space="0" w:color="auto"/>
        <w:right w:val="none" w:sz="0" w:space="0" w:color="auto"/>
      </w:divBdr>
    </w:div>
    <w:div w:id="1851213403">
      <w:bodyDiv w:val="1"/>
      <w:marLeft w:val="0"/>
      <w:marRight w:val="0"/>
      <w:marTop w:val="0"/>
      <w:marBottom w:val="0"/>
      <w:divBdr>
        <w:top w:val="none" w:sz="0" w:space="0" w:color="auto"/>
        <w:left w:val="none" w:sz="0" w:space="0" w:color="auto"/>
        <w:bottom w:val="none" w:sz="0" w:space="0" w:color="auto"/>
        <w:right w:val="none" w:sz="0" w:space="0" w:color="auto"/>
      </w:divBdr>
    </w:div>
    <w:div w:id="1876231575">
      <w:bodyDiv w:val="1"/>
      <w:marLeft w:val="0"/>
      <w:marRight w:val="0"/>
      <w:marTop w:val="0"/>
      <w:marBottom w:val="0"/>
      <w:divBdr>
        <w:top w:val="none" w:sz="0" w:space="0" w:color="auto"/>
        <w:left w:val="none" w:sz="0" w:space="0" w:color="auto"/>
        <w:bottom w:val="none" w:sz="0" w:space="0" w:color="auto"/>
        <w:right w:val="none" w:sz="0" w:space="0" w:color="auto"/>
      </w:divBdr>
    </w:div>
    <w:div w:id="193188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hyperlink" Target="https://ia.org.hk/en/infocenter/files/Mortality_Protection_Gap_Report_eng.pdf"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doi.org/10.1377/hlthaff.27.2.350" TargetMode="Externa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hyperlink" Target="https://futurecio.tech/hong-kong-no-market-for-virtual-insuranc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futurecio.tech/hong-kong-no-market-for-virtual-insurance/" TargetMode="External"/><Relationship Id="rId20" Type="http://schemas.openxmlformats.org/officeDocument/2006/relationships/hyperlink" Target="https://www.ia.org.hk/en/aboutus/insurtech_corne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owtie.com.hk/"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ia.org.hk/en/digital_onboarding/promotion_of_insurtech_development.html"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enevaassociation.org/sites/default/files/research-topics-document-type/pdf_public/understanding_and_addressing_global_insurance_protection_gaps.pdf"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細明體"/>
        <a:cs typeface="Times New Roman"/>
      </a:majorFont>
      <a:minorFont>
        <a:latin typeface="Times New Roman"/>
        <a:ea typeface="新細明體"/>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C6461-E5F3-4255-B0B6-3FFA05B05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1801</TotalTime>
  <Pages>35</Pages>
  <Words>9216</Words>
  <Characters>52535</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GA36d Level 7</vt:lpstr>
    </vt:vector>
  </TitlesOfParts>
  <Company/>
  <LinksUpToDate>false</LinksUpToDate>
  <CharactersWithSpaces>61628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User</cp:lastModifiedBy>
  <cp:revision>2828</cp:revision>
  <cp:lastPrinted>2023-11-06T15:41:00Z</cp:lastPrinted>
  <dcterms:created xsi:type="dcterms:W3CDTF">2023-11-06T12:42:00Z</dcterms:created>
  <dcterms:modified xsi:type="dcterms:W3CDTF">2023-12-27T05:47:00Z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b,c,d,e,f,10</vt:lpwstr>
  </property>
  <property fmtid="{D5CDD505-2E9C-101B-9397-08002B2CF9AE}" pid="3" name="ClassificationContentMarkingFooterFontProps">
    <vt:lpwstr>#000000,8,Calibri</vt:lpwstr>
  </property>
  <property fmtid="{D5CDD505-2E9C-101B-9397-08002B2CF9AE}" pid="4" name="ClassificationContentMarkingFooterText">
    <vt:lpwstr>INTERNAL</vt:lpwstr>
  </property>
  <property fmtid="{D5CDD505-2E9C-101B-9397-08002B2CF9AE}" pid="5" name="MSIP_Label_5a27cab5-59e6-424d-abbb-227cd06504a3_Enabled">
    <vt:lpwstr>true</vt:lpwstr>
  </property>
  <property fmtid="{D5CDD505-2E9C-101B-9397-08002B2CF9AE}" pid="6" name="MSIP_Label_5a27cab5-59e6-424d-abbb-227cd06504a3_SetDate">
    <vt:lpwstr>2023-11-06T12:41:13Z</vt:lpwstr>
  </property>
  <property fmtid="{D5CDD505-2E9C-101B-9397-08002B2CF9AE}" pid="7" name="MSIP_Label_5a27cab5-59e6-424d-abbb-227cd06504a3_Method">
    <vt:lpwstr>Privileged</vt:lpwstr>
  </property>
  <property fmtid="{D5CDD505-2E9C-101B-9397-08002B2CF9AE}" pid="8" name="MSIP_Label_5a27cab5-59e6-424d-abbb-227cd06504a3_Name">
    <vt:lpwstr>INTERNAL v2</vt:lpwstr>
  </property>
  <property fmtid="{D5CDD505-2E9C-101B-9397-08002B2CF9AE}" pid="9" name="MSIP_Label_5a27cab5-59e6-424d-abbb-227cd06504a3_SiteId">
    <vt:lpwstr>5d3e2773-e07f-4432-a630-1a0f68a28a05</vt:lpwstr>
  </property>
  <property fmtid="{D5CDD505-2E9C-101B-9397-08002B2CF9AE}" pid="10" name="MSIP_Label_5a27cab5-59e6-424d-abbb-227cd06504a3_ActionId">
    <vt:lpwstr>2ed83fd3-4d9b-4a23-9964-a1a10f7cf767</vt:lpwstr>
  </property>
  <property fmtid="{D5CDD505-2E9C-101B-9397-08002B2CF9AE}" pid="11" name="MSIP_Label_5a27cab5-59e6-424d-abbb-227cd06504a3_ContentBits">
    <vt:lpwstr>2</vt:lpwstr>
  </property>
</Properties>
</file>