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6829"/>
      </w:tblGrid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ACCA7002</w:t>
            </w:r>
          </w:p>
        </w:tc>
      </w:tr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TITLE: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Heading3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bookmarkStart w:id="0" w:name="_Toc518381584"/>
            <w:r>
              <w:t>Database Systems</w:t>
            </w:r>
            <w:bookmarkEnd w:id="0"/>
          </w:p>
        </w:tc>
      </w:tr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DATED: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FILLIN  DD/MM/YYYY \d DD/MM/YYYY  \* MERGEFORMAT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16/08/2018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26A75" w:rsidTr="00426A75">
        <w:tc>
          <w:tcPr>
            <w:tcW w:w="2235" w:type="dxa"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1" w:type="dxa"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LEVEL:  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CREDITS: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26A75" w:rsidTr="00426A75">
        <w:tc>
          <w:tcPr>
            <w:tcW w:w="2235" w:type="dxa"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51" w:type="dxa"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6A75" w:rsidTr="00426A75">
        <w:tc>
          <w:tcPr>
            <w:tcW w:w="2235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JACS CODE:</w:t>
            </w:r>
          </w:p>
        </w:tc>
        <w:tc>
          <w:tcPr>
            <w:tcW w:w="7051" w:type="dxa"/>
            <w:hideMark/>
          </w:tcPr>
          <w:p w:rsidR="00426A75" w:rsidRDefault="00426A7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I200</w:t>
            </w:r>
          </w:p>
        </w:tc>
      </w:tr>
    </w:tbl>
    <w:p w:rsidR="00426A75" w:rsidRDefault="00426A75" w:rsidP="00426A75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:rsidR="00426A75" w:rsidRDefault="00426A75" w:rsidP="00426A7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</w:p>
    <w:p w:rsidR="00426A75" w:rsidRDefault="00426A75" w:rsidP="00426A75">
      <w:pPr>
        <w:pStyle w:val="bullet"/>
        <w:overflowPunct/>
        <w:autoSpaceDE/>
        <w:adjustRightInd/>
        <w:spacing w:before="0" w:after="24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AIM(S)</w:t>
      </w:r>
    </w:p>
    <w:p w:rsidR="00426A75" w:rsidRDefault="00426A75" w:rsidP="00426A7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>To provide students with a systematic theoretical and practical understanding of the design, implementation and application of database systems. Including more advanced concepts that underpin multi-user database architectures for</w:t>
      </w:r>
      <w:bookmarkStart w:id="1" w:name="_GoBack"/>
      <w:bookmarkEnd w:id="1"/>
      <w:r>
        <w:rPr>
          <w:rFonts w:ascii="Arial" w:hAnsi="Arial" w:cs="Arial"/>
          <w:sz w:val="22"/>
        </w:rPr>
        <w:t xml:space="preserve"> business applications.</w:t>
      </w:r>
    </w:p>
    <w:p w:rsidR="00426A75" w:rsidRDefault="00426A75" w:rsidP="00426A7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</w:p>
    <w:p w:rsidR="00426A75" w:rsidRDefault="00426A75" w:rsidP="00426A75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LEARNING OUTCOMES</w:t>
      </w: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Upon the successful completion of this module, the student should be able to:</w:t>
      </w:r>
    </w:p>
    <w:p w:rsidR="00426A75" w:rsidRDefault="00426A75" w:rsidP="00426A75">
      <w:pPr>
        <w:spacing w:after="0" w:line="240" w:lineRule="auto"/>
        <w:rPr>
          <w:rFonts w:ascii="Arial" w:hAnsi="Arial" w:cs="Arial"/>
        </w:rPr>
      </w:pP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Apply well-established database analysis and design techniques to critically </w:t>
      </w:r>
      <w:proofErr w:type="spellStart"/>
      <w:r>
        <w:rPr>
          <w:rFonts w:ascii="Arial" w:hAnsi="Arial" w:cs="Arial"/>
        </w:rPr>
        <w:t>analyse</w:t>
      </w:r>
      <w:proofErr w:type="spellEnd"/>
      <w:r>
        <w:rPr>
          <w:rFonts w:ascii="Arial" w:hAnsi="Arial" w:cs="Arial"/>
        </w:rPr>
        <w:t xml:space="preserve"> and implement real-world database application scenarios.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Critically evaluate selected database methods, tools and techniques and their deployment in a multi-user database environment.</w:t>
      </w:r>
    </w:p>
    <w:p w:rsidR="00426A75" w:rsidRDefault="00426A75" w:rsidP="00426A75">
      <w:pPr>
        <w:pStyle w:val="ListParagraph"/>
        <w:spacing w:after="0" w:line="240" w:lineRule="auto"/>
        <w:ind w:left="851"/>
        <w:rPr>
          <w:rFonts w:ascii="Arial" w:hAnsi="Arial" w:cs="Arial"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</w:rPr>
      </w:pPr>
    </w:p>
    <w:p w:rsidR="00426A75" w:rsidRDefault="00426A75" w:rsidP="00426A75">
      <w:pPr>
        <w:pStyle w:val="fixed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INDICATIVE CONTENT</w:t>
      </w:r>
    </w:p>
    <w:p w:rsidR="00426A75" w:rsidRDefault="00426A75" w:rsidP="00426A75">
      <w:pPr>
        <w:pStyle w:val="fixed"/>
        <w:rPr>
          <w:rFonts w:ascii="Arial" w:hAnsi="Arial" w:cs="Arial"/>
          <w:sz w:val="22"/>
        </w:rPr>
      </w:pP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Database models (e.g. relational, Object-Oriented and Object relational)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Database design and entity analysis techniques e.g. conceptual, logical and physical database design, entity relationship modelling, </w:t>
      </w:r>
      <w:proofErr w:type="spellStart"/>
      <w:r>
        <w:rPr>
          <w:rFonts w:ascii="Arial" w:hAnsi="Arial" w:cs="Arial"/>
        </w:rPr>
        <w:t>normalisation</w:t>
      </w:r>
      <w:proofErr w:type="spellEnd"/>
      <w:r>
        <w:rPr>
          <w:rFonts w:ascii="Arial" w:hAnsi="Arial" w:cs="Arial"/>
        </w:rPr>
        <w:t xml:space="preserve"> and indexes.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Structured Query Language (SQL): data definition, data manipulation and data control languages.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Database security and access control, e.g. database security threats and countermeasures, access control techniques.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Multi-user database concepts e.g. transaction management, concurrency control and recovery and distributed databases, CAP Theorem.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Non SQL database systems and concepts e.g. NoSQL and </w:t>
      </w:r>
      <w:proofErr w:type="spellStart"/>
      <w:r>
        <w:rPr>
          <w:rFonts w:ascii="Arial" w:hAnsi="Arial" w:cs="Arial"/>
        </w:rPr>
        <w:t>NewSQL</w:t>
      </w:r>
      <w:proofErr w:type="spellEnd"/>
      <w:r>
        <w:rPr>
          <w:rFonts w:ascii="Arial" w:hAnsi="Arial" w:cs="Arial"/>
        </w:rPr>
        <w:t xml:space="preserve"> technologies.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Professional, legal and ethical issues related to data management and data governance.</w:t>
      </w:r>
    </w:p>
    <w:p w:rsidR="00426A75" w:rsidRDefault="00426A75" w:rsidP="00426A75">
      <w:pPr>
        <w:pStyle w:val="ListParagraph"/>
        <w:numPr>
          <w:ilvl w:val="0"/>
          <w:numId w:val="2"/>
        </w:numPr>
        <w:spacing w:after="0" w:line="240" w:lineRule="auto"/>
        <w:ind w:left="851" w:hanging="567"/>
        <w:rPr>
          <w:rFonts w:ascii="Arial" w:hAnsi="Arial" w:cs="Arial"/>
        </w:rPr>
      </w:pPr>
      <w:r>
        <w:rPr>
          <w:rFonts w:ascii="Arial" w:hAnsi="Arial" w:cs="Arial"/>
        </w:rPr>
        <w:t>Introduction to Big Data Concepts e.g. Hadoop</w:t>
      </w:r>
    </w:p>
    <w:p w:rsidR="00426A75" w:rsidRDefault="00426A75" w:rsidP="00426A75">
      <w:pPr>
        <w:pStyle w:val="fixed"/>
        <w:rPr>
          <w:rFonts w:ascii="Arial" w:hAnsi="Arial" w:cs="Arial"/>
          <w:sz w:val="22"/>
        </w:rPr>
      </w:pPr>
    </w:p>
    <w:p w:rsidR="00426A75" w:rsidRDefault="00426A75" w:rsidP="00426A75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6A75" w:rsidRDefault="00426A75" w:rsidP="00426A75">
      <w:pPr>
        <w:pStyle w:val="fixed"/>
        <w:rPr>
          <w:rFonts w:ascii="Arial" w:hAnsi="Arial" w:cs="Arial"/>
          <w:sz w:val="22"/>
          <w:lang w:eastAsia="en-GB"/>
        </w:rPr>
      </w:pPr>
      <w:r>
        <w:rPr>
          <w:rFonts w:ascii="Arial" w:hAnsi="Arial" w:cs="Arial"/>
          <w:sz w:val="22"/>
        </w:rPr>
        <w:t>LEARNING AND TEACHING STRATEGY</w:t>
      </w:r>
    </w:p>
    <w:p w:rsidR="00426A75" w:rsidRDefault="00426A75" w:rsidP="00426A75">
      <w:pPr>
        <w:pStyle w:val="fixed"/>
        <w:rPr>
          <w:rFonts w:ascii="Arial" w:hAnsi="Arial" w:cs="Arial"/>
          <w:b w:val="0"/>
          <w:sz w:val="22"/>
        </w:rPr>
      </w:pPr>
    </w:p>
    <w:p w:rsidR="00426A75" w:rsidRDefault="00426A75" w:rsidP="00426A75">
      <w:pPr>
        <w:keepNext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study time for the module is divided as follows:</w:t>
      </w:r>
    </w:p>
    <w:p w:rsidR="00426A75" w:rsidRDefault="00426A75" w:rsidP="00426A75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26A75" w:rsidTr="00426A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426A75" w:rsidTr="00426A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30%</w:t>
            </w:r>
          </w:p>
        </w:tc>
      </w:tr>
      <w:tr w:rsidR="00426A75" w:rsidTr="00426A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426A75" w:rsidTr="00426A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426A75" w:rsidTr="00426A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:rsidR="00426A75" w:rsidRDefault="00426A75" w:rsidP="00426A75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:rsidR="00426A75" w:rsidRDefault="00426A75" w:rsidP="00426A75">
      <w:pPr>
        <w:pStyle w:val="fixed"/>
        <w:ind w:left="0" w:firstLine="0"/>
        <w:rPr>
          <w:rFonts w:ascii="Arial" w:hAnsi="Arial" w:cs="Arial"/>
          <w:sz w:val="22"/>
          <w:lang w:eastAsia="en-GB"/>
        </w:rPr>
      </w:pPr>
      <w:r>
        <w:rPr>
          <w:rFonts w:ascii="Arial" w:hAnsi="Arial" w:cs="Arial"/>
          <w:sz w:val="22"/>
        </w:rPr>
        <w:lastRenderedPageBreak/>
        <w:t>ASSESSMENT</w:t>
      </w:r>
    </w:p>
    <w:p w:rsidR="00426A75" w:rsidRDefault="00426A75" w:rsidP="00426A75">
      <w:pPr>
        <w:pStyle w:val="fixed"/>
        <w:ind w:left="0"/>
        <w:rPr>
          <w:rFonts w:ascii="Arial" w:hAnsi="Arial" w:cs="Arial"/>
          <w:sz w:val="22"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426A75" w:rsidTr="00426A75">
        <w:sdt>
          <w:sdtPr>
            <w:rPr>
              <w:rFonts w:ascii="Arial" w:hAnsi="Arial" w:cs="Arial"/>
            </w:rPr>
            <w:id w:val="169458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34644930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852698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426A75" w:rsidTr="00426A75"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426A75" w:rsidTr="00426A75"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 project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:rsidR="00426A75" w:rsidRDefault="00426A75" w:rsidP="00426A75">
      <w:pPr>
        <w:pStyle w:val="fixed"/>
        <w:ind w:left="0" w:firstLine="0"/>
        <w:rPr>
          <w:rFonts w:ascii="Arial" w:hAnsi="Arial" w:cs="Arial"/>
          <w:b w:val="0"/>
          <w:sz w:val="22"/>
          <w:lang w:eastAsia="en-GB"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2</w:t>
      </w: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426A75" w:rsidTr="00426A75">
        <w:sdt>
          <w:sdtPr>
            <w:rPr>
              <w:rFonts w:ascii="Arial" w:hAnsi="Arial" w:cs="Arial"/>
            </w:rPr>
            <w:id w:val="365719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66042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079278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:rsidR="00426A75" w:rsidRDefault="00426A7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  <w:p w:rsidR="00426A75" w:rsidRDefault="00426A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426A75" w:rsidTr="00426A75"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426A75" w:rsidTr="00426A75">
        <w:trPr>
          <w:gridAfter w:val="1"/>
          <w:wAfter w:w="271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Coursework project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2500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:rsidR="00426A75" w:rsidRDefault="00426A75" w:rsidP="00426A75">
      <w:pPr>
        <w:pStyle w:val="fixed"/>
        <w:ind w:left="0" w:firstLine="0"/>
        <w:rPr>
          <w:rFonts w:ascii="Arial" w:hAnsi="Arial" w:cs="Arial"/>
          <w:b w:val="0"/>
          <w:sz w:val="22"/>
          <w:lang w:eastAsia="en-GB"/>
        </w:rPr>
      </w:pPr>
    </w:p>
    <w:p w:rsidR="00426A75" w:rsidRDefault="00426A75" w:rsidP="00426A75">
      <w:pPr>
        <w:pStyle w:val="fixed"/>
        <w:ind w:left="0" w:firstLine="0"/>
        <w:rPr>
          <w:rFonts w:ascii="Arial" w:hAnsi="Arial" w:cs="Arial"/>
          <w:b w:val="0"/>
          <w:sz w:val="22"/>
        </w:rPr>
      </w:pPr>
    </w:p>
    <w:p w:rsidR="00426A75" w:rsidRDefault="00426A75" w:rsidP="00426A75">
      <w:pPr>
        <w:pStyle w:val="fixed"/>
        <w:keepNext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Assessment Summary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26A75" w:rsidTr="00426A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426A75" w:rsidTr="00426A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426A75" w:rsidTr="00426A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426A75" w:rsidTr="00426A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426A75" w:rsidTr="00426A75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:rsidR="00426A75" w:rsidRDefault="00426A75" w:rsidP="00426A75">
      <w:pPr>
        <w:spacing w:after="0" w:line="240" w:lineRule="auto"/>
        <w:rPr>
          <w:rFonts w:ascii="Arial" w:hAnsi="Arial" w:cs="Arial"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</w:rPr>
      </w:pPr>
    </w:p>
    <w:p w:rsidR="00426A75" w:rsidRDefault="00426A75" w:rsidP="00426A7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READING LIST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ACCA7002</w:t>
            </w:r>
          </w:p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Database Systems</w:t>
            </w:r>
          </w:p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Electronic*</w:t>
            </w:r>
          </w:p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Connolly, T., </w:t>
            </w:r>
            <w:proofErr w:type="spellStart"/>
            <w:r>
              <w:rPr>
                <w:rFonts w:ascii="Arial" w:hAnsi="Arial" w:cs="Arial"/>
              </w:rPr>
              <w:t>Begg</w:t>
            </w:r>
            <w:proofErr w:type="spellEnd"/>
            <w:r>
              <w:rPr>
                <w:rFonts w:ascii="Arial" w:hAnsi="Arial" w:cs="Arial"/>
              </w:rPr>
              <w:t xml:space="preserve">, C., (2015), </w:t>
            </w:r>
            <w:r>
              <w:rPr>
                <w:rFonts w:ascii="Arial" w:hAnsi="Arial" w:cs="Arial"/>
                <w:i/>
              </w:rPr>
              <w:t>Database Systems: A Practical Approach to Design, Implementation and Management</w:t>
            </w:r>
            <w:r>
              <w:rPr>
                <w:rFonts w:ascii="Arial" w:hAnsi="Arial" w:cs="Arial"/>
              </w:rPr>
              <w:t>,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Edition, Pearson (</w:t>
            </w:r>
            <w:proofErr w:type="spellStart"/>
            <w:r>
              <w:rPr>
                <w:rFonts w:ascii="Arial" w:hAnsi="Arial" w:cs="Arial"/>
              </w:rPr>
              <w:t>Int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2488613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Hernandez, M., (2013), </w:t>
            </w:r>
            <w:r>
              <w:rPr>
                <w:rFonts w:ascii="Arial" w:hAnsi="Arial" w:cs="Arial"/>
                <w:i/>
              </w:rPr>
              <w:t>Database Design for Mere Mortals: A Hands-on Guide to Relational Database Design 3rd Edition</w:t>
            </w:r>
            <w:r>
              <w:rPr>
                <w:rFonts w:ascii="Arial" w:hAnsi="Arial" w:cs="Arial"/>
              </w:rPr>
              <w:t>, Addison Wesley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21316881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Hills, T., (2016), </w:t>
            </w:r>
            <w:r>
              <w:rPr>
                <w:rFonts w:ascii="Arial" w:hAnsi="Arial" w:cs="Arial"/>
                <w:i/>
              </w:rPr>
              <w:t>NoSQL and SQL Data Modeling: Bringing Together Data, Semantics, and Software</w:t>
            </w:r>
            <w:r>
              <w:rPr>
                <w:rFonts w:ascii="Arial" w:hAnsi="Arial" w:cs="Arial"/>
              </w:rPr>
              <w:t>, Technics Publications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3867022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Dayley</w:t>
            </w:r>
            <w:proofErr w:type="spellEnd"/>
            <w:r>
              <w:rPr>
                <w:rFonts w:ascii="Arial" w:hAnsi="Arial" w:cs="Arial"/>
              </w:rPr>
              <w:t xml:space="preserve">, B., (2014), </w:t>
            </w:r>
            <w:r>
              <w:rPr>
                <w:rFonts w:ascii="Arial" w:hAnsi="Arial" w:cs="Arial"/>
                <w:i/>
              </w:rPr>
              <w:t>NoSQL with MongoDB in 24 Hours</w:t>
            </w:r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Sams</w:t>
            </w:r>
            <w:proofErr w:type="spellEnd"/>
            <w:r>
              <w:rPr>
                <w:rFonts w:ascii="Arial" w:hAnsi="Arial" w:cs="Arial"/>
              </w:rPr>
              <w:t xml:space="preserve"> Teach Yourself, </w:t>
            </w:r>
            <w:proofErr w:type="spellStart"/>
            <w:r>
              <w:rPr>
                <w:rFonts w:ascii="Arial" w:hAnsi="Arial" w:cs="Arial"/>
              </w:rPr>
              <w:t>Sams</w:t>
            </w:r>
            <w:proofErr w:type="spellEnd"/>
            <w:r>
              <w:rPr>
                <w:rFonts w:ascii="Arial" w:hAnsi="Arial" w:cs="Arial"/>
              </w:rPr>
              <w:t xml:space="preserve"> Publishing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4008838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Harrison, G., (2015), Next Generation Databases: </w:t>
            </w:r>
            <w:proofErr w:type="spellStart"/>
            <w:r>
              <w:rPr>
                <w:rFonts w:ascii="Arial" w:hAnsi="Arial" w:cs="Arial"/>
              </w:rPr>
              <w:t>NoSQLand</w:t>
            </w:r>
            <w:proofErr w:type="spellEnd"/>
            <w:r>
              <w:rPr>
                <w:rFonts w:ascii="Arial" w:hAnsi="Arial" w:cs="Arial"/>
              </w:rPr>
              <w:t xml:space="preserve"> Big Data, </w:t>
            </w:r>
            <w:proofErr w:type="spellStart"/>
            <w:r>
              <w:rPr>
                <w:rFonts w:ascii="Arial" w:hAnsi="Arial" w:cs="Arial"/>
              </w:rPr>
              <w:t>Apress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2891668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Sullivan, D., (2015), </w:t>
            </w:r>
            <w:r>
              <w:rPr>
                <w:rFonts w:ascii="Arial" w:hAnsi="Arial" w:cs="Arial"/>
                <w:i/>
              </w:rPr>
              <w:t>NoSQL for Mere Mortals</w:t>
            </w:r>
            <w:r>
              <w:rPr>
                <w:rFonts w:ascii="Arial" w:hAnsi="Arial" w:cs="Arial"/>
              </w:rPr>
              <w:t>, Addison-Wesley Professional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6130871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Ricardo, C. M., Urban, S. D. (2015), </w:t>
            </w:r>
            <w:r>
              <w:rPr>
                <w:rFonts w:ascii="Arial" w:hAnsi="Arial" w:cs="Arial"/>
                <w:i/>
              </w:rPr>
              <w:t>Databases Illuminated</w:t>
            </w:r>
            <w:r>
              <w:rPr>
                <w:rFonts w:ascii="Arial" w:hAnsi="Arial" w:cs="Arial"/>
              </w:rPr>
              <w:t>, 3rd Edition, Jones &amp; Bartlett Learning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7103097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IEEE </w:t>
            </w:r>
            <w:proofErr w:type="spellStart"/>
            <w:r>
              <w:rPr>
                <w:rFonts w:ascii="Arial" w:hAnsi="Arial" w:cs="Arial"/>
              </w:rPr>
              <w:t>Xplore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40152029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  <w:tr w:rsidR="00426A75" w:rsidTr="00426A75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A75" w:rsidRDefault="00426A75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ACM Transactions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4783075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6A75" w:rsidRDefault="00426A75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</w:tc>
      </w:tr>
    </w:tbl>
    <w:p w:rsidR="00426A75" w:rsidRDefault="00426A75" w:rsidP="00426A75">
      <w:pPr>
        <w:pStyle w:val="heading"/>
        <w:spacing w:before="0" w:after="0"/>
        <w:ind w:left="0" w:firstLine="0"/>
        <w:rPr>
          <w:rFonts w:ascii="Arial" w:hAnsi="Arial" w:cs="Arial"/>
          <w:sz w:val="22"/>
          <w:lang w:eastAsia="en-GB"/>
        </w:rPr>
      </w:pPr>
    </w:p>
    <w:p w:rsidR="00426A75" w:rsidRDefault="00426A75" w:rsidP="00426A75">
      <w:pPr>
        <w:pStyle w:val="fixed"/>
        <w:ind w:left="0" w:firstLine="0"/>
        <w:rPr>
          <w:rFonts w:cs="Arial"/>
          <w:sz w:val="22"/>
        </w:rPr>
      </w:pPr>
    </w:p>
    <w:p w:rsidR="00BA6169" w:rsidRDefault="00BA6169"/>
    <w:sectPr w:rsidR="00BA6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E27D2"/>
    <w:multiLevelType w:val="multilevel"/>
    <w:tmpl w:val="63CCEFF4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cs="Times New Roman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A75"/>
    <w:rsid w:val="00005A28"/>
    <w:rsid w:val="00041862"/>
    <w:rsid w:val="00047110"/>
    <w:rsid w:val="000577C0"/>
    <w:rsid w:val="0006033D"/>
    <w:rsid w:val="00060E9A"/>
    <w:rsid w:val="00065C1D"/>
    <w:rsid w:val="00071D2A"/>
    <w:rsid w:val="000950BF"/>
    <w:rsid w:val="00097A0C"/>
    <w:rsid w:val="000A617B"/>
    <w:rsid w:val="0010151A"/>
    <w:rsid w:val="0010682A"/>
    <w:rsid w:val="00110C08"/>
    <w:rsid w:val="001112EB"/>
    <w:rsid w:val="00111B0E"/>
    <w:rsid w:val="00136EC5"/>
    <w:rsid w:val="00140C52"/>
    <w:rsid w:val="00152D30"/>
    <w:rsid w:val="00174D78"/>
    <w:rsid w:val="001B7FA3"/>
    <w:rsid w:val="001C18D9"/>
    <w:rsid w:val="001D3B44"/>
    <w:rsid w:val="00227DE1"/>
    <w:rsid w:val="00240C7B"/>
    <w:rsid w:val="00242F11"/>
    <w:rsid w:val="002524C6"/>
    <w:rsid w:val="002549E2"/>
    <w:rsid w:val="00254FB3"/>
    <w:rsid w:val="0039111E"/>
    <w:rsid w:val="003945F7"/>
    <w:rsid w:val="003A557A"/>
    <w:rsid w:val="003D2152"/>
    <w:rsid w:val="003D39B6"/>
    <w:rsid w:val="003D3C03"/>
    <w:rsid w:val="003D4B01"/>
    <w:rsid w:val="003D6E58"/>
    <w:rsid w:val="00403E40"/>
    <w:rsid w:val="004234C7"/>
    <w:rsid w:val="00426A75"/>
    <w:rsid w:val="00443D46"/>
    <w:rsid w:val="00444B10"/>
    <w:rsid w:val="00470197"/>
    <w:rsid w:val="00502D7A"/>
    <w:rsid w:val="005141F0"/>
    <w:rsid w:val="00526DB7"/>
    <w:rsid w:val="005410D8"/>
    <w:rsid w:val="00547A06"/>
    <w:rsid w:val="005600B9"/>
    <w:rsid w:val="005801E5"/>
    <w:rsid w:val="00587DE5"/>
    <w:rsid w:val="005A6076"/>
    <w:rsid w:val="005A7D50"/>
    <w:rsid w:val="005B52DE"/>
    <w:rsid w:val="005C7401"/>
    <w:rsid w:val="005D7D25"/>
    <w:rsid w:val="00625113"/>
    <w:rsid w:val="00627DF6"/>
    <w:rsid w:val="0064259E"/>
    <w:rsid w:val="006518D6"/>
    <w:rsid w:val="00665C85"/>
    <w:rsid w:val="0067319D"/>
    <w:rsid w:val="0069190B"/>
    <w:rsid w:val="006B28DC"/>
    <w:rsid w:val="00712652"/>
    <w:rsid w:val="0071501B"/>
    <w:rsid w:val="00737B87"/>
    <w:rsid w:val="00746B04"/>
    <w:rsid w:val="0076527F"/>
    <w:rsid w:val="00796A9A"/>
    <w:rsid w:val="007F0C6A"/>
    <w:rsid w:val="007F5D2F"/>
    <w:rsid w:val="007F7404"/>
    <w:rsid w:val="008003C8"/>
    <w:rsid w:val="00816B1C"/>
    <w:rsid w:val="008279CD"/>
    <w:rsid w:val="00833735"/>
    <w:rsid w:val="00837AF4"/>
    <w:rsid w:val="00843DBA"/>
    <w:rsid w:val="008623AC"/>
    <w:rsid w:val="0088697A"/>
    <w:rsid w:val="00887591"/>
    <w:rsid w:val="008C1E9F"/>
    <w:rsid w:val="008D3B70"/>
    <w:rsid w:val="008D78F0"/>
    <w:rsid w:val="009057B3"/>
    <w:rsid w:val="0090700B"/>
    <w:rsid w:val="009134FA"/>
    <w:rsid w:val="009171BE"/>
    <w:rsid w:val="00960948"/>
    <w:rsid w:val="009672A6"/>
    <w:rsid w:val="009A1939"/>
    <w:rsid w:val="009C06AC"/>
    <w:rsid w:val="009D07AB"/>
    <w:rsid w:val="009E277A"/>
    <w:rsid w:val="00A01CDA"/>
    <w:rsid w:val="00A07129"/>
    <w:rsid w:val="00A53B91"/>
    <w:rsid w:val="00A8216E"/>
    <w:rsid w:val="00A935A4"/>
    <w:rsid w:val="00A93DE5"/>
    <w:rsid w:val="00B26ED5"/>
    <w:rsid w:val="00B44D89"/>
    <w:rsid w:val="00B46E08"/>
    <w:rsid w:val="00B61227"/>
    <w:rsid w:val="00B67BC8"/>
    <w:rsid w:val="00B75580"/>
    <w:rsid w:val="00BA6169"/>
    <w:rsid w:val="00BB1257"/>
    <w:rsid w:val="00BB2011"/>
    <w:rsid w:val="00BD76B9"/>
    <w:rsid w:val="00BF3F67"/>
    <w:rsid w:val="00BF4327"/>
    <w:rsid w:val="00C11B97"/>
    <w:rsid w:val="00C24253"/>
    <w:rsid w:val="00C43799"/>
    <w:rsid w:val="00CA0459"/>
    <w:rsid w:val="00CB2B8B"/>
    <w:rsid w:val="00CD43B6"/>
    <w:rsid w:val="00CE27B2"/>
    <w:rsid w:val="00CF334C"/>
    <w:rsid w:val="00D21FCF"/>
    <w:rsid w:val="00D4174C"/>
    <w:rsid w:val="00D425E4"/>
    <w:rsid w:val="00D565E4"/>
    <w:rsid w:val="00D64B82"/>
    <w:rsid w:val="00D83CC8"/>
    <w:rsid w:val="00DA3244"/>
    <w:rsid w:val="00DA53FD"/>
    <w:rsid w:val="00DC3B71"/>
    <w:rsid w:val="00DC3FD5"/>
    <w:rsid w:val="00DC744D"/>
    <w:rsid w:val="00DF59C4"/>
    <w:rsid w:val="00E12670"/>
    <w:rsid w:val="00E261E5"/>
    <w:rsid w:val="00E35164"/>
    <w:rsid w:val="00E43163"/>
    <w:rsid w:val="00E60A3C"/>
    <w:rsid w:val="00E61AAE"/>
    <w:rsid w:val="00E72F2F"/>
    <w:rsid w:val="00E83673"/>
    <w:rsid w:val="00E840C2"/>
    <w:rsid w:val="00E94BAE"/>
    <w:rsid w:val="00EC5D63"/>
    <w:rsid w:val="00EE2722"/>
    <w:rsid w:val="00EE5366"/>
    <w:rsid w:val="00EE6B6B"/>
    <w:rsid w:val="00F757A0"/>
    <w:rsid w:val="00F95FD6"/>
    <w:rsid w:val="00FA0385"/>
    <w:rsid w:val="00FA76D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F87A2C-8952-46D1-B792-78BC7F437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A75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next w:val="Normal"/>
    <w:link w:val="Heading1Char"/>
    <w:qFormat/>
    <w:rsid w:val="00426A75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semiHidden/>
    <w:unhideWhenUsed/>
    <w:qFormat/>
    <w:rsid w:val="00426A75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semiHidden/>
    <w:unhideWhenUsed/>
    <w:qFormat/>
    <w:rsid w:val="00426A75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26A75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A75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A75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ListParagraphChar">
    <w:name w:val="List Paragraph Char"/>
    <w:aliases w:val="List Paragraph1 Char,Numbered Indented Text Char,Colorful List - Accent 11 Char,Text bullets 1 Char,omar footnote Char"/>
    <w:link w:val="ListParagraph"/>
    <w:uiPriority w:val="34"/>
    <w:locked/>
    <w:rsid w:val="00426A75"/>
    <w:rPr>
      <w:lang w:val="en-US"/>
    </w:rPr>
  </w:style>
  <w:style w:type="paragraph" w:styleId="ListParagraph">
    <w:name w:val="List Paragraph"/>
    <w:aliases w:val="List Paragraph1,Numbered Indented Text,Colorful List - Accent 11,Text bullets 1,omar footnote"/>
    <w:basedOn w:val="Normal"/>
    <w:link w:val="ListParagraphChar"/>
    <w:uiPriority w:val="34"/>
    <w:qFormat/>
    <w:rsid w:val="00426A75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fixedChar">
    <w:name w:val="fixed Char"/>
    <w:link w:val="fixed"/>
    <w:locked/>
    <w:rsid w:val="00426A75"/>
    <w:rPr>
      <w:rFonts w:ascii="Times New Roman" w:eastAsia="Times New Roman" w:hAnsi="Times New Roman" w:cs="Times New Roman"/>
      <w:b/>
      <w:sz w:val="24"/>
    </w:rPr>
  </w:style>
  <w:style w:type="paragraph" w:customStyle="1" w:styleId="fixed">
    <w:name w:val="fixed"/>
    <w:link w:val="fixedChar"/>
    <w:rsid w:val="00426A7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</w:rPr>
  </w:style>
  <w:style w:type="character" w:customStyle="1" w:styleId="bulletChar">
    <w:name w:val="bullet Char"/>
    <w:link w:val="bullet"/>
    <w:locked/>
    <w:rsid w:val="00426A75"/>
    <w:rPr>
      <w:rFonts w:ascii="Times New Roman" w:eastAsia="Times New Roman" w:hAnsi="Times New Roman" w:cs="Times New Roman"/>
      <w:sz w:val="24"/>
    </w:rPr>
  </w:style>
  <w:style w:type="paragraph" w:customStyle="1" w:styleId="bullet">
    <w:name w:val="bullet"/>
    <w:link w:val="bulletChar"/>
    <w:rsid w:val="00426A75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heading">
    <w:name w:val="heading"/>
    <w:basedOn w:val="fixed"/>
    <w:link w:val="headingChar"/>
    <w:rsid w:val="00426A75"/>
    <w:pPr>
      <w:spacing w:before="240" w:after="120"/>
    </w:pPr>
  </w:style>
  <w:style w:type="character" w:customStyle="1" w:styleId="headingChar">
    <w:name w:val="heading Char"/>
    <w:link w:val="heading"/>
    <w:locked/>
    <w:rsid w:val="00426A75"/>
    <w:rPr>
      <w:rFonts w:ascii="Times New Roman" w:eastAsia="Times New Roman" w:hAnsi="Times New Roman" w:cs="Times New Roman"/>
      <w:b/>
      <w:sz w:val="24"/>
    </w:rPr>
  </w:style>
  <w:style w:type="table" w:styleId="TableGrid">
    <w:name w:val="Table Grid"/>
    <w:basedOn w:val="TableNormal"/>
    <w:uiPriority w:val="59"/>
    <w:rsid w:val="00426A7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6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2019-09-25T08:50:00Z</dcterms:created>
  <dcterms:modified xsi:type="dcterms:W3CDTF">2019-09-25T08:52:00Z</dcterms:modified>
</cp:coreProperties>
</file>