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C02FA70" w14:textId="77777777" w:rsidR="008578A2" w:rsidRPr="00DB32E5" w:rsidRDefault="00C4783A">
      <w:pPr>
        <w:pStyle w:val="Title"/>
        <w:rPr>
          <w:rFonts w:asciiTheme="minorHAnsi" w:hAnsiTheme="minorHAnsi" w:cstheme="minorHAnsi"/>
        </w:rPr>
      </w:pPr>
      <w:bookmarkStart w:id="0" w:name="BRANCH_0"/>
      <w:bookmarkStart w:id="1" w:name="_MV3TS_projectmanagement_2"/>
      <w:bookmarkStart w:id="2" w:name="_MV3BS_0"/>
      <w:r w:rsidRPr="00DB32E5">
        <w:rPr>
          <w:rFonts w:asciiTheme="minorHAnsi" w:hAnsiTheme="minorHAnsi" w:cstheme="minorHAnsi"/>
        </w:rPr>
        <w:t xml:space="preserve">Written response - A proposal for a school community project </w:t>
      </w:r>
      <w:bookmarkEnd w:id="0"/>
    </w:p>
    <w:p w14:paraId="794E70B4" w14:textId="77777777" w:rsidR="008578A2" w:rsidRPr="00DB32E5" w:rsidRDefault="00C4783A">
      <w:pPr>
        <w:rPr>
          <w:rFonts w:cstheme="minorHAnsi"/>
        </w:rPr>
      </w:pPr>
      <w:bookmarkStart w:id="3" w:name="_MV3XX_4"/>
      <w:r w:rsidRPr="00DB32E5">
        <w:rPr>
          <w:rFonts w:cstheme="minorHAnsi"/>
          <w:noProof/>
        </w:rPr>
        <w:drawing>
          <wp:inline distT="0" distB="0" distL="0" distR="0" wp14:anchorId="167947A1" wp14:editId="45BDADA6">
            <wp:extent cx="6120000" cy="3340635"/>
            <wp:effectExtent l="0" t="0" r="0" b="0"/>
            <wp:docPr id="1" name="pic00001.png" descr="MindMap Preview" title="MindMap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00001.png" descr="MindMap Preview" title="MindMap Preview"/>
                    <pic:cNvPicPr>
                      <a:picLocks noChangeAspect="1" noChangeArrowheads="1"/>
                    </pic:cNvPicPr>
                  </pic:nvPicPr>
                  <pic:blipFill>
                    <a:blip r:embed="rId8" cstate="print"/>
                    <a:srcRect/>
                    <a:stretch>
                      <a:fillRect/>
                    </a:stretch>
                  </pic:blipFill>
                  <pic:spPr bwMode="auto">
                    <a:xfrm>
                      <a:off x="0" y="0"/>
                      <a:ext cx="6120000" cy="3340635"/>
                    </a:xfrm>
                    <a:prstGeom prst="rect">
                      <a:avLst/>
                    </a:prstGeom>
                    <a:noFill/>
                    <a:ln>
                      <a:noFill/>
                    </a:ln>
                  </pic:spPr>
                </pic:pic>
              </a:graphicData>
            </a:graphic>
          </wp:inline>
        </w:drawing>
      </w:r>
    </w:p>
    <w:bookmarkEnd w:id="3"/>
    <w:p w14:paraId="5146974F" w14:textId="77777777" w:rsidR="008578A2" w:rsidRPr="00DB32E5" w:rsidRDefault="00C4783A">
      <w:pPr>
        <w:pStyle w:val="TOC1"/>
        <w:rPr>
          <w:rFonts w:cstheme="minorHAnsi"/>
        </w:rPr>
      </w:pPr>
      <w:r w:rsidRPr="00DB32E5">
        <w:rPr>
          <w:rFonts w:cstheme="minorHAnsi"/>
        </w:rPr>
        <w:fldChar w:fldCharType="begin"/>
      </w:r>
      <w:r w:rsidRPr="00DB32E5">
        <w:rPr>
          <w:rFonts w:cstheme="minorHAnsi"/>
        </w:rPr>
        <w:instrText xml:space="preserve"> TOC \o "1-3" \h \z \u </w:instrText>
      </w:r>
      <w:r w:rsidRPr="00DB32E5">
        <w:rPr>
          <w:rFonts w:cstheme="minorHAnsi"/>
        </w:rPr>
        <w:fldChar w:fldCharType="separate"/>
      </w:r>
      <w:hyperlink w:anchor="_Toc4400028" w:history="1">
        <w:r w:rsidRPr="00DB32E5">
          <w:rPr>
            <w:rStyle w:val="Hyperlink"/>
            <w:rFonts w:cstheme="minorHAnsi"/>
          </w:rPr>
          <w:t>Introduction</w:t>
        </w:r>
        <w:r w:rsidRPr="00DB32E5">
          <w:rPr>
            <w:rFonts w:cstheme="minorHAnsi"/>
            <w:webHidden/>
          </w:rPr>
          <w:tab/>
        </w:r>
        <w:r w:rsidRPr="00DB32E5">
          <w:rPr>
            <w:rFonts w:cstheme="minorHAnsi"/>
            <w:webHidden/>
          </w:rPr>
          <w:fldChar w:fldCharType="begin"/>
        </w:r>
        <w:r w:rsidRPr="00DB32E5">
          <w:rPr>
            <w:rFonts w:cstheme="minorHAnsi"/>
            <w:webHidden/>
          </w:rPr>
          <w:instrText xml:space="preserve"> PAGEREF _Toc4400028 \h </w:instrText>
        </w:r>
        <w:r w:rsidRPr="00DB32E5">
          <w:rPr>
            <w:rFonts w:cstheme="minorHAnsi"/>
            <w:webHidden/>
          </w:rPr>
        </w:r>
        <w:r w:rsidRPr="00DB32E5">
          <w:rPr>
            <w:rFonts w:cstheme="minorHAnsi"/>
            <w:webHidden/>
          </w:rPr>
          <w:fldChar w:fldCharType="end"/>
        </w:r>
      </w:hyperlink>
    </w:p>
    <w:p w14:paraId="1C279D86" w14:textId="77777777" w:rsidR="008578A2" w:rsidRPr="00DB32E5" w:rsidRDefault="007B1092">
      <w:pPr>
        <w:pStyle w:val="TOC1"/>
        <w:rPr>
          <w:rFonts w:cstheme="minorHAnsi"/>
        </w:rPr>
      </w:pPr>
      <w:hyperlink w:anchor="_Toc4400029" w:history="1">
        <w:r w:rsidR="00C4783A" w:rsidRPr="00DB32E5">
          <w:rPr>
            <w:rStyle w:val="Hyperlink"/>
            <w:rFonts w:cstheme="minorHAnsi"/>
          </w:rPr>
          <w:t>Literature Review</w:t>
        </w:r>
        <w:r w:rsidR="00C4783A" w:rsidRPr="00DB32E5">
          <w:rPr>
            <w:rFonts w:cstheme="minorHAnsi"/>
            <w:webHidden/>
          </w:rPr>
          <w:tab/>
        </w:r>
        <w:r w:rsidR="00C4783A" w:rsidRPr="00DB32E5">
          <w:rPr>
            <w:rFonts w:cstheme="minorHAnsi"/>
            <w:webHidden/>
          </w:rPr>
          <w:fldChar w:fldCharType="begin"/>
        </w:r>
        <w:r w:rsidR="00C4783A" w:rsidRPr="00DB32E5">
          <w:rPr>
            <w:rFonts w:cstheme="minorHAnsi"/>
            <w:webHidden/>
          </w:rPr>
          <w:instrText xml:space="preserve"> PAGEREF _Toc4400029 \h </w:instrText>
        </w:r>
        <w:r w:rsidR="00C4783A" w:rsidRPr="00DB32E5">
          <w:rPr>
            <w:rFonts w:cstheme="minorHAnsi"/>
            <w:webHidden/>
          </w:rPr>
        </w:r>
        <w:r w:rsidR="00C4783A" w:rsidRPr="00DB32E5">
          <w:rPr>
            <w:rFonts w:cstheme="minorHAnsi"/>
            <w:webHidden/>
          </w:rPr>
          <w:fldChar w:fldCharType="end"/>
        </w:r>
      </w:hyperlink>
    </w:p>
    <w:p w14:paraId="36D2DFC4" w14:textId="77777777" w:rsidR="008578A2" w:rsidRPr="00DB32E5" w:rsidRDefault="007B1092">
      <w:pPr>
        <w:pStyle w:val="TOC1"/>
        <w:rPr>
          <w:rFonts w:cstheme="minorHAnsi"/>
        </w:rPr>
      </w:pPr>
      <w:hyperlink w:anchor="_Toc4400030" w:history="1">
        <w:r w:rsidR="00C4783A" w:rsidRPr="00DB32E5">
          <w:rPr>
            <w:rStyle w:val="Hyperlink"/>
            <w:rFonts w:cstheme="minorHAnsi"/>
          </w:rPr>
          <w:t>Critical Evaluation</w:t>
        </w:r>
        <w:r w:rsidR="00C4783A" w:rsidRPr="00DB32E5">
          <w:rPr>
            <w:rFonts w:cstheme="minorHAnsi"/>
            <w:webHidden/>
          </w:rPr>
          <w:tab/>
        </w:r>
        <w:r w:rsidR="00C4783A" w:rsidRPr="00DB32E5">
          <w:rPr>
            <w:rFonts w:cstheme="minorHAnsi"/>
            <w:webHidden/>
          </w:rPr>
          <w:fldChar w:fldCharType="begin"/>
        </w:r>
        <w:r w:rsidR="00C4783A" w:rsidRPr="00DB32E5">
          <w:rPr>
            <w:rFonts w:cstheme="minorHAnsi"/>
            <w:webHidden/>
          </w:rPr>
          <w:instrText xml:space="preserve"> PAGEREF _Toc4400030 \h </w:instrText>
        </w:r>
        <w:r w:rsidR="00C4783A" w:rsidRPr="00DB32E5">
          <w:rPr>
            <w:rFonts w:cstheme="minorHAnsi"/>
            <w:webHidden/>
          </w:rPr>
        </w:r>
        <w:r w:rsidR="00C4783A" w:rsidRPr="00DB32E5">
          <w:rPr>
            <w:rFonts w:cstheme="minorHAnsi"/>
            <w:webHidden/>
          </w:rPr>
          <w:fldChar w:fldCharType="end"/>
        </w:r>
      </w:hyperlink>
    </w:p>
    <w:p w14:paraId="52DF43FC" w14:textId="77777777" w:rsidR="008578A2" w:rsidRPr="00DB32E5" w:rsidRDefault="007B1092">
      <w:pPr>
        <w:pStyle w:val="TOC1"/>
        <w:rPr>
          <w:rFonts w:cstheme="minorHAnsi"/>
        </w:rPr>
      </w:pPr>
      <w:hyperlink w:anchor="_Toc4400031" w:history="1">
        <w:r w:rsidR="00C4783A" w:rsidRPr="00DB32E5">
          <w:rPr>
            <w:rStyle w:val="Hyperlink"/>
            <w:rFonts w:cstheme="minorHAnsi"/>
          </w:rPr>
          <w:t>Impacts of the project</w:t>
        </w:r>
        <w:r w:rsidR="00C4783A" w:rsidRPr="00DB32E5">
          <w:rPr>
            <w:rFonts w:cstheme="minorHAnsi"/>
            <w:webHidden/>
          </w:rPr>
          <w:tab/>
        </w:r>
        <w:r w:rsidR="00C4783A" w:rsidRPr="00DB32E5">
          <w:rPr>
            <w:rFonts w:cstheme="minorHAnsi"/>
            <w:webHidden/>
          </w:rPr>
          <w:fldChar w:fldCharType="begin"/>
        </w:r>
        <w:r w:rsidR="00C4783A" w:rsidRPr="00DB32E5">
          <w:rPr>
            <w:rFonts w:cstheme="minorHAnsi"/>
            <w:webHidden/>
          </w:rPr>
          <w:instrText xml:space="preserve"> PAGEREF _Toc4400031 \h </w:instrText>
        </w:r>
        <w:r w:rsidR="00C4783A" w:rsidRPr="00DB32E5">
          <w:rPr>
            <w:rFonts w:cstheme="minorHAnsi"/>
            <w:webHidden/>
          </w:rPr>
        </w:r>
        <w:r w:rsidR="00C4783A" w:rsidRPr="00DB32E5">
          <w:rPr>
            <w:rFonts w:cstheme="minorHAnsi"/>
            <w:webHidden/>
          </w:rPr>
          <w:fldChar w:fldCharType="end"/>
        </w:r>
      </w:hyperlink>
    </w:p>
    <w:p w14:paraId="5A3FF5F5" w14:textId="77777777" w:rsidR="008578A2" w:rsidRPr="00DB32E5" w:rsidRDefault="007B1092">
      <w:pPr>
        <w:pStyle w:val="TOC1"/>
        <w:rPr>
          <w:rFonts w:cstheme="minorHAnsi"/>
        </w:rPr>
      </w:pPr>
      <w:hyperlink w:anchor="_Toc4400032" w:history="1">
        <w:r w:rsidR="00C4783A" w:rsidRPr="00DB32E5">
          <w:rPr>
            <w:rStyle w:val="Hyperlink"/>
            <w:rFonts w:cstheme="minorHAnsi"/>
          </w:rPr>
          <w:t>SWOT Analysis</w:t>
        </w:r>
        <w:r w:rsidR="00C4783A" w:rsidRPr="00DB32E5">
          <w:rPr>
            <w:rFonts w:cstheme="minorHAnsi"/>
            <w:webHidden/>
          </w:rPr>
          <w:tab/>
        </w:r>
        <w:r w:rsidR="00C4783A" w:rsidRPr="00DB32E5">
          <w:rPr>
            <w:rFonts w:cstheme="minorHAnsi"/>
            <w:webHidden/>
          </w:rPr>
          <w:fldChar w:fldCharType="begin"/>
        </w:r>
        <w:r w:rsidR="00C4783A" w:rsidRPr="00DB32E5">
          <w:rPr>
            <w:rFonts w:cstheme="minorHAnsi"/>
            <w:webHidden/>
          </w:rPr>
          <w:instrText xml:space="preserve"> PAGEREF _Toc4400032 \h </w:instrText>
        </w:r>
        <w:r w:rsidR="00C4783A" w:rsidRPr="00DB32E5">
          <w:rPr>
            <w:rFonts w:cstheme="minorHAnsi"/>
            <w:webHidden/>
          </w:rPr>
        </w:r>
        <w:r w:rsidR="00C4783A" w:rsidRPr="00DB32E5">
          <w:rPr>
            <w:rFonts w:cstheme="minorHAnsi"/>
            <w:webHidden/>
          </w:rPr>
          <w:fldChar w:fldCharType="end"/>
        </w:r>
      </w:hyperlink>
    </w:p>
    <w:p w14:paraId="62CBA8EB" w14:textId="77777777" w:rsidR="008578A2" w:rsidRPr="00DB32E5" w:rsidRDefault="007B1092">
      <w:pPr>
        <w:pStyle w:val="TOC1"/>
        <w:rPr>
          <w:rFonts w:cstheme="minorHAnsi"/>
        </w:rPr>
      </w:pPr>
      <w:hyperlink w:anchor="_Toc4400033" w:history="1">
        <w:r w:rsidR="00C4783A" w:rsidRPr="00DB32E5">
          <w:rPr>
            <w:rStyle w:val="Hyperlink"/>
            <w:rFonts w:cstheme="minorHAnsi"/>
          </w:rPr>
          <w:t>Conclusion</w:t>
        </w:r>
        <w:r w:rsidR="00C4783A" w:rsidRPr="00DB32E5">
          <w:rPr>
            <w:rFonts w:cstheme="minorHAnsi"/>
            <w:webHidden/>
          </w:rPr>
          <w:tab/>
        </w:r>
        <w:r w:rsidR="00C4783A" w:rsidRPr="00DB32E5">
          <w:rPr>
            <w:rFonts w:cstheme="minorHAnsi"/>
            <w:webHidden/>
          </w:rPr>
          <w:fldChar w:fldCharType="begin"/>
        </w:r>
        <w:r w:rsidR="00C4783A" w:rsidRPr="00DB32E5">
          <w:rPr>
            <w:rFonts w:cstheme="minorHAnsi"/>
            <w:webHidden/>
          </w:rPr>
          <w:instrText xml:space="preserve"> PAGEREF _Toc4400033 \h </w:instrText>
        </w:r>
        <w:r w:rsidR="00C4783A" w:rsidRPr="00DB32E5">
          <w:rPr>
            <w:rFonts w:cstheme="minorHAnsi"/>
            <w:webHidden/>
          </w:rPr>
        </w:r>
        <w:r w:rsidR="00C4783A" w:rsidRPr="00DB32E5">
          <w:rPr>
            <w:rFonts w:cstheme="minorHAnsi"/>
            <w:webHidden/>
          </w:rPr>
          <w:fldChar w:fldCharType="end"/>
        </w:r>
      </w:hyperlink>
    </w:p>
    <w:p w14:paraId="3A1C354F" w14:textId="77777777" w:rsidR="008578A2" w:rsidRPr="00DB32E5" w:rsidRDefault="007B1092">
      <w:pPr>
        <w:pStyle w:val="TOC1"/>
        <w:rPr>
          <w:rFonts w:cstheme="minorHAnsi"/>
        </w:rPr>
      </w:pPr>
      <w:hyperlink w:anchor="_Toc4400034" w:history="1">
        <w:r w:rsidR="00C4783A" w:rsidRPr="00DB32E5">
          <w:rPr>
            <w:rStyle w:val="Hyperlink"/>
            <w:rFonts w:cstheme="minorHAnsi"/>
          </w:rPr>
          <w:t>References</w:t>
        </w:r>
        <w:r w:rsidR="00C4783A" w:rsidRPr="00DB32E5">
          <w:rPr>
            <w:rFonts w:cstheme="minorHAnsi"/>
            <w:webHidden/>
          </w:rPr>
          <w:tab/>
        </w:r>
        <w:r w:rsidR="00C4783A" w:rsidRPr="00DB32E5">
          <w:rPr>
            <w:rFonts w:cstheme="minorHAnsi"/>
            <w:webHidden/>
          </w:rPr>
          <w:fldChar w:fldCharType="begin"/>
        </w:r>
        <w:r w:rsidR="00C4783A" w:rsidRPr="00DB32E5">
          <w:rPr>
            <w:rFonts w:cstheme="minorHAnsi"/>
            <w:webHidden/>
          </w:rPr>
          <w:instrText xml:space="preserve"> PAGEREF _Toc4400034 \h </w:instrText>
        </w:r>
        <w:r w:rsidR="00C4783A" w:rsidRPr="00DB32E5">
          <w:rPr>
            <w:rFonts w:cstheme="minorHAnsi"/>
            <w:webHidden/>
          </w:rPr>
        </w:r>
        <w:r w:rsidR="00C4783A" w:rsidRPr="00DB32E5">
          <w:rPr>
            <w:rFonts w:cstheme="minorHAnsi"/>
            <w:webHidden/>
          </w:rPr>
          <w:fldChar w:fldCharType="end"/>
        </w:r>
      </w:hyperlink>
    </w:p>
    <w:p w14:paraId="6735EDCA" w14:textId="77777777" w:rsidR="008578A2" w:rsidRPr="00DB32E5" w:rsidRDefault="00C4783A">
      <w:pPr>
        <w:rPr>
          <w:rFonts w:cstheme="minorHAnsi"/>
        </w:rPr>
      </w:pPr>
      <w:r w:rsidRPr="00DB32E5">
        <w:rPr>
          <w:rFonts w:cstheme="minorHAnsi"/>
        </w:rPr>
        <w:fldChar w:fldCharType="end"/>
      </w:r>
    </w:p>
    <w:p w14:paraId="1AF05346" w14:textId="77777777" w:rsidR="008578A2" w:rsidRPr="00DB32E5" w:rsidRDefault="00C4783A">
      <w:pPr>
        <w:rPr>
          <w:rFonts w:cstheme="minorHAnsi"/>
        </w:rPr>
      </w:pPr>
      <w:r w:rsidRPr="00DB32E5">
        <w:rPr>
          <w:rFonts w:cstheme="minorHAnsi"/>
        </w:rPr>
        <w:br w:type="page"/>
      </w:r>
    </w:p>
    <w:p w14:paraId="10B765B2" w14:textId="22347098" w:rsidR="008578A2" w:rsidRPr="00DB32E5" w:rsidRDefault="00C4783A" w:rsidP="00DB32E5">
      <w:pPr>
        <w:pStyle w:val="Heading1"/>
        <w:spacing w:line="480" w:lineRule="auto"/>
        <w:jc w:val="both"/>
        <w:rPr>
          <w:rFonts w:cstheme="minorHAnsi"/>
        </w:rPr>
      </w:pPr>
      <w:bookmarkStart w:id="4" w:name="_MV3TD_PT8H00M00S_5"/>
      <w:bookmarkStart w:id="5" w:name="BRANCH_1"/>
      <w:bookmarkStart w:id="6" w:name="_Toc4400028"/>
      <w:bookmarkStart w:id="7" w:name="_MV3BS_1"/>
      <w:bookmarkEnd w:id="1"/>
      <w:bookmarkEnd w:id="2"/>
      <w:bookmarkEnd w:id="4"/>
      <w:r w:rsidRPr="00DB32E5">
        <w:rPr>
          <w:rFonts w:cstheme="minorHAnsi"/>
        </w:rPr>
        <w:lastRenderedPageBreak/>
        <w:t>Introduction</w:t>
      </w:r>
      <w:bookmarkEnd w:id="5"/>
      <w:bookmarkEnd w:id="6"/>
    </w:p>
    <w:p w14:paraId="0DEA5A31" w14:textId="77777777" w:rsidR="006030EB" w:rsidRDefault="0025392E" w:rsidP="27BEF370">
      <w:pPr>
        <w:spacing w:line="480" w:lineRule="auto"/>
        <w:ind w:firstLine="720"/>
        <w:jc w:val="both"/>
      </w:pPr>
      <w:r w:rsidRPr="27BEF370">
        <w:t>Th</w:t>
      </w:r>
      <w:r w:rsidR="00B63101" w:rsidRPr="27BEF370">
        <w:t>is</w:t>
      </w:r>
      <w:r w:rsidRPr="27BEF370">
        <w:t xml:space="preserve"> proposal focuse</w:t>
      </w:r>
      <w:r w:rsidR="00B63101" w:rsidRPr="27BEF370">
        <w:t>s</w:t>
      </w:r>
      <w:r w:rsidRPr="27BEF370">
        <w:t xml:space="preserve"> on a community project called Grand</w:t>
      </w:r>
      <w:r w:rsidR="6636383C" w:rsidRPr="27BEF370">
        <w:t>f</w:t>
      </w:r>
      <w:r w:rsidRPr="27BEF370">
        <w:t xml:space="preserve">riends. It </w:t>
      </w:r>
      <w:r w:rsidR="00B63101" w:rsidRPr="27BEF370">
        <w:t>will</w:t>
      </w:r>
      <w:r w:rsidRPr="27BEF370">
        <w:t xml:space="preserve"> focus on loneliness within the elderly and</w:t>
      </w:r>
      <w:r w:rsidR="18D1ECE0" w:rsidRPr="27BEF370">
        <w:t xml:space="preserve"> </w:t>
      </w:r>
      <w:r w:rsidRPr="27BEF370">
        <w:t xml:space="preserve">will help </w:t>
      </w:r>
      <w:r w:rsidR="3EB94D62" w:rsidRPr="27BEF370">
        <w:t xml:space="preserve">to </w:t>
      </w:r>
      <w:r w:rsidRPr="27BEF370">
        <w:t>improve</w:t>
      </w:r>
      <w:r w:rsidR="3B4D4A18" w:rsidRPr="27BEF370">
        <w:t xml:space="preserve"> </w:t>
      </w:r>
      <w:r w:rsidR="520565CE" w:rsidRPr="27BEF370">
        <w:t xml:space="preserve">KS2 </w:t>
      </w:r>
      <w:r w:rsidR="3B4D4A18" w:rsidRPr="27BEF370">
        <w:t>pupils’ writing skills in accordance with one of the</w:t>
      </w:r>
      <w:r w:rsidRPr="27BEF370">
        <w:t xml:space="preserve"> recommendation</w:t>
      </w:r>
      <w:r w:rsidR="41C40AEA" w:rsidRPr="27BEF370">
        <w:t>s</w:t>
      </w:r>
      <w:r w:rsidRPr="27BEF370">
        <w:t xml:space="preserve"> for School</w:t>
      </w:r>
      <w:r w:rsidR="00B63101" w:rsidRPr="27BEF370">
        <w:t xml:space="preserve"> </w:t>
      </w:r>
      <w:r w:rsidR="1FC11DF5" w:rsidRPr="27BEF370">
        <w:t>X in its latest inspection.</w:t>
      </w:r>
      <w:r w:rsidRPr="27BEF370">
        <w:t xml:space="preserve"> </w:t>
      </w:r>
      <w:r w:rsidR="489BC858" w:rsidRPr="27BEF370">
        <w:t>E</w:t>
      </w:r>
      <w:r w:rsidRPr="27BEF370">
        <w:t>lderly resident</w:t>
      </w:r>
      <w:r w:rsidR="74C66A07" w:rsidRPr="27BEF370">
        <w:t>s</w:t>
      </w:r>
      <w:r w:rsidRPr="27BEF370">
        <w:t xml:space="preserve"> </w:t>
      </w:r>
      <w:r w:rsidR="67685CA2" w:rsidRPr="27BEF370">
        <w:t>(</w:t>
      </w:r>
      <w:r w:rsidRPr="27BEF370">
        <w:t>who may be isolated</w:t>
      </w:r>
      <w:r w:rsidR="044A1569" w:rsidRPr="27BEF370">
        <w:t>)</w:t>
      </w:r>
      <w:r w:rsidRPr="27BEF370">
        <w:t xml:space="preserve"> will be </w:t>
      </w:r>
      <w:r w:rsidR="76E5BD41" w:rsidRPr="27BEF370">
        <w:t>assigned</w:t>
      </w:r>
      <w:r w:rsidRPr="27BEF370">
        <w:t xml:space="preserve"> to the pupils. </w:t>
      </w:r>
      <w:r w:rsidR="6C544647" w:rsidRPr="27BEF370">
        <w:t>The</w:t>
      </w:r>
      <w:r w:rsidR="5FB1031E" w:rsidRPr="27BEF370">
        <w:t xml:space="preserve"> </w:t>
      </w:r>
      <w:r w:rsidR="4461A611" w:rsidRPr="27BEF370">
        <w:t>m</w:t>
      </w:r>
      <w:r w:rsidR="0A12449F" w:rsidRPr="27BEF370">
        <w:t xml:space="preserve">ission </w:t>
      </w:r>
      <w:r w:rsidR="5FB1031E" w:rsidRPr="27BEF370">
        <w:t>of</w:t>
      </w:r>
      <w:r w:rsidR="42313D7C" w:rsidRPr="27BEF370">
        <w:t xml:space="preserve"> Grandfriends is to </w:t>
      </w:r>
      <w:r w:rsidR="3A089562" w:rsidRPr="27BEF370">
        <w:t>u</w:t>
      </w:r>
      <w:r w:rsidRPr="27BEF370">
        <w:t>nit</w:t>
      </w:r>
      <w:r w:rsidR="2087D5DC" w:rsidRPr="27BEF370">
        <w:t>e</w:t>
      </w:r>
      <w:r w:rsidRPr="27BEF370">
        <w:t xml:space="preserve"> two </w:t>
      </w:r>
      <w:r w:rsidR="1C7C7E32" w:rsidRPr="27BEF370">
        <w:t>very different</w:t>
      </w:r>
      <w:r w:rsidRPr="27BEF370">
        <w:t xml:space="preserve"> segments of the community</w:t>
      </w:r>
      <w:r w:rsidR="5F737DF3" w:rsidRPr="27BEF370">
        <w:t xml:space="preserve"> and</w:t>
      </w:r>
      <w:r w:rsidR="0D18BAFD" w:rsidRPr="27BEF370">
        <w:t>, as a result,</w:t>
      </w:r>
      <w:r w:rsidR="5F737DF3" w:rsidRPr="27BEF370">
        <w:t xml:space="preserve"> </w:t>
      </w:r>
      <w:r w:rsidRPr="27BEF370">
        <w:t>improve the academic accomplishment of young people</w:t>
      </w:r>
      <w:r w:rsidR="6570DA4D" w:rsidRPr="27BEF370">
        <w:t xml:space="preserve"> and </w:t>
      </w:r>
      <w:r w:rsidRPr="27BEF370">
        <w:t xml:space="preserve">bring </w:t>
      </w:r>
      <w:r w:rsidR="413CB36F" w:rsidRPr="27BEF370">
        <w:t xml:space="preserve">the </w:t>
      </w:r>
      <w:r w:rsidRPr="27BEF370">
        <w:t xml:space="preserve">experiences and wisdom of the past </w:t>
      </w:r>
      <w:r w:rsidR="46CB679F" w:rsidRPr="27BEF370">
        <w:t>together with</w:t>
      </w:r>
      <w:r w:rsidRPr="27BEF370">
        <w:t xml:space="preserve"> the energy and creativity of our future. A </w:t>
      </w:r>
      <w:r w:rsidR="7DDFB9BD" w:rsidRPr="27BEF370">
        <w:t>large proportion</w:t>
      </w:r>
      <w:r w:rsidRPr="27BEF370">
        <w:t xml:space="preserve"> of children </w:t>
      </w:r>
      <w:r w:rsidR="6884A20B" w:rsidRPr="27BEF370">
        <w:t xml:space="preserve">at the school lack basic writing skills which are critical </w:t>
      </w:r>
      <w:r w:rsidRPr="27BEF370">
        <w:t xml:space="preserve">for success </w:t>
      </w:r>
      <w:r w:rsidR="7B684FED" w:rsidRPr="27BEF370">
        <w:t>within a</w:t>
      </w:r>
      <w:r w:rsidR="79ED9F0C" w:rsidRPr="27BEF370">
        <w:t xml:space="preserve"> </w:t>
      </w:r>
      <w:r w:rsidR="7B684FED" w:rsidRPr="27BEF370">
        <w:t>school environment</w:t>
      </w:r>
      <w:r w:rsidRPr="27BEF370">
        <w:t xml:space="preserve">. </w:t>
      </w:r>
      <w:r w:rsidR="05E3A866" w:rsidRPr="27BEF370">
        <w:t xml:space="preserve">This will, in turn, help to build their self-esteem and </w:t>
      </w:r>
      <w:r w:rsidR="00DD222D" w:rsidRPr="27BEF370">
        <w:t>self-confidence</w:t>
      </w:r>
      <w:r w:rsidR="05E3A866" w:rsidRPr="27BEF370">
        <w:t>.</w:t>
      </w:r>
      <w:r w:rsidRPr="27BEF370">
        <w:rPr>
          <w:shd w:val="clear" w:color="auto" w:fill="FFFFFF"/>
        </w:rPr>
        <w:t xml:space="preserve"> </w:t>
      </w:r>
      <w:r w:rsidR="6335A400" w:rsidRPr="27BEF370">
        <w:rPr>
          <w:shd w:val="clear" w:color="auto" w:fill="FFFFFF"/>
        </w:rPr>
        <w:t xml:space="preserve">The </w:t>
      </w:r>
      <w:r w:rsidRPr="27BEF370">
        <w:t>Grand</w:t>
      </w:r>
      <w:r w:rsidR="0EAB18AA" w:rsidRPr="27BEF370">
        <w:t>f</w:t>
      </w:r>
      <w:r w:rsidRPr="27BEF370">
        <w:t xml:space="preserve">riends </w:t>
      </w:r>
      <w:r w:rsidR="667BF879" w:rsidRPr="27BEF370">
        <w:t xml:space="preserve">project </w:t>
      </w:r>
      <w:r w:rsidRPr="27BEF370">
        <w:t>will be</w:t>
      </w:r>
      <w:r w:rsidR="23881645" w:rsidRPr="27BEF370">
        <w:t xml:space="preserve"> an</w:t>
      </w:r>
      <w:r w:rsidRPr="27BEF370">
        <w:t xml:space="preserve"> integral </w:t>
      </w:r>
      <w:r w:rsidR="42D74EA2" w:rsidRPr="27BEF370">
        <w:t>part</w:t>
      </w:r>
      <w:r w:rsidRPr="27BEF370">
        <w:t xml:space="preserve"> of the education</w:t>
      </w:r>
      <w:r w:rsidR="607951F3" w:rsidRPr="27BEF370">
        <w:t>al experience of the pupils</w:t>
      </w:r>
      <w:r w:rsidRPr="27BEF370">
        <w:t xml:space="preserve"> that will successfully prepare </w:t>
      </w:r>
      <w:r w:rsidR="685AB4F7" w:rsidRPr="27BEF370">
        <w:t>them</w:t>
      </w:r>
      <w:r w:rsidRPr="27BEF370">
        <w:t xml:space="preserve"> for tomorrow's world. </w:t>
      </w:r>
      <w:r w:rsidR="5A8A1C41" w:rsidRPr="27BEF370">
        <w:t>Grandfriends</w:t>
      </w:r>
      <w:r w:rsidR="6F8D6690" w:rsidRPr="27BEF370">
        <w:t xml:space="preserve">, with their valuable and multiple skills, </w:t>
      </w:r>
      <w:r w:rsidRPr="27BEF370">
        <w:t>will serve as</w:t>
      </w:r>
      <w:r w:rsidR="32D97787" w:rsidRPr="27BEF370">
        <w:t xml:space="preserve"> </w:t>
      </w:r>
      <w:r w:rsidRPr="27BEF370">
        <w:t>talented mentor</w:t>
      </w:r>
      <w:r w:rsidR="2420F31A" w:rsidRPr="27BEF370">
        <w:t>s</w:t>
      </w:r>
      <w:r w:rsidRPr="27BEF370">
        <w:t xml:space="preserve"> to the </w:t>
      </w:r>
      <w:r w:rsidR="3C77B3EF" w:rsidRPr="27BEF370">
        <w:t>pupils</w:t>
      </w:r>
      <w:r w:rsidRPr="27BEF370">
        <w:t xml:space="preserve">. The </w:t>
      </w:r>
      <w:r w:rsidR="2C96B22A" w:rsidRPr="27BEF370">
        <w:t>pupils</w:t>
      </w:r>
      <w:r w:rsidRPr="27BEF370">
        <w:t xml:space="preserve"> will be able to seek numerous advantages not only by sharing </w:t>
      </w:r>
      <w:r w:rsidR="7DE82D88" w:rsidRPr="27BEF370">
        <w:t>gaining and sharing these</w:t>
      </w:r>
      <w:r w:rsidRPr="27BEF370">
        <w:t xml:space="preserve"> skills but also from the relations they will develop with Grand</w:t>
      </w:r>
      <w:r w:rsidR="54EE7E33" w:rsidRPr="27BEF370">
        <w:t>f</w:t>
      </w:r>
      <w:r w:rsidRPr="27BEF370">
        <w:t>riends. The addition of Grand</w:t>
      </w:r>
      <w:r w:rsidR="2318EA51" w:rsidRPr="27BEF370">
        <w:t>f</w:t>
      </w:r>
      <w:r w:rsidRPr="27BEF370">
        <w:t>riends will be p</w:t>
      </w:r>
      <w:r w:rsidR="66079E4A" w:rsidRPr="27BEF370">
        <w:t xml:space="preserve">romoted enthusiastically </w:t>
      </w:r>
      <w:r w:rsidRPr="27BEF370">
        <w:t xml:space="preserve">by the teachers to their classrooms. By providing an opportunity for interaction between </w:t>
      </w:r>
      <w:r w:rsidR="1C5E08F3" w:rsidRPr="27BEF370">
        <w:t>pupils</w:t>
      </w:r>
      <w:r w:rsidRPr="27BEF370">
        <w:t xml:space="preserve"> and</w:t>
      </w:r>
      <w:r w:rsidR="6A2501C7" w:rsidRPr="27BEF370">
        <w:t xml:space="preserve"> the</w:t>
      </w:r>
      <w:r w:rsidRPr="27BEF370">
        <w:t xml:space="preserve"> elderly, the entire community as a whole benefit</w:t>
      </w:r>
      <w:r w:rsidR="2FE664EF" w:rsidRPr="27BEF370">
        <w:t>;</w:t>
      </w:r>
      <w:r w:rsidRPr="27BEF370">
        <w:t xml:space="preserve"> the elderly citizen feels useful and the </w:t>
      </w:r>
      <w:r w:rsidR="6589AAC2" w:rsidRPr="27BEF370">
        <w:t>pupil</w:t>
      </w:r>
      <w:r w:rsidRPr="27BEF370">
        <w:t xml:space="preserve"> is helped </w:t>
      </w:r>
      <w:r w:rsidR="425BA0B0" w:rsidRPr="27BEF370">
        <w:t xml:space="preserve">and </w:t>
      </w:r>
      <w:r w:rsidRPr="27BEF370">
        <w:t>better</w:t>
      </w:r>
      <w:r w:rsidR="7759300E" w:rsidRPr="27BEF370">
        <w:t xml:space="preserve"> prepared</w:t>
      </w:r>
      <w:r w:rsidRPr="27BEF370">
        <w:t xml:space="preserve"> for </w:t>
      </w:r>
      <w:r w:rsidR="6F5B24C2" w:rsidRPr="27BEF370">
        <w:t>making</w:t>
      </w:r>
      <w:r w:rsidRPr="27BEF370">
        <w:t xml:space="preserve"> significant contributions to society and</w:t>
      </w:r>
      <w:r w:rsidR="7EF4D3BB" w:rsidRPr="27BEF370">
        <w:t xml:space="preserve"> their future career.</w:t>
      </w:r>
      <w:r w:rsidR="006030EB">
        <w:t xml:space="preserve">  </w:t>
      </w:r>
    </w:p>
    <w:p w14:paraId="61836C79" w14:textId="329EB74A" w:rsidR="0025392E" w:rsidRPr="00DB32E5" w:rsidRDefault="006030EB" w:rsidP="27BEF370">
      <w:pPr>
        <w:spacing w:line="480" w:lineRule="auto"/>
        <w:ind w:firstLine="720"/>
        <w:jc w:val="both"/>
      </w:pPr>
      <w:r w:rsidRPr="006030EB">
        <w:t xml:space="preserve">The project will consist of pupils writing a letter to an elderly person who has been assigned to them and then walking to the post box with supervisory staff to post their letters.  The hope is that the loneliness of elderly people can be lessened through long-standing friendships with the pupil who hopefully will become their pen pal. This method can also help in promoting goodwill between elderly people of the world and the youth. It can also help in learning what elderly people do for example, what kind of food do they eat or what is their </w:t>
      </w:r>
      <w:proofErr w:type="spellStart"/>
      <w:r w:rsidRPr="006030EB">
        <w:t>favourite</w:t>
      </w:r>
      <w:proofErr w:type="spellEnd"/>
      <w:r w:rsidRPr="006030EB">
        <w:t xml:space="preserve"> music or television </w:t>
      </w:r>
      <w:proofErr w:type="spellStart"/>
      <w:r w:rsidRPr="006030EB">
        <w:t>programme</w:t>
      </w:r>
      <w:proofErr w:type="spellEnd"/>
      <w:r w:rsidRPr="006030EB">
        <w:t xml:space="preserve">.    </w:t>
      </w:r>
    </w:p>
    <w:p w14:paraId="50D048BD" w14:textId="77777777" w:rsidR="0025392E" w:rsidRPr="00DB32E5" w:rsidRDefault="0025392E" w:rsidP="00DB32E5">
      <w:pPr>
        <w:spacing w:line="480" w:lineRule="auto"/>
        <w:jc w:val="both"/>
        <w:rPr>
          <w:rFonts w:cstheme="minorHAnsi"/>
        </w:rPr>
      </w:pPr>
    </w:p>
    <w:p w14:paraId="043138DD" w14:textId="77777777" w:rsidR="008578A2" w:rsidRPr="00DB32E5" w:rsidRDefault="00C4783A" w:rsidP="00DB32E5">
      <w:pPr>
        <w:pStyle w:val="Heading1"/>
        <w:spacing w:line="480" w:lineRule="auto"/>
        <w:jc w:val="both"/>
        <w:rPr>
          <w:rFonts w:cstheme="minorHAnsi"/>
        </w:rPr>
      </w:pPr>
      <w:bookmarkStart w:id="8" w:name="_MV3TD_PT8H00M00S_8"/>
      <w:bookmarkStart w:id="9" w:name="BRANCH_2"/>
      <w:bookmarkStart w:id="10" w:name="_Toc4400029"/>
      <w:bookmarkStart w:id="11" w:name="_MV3BS_2"/>
      <w:bookmarkEnd w:id="7"/>
      <w:bookmarkEnd w:id="8"/>
      <w:r w:rsidRPr="00DB32E5">
        <w:rPr>
          <w:rFonts w:cstheme="minorHAnsi"/>
        </w:rPr>
        <w:lastRenderedPageBreak/>
        <w:t>Literature Review</w:t>
      </w:r>
      <w:bookmarkEnd w:id="9"/>
      <w:bookmarkEnd w:id="10"/>
    </w:p>
    <w:p w14:paraId="21C9896A" w14:textId="4AD888C5" w:rsidR="007B1092" w:rsidRPr="007B1092" w:rsidRDefault="007B1092" w:rsidP="007B1092">
      <w:pPr>
        <w:spacing w:line="480" w:lineRule="auto"/>
        <w:ind w:firstLine="720"/>
        <w:jc w:val="both"/>
        <w:rPr>
          <w:rFonts w:cstheme="minorHAnsi"/>
        </w:rPr>
      </w:pPr>
      <w:bookmarkStart w:id="12" w:name="_MV3TD_PT8H00M00S_11"/>
      <w:bookmarkStart w:id="13" w:name="_Hlk42450754"/>
      <w:bookmarkEnd w:id="12"/>
      <w:r w:rsidRPr="007B1092">
        <w:rPr>
          <w:rFonts w:cstheme="minorHAnsi"/>
        </w:rPr>
        <w:t xml:space="preserve">Loneliness is one of the leading causes of mental health problems, such as anxiety, depression and stress, according to the Mental Health Foundation (2020).  In the real world right now, we are all dealing with the pandemic of COVID-19 and Parliament have put rules in place to prevent the spread of the infection.  However, these regulations are preventing people from socializing, regulations have been put in place that ensure people always keep 2 </w:t>
      </w:r>
      <w:proofErr w:type="spellStart"/>
      <w:r w:rsidRPr="007B1092">
        <w:rPr>
          <w:rFonts w:cstheme="minorHAnsi"/>
        </w:rPr>
        <w:t>metres</w:t>
      </w:r>
      <w:proofErr w:type="spellEnd"/>
      <w:r w:rsidRPr="007B1092">
        <w:rPr>
          <w:rFonts w:cstheme="minorHAnsi"/>
        </w:rPr>
        <w:t xml:space="preserve"> apart when they do go outside,  (which is known as social distancing) and public gatherings are not allowed other than with one other household (Welsh Government, 2020).  These social distancing measures are putting a strain on the social relationships between people, especially the older generation.  The Telegraph posted a video of The First Minister for Wales – Mark Drakeford (2020, 1:43) in which he stated that the regulations for the COVID- 19 pandemic would be eased slowly and that the Government were looking at the long term impacts that easing these rules would have such as having a positive influence on people’s mental health and well-being.</w:t>
      </w:r>
    </w:p>
    <w:p w14:paraId="4BA95F41" w14:textId="77777777" w:rsidR="007B1092" w:rsidRPr="007B1092" w:rsidRDefault="007B1092" w:rsidP="007B1092">
      <w:pPr>
        <w:spacing w:line="480" w:lineRule="auto"/>
        <w:ind w:firstLine="720"/>
        <w:jc w:val="both"/>
        <w:rPr>
          <w:rFonts w:cstheme="minorHAnsi"/>
        </w:rPr>
      </w:pPr>
      <w:r w:rsidRPr="007B1092">
        <w:rPr>
          <w:rFonts w:cstheme="minorHAnsi"/>
        </w:rPr>
        <w:t xml:space="preserve">There are different reasons for an older person to begin the transition into being lonely and isolated; it can be due to the loss of a loved one (death), having to retire from their job or giving up their </w:t>
      </w:r>
      <w:proofErr w:type="spellStart"/>
      <w:r w:rsidRPr="007B1092">
        <w:rPr>
          <w:rFonts w:cstheme="minorHAnsi"/>
        </w:rPr>
        <w:t>licence</w:t>
      </w:r>
      <w:proofErr w:type="spellEnd"/>
      <w:r w:rsidRPr="007B1092">
        <w:rPr>
          <w:rFonts w:cstheme="minorHAnsi"/>
        </w:rPr>
        <w:t xml:space="preserve"> to drive, meaning they cannot go out as frequently and as much as they would like to (Welsh Government, 2019).  Furthermore, 80.6% of people over 65 in </w:t>
      </w:r>
      <w:proofErr w:type="spellStart"/>
      <w:r w:rsidRPr="007B1092">
        <w:rPr>
          <w:rFonts w:cstheme="minorHAnsi"/>
        </w:rPr>
        <w:t>Pembrokeshire</w:t>
      </w:r>
      <w:proofErr w:type="spellEnd"/>
      <w:r w:rsidRPr="007B1092">
        <w:rPr>
          <w:rFonts w:cstheme="minorHAnsi"/>
        </w:rPr>
        <w:t xml:space="preserve"> and Carmarthenshire have admitted to finding it hard to say that they feel lonely, because they feel they will become a burden to their family or friends (Campaign to End Loneliness, 2017).  According to the Office for National Statistics (2018) elderly homeowners who are widowed and suffer with long-term health problems are more at risk of becoming lonely.  Throughout the whole of Wales 75% of women and a third of men over the age of 65 live alone, therefore increasing their likelihood of becoming lonely and isolated (Ageing Well in Wales, 2020). Due to the high percentage of elderly living alone, their loneliness will only worsen throughout the UK lockdown for COVID-19.</w:t>
      </w:r>
    </w:p>
    <w:p w14:paraId="3BB81FD9" w14:textId="77777777" w:rsidR="007B1092" w:rsidRPr="007B1092" w:rsidRDefault="007B1092" w:rsidP="007B1092">
      <w:pPr>
        <w:spacing w:line="480" w:lineRule="auto"/>
        <w:ind w:firstLine="720"/>
        <w:jc w:val="both"/>
        <w:rPr>
          <w:rFonts w:cstheme="minorHAnsi"/>
        </w:rPr>
      </w:pPr>
      <w:r w:rsidRPr="007B1092">
        <w:rPr>
          <w:rFonts w:cstheme="minorHAnsi"/>
        </w:rPr>
        <w:lastRenderedPageBreak/>
        <w:t xml:space="preserve">The project </w:t>
      </w:r>
      <w:proofErr w:type="spellStart"/>
      <w:r w:rsidRPr="007B1092">
        <w:rPr>
          <w:rFonts w:cstheme="minorHAnsi"/>
        </w:rPr>
        <w:t>Grandfriends</w:t>
      </w:r>
      <w:proofErr w:type="spellEnd"/>
      <w:r w:rsidRPr="007B1092">
        <w:rPr>
          <w:rFonts w:cstheme="minorHAnsi"/>
        </w:rPr>
        <w:t xml:space="preserve"> will try to ensure that numerous benefits will be gained by both generations through fostering a healthy perspective about life by appreciating each other and by connecting with each other. The children involved </w:t>
      </w:r>
      <w:proofErr w:type="gramStart"/>
      <w:r w:rsidRPr="007B1092">
        <w:rPr>
          <w:rFonts w:cstheme="minorHAnsi"/>
        </w:rPr>
        <w:t>can also can</w:t>
      </w:r>
      <w:proofErr w:type="gramEnd"/>
      <w:r w:rsidRPr="007B1092">
        <w:rPr>
          <w:rFonts w:cstheme="minorHAnsi"/>
        </w:rPr>
        <w:t xml:space="preserve"> grow from the experience and wisdom of seniors. Children can further enhance their communication skills by spending time with seniors (Papadakis et al. 2019). It will also provide children with a role model to learn from. Similarly, in an inspirational manner, the seniors will also be able to see the world in a more light-hearted way thanks to the children.  During this project, the children will learn about ageing, which will enable them to develop an understanding and respect for the elderly.  Furthermore, the </w:t>
      </w:r>
      <w:proofErr w:type="spellStart"/>
      <w:r w:rsidRPr="007B1092">
        <w:rPr>
          <w:rFonts w:cstheme="minorHAnsi"/>
        </w:rPr>
        <w:t>Grandfriends</w:t>
      </w:r>
      <w:proofErr w:type="spellEnd"/>
      <w:r w:rsidRPr="007B1092">
        <w:rPr>
          <w:rFonts w:cstheme="minorHAnsi"/>
        </w:rPr>
        <w:t xml:space="preserve"> project can provide numerous benefits to both seniors (elderly) as well as children. For elderly people, it can provide benefits such as learning about innovations and technology, enhancing feelings of self-worth, lessening isolation, and increasing connectedness (</w:t>
      </w:r>
      <w:proofErr w:type="spellStart"/>
      <w:r w:rsidRPr="007B1092">
        <w:rPr>
          <w:rFonts w:cstheme="minorHAnsi"/>
        </w:rPr>
        <w:t>Lavery</w:t>
      </w:r>
      <w:proofErr w:type="spellEnd"/>
      <w:r w:rsidRPr="007B1092">
        <w:rPr>
          <w:rFonts w:cstheme="minorHAnsi"/>
        </w:rPr>
        <w:t>, Chambers and Cain, 2017).</w:t>
      </w:r>
    </w:p>
    <w:p w14:paraId="21AA9C81" w14:textId="77777777" w:rsidR="007B1092" w:rsidRPr="007B1092" w:rsidRDefault="007B1092" w:rsidP="007B1092">
      <w:pPr>
        <w:spacing w:line="480" w:lineRule="auto"/>
        <w:ind w:firstLine="720"/>
        <w:jc w:val="both"/>
        <w:rPr>
          <w:rFonts w:cstheme="minorHAnsi"/>
        </w:rPr>
      </w:pPr>
      <w:r w:rsidRPr="007B1092">
        <w:rPr>
          <w:rFonts w:cstheme="minorHAnsi"/>
        </w:rPr>
        <w:t>According to the NHS (2015) loneliness increases the risk of premature death.  It can be considered as one of the dangerous killers such as, heavy smoking and obesity. It has been found that the risk of premature death can be increased 30% by loneliness.  A lonely person is twice as likely to go to their GP compared to people who are not lonely and are also more likely to visit A&amp;E.  According to research, between 5 and 16% of the older population are lonely.  Looking at theses figure it would be easy to estimate that about 10% of the population of the UK over the age of 65 are lonely, most or all of the time – this equates to 900,000 people or more who are suffering with loneliness and need someone to socialize with and to make them feel wanted or needed (A Better NHS).</w:t>
      </w:r>
    </w:p>
    <w:p w14:paraId="597EA106" w14:textId="550E85B3" w:rsidR="00DF657A" w:rsidRDefault="007B1092" w:rsidP="007B1092">
      <w:pPr>
        <w:spacing w:line="480" w:lineRule="auto"/>
        <w:ind w:firstLine="720"/>
        <w:jc w:val="both"/>
        <w:rPr>
          <w:rFonts w:cstheme="minorHAnsi"/>
        </w:rPr>
      </w:pPr>
      <w:r w:rsidRPr="007B1092">
        <w:rPr>
          <w:rFonts w:cstheme="minorHAnsi"/>
        </w:rPr>
        <w:t xml:space="preserve">Looking at the evidence within this section, this </w:t>
      </w:r>
      <w:proofErr w:type="spellStart"/>
      <w:r w:rsidRPr="007B1092">
        <w:rPr>
          <w:rFonts w:cstheme="minorHAnsi"/>
        </w:rPr>
        <w:t>Grandfriends</w:t>
      </w:r>
      <w:proofErr w:type="spellEnd"/>
      <w:r w:rsidRPr="007B1092">
        <w:rPr>
          <w:rFonts w:cstheme="minorHAnsi"/>
        </w:rPr>
        <w:t xml:space="preserve"> project would be a great benefit for the elderly and the pupils within the school</w:t>
      </w:r>
      <w:r w:rsidR="00DF657A">
        <w:rPr>
          <w:rFonts w:cstheme="minorHAnsi"/>
        </w:rPr>
        <w:t>.</w:t>
      </w:r>
    </w:p>
    <w:p w14:paraId="4F77C129" w14:textId="77777777" w:rsidR="008578A2" w:rsidRPr="00DB32E5" w:rsidRDefault="00C4783A" w:rsidP="00DB32E5">
      <w:pPr>
        <w:pStyle w:val="Heading1"/>
        <w:spacing w:line="480" w:lineRule="auto"/>
        <w:jc w:val="both"/>
        <w:rPr>
          <w:rFonts w:cstheme="minorHAnsi"/>
        </w:rPr>
      </w:pPr>
      <w:bookmarkStart w:id="14" w:name="BRANCH_3"/>
      <w:bookmarkStart w:id="15" w:name="_Toc4400030"/>
      <w:bookmarkStart w:id="16" w:name="_MV3BS_3"/>
      <w:bookmarkEnd w:id="11"/>
      <w:bookmarkEnd w:id="13"/>
      <w:r w:rsidRPr="00DB32E5">
        <w:rPr>
          <w:rFonts w:cstheme="minorHAnsi"/>
        </w:rPr>
        <w:t>Critical Evaluation</w:t>
      </w:r>
      <w:bookmarkEnd w:id="14"/>
      <w:bookmarkEnd w:id="15"/>
    </w:p>
    <w:p w14:paraId="3DEA2223" w14:textId="5DD6536C" w:rsidR="008E3860" w:rsidRDefault="008E3860" w:rsidP="27BEF370">
      <w:pPr>
        <w:spacing w:line="480" w:lineRule="auto"/>
        <w:ind w:firstLine="720"/>
        <w:jc w:val="both"/>
      </w:pPr>
      <w:bookmarkStart w:id="17" w:name="_MV3TD_PT8H00M00S_14"/>
      <w:bookmarkEnd w:id="17"/>
      <w:r>
        <w:t xml:space="preserve">This project aims to have a big impact on both the pupils and the elderly participants.  The two groups within the community will be impacted differently.  For example, the pupils within School </w:t>
      </w:r>
      <w:r>
        <w:lastRenderedPageBreak/>
        <w:t xml:space="preserve">X </w:t>
      </w:r>
      <w:r w:rsidR="00333B6B">
        <w:t>could</w:t>
      </w:r>
      <w:r>
        <w:t xml:space="preserve"> improve upon their writing skills, by doing this it will have a knock-on effect to the rest of the</w:t>
      </w:r>
      <w:r w:rsidR="003F3401">
        <w:t xml:space="preserve">ir </w:t>
      </w:r>
      <w:r>
        <w:t>education</w:t>
      </w:r>
      <w:r w:rsidR="00333B6B">
        <w:t>.  Improving the quality of the</w:t>
      </w:r>
      <w:r w:rsidR="003F3401">
        <w:t>ir</w:t>
      </w:r>
      <w:r w:rsidR="00333B6B">
        <w:t xml:space="preserve"> writing takes considerable practice to create fluency and accuracy, however it is important that the pupils stay committed in improving their writing as part of the project (</w:t>
      </w:r>
      <w:r w:rsidR="00333B6B" w:rsidRPr="00333B6B">
        <w:t>Education Endowment Foundation</w:t>
      </w:r>
      <w:r w:rsidR="00333B6B">
        <w:t>, 2020)</w:t>
      </w:r>
      <w:r w:rsidR="00DD222D">
        <w:t>.  On the other hand, if the pupils are not enthused during the project, they will not be encouraged to further their writing skills and further their understanding of literacy.  The pupils also need support from the teachers when writing, so they can see what they need to improve and how to better their writing.</w:t>
      </w:r>
    </w:p>
    <w:p w14:paraId="5C4E0CDF" w14:textId="44D509B4" w:rsidR="00636AEA" w:rsidRDefault="00104B47" w:rsidP="27BEF370">
      <w:pPr>
        <w:spacing w:line="480" w:lineRule="auto"/>
        <w:ind w:firstLine="720"/>
        <w:jc w:val="both"/>
      </w:pPr>
      <w:r>
        <w:t xml:space="preserve">Furthermore, this project will enable the pupils to learn about </w:t>
      </w:r>
      <w:r w:rsidR="003F3401">
        <w:t xml:space="preserve">life from the elderly, such as getting jobs, </w:t>
      </w:r>
      <w:r w:rsidR="00636AEA">
        <w:t xml:space="preserve">school, </w:t>
      </w:r>
      <w:r w:rsidR="003F3401">
        <w:t xml:space="preserve">marriage, getting a house and raising children. </w:t>
      </w:r>
      <w:r w:rsidR="00636AEA">
        <w:t xml:space="preserve"> However, it is important to know that the experiences that the elderly have had, may differ from the experiences the pupils will have in the futures due to technological advances.  Having conversations about these topics may relieve the pupils of stressing about their future (Darby, 2017).  The pupils can learn about what life was like for the elderly when they were young and this can impact the way they act towards the elderly as they will have gained a new respect for the elderly community and what the</w:t>
      </w:r>
      <w:r w:rsidR="009C1631">
        <w:t>y</w:t>
      </w:r>
      <w:r w:rsidR="00636AEA">
        <w:t xml:space="preserve"> went through when growing up.</w:t>
      </w:r>
      <w:r w:rsidR="00DD222D">
        <w:t xml:space="preserve">  This can also be disadvantage, as the experiences the elderly have had may not be the same the pupils </w:t>
      </w:r>
      <w:r w:rsidR="008035B2">
        <w:t xml:space="preserve">when they grow up, so the pupils may be given false expectations from the elderly.  The pupils may also not understand, what they elderly are describing in their letters and this may cause the pupils to lose interest in the project.  If the pupils lose interest it can have </w:t>
      </w:r>
      <w:r w:rsidR="00D50B46">
        <w:t>a knock back effect on the loneliness of the elderly.</w:t>
      </w:r>
    </w:p>
    <w:p w14:paraId="218BFED7" w14:textId="5F3F70B5" w:rsidR="00367399" w:rsidRDefault="00367399" w:rsidP="00367399">
      <w:pPr>
        <w:spacing w:line="480" w:lineRule="auto"/>
        <w:ind w:firstLine="720"/>
        <w:jc w:val="both"/>
      </w:pPr>
      <w:r>
        <w:t>Furthermore, the elderly community will be greatly impacted during this project.  Having the opportunity to teach the younger generation about what life was like for them growing up can give them a sense of belonging and happiness.  The elderly community have a lot of skills that they can teach to the pupils, such as getting involved in crafts and learning how to cook (Darby, 2017).  Skills like these can impact both the pupils and the elderly</w:t>
      </w:r>
      <w:r w:rsidR="00507C0B">
        <w:t xml:space="preserve">.  The pupils will learn about skills </w:t>
      </w:r>
      <w:r w:rsidR="00DA2D55">
        <w:t>which</w:t>
      </w:r>
      <w:r w:rsidR="00507C0B">
        <w:t xml:space="preserve"> they can use throughout their lives and the elderly will be given a sense of purpose when teaching the new skill </w:t>
      </w:r>
      <w:r w:rsidR="00507C0B">
        <w:lastRenderedPageBreak/>
        <w:t>through the letters they send back to the pupils.</w:t>
      </w:r>
      <w:r w:rsidR="00D50B46">
        <w:t xml:space="preserve">  On the downside of this, the skills the elderly are teaching the pupils, may not be something hat the pupils are interested in and it may take a while for them to find a skill that the elderly could teach them to do. </w:t>
      </w:r>
    </w:p>
    <w:p w14:paraId="0ECC170E" w14:textId="1A9BCA2A" w:rsidR="00C02D00" w:rsidRDefault="00391A76" w:rsidP="00367399">
      <w:pPr>
        <w:spacing w:line="480" w:lineRule="auto"/>
        <w:ind w:firstLine="720"/>
        <w:jc w:val="both"/>
      </w:pPr>
      <w:r>
        <w:t xml:space="preserve">As said in the previous paragraph, involving the elderly community in </w:t>
      </w:r>
      <w:r w:rsidR="003671FB">
        <w:t>the</w:t>
      </w:r>
      <w:r>
        <w:t xml:space="preserve"> project will give them a sense of purpose.</w:t>
      </w:r>
      <w:r w:rsidR="0008466D">
        <w:t xml:space="preserve">  By giving them the chance to talk to the younger generation </w:t>
      </w:r>
      <w:r w:rsidR="009C1631">
        <w:t>about their own lives they are enabling their life experiences, family stories and history to be kept alive by telling the pupils these stories through their letters (Mendillo, 2017).</w:t>
      </w:r>
      <w:r w:rsidR="00D50B46">
        <w:t xml:space="preserve">  </w:t>
      </w:r>
    </w:p>
    <w:p w14:paraId="12671B4B" w14:textId="0C9B2318" w:rsidR="00FB2DA7" w:rsidRPr="00DB32E5" w:rsidRDefault="003671FB" w:rsidP="006030EB">
      <w:pPr>
        <w:spacing w:line="480" w:lineRule="auto"/>
        <w:ind w:firstLine="720"/>
        <w:jc w:val="both"/>
      </w:pPr>
      <w:r>
        <w:t xml:space="preserve">This project can also impact both communities in ways they didn’t think it could, for example, </w:t>
      </w:r>
      <w:r w:rsidR="0008466D">
        <w:t>some pupils within the project may have never known their grandparents and having that relationship with someone who can fill that void will give them the chance to know what its like to have a grandparent (Mendillo, 2017).  Furthermore, Mendillo (2017) believes that i</w:t>
      </w:r>
      <w:r w:rsidR="009C1631">
        <w:t>t</w:t>
      </w:r>
      <w:r w:rsidR="0008466D">
        <w:t xml:space="preserve"> can improve cognitive stimulation </w:t>
      </w:r>
      <w:r w:rsidR="00DD222D">
        <w:t>and</w:t>
      </w:r>
      <w:r w:rsidR="0008466D">
        <w:t xml:space="preserve"> widen social circles, if the pupils begin to teach the elderly about modern technology such as, computers, laptops, phones, iPad, etc.</w:t>
      </w:r>
      <w:r w:rsidR="00AD41F3">
        <w:t xml:space="preserve">  There are some downside to teaching the elderly how to use technology through letters, as the elderly may prefer to be shown in person what to do and how to use the technology, they may also not have access to modern technology such as computers, laptops, etc.</w:t>
      </w:r>
      <w:r w:rsidR="0025392E" w:rsidRPr="27BEF370">
        <w:t xml:space="preserve">    </w:t>
      </w:r>
    </w:p>
    <w:p w14:paraId="6C5246DE" w14:textId="77777777" w:rsidR="008578A2" w:rsidRPr="00DB32E5" w:rsidRDefault="00C4783A" w:rsidP="00DB32E5">
      <w:pPr>
        <w:pStyle w:val="Heading1"/>
        <w:spacing w:line="480" w:lineRule="auto"/>
        <w:jc w:val="both"/>
        <w:rPr>
          <w:rFonts w:cstheme="minorHAnsi"/>
        </w:rPr>
      </w:pPr>
      <w:bookmarkStart w:id="18" w:name="BRANCH_4"/>
      <w:bookmarkStart w:id="19" w:name="_Toc4400031"/>
      <w:bookmarkStart w:id="20" w:name="_MV3BS_4"/>
      <w:bookmarkEnd w:id="16"/>
      <w:r w:rsidRPr="00DB32E5">
        <w:rPr>
          <w:rFonts w:cstheme="minorHAnsi"/>
        </w:rPr>
        <w:t>Impacts of the project</w:t>
      </w:r>
      <w:bookmarkEnd w:id="18"/>
      <w:bookmarkEnd w:id="19"/>
    </w:p>
    <w:p w14:paraId="284E4B2C" w14:textId="5A50DB0A" w:rsidR="0025392E" w:rsidRPr="00DB32E5" w:rsidRDefault="0025392E" w:rsidP="27BEF370">
      <w:pPr>
        <w:tabs>
          <w:tab w:val="left" w:pos="0"/>
        </w:tabs>
        <w:spacing w:line="480" w:lineRule="auto"/>
        <w:ind w:firstLine="720"/>
        <w:jc w:val="both"/>
      </w:pPr>
      <w:bookmarkStart w:id="21" w:name="_MV3TD_PT8H00M00S_17"/>
      <w:bookmarkEnd w:id="21"/>
      <w:r w:rsidRPr="27BEF370">
        <w:t>Evaluation is most efficient when an honest appraisal of progress is encouraged by it. It is also most effective when achievements and successes are celebrated and highlighted by it or when it can be used to overcome disadvantage and inequality and to challenge oppressive and discriminatory practice and policies. It is also effective when it helps the project to be more accountable to the wider community and when creative and imaginative approaches are used by it. Lastly, it is also effective when it includes all those that have a significant interest in the project and when it is a consistent procedure information delivery and planning as developments in the project takes place.</w:t>
      </w:r>
    </w:p>
    <w:p w14:paraId="5EA6B1CC" w14:textId="2384C107" w:rsidR="0025392E" w:rsidRPr="00DB32E5" w:rsidRDefault="0025392E" w:rsidP="27BEF370">
      <w:pPr>
        <w:tabs>
          <w:tab w:val="left" w:pos="0"/>
        </w:tabs>
        <w:spacing w:line="480" w:lineRule="auto"/>
        <w:ind w:firstLine="720"/>
        <w:jc w:val="both"/>
      </w:pPr>
      <w:r w:rsidRPr="27BEF370">
        <w:lastRenderedPageBreak/>
        <w:t xml:space="preserve">According to Taylor </w:t>
      </w:r>
      <w:r w:rsidRPr="27BEF370">
        <w:rPr>
          <w:i/>
          <w:iCs/>
        </w:rPr>
        <w:t>et al.</w:t>
      </w:r>
      <w:r w:rsidRPr="27BEF370">
        <w:t xml:space="preserve"> (2005), evaluation is necessary because it can help in saving both resources and time by working towards the ultimate objective of the project and by keeping the participants focused</w:t>
      </w:r>
      <w:r w:rsidR="73DDF758" w:rsidRPr="27BEF370">
        <w:t>.</w:t>
      </w:r>
      <w:r w:rsidRPr="27BEF370">
        <w:t xml:space="preserve"> Moreover, the activity can also be refocused away from unnecessary or unproductive work. Evaluation can also help in explaining how successful the project has been, what the project has accomplished and provided explanations to funders and others involved in the project.  It also helps in demonstrating whether resources such as money and time have been effective, whether a basis has been created for future planning, and whether weaknesses and strengths have been identified in the project. It also helps in checking whether what the project is about is still what local people need or want, in checking the progress of the project, in recording what you have learnt and sharing it with other stakeholders and learning from the experience.</w:t>
      </w:r>
    </w:p>
    <w:p w14:paraId="3BFFBEA5" w14:textId="21081DCA" w:rsidR="0025392E" w:rsidRPr="00DB32E5" w:rsidRDefault="0025392E" w:rsidP="27BEF370">
      <w:pPr>
        <w:tabs>
          <w:tab w:val="left" w:pos="0"/>
        </w:tabs>
        <w:spacing w:line="480" w:lineRule="auto"/>
        <w:ind w:firstLine="720"/>
        <w:jc w:val="both"/>
      </w:pPr>
      <w:r w:rsidRPr="27BEF370">
        <w:t>To evaluate the impacts of this school community project, the step-by-step approach</w:t>
      </w:r>
      <w:r w:rsidR="5E020B02" w:rsidRPr="27BEF370">
        <w:t xml:space="preserve"> will be used.</w:t>
      </w:r>
      <w:r w:rsidRPr="27BEF370">
        <w:t xml:space="preserve"> The first step must be reviewing the situation. How each stage of the journey will be tackled down must be written down. Some other questions that also must be considered are: how progress can be measured? What are the expected results? How the change will be planned? And what problems the project is trying to solve? The next step in the evaluation must be gathering a significant amount of evidence for the evaluation. It is one of the key elements of the process of evaluation. Evidence is required to be shown whether the long-term, medium-term, or short-term goals have been accomplished by the project. It is also important that various kinds of evidence must be collected. These can highlight those who have not or has benefited, the experiences, views, and opinions of people, and numbers (for example changes in crime levels, the number of good stories in the press, the number of people getting work, and the number of people that may have been reached. </w:t>
      </w:r>
      <w:proofErr w:type="gramStart"/>
      <w:r w:rsidRPr="27BEF370">
        <w:t>For gathering pieces of evidence for the evaluation, it</w:t>
      </w:r>
      <w:proofErr w:type="gramEnd"/>
      <w:r w:rsidRPr="27BEF370">
        <w:t xml:space="preserve"> is also important that it must be decided what additional information will be gathered and how to perform the evaluation. Along with this, a baseline must be </w:t>
      </w:r>
      <w:r w:rsidR="00DB32E5" w:rsidRPr="27BEF370">
        <w:t>established,</w:t>
      </w:r>
      <w:r w:rsidRPr="27BEF370">
        <w:t xml:space="preserve"> and systems must be placed for gathering data regularly.</w:t>
      </w:r>
    </w:p>
    <w:p w14:paraId="5D418A1E" w14:textId="1C5364BE" w:rsidR="0025392E" w:rsidRPr="00DB32E5" w:rsidRDefault="0025392E" w:rsidP="00DB32E5">
      <w:pPr>
        <w:tabs>
          <w:tab w:val="left" w:pos="0"/>
        </w:tabs>
        <w:spacing w:line="480" w:lineRule="auto"/>
        <w:ind w:firstLine="720"/>
        <w:jc w:val="both"/>
        <w:rPr>
          <w:rFonts w:cstheme="minorHAnsi"/>
        </w:rPr>
      </w:pPr>
      <w:r w:rsidRPr="00DB32E5">
        <w:rPr>
          <w:rFonts w:cstheme="minorHAnsi"/>
        </w:rPr>
        <w:lastRenderedPageBreak/>
        <w:t xml:space="preserve">Besides, it is also important to note that some of the methods of gathering additional information that can be considered while evaluating a project are review meetings and evaluation workshops, case studies, observation, press reports, diaries, round tables and focus groups, feedback forms, in-depth interviews, and questionnaire survey. Special review meetings/workshops of individuals who are involved in the project must be considered to collect feedback from participants. For exploring in detail, a few pieces of work such as case studies may be selected for making the evaluation manageable. In the case of observation, photographs of the area can be taken over time to see if any changes have been observed. It must be observed who visits the </w:t>
      </w:r>
      <w:r w:rsidR="00DB32E5" w:rsidRPr="00DB32E5">
        <w:rPr>
          <w:rFonts w:cstheme="minorHAnsi"/>
        </w:rPr>
        <w:t>Centre</w:t>
      </w:r>
      <w:r w:rsidRPr="00DB32E5">
        <w:rPr>
          <w:rFonts w:cstheme="minorHAnsi"/>
        </w:rPr>
        <w:t xml:space="preserve"> or making significant contributions towards meeting. It will provide an idea of the kind of individuals being reached by the project (older, younger, women, and men).</w:t>
      </w:r>
    </w:p>
    <w:p w14:paraId="365C9A5C" w14:textId="0442EE20" w:rsidR="0025392E" w:rsidRPr="00DB32E5" w:rsidRDefault="0025392E" w:rsidP="00DB32E5">
      <w:pPr>
        <w:tabs>
          <w:tab w:val="left" w:pos="0"/>
        </w:tabs>
        <w:spacing w:line="480" w:lineRule="auto"/>
        <w:ind w:firstLine="720"/>
        <w:jc w:val="both"/>
        <w:rPr>
          <w:rFonts w:cstheme="minorHAnsi"/>
        </w:rPr>
      </w:pPr>
      <w:r w:rsidRPr="00DB32E5">
        <w:rPr>
          <w:rFonts w:cstheme="minorHAnsi"/>
        </w:rPr>
        <w:t xml:space="preserve"> Moreover, the press report can be reviewed and gathered in the area. Diaries can be kept by the main people involved in the project. Whereas, when half a dozen similar individuals broadly gather, then it is referred to as a focus group. It is </w:t>
      </w:r>
      <w:r w:rsidR="00DB32E5" w:rsidRPr="00DB32E5">
        <w:rPr>
          <w:rFonts w:cstheme="minorHAnsi"/>
        </w:rPr>
        <w:t>like</w:t>
      </w:r>
      <w:r w:rsidRPr="00DB32E5">
        <w:rPr>
          <w:rFonts w:cstheme="minorHAnsi"/>
        </w:rPr>
        <w:t xml:space="preserve"> round table discussion that brings various individuals with various perspectives (for example health visitors, teachers, and teenage parents). Some other tools that can be preferred are in-depth interviews conducted of those individuals whose involvement within the project offers valuable experience or specific insights. Lastly is the questionnaire survey that can be used for searching about the experiences and views of agencies, the wider community, and users etc. </w:t>
      </w:r>
    </w:p>
    <w:p w14:paraId="72920895" w14:textId="6A24104C" w:rsidR="005E68AB" w:rsidRPr="00DB32E5" w:rsidRDefault="0025392E" w:rsidP="00DB32E5">
      <w:pPr>
        <w:tabs>
          <w:tab w:val="left" w:pos="0"/>
        </w:tabs>
        <w:spacing w:line="480" w:lineRule="auto"/>
        <w:ind w:firstLine="720"/>
        <w:jc w:val="both"/>
        <w:rPr>
          <w:rFonts w:cstheme="minorHAnsi"/>
        </w:rPr>
      </w:pPr>
      <w:r w:rsidRPr="00DB32E5">
        <w:rPr>
          <w:rFonts w:cstheme="minorHAnsi"/>
        </w:rPr>
        <w:t xml:space="preserve">Further, the third step in the evaluation approach is </w:t>
      </w:r>
      <w:r w:rsidR="00DB32E5" w:rsidRPr="00DB32E5">
        <w:rPr>
          <w:rFonts w:cstheme="minorHAnsi"/>
        </w:rPr>
        <w:t>analyzing</w:t>
      </w:r>
      <w:r w:rsidRPr="00DB32E5">
        <w:rPr>
          <w:rFonts w:cstheme="minorHAnsi"/>
        </w:rPr>
        <w:t xml:space="preserve"> the evidence. Upon reaching this step, a lot of information may have been collected. The next step is identifying whether the information gathered is </w:t>
      </w:r>
      <w:r w:rsidR="00DB32E5" w:rsidRPr="00DB32E5">
        <w:rPr>
          <w:rFonts w:cstheme="minorHAnsi"/>
        </w:rPr>
        <w:t>sufficient</w:t>
      </w:r>
      <w:r w:rsidRPr="00DB32E5">
        <w:rPr>
          <w:rFonts w:cstheme="minorHAnsi"/>
        </w:rPr>
        <w:t xml:space="preserve"> to accomplish project objectives. It is important to be alert to both undesirable and desirable outcomes in this step. The fourth step is making significant use of what has been found. Reasons behind why the objectives or goals have not been met must be considered. There can be numerous reasons such as issues linked with the ideas behind what the project may want to accomplish, issues with carrying out the plans of the project, and issues with external circumstances. </w:t>
      </w:r>
      <w:r w:rsidRPr="00DB32E5">
        <w:rPr>
          <w:rFonts w:cstheme="minorHAnsi"/>
        </w:rPr>
        <w:lastRenderedPageBreak/>
        <w:t xml:space="preserve">The fifth and last step is sharing the findings with others. Sharing findings can be quite beneficial for the project as it can identify any issues or problems that may be preventing the project from making progress. An opportunity of celebrating success is also provided by sharing finding.        </w:t>
      </w:r>
    </w:p>
    <w:p w14:paraId="24FD394B" w14:textId="36FA874E" w:rsidR="008578A2" w:rsidRPr="00DB32E5" w:rsidRDefault="00C4783A" w:rsidP="00DB32E5">
      <w:pPr>
        <w:pStyle w:val="Heading1"/>
        <w:spacing w:line="480" w:lineRule="auto"/>
        <w:jc w:val="both"/>
        <w:rPr>
          <w:rFonts w:cstheme="minorHAnsi"/>
        </w:rPr>
      </w:pPr>
      <w:bookmarkStart w:id="22" w:name="BRANCH_5"/>
      <w:bookmarkStart w:id="23" w:name="_Toc4400032"/>
      <w:bookmarkStart w:id="24" w:name="_MV3BS_5"/>
      <w:bookmarkEnd w:id="20"/>
      <w:r w:rsidRPr="00DB32E5">
        <w:rPr>
          <w:rFonts w:cstheme="minorHAnsi"/>
        </w:rPr>
        <w:t>SWOT Analysis</w:t>
      </w:r>
      <w:bookmarkEnd w:id="22"/>
      <w:bookmarkEnd w:id="23"/>
    </w:p>
    <w:p w14:paraId="0AEFC1F4" w14:textId="7290A125" w:rsidR="0025392E" w:rsidRPr="00DB32E5" w:rsidRDefault="0025392E" w:rsidP="00DB32E5">
      <w:pPr>
        <w:spacing w:line="480" w:lineRule="auto"/>
        <w:ind w:firstLine="720"/>
        <w:jc w:val="both"/>
        <w:rPr>
          <w:rFonts w:cstheme="minorHAnsi"/>
        </w:rPr>
      </w:pPr>
      <w:r w:rsidRPr="00DB32E5">
        <w:rPr>
          <w:rFonts w:cstheme="minorHAnsi"/>
        </w:rPr>
        <w:t xml:space="preserve">The strengths of this school community project are it will provide numerous benefits to the elderly (older adults) and children. For elderly (older adults) it will provide benefits such as learning about innovations and technology, enhanced feelings of self-worth, less isolation and increased connectedness, more positive impact among elderly people with dementia, fewer falls and improved health among older adults. For children, it will provide benefits such as enhance the sense of belonging in their communities, appreciation for older people, improved reading scores, increased involvement in schoolwork, improved </w:t>
      </w:r>
      <w:r w:rsidR="00DB32E5" w:rsidRPr="00DB32E5">
        <w:rPr>
          <w:rFonts w:cstheme="minorHAnsi"/>
        </w:rPr>
        <w:t>behavior</w:t>
      </w:r>
      <w:r w:rsidRPr="00DB32E5">
        <w:rPr>
          <w:rFonts w:cstheme="minorHAnsi"/>
        </w:rPr>
        <w:t>, increased self-worth and self-esteem (</w:t>
      </w:r>
      <w:r w:rsidRPr="00DB32E5">
        <w:rPr>
          <w:rFonts w:cstheme="minorHAnsi"/>
          <w:shd w:val="clear" w:color="auto" w:fill="FFFFFF"/>
        </w:rPr>
        <w:t xml:space="preserve">Carrington and Kimber, 2017). </w:t>
      </w:r>
    </w:p>
    <w:p w14:paraId="2AF0538E" w14:textId="5EA2CC74" w:rsidR="0025392E" w:rsidRPr="00DB32E5" w:rsidRDefault="0025392E" w:rsidP="00DB32E5">
      <w:pPr>
        <w:spacing w:line="480" w:lineRule="auto"/>
        <w:ind w:firstLine="720"/>
        <w:jc w:val="both"/>
        <w:rPr>
          <w:rFonts w:cstheme="minorHAnsi"/>
        </w:rPr>
      </w:pPr>
      <w:r w:rsidRPr="00DB32E5">
        <w:rPr>
          <w:rFonts w:cstheme="minorHAnsi"/>
        </w:rPr>
        <w:t xml:space="preserve">Besides strengths, this project may also have certain weaknesses. For example, it may not be able to produce the desired objectives. Secondly, it may incur an additional amount of costs than expected costs. Similarly, this project may also face specific threats such as students may lack the essential </w:t>
      </w:r>
      <w:r w:rsidR="00DB32E5" w:rsidRPr="00DB32E5">
        <w:rPr>
          <w:rFonts w:cstheme="minorHAnsi"/>
        </w:rPr>
        <w:t>support,</w:t>
      </w:r>
      <w:r w:rsidRPr="00DB32E5">
        <w:rPr>
          <w:rFonts w:cstheme="minorHAnsi"/>
        </w:rPr>
        <w:t xml:space="preserve"> they require in increasing their confidence and self-esteem enough in achieving excellence. Another major threat that may be faced is whether the project may not be appreciated or accepted by the teachers in their classrooms. Another major threat can be that a healthy perspective about life by connecting with each other and by appreciating with each other may not be fostered by both generations (young people and elderly). </w:t>
      </w:r>
    </w:p>
    <w:p w14:paraId="44258537" w14:textId="38AE6467" w:rsidR="0025392E" w:rsidRPr="00DB32E5" w:rsidRDefault="0025392E" w:rsidP="27BEF370">
      <w:pPr>
        <w:spacing w:line="480" w:lineRule="auto"/>
        <w:ind w:firstLine="720"/>
        <w:jc w:val="both"/>
      </w:pPr>
      <w:r w:rsidRPr="27BEF370">
        <w:t xml:space="preserve">Lastly, the project will also provide numerous opportunities. For example, numerous benefits can be availed by the students by developing relations with the elderly through Grand Friends and by sharing skills. Similarly, elderly people can avail the opportunity of feeling useful along with child availing the opportunity for bringing significant contributions to society. The community project can </w:t>
      </w:r>
      <w:r w:rsidRPr="27BEF370">
        <w:lastRenderedPageBreak/>
        <w:t>also provide children with the opportunity of further enhancing their communication skills by spending time with the seniors. It will also provide children with a role model to learn from. Similarly, in an inspirational manner, the seniors will also be able to</w:t>
      </w:r>
      <w:commentRangeStart w:id="25"/>
      <w:r w:rsidRPr="27BEF370">
        <w:t xml:space="preserve"> lighten up</w:t>
      </w:r>
      <w:commentRangeEnd w:id="25"/>
      <w:r>
        <w:commentReference w:id="25"/>
      </w:r>
      <w:r w:rsidRPr="27BEF370">
        <w:t xml:space="preserve"> by the children. Further, the project can also provide an opportunity for children and seniors for coming together in various activities such as music, art, reading, and crafts. Lastly, it can also provide the opportunity such as in changing the perceptions of the elderly in the community. Students will also be prompted to reconsider their opinions and notions of older adults and to reflect on their experiences. The project will also influence impressions of students about older adults in a positive manner. Moreover, for developing more reciprocal relations with elderly members of the community, an opportunity will also be provided to children. Above all, one of the biggest opportunities this project can provide to elderly people in combating loneliness.  </w:t>
      </w:r>
    </w:p>
    <w:p w14:paraId="50D18C67" w14:textId="586EB934" w:rsidR="005F63C9" w:rsidRPr="00DB32E5" w:rsidRDefault="00C4783A" w:rsidP="00DB32E5">
      <w:pPr>
        <w:pStyle w:val="Heading1"/>
        <w:spacing w:line="480" w:lineRule="auto"/>
        <w:jc w:val="both"/>
        <w:rPr>
          <w:rFonts w:cstheme="minorHAnsi"/>
        </w:rPr>
      </w:pPr>
      <w:bookmarkStart w:id="26" w:name="_MV3TD_PT8H00M00S_20"/>
      <w:bookmarkStart w:id="27" w:name="BRANCH_6"/>
      <w:bookmarkStart w:id="28" w:name="_Toc4400033"/>
      <w:bookmarkStart w:id="29" w:name="_MV3BS_6"/>
      <w:bookmarkEnd w:id="24"/>
      <w:bookmarkEnd w:id="26"/>
      <w:r w:rsidRPr="00DB32E5">
        <w:rPr>
          <w:rFonts w:cstheme="minorHAnsi"/>
        </w:rPr>
        <w:t>Conclusion</w:t>
      </w:r>
      <w:bookmarkStart w:id="30" w:name="_MV3TD_PT8H00M00S_23"/>
      <w:bookmarkEnd w:id="27"/>
      <w:bookmarkEnd w:id="28"/>
      <w:bookmarkEnd w:id="30"/>
    </w:p>
    <w:p w14:paraId="2AC3DCCE" w14:textId="1B69841B" w:rsidR="0025392E" w:rsidRPr="00DB32E5" w:rsidRDefault="0025392E" w:rsidP="27BEF370">
      <w:pPr>
        <w:spacing w:line="480" w:lineRule="auto"/>
        <w:ind w:firstLine="720"/>
        <w:jc w:val="both"/>
      </w:pPr>
      <w:r w:rsidRPr="27BEF370">
        <w:t>The Grand</w:t>
      </w:r>
      <w:r w:rsidR="21A0F0CE" w:rsidRPr="27BEF370">
        <w:t>f</w:t>
      </w:r>
      <w:r w:rsidRPr="27BEF370">
        <w:t>riends community project will be an intergenerational program</w:t>
      </w:r>
      <w:r w:rsidR="0A4F72C4" w:rsidRPr="27BEF370">
        <w:t>me</w:t>
      </w:r>
      <w:r w:rsidRPr="27BEF370">
        <w:t xml:space="preserve"> between young children and elderly residents in the community. The project will be geared towards bridging the gap present amongst the two generations. An avenue will also be provided to both children and seniors by the project that can influence each other's life in </w:t>
      </w:r>
      <w:r w:rsidR="00DB32E5" w:rsidRPr="27BEF370">
        <w:t>an extraordinarily strong</w:t>
      </w:r>
      <w:r w:rsidRPr="27BEF370">
        <w:t xml:space="preserve"> manner. Numerous benefits can be gained by both generations by fostering a healthy perspective about life by appreciating each other and by connecting with each other. The children also can grow from the experience and wisdom of seniors. Children can further enhance their writing and communication skills by spending time with the seniors. It will also provide children with a role model to learn from. Similarly, in an inspirational manner, the seniors will also be able to </w:t>
      </w:r>
      <w:proofErr w:type="gramStart"/>
      <w:r w:rsidR="00C477E6">
        <w:t>enlightened</w:t>
      </w:r>
      <w:proofErr w:type="gramEnd"/>
      <w:r w:rsidR="00C477E6">
        <w:t xml:space="preserve"> </w:t>
      </w:r>
      <w:r w:rsidRPr="27BEF370">
        <w:t>by the children.</w:t>
      </w:r>
    </w:p>
    <w:p w14:paraId="120439DE" w14:textId="77777777" w:rsidR="008578A2" w:rsidRPr="00DB32E5" w:rsidRDefault="00C4783A" w:rsidP="00DB32E5">
      <w:pPr>
        <w:pStyle w:val="Heading1"/>
        <w:spacing w:line="480" w:lineRule="auto"/>
        <w:jc w:val="both"/>
        <w:rPr>
          <w:rFonts w:cstheme="minorHAnsi"/>
        </w:rPr>
      </w:pPr>
      <w:bookmarkStart w:id="31" w:name="BRANCH_7"/>
      <w:bookmarkStart w:id="32" w:name="_Toc4400034"/>
      <w:bookmarkStart w:id="33" w:name="_MV3BS_7"/>
      <w:bookmarkEnd w:id="29"/>
      <w:r w:rsidRPr="00DB32E5">
        <w:rPr>
          <w:rFonts w:cstheme="minorHAnsi"/>
        </w:rPr>
        <w:t>References</w:t>
      </w:r>
      <w:bookmarkEnd w:id="31"/>
      <w:bookmarkEnd w:id="32"/>
    </w:p>
    <w:p w14:paraId="1A500A51" w14:textId="14995660" w:rsidR="002743D9" w:rsidRDefault="002743D9" w:rsidP="00DB32E5">
      <w:pPr>
        <w:spacing w:line="480" w:lineRule="auto"/>
        <w:ind w:left="720" w:hanging="720"/>
        <w:jc w:val="both"/>
        <w:rPr>
          <w:rFonts w:cstheme="minorHAnsi"/>
          <w:shd w:val="clear" w:color="auto" w:fill="FFFFFF"/>
        </w:rPr>
      </w:pPr>
      <w:bookmarkStart w:id="34" w:name="_MV3TD_PT8H00M00S_26"/>
      <w:bookmarkEnd w:id="34"/>
      <w:r>
        <w:rPr>
          <w:rFonts w:cstheme="minorHAnsi"/>
          <w:shd w:val="clear" w:color="auto" w:fill="FFFFFF"/>
        </w:rPr>
        <w:t xml:space="preserve">A Better NHS.  (2013).  </w:t>
      </w:r>
      <w:r w:rsidRPr="002743D9">
        <w:rPr>
          <w:rFonts w:cstheme="minorHAnsi"/>
          <w:i/>
          <w:iCs/>
          <w:shd w:val="clear" w:color="auto" w:fill="FFFFFF"/>
        </w:rPr>
        <w:t>Loneliness.</w:t>
      </w:r>
      <w:r>
        <w:rPr>
          <w:rFonts w:cstheme="minorHAnsi"/>
          <w:shd w:val="clear" w:color="auto" w:fill="FFFFFF"/>
        </w:rPr>
        <w:t xml:space="preserve">  Available at: </w:t>
      </w:r>
      <w:hyperlink r:id="rId13" w:history="1">
        <w:r w:rsidRPr="00750A05">
          <w:rPr>
            <w:rStyle w:val="Hyperlink"/>
            <w:rFonts w:cstheme="minorHAnsi"/>
            <w:shd w:val="clear" w:color="auto" w:fill="FFFFFF"/>
          </w:rPr>
          <w:t>https://abetternhs.net/2013/05/04/loneliness/</w:t>
        </w:r>
      </w:hyperlink>
      <w:r>
        <w:rPr>
          <w:rFonts w:cstheme="minorHAnsi"/>
          <w:shd w:val="clear" w:color="auto" w:fill="FFFFFF"/>
        </w:rPr>
        <w:t xml:space="preserve">  (Accessed 7</w:t>
      </w:r>
      <w:r w:rsidRPr="002743D9">
        <w:rPr>
          <w:rFonts w:cstheme="minorHAnsi"/>
          <w:shd w:val="clear" w:color="auto" w:fill="FFFFFF"/>
          <w:vertAlign w:val="superscript"/>
        </w:rPr>
        <w:t>th</w:t>
      </w:r>
      <w:r>
        <w:rPr>
          <w:rFonts w:cstheme="minorHAnsi"/>
          <w:shd w:val="clear" w:color="auto" w:fill="FFFFFF"/>
        </w:rPr>
        <w:t xml:space="preserve"> June 2020)</w:t>
      </w:r>
    </w:p>
    <w:p w14:paraId="02DEA135" w14:textId="47476DE7" w:rsidR="009A1062" w:rsidRDefault="009A1062" w:rsidP="00DB32E5">
      <w:pPr>
        <w:spacing w:line="480" w:lineRule="auto"/>
        <w:ind w:left="720" w:hanging="720"/>
        <w:jc w:val="both"/>
        <w:rPr>
          <w:rFonts w:cstheme="minorHAnsi"/>
          <w:shd w:val="clear" w:color="auto" w:fill="FFFFFF"/>
        </w:rPr>
      </w:pPr>
      <w:r>
        <w:rPr>
          <w:rFonts w:cstheme="minorHAnsi"/>
          <w:shd w:val="clear" w:color="auto" w:fill="FFFFFF"/>
        </w:rPr>
        <w:lastRenderedPageBreak/>
        <w:t xml:space="preserve">Ageing Well in Wales.  (2020).  </w:t>
      </w:r>
      <w:r w:rsidRPr="009A1062">
        <w:rPr>
          <w:rFonts w:cstheme="minorHAnsi"/>
          <w:i/>
          <w:iCs/>
          <w:shd w:val="clear" w:color="auto" w:fill="FFFFFF"/>
        </w:rPr>
        <w:t>Loneliness &amp; Isolation</w:t>
      </w:r>
      <w:r>
        <w:rPr>
          <w:rFonts w:cstheme="minorHAnsi"/>
          <w:shd w:val="clear" w:color="auto" w:fill="FFFFFF"/>
        </w:rPr>
        <w:t xml:space="preserve">.  Available at: </w:t>
      </w:r>
      <w:hyperlink r:id="rId14" w:history="1">
        <w:r w:rsidRPr="00750A05">
          <w:rPr>
            <w:rStyle w:val="Hyperlink"/>
            <w:rFonts w:cstheme="minorHAnsi"/>
            <w:shd w:val="clear" w:color="auto" w:fill="FFFFFF"/>
          </w:rPr>
          <w:t>http://www.ageingwellinwales.com/en/themes/loneliness-and-isolation</w:t>
        </w:r>
      </w:hyperlink>
      <w:r>
        <w:rPr>
          <w:rFonts w:cstheme="minorHAnsi"/>
          <w:shd w:val="clear" w:color="auto" w:fill="FFFFFF"/>
        </w:rPr>
        <w:t xml:space="preserve"> (Accessed: 6</w:t>
      </w:r>
      <w:r w:rsidRPr="009A1062">
        <w:rPr>
          <w:rFonts w:cstheme="minorHAnsi"/>
          <w:shd w:val="clear" w:color="auto" w:fill="FFFFFF"/>
          <w:vertAlign w:val="superscript"/>
        </w:rPr>
        <w:t>th</w:t>
      </w:r>
      <w:r>
        <w:rPr>
          <w:rFonts w:cstheme="minorHAnsi"/>
          <w:shd w:val="clear" w:color="auto" w:fill="FFFFFF"/>
        </w:rPr>
        <w:t xml:space="preserve"> June 2020)</w:t>
      </w:r>
    </w:p>
    <w:p w14:paraId="711AAEBE" w14:textId="4BEDF50C" w:rsidR="0025392E" w:rsidRDefault="0025392E" w:rsidP="00DB32E5">
      <w:pPr>
        <w:spacing w:line="480" w:lineRule="auto"/>
        <w:ind w:left="720" w:hanging="720"/>
        <w:jc w:val="both"/>
        <w:rPr>
          <w:rFonts w:cstheme="minorHAnsi"/>
          <w:shd w:val="clear" w:color="auto" w:fill="FFFFFF"/>
        </w:rPr>
      </w:pPr>
      <w:proofErr w:type="spellStart"/>
      <w:r w:rsidRPr="00DB32E5">
        <w:rPr>
          <w:rFonts w:cstheme="minorHAnsi"/>
          <w:shd w:val="clear" w:color="auto" w:fill="FFFFFF"/>
        </w:rPr>
        <w:t>Billig</w:t>
      </w:r>
      <w:proofErr w:type="spellEnd"/>
      <w:r w:rsidRPr="00DB32E5">
        <w:rPr>
          <w:rFonts w:cstheme="minorHAnsi"/>
          <w:shd w:val="clear" w:color="auto" w:fill="FFFFFF"/>
        </w:rPr>
        <w:t xml:space="preserve">, S.H., 2017. </w:t>
      </w:r>
      <w:r w:rsidRPr="008D418F">
        <w:rPr>
          <w:rFonts w:cstheme="minorHAnsi"/>
          <w:i/>
          <w:iCs/>
          <w:shd w:val="clear" w:color="auto" w:fill="FFFFFF"/>
        </w:rPr>
        <w:t>Implementing Service-Learning in Elementary Schools to Enhance Inclusion', Service-Learning</w:t>
      </w:r>
      <w:r w:rsidRPr="00DB32E5">
        <w:rPr>
          <w:rFonts w:cstheme="minorHAnsi"/>
          <w:shd w:val="clear" w:color="auto" w:fill="FFFFFF"/>
        </w:rPr>
        <w:t xml:space="preserve"> (International Perspectives on Inclusive Education, Volume 12).</w:t>
      </w:r>
    </w:p>
    <w:p w14:paraId="1CFF1A74" w14:textId="3E5906D1" w:rsidR="008D418F" w:rsidRPr="008D418F" w:rsidRDefault="008D418F" w:rsidP="008D418F">
      <w:pPr>
        <w:spacing w:line="480" w:lineRule="auto"/>
        <w:ind w:left="720" w:hanging="720"/>
        <w:jc w:val="both"/>
        <w:rPr>
          <w:rFonts w:cstheme="minorHAnsi"/>
          <w:shd w:val="clear" w:color="auto" w:fill="FFFFFF"/>
        </w:rPr>
      </w:pPr>
      <w:r>
        <w:rPr>
          <w:rFonts w:cstheme="minorHAnsi"/>
          <w:shd w:val="clear" w:color="auto" w:fill="FFFFFF"/>
        </w:rPr>
        <w:t xml:space="preserve">Campaign to End Loneliness.  (2017).  </w:t>
      </w:r>
      <w:r w:rsidRPr="008D418F">
        <w:rPr>
          <w:rFonts w:cstheme="minorHAnsi"/>
          <w:i/>
          <w:iCs/>
          <w:shd w:val="clear" w:color="auto" w:fill="FFFFFF"/>
        </w:rPr>
        <w:t>Campaign to End Loneliness launches in Wales</w:t>
      </w:r>
      <w:r>
        <w:rPr>
          <w:rFonts w:cstheme="minorHAnsi"/>
          <w:i/>
          <w:iCs/>
          <w:shd w:val="clear" w:color="auto" w:fill="FFFFFF"/>
        </w:rPr>
        <w:t xml:space="preserve">. </w:t>
      </w:r>
      <w:r>
        <w:rPr>
          <w:rFonts w:cstheme="minorHAnsi"/>
          <w:shd w:val="clear" w:color="auto" w:fill="FFFFFF"/>
        </w:rPr>
        <w:t xml:space="preserve">Available at: </w:t>
      </w:r>
      <w:hyperlink r:id="rId15" w:history="1">
        <w:r w:rsidRPr="00A05118">
          <w:rPr>
            <w:rStyle w:val="Hyperlink"/>
            <w:rFonts w:cstheme="minorHAnsi"/>
            <w:shd w:val="clear" w:color="auto" w:fill="FFFFFF"/>
          </w:rPr>
          <w:t>https://www.campaigntoendloneliness.org/press-release/campaign-end-loneliness-launches-wales/</w:t>
        </w:r>
      </w:hyperlink>
      <w:r>
        <w:rPr>
          <w:rFonts w:cstheme="minorHAnsi"/>
          <w:shd w:val="clear" w:color="auto" w:fill="FFFFFF"/>
        </w:rPr>
        <w:t xml:space="preserve">  (Accessed: 5</w:t>
      </w:r>
      <w:r w:rsidRPr="008D418F">
        <w:rPr>
          <w:rFonts w:cstheme="minorHAnsi"/>
          <w:shd w:val="clear" w:color="auto" w:fill="FFFFFF"/>
          <w:vertAlign w:val="superscript"/>
        </w:rPr>
        <w:t>th</w:t>
      </w:r>
      <w:r>
        <w:rPr>
          <w:rFonts w:cstheme="minorHAnsi"/>
          <w:shd w:val="clear" w:color="auto" w:fill="FFFFFF"/>
        </w:rPr>
        <w:t xml:space="preserve"> June 2020)</w:t>
      </w:r>
    </w:p>
    <w:p w14:paraId="27AE97DA" w14:textId="77777777" w:rsidR="0025392E" w:rsidRPr="00DB32E5" w:rsidRDefault="0025392E" w:rsidP="00DB32E5">
      <w:pPr>
        <w:spacing w:line="480" w:lineRule="auto"/>
        <w:ind w:left="720" w:hanging="720"/>
        <w:jc w:val="both"/>
        <w:rPr>
          <w:rFonts w:cstheme="minorHAnsi"/>
          <w:shd w:val="clear" w:color="auto" w:fill="FFFFFF"/>
        </w:rPr>
      </w:pPr>
      <w:r w:rsidRPr="00DB32E5">
        <w:rPr>
          <w:rFonts w:cstheme="minorHAnsi"/>
          <w:shd w:val="clear" w:color="auto" w:fill="FFFFFF"/>
        </w:rPr>
        <w:t>Carrington, S. and Kimber, M., 2017. International Service-Learning: Preparing Teachers for Inclusion', Service-Learning (International Perspectives on Inclusive Education, Volume 12).</w:t>
      </w:r>
    </w:p>
    <w:p w14:paraId="70043E2A" w14:textId="61D73477" w:rsidR="0025392E" w:rsidRDefault="0025392E" w:rsidP="00DB32E5">
      <w:pPr>
        <w:spacing w:line="480" w:lineRule="auto"/>
        <w:ind w:left="720" w:hanging="720"/>
        <w:jc w:val="both"/>
        <w:rPr>
          <w:rFonts w:cstheme="minorHAnsi"/>
          <w:shd w:val="clear" w:color="auto" w:fill="FFFFFF"/>
        </w:rPr>
      </w:pPr>
      <w:r w:rsidRPr="00DB32E5">
        <w:rPr>
          <w:rFonts w:cstheme="minorHAnsi"/>
          <w:shd w:val="clear" w:color="auto" w:fill="FFFFFF"/>
        </w:rPr>
        <w:t>Chambers, D. and Lavery, S.</w:t>
      </w:r>
      <w:r w:rsidR="00636AEA">
        <w:rPr>
          <w:rFonts w:cstheme="minorHAnsi"/>
          <w:shd w:val="clear" w:color="auto" w:fill="FFFFFF"/>
        </w:rPr>
        <w:t xml:space="preserve">  (201</w:t>
      </w:r>
      <w:r w:rsidRPr="00DB32E5">
        <w:rPr>
          <w:rFonts w:cstheme="minorHAnsi"/>
          <w:shd w:val="clear" w:color="auto" w:fill="FFFFFF"/>
        </w:rPr>
        <w:t>7</w:t>
      </w:r>
      <w:r w:rsidR="00636AEA">
        <w:rPr>
          <w:rFonts w:cstheme="minorHAnsi"/>
          <w:shd w:val="clear" w:color="auto" w:fill="FFFFFF"/>
        </w:rPr>
        <w:t>)</w:t>
      </w:r>
      <w:r w:rsidRPr="00DB32E5">
        <w:rPr>
          <w:rFonts w:cstheme="minorHAnsi"/>
          <w:shd w:val="clear" w:color="auto" w:fill="FFFFFF"/>
        </w:rPr>
        <w:t>.</w:t>
      </w:r>
      <w:r w:rsidR="00636AEA">
        <w:rPr>
          <w:rFonts w:cstheme="minorHAnsi"/>
          <w:shd w:val="clear" w:color="auto" w:fill="FFFFFF"/>
        </w:rPr>
        <w:t xml:space="preserve"> </w:t>
      </w:r>
      <w:r w:rsidRPr="00DB32E5">
        <w:rPr>
          <w:rFonts w:cstheme="minorHAnsi"/>
          <w:shd w:val="clear" w:color="auto" w:fill="FFFFFF"/>
        </w:rPr>
        <w:t xml:space="preserve"> Introduction to Service-Learning and Inclusive Education', Service-Learning (International Perspectives on Inclusive Education, Volume 12).</w:t>
      </w:r>
    </w:p>
    <w:p w14:paraId="3B9B7810" w14:textId="69BC370D" w:rsidR="00636AEA" w:rsidRDefault="00636AEA" w:rsidP="00DB32E5">
      <w:pPr>
        <w:spacing w:line="480" w:lineRule="auto"/>
        <w:ind w:left="720" w:hanging="720"/>
        <w:jc w:val="both"/>
        <w:rPr>
          <w:rFonts w:cstheme="minorHAnsi"/>
          <w:shd w:val="clear" w:color="auto" w:fill="FFFFFF"/>
        </w:rPr>
      </w:pPr>
      <w:r>
        <w:rPr>
          <w:rFonts w:cstheme="minorHAnsi"/>
          <w:shd w:val="clear" w:color="auto" w:fill="FFFFFF"/>
        </w:rPr>
        <w:t xml:space="preserve">Darby, L.  (2017). </w:t>
      </w:r>
      <w:r w:rsidRPr="00636AEA">
        <w:rPr>
          <w:rFonts w:cstheme="minorHAnsi"/>
          <w:i/>
          <w:iCs/>
          <w:shd w:val="clear" w:color="auto" w:fill="FFFFFF"/>
        </w:rPr>
        <w:t>What Can the Older and Younger Generations Learn from Each Other?</w:t>
      </w:r>
      <w:r>
        <w:rPr>
          <w:rFonts w:cstheme="minorHAnsi"/>
          <w:shd w:val="clear" w:color="auto" w:fill="FFFFFF"/>
        </w:rPr>
        <w:t xml:space="preserve"> Available at: </w:t>
      </w:r>
      <w:hyperlink r:id="rId16" w:history="1">
        <w:r w:rsidRPr="00781091">
          <w:rPr>
            <w:rStyle w:val="Hyperlink"/>
            <w:rFonts w:cstheme="minorHAnsi"/>
            <w:shd w:val="clear" w:color="auto" w:fill="FFFFFF"/>
          </w:rPr>
          <w:t>https://www.talkofalifetime.org/what-can-generations-learn-from-each-other/</w:t>
        </w:r>
      </w:hyperlink>
      <w:r>
        <w:rPr>
          <w:rFonts w:cstheme="minorHAnsi"/>
          <w:shd w:val="clear" w:color="auto" w:fill="FFFFFF"/>
        </w:rPr>
        <w:t xml:space="preserve"> (Accessed 3</w:t>
      </w:r>
      <w:r w:rsidRPr="00636AEA">
        <w:rPr>
          <w:rFonts w:cstheme="minorHAnsi"/>
          <w:shd w:val="clear" w:color="auto" w:fill="FFFFFF"/>
          <w:vertAlign w:val="superscript"/>
        </w:rPr>
        <w:t>rd</w:t>
      </w:r>
      <w:r>
        <w:rPr>
          <w:rFonts w:cstheme="minorHAnsi"/>
          <w:shd w:val="clear" w:color="auto" w:fill="FFFFFF"/>
        </w:rPr>
        <w:t xml:space="preserve"> June</w:t>
      </w:r>
      <w:r w:rsidR="003C14C8">
        <w:rPr>
          <w:rFonts w:cstheme="minorHAnsi"/>
          <w:shd w:val="clear" w:color="auto" w:fill="FFFFFF"/>
        </w:rPr>
        <w:t xml:space="preserve"> 2020</w:t>
      </w:r>
      <w:r>
        <w:rPr>
          <w:rFonts w:cstheme="minorHAnsi"/>
          <w:shd w:val="clear" w:color="auto" w:fill="FFFFFF"/>
        </w:rPr>
        <w:t>)</w:t>
      </w:r>
    </w:p>
    <w:p w14:paraId="62068C1F" w14:textId="71940E40" w:rsidR="00333B6B" w:rsidRPr="00333B6B" w:rsidRDefault="00333B6B" w:rsidP="00DB32E5">
      <w:pPr>
        <w:spacing w:line="480" w:lineRule="auto"/>
        <w:ind w:left="720" w:hanging="720"/>
        <w:jc w:val="both"/>
        <w:rPr>
          <w:rFonts w:cstheme="minorHAnsi"/>
          <w:shd w:val="clear" w:color="auto" w:fill="FFFFFF"/>
        </w:rPr>
      </w:pPr>
      <w:r w:rsidRPr="00333B6B">
        <w:rPr>
          <w:rFonts w:cstheme="minorHAnsi"/>
          <w:shd w:val="clear" w:color="auto" w:fill="FFFFFF"/>
        </w:rPr>
        <w:t>Education Endowment Foundation</w:t>
      </w:r>
      <w:r>
        <w:rPr>
          <w:rFonts w:cstheme="minorHAnsi"/>
          <w:shd w:val="clear" w:color="auto" w:fill="FFFFFF"/>
        </w:rPr>
        <w:t xml:space="preserve">.  (2020). </w:t>
      </w:r>
      <w:r w:rsidRPr="00333B6B">
        <w:rPr>
          <w:rFonts w:cstheme="minorHAnsi"/>
          <w:i/>
          <w:iCs/>
          <w:shd w:val="clear" w:color="auto" w:fill="FFFFFF"/>
        </w:rPr>
        <w:t>Speed and fluency as important as accuracy for good writing</w:t>
      </w:r>
      <w:r>
        <w:rPr>
          <w:rFonts w:cstheme="minorHAnsi"/>
          <w:i/>
          <w:iCs/>
          <w:shd w:val="clear" w:color="auto" w:fill="FFFFFF"/>
        </w:rPr>
        <w:t>.</w:t>
      </w:r>
      <w:r>
        <w:rPr>
          <w:rFonts w:cstheme="minorHAnsi"/>
          <w:shd w:val="clear" w:color="auto" w:fill="FFFFFF"/>
        </w:rPr>
        <w:t xml:space="preserve">  Available at: </w:t>
      </w:r>
      <w:hyperlink r:id="rId17" w:anchor="closeSignup" w:history="1">
        <w:r w:rsidRPr="00781091">
          <w:rPr>
            <w:rStyle w:val="Hyperlink"/>
            <w:rFonts w:cstheme="minorHAnsi"/>
            <w:shd w:val="clear" w:color="auto" w:fill="FFFFFF"/>
          </w:rPr>
          <w:t>https://educationendowmentfoundation.org.uk/news/speed-and-fluency-as-important-as-accuracy-for-good-writing/#closeSignup</w:t>
        </w:r>
      </w:hyperlink>
      <w:r>
        <w:rPr>
          <w:rFonts w:cstheme="minorHAnsi"/>
          <w:shd w:val="clear" w:color="auto" w:fill="FFFFFF"/>
        </w:rPr>
        <w:t xml:space="preserve"> (Accessed 3</w:t>
      </w:r>
      <w:r w:rsidRPr="00333B6B">
        <w:rPr>
          <w:rFonts w:cstheme="minorHAnsi"/>
          <w:shd w:val="clear" w:color="auto" w:fill="FFFFFF"/>
          <w:vertAlign w:val="superscript"/>
        </w:rPr>
        <w:t>rd</w:t>
      </w:r>
      <w:r>
        <w:rPr>
          <w:rFonts w:cstheme="minorHAnsi"/>
          <w:shd w:val="clear" w:color="auto" w:fill="FFFFFF"/>
        </w:rPr>
        <w:t xml:space="preserve"> June</w:t>
      </w:r>
      <w:r w:rsidR="003C14C8">
        <w:rPr>
          <w:rFonts w:cstheme="minorHAnsi"/>
          <w:shd w:val="clear" w:color="auto" w:fill="FFFFFF"/>
        </w:rPr>
        <w:t xml:space="preserve"> 2020</w:t>
      </w:r>
      <w:r>
        <w:rPr>
          <w:rFonts w:cstheme="minorHAnsi"/>
          <w:shd w:val="clear" w:color="auto" w:fill="FFFFFF"/>
        </w:rPr>
        <w:t>)</w:t>
      </w:r>
    </w:p>
    <w:p w14:paraId="6DD1C565" w14:textId="77777777" w:rsidR="0025392E" w:rsidRPr="00DB32E5" w:rsidRDefault="0025392E" w:rsidP="00DB32E5">
      <w:pPr>
        <w:spacing w:line="480" w:lineRule="auto"/>
        <w:ind w:left="720" w:hanging="720"/>
        <w:jc w:val="both"/>
        <w:rPr>
          <w:rFonts w:cstheme="minorHAnsi"/>
          <w:shd w:val="clear" w:color="auto" w:fill="FFFFFF"/>
        </w:rPr>
      </w:pPr>
      <w:r w:rsidRPr="00DB32E5">
        <w:rPr>
          <w:rFonts w:cstheme="minorHAnsi"/>
          <w:shd w:val="clear" w:color="auto" w:fill="FFFFFF"/>
        </w:rPr>
        <w:t>Lavery, S., Chambers, D. and Cain, G., 2017. </w:t>
      </w:r>
      <w:r w:rsidRPr="00DB32E5">
        <w:rPr>
          <w:rFonts w:cstheme="minorHAnsi"/>
          <w:i/>
          <w:iCs/>
          <w:shd w:val="clear" w:color="auto" w:fill="FFFFFF"/>
        </w:rPr>
        <w:t>Service Learning</w:t>
      </w:r>
      <w:r w:rsidRPr="00DB32E5">
        <w:rPr>
          <w:rFonts w:cstheme="minorHAnsi"/>
          <w:shd w:val="clear" w:color="auto" w:fill="FFFFFF"/>
        </w:rPr>
        <w:t>. Emerald Publishing Limited.</w:t>
      </w:r>
    </w:p>
    <w:p w14:paraId="238EA283" w14:textId="33A2DE24" w:rsidR="0025392E" w:rsidRDefault="0025392E" w:rsidP="00DB32E5">
      <w:pPr>
        <w:spacing w:line="480" w:lineRule="auto"/>
        <w:ind w:left="720" w:hanging="720"/>
        <w:jc w:val="both"/>
        <w:rPr>
          <w:rFonts w:cstheme="minorHAnsi"/>
          <w:shd w:val="clear" w:color="auto" w:fill="FFFFFF"/>
        </w:rPr>
      </w:pPr>
      <w:r w:rsidRPr="00DB32E5">
        <w:rPr>
          <w:rFonts w:cstheme="minorHAnsi"/>
          <w:shd w:val="clear" w:color="auto" w:fill="FFFFFF"/>
        </w:rPr>
        <w:t>Lavery, S., Coffey, A. and Sandri, S., 2017. The Value of Service-Learning in a Pre-Service Secondary Teacher Qualification', Service-Learning (International Perspectives on Inclusive Education, Volume 12).</w:t>
      </w:r>
    </w:p>
    <w:p w14:paraId="3976A0FA" w14:textId="674FE33B" w:rsidR="0008466D" w:rsidRDefault="0008466D" w:rsidP="00DB32E5">
      <w:pPr>
        <w:spacing w:line="480" w:lineRule="auto"/>
        <w:ind w:left="720" w:hanging="720"/>
        <w:jc w:val="both"/>
        <w:rPr>
          <w:rFonts w:cstheme="minorHAnsi"/>
          <w:shd w:val="clear" w:color="auto" w:fill="FFFFFF"/>
        </w:rPr>
      </w:pPr>
      <w:r>
        <w:rPr>
          <w:rFonts w:cstheme="minorHAnsi"/>
          <w:shd w:val="clear" w:color="auto" w:fill="FFFFFF"/>
        </w:rPr>
        <w:lastRenderedPageBreak/>
        <w:t xml:space="preserve">Mendillo, J. (2017). </w:t>
      </w:r>
      <w:r w:rsidRPr="0008466D">
        <w:rPr>
          <w:rFonts w:cstheme="minorHAnsi"/>
          <w:i/>
          <w:iCs/>
          <w:shd w:val="clear" w:color="auto" w:fill="FFFFFF"/>
        </w:rPr>
        <w:t>The 10 Benefits of Connecting Youth and Seniors</w:t>
      </w:r>
      <w:r>
        <w:rPr>
          <w:rFonts w:cstheme="minorHAnsi"/>
          <w:shd w:val="clear" w:color="auto" w:fill="FFFFFF"/>
        </w:rPr>
        <w:t xml:space="preserve">. Available at: </w:t>
      </w:r>
      <w:hyperlink r:id="rId18" w:history="1">
        <w:r w:rsidRPr="00477BB9">
          <w:rPr>
            <w:rStyle w:val="Hyperlink"/>
            <w:rFonts w:cstheme="minorHAnsi"/>
            <w:shd w:val="clear" w:color="auto" w:fill="FFFFFF"/>
          </w:rPr>
          <w:t>https://www.bayshorehomecare.com/10-benefits-connecting-youth-seniors/</w:t>
        </w:r>
      </w:hyperlink>
      <w:r>
        <w:rPr>
          <w:rFonts w:cstheme="minorHAnsi"/>
          <w:shd w:val="clear" w:color="auto" w:fill="FFFFFF"/>
        </w:rPr>
        <w:t xml:space="preserve"> (Accessed 3</w:t>
      </w:r>
      <w:r w:rsidRPr="0008466D">
        <w:rPr>
          <w:rFonts w:cstheme="minorHAnsi"/>
          <w:shd w:val="clear" w:color="auto" w:fill="FFFFFF"/>
          <w:vertAlign w:val="superscript"/>
        </w:rPr>
        <w:t>rd</w:t>
      </w:r>
      <w:r>
        <w:rPr>
          <w:rFonts w:cstheme="minorHAnsi"/>
          <w:shd w:val="clear" w:color="auto" w:fill="FFFFFF"/>
        </w:rPr>
        <w:t xml:space="preserve"> June</w:t>
      </w:r>
      <w:r w:rsidR="003C14C8">
        <w:rPr>
          <w:rFonts w:cstheme="minorHAnsi"/>
          <w:shd w:val="clear" w:color="auto" w:fill="FFFFFF"/>
        </w:rPr>
        <w:t xml:space="preserve"> 2020</w:t>
      </w:r>
      <w:r>
        <w:rPr>
          <w:rFonts w:cstheme="minorHAnsi"/>
          <w:shd w:val="clear" w:color="auto" w:fill="FFFFFF"/>
        </w:rPr>
        <w:t>)</w:t>
      </w:r>
    </w:p>
    <w:p w14:paraId="6DF57E20" w14:textId="044C40C8" w:rsidR="00C3094D" w:rsidRPr="0008466D" w:rsidRDefault="00C3094D" w:rsidP="00DB32E5">
      <w:pPr>
        <w:spacing w:line="480" w:lineRule="auto"/>
        <w:ind w:left="720" w:hanging="720"/>
        <w:jc w:val="both"/>
        <w:rPr>
          <w:rFonts w:cstheme="minorHAnsi"/>
          <w:shd w:val="clear" w:color="auto" w:fill="FFFFFF"/>
        </w:rPr>
      </w:pPr>
      <w:r>
        <w:rPr>
          <w:rFonts w:cstheme="minorHAnsi"/>
          <w:shd w:val="clear" w:color="auto" w:fill="FFFFFF"/>
        </w:rPr>
        <w:t xml:space="preserve">Mental Health Foundation. (2020). </w:t>
      </w:r>
      <w:r w:rsidRPr="00C3094D">
        <w:rPr>
          <w:rFonts w:cstheme="minorHAnsi"/>
          <w:i/>
          <w:iCs/>
          <w:shd w:val="clear" w:color="auto" w:fill="FFFFFF"/>
        </w:rPr>
        <w:t>Loneliness during coronavirus</w:t>
      </w:r>
      <w:r>
        <w:rPr>
          <w:rFonts w:cstheme="minorHAnsi"/>
          <w:shd w:val="clear" w:color="auto" w:fill="FFFFFF"/>
        </w:rPr>
        <w:t xml:space="preserve">. Available at: </w:t>
      </w:r>
      <w:hyperlink r:id="rId19" w:history="1">
        <w:r w:rsidRPr="00D216B9">
          <w:rPr>
            <w:rStyle w:val="Hyperlink"/>
            <w:rFonts w:cstheme="minorHAnsi"/>
            <w:shd w:val="clear" w:color="auto" w:fill="FFFFFF"/>
          </w:rPr>
          <w:t>https://www.mentalhealth.org.uk/coronavirus/coping-with-loneliness</w:t>
        </w:r>
      </w:hyperlink>
      <w:r>
        <w:rPr>
          <w:rFonts w:cstheme="minorHAnsi"/>
          <w:shd w:val="clear" w:color="auto" w:fill="FFFFFF"/>
        </w:rPr>
        <w:t xml:space="preserve"> (Accessed: 5</w:t>
      </w:r>
      <w:r w:rsidRPr="00C3094D">
        <w:rPr>
          <w:rFonts w:cstheme="minorHAnsi"/>
          <w:shd w:val="clear" w:color="auto" w:fill="FFFFFF"/>
          <w:vertAlign w:val="superscript"/>
        </w:rPr>
        <w:t>th</w:t>
      </w:r>
      <w:r>
        <w:rPr>
          <w:rFonts w:cstheme="minorHAnsi"/>
          <w:shd w:val="clear" w:color="auto" w:fill="FFFFFF"/>
        </w:rPr>
        <w:t xml:space="preserve"> June)</w:t>
      </w:r>
    </w:p>
    <w:p w14:paraId="5CBDC5E9" w14:textId="2B2AC4D5" w:rsidR="0025392E" w:rsidRPr="00DB32E5" w:rsidRDefault="0025392E" w:rsidP="00DB32E5">
      <w:pPr>
        <w:spacing w:line="480" w:lineRule="auto"/>
        <w:ind w:left="720" w:hanging="720"/>
        <w:jc w:val="both"/>
        <w:rPr>
          <w:rFonts w:cstheme="minorHAnsi"/>
          <w:shd w:val="clear" w:color="auto" w:fill="FFFFFF"/>
        </w:rPr>
      </w:pPr>
      <w:r w:rsidRPr="00DB32E5">
        <w:rPr>
          <w:rFonts w:cstheme="minorHAnsi"/>
          <w:shd w:val="clear" w:color="auto" w:fill="FFFFFF"/>
        </w:rPr>
        <w:t>nhs.uk, 2015. </w:t>
      </w:r>
      <w:r w:rsidRPr="00DB32E5">
        <w:rPr>
          <w:rFonts w:cstheme="minorHAnsi"/>
          <w:i/>
          <w:iCs/>
          <w:shd w:val="clear" w:color="auto" w:fill="FFFFFF"/>
        </w:rPr>
        <w:t xml:space="preserve">Loneliness 'Increases Risk </w:t>
      </w:r>
      <w:r w:rsidR="00DD222D" w:rsidRPr="00DB32E5">
        <w:rPr>
          <w:rFonts w:cstheme="minorHAnsi"/>
          <w:i/>
          <w:iCs/>
          <w:shd w:val="clear" w:color="auto" w:fill="FFFFFF"/>
        </w:rPr>
        <w:t>of</w:t>
      </w:r>
      <w:r w:rsidRPr="00DB32E5">
        <w:rPr>
          <w:rFonts w:cstheme="minorHAnsi"/>
          <w:i/>
          <w:iCs/>
          <w:shd w:val="clear" w:color="auto" w:fill="FFFFFF"/>
        </w:rPr>
        <w:t xml:space="preserve"> Premature Death'</w:t>
      </w:r>
      <w:r w:rsidR="00333B6B">
        <w:rPr>
          <w:rFonts w:cstheme="minorHAnsi"/>
          <w:shd w:val="clear" w:color="auto" w:fill="FFFFFF"/>
        </w:rPr>
        <w:t xml:space="preserve">. </w:t>
      </w:r>
      <w:r w:rsidRPr="00DB32E5">
        <w:rPr>
          <w:rFonts w:cstheme="minorHAnsi"/>
          <w:shd w:val="clear" w:color="auto" w:fill="FFFFFF"/>
        </w:rPr>
        <w:t xml:space="preserve">Available at: </w:t>
      </w:r>
      <w:hyperlink r:id="rId20" w:history="1">
        <w:r w:rsidR="00333B6B" w:rsidRPr="00781091">
          <w:rPr>
            <w:rStyle w:val="Hyperlink"/>
            <w:rFonts w:cstheme="minorHAnsi"/>
            <w:shd w:val="clear" w:color="auto" w:fill="FFFFFF"/>
          </w:rPr>
          <w:t>https://www.nhs.uk/news/mental-health/loneliness-increases-risk-of-premature-death/</w:t>
        </w:r>
      </w:hyperlink>
      <w:r w:rsidR="00333B6B">
        <w:rPr>
          <w:rFonts w:cstheme="minorHAnsi"/>
          <w:shd w:val="clear" w:color="auto" w:fill="FFFFFF"/>
        </w:rPr>
        <w:t xml:space="preserve"> (</w:t>
      </w:r>
      <w:r w:rsidRPr="00DB32E5">
        <w:rPr>
          <w:rFonts w:cstheme="minorHAnsi"/>
          <w:shd w:val="clear" w:color="auto" w:fill="FFFFFF"/>
        </w:rPr>
        <w:t>Accessed 28</w:t>
      </w:r>
      <w:r w:rsidR="003C14C8" w:rsidRPr="003C14C8">
        <w:rPr>
          <w:rFonts w:cstheme="minorHAnsi"/>
          <w:shd w:val="clear" w:color="auto" w:fill="FFFFFF"/>
          <w:vertAlign w:val="superscript"/>
        </w:rPr>
        <w:t>th</w:t>
      </w:r>
      <w:r w:rsidR="003C14C8">
        <w:rPr>
          <w:rFonts w:cstheme="minorHAnsi"/>
          <w:shd w:val="clear" w:color="auto" w:fill="FFFFFF"/>
        </w:rPr>
        <w:t xml:space="preserve"> </w:t>
      </w:r>
      <w:r w:rsidRPr="00DB32E5">
        <w:rPr>
          <w:rFonts w:cstheme="minorHAnsi"/>
          <w:shd w:val="clear" w:color="auto" w:fill="FFFFFF"/>
        </w:rPr>
        <w:t>May 2020</w:t>
      </w:r>
      <w:r w:rsidR="00333B6B">
        <w:rPr>
          <w:rFonts w:cstheme="minorHAnsi"/>
          <w:shd w:val="clear" w:color="auto" w:fill="FFFFFF"/>
        </w:rPr>
        <w:t>)</w:t>
      </w:r>
      <w:r w:rsidRPr="00DB32E5">
        <w:rPr>
          <w:rFonts w:cstheme="minorHAnsi"/>
          <w:shd w:val="clear" w:color="auto" w:fill="FFFFFF"/>
        </w:rPr>
        <w:t>.</w:t>
      </w:r>
    </w:p>
    <w:p w14:paraId="775E61EB" w14:textId="2D8F02E6" w:rsidR="0025392E" w:rsidRDefault="009A1062" w:rsidP="009A1062">
      <w:pPr>
        <w:spacing w:line="480" w:lineRule="auto"/>
        <w:ind w:left="720" w:hanging="720"/>
        <w:jc w:val="both"/>
        <w:rPr>
          <w:rFonts w:cstheme="minorHAnsi"/>
          <w:shd w:val="clear" w:color="auto" w:fill="FFFFFF"/>
        </w:rPr>
      </w:pPr>
      <w:r>
        <w:rPr>
          <w:rFonts w:cstheme="minorHAnsi"/>
          <w:shd w:val="clear" w:color="auto" w:fill="FFFFFF"/>
        </w:rPr>
        <w:t xml:space="preserve">Office for National Statistics.  (2020).  </w:t>
      </w:r>
      <w:r w:rsidRPr="009A1062">
        <w:rPr>
          <w:rFonts w:cstheme="minorHAnsi"/>
          <w:shd w:val="clear" w:color="auto" w:fill="FFFFFF"/>
        </w:rPr>
        <w:t>Loneliness - What characteristics and</w:t>
      </w:r>
      <w:r>
        <w:rPr>
          <w:rFonts w:cstheme="minorHAnsi"/>
          <w:shd w:val="clear" w:color="auto" w:fill="FFFFFF"/>
        </w:rPr>
        <w:t xml:space="preserve"> </w:t>
      </w:r>
      <w:r w:rsidRPr="009A1062">
        <w:rPr>
          <w:rFonts w:cstheme="minorHAnsi"/>
          <w:shd w:val="clear" w:color="auto" w:fill="FFFFFF"/>
        </w:rPr>
        <w:t>circumstances are associated with feeling</w:t>
      </w:r>
      <w:r>
        <w:rPr>
          <w:rFonts w:cstheme="minorHAnsi"/>
          <w:shd w:val="clear" w:color="auto" w:fill="FFFFFF"/>
        </w:rPr>
        <w:t xml:space="preserve"> </w:t>
      </w:r>
      <w:r w:rsidRPr="009A1062">
        <w:rPr>
          <w:rFonts w:cstheme="minorHAnsi"/>
          <w:shd w:val="clear" w:color="auto" w:fill="FFFFFF"/>
        </w:rPr>
        <w:t>lonely?</w:t>
      </w:r>
      <w:r>
        <w:rPr>
          <w:rFonts w:cstheme="minorHAnsi"/>
          <w:shd w:val="clear" w:color="auto" w:fill="FFFFFF"/>
        </w:rPr>
        <w:t xml:space="preserve">  Available at:</w:t>
      </w:r>
      <w:r w:rsidRPr="009A1062">
        <w:t xml:space="preserve"> </w:t>
      </w:r>
      <w:hyperlink r:id="rId21" w:history="1">
        <w:r w:rsidRPr="00750A05">
          <w:rPr>
            <w:rStyle w:val="Hyperlink"/>
            <w:rFonts w:cstheme="minorHAnsi"/>
            <w:shd w:val="clear" w:color="auto" w:fill="FFFFFF"/>
          </w:rPr>
          <w:t>https://www.ons.gov.uk/peoplepopulationandcommunity/wellbeing/articles/lonelinesswhatcharacteristicsandcircumstancesareassociatedwithfeelinglonely/2018-04-10</w:t>
        </w:r>
      </w:hyperlink>
      <w:r>
        <w:rPr>
          <w:rFonts w:cstheme="minorHAnsi"/>
          <w:shd w:val="clear" w:color="auto" w:fill="FFFFFF"/>
        </w:rPr>
        <w:t xml:space="preserve">  (Accessed: 6</w:t>
      </w:r>
      <w:r w:rsidRPr="009A1062">
        <w:rPr>
          <w:rFonts w:cstheme="minorHAnsi"/>
          <w:shd w:val="clear" w:color="auto" w:fill="FFFFFF"/>
          <w:vertAlign w:val="superscript"/>
        </w:rPr>
        <w:t>th</w:t>
      </w:r>
      <w:r>
        <w:rPr>
          <w:rFonts w:cstheme="minorHAnsi"/>
          <w:shd w:val="clear" w:color="auto" w:fill="FFFFFF"/>
        </w:rPr>
        <w:t xml:space="preserve"> June 2020)</w:t>
      </w:r>
    </w:p>
    <w:p w14:paraId="626EF643" w14:textId="6929595A" w:rsidR="002743D9" w:rsidRPr="00DB32E5" w:rsidRDefault="002743D9" w:rsidP="009A1062">
      <w:pPr>
        <w:spacing w:line="480" w:lineRule="auto"/>
        <w:ind w:left="720" w:hanging="720"/>
        <w:jc w:val="both"/>
        <w:rPr>
          <w:rFonts w:cstheme="minorHAnsi"/>
          <w:shd w:val="clear" w:color="auto" w:fill="FFFFFF"/>
        </w:rPr>
      </w:pPr>
      <w:r w:rsidRPr="002743D9">
        <w:rPr>
          <w:rFonts w:cstheme="minorHAnsi"/>
          <w:shd w:val="clear" w:color="auto" w:fill="FFFFFF"/>
        </w:rPr>
        <w:t xml:space="preserve">Papadakis, S., </w:t>
      </w:r>
      <w:proofErr w:type="spellStart"/>
      <w:r w:rsidRPr="002743D9">
        <w:rPr>
          <w:rFonts w:cstheme="minorHAnsi"/>
          <w:shd w:val="clear" w:color="auto" w:fill="FFFFFF"/>
        </w:rPr>
        <w:t>Kalogiannakis</w:t>
      </w:r>
      <w:proofErr w:type="spellEnd"/>
      <w:r w:rsidRPr="002743D9">
        <w:rPr>
          <w:rFonts w:cstheme="minorHAnsi"/>
          <w:shd w:val="clear" w:color="auto" w:fill="FFFFFF"/>
        </w:rPr>
        <w:t xml:space="preserve">, M., </w:t>
      </w:r>
      <w:proofErr w:type="spellStart"/>
      <w:r w:rsidRPr="002743D9">
        <w:rPr>
          <w:rFonts w:cstheme="minorHAnsi"/>
          <w:shd w:val="clear" w:color="auto" w:fill="FFFFFF"/>
        </w:rPr>
        <w:t>Orfanakis</w:t>
      </w:r>
      <w:proofErr w:type="spellEnd"/>
      <w:r w:rsidRPr="002743D9">
        <w:rPr>
          <w:rFonts w:cstheme="minorHAnsi"/>
          <w:shd w:val="clear" w:color="auto" w:fill="FFFFFF"/>
        </w:rPr>
        <w:t xml:space="preserve">, V. and </w:t>
      </w:r>
      <w:proofErr w:type="spellStart"/>
      <w:r w:rsidRPr="002743D9">
        <w:rPr>
          <w:rFonts w:cstheme="minorHAnsi"/>
          <w:shd w:val="clear" w:color="auto" w:fill="FFFFFF"/>
        </w:rPr>
        <w:t>Zaranis</w:t>
      </w:r>
      <w:proofErr w:type="spellEnd"/>
      <w:r w:rsidRPr="002743D9">
        <w:rPr>
          <w:rFonts w:cstheme="minorHAnsi"/>
          <w:shd w:val="clear" w:color="auto" w:fill="FFFFFF"/>
        </w:rPr>
        <w:t>, N., 2019. The appropriateness of scratch and app inventor as educational environments for teaching introductory programming in primary and secondary education. In Early Childhood Development: Concepts, Methodologies, Tools, and Applications (pp. 797-819). IGI Global.</w:t>
      </w:r>
    </w:p>
    <w:p w14:paraId="692EE115" w14:textId="56428AF4" w:rsidR="0025392E" w:rsidRDefault="0025392E" w:rsidP="00DB32E5">
      <w:pPr>
        <w:spacing w:line="480" w:lineRule="auto"/>
        <w:ind w:left="720" w:hanging="720"/>
        <w:jc w:val="both"/>
        <w:rPr>
          <w:rFonts w:cstheme="minorHAnsi"/>
          <w:shd w:val="clear" w:color="auto" w:fill="FFFFFF"/>
        </w:rPr>
      </w:pPr>
      <w:r w:rsidRPr="00DB32E5">
        <w:rPr>
          <w:rFonts w:cstheme="minorHAnsi"/>
          <w:shd w:val="clear" w:color="auto" w:fill="FFFFFF"/>
        </w:rPr>
        <w:t>Taylor, M., Purdue, D., Wilson, M. and Wilde, P., 2005. Evaluating community projects: a practical guide. </w:t>
      </w:r>
      <w:r w:rsidRPr="00DB32E5">
        <w:rPr>
          <w:rFonts w:cstheme="minorHAnsi"/>
          <w:i/>
          <w:iCs/>
          <w:shd w:val="clear" w:color="auto" w:fill="FFFFFF"/>
        </w:rPr>
        <w:t>York: Joseph Rowntree Foundation. A Learning Network Approach</w:t>
      </w:r>
      <w:r w:rsidRPr="00DB32E5">
        <w:rPr>
          <w:rFonts w:cstheme="minorHAnsi"/>
          <w:shd w:val="clear" w:color="auto" w:fill="FFFFFF"/>
        </w:rPr>
        <w:t>, </w:t>
      </w:r>
      <w:r w:rsidRPr="00DB32E5">
        <w:rPr>
          <w:rFonts w:cstheme="minorHAnsi"/>
          <w:i/>
          <w:iCs/>
          <w:shd w:val="clear" w:color="auto" w:fill="FFFFFF"/>
        </w:rPr>
        <w:t>113</w:t>
      </w:r>
      <w:r w:rsidRPr="00DB32E5">
        <w:rPr>
          <w:rFonts w:cstheme="minorHAnsi"/>
          <w:shd w:val="clear" w:color="auto" w:fill="FFFFFF"/>
        </w:rPr>
        <w:t>.</w:t>
      </w:r>
    </w:p>
    <w:p w14:paraId="51D99AF1" w14:textId="644F48CD" w:rsidR="003C14C8" w:rsidRDefault="003C14C8" w:rsidP="00DB32E5">
      <w:pPr>
        <w:spacing w:line="480" w:lineRule="auto"/>
        <w:ind w:left="720" w:hanging="720"/>
        <w:jc w:val="both"/>
        <w:rPr>
          <w:rFonts w:cstheme="minorHAnsi"/>
          <w:shd w:val="clear" w:color="auto" w:fill="FFFFFF"/>
        </w:rPr>
      </w:pPr>
      <w:r>
        <w:rPr>
          <w:rFonts w:cstheme="minorHAnsi"/>
          <w:shd w:val="clear" w:color="auto" w:fill="FFFFFF"/>
        </w:rPr>
        <w:t xml:space="preserve">The Telegraph. (2020). </w:t>
      </w:r>
      <w:r w:rsidRPr="003C14C8">
        <w:rPr>
          <w:rFonts w:cstheme="minorHAnsi"/>
          <w:shd w:val="clear" w:color="auto" w:fill="FFFFFF"/>
        </w:rPr>
        <w:t>Coronavirus lockdown measures strengthened in Wales</w:t>
      </w:r>
      <w:r>
        <w:rPr>
          <w:rFonts w:cstheme="minorHAnsi"/>
          <w:shd w:val="clear" w:color="auto" w:fill="FFFFFF"/>
        </w:rPr>
        <w:t>. 24</w:t>
      </w:r>
      <w:r w:rsidRPr="003C14C8">
        <w:rPr>
          <w:rFonts w:cstheme="minorHAnsi"/>
          <w:shd w:val="clear" w:color="auto" w:fill="FFFFFF"/>
          <w:vertAlign w:val="superscript"/>
        </w:rPr>
        <w:t>th</w:t>
      </w:r>
      <w:r>
        <w:rPr>
          <w:rFonts w:cstheme="minorHAnsi"/>
          <w:shd w:val="clear" w:color="auto" w:fill="FFFFFF"/>
        </w:rPr>
        <w:t xml:space="preserve"> April 2020. Available at: </w:t>
      </w:r>
      <w:hyperlink r:id="rId22" w:history="1">
        <w:r w:rsidRPr="00D216B9">
          <w:rPr>
            <w:rStyle w:val="Hyperlink"/>
            <w:rFonts w:cstheme="minorHAnsi"/>
            <w:shd w:val="clear" w:color="auto" w:fill="FFFFFF"/>
          </w:rPr>
          <w:t>https://www.youtube.com/watch?v=HtfXffQMEEQ</w:t>
        </w:r>
      </w:hyperlink>
      <w:r>
        <w:rPr>
          <w:rFonts w:cstheme="minorHAnsi"/>
          <w:shd w:val="clear" w:color="auto" w:fill="FFFFFF"/>
        </w:rPr>
        <w:t xml:space="preserve">  (Accessed 5</w:t>
      </w:r>
      <w:r w:rsidRPr="003C14C8">
        <w:rPr>
          <w:rFonts w:cstheme="minorHAnsi"/>
          <w:shd w:val="clear" w:color="auto" w:fill="FFFFFF"/>
          <w:vertAlign w:val="superscript"/>
        </w:rPr>
        <w:t>th</w:t>
      </w:r>
      <w:r>
        <w:rPr>
          <w:rFonts w:cstheme="minorHAnsi"/>
          <w:shd w:val="clear" w:color="auto" w:fill="FFFFFF"/>
        </w:rPr>
        <w:t xml:space="preserve"> June 2020)</w:t>
      </w:r>
    </w:p>
    <w:p w14:paraId="50A8C061" w14:textId="28818D94" w:rsidR="002E51FB" w:rsidRPr="002E51FB" w:rsidRDefault="002E51FB" w:rsidP="002E51FB">
      <w:pPr>
        <w:spacing w:line="480" w:lineRule="auto"/>
        <w:ind w:left="720" w:hanging="720"/>
        <w:jc w:val="both"/>
        <w:rPr>
          <w:rFonts w:cstheme="minorHAnsi"/>
          <w:shd w:val="clear" w:color="auto" w:fill="FFFFFF"/>
        </w:rPr>
      </w:pPr>
      <w:r>
        <w:rPr>
          <w:rFonts w:cstheme="minorHAnsi"/>
          <w:shd w:val="clear" w:color="auto" w:fill="FFFFFF"/>
        </w:rPr>
        <w:t xml:space="preserve">Welsh Government.  (2019).  </w:t>
      </w:r>
      <w:r w:rsidRPr="002E51FB">
        <w:rPr>
          <w:rFonts w:cstheme="minorHAnsi"/>
          <w:i/>
          <w:iCs/>
          <w:shd w:val="clear" w:color="auto" w:fill="FFFFFF"/>
        </w:rPr>
        <w:t>Review of the impact of loneliness and social isolation on health and well-being and whether people who experience loneliness/social isolation have higher use of public services.</w:t>
      </w:r>
      <w:r>
        <w:rPr>
          <w:rFonts w:cstheme="minorHAnsi"/>
          <w:shd w:val="clear" w:color="auto" w:fill="FFFFFF"/>
        </w:rPr>
        <w:t xml:space="preserve">  Available at: </w:t>
      </w:r>
      <w:hyperlink r:id="rId23" w:history="1">
        <w:r w:rsidRPr="00A05118">
          <w:rPr>
            <w:rStyle w:val="Hyperlink"/>
            <w:rFonts w:cstheme="minorHAnsi"/>
            <w:shd w:val="clear" w:color="auto" w:fill="FFFFFF"/>
          </w:rPr>
          <w:t>https://gov.wales/sites/default/files/statistics-and-research/2019-</w:t>
        </w:r>
        <w:r w:rsidRPr="00A05118">
          <w:rPr>
            <w:rStyle w:val="Hyperlink"/>
            <w:rFonts w:cstheme="minorHAnsi"/>
            <w:shd w:val="clear" w:color="auto" w:fill="FFFFFF"/>
          </w:rPr>
          <w:lastRenderedPageBreak/>
          <w:t>10/impact-loneliness-social-isolation-health-well-being-people-have-higher-use-of-public-services.pdf</w:t>
        </w:r>
      </w:hyperlink>
      <w:r>
        <w:rPr>
          <w:rFonts w:cstheme="minorHAnsi"/>
          <w:shd w:val="clear" w:color="auto" w:fill="FFFFFF"/>
        </w:rPr>
        <w:t xml:space="preserve">  (Accessed 5</w:t>
      </w:r>
      <w:r w:rsidRPr="002E51FB">
        <w:rPr>
          <w:rFonts w:cstheme="minorHAnsi"/>
          <w:shd w:val="clear" w:color="auto" w:fill="FFFFFF"/>
          <w:vertAlign w:val="superscript"/>
        </w:rPr>
        <w:t>th</w:t>
      </w:r>
      <w:r>
        <w:rPr>
          <w:rFonts w:cstheme="minorHAnsi"/>
          <w:shd w:val="clear" w:color="auto" w:fill="FFFFFF"/>
        </w:rPr>
        <w:t xml:space="preserve"> June 2020)</w:t>
      </w:r>
    </w:p>
    <w:p w14:paraId="1D9E85A0" w14:textId="514ADEAC" w:rsidR="007E497F" w:rsidRPr="00DB32E5" w:rsidRDefault="007E497F" w:rsidP="00DB32E5">
      <w:pPr>
        <w:spacing w:line="480" w:lineRule="auto"/>
        <w:ind w:left="720" w:hanging="720"/>
        <w:jc w:val="both"/>
        <w:rPr>
          <w:rFonts w:cstheme="minorHAnsi"/>
          <w:shd w:val="clear" w:color="auto" w:fill="FFFFFF"/>
        </w:rPr>
      </w:pPr>
      <w:r>
        <w:rPr>
          <w:rFonts w:cstheme="minorHAnsi"/>
          <w:shd w:val="clear" w:color="auto" w:fill="FFFFFF"/>
        </w:rPr>
        <w:t xml:space="preserve">Welsh Government. (2020). </w:t>
      </w:r>
      <w:r w:rsidR="0044338E" w:rsidRPr="002E51FB">
        <w:rPr>
          <w:rFonts w:cstheme="minorHAnsi"/>
          <w:i/>
          <w:iCs/>
          <w:shd w:val="clear" w:color="auto" w:fill="FFFFFF"/>
        </w:rPr>
        <w:t>Coronavirus regulations: frequently asked questions</w:t>
      </w:r>
      <w:r w:rsidR="0044338E">
        <w:rPr>
          <w:rFonts w:cstheme="minorHAnsi"/>
          <w:shd w:val="clear" w:color="auto" w:fill="FFFFFF"/>
        </w:rPr>
        <w:t xml:space="preserve">. Available at: </w:t>
      </w:r>
      <w:hyperlink r:id="rId24" w:history="1">
        <w:r w:rsidR="0044338E" w:rsidRPr="00D216B9">
          <w:rPr>
            <w:rStyle w:val="Hyperlink"/>
            <w:rFonts w:cstheme="minorHAnsi"/>
            <w:shd w:val="clear" w:color="auto" w:fill="FFFFFF"/>
          </w:rPr>
          <w:t>https://gov.wales/coronavirus-regulations-guidance</w:t>
        </w:r>
      </w:hyperlink>
      <w:r w:rsidR="0044338E">
        <w:rPr>
          <w:rFonts w:cstheme="minorHAnsi"/>
          <w:shd w:val="clear" w:color="auto" w:fill="FFFFFF"/>
        </w:rPr>
        <w:t xml:space="preserve">  (Accessed: 5</w:t>
      </w:r>
      <w:r w:rsidR="0044338E" w:rsidRPr="0044338E">
        <w:rPr>
          <w:rFonts w:cstheme="minorHAnsi"/>
          <w:shd w:val="clear" w:color="auto" w:fill="FFFFFF"/>
          <w:vertAlign w:val="superscript"/>
        </w:rPr>
        <w:t>th</w:t>
      </w:r>
      <w:r w:rsidR="0044338E">
        <w:rPr>
          <w:rFonts w:cstheme="minorHAnsi"/>
          <w:shd w:val="clear" w:color="auto" w:fill="FFFFFF"/>
        </w:rPr>
        <w:t xml:space="preserve"> June)</w:t>
      </w:r>
    </w:p>
    <w:p w14:paraId="467DC8C2" w14:textId="77777777" w:rsidR="0025392E" w:rsidRPr="0095712D" w:rsidRDefault="0025392E" w:rsidP="00DB32E5">
      <w:pPr>
        <w:spacing w:line="480" w:lineRule="auto"/>
        <w:jc w:val="both"/>
      </w:pPr>
    </w:p>
    <w:bookmarkEnd w:id="33"/>
    <w:p w14:paraId="472CA315" w14:textId="6E746C90" w:rsidR="005F63C9" w:rsidRPr="008A7757" w:rsidRDefault="005F63C9" w:rsidP="00DB32E5">
      <w:pPr>
        <w:spacing w:line="480" w:lineRule="auto"/>
        <w:jc w:val="both"/>
        <w:rPr>
          <w:sz w:val="28"/>
          <w:szCs w:val="28"/>
        </w:rPr>
      </w:pPr>
    </w:p>
    <w:sectPr w:rsidR="005F63C9" w:rsidRPr="008A7757">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25" w:author="Michele Wright" w:date="2020-06-03T15:42:00Z" w:initials="MW">
    <w:p w14:paraId="73EC2778" w14:textId="69237511" w:rsidR="00DA2D55" w:rsidRDefault="00DA2D55">
      <w:r>
        <w:t>reword</w:t>
      </w:r>
      <w: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73EC2778"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549ED850" w16cex:dateUtc="2020-06-03T14:42: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73EC2778" w16cid:durableId="549ED850"/>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4A1697F" w14:textId="77777777" w:rsidR="00DA2D55" w:rsidRDefault="00DA2D55" w:rsidP="00C85CF0">
      <w:pPr>
        <w:spacing w:after="0" w:line="240" w:lineRule="auto"/>
      </w:pPr>
      <w:r>
        <w:separator/>
      </w:r>
    </w:p>
  </w:endnote>
  <w:endnote w:type="continuationSeparator" w:id="0">
    <w:p w14:paraId="634B4F10" w14:textId="77777777" w:rsidR="00DA2D55" w:rsidRDefault="00DA2D55" w:rsidP="00C85C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61E24C1" w14:textId="77777777" w:rsidR="00DA2D55" w:rsidRDefault="00DA2D55" w:rsidP="00C85CF0">
      <w:pPr>
        <w:spacing w:after="0" w:line="240" w:lineRule="auto"/>
      </w:pPr>
      <w:r>
        <w:separator/>
      </w:r>
    </w:p>
  </w:footnote>
  <w:footnote w:type="continuationSeparator" w:id="0">
    <w:p w14:paraId="35C083FD" w14:textId="77777777" w:rsidR="00DA2D55" w:rsidRDefault="00DA2D55" w:rsidP="00C85C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FE"/>
    <w:multiLevelType w:val="singleLevel"/>
    <w:tmpl w:val="2EF4C716"/>
    <w:lvl w:ilvl="0">
      <w:numFmt w:val="bullet"/>
      <w:lvlText w:val="*"/>
      <w:lvlJc w:val="left"/>
    </w:lvl>
  </w:abstractNum>
  <w:abstractNum w:abstractNumId="1" w15:restartNumberingAfterBreak="0">
    <w:nsid w:val="07D64283"/>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10DE4708"/>
    <w:multiLevelType w:val="hybridMultilevel"/>
    <w:tmpl w:val="F3BABD3E"/>
    <w:lvl w:ilvl="0" w:tplc="8CA4D3A0">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8AD63C3"/>
    <w:multiLevelType w:val="multilevel"/>
    <w:tmpl w:val="92E8453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5465665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69041695"/>
    <w:multiLevelType w:val="hybridMultilevel"/>
    <w:tmpl w:val="2A74EF3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5"/>
  </w:num>
  <w:num w:numId="2">
    <w:abstractNumId w:val="3"/>
  </w:num>
  <w:num w:numId="3">
    <w:abstractNumId w:val="2"/>
  </w:num>
  <w:num w:numId="4">
    <w:abstractNumId w:val="4"/>
  </w:num>
  <w:num w:numId="5">
    <w:abstractNumId w:val="1"/>
  </w:num>
  <w:num w:numId="6">
    <w:abstractNumId w:val="0"/>
    <w:lvlOverride w:ilvl="0">
      <w:lvl w:ilvl="0">
        <w:numFmt w:val="bullet"/>
        <w:lvlText w:val=""/>
        <w:legacy w:legacy="1" w:legacySpace="0" w:legacyIndent="0"/>
        <w:lvlJc w:val="left"/>
        <w:pPr>
          <w:ind w:left="0" w:firstLine="0"/>
        </w:pPr>
        <w:rPr>
          <w:rFonts w:ascii="Symbol" w:hAnsi="Symbol" w:hint="default"/>
        </w:rPr>
      </w:lvl>
    </w:lvlOverride>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Michele Wright">
    <w15:presenceInfo w15:providerId="AD" w15:userId="S::michele.wright@uwtsd.ac.uk::97cde389-4f6b-4ae7-ab3c-ddb07dc41dc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1638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173D2"/>
    <w:rsid w:val="00027EBD"/>
    <w:rsid w:val="000453E3"/>
    <w:rsid w:val="00051DE5"/>
    <w:rsid w:val="000531BB"/>
    <w:rsid w:val="000600E6"/>
    <w:rsid w:val="00062349"/>
    <w:rsid w:val="0008466D"/>
    <w:rsid w:val="000C54B2"/>
    <w:rsid w:val="00104B47"/>
    <w:rsid w:val="00110819"/>
    <w:rsid w:val="00186491"/>
    <w:rsid w:val="001942C2"/>
    <w:rsid w:val="001B1EAA"/>
    <w:rsid w:val="001B62C2"/>
    <w:rsid w:val="0022057B"/>
    <w:rsid w:val="0025392E"/>
    <w:rsid w:val="002743D9"/>
    <w:rsid w:val="00287EB1"/>
    <w:rsid w:val="002910BA"/>
    <w:rsid w:val="00293BC9"/>
    <w:rsid w:val="002A7FEE"/>
    <w:rsid w:val="002B136C"/>
    <w:rsid w:val="002BE2B4"/>
    <w:rsid w:val="002E51FB"/>
    <w:rsid w:val="0032178A"/>
    <w:rsid w:val="00333B6B"/>
    <w:rsid w:val="003671FB"/>
    <w:rsid w:val="00367399"/>
    <w:rsid w:val="00391A76"/>
    <w:rsid w:val="003C14C8"/>
    <w:rsid w:val="003F3401"/>
    <w:rsid w:val="004047C9"/>
    <w:rsid w:val="004214E0"/>
    <w:rsid w:val="0044338E"/>
    <w:rsid w:val="00471818"/>
    <w:rsid w:val="004A3B2E"/>
    <w:rsid w:val="004B6DD3"/>
    <w:rsid w:val="00507C0B"/>
    <w:rsid w:val="0051703C"/>
    <w:rsid w:val="0051774C"/>
    <w:rsid w:val="00557387"/>
    <w:rsid w:val="00596FA9"/>
    <w:rsid w:val="005E68AB"/>
    <w:rsid w:val="005F63C9"/>
    <w:rsid w:val="006030EB"/>
    <w:rsid w:val="00611B0D"/>
    <w:rsid w:val="00636AEA"/>
    <w:rsid w:val="006613E8"/>
    <w:rsid w:val="00663387"/>
    <w:rsid w:val="006764D7"/>
    <w:rsid w:val="006C25C1"/>
    <w:rsid w:val="007657C6"/>
    <w:rsid w:val="007848D8"/>
    <w:rsid w:val="00790699"/>
    <w:rsid w:val="007A12A3"/>
    <w:rsid w:val="007A7ED2"/>
    <w:rsid w:val="007B1092"/>
    <w:rsid w:val="007B4E78"/>
    <w:rsid w:val="007E32DD"/>
    <w:rsid w:val="007E497F"/>
    <w:rsid w:val="008035B2"/>
    <w:rsid w:val="00824090"/>
    <w:rsid w:val="008544B2"/>
    <w:rsid w:val="00856B74"/>
    <w:rsid w:val="008578A2"/>
    <w:rsid w:val="00862C90"/>
    <w:rsid w:val="00865DBE"/>
    <w:rsid w:val="00886596"/>
    <w:rsid w:val="008A7757"/>
    <w:rsid w:val="008D418F"/>
    <w:rsid w:val="008E21DF"/>
    <w:rsid w:val="008E3860"/>
    <w:rsid w:val="008F60DD"/>
    <w:rsid w:val="00945E49"/>
    <w:rsid w:val="009A1062"/>
    <w:rsid w:val="009C031E"/>
    <w:rsid w:val="009C1631"/>
    <w:rsid w:val="00A70546"/>
    <w:rsid w:val="00A91DA1"/>
    <w:rsid w:val="00AB2AA1"/>
    <w:rsid w:val="00AB6B40"/>
    <w:rsid w:val="00AD0B5C"/>
    <w:rsid w:val="00AD313D"/>
    <w:rsid w:val="00AD41F3"/>
    <w:rsid w:val="00AE5846"/>
    <w:rsid w:val="00B053E5"/>
    <w:rsid w:val="00B13B29"/>
    <w:rsid w:val="00B173D2"/>
    <w:rsid w:val="00B367A6"/>
    <w:rsid w:val="00B63101"/>
    <w:rsid w:val="00B97637"/>
    <w:rsid w:val="00BA69E4"/>
    <w:rsid w:val="00BB1C66"/>
    <w:rsid w:val="00BC31D5"/>
    <w:rsid w:val="00BE1118"/>
    <w:rsid w:val="00BE4D6E"/>
    <w:rsid w:val="00BF1043"/>
    <w:rsid w:val="00C02D00"/>
    <w:rsid w:val="00C3094D"/>
    <w:rsid w:val="00C477E6"/>
    <w:rsid w:val="00C4783A"/>
    <w:rsid w:val="00C53DDD"/>
    <w:rsid w:val="00C85CF0"/>
    <w:rsid w:val="00CB388D"/>
    <w:rsid w:val="00CD7FB1"/>
    <w:rsid w:val="00CF6A10"/>
    <w:rsid w:val="00CF7939"/>
    <w:rsid w:val="00D03DAF"/>
    <w:rsid w:val="00D20AF9"/>
    <w:rsid w:val="00D24D5C"/>
    <w:rsid w:val="00D25274"/>
    <w:rsid w:val="00D35A83"/>
    <w:rsid w:val="00D372C4"/>
    <w:rsid w:val="00D50B46"/>
    <w:rsid w:val="00DA2D55"/>
    <w:rsid w:val="00DB32E5"/>
    <w:rsid w:val="00DB36E4"/>
    <w:rsid w:val="00DB7CFD"/>
    <w:rsid w:val="00DD222D"/>
    <w:rsid w:val="00DF657A"/>
    <w:rsid w:val="00E24235"/>
    <w:rsid w:val="00E4350D"/>
    <w:rsid w:val="00E5300B"/>
    <w:rsid w:val="00E64889"/>
    <w:rsid w:val="00EB00D6"/>
    <w:rsid w:val="00EF0863"/>
    <w:rsid w:val="00EF25EF"/>
    <w:rsid w:val="00F706E8"/>
    <w:rsid w:val="00F823B2"/>
    <w:rsid w:val="00F940C3"/>
    <w:rsid w:val="00F95A1E"/>
    <w:rsid w:val="00FA5441"/>
    <w:rsid w:val="00FB2DA7"/>
    <w:rsid w:val="00FF2C87"/>
    <w:rsid w:val="0103A6E2"/>
    <w:rsid w:val="01F555D3"/>
    <w:rsid w:val="039F4C8C"/>
    <w:rsid w:val="044A1569"/>
    <w:rsid w:val="04799F32"/>
    <w:rsid w:val="04F514D2"/>
    <w:rsid w:val="05E3A866"/>
    <w:rsid w:val="05ED2190"/>
    <w:rsid w:val="060999BB"/>
    <w:rsid w:val="065449C2"/>
    <w:rsid w:val="06D236B9"/>
    <w:rsid w:val="07A242F9"/>
    <w:rsid w:val="08117562"/>
    <w:rsid w:val="092EC064"/>
    <w:rsid w:val="0A12449F"/>
    <w:rsid w:val="0A4F72C4"/>
    <w:rsid w:val="0C3447C8"/>
    <w:rsid w:val="0CBA3B49"/>
    <w:rsid w:val="0D18BAFD"/>
    <w:rsid w:val="0EAB18AA"/>
    <w:rsid w:val="11892B15"/>
    <w:rsid w:val="11ACE0FF"/>
    <w:rsid w:val="14F0CDE7"/>
    <w:rsid w:val="1511D464"/>
    <w:rsid w:val="1743DF49"/>
    <w:rsid w:val="18D1ECE0"/>
    <w:rsid w:val="19C3148A"/>
    <w:rsid w:val="1ADC6F8B"/>
    <w:rsid w:val="1C3BF38C"/>
    <w:rsid w:val="1C5E08F3"/>
    <w:rsid w:val="1C7C7E32"/>
    <w:rsid w:val="1C8ACD85"/>
    <w:rsid w:val="1D93E5C3"/>
    <w:rsid w:val="1E81CBF7"/>
    <w:rsid w:val="1EB1BCB6"/>
    <w:rsid w:val="1FC11DF5"/>
    <w:rsid w:val="1FE5D52F"/>
    <w:rsid w:val="2087D5DC"/>
    <w:rsid w:val="210CD23F"/>
    <w:rsid w:val="21A0F0CE"/>
    <w:rsid w:val="21B5088A"/>
    <w:rsid w:val="2281DD12"/>
    <w:rsid w:val="22CD714C"/>
    <w:rsid w:val="230F1B07"/>
    <w:rsid w:val="2318EA51"/>
    <w:rsid w:val="23881645"/>
    <w:rsid w:val="2420F31A"/>
    <w:rsid w:val="250FE861"/>
    <w:rsid w:val="253616E0"/>
    <w:rsid w:val="268CDDDC"/>
    <w:rsid w:val="27BEF370"/>
    <w:rsid w:val="28B8F912"/>
    <w:rsid w:val="29C20EFF"/>
    <w:rsid w:val="2A48B85E"/>
    <w:rsid w:val="2AF3B511"/>
    <w:rsid w:val="2C96B22A"/>
    <w:rsid w:val="2D248C58"/>
    <w:rsid w:val="2FE00268"/>
    <w:rsid w:val="2FE664EF"/>
    <w:rsid w:val="30E35EA9"/>
    <w:rsid w:val="32D97787"/>
    <w:rsid w:val="3308890A"/>
    <w:rsid w:val="33117CD6"/>
    <w:rsid w:val="335EE12E"/>
    <w:rsid w:val="37014C0B"/>
    <w:rsid w:val="3853ADA7"/>
    <w:rsid w:val="3944553B"/>
    <w:rsid w:val="39644F43"/>
    <w:rsid w:val="39AC0B17"/>
    <w:rsid w:val="39F4CB44"/>
    <w:rsid w:val="3A089562"/>
    <w:rsid w:val="3A93C629"/>
    <w:rsid w:val="3B053921"/>
    <w:rsid w:val="3B4D4A18"/>
    <w:rsid w:val="3BBF2EAE"/>
    <w:rsid w:val="3C42621F"/>
    <w:rsid w:val="3C77B3EF"/>
    <w:rsid w:val="3D2A10BD"/>
    <w:rsid w:val="3EB94D62"/>
    <w:rsid w:val="3ECFFC68"/>
    <w:rsid w:val="3F8C09DF"/>
    <w:rsid w:val="40C08A49"/>
    <w:rsid w:val="413CB36F"/>
    <w:rsid w:val="41C40AEA"/>
    <w:rsid w:val="42313D7C"/>
    <w:rsid w:val="425BA0B0"/>
    <w:rsid w:val="42D74EA2"/>
    <w:rsid w:val="444DE605"/>
    <w:rsid w:val="4461A611"/>
    <w:rsid w:val="45A367A1"/>
    <w:rsid w:val="46C67EA9"/>
    <w:rsid w:val="46CB679F"/>
    <w:rsid w:val="47047E31"/>
    <w:rsid w:val="47D97B06"/>
    <w:rsid w:val="489BC858"/>
    <w:rsid w:val="4A94F0D8"/>
    <w:rsid w:val="4B5110B5"/>
    <w:rsid w:val="4CF37451"/>
    <w:rsid w:val="4D0E8F91"/>
    <w:rsid w:val="4E0B7570"/>
    <w:rsid w:val="4EC41017"/>
    <w:rsid w:val="4F9A03DF"/>
    <w:rsid w:val="50AFA461"/>
    <w:rsid w:val="513A5310"/>
    <w:rsid w:val="5167982D"/>
    <w:rsid w:val="520565CE"/>
    <w:rsid w:val="54EE7E33"/>
    <w:rsid w:val="552AD26F"/>
    <w:rsid w:val="5582479B"/>
    <w:rsid w:val="560743C6"/>
    <w:rsid w:val="569DE820"/>
    <w:rsid w:val="5A8A1C41"/>
    <w:rsid w:val="5D4AC68A"/>
    <w:rsid w:val="5E020B02"/>
    <w:rsid w:val="5E2A987B"/>
    <w:rsid w:val="5E98A4FC"/>
    <w:rsid w:val="5F13CC35"/>
    <w:rsid w:val="5F737DF3"/>
    <w:rsid w:val="5FB1031E"/>
    <w:rsid w:val="5FFCD706"/>
    <w:rsid w:val="607951F3"/>
    <w:rsid w:val="61724861"/>
    <w:rsid w:val="6335A400"/>
    <w:rsid w:val="634F40A7"/>
    <w:rsid w:val="63651FB3"/>
    <w:rsid w:val="641AEBA6"/>
    <w:rsid w:val="6570DA4D"/>
    <w:rsid w:val="6589AAC2"/>
    <w:rsid w:val="65AF040C"/>
    <w:rsid w:val="66079E4A"/>
    <w:rsid w:val="6636383C"/>
    <w:rsid w:val="667BF879"/>
    <w:rsid w:val="67685CA2"/>
    <w:rsid w:val="6821D580"/>
    <w:rsid w:val="685AB4F7"/>
    <w:rsid w:val="6884A20B"/>
    <w:rsid w:val="689A67F7"/>
    <w:rsid w:val="6A2501C7"/>
    <w:rsid w:val="6B4022FB"/>
    <w:rsid w:val="6B524843"/>
    <w:rsid w:val="6BAB630C"/>
    <w:rsid w:val="6BDFF28F"/>
    <w:rsid w:val="6BE0A1F5"/>
    <w:rsid w:val="6C544647"/>
    <w:rsid w:val="6DCC686E"/>
    <w:rsid w:val="6E570CEC"/>
    <w:rsid w:val="6F5B24C2"/>
    <w:rsid w:val="6F8D6690"/>
    <w:rsid w:val="7146A77B"/>
    <w:rsid w:val="73DDF758"/>
    <w:rsid w:val="74C66A07"/>
    <w:rsid w:val="74F9F1FF"/>
    <w:rsid w:val="758FFDBC"/>
    <w:rsid w:val="769CC38A"/>
    <w:rsid w:val="76E5BD41"/>
    <w:rsid w:val="7759300E"/>
    <w:rsid w:val="7766CDC3"/>
    <w:rsid w:val="791ACAE7"/>
    <w:rsid w:val="79A3A5F2"/>
    <w:rsid w:val="79ED9F0C"/>
    <w:rsid w:val="7B684FED"/>
    <w:rsid w:val="7BFC1E7C"/>
    <w:rsid w:val="7DDFB9BD"/>
    <w:rsid w:val="7DE82D88"/>
    <w:rsid w:val="7EF4D3BB"/>
    <w:rsid w:val="7F4A7F96"/>
    <w:rsid w:val="7FDD443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6385"/>
    <o:shapelayout v:ext="edit">
      <o:idmap v:ext="edit" data="1"/>
    </o:shapelayout>
  </w:shapeDefaults>
  <w:decimalSymbol w:val="."/>
  <w:listSeparator w:val=","/>
  <w14:docId w14:val="1B9BF74C"/>
  <w15:chartTrackingRefBased/>
  <w15:docId w15:val="{661C1547-2459-4478-9BDE-E90F0DC6DB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1"/>
        <w:szCs w:val="21"/>
        <w:lang w:val="en-US"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6491"/>
    <w:rPr>
      <w:sz w:val="22"/>
    </w:rPr>
  </w:style>
  <w:style w:type="paragraph" w:styleId="Heading1">
    <w:name w:val="heading 1"/>
    <w:basedOn w:val="Normal"/>
    <w:next w:val="Normal"/>
    <w:link w:val="Heading1Char"/>
    <w:autoRedefine/>
    <w:uiPriority w:val="9"/>
    <w:qFormat/>
    <w:rsid w:val="00B173D2"/>
    <w:pPr>
      <w:numPr>
        <w:numId w:val="5"/>
      </w:numPr>
      <w:pBdr>
        <w:bottom w:val="single" w:sz="4" w:space="1" w:color="auto"/>
      </w:pBdr>
      <w:spacing w:before="160"/>
      <w:outlineLvl w:val="0"/>
    </w:pPr>
    <w:rPr>
      <w:rFonts w:cs="Arial"/>
      <w:b/>
      <w:caps/>
      <w:color w:val="2E74B5"/>
      <w:sz w:val="28"/>
      <w:szCs w:val="28"/>
    </w:rPr>
  </w:style>
  <w:style w:type="paragraph" w:styleId="Heading2">
    <w:name w:val="heading 2"/>
    <w:basedOn w:val="Normal"/>
    <w:next w:val="Normal"/>
    <w:link w:val="Heading2Char"/>
    <w:autoRedefine/>
    <w:uiPriority w:val="9"/>
    <w:unhideWhenUsed/>
    <w:qFormat/>
    <w:rsid w:val="00B173D2"/>
    <w:pPr>
      <w:numPr>
        <w:ilvl w:val="1"/>
        <w:numId w:val="5"/>
      </w:numPr>
      <w:pBdr>
        <w:bottom w:val="single" w:sz="4" w:space="1" w:color="auto"/>
      </w:pBdr>
      <w:spacing w:before="160"/>
      <w:outlineLvl w:val="1"/>
    </w:pPr>
    <w:rPr>
      <w:rFonts w:cs="Arial"/>
      <w:b/>
      <w:caps/>
      <w:color w:val="2E74B5"/>
      <w:sz w:val="27"/>
      <w:szCs w:val="27"/>
    </w:rPr>
  </w:style>
  <w:style w:type="paragraph" w:styleId="Heading3">
    <w:name w:val="heading 3"/>
    <w:basedOn w:val="Heading2"/>
    <w:next w:val="Normal"/>
    <w:link w:val="Heading3Char"/>
    <w:autoRedefine/>
    <w:uiPriority w:val="9"/>
    <w:unhideWhenUsed/>
    <w:qFormat/>
    <w:rsid w:val="00B173D2"/>
    <w:pPr>
      <w:numPr>
        <w:ilvl w:val="2"/>
      </w:numPr>
      <w:outlineLvl w:val="2"/>
    </w:pPr>
    <w:rPr>
      <w:sz w:val="26"/>
    </w:rPr>
  </w:style>
  <w:style w:type="paragraph" w:styleId="Heading4">
    <w:name w:val="heading 4"/>
    <w:basedOn w:val="Heading2"/>
    <w:next w:val="Normal"/>
    <w:link w:val="Heading4Char"/>
    <w:autoRedefine/>
    <w:uiPriority w:val="9"/>
    <w:unhideWhenUsed/>
    <w:qFormat/>
    <w:rsid w:val="00B173D2"/>
    <w:pPr>
      <w:numPr>
        <w:ilvl w:val="3"/>
      </w:numPr>
      <w:outlineLvl w:val="3"/>
    </w:pPr>
    <w:rPr>
      <w:sz w:val="25"/>
    </w:rPr>
  </w:style>
  <w:style w:type="paragraph" w:styleId="Heading5">
    <w:name w:val="heading 5"/>
    <w:basedOn w:val="Heading2"/>
    <w:next w:val="Normal"/>
    <w:link w:val="Heading5Char"/>
    <w:autoRedefine/>
    <w:uiPriority w:val="9"/>
    <w:unhideWhenUsed/>
    <w:qFormat/>
    <w:rsid w:val="00B173D2"/>
    <w:pPr>
      <w:numPr>
        <w:ilvl w:val="4"/>
      </w:numPr>
      <w:outlineLvl w:val="4"/>
    </w:pPr>
    <w:rPr>
      <w:sz w:val="24"/>
    </w:rPr>
  </w:style>
  <w:style w:type="paragraph" w:styleId="Heading6">
    <w:name w:val="heading 6"/>
    <w:basedOn w:val="Heading2"/>
    <w:next w:val="Normal"/>
    <w:link w:val="Heading6Char"/>
    <w:autoRedefine/>
    <w:uiPriority w:val="9"/>
    <w:unhideWhenUsed/>
    <w:qFormat/>
    <w:rsid w:val="00B173D2"/>
    <w:pPr>
      <w:numPr>
        <w:ilvl w:val="5"/>
      </w:numPr>
      <w:outlineLvl w:val="5"/>
    </w:pPr>
    <w:rPr>
      <w:sz w:val="23"/>
    </w:rPr>
  </w:style>
  <w:style w:type="paragraph" w:styleId="Heading7">
    <w:name w:val="heading 7"/>
    <w:basedOn w:val="Normal"/>
    <w:next w:val="Normal"/>
    <w:link w:val="Heading7Char"/>
    <w:autoRedefine/>
    <w:uiPriority w:val="9"/>
    <w:semiHidden/>
    <w:unhideWhenUsed/>
    <w:qFormat/>
    <w:rsid w:val="00B173D2"/>
    <w:pPr>
      <w:keepNext/>
      <w:keepLines/>
      <w:numPr>
        <w:ilvl w:val="6"/>
        <w:numId w:val="5"/>
      </w:numPr>
      <w:pBdr>
        <w:bottom w:val="single" w:sz="4" w:space="1" w:color="auto"/>
      </w:pBdr>
      <w:spacing w:before="160"/>
      <w:outlineLvl w:val="6"/>
    </w:pPr>
    <w:rPr>
      <w:rFonts w:ascii="Calibri" w:eastAsiaTheme="majorEastAsia" w:hAnsi="Calibri" w:cstheme="majorBidi"/>
      <w:b/>
      <w:caps/>
      <w:color w:val="2E74B5"/>
      <w:szCs w:val="24"/>
    </w:rPr>
  </w:style>
  <w:style w:type="paragraph" w:styleId="Heading8">
    <w:name w:val="heading 8"/>
    <w:basedOn w:val="Normal"/>
    <w:next w:val="Normal"/>
    <w:link w:val="Heading8Char"/>
    <w:uiPriority w:val="9"/>
    <w:semiHidden/>
    <w:unhideWhenUsed/>
    <w:qFormat/>
    <w:rsid w:val="00C85CF0"/>
    <w:pPr>
      <w:keepNext/>
      <w:keepLines/>
      <w:numPr>
        <w:ilvl w:val="7"/>
        <w:numId w:val="5"/>
      </w:numPr>
      <w:spacing w:before="40" w:after="0"/>
      <w:outlineLvl w:val="7"/>
    </w:pPr>
    <w:rPr>
      <w:rFonts w:asciiTheme="majorHAnsi" w:eastAsiaTheme="majorEastAsia" w:hAnsiTheme="majorHAnsi" w:cstheme="majorBidi"/>
      <w:i/>
      <w:iCs/>
      <w:szCs w:val="22"/>
    </w:rPr>
  </w:style>
  <w:style w:type="paragraph" w:styleId="Heading9">
    <w:name w:val="heading 9"/>
    <w:basedOn w:val="Normal"/>
    <w:next w:val="Normal"/>
    <w:link w:val="Heading9Char"/>
    <w:uiPriority w:val="9"/>
    <w:semiHidden/>
    <w:unhideWhenUsed/>
    <w:qFormat/>
    <w:rsid w:val="00C85CF0"/>
    <w:pPr>
      <w:keepNext/>
      <w:keepLines/>
      <w:numPr>
        <w:ilvl w:val="8"/>
        <w:numId w:val="5"/>
      </w:numPr>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85CF0"/>
    <w:rPr>
      <w:color w:val="808080"/>
    </w:rPr>
  </w:style>
  <w:style w:type="paragraph" w:styleId="Header">
    <w:name w:val="header"/>
    <w:basedOn w:val="Normal"/>
    <w:link w:val="HeaderChar"/>
    <w:uiPriority w:val="99"/>
    <w:unhideWhenUsed/>
    <w:rsid w:val="00C85CF0"/>
    <w:pPr>
      <w:tabs>
        <w:tab w:val="center" w:pos="4680"/>
        <w:tab w:val="right" w:pos="9360"/>
      </w:tabs>
      <w:spacing w:after="0" w:line="240" w:lineRule="auto"/>
    </w:pPr>
  </w:style>
  <w:style w:type="character" w:customStyle="1" w:styleId="HeaderChar">
    <w:name w:val="Header Char"/>
    <w:basedOn w:val="DefaultParagraphFont"/>
    <w:link w:val="Header"/>
    <w:uiPriority w:val="99"/>
    <w:rsid w:val="00C85CF0"/>
  </w:style>
  <w:style w:type="paragraph" w:styleId="Footer">
    <w:name w:val="footer"/>
    <w:basedOn w:val="Normal"/>
    <w:link w:val="FooterChar"/>
    <w:uiPriority w:val="99"/>
    <w:unhideWhenUsed/>
    <w:rsid w:val="00C85CF0"/>
    <w:pPr>
      <w:tabs>
        <w:tab w:val="center" w:pos="4680"/>
        <w:tab w:val="right" w:pos="9360"/>
      </w:tabs>
      <w:spacing w:after="0" w:line="240" w:lineRule="auto"/>
    </w:pPr>
  </w:style>
  <w:style w:type="character" w:customStyle="1" w:styleId="FooterChar">
    <w:name w:val="Footer Char"/>
    <w:basedOn w:val="DefaultParagraphFont"/>
    <w:link w:val="Footer"/>
    <w:uiPriority w:val="99"/>
    <w:rsid w:val="00C85CF0"/>
  </w:style>
  <w:style w:type="paragraph" w:styleId="NoSpacing">
    <w:name w:val="No Spacing"/>
    <w:link w:val="NoSpacingChar"/>
    <w:uiPriority w:val="1"/>
    <w:qFormat/>
    <w:rsid w:val="00C85CF0"/>
    <w:pPr>
      <w:spacing w:after="0" w:line="240" w:lineRule="auto"/>
    </w:pPr>
  </w:style>
  <w:style w:type="character" w:customStyle="1" w:styleId="NoSpacingChar">
    <w:name w:val="No Spacing Char"/>
    <w:basedOn w:val="DefaultParagraphFont"/>
    <w:link w:val="NoSpacing"/>
    <w:uiPriority w:val="1"/>
    <w:rsid w:val="00C85CF0"/>
  </w:style>
  <w:style w:type="character" w:customStyle="1" w:styleId="Heading1Char">
    <w:name w:val="Heading 1 Char"/>
    <w:basedOn w:val="DefaultParagraphFont"/>
    <w:link w:val="Heading1"/>
    <w:uiPriority w:val="9"/>
    <w:rsid w:val="00B173D2"/>
    <w:rPr>
      <w:rFonts w:cs="Arial"/>
      <w:b/>
      <w:caps/>
      <w:color w:val="2E74B5"/>
      <w:sz w:val="28"/>
      <w:szCs w:val="28"/>
    </w:rPr>
  </w:style>
  <w:style w:type="paragraph" w:styleId="TOCHeading">
    <w:name w:val="TOC Heading"/>
    <w:basedOn w:val="Heading1"/>
    <w:next w:val="Normal"/>
    <w:uiPriority w:val="39"/>
    <w:unhideWhenUsed/>
    <w:qFormat/>
    <w:rsid w:val="00663387"/>
    <w:pPr>
      <w:numPr>
        <w:numId w:val="0"/>
      </w:numPr>
      <w:outlineLvl w:val="9"/>
    </w:pPr>
  </w:style>
  <w:style w:type="paragraph" w:styleId="TOC2">
    <w:name w:val="toc 2"/>
    <w:basedOn w:val="Normal"/>
    <w:next w:val="Normal"/>
    <w:autoRedefine/>
    <w:uiPriority w:val="39"/>
    <w:unhideWhenUsed/>
    <w:rsid w:val="007A12A3"/>
    <w:pPr>
      <w:tabs>
        <w:tab w:val="right" w:leader="dot" w:pos="9350"/>
      </w:tabs>
      <w:spacing w:after="100"/>
    </w:pPr>
    <w:rPr>
      <w:rFonts w:cs="Times New Roman"/>
    </w:rPr>
  </w:style>
  <w:style w:type="paragraph" w:styleId="TOC1">
    <w:name w:val="toc 1"/>
    <w:basedOn w:val="Normal"/>
    <w:next w:val="Normal"/>
    <w:autoRedefine/>
    <w:uiPriority w:val="39"/>
    <w:unhideWhenUsed/>
    <w:rsid w:val="00B173D2"/>
    <w:pPr>
      <w:tabs>
        <w:tab w:val="left" w:pos="1320"/>
        <w:tab w:val="right" w:leader="dot" w:pos="9350"/>
      </w:tabs>
      <w:spacing w:after="100"/>
    </w:pPr>
    <w:rPr>
      <w:rFonts w:cs="Times New Roman"/>
      <w:b/>
    </w:rPr>
  </w:style>
  <w:style w:type="paragraph" w:styleId="TOC3">
    <w:name w:val="toc 3"/>
    <w:basedOn w:val="Normal"/>
    <w:next w:val="Normal"/>
    <w:autoRedefine/>
    <w:uiPriority w:val="39"/>
    <w:unhideWhenUsed/>
    <w:rsid w:val="007A12A3"/>
    <w:pPr>
      <w:tabs>
        <w:tab w:val="right" w:leader="dot" w:pos="9350"/>
      </w:tabs>
      <w:spacing w:after="100"/>
    </w:pPr>
    <w:rPr>
      <w:rFonts w:cs="Times New Roman"/>
    </w:rPr>
  </w:style>
  <w:style w:type="character" w:customStyle="1" w:styleId="Heading2Char">
    <w:name w:val="Heading 2 Char"/>
    <w:basedOn w:val="DefaultParagraphFont"/>
    <w:link w:val="Heading2"/>
    <w:uiPriority w:val="9"/>
    <w:rsid w:val="00B173D2"/>
    <w:rPr>
      <w:rFonts w:cs="Arial"/>
      <w:b/>
      <w:caps/>
      <w:color w:val="2E74B5"/>
      <w:sz w:val="27"/>
      <w:szCs w:val="27"/>
    </w:rPr>
  </w:style>
  <w:style w:type="character" w:customStyle="1" w:styleId="Heading3Char">
    <w:name w:val="Heading 3 Char"/>
    <w:basedOn w:val="DefaultParagraphFont"/>
    <w:link w:val="Heading3"/>
    <w:uiPriority w:val="9"/>
    <w:rsid w:val="00B173D2"/>
    <w:rPr>
      <w:rFonts w:cs="Arial"/>
      <w:b/>
      <w:caps/>
      <w:color w:val="2E74B5"/>
      <w:sz w:val="26"/>
      <w:szCs w:val="27"/>
    </w:rPr>
  </w:style>
  <w:style w:type="character" w:customStyle="1" w:styleId="Heading4Char">
    <w:name w:val="Heading 4 Char"/>
    <w:basedOn w:val="DefaultParagraphFont"/>
    <w:link w:val="Heading4"/>
    <w:uiPriority w:val="9"/>
    <w:rsid w:val="00B173D2"/>
    <w:rPr>
      <w:rFonts w:cs="Arial"/>
      <w:b/>
      <w:caps/>
      <w:color w:val="2E74B5"/>
      <w:sz w:val="25"/>
      <w:szCs w:val="27"/>
    </w:rPr>
  </w:style>
  <w:style w:type="character" w:customStyle="1" w:styleId="Heading5Char">
    <w:name w:val="Heading 5 Char"/>
    <w:basedOn w:val="DefaultParagraphFont"/>
    <w:link w:val="Heading5"/>
    <w:uiPriority w:val="9"/>
    <w:rsid w:val="00B173D2"/>
    <w:rPr>
      <w:rFonts w:cs="Arial"/>
      <w:b/>
      <w:caps/>
      <w:color w:val="2E74B5"/>
      <w:sz w:val="24"/>
      <w:szCs w:val="27"/>
    </w:rPr>
  </w:style>
  <w:style w:type="character" w:customStyle="1" w:styleId="Heading6Char">
    <w:name w:val="Heading 6 Char"/>
    <w:basedOn w:val="DefaultParagraphFont"/>
    <w:link w:val="Heading6"/>
    <w:uiPriority w:val="9"/>
    <w:rsid w:val="00B173D2"/>
    <w:rPr>
      <w:rFonts w:cs="Arial"/>
      <w:b/>
      <w:caps/>
      <w:color w:val="2E74B5"/>
      <w:sz w:val="23"/>
      <w:szCs w:val="27"/>
    </w:rPr>
  </w:style>
  <w:style w:type="character" w:customStyle="1" w:styleId="Heading7Char">
    <w:name w:val="Heading 7 Char"/>
    <w:basedOn w:val="DefaultParagraphFont"/>
    <w:link w:val="Heading7"/>
    <w:uiPriority w:val="9"/>
    <w:semiHidden/>
    <w:rsid w:val="00B173D2"/>
    <w:rPr>
      <w:rFonts w:ascii="Calibri" w:eastAsiaTheme="majorEastAsia" w:hAnsi="Calibri" w:cstheme="majorBidi"/>
      <w:b/>
      <w:caps/>
      <w:color w:val="2E74B5"/>
      <w:sz w:val="22"/>
      <w:szCs w:val="24"/>
    </w:rPr>
  </w:style>
  <w:style w:type="character" w:customStyle="1" w:styleId="Heading8Char">
    <w:name w:val="Heading 8 Char"/>
    <w:basedOn w:val="DefaultParagraphFont"/>
    <w:link w:val="Heading8"/>
    <w:uiPriority w:val="9"/>
    <w:semiHidden/>
    <w:rsid w:val="00C85CF0"/>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C85CF0"/>
    <w:rPr>
      <w:b/>
      <w:bCs/>
      <w:i/>
      <w:iCs/>
    </w:rPr>
  </w:style>
  <w:style w:type="paragraph" w:styleId="Caption">
    <w:name w:val="caption"/>
    <w:basedOn w:val="Normal"/>
    <w:next w:val="Normal"/>
    <w:uiPriority w:val="35"/>
    <w:semiHidden/>
    <w:unhideWhenUsed/>
    <w:qFormat/>
    <w:rsid w:val="00C85CF0"/>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D35A83"/>
    <w:pPr>
      <w:pBdr>
        <w:bottom w:val="single" w:sz="4" w:space="1" w:color="auto"/>
      </w:pBdr>
    </w:pPr>
    <w:rPr>
      <w:rFonts w:ascii="Arial" w:hAnsi="Arial" w:cs="Arial"/>
      <w:b/>
      <w:caps/>
      <w:color w:val="2E74B5"/>
      <w:sz w:val="40"/>
      <w:szCs w:val="40"/>
    </w:rPr>
  </w:style>
  <w:style w:type="character" w:customStyle="1" w:styleId="TitleChar">
    <w:name w:val="Title Char"/>
    <w:basedOn w:val="DefaultParagraphFont"/>
    <w:link w:val="Title"/>
    <w:uiPriority w:val="10"/>
    <w:rsid w:val="00D35A83"/>
    <w:rPr>
      <w:rFonts w:ascii="Arial" w:hAnsi="Arial" w:cs="Arial"/>
      <w:b/>
      <w:caps/>
      <w:color w:val="2E74B5"/>
      <w:sz w:val="40"/>
      <w:szCs w:val="40"/>
    </w:rPr>
  </w:style>
  <w:style w:type="paragraph" w:styleId="Subtitle">
    <w:name w:val="Subtitle"/>
    <w:basedOn w:val="Normal"/>
    <w:next w:val="Normal"/>
    <w:link w:val="SubtitleChar"/>
    <w:uiPriority w:val="11"/>
    <w:qFormat/>
    <w:rsid w:val="00C85CF0"/>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C85CF0"/>
    <w:rPr>
      <w:color w:val="44546A" w:themeColor="text2"/>
      <w:sz w:val="28"/>
      <w:szCs w:val="28"/>
    </w:rPr>
  </w:style>
  <w:style w:type="character" w:styleId="Strong">
    <w:name w:val="Strong"/>
    <w:basedOn w:val="DefaultParagraphFont"/>
    <w:uiPriority w:val="22"/>
    <w:qFormat/>
    <w:rsid w:val="00C85CF0"/>
    <w:rPr>
      <w:b/>
      <w:bCs/>
    </w:rPr>
  </w:style>
  <w:style w:type="character" w:styleId="Emphasis">
    <w:name w:val="Emphasis"/>
    <w:basedOn w:val="DefaultParagraphFont"/>
    <w:uiPriority w:val="20"/>
    <w:qFormat/>
    <w:rsid w:val="00C85CF0"/>
    <w:rPr>
      <w:i/>
      <w:iCs/>
      <w:color w:val="000000" w:themeColor="text1"/>
    </w:rPr>
  </w:style>
  <w:style w:type="paragraph" w:styleId="Quote">
    <w:name w:val="Quote"/>
    <w:basedOn w:val="Normal"/>
    <w:next w:val="Normal"/>
    <w:link w:val="QuoteChar"/>
    <w:uiPriority w:val="29"/>
    <w:qFormat/>
    <w:rsid w:val="00C85CF0"/>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C85CF0"/>
    <w:rPr>
      <w:i/>
      <w:iCs/>
      <w:color w:val="7B7B7B" w:themeColor="accent3" w:themeShade="BF"/>
      <w:sz w:val="24"/>
      <w:szCs w:val="24"/>
    </w:rPr>
  </w:style>
  <w:style w:type="paragraph" w:styleId="IntenseQuote">
    <w:name w:val="Intense Quote"/>
    <w:basedOn w:val="Normal"/>
    <w:next w:val="Normal"/>
    <w:link w:val="IntenseQuoteChar"/>
    <w:uiPriority w:val="30"/>
    <w:qFormat/>
    <w:rsid w:val="00C85CF0"/>
    <w:pPr>
      <w:spacing w:before="160" w:line="276" w:lineRule="auto"/>
      <w:ind w:left="936" w:right="936"/>
      <w:jc w:val="center"/>
    </w:pPr>
    <w:rPr>
      <w:rFonts w:asciiTheme="majorHAnsi" w:eastAsiaTheme="majorEastAsia" w:hAnsiTheme="majorHAnsi" w:cstheme="majorBidi"/>
      <w:caps/>
      <w:color w:val="2E74B5" w:themeColor="accent1" w:themeShade="BF"/>
      <w:sz w:val="28"/>
      <w:szCs w:val="28"/>
    </w:rPr>
  </w:style>
  <w:style w:type="character" w:customStyle="1" w:styleId="IntenseQuoteChar">
    <w:name w:val="Intense Quote Char"/>
    <w:basedOn w:val="DefaultParagraphFont"/>
    <w:link w:val="IntenseQuote"/>
    <w:uiPriority w:val="30"/>
    <w:rsid w:val="00C85CF0"/>
    <w:rPr>
      <w:rFonts w:asciiTheme="majorHAnsi" w:eastAsiaTheme="majorEastAsia" w:hAnsiTheme="majorHAnsi" w:cstheme="majorBidi"/>
      <w:caps/>
      <w:color w:val="2E74B5" w:themeColor="accent1" w:themeShade="BF"/>
      <w:sz w:val="28"/>
      <w:szCs w:val="28"/>
    </w:rPr>
  </w:style>
  <w:style w:type="character" w:styleId="SubtleEmphasis">
    <w:name w:val="Subtle Emphasis"/>
    <w:basedOn w:val="DefaultParagraphFont"/>
    <w:uiPriority w:val="19"/>
    <w:qFormat/>
    <w:rsid w:val="00C85CF0"/>
    <w:rPr>
      <w:i/>
      <w:iCs/>
      <w:color w:val="595959" w:themeColor="text1" w:themeTint="A6"/>
    </w:rPr>
  </w:style>
  <w:style w:type="character" w:styleId="IntenseEmphasis">
    <w:name w:val="Intense Emphasis"/>
    <w:basedOn w:val="DefaultParagraphFont"/>
    <w:uiPriority w:val="21"/>
    <w:qFormat/>
    <w:rsid w:val="00C85CF0"/>
    <w:rPr>
      <w:b/>
      <w:bCs/>
      <w:i/>
      <w:iCs/>
      <w:color w:val="auto"/>
    </w:rPr>
  </w:style>
  <w:style w:type="character" w:styleId="SubtleReference">
    <w:name w:val="Subtle Reference"/>
    <w:basedOn w:val="DefaultParagraphFont"/>
    <w:uiPriority w:val="31"/>
    <w:qFormat/>
    <w:rPr>
      <w:smallCaps/>
      <w:color w:val="ED7D31" w:themeColor="accent2"/>
      <w:u w:val="single"/>
    </w:rPr>
  </w:style>
  <w:style w:type="character" w:styleId="IntenseReference">
    <w:name w:val="Intense Reference"/>
    <w:basedOn w:val="DefaultParagraphFont"/>
    <w:uiPriority w:val="32"/>
    <w:qFormat/>
    <w:rsid w:val="00C85CF0"/>
    <w:rPr>
      <w:b/>
      <w:bCs/>
      <w:caps w:val="0"/>
      <w:smallCaps/>
      <w:color w:val="auto"/>
      <w:spacing w:val="0"/>
      <w:u w:val="single"/>
    </w:rPr>
  </w:style>
  <w:style w:type="character" w:styleId="BookTitle">
    <w:name w:val="Book Title"/>
    <w:basedOn w:val="DefaultParagraphFont"/>
    <w:uiPriority w:val="33"/>
    <w:qFormat/>
    <w:rsid w:val="00C85CF0"/>
    <w:rPr>
      <w:b/>
      <w:bCs/>
      <w:caps w:val="0"/>
      <w:smallCaps/>
      <w:spacing w:val="0"/>
    </w:rPr>
  </w:style>
  <w:style w:type="character" w:styleId="Hyperlink">
    <w:name w:val="Hyperlink"/>
    <w:basedOn w:val="DefaultParagraphFont"/>
    <w:uiPriority w:val="99"/>
    <w:unhideWhenUsed/>
    <w:rsid w:val="007A12A3"/>
    <w:rPr>
      <w:color w:val="0563C1" w:themeColor="hyperlink"/>
      <w:u w:val="single"/>
    </w:rPr>
  </w:style>
  <w:style w:type="paragraph" w:styleId="TOC4">
    <w:name w:val="toc 4"/>
    <w:basedOn w:val="Normal"/>
    <w:next w:val="Normal"/>
    <w:autoRedefine/>
    <w:uiPriority w:val="39"/>
    <w:unhideWhenUsed/>
    <w:rsid w:val="007A12A3"/>
    <w:pPr>
      <w:tabs>
        <w:tab w:val="right" w:leader="dot" w:pos="9350"/>
      </w:tabs>
      <w:spacing w:after="100"/>
    </w:pPr>
  </w:style>
  <w:style w:type="paragraph" w:styleId="TOC5">
    <w:name w:val="toc 5"/>
    <w:basedOn w:val="Normal"/>
    <w:next w:val="Normal"/>
    <w:autoRedefine/>
    <w:uiPriority w:val="39"/>
    <w:unhideWhenUsed/>
    <w:rsid w:val="007A12A3"/>
    <w:pPr>
      <w:tabs>
        <w:tab w:val="right" w:leader="dot" w:pos="9350"/>
      </w:tabs>
      <w:spacing w:after="100"/>
    </w:pPr>
  </w:style>
  <w:style w:type="paragraph" w:styleId="TOC6">
    <w:name w:val="toc 6"/>
    <w:basedOn w:val="Normal"/>
    <w:next w:val="Normal"/>
    <w:autoRedefine/>
    <w:uiPriority w:val="39"/>
    <w:unhideWhenUsed/>
    <w:rsid w:val="007A12A3"/>
    <w:pPr>
      <w:tabs>
        <w:tab w:val="right" w:leader="dot" w:pos="9350"/>
      </w:tabs>
      <w:spacing w:after="100"/>
    </w:pPr>
  </w:style>
  <w:style w:type="character" w:styleId="UnresolvedMention">
    <w:name w:val="Unresolved Mention"/>
    <w:basedOn w:val="DefaultParagraphFont"/>
    <w:uiPriority w:val="99"/>
    <w:semiHidden/>
    <w:unhideWhenUsed/>
    <w:rsid w:val="00C4783A"/>
    <w:rPr>
      <w:color w:val="605E5C"/>
      <w:shd w:val="clear" w:color="auto" w:fill="E1DFDD"/>
    </w:rPr>
  </w:style>
  <w:style w:type="paragraph" w:styleId="ListParagraph">
    <w:name w:val="List Paragraph"/>
    <w:basedOn w:val="Normal"/>
    <w:uiPriority w:val="34"/>
    <w:qFormat/>
    <w:rsid w:val="008F60DD"/>
    <w:pPr>
      <w:ind w:left="720"/>
      <w:contextualSpacing/>
    </w:p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8E386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E386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abetternhs.net/2013/05/04/loneliness/" TargetMode="External"/><Relationship Id="rId18" Type="http://schemas.openxmlformats.org/officeDocument/2006/relationships/hyperlink" Target="https://www.bayshorehomecare.com/10-benefits-connecting-youth-seniors/" TargetMode="External"/><Relationship Id="rId26" Type="http://schemas.microsoft.com/office/2011/relationships/people" Target="people.xml"/><Relationship Id="rId3" Type="http://schemas.openxmlformats.org/officeDocument/2006/relationships/styles" Target="styles.xml"/><Relationship Id="rId21" Type="http://schemas.openxmlformats.org/officeDocument/2006/relationships/hyperlink" Target="https://www.ons.gov.uk/peoplepopulationandcommunity/wellbeing/articles/lonelinesswhatcharacteristicsandcircumstancesareassociatedwithfeelinglonely/2018-04-10" TargetMode="External"/><Relationship Id="rId7" Type="http://schemas.openxmlformats.org/officeDocument/2006/relationships/endnotes" Target="endnotes.xml"/><Relationship Id="rId12" Type="http://schemas.microsoft.com/office/2018/08/relationships/commentsExtensible" Target="commentsExtensible.xml"/><Relationship Id="rId17" Type="http://schemas.openxmlformats.org/officeDocument/2006/relationships/hyperlink" Target="https://educationendowmentfoundation.org.uk/news/speed-and-fluency-as-important-as-accuracy-for-good-writing/"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talkofalifetime.org/what-can-generations-learn-from-each-other/" TargetMode="External"/><Relationship Id="rId20" Type="http://schemas.openxmlformats.org/officeDocument/2006/relationships/hyperlink" Target="https://www.nhs.uk/news/mental-health/loneliness-increases-risk-of-premature-death/"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6/09/relationships/commentsIds" Target="commentsIds.xml"/><Relationship Id="rId24" Type="http://schemas.openxmlformats.org/officeDocument/2006/relationships/hyperlink" Target="https://gov.wales/coronavirus-regulations-guidance" TargetMode="External"/><Relationship Id="rId5" Type="http://schemas.openxmlformats.org/officeDocument/2006/relationships/webSettings" Target="webSettings.xml"/><Relationship Id="rId15" Type="http://schemas.openxmlformats.org/officeDocument/2006/relationships/hyperlink" Target="https://www.campaigntoendloneliness.org/press-release/campaign-end-loneliness-launches-wales/" TargetMode="External"/><Relationship Id="rId23" Type="http://schemas.openxmlformats.org/officeDocument/2006/relationships/hyperlink" Target="https://gov.wales/sites/default/files/statistics-and-research/2019-10/impact-loneliness-social-isolation-health-well-being-people-have-higher-use-of-public-services.pdf" TargetMode="External"/><Relationship Id="rId10" Type="http://schemas.microsoft.com/office/2011/relationships/commentsExtended" Target="commentsExtended.xml"/><Relationship Id="rId19" Type="http://schemas.openxmlformats.org/officeDocument/2006/relationships/hyperlink" Target="https://www.mentalhealth.org.uk/coronavirus/coping-with-loneliness" TargetMode="External"/><Relationship Id="rId4" Type="http://schemas.openxmlformats.org/officeDocument/2006/relationships/settings" Target="settings.xml"/><Relationship Id="rId9" Type="http://schemas.openxmlformats.org/officeDocument/2006/relationships/comments" Target="comments.xml"/><Relationship Id="rId14" Type="http://schemas.openxmlformats.org/officeDocument/2006/relationships/hyperlink" Target="http://www.ageingwellinwales.com/en/themes/loneliness-and-isolation" TargetMode="External"/><Relationship Id="rId22" Type="http://schemas.openxmlformats.org/officeDocument/2006/relationships/hyperlink" Target="https://www.youtube.com/watch?v=HtfXffQMEEQ"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FC0345-BAD3-4372-97D7-6109179D84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796</TotalTime>
  <Pages>13</Pages>
  <Words>3835</Words>
  <Characters>21865</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Written response - A proposal for a school community project</vt:lpstr>
    </vt:vector>
  </TitlesOfParts>
  <Manager/>
  <Company/>
  <LinksUpToDate>false</LinksUpToDate>
  <CharactersWithSpaces>25649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Written response - A proposal for a school community project</dc:title>
  <dc:subject/>
  <dc:creator>Rebecca Newton</dc:creator>
  <cp:keywords/>
  <dc:description/>
  <cp:lastModifiedBy>Rebecca Newton</cp:lastModifiedBy>
  <cp:revision>13</cp:revision>
  <dcterms:created xsi:type="dcterms:W3CDTF">2020-06-03T17:27:00Z</dcterms:created>
  <dcterms:modified xsi:type="dcterms:W3CDTF">2020-06-07T23:21:00Z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VEXPORT">
    <vt:lpwstr>Exported from MatchWare MindView</vt:lpwstr>
  </property>
</Properties>
</file>