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0513B" w14:textId="64CCE2F6" w:rsidR="005C24AE" w:rsidRDefault="001E7163" w:rsidP="005C24AE">
      <w:r>
        <w:t xml:space="preserve">In this essay I will taking about diversity within </w:t>
      </w:r>
      <w:r w:rsidR="000A4BBF">
        <w:t>in the judiciary</w:t>
      </w:r>
      <w:r w:rsidR="00D36043">
        <w:t xml:space="preserve"> and </w:t>
      </w:r>
      <w:r w:rsidR="0042492B">
        <w:t xml:space="preserve">to what extent </w:t>
      </w:r>
      <w:r w:rsidR="00D14DCA">
        <w:t>do I agree that it has little importance</w:t>
      </w:r>
      <w:r w:rsidR="00A84C87">
        <w:t xml:space="preserve">. I will be referring </w:t>
      </w:r>
      <w:r w:rsidR="003D7D25">
        <w:t xml:space="preserve">to what’s involved </w:t>
      </w:r>
      <w:r w:rsidR="001C6167">
        <w:t>with the Supreme Court Justice, such as the role that’s required of them</w:t>
      </w:r>
      <w:r w:rsidR="008A1E43">
        <w:t xml:space="preserve"> when they are put into this position</w:t>
      </w:r>
      <w:r w:rsidR="00980BCE">
        <w:t xml:space="preserve">, </w:t>
      </w:r>
      <w:r w:rsidR="007819BC">
        <w:t>what powers a</w:t>
      </w:r>
      <w:r w:rsidR="00C829A7">
        <w:t xml:space="preserve">re </w:t>
      </w:r>
      <w:r w:rsidR="00E84ED7">
        <w:t>entrusted upon them</w:t>
      </w:r>
      <w:r w:rsidR="006C68B1">
        <w:t xml:space="preserve"> </w:t>
      </w:r>
      <w:r w:rsidR="00157F81">
        <w:t>and how they use these within the court room</w:t>
      </w:r>
      <w:r w:rsidR="006A07D8">
        <w:t xml:space="preserve">. </w:t>
      </w:r>
      <w:r w:rsidR="00B4515E">
        <w:t xml:space="preserve">As well as </w:t>
      </w:r>
      <w:r w:rsidR="002837F2">
        <w:t>if ethnicity or gender does impact how decisions are reached</w:t>
      </w:r>
      <w:r w:rsidR="006D09A5">
        <w:t xml:space="preserve">. </w:t>
      </w:r>
      <w:r w:rsidR="0098325C">
        <w:t xml:space="preserve">To do </w:t>
      </w:r>
      <w:r w:rsidR="00361F69">
        <w:t xml:space="preserve">cover these points and more I will use </w:t>
      </w:r>
      <w:r w:rsidR="00EB5666">
        <w:t xml:space="preserve">reliable references </w:t>
      </w:r>
      <w:r w:rsidR="00E501EF">
        <w:t xml:space="preserve">from books, online websites with </w:t>
      </w:r>
      <w:r w:rsidR="00EB5666">
        <w:t>my own knowledge and opinion</w:t>
      </w:r>
      <w:r w:rsidR="00E501EF">
        <w:t xml:space="preserve">s to come to a final </w:t>
      </w:r>
      <w:r w:rsidR="0051539D">
        <w:t>conclusion on</w:t>
      </w:r>
      <w:r w:rsidR="00956C61">
        <w:t xml:space="preserve"> </w:t>
      </w:r>
      <w:r w:rsidR="003B005D">
        <w:t>this topic.</w:t>
      </w:r>
    </w:p>
    <w:p w14:paraId="574EA78D" w14:textId="1B42C0FB" w:rsidR="00A1633A" w:rsidRDefault="00436021" w:rsidP="005C24AE">
      <w:r>
        <w:t>The Supreme Court</w:t>
      </w:r>
      <w:r w:rsidR="0016081F">
        <w:t xml:space="preserve"> is the </w:t>
      </w:r>
      <w:r w:rsidR="0061016C">
        <w:t>highest-ranking</w:t>
      </w:r>
      <w:r w:rsidR="0016081F">
        <w:t xml:space="preserve"> court </w:t>
      </w:r>
      <w:r w:rsidR="00FA0D59">
        <w:t>in the United Kingdom</w:t>
      </w:r>
      <w:r w:rsidR="008E576B">
        <w:t xml:space="preserve"> and</w:t>
      </w:r>
      <w:r w:rsidR="003401FA" w:rsidRPr="003401FA">
        <w:t xml:space="preserve"> </w:t>
      </w:r>
      <w:r w:rsidR="004C72ED">
        <w:t>“</w:t>
      </w:r>
      <w:r w:rsidR="003401FA" w:rsidRPr="003401FA">
        <w:t>is the final court of appeal for all United Kingdom civil cases, and criminal cases from England, Wales and Northern Ireland</w:t>
      </w:r>
      <w:r w:rsidR="004C72ED">
        <w:t>”</w:t>
      </w:r>
      <w:r w:rsidR="00946558">
        <w:t>. The Supreme Court</w:t>
      </w:r>
      <w:r w:rsidR="00BE60C3">
        <w:t xml:space="preserve"> role is to</w:t>
      </w:r>
      <w:r w:rsidR="003401FA" w:rsidRPr="003401FA">
        <w:t xml:space="preserve"> </w:t>
      </w:r>
      <w:r w:rsidR="00BE60C3">
        <w:t>“</w:t>
      </w:r>
      <w:r w:rsidR="003401FA" w:rsidRPr="003401FA">
        <w:t>hear appeals on arguable points of law of general public importance</w:t>
      </w:r>
      <w:r w:rsidR="0030444B">
        <w:t>” and</w:t>
      </w:r>
      <w:r w:rsidR="003401FA" w:rsidRPr="003401FA">
        <w:t xml:space="preserve"> </w:t>
      </w:r>
      <w:r w:rsidR="00F87CF9">
        <w:t>concentrates on the cases that it sees as the biggest importance towards the public</w:t>
      </w:r>
      <w:r w:rsidR="008F6CF5">
        <w:t xml:space="preserve">. </w:t>
      </w:r>
      <w:r w:rsidR="00216EBD">
        <w:t>However,</w:t>
      </w:r>
      <w:r w:rsidR="008F6CF5">
        <w:t xml:space="preserve"> a</w:t>
      </w:r>
      <w:r>
        <w:t xml:space="preserve">s an appeal court, The Supreme Court </w:t>
      </w:r>
      <w:r w:rsidR="008F6CF5">
        <w:t>“</w:t>
      </w:r>
      <w:r>
        <w:t>cannot consider a case unless a relevant order has been made in a lower court</w:t>
      </w:r>
      <w:r w:rsidR="008F6CF5">
        <w:t>”</w:t>
      </w:r>
      <w:r>
        <w:t>.</w:t>
      </w:r>
      <w:r w:rsidR="0078780F">
        <w:t xml:space="preserve"> (</w:t>
      </w:r>
      <w:r w:rsidR="00970D15">
        <w:t>The Supreme Court</w:t>
      </w:r>
      <w:r w:rsidR="00F40EA4">
        <w:t>, 2022</w:t>
      </w:r>
      <w:r w:rsidR="00970D15">
        <w:t>)</w:t>
      </w:r>
    </w:p>
    <w:p w14:paraId="6F6A3A07" w14:textId="2EF7DCA3" w:rsidR="0009065C" w:rsidRDefault="00C00D7B" w:rsidP="005C24AE">
      <w:r w:rsidRPr="00C00D7B">
        <w:t xml:space="preserve">The role of a judge in a court case is to </w:t>
      </w:r>
      <w:r w:rsidR="00470DE6">
        <w:t>“</w:t>
      </w:r>
      <w:r w:rsidR="00B842B7" w:rsidRPr="00C00D7B">
        <w:t>decide</w:t>
      </w:r>
      <w:r w:rsidRPr="00C00D7B">
        <w:t xml:space="preserve"> as to which of the parties</w:t>
      </w:r>
      <w:r w:rsidR="00B842B7">
        <w:t xml:space="preserve"> wins</w:t>
      </w:r>
      <w:r w:rsidR="00470DE6">
        <w:t>”</w:t>
      </w:r>
      <w:r w:rsidR="00B15E3E">
        <w:t xml:space="preserve"> and also to “apply law”</w:t>
      </w:r>
      <w:r w:rsidR="00E9708E">
        <w:t xml:space="preserve">. To do this </w:t>
      </w:r>
      <w:r w:rsidR="003274BC">
        <w:t>judge</w:t>
      </w:r>
      <w:r w:rsidR="00D2771F">
        <w:t>’</w:t>
      </w:r>
      <w:r w:rsidR="003274BC">
        <w:t>s</w:t>
      </w:r>
      <w:r w:rsidR="00E9708E">
        <w:t xml:space="preserve"> will write “</w:t>
      </w:r>
      <w:r w:rsidR="002212A3">
        <w:t>judgements” throughout the trail to back up their reasoning for the</w:t>
      </w:r>
      <w:r w:rsidR="00D2771F">
        <w:t xml:space="preserve"> final decision.</w:t>
      </w:r>
      <w:r w:rsidR="00D2771F" w:rsidRPr="00D2771F">
        <w:t xml:space="preserve"> The</w:t>
      </w:r>
      <w:r w:rsidR="007E0051">
        <w:t>se</w:t>
      </w:r>
      <w:r w:rsidR="00D2771F" w:rsidRPr="00D2771F">
        <w:t xml:space="preserve"> </w:t>
      </w:r>
      <w:r w:rsidR="007E0051">
        <w:t>“</w:t>
      </w:r>
      <w:r w:rsidR="00D2771F" w:rsidRPr="00D2771F">
        <w:t>judgments</w:t>
      </w:r>
      <w:r w:rsidR="00A17DF2">
        <w:t xml:space="preserve">” </w:t>
      </w:r>
      <w:r w:rsidR="00892840">
        <w:t xml:space="preserve">made by the judge at the time will be added </w:t>
      </w:r>
      <w:r w:rsidR="009C4173">
        <w:t>to the “body of legal reasoning”</w:t>
      </w:r>
      <w:r w:rsidR="00AA5C33">
        <w:t xml:space="preserve"> also known as case law.</w:t>
      </w:r>
      <w:r w:rsidR="001D07D7">
        <w:t xml:space="preserve"> Judges can</w:t>
      </w:r>
      <w:r w:rsidR="00F23C94">
        <w:t xml:space="preserve"> </w:t>
      </w:r>
      <w:r w:rsidR="001D07D7">
        <w:t xml:space="preserve">use </w:t>
      </w:r>
      <w:r w:rsidR="00F23C94">
        <w:t xml:space="preserve">this </w:t>
      </w:r>
      <w:r w:rsidR="001D07D7">
        <w:t xml:space="preserve">case law </w:t>
      </w:r>
      <w:r w:rsidR="00F23C94">
        <w:t xml:space="preserve">and apply it to similar cases </w:t>
      </w:r>
      <w:r w:rsidR="004C550F">
        <w:t>further down the line.</w:t>
      </w:r>
      <w:r w:rsidR="00C771F7" w:rsidRPr="00C771F7">
        <w:t xml:space="preserve"> </w:t>
      </w:r>
      <w:r w:rsidR="00485C0A">
        <w:t>However,</w:t>
      </w:r>
      <w:r w:rsidR="00696ACC">
        <w:t xml:space="preserve"> if there is a case that is new and</w:t>
      </w:r>
      <w:r w:rsidR="00F96A51">
        <w:t xml:space="preserve"> has</w:t>
      </w:r>
      <w:r w:rsidR="00696ACC">
        <w:t xml:space="preserve"> no previous </w:t>
      </w:r>
      <w:r w:rsidR="00F96A51">
        <w:t>cases that can be applied then</w:t>
      </w:r>
      <w:r w:rsidR="00485C0A" w:rsidRPr="00485C0A">
        <w:t xml:space="preserve"> </w:t>
      </w:r>
      <w:r w:rsidR="00485C0A">
        <w:t>“t</w:t>
      </w:r>
      <w:r w:rsidR="00485C0A" w:rsidRPr="00485C0A">
        <w:t>he judgments in this case created new law for future cases with similar facts</w:t>
      </w:r>
      <w:r w:rsidR="00485C0A">
        <w:t>”.</w:t>
      </w:r>
      <w:r w:rsidR="00F96A51">
        <w:t xml:space="preserve">  </w:t>
      </w:r>
      <w:r w:rsidR="00C771F7" w:rsidRPr="00C771F7">
        <w:t xml:space="preserve">An example </w:t>
      </w:r>
      <w:r w:rsidR="00C771F7">
        <w:t xml:space="preserve">of this </w:t>
      </w:r>
      <w:r w:rsidR="00C771F7" w:rsidRPr="00C771F7">
        <w:t>is </w:t>
      </w:r>
      <w:r w:rsidR="00C771F7">
        <w:t>the case of “</w:t>
      </w:r>
      <w:r w:rsidR="00C771F7" w:rsidRPr="00C771F7">
        <w:t>Airedale NHS Trust v Bland where the House of Lords had to decide whether or not the artificial feeding of Tony Bland should be stopped. Tony Bland was a victim of the Hillsborough football stadium disaster and was on a life-support machine. He was diagnosed as being in a “persistent vegetative state</w:t>
      </w:r>
      <w:r w:rsidR="00460AC5" w:rsidRPr="00C771F7">
        <w:t>”,</w:t>
      </w:r>
      <w:r w:rsidR="00C771F7" w:rsidRPr="00C771F7">
        <w:t xml:space="preserve"> but technical advances had meant that his body could be kept alive for a very long period. Faced with this new situation, the House of Lords decided to end the artificial feeding a decision which led to his death. The judgments in this case created new law for future cases with similar facts.</w:t>
      </w:r>
      <w:r w:rsidR="00485C0A">
        <w:t>”</w:t>
      </w:r>
      <w:r w:rsidR="00970D15">
        <w:t xml:space="preserve"> (</w:t>
      </w:r>
      <w:r w:rsidR="00422324">
        <w:t>NHS v BLAND</w:t>
      </w:r>
      <w:r w:rsidR="00970D15">
        <w:t>,</w:t>
      </w:r>
      <w:r w:rsidR="00422324">
        <w:t xml:space="preserve"> 1993</w:t>
      </w:r>
      <w:r w:rsidR="00970D15">
        <w:t>), (Lecture 2), (Lecture 5)</w:t>
      </w:r>
    </w:p>
    <w:p w14:paraId="00ADB67A" w14:textId="291122A0" w:rsidR="00AA3DDE" w:rsidRDefault="00D07A50" w:rsidP="005C24AE">
      <w:r>
        <w:t xml:space="preserve">When selecting new judges </w:t>
      </w:r>
      <w:r w:rsidR="002C6034">
        <w:t xml:space="preserve">for The Supreme Court it is said to be </w:t>
      </w:r>
      <w:r w:rsidR="00973C63">
        <w:t>“</w:t>
      </w:r>
      <w:r w:rsidR="002C6034">
        <w:t xml:space="preserve">required by </w:t>
      </w:r>
      <w:r w:rsidR="00973C63">
        <w:t xml:space="preserve">statute” to </w:t>
      </w:r>
      <w:r w:rsidR="001926BE">
        <w:t xml:space="preserve">only </w:t>
      </w:r>
      <w:r w:rsidR="00DA273D">
        <w:t>have judges with</w:t>
      </w:r>
      <w:r w:rsidR="00C32536" w:rsidRPr="00C32536">
        <w:t xml:space="preserve"> </w:t>
      </w:r>
      <w:r w:rsidR="00DA273D">
        <w:t>“</w:t>
      </w:r>
      <w:r w:rsidR="00C32536" w:rsidRPr="00C32536">
        <w:t>a knowledge of, and experience of practice in, the law of each part of the United Kingdom.</w:t>
      </w:r>
      <w:r w:rsidR="00DA273D">
        <w:t>”</w:t>
      </w:r>
      <w:r w:rsidR="00D315B6">
        <w:t xml:space="preserve"> T</w:t>
      </w:r>
      <w:r w:rsidR="00EF615A">
        <w:t>hese appointments to select a new judge are overseen by “</w:t>
      </w:r>
      <w:r w:rsidR="00C32536" w:rsidRPr="00C32536">
        <w:t>an independent selection commission, convened by the Lord Chancellor under rules set by Parliament.</w:t>
      </w:r>
      <w:r w:rsidR="00EF615A">
        <w:t>”</w:t>
      </w:r>
      <w:r w:rsidR="001B3E7E">
        <w:t xml:space="preserve"> </w:t>
      </w:r>
      <w:r w:rsidR="006B066A">
        <w:t xml:space="preserve">An </w:t>
      </w:r>
      <w:r w:rsidR="004B1CE5">
        <w:t>example of regulations that help govern this process</w:t>
      </w:r>
      <w:r w:rsidR="00C9019B">
        <w:t xml:space="preserve">, is firstly the </w:t>
      </w:r>
      <w:r w:rsidR="001B3E7E" w:rsidRPr="001B3E7E">
        <w:t>Constitutional Reform Act 2005</w:t>
      </w:r>
      <w:r w:rsidR="005029D9">
        <w:t xml:space="preserve">, which puts </w:t>
      </w:r>
      <w:r w:rsidR="007F403C">
        <w:t>a</w:t>
      </w:r>
      <w:r w:rsidR="007F403C" w:rsidRPr="007F403C">
        <w:t xml:space="preserve"> </w:t>
      </w:r>
      <w:r w:rsidR="005029D9">
        <w:t>“</w:t>
      </w:r>
      <w:r w:rsidR="007F403C" w:rsidRPr="007F403C">
        <w:t>duty on government ministers to uphold the independence of the judiciary, barring them from trying to influence judicial decisions through any special access to judges</w:t>
      </w:r>
      <w:r w:rsidR="005029D9">
        <w:t xml:space="preserve">” this avoids </w:t>
      </w:r>
      <w:r w:rsidR="00FA33A8">
        <w:t xml:space="preserve">some bias or unfairness that </w:t>
      </w:r>
      <w:r w:rsidR="00D41514">
        <w:t>c</w:t>
      </w:r>
      <w:r w:rsidR="00FA33A8">
        <w:t xml:space="preserve">ould </w:t>
      </w:r>
      <w:r w:rsidR="00E13F5B">
        <w:t>have</w:t>
      </w:r>
      <w:r w:rsidR="00D41514">
        <w:t xml:space="preserve"> </w:t>
      </w:r>
      <w:r w:rsidR="00FA33A8">
        <w:t>be</w:t>
      </w:r>
      <w:r w:rsidR="00D41514">
        <w:t>en</w:t>
      </w:r>
      <w:r w:rsidR="00FA33A8">
        <w:t xml:space="preserve"> added to the tr</w:t>
      </w:r>
      <w:r w:rsidR="00924D91">
        <w:t>ail and could result in more wrongful convictions.</w:t>
      </w:r>
      <w:r w:rsidR="00E13F5B">
        <w:t xml:space="preserve"> </w:t>
      </w:r>
      <w:r w:rsidR="00282B43">
        <w:t>(The Supreme Court, 2022)</w:t>
      </w:r>
      <w:r w:rsidR="002F6859">
        <w:t>, (Judiciary, 2022)</w:t>
      </w:r>
    </w:p>
    <w:p w14:paraId="1A5BB2D2" w14:textId="4021219F" w:rsidR="000529B7" w:rsidRDefault="000529B7" w:rsidP="000529B7">
      <w:r>
        <w:t xml:space="preserve">From a study in </w:t>
      </w:r>
      <w:r w:rsidR="00F705AD">
        <w:t xml:space="preserve">April </w:t>
      </w:r>
      <w:r>
        <w:t>2020 that was taken by the Ministry of Justice</w:t>
      </w:r>
      <w:r w:rsidR="002C4BF1">
        <w:t xml:space="preserve">, </w:t>
      </w:r>
      <w:r w:rsidR="00C54FD9">
        <w:t xml:space="preserve">here is some of the information </w:t>
      </w:r>
      <w:r w:rsidR="0093694F">
        <w:t xml:space="preserve">they found </w:t>
      </w:r>
      <w:r w:rsidR="00950E77">
        <w:t xml:space="preserve">from their study </w:t>
      </w:r>
      <w:r w:rsidR="0093694F">
        <w:t xml:space="preserve">regarding diversity </w:t>
      </w:r>
      <w:r w:rsidR="00891525">
        <w:t>within the judiciary system</w:t>
      </w:r>
      <w:r w:rsidR="00F46848">
        <w:t xml:space="preserve">. </w:t>
      </w:r>
      <w:r w:rsidR="00203BD5">
        <w:t>Out of</w:t>
      </w:r>
      <w:r w:rsidR="0000647B">
        <w:t xml:space="preserve"> </w:t>
      </w:r>
      <w:r w:rsidR="00206112">
        <w:t>“</w:t>
      </w:r>
      <w:r>
        <w:t>16,900 barrister</w:t>
      </w:r>
      <w:r w:rsidR="00B71782">
        <w:t>s</w:t>
      </w:r>
      <w:r w:rsidR="004F78A1">
        <w:t xml:space="preserve">” </w:t>
      </w:r>
      <w:r w:rsidR="00412D0F">
        <w:t>“</w:t>
      </w:r>
      <w:r w:rsidR="00A55683">
        <w:t>32%</w:t>
      </w:r>
      <w:r w:rsidR="00412D0F">
        <w:t xml:space="preserve">” </w:t>
      </w:r>
      <w:r w:rsidR="00A55683">
        <w:t>of that were women</w:t>
      </w:r>
      <w:r w:rsidR="004665B2">
        <w:t xml:space="preserve"> and </w:t>
      </w:r>
      <w:r w:rsidR="00412D0F">
        <w:t>“</w:t>
      </w:r>
      <w:r w:rsidR="004665B2">
        <w:t>14%</w:t>
      </w:r>
      <w:r w:rsidR="00412D0F">
        <w:t>”</w:t>
      </w:r>
      <w:r w:rsidR="004665B2">
        <w:t xml:space="preserve"> </w:t>
      </w:r>
      <w:r w:rsidR="00725654">
        <w:t>identified as BAME</w:t>
      </w:r>
      <w:r>
        <w:t>,</w:t>
      </w:r>
      <w:r w:rsidR="00950E77">
        <w:t xml:space="preserve"> </w:t>
      </w:r>
      <w:r w:rsidR="00725654">
        <w:t>“</w:t>
      </w:r>
      <w:r>
        <w:t>148,300 solicitors</w:t>
      </w:r>
      <w:r w:rsidR="00725654">
        <w:t xml:space="preserve">” of which </w:t>
      </w:r>
      <w:r w:rsidR="00412D0F">
        <w:t>“</w:t>
      </w:r>
      <w:r w:rsidR="00DF1CD8">
        <w:t>43%</w:t>
      </w:r>
      <w:r w:rsidR="00412D0F">
        <w:t>”</w:t>
      </w:r>
      <w:r w:rsidR="00DF1CD8">
        <w:t xml:space="preserve"> were women and </w:t>
      </w:r>
      <w:r w:rsidR="00412D0F">
        <w:t>“</w:t>
      </w:r>
      <w:r w:rsidR="00DF1CD8">
        <w:t>12%</w:t>
      </w:r>
      <w:r w:rsidR="00412D0F">
        <w:t>”</w:t>
      </w:r>
      <w:r w:rsidR="00DF1CD8">
        <w:t xml:space="preserve"> </w:t>
      </w:r>
      <w:r w:rsidR="000E7BDB">
        <w:t>identified as BAME</w:t>
      </w:r>
      <w:r w:rsidR="009539AB">
        <w:t>,</w:t>
      </w:r>
      <w:r w:rsidR="006C1DAD">
        <w:t xml:space="preserve"> however</w:t>
      </w:r>
      <w:r w:rsidR="00381058">
        <w:t xml:space="preserve"> from this study there are two positions that I will be focusing on which is </w:t>
      </w:r>
      <w:r w:rsidR="002E0C5B">
        <w:t xml:space="preserve">the </w:t>
      </w:r>
      <w:r w:rsidR="006E1DB7">
        <w:t>“</w:t>
      </w:r>
      <w:r w:rsidR="006E1DB7" w:rsidRPr="006E1DB7">
        <w:t>3,174 court judges</w:t>
      </w:r>
      <w:r w:rsidR="006E1DB7">
        <w:t>”</w:t>
      </w:r>
      <w:r w:rsidR="007F2E02">
        <w:t xml:space="preserve"> </w:t>
      </w:r>
      <w:r w:rsidR="002E0C5B">
        <w:t>and “</w:t>
      </w:r>
      <w:r w:rsidR="002B5B32" w:rsidRPr="002B5B32">
        <w:t>1,826 tribunal judges</w:t>
      </w:r>
      <w:r w:rsidR="002B5B32">
        <w:t xml:space="preserve">” due to them </w:t>
      </w:r>
      <w:r w:rsidR="006F2C69">
        <w:t xml:space="preserve">being two of the most important roles within a court room. </w:t>
      </w:r>
      <w:r w:rsidR="003858F9">
        <w:t xml:space="preserve">Out of the group of court judges it was </w:t>
      </w:r>
      <w:r w:rsidR="00942012">
        <w:t>“</w:t>
      </w:r>
      <w:r w:rsidR="003858F9">
        <w:t>found that 32%</w:t>
      </w:r>
      <w:r w:rsidR="00942012">
        <w:t>”</w:t>
      </w:r>
      <w:r w:rsidR="00E06991">
        <w:t xml:space="preserve"> were women and “8%” identified as BAME</w:t>
      </w:r>
      <w:r w:rsidR="007A032A">
        <w:t>, whereas out of the tribunal judges “47%” were women and “12%” identified as BAME.</w:t>
      </w:r>
      <w:r w:rsidR="00430D45">
        <w:t xml:space="preserve"> </w:t>
      </w:r>
      <w:r w:rsidR="00606F57">
        <w:t xml:space="preserve">It states that both </w:t>
      </w:r>
      <w:r w:rsidR="00A21448">
        <w:t>women and BAME representation has increased in the judiciary system</w:t>
      </w:r>
      <w:r w:rsidR="00C51356">
        <w:t>, the</w:t>
      </w:r>
      <w:r w:rsidR="00C51356" w:rsidRPr="00C51356">
        <w:t xml:space="preserve"> </w:t>
      </w:r>
      <w:r w:rsidR="00C51356">
        <w:t xml:space="preserve">percentage of court judges who were women increased from “24% in 2014 to 32% in 2019” and </w:t>
      </w:r>
      <w:r w:rsidR="008335A2">
        <w:t xml:space="preserve">the amount of </w:t>
      </w:r>
      <w:r w:rsidR="0057117F">
        <w:t>tribunal judges</w:t>
      </w:r>
      <w:r w:rsidR="00A64628">
        <w:t xml:space="preserve"> that were women</w:t>
      </w:r>
      <w:r w:rsidR="0057117F">
        <w:t xml:space="preserve"> increased by “3%</w:t>
      </w:r>
      <w:r w:rsidR="00A64628">
        <w:t>”</w:t>
      </w:r>
      <w:r w:rsidR="002E1BA1">
        <w:t>, on the other hand</w:t>
      </w:r>
      <w:r w:rsidR="007852C2">
        <w:t xml:space="preserve"> BAME representation</w:t>
      </w:r>
      <w:r w:rsidR="002E1BA1">
        <w:t xml:space="preserve"> has</w:t>
      </w:r>
      <w:r w:rsidR="007852C2">
        <w:t xml:space="preserve"> increased b</w:t>
      </w:r>
      <w:r w:rsidR="002E1BA1">
        <w:t xml:space="preserve">ut by less with </w:t>
      </w:r>
      <w:r w:rsidR="002E1BA1">
        <w:lastRenderedPageBreak/>
        <w:t xml:space="preserve">an </w:t>
      </w:r>
      <w:r w:rsidR="00DC7A2A">
        <w:t>increase</w:t>
      </w:r>
      <w:r w:rsidR="002E1BA1">
        <w:t xml:space="preserve"> of “</w:t>
      </w:r>
      <w:r w:rsidR="00DC7A2A">
        <w:t>2%” in both court judge roles and tribunal judges</w:t>
      </w:r>
      <w:r w:rsidR="00D72327">
        <w:t>.</w:t>
      </w:r>
      <w:r w:rsidR="00B90FC8">
        <w:t xml:space="preserve"> </w:t>
      </w:r>
      <w:r w:rsidR="00C51356">
        <w:t>I’d</w:t>
      </w:r>
      <w:r w:rsidR="00F04619">
        <w:t xml:space="preserve"> like to use these results to compare to</w:t>
      </w:r>
      <w:r w:rsidR="00170F5F">
        <w:t xml:space="preserve"> some</w:t>
      </w:r>
      <w:r w:rsidR="00F04619">
        <w:t xml:space="preserve"> </w:t>
      </w:r>
      <w:r w:rsidR="00170F5F">
        <w:t>conviction rates</w:t>
      </w:r>
      <w:r w:rsidR="00D72327">
        <w:t xml:space="preserve"> from t</w:t>
      </w:r>
      <w:r w:rsidR="00DB5DE3">
        <w:t xml:space="preserve">he BBC </w:t>
      </w:r>
      <w:r w:rsidR="00D72327">
        <w:t>that stated</w:t>
      </w:r>
      <w:r w:rsidR="003A19C5" w:rsidRPr="003A19C5">
        <w:t xml:space="preserve"> </w:t>
      </w:r>
      <w:r w:rsidR="00DB5DE3">
        <w:t>“</w:t>
      </w:r>
      <w:r w:rsidR="003A19C5" w:rsidRPr="003A19C5">
        <w:t>84 people were wrongly convicted of crimes between 2007 and 2017</w:t>
      </w:r>
      <w:r w:rsidR="00DB5DE3">
        <w:t xml:space="preserve">” </w:t>
      </w:r>
      <w:r w:rsidR="002F7D43">
        <w:t>in Northern Ireland alone</w:t>
      </w:r>
      <w:r w:rsidR="000C73AE">
        <w:t>,</w:t>
      </w:r>
      <w:r w:rsidR="00EB08AD">
        <w:t xml:space="preserve"> </w:t>
      </w:r>
      <w:r w:rsidR="00B872A2">
        <w:t>this shows that there are clearly some holes in the judiciary sys</w:t>
      </w:r>
      <w:r w:rsidR="00B93EBE">
        <w:t>tem and that mistakes can be made, but in my opinion if your ap</w:t>
      </w:r>
      <w:r w:rsidR="003F6B91">
        <w:t>a</w:t>
      </w:r>
      <w:r w:rsidR="00B93EBE">
        <w:t>rt of the judiciary system</w:t>
      </w:r>
      <w:r w:rsidR="003F6B91">
        <w:t xml:space="preserve"> and have a position of massive power</w:t>
      </w:r>
      <w:r w:rsidR="00B93EBE">
        <w:t xml:space="preserve"> you cannot make</w:t>
      </w:r>
      <w:r w:rsidR="003F6B91">
        <w:t xml:space="preserve"> afford to make mistakes </w:t>
      </w:r>
      <w:r w:rsidR="000A510B">
        <w:t>as it</w:t>
      </w:r>
      <w:r w:rsidR="00D00572">
        <w:t xml:space="preserve"> ruins and</w:t>
      </w:r>
      <w:r w:rsidR="000A510B">
        <w:t xml:space="preserve"> costs lives.</w:t>
      </w:r>
      <w:r w:rsidR="00B93EBE">
        <w:t xml:space="preserve"> </w:t>
      </w:r>
      <w:r w:rsidR="00A247E5">
        <w:t xml:space="preserve">An example of this is </w:t>
      </w:r>
      <w:r w:rsidR="00F9074B">
        <w:t>the case of “</w:t>
      </w:r>
      <w:r w:rsidR="00281514">
        <w:t xml:space="preserve">Stefan </w:t>
      </w:r>
      <w:proofErr w:type="spellStart"/>
      <w:r w:rsidR="00281514">
        <w:t>Kiszko</w:t>
      </w:r>
      <w:proofErr w:type="spellEnd"/>
      <w:r w:rsidR="00281514">
        <w:t xml:space="preserve"> served 16 years in prison after being wrongly convicted of the 1975 murder of the schoolgirl Lesley </w:t>
      </w:r>
      <w:proofErr w:type="spellStart"/>
      <w:r w:rsidR="00281514">
        <w:t>Molseed</w:t>
      </w:r>
      <w:proofErr w:type="spellEnd"/>
      <w:r w:rsidR="00281514">
        <w:t xml:space="preserve"> in West Yorkshire. He was freed on appeal in 1992. Later, Ronald </w:t>
      </w:r>
      <w:proofErr w:type="spellStart"/>
      <w:r w:rsidR="00281514">
        <w:t>Castree's</w:t>
      </w:r>
      <w:proofErr w:type="spellEnd"/>
      <w:r w:rsidR="00281514">
        <w:t xml:space="preserve"> DNA was found to match samples taken from semen on the 11-year-old's clothes. He was jailed for life for the murder in 2007.</w:t>
      </w:r>
      <w:r w:rsidR="00F9074B">
        <w:t xml:space="preserve">” </w:t>
      </w:r>
      <w:r>
        <w:t>(Ministry of Justice, 2020)</w:t>
      </w:r>
      <w:r w:rsidR="000A510B">
        <w:t>, (</w:t>
      </w:r>
      <w:r w:rsidR="000A1F4C">
        <w:t xml:space="preserve">BBC, </w:t>
      </w:r>
      <w:r w:rsidR="00941011" w:rsidRPr="00941011">
        <w:t>Niall McCracken</w:t>
      </w:r>
      <w:r w:rsidR="00941011">
        <w:t xml:space="preserve">, </w:t>
      </w:r>
      <w:r w:rsidR="00313DD3">
        <w:t>2019), (</w:t>
      </w:r>
      <w:r w:rsidR="006829A8">
        <w:t xml:space="preserve">Lord Chief Justice of England </w:t>
      </w:r>
      <w:r w:rsidR="00EB08AD">
        <w:t>and</w:t>
      </w:r>
      <w:r w:rsidR="006829A8">
        <w:t xml:space="preserve"> Wales)</w:t>
      </w:r>
      <w:r w:rsidR="008F0078">
        <w:t>, (The Guardian</w:t>
      </w:r>
      <w:r w:rsidR="008D404A">
        <w:t>,</w:t>
      </w:r>
      <w:r w:rsidR="008F0078">
        <w:t xml:space="preserve"> </w:t>
      </w:r>
      <w:r w:rsidR="008D404A">
        <w:t>2009)</w:t>
      </w:r>
    </w:p>
    <w:p w14:paraId="5BFC0C6A" w14:textId="6BA7AA77" w:rsidR="00230949" w:rsidRDefault="00BA3BF2" w:rsidP="00230949">
      <w:r>
        <w:t xml:space="preserve">To increase the </w:t>
      </w:r>
      <w:r w:rsidR="006A12CF">
        <w:t>representation</w:t>
      </w:r>
      <w:r>
        <w:t xml:space="preserve"> of </w:t>
      </w:r>
      <w:r w:rsidR="006A12CF">
        <w:t xml:space="preserve">women and people who identify as BAME </w:t>
      </w:r>
      <w:r w:rsidR="00741FE1">
        <w:t xml:space="preserve">groups of </w:t>
      </w:r>
      <w:r w:rsidR="00233B9C">
        <w:t>officials</w:t>
      </w:r>
      <w:r w:rsidR="00741FE1">
        <w:t xml:space="preserve"> and </w:t>
      </w:r>
      <w:r w:rsidR="00233B9C">
        <w:t>non-legal</w:t>
      </w:r>
      <w:r w:rsidR="00741FE1">
        <w:t xml:space="preserve"> officials </w:t>
      </w:r>
      <w:r w:rsidR="00233B9C">
        <w:t>have for example put forward suggestions and held campaigns</w:t>
      </w:r>
      <w:r w:rsidR="000A1744">
        <w:t xml:space="preserve"> </w:t>
      </w:r>
      <w:r w:rsidR="00A11F9D">
        <w:t xml:space="preserve">to try and work towards </w:t>
      </w:r>
      <w:r w:rsidR="002D2A72">
        <w:t>to goal of</w:t>
      </w:r>
      <w:r w:rsidR="00A11F9D">
        <w:t xml:space="preserve"> there</w:t>
      </w:r>
      <w:r w:rsidR="002D2A72">
        <w:t xml:space="preserve"> being </w:t>
      </w:r>
      <w:r w:rsidR="00A11F9D">
        <w:t>a more diverse judicial system</w:t>
      </w:r>
      <w:r w:rsidR="008D04CF">
        <w:t xml:space="preserve"> due to it being highly dominated by white males</w:t>
      </w:r>
      <w:r w:rsidR="002D2A72">
        <w:t xml:space="preserve">. Some of the suggestions made </w:t>
      </w:r>
      <w:r w:rsidR="00E34513">
        <w:t xml:space="preserve">by a working party </w:t>
      </w:r>
      <w:r w:rsidR="00B677E5">
        <w:t xml:space="preserve">to improve these statistics </w:t>
      </w:r>
      <w:r w:rsidR="005A1A2D">
        <w:t>were</w:t>
      </w:r>
      <w:r w:rsidR="00230949">
        <w:t xml:space="preserve"> “creating a permanent ‘Senior Selections Committee’ dedicated to appointments to the Court of Appeal, Heads of Division and UK Supreme Court.</w:t>
      </w:r>
      <w:r w:rsidR="00DF7E77">
        <w:t>”</w:t>
      </w:r>
      <w:r w:rsidR="00230949">
        <w:t xml:space="preserve"> This </w:t>
      </w:r>
      <w:r w:rsidR="00DF7E77">
        <w:t>c</w:t>
      </w:r>
      <w:r w:rsidR="00230949">
        <w:t>ommittee would</w:t>
      </w:r>
      <w:r w:rsidR="00DF7E77">
        <w:t xml:space="preserve"> “</w:t>
      </w:r>
      <w:r w:rsidR="00230949">
        <w:t>set targets for diversity for each level of the judiciary, reporting on its progress to a Parliamentary committee.</w:t>
      </w:r>
      <w:r w:rsidR="00DF7E77">
        <w:t>”</w:t>
      </w:r>
      <w:r w:rsidR="00CC5C07">
        <w:t xml:space="preserve"> Another suggestion was “</w:t>
      </w:r>
      <w:r w:rsidR="00230949">
        <w:t>Increasing accountability for diversity, through a general responsibility on selectors and the judiciary to encourage a much more diverse field of people to apply for senior judicial office.</w:t>
      </w:r>
      <w:r w:rsidR="00CC5C07">
        <w:t>”</w:t>
      </w:r>
      <w:r w:rsidR="00225801">
        <w:t xml:space="preserve"> It can be seen that there making an effort to try and put more diversity into the higher positions as well because as much as the diversity within the judiciary system was lacking it was the worst at the higher positions.</w:t>
      </w:r>
      <w:r w:rsidR="002D25EE">
        <w:t xml:space="preserve"> (The Working Party, 2017)</w:t>
      </w:r>
    </w:p>
    <w:p w14:paraId="729B974C" w14:textId="248A541A" w:rsidR="009C3689" w:rsidRDefault="00FF7152" w:rsidP="005C24AE">
      <w:r>
        <w:t xml:space="preserve">As mentioned earlier there has been </w:t>
      </w:r>
      <w:r w:rsidR="002A5D99">
        <w:t xml:space="preserve">an increase in judicial roles </w:t>
      </w:r>
      <w:r w:rsidR="00D15AE0">
        <w:t>for women and people who identify as BAME and although</w:t>
      </w:r>
      <w:r w:rsidR="00E9639E">
        <w:t xml:space="preserve"> it’s</w:t>
      </w:r>
      <w:r w:rsidR="00D15AE0">
        <w:t xml:space="preserve"> a small increase </w:t>
      </w:r>
      <w:r w:rsidR="00744E2B">
        <w:t>it</w:t>
      </w:r>
      <w:r w:rsidR="00E9639E">
        <w:t xml:space="preserve"> adds to the diversity seen within the judicial system and in these higher up courts such as the Supreme Court.</w:t>
      </w:r>
      <w:r w:rsidR="00744E2B">
        <w:t xml:space="preserve"> Also, as mentioned earlier it was seen that between </w:t>
      </w:r>
      <w:r w:rsidR="005B3FBF">
        <w:t>2007-2017 in Northern Ireland there was 84 wrongful convictions</w:t>
      </w:r>
      <w:r w:rsidR="00875D00">
        <w:t>,</w:t>
      </w:r>
      <w:r w:rsidR="008E42C4">
        <w:t xml:space="preserve"> </w:t>
      </w:r>
      <w:r w:rsidR="00875D00">
        <w:t>t</w:t>
      </w:r>
      <w:r w:rsidR="008E42C4">
        <w:t>his</w:t>
      </w:r>
      <w:r w:rsidR="00875D00">
        <w:t xml:space="preserve"> could</w:t>
      </w:r>
      <w:r w:rsidR="008E42C4">
        <w:t xml:space="preserve"> </w:t>
      </w:r>
      <w:r w:rsidR="00B85AF1">
        <w:t xml:space="preserve">lead to some </w:t>
      </w:r>
      <w:r w:rsidR="00E831DA">
        <w:t>questioning if</w:t>
      </w:r>
      <w:r w:rsidR="00B85AF1">
        <w:t xml:space="preserve"> that</w:t>
      </w:r>
      <w:r w:rsidR="008E42C4">
        <w:t xml:space="preserve"> with the rise in diversity within the judicial system</w:t>
      </w:r>
      <w:r w:rsidR="00B85AF1">
        <w:t xml:space="preserve"> could</w:t>
      </w:r>
      <w:r w:rsidR="008E42C4">
        <w:t xml:space="preserve"> </w:t>
      </w:r>
      <w:r w:rsidR="00E831DA">
        <w:t xml:space="preserve">it </w:t>
      </w:r>
      <w:r w:rsidR="008E42C4">
        <w:t xml:space="preserve">be linked to </w:t>
      </w:r>
      <w:r w:rsidR="00A23782">
        <w:t>an overall increase in wrongful convictions</w:t>
      </w:r>
      <w:r w:rsidR="00354A2A">
        <w:t>, o</w:t>
      </w:r>
      <w:r w:rsidR="00F56441">
        <w:t xml:space="preserve">r it could also be argued that a bias could be taken and for example </w:t>
      </w:r>
      <w:r w:rsidR="00E37F1E">
        <w:t xml:space="preserve">a woman judge could be bias towards a female convict compared to a man, however I don’t agree with this at all, because </w:t>
      </w:r>
      <w:r w:rsidR="00687B06">
        <w:t xml:space="preserve">the people that go for these positions in power will have to go through the same procedures as the rest regardless </w:t>
      </w:r>
      <w:r w:rsidR="00F75F65">
        <w:t xml:space="preserve">of what age, gender or race </w:t>
      </w:r>
      <w:r w:rsidR="00C4465A">
        <w:t xml:space="preserve">if they want the same sort of job within the judicial system and </w:t>
      </w:r>
      <w:r w:rsidR="00F90B2F">
        <w:t>I believe that whoever is best suited for the job would be the ones to receive an offer to work there.</w:t>
      </w:r>
      <w:r w:rsidR="000D5BC8" w:rsidRPr="000D5BC8">
        <w:t xml:space="preserve"> Unfortunately mistakes can happen or you get unlucky with being in the wrong place at the wrong time and a wrongful charge goes through, I don’t see how it could be linked to diversity as its not only women or only black judges that make mistakes,</w:t>
      </w:r>
      <w:r w:rsidR="00286A5D">
        <w:t xml:space="preserve"> </w:t>
      </w:r>
      <w:r w:rsidR="000D5BC8" w:rsidRPr="000D5BC8">
        <w:t>and even furthermore in these times with technology and equipment advancing finding the correct suspect is much easier through things such as DNA sampling and in general I believe the judiciary system is much less corrupt then it was many years ago all adding up to less wrongful convictions.</w:t>
      </w:r>
    </w:p>
    <w:p w14:paraId="55F45A05" w14:textId="2C1D0182" w:rsidR="00354A2A" w:rsidRDefault="00354A2A" w:rsidP="005C24AE">
      <w:r>
        <w:t>In conclusion when answering the question</w:t>
      </w:r>
      <w:r w:rsidR="007A0F87">
        <w:t xml:space="preserve"> about ‘diversity within the</w:t>
      </w:r>
      <w:r w:rsidR="002B5519" w:rsidRPr="002B5519">
        <w:t xml:space="preserve"> judiciary and to what extent do I agree that it has little importance</w:t>
      </w:r>
      <w:r w:rsidR="007A0F87">
        <w:t>’</w:t>
      </w:r>
      <w:r w:rsidR="00F67484">
        <w:t xml:space="preserve">, </w:t>
      </w:r>
      <w:r w:rsidR="00066568">
        <w:t>I’d</w:t>
      </w:r>
      <w:r w:rsidR="00F67484">
        <w:t xml:space="preserve"> say that diversity</w:t>
      </w:r>
      <w:r w:rsidR="00066568">
        <w:t xml:space="preserve"> </w:t>
      </w:r>
      <w:r w:rsidR="00F67484">
        <w:t>is important</w:t>
      </w:r>
      <w:r w:rsidR="006449D8">
        <w:t xml:space="preserve"> and should be looked at</w:t>
      </w:r>
      <w:r w:rsidR="0027780B">
        <w:t>, however</w:t>
      </w:r>
      <w:r w:rsidR="00F67484">
        <w:t xml:space="preserve"> it shouldn’t </w:t>
      </w:r>
      <w:r w:rsidR="0025045B">
        <w:t>affect</w:t>
      </w:r>
      <w:r w:rsidR="00066568">
        <w:t xml:space="preserve"> the result of who receives </w:t>
      </w:r>
      <w:r w:rsidR="0002153C">
        <w:t>such an important</w:t>
      </w:r>
      <w:r w:rsidR="00066568">
        <w:t xml:space="preserve"> job </w:t>
      </w:r>
      <w:r w:rsidR="0002153C">
        <w:t xml:space="preserve">like </w:t>
      </w:r>
      <w:r w:rsidR="00AD204E">
        <w:t>judge,</w:t>
      </w:r>
      <w:r w:rsidR="00603D8C">
        <w:t xml:space="preserve"> </w:t>
      </w:r>
      <w:r w:rsidR="0025045B">
        <w:t>and it should be the person most qualified for the position available.</w:t>
      </w:r>
    </w:p>
    <w:p w14:paraId="1FA89049" w14:textId="77777777" w:rsidR="00A64628" w:rsidRDefault="00A64628" w:rsidP="005C24AE"/>
    <w:p w14:paraId="75D6E7D6" w14:textId="77777777" w:rsidR="002D25EE" w:rsidRDefault="002D25EE" w:rsidP="005C24AE"/>
    <w:p w14:paraId="31C44897" w14:textId="77777777" w:rsidR="002D25EE" w:rsidRDefault="002D25EE" w:rsidP="005C24AE"/>
    <w:p w14:paraId="36B04B89" w14:textId="5CAF4F45" w:rsidR="00970D15" w:rsidRDefault="00AD204E" w:rsidP="005C24AE">
      <w:hyperlink r:id="rId4" w:history="1">
        <w:r w:rsidR="0025045B" w:rsidRPr="0020095A">
          <w:rPr>
            <w:rStyle w:val="Hyperlink"/>
          </w:rPr>
          <w:t>https://www.supremecourt.uk/about/role-of-the-supreme-court.html</w:t>
        </w:r>
      </w:hyperlink>
      <w:r w:rsidR="00970D15">
        <w:t xml:space="preserve"> </w:t>
      </w:r>
    </w:p>
    <w:p w14:paraId="1404EC80" w14:textId="3FB4550B" w:rsidR="000A510B" w:rsidRDefault="00AD204E" w:rsidP="005C24AE">
      <w:hyperlink r:id="rId5" w:history="1">
        <w:r w:rsidR="000A510B" w:rsidRPr="00047B44">
          <w:rPr>
            <w:rStyle w:val="Hyperlink"/>
          </w:rPr>
          <w:t>https://www.bbc.co.uk/news/uk-northern-ireland-47973826</w:t>
        </w:r>
      </w:hyperlink>
      <w:r w:rsidR="000A510B">
        <w:t xml:space="preserve"> </w:t>
      </w:r>
    </w:p>
    <w:p w14:paraId="03FF87CD" w14:textId="31D6FD86" w:rsidR="000A510B" w:rsidRDefault="00AD204E" w:rsidP="005C24AE">
      <w:hyperlink r:id="rId6" w:history="1">
        <w:r w:rsidR="000A510B" w:rsidRPr="00047B44">
          <w:rPr>
            <w:rStyle w:val="Hyperlink"/>
          </w:rPr>
          <w:t>https://moodle.uwtsd.ac.uk/pluginfile.php/444670/mod_resource/content/1/diversity-of-the-judiciary-2020-statistics-web.pdf?redirect=1</w:t>
        </w:r>
      </w:hyperlink>
      <w:r w:rsidR="000A510B">
        <w:t xml:space="preserve"> </w:t>
      </w:r>
    </w:p>
    <w:p w14:paraId="553D21DF" w14:textId="14A3008E" w:rsidR="008D404A" w:rsidRDefault="00AD204E" w:rsidP="005C24AE">
      <w:hyperlink r:id="rId7" w:history="1">
        <w:r w:rsidR="008D404A" w:rsidRPr="00047B44">
          <w:rPr>
            <w:rStyle w:val="Hyperlink"/>
          </w:rPr>
          <w:t>https://www.theguardian.com/uk/2009/mar/18/miscarriages-justice-history</w:t>
        </w:r>
      </w:hyperlink>
      <w:r w:rsidR="008D404A">
        <w:t xml:space="preserve"> </w:t>
      </w:r>
    </w:p>
    <w:p w14:paraId="52B3F7A4" w14:textId="03433E6F" w:rsidR="00AA3DDE" w:rsidRDefault="00AD204E" w:rsidP="005C24AE">
      <w:hyperlink r:id="rId8" w:anchor=":~:text=The%20Supreme%20Court%20is%20required,under%20rules%20set%20by%20Parliament" w:history="1">
        <w:r w:rsidR="00AA3DDE" w:rsidRPr="00047B44">
          <w:rPr>
            <w:rStyle w:val="Hyperlink"/>
          </w:rPr>
          <w:t>https://www.supremecourt.uk/news/supreme-court-launches-selection-process-for-new-justices.html#:~:text=The%20Supreme%20Court%20is%20required,under%20rules%20set%20by%20Parliament</w:t>
        </w:r>
      </w:hyperlink>
      <w:r w:rsidR="00AA3DDE" w:rsidRPr="00AA3DDE">
        <w:t>.</w:t>
      </w:r>
      <w:r w:rsidR="00AA3DDE">
        <w:t xml:space="preserve"> </w:t>
      </w:r>
    </w:p>
    <w:p w14:paraId="3F6B6D82" w14:textId="4DC1EB53" w:rsidR="00710803" w:rsidRDefault="00AD204E" w:rsidP="005C24AE">
      <w:hyperlink r:id="rId9" w:anchor=":~:text=The%20Constitutional%20Reform%20Act%202005&amp;text=A%20duty%20on%20government%20ministers,any%20special%20access%20to%20judges" w:history="1">
        <w:r w:rsidR="00710803" w:rsidRPr="00047B44">
          <w:rPr>
            <w:rStyle w:val="Hyperlink"/>
          </w:rPr>
          <w:t>https://www.judiciary.uk/about-the-judiciary/the-judiciary-the-government-and-the-constitution/constitutional-reform/#:~:text=The%20Constitutional%20Reform%20Act%202005&amp;text=A%20duty%20on%20government%20ministers,any%20special%20access%20to%20judges</w:t>
        </w:r>
      </w:hyperlink>
      <w:r w:rsidR="00710803">
        <w:t xml:space="preserve"> </w:t>
      </w:r>
    </w:p>
    <w:p w14:paraId="2E012FE7" w14:textId="0FAD053D" w:rsidR="002D25EE" w:rsidRDefault="00AD204E" w:rsidP="005C24AE">
      <w:hyperlink r:id="rId10" w:history="1">
        <w:r w:rsidR="002D25EE" w:rsidRPr="00BF1738">
          <w:rPr>
            <w:rStyle w:val="Hyperlink"/>
          </w:rPr>
          <w:t>https://justice.org.uk/judicial-diversity-working-party-launch/</w:t>
        </w:r>
      </w:hyperlink>
      <w:r w:rsidR="002D25EE">
        <w:t xml:space="preserve"> </w:t>
      </w:r>
    </w:p>
    <w:sectPr w:rsidR="002D25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4AE"/>
    <w:rsid w:val="0000647B"/>
    <w:rsid w:val="0002153C"/>
    <w:rsid w:val="00034D23"/>
    <w:rsid w:val="000529B7"/>
    <w:rsid w:val="00066568"/>
    <w:rsid w:val="0009065C"/>
    <w:rsid w:val="000A1744"/>
    <w:rsid w:val="000A1F4C"/>
    <w:rsid w:val="000A49D0"/>
    <w:rsid w:val="000A4BBF"/>
    <w:rsid w:val="000A510B"/>
    <w:rsid w:val="000A58FB"/>
    <w:rsid w:val="000C633B"/>
    <w:rsid w:val="000C689B"/>
    <w:rsid w:val="000C73AE"/>
    <w:rsid w:val="000C7547"/>
    <w:rsid w:val="000D5BC8"/>
    <w:rsid w:val="000E7BDB"/>
    <w:rsid w:val="000F48A0"/>
    <w:rsid w:val="000F66D1"/>
    <w:rsid w:val="001027EF"/>
    <w:rsid w:val="001102CF"/>
    <w:rsid w:val="001247A0"/>
    <w:rsid w:val="00134632"/>
    <w:rsid w:val="00147F37"/>
    <w:rsid w:val="00150ACE"/>
    <w:rsid w:val="00157638"/>
    <w:rsid w:val="00157F81"/>
    <w:rsid w:val="0016081F"/>
    <w:rsid w:val="00170F5F"/>
    <w:rsid w:val="001858D7"/>
    <w:rsid w:val="00185C70"/>
    <w:rsid w:val="001926BE"/>
    <w:rsid w:val="00192799"/>
    <w:rsid w:val="001B35A3"/>
    <w:rsid w:val="001B3E7E"/>
    <w:rsid w:val="001C46AC"/>
    <w:rsid w:val="001C6167"/>
    <w:rsid w:val="001D07D7"/>
    <w:rsid w:val="001D08ED"/>
    <w:rsid w:val="001E7163"/>
    <w:rsid w:val="001F04F1"/>
    <w:rsid w:val="001F1268"/>
    <w:rsid w:val="00203BD5"/>
    <w:rsid w:val="00206112"/>
    <w:rsid w:val="00216EBD"/>
    <w:rsid w:val="002212A3"/>
    <w:rsid w:val="00225801"/>
    <w:rsid w:val="00226B6D"/>
    <w:rsid w:val="00230949"/>
    <w:rsid w:val="0023323D"/>
    <w:rsid w:val="00233B9C"/>
    <w:rsid w:val="00234F9D"/>
    <w:rsid w:val="0025045B"/>
    <w:rsid w:val="0027780B"/>
    <w:rsid w:val="00281514"/>
    <w:rsid w:val="00282B43"/>
    <w:rsid w:val="002837F2"/>
    <w:rsid w:val="00286A5D"/>
    <w:rsid w:val="002A5D99"/>
    <w:rsid w:val="002A7F02"/>
    <w:rsid w:val="002B5519"/>
    <w:rsid w:val="002B5B32"/>
    <w:rsid w:val="002C4BF1"/>
    <w:rsid w:val="002C6034"/>
    <w:rsid w:val="002D25EE"/>
    <w:rsid w:val="002D2A72"/>
    <w:rsid w:val="002D7AC3"/>
    <w:rsid w:val="002E0C5B"/>
    <w:rsid w:val="002E1BA1"/>
    <w:rsid w:val="002F6859"/>
    <w:rsid w:val="002F7D43"/>
    <w:rsid w:val="00302418"/>
    <w:rsid w:val="0030444B"/>
    <w:rsid w:val="00313DD3"/>
    <w:rsid w:val="003165A3"/>
    <w:rsid w:val="003274BC"/>
    <w:rsid w:val="003401FA"/>
    <w:rsid w:val="00354A2A"/>
    <w:rsid w:val="00361F69"/>
    <w:rsid w:val="00381058"/>
    <w:rsid w:val="00385479"/>
    <w:rsid w:val="003858F9"/>
    <w:rsid w:val="00394EE2"/>
    <w:rsid w:val="003A19C5"/>
    <w:rsid w:val="003A4961"/>
    <w:rsid w:val="003B005D"/>
    <w:rsid w:val="003B686D"/>
    <w:rsid w:val="003C3D6E"/>
    <w:rsid w:val="003D7D25"/>
    <w:rsid w:val="003F6B91"/>
    <w:rsid w:val="004011F6"/>
    <w:rsid w:val="00412D0F"/>
    <w:rsid w:val="00415AAA"/>
    <w:rsid w:val="00422324"/>
    <w:rsid w:val="00423298"/>
    <w:rsid w:val="0042492B"/>
    <w:rsid w:val="00430D45"/>
    <w:rsid w:val="00436021"/>
    <w:rsid w:val="00441D83"/>
    <w:rsid w:val="004538AB"/>
    <w:rsid w:val="00460AC5"/>
    <w:rsid w:val="004665B2"/>
    <w:rsid w:val="00470DE6"/>
    <w:rsid w:val="00475E83"/>
    <w:rsid w:val="00484019"/>
    <w:rsid w:val="00485C0A"/>
    <w:rsid w:val="004B1CE5"/>
    <w:rsid w:val="004B600B"/>
    <w:rsid w:val="004C550F"/>
    <w:rsid w:val="004C72ED"/>
    <w:rsid w:val="004F3F76"/>
    <w:rsid w:val="004F64DD"/>
    <w:rsid w:val="004F78A1"/>
    <w:rsid w:val="005029D9"/>
    <w:rsid w:val="0051539D"/>
    <w:rsid w:val="00543035"/>
    <w:rsid w:val="0057117F"/>
    <w:rsid w:val="00592668"/>
    <w:rsid w:val="005A1A2D"/>
    <w:rsid w:val="005B3FBF"/>
    <w:rsid w:val="005C24AE"/>
    <w:rsid w:val="005D755C"/>
    <w:rsid w:val="00603D8C"/>
    <w:rsid w:val="00606F57"/>
    <w:rsid w:val="0061016C"/>
    <w:rsid w:val="00622F9C"/>
    <w:rsid w:val="00623E3E"/>
    <w:rsid w:val="006449D8"/>
    <w:rsid w:val="006829A8"/>
    <w:rsid w:val="00686583"/>
    <w:rsid w:val="00687B06"/>
    <w:rsid w:val="00696ACC"/>
    <w:rsid w:val="006A07D8"/>
    <w:rsid w:val="006A12A2"/>
    <w:rsid w:val="006A12CF"/>
    <w:rsid w:val="006A6393"/>
    <w:rsid w:val="006A7B1B"/>
    <w:rsid w:val="006B0582"/>
    <w:rsid w:val="006B066A"/>
    <w:rsid w:val="006B25DD"/>
    <w:rsid w:val="006C1DAD"/>
    <w:rsid w:val="006C68B1"/>
    <w:rsid w:val="006D09A5"/>
    <w:rsid w:val="006D4C3E"/>
    <w:rsid w:val="006D5F9C"/>
    <w:rsid w:val="006E1DB7"/>
    <w:rsid w:val="006F2C69"/>
    <w:rsid w:val="00710803"/>
    <w:rsid w:val="007130A2"/>
    <w:rsid w:val="00725654"/>
    <w:rsid w:val="0073300C"/>
    <w:rsid w:val="00741FE1"/>
    <w:rsid w:val="00744E2B"/>
    <w:rsid w:val="00772DB5"/>
    <w:rsid w:val="007819BC"/>
    <w:rsid w:val="007852C2"/>
    <w:rsid w:val="0078780F"/>
    <w:rsid w:val="00795A90"/>
    <w:rsid w:val="00796997"/>
    <w:rsid w:val="007A032A"/>
    <w:rsid w:val="007A0F87"/>
    <w:rsid w:val="007A52B0"/>
    <w:rsid w:val="007B04CE"/>
    <w:rsid w:val="007C555F"/>
    <w:rsid w:val="007E0051"/>
    <w:rsid w:val="007F2E02"/>
    <w:rsid w:val="007F403C"/>
    <w:rsid w:val="007F6A35"/>
    <w:rsid w:val="007F7BD6"/>
    <w:rsid w:val="008335A2"/>
    <w:rsid w:val="00875D00"/>
    <w:rsid w:val="00877DA6"/>
    <w:rsid w:val="00891525"/>
    <w:rsid w:val="00892840"/>
    <w:rsid w:val="008A096A"/>
    <w:rsid w:val="008A1E43"/>
    <w:rsid w:val="008B264D"/>
    <w:rsid w:val="008D04CF"/>
    <w:rsid w:val="008D404A"/>
    <w:rsid w:val="008E42C4"/>
    <w:rsid w:val="008E576B"/>
    <w:rsid w:val="008E7190"/>
    <w:rsid w:val="008E7223"/>
    <w:rsid w:val="008F0078"/>
    <w:rsid w:val="008F6CF5"/>
    <w:rsid w:val="0090704B"/>
    <w:rsid w:val="009102DB"/>
    <w:rsid w:val="00924D91"/>
    <w:rsid w:val="00934213"/>
    <w:rsid w:val="0093694F"/>
    <w:rsid w:val="00941011"/>
    <w:rsid w:val="00942012"/>
    <w:rsid w:val="00942AC1"/>
    <w:rsid w:val="00946558"/>
    <w:rsid w:val="00950E77"/>
    <w:rsid w:val="009539AB"/>
    <w:rsid w:val="00956C61"/>
    <w:rsid w:val="00957787"/>
    <w:rsid w:val="00970D15"/>
    <w:rsid w:val="00973C63"/>
    <w:rsid w:val="00980BCE"/>
    <w:rsid w:val="0098325C"/>
    <w:rsid w:val="009B5C41"/>
    <w:rsid w:val="009C3689"/>
    <w:rsid w:val="009C4173"/>
    <w:rsid w:val="009D2539"/>
    <w:rsid w:val="009F7114"/>
    <w:rsid w:val="00A11F9D"/>
    <w:rsid w:val="00A1422B"/>
    <w:rsid w:val="00A1633A"/>
    <w:rsid w:val="00A17DF2"/>
    <w:rsid w:val="00A21448"/>
    <w:rsid w:val="00A23782"/>
    <w:rsid w:val="00A247E5"/>
    <w:rsid w:val="00A55683"/>
    <w:rsid w:val="00A64628"/>
    <w:rsid w:val="00A84C87"/>
    <w:rsid w:val="00AA3DDE"/>
    <w:rsid w:val="00AA5C33"/>
    <w:rsid w:val="00AD204E"/>
    <w:rsid w:val="00B15E3E"/>
    <w:rsid w:val="00B2126F"/>
    <w:rsid w:val="00B4515E"/>
    <w:rsid w:val="00B677E5"/>
    <w:rsid w:val="00B71782"/>
    <w:rsid w:val="00B842B7"/>
    <w:rsid w:val="00B85AF1"/>
    <w:rsid w:val="00B872A2"/>
    <w:rsid w:val="00B90FC8"/>
    <w:rsid w:val="00B93EBE"/>
    <w:rsid w:val="00BA3BF2"/>
    <w:rsid w:val="00BB1475"/>
    <w:rsid w:val="00BC04A4"/>
    <w:rsid w:val="00BE60C3"/>
    <w:rsid w:val="00BF3D07"/>
    <w:rsid w:val="00C00D7B"/>
    <w:rsid w:val="00C05F3D"/>
    <w:rsid w:val="00C32536"/>
    <w:rsid w:val="00C33F59"/>
    <w:rsid w:val="00C4465A"/>
    <w:rsid w:val="00C51356"/>
    <w:rsid w:val="00C54FD9"/>
    <w:rsid w:val="00C718D7"/>
    <w:rsid w:val="00C771F7"/>
    <w:rsid w:val="00C829A7"/>
    <w:rsid w:val="00C9019B"/>
    <w:rsid w:val="00CC5C07"/>
    <w:rsid w:val="00CC749C"/>
    <w:rsid w:val="00CE4EE3"/>
    <w:rsid w:val="00D00572"/>
    <w:rsid w:val="00D07475"/>
    <w:rsid w:val="00D07A50"/>
    <w:rsid w:val="00D14DCA"/>
    <w:rsid w:val="00D15AE0"/>
    <w:rsid w:val="00D2771F"/>
    <w:rsid w:val="00D315B6"/>
    <w:rsid w:val="00D3378F"/>
    <w:rsid w:val="00D36043"/>
    <w:rsid w:val="00D41514"/>
    <w:rsid w:val="00D72327"/>
    <w:rsid w:val="00D93F58"/>
    <w:rsid w:val="00DA273D"/>
    <w:rsid w:val="00DA2E5F"/>
    <w:rsid w:val="00DB5DE3"/>
    <w:rsid w:val="00DC1AD0"/>
    <w:rsid w:val="00DC7A2A"/>
    <w:rsid w:val="00DF1CD8"/>
    <w:rsid w:val="00DF7E77"/>
    <w:rsid w:val="00E06991"/>
    <w:rsid w:val="00E13F5B"/>
    <w:rsid w:val="00E17B96"/>
    <w:rsid w:val="00E20D00"/>
    <w:rsid w:val="00E34513"/>
    <w:rsid w:val="00E37F1E"/>
    <w:rsid w:val="00E501EF"/>
    <w:rsid w:val="00E81421"/>
    <w:rsid w:val="00E831DA"/>
    <w:rsid w:val="00E84ED7"/>
    <w:rsid w:val="00E9639E"/>
    <w:rsid w:val="00E9708E"/>
    <w:rsid w:val="00EB08AD"/>
    <w:rsid w:val="00EB296D"/>
    <w:rsid w:val="00EB5666"/>
    <w:rsid w:val="00EC24A6"/>
    <w:rsid w:val="00EC4A63"/>
    <w:rsid w:val="00EC4E12"/>
    <w:rsid w:val="00EE2155"/>
    <w:rsid w:val="00EE3D00"/>
    <w:rsid w:val="00EF615A"/>
    <w:rsid w:val="00F0116A"/>
    <w:rsid w:val="00F04619"/>
    <w:rsid w:val="00F06A83"/>
    <w:rsid w:val="00F23C94"/>
    <w:rsid w:val="00F40EA4"/>
    <w:rsid w:val="00F46848"/>
    <w:rsid w:val="00F513DD"/>
    <w:rsid w:val="00F56441"/>
    <w:rsid w:val="00F67484"/>
    <w:rsid w:val="00F705AD"/>
    <w:rsid w:val="00F75F65"/>
    <w:rsid w:val="00F87CF9"/>
    <w:rsid w:val="00F9074B"/>
    <w:rsid w:val="00F90B2F"/>
    <w:rsid w:val="00F96A51"/>
    <w:rsid w:val="00FA0D59"/>
    <w:rsid w:val="00FA33A8"/>
    <w:rsid w:val="00FC6A5B"/>
    <w:rsid w:val="00FE4830"/>
    <w:rsid w:val="00FF49EF"/>
    <w:rsid w:val="00FF71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8BC20"/>
  <w15:chartTrackingRefBased/>
  <w15:docId w15:val="{D74B8C00-FE45-481A-9500-6742B5780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33A"/>
    <w:rPr>
      <w:color w:val="0563C1" w:themeColor="hyperlink"/>
      <w:u w:val="single"/>
    </w:rPr>
  </w:style>
  <w:style w:type="character" w:styleId="UnresolvedMention">
    <w:name w:val="Unresolved Mention"/>
    <w:basedOn w:val="DefaultParagraphFont"/>
    <w:uiPriority w:val="99"/>
    <w:semiHidden/>
    <w:unhideWhenUsed/>
    <w:rsid w:val="00A1633A"/>
    <w:rPr>
      <w:color w:val="605E5C"/>
      <w:shd w:val="clear" w:color="auto" w:fill="E1DFDD"/>
    </w:rPr>
  </w:style>
  <w:style w:type="character" w:styleId="FollowedHyperlink">
    <w:name w:val="FollowedHyperlink"/>
    <w:basedOn w:val="DefaultParagraphFont"/>
    <w:uiPriority w:val="99"/>
    <w:semiHidden/>
    <w:unhideWhenUsed/>
    <w:rsid w:val="00216E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premecourt.uk/news/supreme-court-launches-selection-process-for-new-justices.html" TargetMode="External"/><Relationship Id="rId3" Type="http://schemas.openxmlformats.org/officeDocument/2006/relationships/webSettings" Target="webSettings.xml"/><Relationship Id="rId7" Type="http://schemas.openxmlformats.org/officeDocument/2006/relationships/hyperlink" Target="https://www.theguardian.com/uk/2009/mar/18/miscarriages-justice-histor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pluginfile.php/444670/mod_resource/content/1/diversity-of-the-judiciary-2020-statistics-web.pdf?redirect=1" TargetMode="External"/><Relationship Id="rId11" Type="http://schemas.openxmlformats.org/officeDocument/2006/relationships/fontTable" Target="fontTable.xml"/><Relationship Id="rId5" Type="http://schemas.openxmlformats.org/officeDocument/2006/relationships/hyperlink" Target="https://www.bbc.co.uk/news/uk-northern-ireland-47973826" TargetMode="External"/><Relationship Id="rId10" Type="http://schemas.openxmlformats.org/officeDocument/2006/relationships/hyperlink" Target="https://justice.org.uk/judicial-diversity-working-party-launch/" TargetMode="External"/><Relationship Id="rId4" Type="http://schemas.openxmlformats.org/officeDocument/2006/relationships/hyperlink" Target="https://www.supremecourt.uk/about/role-of-the-supreme-court.html" TargetMode="External"/><Relationship Id="rId9" Type="http://schemas.openxmlformats.org/officeDocument/2006/relationships/hyperlink" Target="https://www.judiciary.uk/about-the-judiciary/the-judiciary-the-government-and-the-constitution/constitutional-ref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1678</TotalTime>
  <Pages>3</Pages>
  <Words>1512</Words>
  <Characters>8620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Sims</dc:creator>
  <cp:keywords/>
  <dc:description/>
  <cp:lastModifiedBy>Morgan Sims</cp:lastModifiedBy>
  <cp:revision>311</cp:revision>
  <dcterms:created xsi:type="dcterms:W3CDTF">2022-02-23T17:17:00Z</dcterms:created>
  <dcterms:modified xsi:type="dcterms:W3CDTF">2022-03-04T09:25:00Z</dcterms:modified>
</cp:coreProperties>
</file>