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280075208"/>
        <w:docPartObj>
          <w:docPartGallery w:val="Cover Pages"/>
          <w:docPartUnique/>
        </w:docPartObj>
      </w:sdtPr>
      <w:sdtEndPr>
        <w:rPr>
          <w:color w:val="auto"/>
        </w:rPr>
      </w:sdtEndPr>
      <w:sdtContent>
        <w:p w14:paraId="6822ECFB" w14:textId="2B150CBB" w:rsidR="002C452A" w:rsidRDefault="002C452A">
          <w:pPr>
            <w:pStyle w:val="NoSpacing"/>
            <w:spacing w:before="1540" w:after="240"/>
            <w:jc w:val="center"/>
            <w:rPr>
              <w:color w:val="4472C4" w:themeColor="accent1"/>
            </w:rPr>
          </w:pPr>
        </w:p>
        <w:sdt>
          <w:sdtPr>
            <w:rPr>
              <w:rFonts w:ascii="Times New Roman" w:eastAsiaTheme="majorEastAsia" w:hAnsi="Times New Roman" w:cs="Times New Roman"/>
              <w:caps/>
              <w:color w:val="404040" w:themeColor="text1" w:themeTint="BF"/>
              <w:sz w:val="40"/>
              <w:szCs w:val="40"/>
            </w:rPr>
            <w:alias w:val="Title"/>
            <w:tag w:val=""/>
            <w:id w:val="1735040861"/>
            <w:placeholder>
              <w:docPart w:val="49D596A2090945ABB6B3D0FB775351BF"/>
            </w:placeholder>
            <w:dataBinding w:prefixMappings="xmlns:ns0='http://purl.org/dc/elements/1.1/' xmlns:ns1='http://schemas.openxmlformats.org/package/2006/metadata/core-properties' " w:xpath="/ns1:coreProperties[1]/ns0:title[1]" w:storeItemID="{6C3C8BC8-F283-45AE-878A-BAB7291924A1}"/>
            <w:text/>
          </w:sdtPr>
          <w:sdtEndPr>
            <w:rPr>
              <w:color w:val="404040" w:themeColor="text1" w:themeTint="BF"/>
            </w:rPr>
          </w:sdtEndPr>
          <w:sdtContent>
            <w:p w14:paraId="1EEA43A9" w14:textId="511CE22D" w:rsidR="002C452A" w:rsidRPr="00FA7AAF" w:rsidRDefault="007660F4">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04040" w:themeColor="text1" w:themeTint="BF"/>
                  <w:sz w:val="40"/>
                  <w:szCs w:val="40"/>
                </w:rPr>
              </w:pPr>
              <w:r w:rsidRPr="00FA7AAF">
                <w:rPr>
                  <w:rFonts w:ascii="Times New Roman" w:eastAsiaTheme="majorEastAsia" w:hAnsi="Times New Roman" w:cs="Times New Roman"/>
                  <w:caps/>
                  <w:color w:val="404040" w:themeColor="text1" w:themeTint="BF"/>
                  <w:sz w:val="40"/>
                  <w:szCs w:val="40"/>
                </w:rPr>
                <w:t>Report on Critical Analysis of Flexed and Actual Budget</w:t>
              </w:r>
            </w:p>
          </w:sdtContent>
        </w:sdt>
        <w:p w14:paraId="1C326225" w14:textId="0D547740" w:rsidR="002C452A" w:rsidRDefault="002C452A">
          <w:pPr>
            <w:pStyle w:val="NoSpacing"/>
            <w:jc w:val="center"/>
            <w:rPr>
              <w:color w:val="4472C4" w:themeColor="accent1"/>
              <w:sz w:val="28"/>
              <w:szCs w:val="28"/>
            </w:rPr>
          </w:pPr>
        </w:p>
        <w:p w14:paraId="53EBDE50" w14:textId="17C1CE40" w:rsidR="002C452A" w:rsidRDefault="002C452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6679EC9" wp14:editId="0043862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2-01-01T00:00:00Z">
                                    <w:dateFormat w:val="MMMM d, yyyy"/>
                                    <w:lid w:val="en-US"/>
                                    <w:storeMappedDataAs w:val="dateTime"/>
                                    <w:calendar w:val="gregorian"/>
                                  </w:date>
                                </w:sdtPr>
                                <w:sdtEndPr/>
                                <w:sdtContent>
                                  <w:p w14:paraId="02649209" w14:textId="451B7083" w:rsidR="002C452A" w:rsidRPr="008F01C8" w:rsidRDefault="002F69FF">
                                    <w:pPr>
                                      <w:pStyle w:val="NoSpacing"/>
                                      <w:spacing w:after="40"/>
                                      <w:jc w:val="center"/>
                                      <w:rPr>
                                        <w:rFonts w:ascii="Times New Roman" w:hAnsi="Times New Roman" w:cs="Times New Roman"/>
                                        <w:caps/>
                                        <w:color w:val="000000" w:themeColor="text1"/>
                                        <w:sz w:val="28"/>
                                        <w:szCs w:val="28"/>
                                      </w:rPr>
                                    </w:pPr>
                                    <w:r w:rsidRPr="008F01C8">
                                      <w:rPr>
                                        <w:rFonts w:ascii="Times New Roman" w:hAnsi="Times New Roman" w:cs="Times New Roman"/>
                                        <w:caps/>
                                        <w:color w:val="000000" w:themeColor="text1"/>
                                        <w:sz w:val="28"/>
                                        <w:szCs w:val="28"/>
                                      </w:rPr>
                                      <w:t>January 2022</w:t>
                                    </w:r>
                                  </w:p>
                                </w:sdtContent>
                              </w:sdt>
                              <w:p w14:paraId="67430AAE" w14:textId="50431791" w:rsidR="002C452A" w:rsidRPr="008F01C8" w:rsidRDefault="005F4B84">
                                <w:pPr>
                                  <w:pStyle w:val="NoSpacing"/>
                                  <w:jc w:val="center"/>
                                  <w:rPr>
                                    <w:rFonts w:ascii="Times New Roman" w:hAnsi="Times New Roman" w:cs="Times New Roman"/>
                                    <w:color w:val="000000" w:themeColor="text1"/>
                                  </w:rPr>
                                </w:pPr>
                                <w:sdt>
                                  <w:sdtPr>
                                    <w:rPr>
                                      <w:rFonts w:ascii="Times New Roman" w:hAnsi="Times New Roman" w:cs="Times New Roman"/>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60B1" w:rsidRPr="008F01C8">
                                      <w:rPr>
                                        <w:rFonts w:ascii="Times New Roman" w:hAnsi="Times New Roman" w:cs="Times New Roman"/>
                                        <w:caps/>
                                        <w:color w:val="000000" w:themeColor="text1"/>
                                      </w:rPr>
                                      <w:t>university trinity saint david</w:t>
                                    </w:r>
                                  </w:sdtContent>
                                </w:sdt>
                              </w:p>
                              <w:p w14:paraId="11FDA3E3" w14:textId="5102E3D7" w:rsidR="002C452A" w:rsidRDefault="002C452A">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679EC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2-01-01T00:00:00Z">
                              <w:dateFormat w:val="MMMM d, yyyy"/>
                              <w:lid w:val="en-US"/>
                              <w:storeMappedDataAs w:val="dateTime"/>
                              <w:calendar w:val="gregorian"/>
                            </w:date>
                          </w:sdtPr>
                          <w:sdtEndPr/>
                          <w:sdtContent>
                            <w:p w14:paraId="02649209" w14:textId="451B7083" w:rsidR="002C452A" w:rsidRPr="008F01C8" w:rsidRDefault="002F69FF">
                              <w:pPr>
                                <w:pStyle w:val="NoSpacing"/>
                                <w:spacing w:after="40"/>
                                <w:jc w:val="center"/>
                                <w:rPr>
                                  <w:rFonts w:ascii="Times New Roman" w:hAnsi="Times New Roman" w:cs="Times New Roman"/>
                                  <w:caps/>
                                  <w:color w:val="000000" w:themeColor="text1"/>
                                  <w:sz w:val="28"/>
                                  <w:szCs w:val="28"/>
                                </w:rPr>
                              </w:pPr>
                              <w:r w:rsidRPr="008F01C8">
                                <w:rPr>
                                  <w:rFonts w:ascii="Times New Roman" w:hAnsi="Times New Roman" w:cs="Times New Roman"/>
                                  <w:caps/>
                                  <w:color w:val="000000" w:themeColor="text1"/>
                                  <w:sz w:val="28"/>
                                  <w:szCs w:val="28"/>
                                </w:rPr>
                                <w:t>January 2022</w:t>
                              </w:r>
                            </w:p>
                          </w:sdtContent>
                        </w:sdt>
                        <w:p w14:paraId="67430AAE" w14:textId="50431791" w:rsidR="002C452A" w:rsidRPr="008F01C8" w:rsidRDefault="005F4B84">
                          <w:pPr>
                            <w:pStyle w:val="NoSpacing"/>
                            <w:jc w:val="center"/>
                            <w:rPr>
                              <w:rFonts w:ascii="Times New Roman" w:hAnsi="Times New Roman" w:cs="Times New Roman"/>
                              <w:color w:val="000000" w:themeColor="text1"/>
                            </w:rPr>
                          </w:pPr>
                          <w:sdt>
                            <w:sdtPr>
                              <w:rPr>
                                <w:rFonts w:ascii="Times New Roman" w:hAnsi="Times New Roman" w:cs="Times New Roman"/>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60B1" w:rsidRPr="008F01C8">
                                <w:rPr>
                                  <w:rFonts w:ascii="Times New Roman" w:hAnsi="Times New Roman" w:cs="Times New Roman"/>
                                  <w:caps/>
                                  <w:color w:val="000000" w:themeColor="text1"/>
                                </w:rPr>
                                <w:t>university trinity saint david</w:t>
                              </w:r>
                            </w:sdtContent>
                          </w:sdt>
                        </w:p>
                        <w:p w14:paraId="11FDA3E3" w14:textId="5102E3D7" w:rsidR="002C452A" w:rsidRDefault="002C452A">
                          <w:pPr>
                            <w:pStyle w:val="NoSpacing"/>
                            <w:jc w:val="center"/>
                            <w:rPr>
                              <w:color w:val="4472C4" w:themeColor="accent1"/>
                            </w:rPr>
                          </w:pPr>
                        </w:p>
                      </w:txbxContent>
                    </v:textbox>
                    <w10:wrap anchorx="margin" anchory="page"/>
                  </v:shape>
                </w:pict>
              </mc:Fallback>
            </mc:AlternateContent>
          </w:r>
        </w:p>
        <w:p w14:paraId="63F7D4EE" w14:textId="13A0319D" w:rsidR="00734F63" w:rsidRPr="00FA7AAF" w:rsidRDefault="00734F63">
          <w:pPr>
            <w:pStyle w:val="NoSpacing"/>
            <w:spacing w:before="480"/>
            <w:jc w:val="center"/>
            <w:rPr>
              <w:rFonts w:ascii="Times New Roman" w:hAnsi="Times New Roman" w:cs="Times New Roman"/>
              <w:color w:val="385623" w:themeColor="accent6" w:themeShade="80"/>
              <w:sz w:val="24"/>
              <w:szCs w:val="24"/>
            </w:rPr>
          </w:pPr>
          <w:r w:rsidRPr="00FA7AAF">
            <w:rPr>
              <w:rFonts w:ascii="Times New Roman" w:hAnsi="Times New Roman" w:cs="Times New Roman"/>
              <w:color w:val="000000" w:themeColor="text1"/>
              <w:sz w:val="24"/>
              <w:szCs w:val="24"/>
            </w:rPr>
            <w:t>NAME:</w:t>
          </w:r>
          <w:r w:rsidR="00F311B4" w:rsidRPr="00FA7AAF">
            <w:rPr>
              <w:rFonts w:ascii="Times New Roman" w:hAnsi="Times New Roman" w:cs="Times New Roman"/>
              <w:color w:val="000000" w:themeColor="text1"/>
              <w:sz w:val="24"/>
              <w:szCs w:val="24"/>
            </w:rPr>
            <w:t xml:space="preserve"> </w:t>
          </w:r>
          <w:r w:rsidR="00190938" w:rsidRPr="00FA7AAF">
            <w:rPr>
              <w:rFonts w:ascii="Times New Roman" w:hAnsi="Times New Roman" w:cs="Times New Roman"/>
              <w:color w:val="385623" w:themeColor="accent6" w:themeShade="80"/>
              <w:sz w:val="24"/>
              <w:szCs w:val="24"/>
            </w:rPr>
            <w:t>Consuela Simina Moise</w:t>
          </w:r>
        </w:p>
        <w:p w14:paraId="57B50ACD" w14:textId="5AB5B1E8" w:rsidR="00F311B4" w:rsidRPr="00FA7AAF" w:rsidRDefault="00F311B4">
          <w:pPr>
            <w:pStyle w:val="NoSpacing"/>
            <w:spacing w:before="480"/>
            <w:jc w:val="center"/>
            <w:rPr>
              <w:rFonts w:ascii="Times New Roman" w:hAnsi="Times New Roman" w:cs="Times New Roman"/>
              <w:color w:val="385623" w:themeColor="accent6" w:themeShade="80"/>
              <w:sz w:val="24"/>
              <w:szCs w:val="24"/>
            </w:rPr>
          </w:pPr>
          <w:r w:rsidRPr="00FA7AAF">
            <w:rPr>
              <w:rFonts w:ascii="Times New Roman" w:hAnsi="Times New Roman" w:cs="Times New Roman"/>
              <w:color w:val="000000" w:themeColor="text1"/>
              <w:sz w:val="24"/>
              <w:szCs w:val="24"/>
            </w:rPr>
            <w:t>STUDENT NUMBER</w:t>
          </w:r>
          <w:r w:rsidRPr="00FA7AAF">
            <w:rPr>
              <w:rFonts w:ascii="Times New Roman" w:hAnsi="Times New Roman" w:cs="Times New Roman"/>
              <w:color w:val="385623" w:themeColor="accent6" w:themeShade="80"/>
              <w:sz w:val="24"/>
              <w:szCs w:val="24"/>
            </w:rPr>
            <w:t>: 1913406</w:t>
          </w:r>
        </w:p>
        <w:p w14:paraId="0776F910" w14:textId="0AB1F7E7" w:rsidR="00F311B4" w:rsidRPr="00FA7AAF" w:rsidRDefault="006E561C">
          <w:pPr>
            <w:pStyle w:val="NoSpacing"/>
            <w:spacing w:before="480"/>
            <w:jc w:val="center"/>
            <w:rPr>
              <w:rFonts w:ascii="Times New Roman" w:hAnsi="Times New Roman" w:cs="Times New Roman"/>
              <w:color w:val="385623" w:themeColor="accent6" w:themeShade="80"/>
              <w:sz w:val="24"/>
              <w:szCs w:val="24"/>
            </w:rPr>
          </w:pPr>
          <w:r w:rsidRPr="00FA7AAF">
            <w:rPr>
              <w:rFonts w:ascii="Times New Roman" w:hAnsi="Times New Roman" w:cs="Times New Roman"/>
              <w:color w:val="000000" w:themeColor="text1"/>
              <w:sz w:val="24"/>
              <w:szCs w:val="24"/>
            </w:rPr>
            <w:t xml:space="preserve">TUTOR: </w:t>
          </w:r>
          <w:r w:rsidR="00190938" w:rsidRPr="00FA7AAF">
            <w:rPr>
              <w:rFonts w:ascii="Times New Roman" w:hAnsi="Times New Roman" w:cs="Times New Roman"/>
              <w:color w:val="385623" w:themeColor="accent6" w:themeShade="80"/>
              <w:sz w:val="24"/>
              <w:szCs w:val="24"/>
            </w:rPr>
            <w:t>Winifred Soribe</w:t>
          </w:r>
        </w:p>
        <w:p w14:paraId="1AD4D93C" w14:textId="603D6350" w:rsidR="002C452A" w:rsidRDefault="002C452A">
          <w:r>
            <w:br w:type="page"/>
          </w:r>
        </w:p>
      </w:sdtContent>
    </w:sdt>
    <w:p w14:paraId="608DFF22" w14:textId="0576F968" w:rsidR="00872425" w:rsidRPr="00107565" w:rsidRDefault="005860B1">
      <w:pPr>
        <w:rPr>
          <w:rFonts w:ascii="Times New Roman" w:hAnsi="Times New Roman" w:cs="Times New Roman"/>
          <w:color w:val="2F5496" w:themeColor="accent1" w:themeShade="BF"/>
          <w:sz w:val="40"/>
          <w:szCs w:val="40"/>
        </w:rPr>
      </w:pPr>
      <w:r w:rsidRPr="00107565">
        <w:rPr>
          <w:rFonts w:ascii="Times New Roman" w:hAnsi="Times New Roman" w:cs="Times New Roman"/>
          <w:color w:val="2F5496" w:themeColor="accent1" w:themeShade="BF"/>
          <w:sz w:val="40"/>
          <w:szCs w:val="40"/>
        </w:rPr>
        <w:lastRenderedPageBreak/>
        <w:t>TABLE OF CONTENTS</w:t>
      </w:r>
    </w:p>
    <w:p w14:paraId="404AB15F" w14:textId="33E529EA" w:rsidR="005860B1" w:rsidRDefault="005860B1">
      <w:pPr>
        <w:rPr>
          <w:rFonts w:ascii="Times New Roman" w:hAnsi="Times New Roman" w:cs="Times New Roman"/>
          <w:sz w:val="24"/>
          <w:szCs w:val="24"/>
        </w:rPr>
      </w:pPr>
    </w:p>
    <w:p w14:paraId="7985D34A" w14:textId="44C87184" w:rsidR="007C4BBA" w:rsidRDefault="007C4BBA">
      <w:pPr>
        <w:rPr>
          <w:rFonts w:ascii="Times New Roman" w:hAnsi="Times New Roman" w:cs="Times New Roman"/>
          <w:sz w:val="24"/>
          <w:szCs w:val="24"/>
        </w:rPr>
      </w:pPr>
      <w:r>
        <w:rPr>
          <w:rFonts w:ascii="Times New Roman" w:hAnsi="Times New Roman" w:cs="Times New Roman"/>
          <w:sz w:val="24"/>
          <w:szCs w:val="24"/>
        </w:rPr>
        <w:t>INTRODUCTION………………</w:t>
      </w:r>
      <w:r w:rsidR="00932D02">
        <w:rPr>
          <w:rFonts w:ascii="Times New Roman" w:hAnsi="Times New Roman" w:cs="Times New Roman"/>
          <w:sz w:val="24"/>
          <w:szCs w:val="24"/>
        </w:rPr>
        <w:t>……………………………………</w:t>
      </w:r>
      <w:r w:rsidR="004D3D77">
        <w:rPr>
          <w:rFonts w:ascii="Times New Roman" w:hAnsi="Times New Roman" w:cs="Times New Roman"/>
          <w:sz w:val="24"/>
          <w:szCs w:val="24"/>
        </w:rPr>
        <w:t>………………</w:t>
      </w:r>
      <w:r w:rsidR="00932D02">
        <w:rPr>
          <w:rFonts w:ascii="Times New Roman" w:hAnsi="Times New Roman" w:cs="Times New Roman"/>
          <w:sz w:val="24"/>
          <w:szCs w:val="24"/>
        </w:rPr>
        <w:t xml:space="preserve"> 2</w:t>
      </w:r>
    </w:p>
    <w:p w14:paraId="5C867F8E" w14:textId="17C03B08" w:rsidR="007C4BBA" w:rsidRDefault="00932D02">
      <w:pPr>
        <w:rPr>
          <w:rFonts w:ascii="Times New Roman" w:hAnsi="Times New Roman" w:cs="Times New Roman"/>
          <w:sz w:val="24"/>
          <w:szCs w:val="24"/>
        </w:rPr>
      </w:pPr>
      <w:r>
        <w:rPr>
          <w:rFonts w:ascii="Times New Roman" w:hAnsi="Times New Roman" w:cs="Times New Roman"/>
          <w:sz w:val="24"/>
          <w:szCs w:val="24"/>
        </w:rPr>
        <w:t>LITERATURE REVIEW……………………………………………</w:t>
      </w:r>
      <w:r w:rsidR="004D3D77">
        <w:rPr>
          <w:rFonts w:ascii="Times New Roman" w:hAnsi="Times New Roman" w:cs="Times New Roman"/>
          <w:sz w:val="24"/>
          <w:szCs w:val="24"/>
        </w:rPr>
        <w:t>………………</w:t>
      </w:r>
      <w:r>
        <w:rPr>
          <w:rFonts w:ascii="Times New Roman" w:hAnsi="Times New Roman" w:cs="Times New Roman"/>
          <w:sz w:val="24"/>
          <w:szCs w:val="24"/>
        </w:rPr>
        <w:t xml:space="preserve">  2</w:t>
      </w:r>
    </w:p>
    <w:p w14:paraId="429065FE" w14:textId="34147376" w:rsidR="00932D02" w:rsidRDefault="00932D02">
      <w:pPr>
        <w:rPr>
          <w:rFonts w:ascii="Times New Roman" w:hAnsi="Times New Roman" w:cs="Times New Roman"/>
          <w:sz w:val="24"/>
          <w:szCs w:val="24"/>
        </w:rPr>
      </w:pPr>
      <w:r>
        <w:rPr>
          <w:rFonts w:ascii="Times New Roman" w:hAnsi="Times New Roman" w:cs="Times New Roman"/>
          <w:sz w:val="24"/>
          <w:szCs w:val="24"/>
        </w:rPr>
        <w:t>FLEXIBLE BUDGET………………………………………………</w:t>
      </w:r>
      <w:r w:rsidR="004D3D77">
        <w:rPr>
          <w:rFonts w:ascii="Times New Roman" w:hAnsi="Times New Roman" w:cs="Times New Roman"/>
          <w:sz w:val="24"/>
          <w:szCs w:val="24"/>
        </w:rPr>
        <w:t>………………</w:t>
      </w:r>
      <w:r>
        <w:rPr>
          <w:rFonts w:ascii="Times New Roman" w:hAnsi="Times New Roman" w:cs="Times New Roman"/>
          <w:sz w:val="24"/>
          <w:szCs w:val="24"/>
        </w:rPr>
        <w:t xml:space="preserve">   2</w:t>
      </w:r>
    </w:p>
    <w:p w14:paraId="679BB614" w14:textId="00702B32" w:rsidR="00932D02" w:rsidRDefault="00932D02">
      <w:pPr>
        <w:rPr>
          <w:rFonts w:ascii="Times New Roman" w:hAnsi="Times New Roman" w:cs="Times New Roman"/>
          <w:sz w:val="24"/>
          <w:szCs w:val="24"/>
        </w:rPr>
      </w:pPr>
      <w:r>
        <w:rPr>
          <w:rFonts w:ascii="Times New Roman" w:hAnsi="Times New Roman" w:cs="Times New Roman"/>
          <w:sz w:val="24"/>
          <w:szCs w:val="24"/>
        </w:rPr>
        <w:t>STATIC BUDGET…………………………………………………</w:t>
      </w:r>
      <w:r w:rsidR="004D3D77">
        <w:rPr>
          <w:rFonts w:ascii="Times New Roman" w:hAnsi="Times New Roman" w:cs="Times New Roman"/>
          <w:sz w:val="24"/>
          <w:szCs w:val="24"/>
        </w:rPr>
        <w:t>………………</w:t>
      </w:r>
      <w:r>
        <w:rPr>
          <w:rFonts w:ascii="Times New Roman" w:hAnsi="Times New Roman" w:cs="Times New Roman"/>
          <w:sz w:val="24"/>
          <w:szCs w:val="24"/>
        </w:rPr>
        <w:t xml:space="preserve">    3</w:t>
      </w:r>
    </w:p>
    <w:p w14:paraId="093F449F" w14:textId="623D999E" w:rsidR="00932D02" w:rsidRDefault="003970C2">
      <w:pPr>
        <w:rPr>
          <w:rFonts w:ascii="Times New Roman" w:hAnsi="Times New Roman" w:cs="Times New Roman"/>
          <w:sz w:val="24"/>
          <w:szCs w:val="24"/>
        </w:rPr>
      </w:pPr>
      <w:r>
        <w:rPr>
          <w:rFonts w:ascii="Times New Roman" w:hAnsi="Times New Roman" w:cs="Times New Roman"/>
          <w:sz w:val="24"/>
          <w:szCs w:val="24"/>
        </w:rPr>
        <w:t>BENEFITS OF STATIC BUDGET………………………………</w:t>
      </w:r>
      <w:r w:rsidR="004D3D77">
        <w:rPr>
          <w:rFonts w:ascii="Times New Roman" w:hAnsi="Times New Roman" w:cs="Times New Roman"/>
          <w:sz w:val="24"/>
          <w:szCs w:val="24"/>
        </w:rPr>
        <w:t>……………….</w:t>
      </w:r>
      <w:r>
        <w:rPr>
          <w:rFonts w:ascii="Times New Roman" w:hAnsi="Times New Roman" w:cs="Times New Roman"/>
          <w:sz w:val="24"/>
          <w:szCs w:val="24"/>
        </w:rPr>
        <w:t xml:space="preserve">     3</w:t>
      </w:r>
    </w:p>
    <w:p w14:paraId="60FF0599" w14:textId="2CD415DD" w:rsidR="003970C2" w:rsidRDefault="002156A0">
      <w:pPr>
        <w:rPr>
          <w:rFonts w:ascii="Times New Roman" w:hAnsi="Times New Roman" w:cs="Times New Roman"/>
          <w:sz w:val="24"/>
          <w:szCs w:val="24"/>
        </w:rPr>
      </w:pPr>
      <w:r>
        <w:rPr>
          <w:rFonts w:ascii="Times New Roman" w:hAnsi="Times New Roman" w:cs="Times New Roman"/>
          <w:sz w:val="24"/>
          <w:szCs w:val="24"/>
        </w:rPr>
        <w:t>DISAD</w:t>
      </w:r>
      <w:r w:rsidR="00547BAD">
        <w:rPr>
          <w:rFonts w:ascii="Times New Roman" w:hAnsi="Times New Roman" w:cs="Times New Roman"/>
          <w:sz w:val="24"/>
          <w:szCs w:val="24"/>
        </w:rPr>
        <w:t>V</w:t>
      </w:r>
      <w:r>
        <w:rPr>
          <w:rFonts w:ascii="Times New Roman" w:hAnsi="Times New Roman" w:cs="Times New Roman"/>
          <w:sz w:val="24"/>
          <w:szCs w:val="24"/>
        </w:rPr>
        <w:t>ANTAGE………………………………………………...</w:t>
      </w:r>
      <w:r w:rsidR="004D3D77">
        <w:rPr>
          <w:rFonts w:ascii="Times New Roman" w:hAnsi="Times New Roman" w:cs="Times New Roman"/>
          <w:sz w:val="24"/>
          <w:szCs w:val="24"/>
        </w:rPr>
        <w:t>........................</w:t>
      </w:r>
      <w:r>
        <w:rPr>
          <w:rFonts w:ascii="Times New Roman" w:hAnsi="Times New Roman" w:cs="Times New Roman"/>
          <w:sz w:val="24"/>
          <w:szCs w:val="24"/>
        </w:rPr>
        <w:t xml:space="preserve">    </w:t>
      </w:r>
      <w:r w:rsidR="00993CAC">
        <w:rPr>
          <w:rFonts w:ascii="Times New Roman" w:hAnsi="Times New Roman" w:cs="Times New Roman"/>
          <w:sz w:val="24"/>
          <w:szCs w:val="24"/>
        </w:rPr>
        <w:t>3</w:t>
      </w:r>
    </w:p>
    <w:p w14:paraId="3AA6B9EF" w14:textId="63C6847D" w:rsidR="00356B2E" w:rsidRDefault="00356B2E">
      <w:pPr>
        <w:rPr>
          <w:rFonts w:ascii="Times New Roman" w:hAnsi="Times New Roman" w:cs="Times New Roman"/>
          <w:sz w:val="24"/>
          <w:szCs w:val="24"/>
        </w:rPr>
      </w:pPr>
      <w:r>
        <w:rPr>
          <w:rFonts w:ascii="Times New Roman" w:hAnsi="Times New Roman" w:cs="Times New Roman"/>
          <w:sz w:val="24"/>
          <w:szCs w:val="24"/>
        </w:rPr>
        <w:t xml:space="preserve">CRITICAL ANALYSIS OF FLEXIBLE </w:t>
      </w:r>
      <w:r w:rsidR="004D3D77">
        <w:rPr>
          <w:rFonts w:ascii="Times New Roman" w:hAnsi="Times New Roman" w:cs="Times New Roman"/>
          <w:sz w:val="24"/>
          <w:szCs w:val="24"/>
        </w:rPr>
        <w:t xml:space="preserve">BUDGET AND ACTUAL BUDGET…    </w:t>
      </w:r>
      <w:r w:rsidR="00993CAC">
        <w:rPr>
          <w:rFonts w:ascii="Times New Roman" w:hAnsi="Times New Roman" w:cs="Times New Roman"/>
          <w:sz w:val="24"/>
          <w:szCs w:val="24"/>
        </w:rPr>
        <w:t>4</w:t>
      </w:r>
    </w:p>
    <w:p w14:paraId="51D5ABF1" w14:textId="55CE72CF" w:rsidR="00E7419D" w:rsidRDefault="00E7419D" w:rsidP="00E7419D">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PART II……………………………………………………………………     5</w:t>
      </w:r>
    </w:p>
    <w:p w14:paraId="6C175686" w14:textId="1E971C8B" w:rsidR="00E7419D" w:rsidRDefault="00E7419D" w:rsidP="00F51844">
      <w:pPr>
        <w:pStyle w:val="ListParagraph"/>
        <w:numPr>
          <w:ilvl w:val="0"/>
          <w:numId w:val="3"/>
        </w:numPr>
        <w:rPr>
          <w:rFonts w:ascii="Times New Roman" w:hAnsi="Times New Roman" w:cs="Times New Roman"/>
          <w:sz w:val="24"/>
          <w:szCs w:val="24"/>
        </w:rPr>
      </w:pPr>
      <w:r w:rsidRPr="00F51844">
        <w:rPr>
          <w:rFonts w:ascii="Times New Roman" w:hAnsi="Times New Roman" w:cs="Times New Roman"/>
          <w:sz w:val="24"/>
          <w:szCs w:val="24"/>
        </w:rPr>
        <w:t xml:space="preserve">PART </w:t>
      </w:r>
      <w:r w:rsidR="00F51844" w:rsidRPr="00F51844">
        <w:rPr>
          <w:rFonts w:ascii="Times New Roman" w:hAnsi="Times New Roman" w:cs="Times New Roman"/>
          <w:sz w:val="24"/>
          <w:szCs w:val="24"/>
        </w:rPr>
        <w:t xml:space="preserve">III……………………………………………………………………    </w:t>
      </w:r>
      <w:r w:rsidR="00C211D4">
        <w:rPr>
          <w:rFonts w:ascii="Times New Roman" w:hAnsi="Times New Roman" w:cs="Times New Roman"/>
          <w:sz w:val="24"/>
          <w:szCs w:val="24"/>
        </w:rPr>
        <w:t>5</w:t>
      </w:r>
    </w:p>
    <w:p w14:paraId="38E5770D" w14:textId="524CB649" w:rsidR="004F6DD5" w:rsidRDefault="004F6DD5" w:rsidP="004F6DD5">
      <w:pPr>
        <w:rPr>
          <w:rFonts w:ascii="Times New Roman" w:hAnsi="Times New Roman" w:cs="Times New Roman"/>
          <w:sz w:val="24"/>
          <w:szCs w:val="24"/>
        </w:rPr>
      </w:pPr>
      <w:r>
        <w:rPr>
          <w:rFonts w:ascii="Times New Roman" w:hAnsi="Times New Roman" w:cs="Times New Roman"/>
          <w:sz w:val="24"/>
          <w:szCs w:val="24"/>
        </w:rPr>
        <w:t>AIMS AND OBJECTIVES………………………………………………………</w:t>
      </w:r>
      <w:r w:rsidR="00BF1FF7">
        <w:rPr>
          <w:rFonts w:ascii="Times New Roman" w:hAnsi="Times New Roman" w:cs="Times New Roman"/>
          <w:sz w:val="24"/>
          <w:szCs w:val="24"/>
        </w:rPr>
        <w:t>…</w:t>
      </w:r>
      <w:r>
        <w:rPr>
          <w:rFonts w:ascii="Times New Roman" w:hAnsi="Times New Roman" w:cs="Times New Roman"/>
          <w:sz w:val="24"/>
          <w:szCs w:val="24"/>
        </w:rPr>
        <w:t xml:space="preserve">   </w:t>
      </w:r>
      <w:r w:rsidR="00135768">
        <w:rPr>
          <w:rFonts w:ascii="Times New Roman" w:hAnsi="Times New Roman" w:cs="Times New Roman"/>
          <w:sz w:val="24"/>
          <w:szCs w:val="24"/>
        </w:rPr>
        <w:t>6</w:t>
      </w:r>
    </w:p>
    <w:p w14:paraId="093B1EA4" w14:textId="053CE422" w:rsidR="00BF1FF7" w:rsidRDefault="00BF1FF7" w:rsidP="004F6DD5">
      <w:pPr>
        <w:rPr>
          <w:rFonts w:ascii="Times New Roman" w:hAnsi="Times New Roman" w:cs="Times New Roman"/>
          <w:sz w:val="24"/>
          <w:szCs w:val="24"/>
        </w:rPr>
      </w:pPr>
      <w:r>
        <w:rPr>
          <w:rFonts w:ascii="Times New Roman" w:hAnsi="Times New Roman" w:cs="Times New Roman"/>
          <w:sz w:val="24"/>
          <w:szCs w:val="24"/>
        </w:rPr>
        <w:t xml:space="preserve">METHODOLOGY………………………………………………………………….   </w:t>
      </w:r>
      <w:r w:rsidR="00135768">
        <w:rPr>
          <w:rFonts w:ascii="Times New Roman" w:hAnsi="Times New Roman" w:cs="Times New Roman"/>
          <w:sz w:val="24"/>
          <w:szCs w:val="24"/>
        </w:rPr>
        <w:t>6</w:t>
      </w:r>
    </w:p>
    <w:p w14:paraId="1F660337" w14:textId="620CBA5F" w:rsidR="00FC6141" w:rsidRDefault="00FC6141" w:rsidP="004F6DD5">
      <w:pPr>
        <w:rPr>
          <w:rFonts w:ascii="Times New Roman" w:hAnsi="Times New Roman" w:cs="Times New Roman"/>
          <w:sz w:val="24"/>
          <w:szCs w:val="24"/>
        </w:rPr>
      </w:pPr>
      <w:r>
        <w:rPr>
          <w:rFonts w:ascii="Times New Roman" w:hAnsi="Times New Roman" w:cs="Times New Roman"/>
          <w:sz w:val="24"/>
          <w:szCs w:val="24"/>
        </w:rPr>
        <w:t>CONCLUSION……………………………………………………………………...  8</w:t>
      </w:r>
    </w:p>
    <w:p w14:paraId="1D56B28B" w14:textId="600C27B3" w:rsidR="00FC6141" w:rsidRDefault="00FC6141" w:rsidP="004F6DD5">
      <w:pPr>
        <w:rPr>
          <w:rFonts w:ascii="Times New Roman" w:hAnsi="Times New Roman" w:cs="Times New Roman"/>
          <w:sz w:val="24"/>
          <w:szCs w:val="24"/>
        </w:rPr>
      </w:pPr>
      <w:r>
        <w:rPr>
          <w:rFonts w:ascii="Times New Roman" w:hAnsi="Times New Roman" w:cs="Times New Roman"/>
          <w:sz w:val="24"/>
          <w:szCs w:val="24"/>
        </w:rPr>
        <w:t>REFERE</w:t>
      </w:r>
      <w:r w:rsidR="002C20AF">
        <w:rPr>
          <w:rFonts w:ascii="Times New Roman" w:hAnsi="Times New Roman" w:cs="Times New Roman"/>
          <w:sz w:val="24"/>
          <w:szCs w:val="24"/>
        </w:rPr>
        <w:t>NCES………………………………………………………………………  9</w:t>
      </w:r>
    </w:p>
    <w:p w14:paraId="296FFA89" w14:textId="77777777" w:rsidR="00BF1FF7" w:rsidRPr="004F6DD5" w:rsidRDefault="00BF1FF7" w:rsidP="004F6DD5">
      <w:pPr>
        <w:rPr>
          <w:rFonts w:ascii="Times New Roman" w:hAnsi="Times New Roman" w:cs="Times New Roman"/>
          <w:sz w:val="24"/>
          <w:szCs w:val="24"/>
        </w:rPr>
      </w:pPr>
    </w:p>
    <w:p w14:paraId="64D3AE9F" w14:textId="77777777" w:rsidR="00F51844" w:rsidRPr="00F51844" w:rsidRDefault="00F51844" w:rsidP="00F51844">
      <w:pPr>
        <w:rPr>
          <w:rFonts w:ascii="Times New Roman" w:hAnsi="Times New Roman" w:cs="Times New Roman"/>
          <w:sz w:val="24"/>
          <w:szCs w:val="24"/>
        </w:rPr>
      </w:pPr>
    </w:p>
    <w:p w14:paraId="3E6F143D" w14:textId="77777777" w:rsidR="00993CAC" w:rsidRDefault="00993CAC">
      <w:pPr>
        <w:rPr>
          <w:rFonts w:ascii="Times New Roman" w:hAnsi="Times New Roman" w:cs="Times New Roman"/>
          <w:sz w:val="24"/>
          <w:szCs w:val="24"/>
        </w:rPr>
      </w:pPr>
    </w:p>
    <w:p w14:paraId="73B5CE6C" w14:textId="77777777" w:rsidR="00547BAD" w:rsidRDefault="00547BAD">
      <w:pPr>
        <w:rPr>
          <w:rFonts w:ascii="Times New Roman" w:hAnsi="Times New Roman" w:cs="Times New Roman"/>
          <w:sz w:val="24"/>
          <w:szCs w:val="24"/>
        </w:rPr>
      </w:pPr>
    </w:p>
    <w:p w14:paraId="71725C6B" w14:textId="77777777" w:rsidR="00547BAD" w:rsidRDefault="00547BAD">
      <w:pPr>
        <w:rPr>
          <w:rFonts w:ascii="Times New Roman" w:hAnsi="Times New Roman" w:cs="Times New Roman"/>
          <w:sz w:val="24"/>
          <w:szCs w:val="24"/>
        </w:rPr>
      </w:pPr>
    </w:p>
    <w:p w14:paraId="17D5F6D7" w14:textId="77777777" w:rsidR="002156A0" w:rsidRDefault="002156A0">
      <w:pPr>
        <w:rPr>
          <w:rFonts w:ascii="Times New Roman" w:hAnsi="Times New Roman" w:cs="Times New Roman"/>
          <w:sz w:val="24"/>
          <w:szCs w:val="24"/>
        </w:rPr>
      </w:pPr>
    </w:p>
    <w:p w14:paraId="27F8FB5B" w14:textId="77777777" w:rsidR="00932D02" w:rsidRDefault="00932D02">
      <w:pPr>
        <w:rPr>
          <w:rFonts w:ascii="Times New Roman" w:hAnsi="Times New Roman" w:cs="Times New Roman"/>
          <w:sz w:val="24"/>
          <w:szCs w:val="24"/>
        </w:rPr>
      </w:pPr>
    </w:p>
    <w:p w14:paraId="3A38D619" w14:textId="317A4B15" w:rsidR="007C4BBA" w:rsidRDefault="007C4BBA">
      <w:pPr>
        <w:rPr>
          <w:rFonts w:ascii="Times New Roman" w:hAnsi="Times New Roman" w:cs="Times New Roman"/>
          <w:sz w:val="24"/>
          <w:szCs w:val="24"/>
        </w:rPr>
      </w:pPr>
    </w:p>
    <w:p w14:paraId="3B9F41D7" w14:textId="67ADAD72" w:rsidR="007C4BBA" w:rsidRDefault="007C4BBA">
      <w:pPr>
        <w:rPr>
          <w:rFonts w:ascii="Times New Roman" w:hAnsi="Times New Roman" w:cs="Times New Roman"/>
          <w:sz w:val="24"/>
          <w:szCs w:val="24"/>
        </w:rPr>
      </w:pPr>
    </w:p>
    <w:p w14:paraId="0CE3CE2D" w14:textId="1A694D12" w:rsidR="007C4BBA" w:rsidRDefault="007C4BBA">
      <w:pPr>
        <w:rPr>
          <w:rFonts w:ascii="Times New Roman" w:hAnsi="Times New Roman" w:cs="Times New Roman"/>
          <w:sz w:val="24"/>
          <w:szCs w:val="24"/>
        </w:rPr>
      </w:pPr>
    </w:p>
    <w:p w14:paraId="54BE7245" w14:textId="2932ACE4" w:rsidR="007C4BBA" w:rsidRDefault="007C4BBA">
      <w:pPr>
        <w:rPr>
          <w:rFonts w:ascii="Times New Roman" w:hAnsi="Times New Roman" w:cs="Times New Roman"/>
          <w:sz w:val="24"/>
          <w:szCs w:val="24"/>
        </w:rPr>
      </w:pPr>
    </w:p>
    <w:p w14:paraId="181F68EB" w14:textId="0808BACB" w:rsidR="007C4BBA" w:rsidRDefault="007C4BBA">
      <w:pPr>
        <w:rPr>
          <w:rFonts w:ascii="Times New Roman" w:hAnsi="Times New Roman" w:cs="Times New Roman"/>
          <w:sz w:val="24"/>
          <w:szCs w:val="24"/>
        </w:rPr>
      </w:pPr>
    </w:p>
    <w:p w14:paraId="51F2B2CB" w14:textId="66C206A9" w:rsidR="007C4BBA" w:rsidRDefault="007C4BBA">
      <w:pPr>
        <w:rPr>
          <w:rFonts w:ascii="Times New Roman" w:hAnsi="Times New Roman" w:cs="Times New Roman"/>
          <w:sz w:val="24"/>
          <w:szCs w:val="24"/>
        </w:rPr>
      </w:pPr>
    </w:p>
    <w:p w14:paraId="3C867755" w14:textId="0D9CCDFA" w:rsidR="007C4BBA" w:rsidRDefault="007C4BBA">
      <w:pPr>
        <w:rPr>
          <w:rFonts w:ascii="Times New Roman" w:hAnsi="Times New Roman" w:cs="Times New Roman"/>
          <w:sz w:val="24"/>
          <w:szCs w:val="24"/>
        </w:rPr>
      </w:pPr>
    </w:p>
    <w:p w14:paraId="63B83F6A" w14:textId="77777777" w:rsidR="00E06FA5" w:rsidRDefault="00E06FA5">
      <w:pPr>
        <w:rPr>
          <w:rFonts w:ascii="Times New Roman" w:hAnsi="Times New Roman" w:cs="Times New Roman"/>
          <w:sz w:val="24"/>
          <w:szCs w:val="24"/>
        </w:rPr>
      </w:pPr>
    </w:p>
    <w:p w14:paraId="51D6A353" w14:textId="7A3BD070" w:rsidR="007C4BBA" w:rsidRPr="00202CE4" w:rsidRDefault="00895A93">
      <w:pPr>
        <w:rPr>
          <w:rFonts w:ascii="Times New Roman" w:hAnsi="Times New Roman" w:cs="Times New Roman"/>
          <w:color w:val="00B050"/>
          <w:sz w:val="40"/>
          <w:szCs w:val="40"/>
        </w:rPr>
      </w:pPr>
      <w:r w:rsidRPr="00202CE4">
        <w:rPr>
          <w:rFonts w:ascii="Times New Roman" w:hAnsi="Times New Roman" w:cs="Times New Roman"/>
          <w:color w:val="00B050"/>
          <w:sz w:val="40"/>
          <w:szCs w:val="40"/>
        </w:rPr>
        <w:lastRenderedPageBreak/>
        <w:t>Introduction</w:t>
      </w:r>
    </w:p>
    <w:p w14:paraId="7A4F4C65" w14:textId="0C1E0F63" w:rsidR="00D33C58" w:rsidRPr="002D7B3E" w:rsidRDefault="002D7B3E" w:rsidP="002D7B3E">
      <w:pPr>
        <w:rPr>
          <w:rFonts w:ascii="Times New Roman" w:hAnsi="Times New Roman" w:cs="Times New Roman"/>
          <w:sz w:val="24"/>
          <w:szCs w:val="24"/>
        </w:rPr>
      </w:pPr>
      <w:r w:rsidRPr="002D7B3E">
        <w:rPr>
          <w:rFonts w:ascii="Times New Roman" w:hAnsi="Times New Roman" w:cs="Times New Roman"/>
          <w:sz w:val="24"/>
          <w:szCs w:val="24"/>
        </w:rPr>
        <w:t xml:space="preserve">There are many stores in Amana Village, a few presenting meals samples which includes Chocolate House and Amana Meat Shop. Amana Southern additionally defined how merchandise which includes Amana`s hand-crafted furnishings and knitted blankets are crafted from wheat wool. At the West Amana Brooms and Basket Shop, kids can see how baskets and brooms are made. If you want sensible activities, Noble Stone has organized a </w:t>
      </w:r>
      <w:r w:rsidRPr="002D7B3E">
        <w:rPr>
          <w:rFonts w:ascii="Times New Roman" w:hAnsi="Times New Roman" w:cs="Times New Roman"/>
          <w:sz w:val="24"/>
          <w:szCs w:val="24"/>
        </w:rPr>
        <w:t>few for</w:t>
      </w:r>
      <w:r w:rsidRPr="002D7B3E">
        <w:rPr>
          <w:rFonts w:ascii="Times New Roman" w:hAnsi="Times New Roman" w:cs="Times New Roman"/>
          <w:sz w:val="24"/>
          <w:szCs w:val="24"/>
        </w:rPr>
        <w:t xml:space="preserve"> the kids. Bring fossils and unique stones to the kids and feature them devour the cake. There is a hatch in the store. Buy sandbags and begin throwing them away. Each bag consists of a whole lot of fossils, arrows, stones and more. Children want to be miners. The Old Creamery </w:t>
      </w:r>
      <w:r w:rsidRPr="002D7B3E">
        <w:rPr>
          <w:rFonts w:ascii="Times New Roman" w:hAnsi="Times New Roman" w:cs="Times New Roman"/>
          <w:sz w:val="24"/>
          <w:szCs w:val="24"/>
        </w:rPr>
        <w:t>Theatre</w:t>
      </w:r>
      <w:r w:rsidRPr="002D7B3E">
        <w:rPr>
          <w:rFonts w:ascii="Times New Roman" w:hAnsi="Times New Roman" w:cs="Times New Roman"/>
          <w:sz w:val="24"/>
          <w:szCs w:val="24"/>
        </w:rPr>
        <w:t xml:space="preserve"> is a young people overall performance from overdue April to mid-December. When you go to a website, you want to look for a selected recreation over time. A </w:t>
      </w:r>
      <w:r w:rsidRPr="002D7B3E">
        <w:rPr>
          <w:rFonts w:ascii="Times New Roman" w:hAnsi="Times New Roman" w:cs="Times New Roman"/>
          <w:sz w:val="24"/>
          <w:szCs w:val="24"/>
        </w:rPr>
        <w:t>theatre</w:t>
      </w:r>
      <w:r w:rsidRPr="002D7B3E">
        <w:rPr>
          <w:rFonts w:ascii="Times New Roman" w:hAnsi="Times New Roman" w:cs="Times New Roman"/>
          <w:sz w:val="24"/>
          <w:szCs w:val="24"/>
        </w:rPr>
        <w:t xml:space="preserve"> employer regarded for its awesome overall performance.</w:t>
      </w:r>
    </w:p>
    <w:p w14:paraId="1771E60A" w14:textId="5DFB3C1F" w:rsidR="00BC756D" w:rsidRPr="00E91587" w:rsidRDefault="008C0152" w:rsidP="003A7D2A">
      <w:pPr>
        <w:rPr>
          <w:rFonts w:ascii="Times New Roman" w:hAnsi="Times New Roman" w:cs="Times New Roman"/>
          <w:color w:val="00B050"/>
          <w:sz w:val="40"/>
          <w:szCs w:val="40"/>
        </w:rPr>
      </w:pPr>
      <w:r w:rsidRPr="00E91587">
        <w:rPr>
          <w:rFonts w:ascii="Times New Roman" w:hAnsi="Times New Roman" w:cs="Times New Roman"/>
          <w:color w:val="00B050"/>
          <w:sz w:val="40"/>
          <w:szCs w:val="40"/>
        </w:rPr>
        <w:t>Literature Review</w:t>
      </w:r>
    </w:p>
    <w:p w14:paraId="0A3E4B08" w14:textId="77777777" w:rsidR="00D33C58" w:rsidRPr="00940D4F" w:rsidRDefault="00D33C58" w:rsidP="003A7D2A">
      <w:pPr>
        <w:rPr>
          <w:rFonts w:ascii="Times New Roman" w:hAnsi="Times New Roman" w:cs="Times New Roman"/>
          <w:color w:val="FF0000"/>
          <w:sz w:val="40"/>
          <w:szCs w:val="40"/>
          <w:u w:val="single"/>
        </w:rPr>
      </w:pPr>
    </w:p>
    <w:p w14:paraId="051AF304" w14:textId="5DFB2DA8" w:rsidR="008F5C41" w:rsidRDefault="000847EA" w:rsidP="008F5C41">
      <w:pPr>
        <w:rPr>
          <w:rFonts w:ascii="Times New Roman" w:hAnsi="Times New Roman" w:cs="Times New Roman"/>
          <w:sz w:val="24"/>
          <w:szCs w:val="24"/>
        </w:rPr>
      </w:pPr>
      <w:r w:rsidRPr="000847EA">
        <w:rPr>
          <w:rFonts w:ascii="Times New Roman" w:hAnsi="Times New Roman" w:cs="Times New Roman"/>
          <w:sz w:val="24"/>
          <w:szCs w:val="24"/>
        </w:rPr>
        <w:t xml:space="preserve">Near Homestead, the Amana Colony Nature Trail runs 3.2 miles through ashes of trees. Drive through the woods </w:t>
      </w:r>
      <w:r w:rsidRPr="000847EA">
        <w:rPr>
          <w:rFonts w:ascii="Times New Roman" w:hAnsi="Times New Roman" w:cs="Times New Roman"/>
          <w:sz w:val="24"/>
          <w:szCs w:val="24"/>
        </w:rPr>
        <w:t>near Interstate</w:t>
      </w:r>
      <w:r w:rsidRPr="000847EA">
        <w:rPr>
          <w:rFonts w:ascii="Times New Roman" w:hAnsi="Times New Roman" w:cs="Times New Roman"/>
          <w:sz w:val="24"/>
          <w:szCs w:val="24"/>
        </w:rPr>
        <w:t xml:space="preserve"> 6 and Interstate 151 junctions to the cliffs overlooking the Iowa River. At the bottom of the cliff are ancient schools </w:t>
      </w:r>
      <w:r w:rsidRPr="000847EA">
        <w:rPr>
          <w:rFonts w:ascii="Times New Roman" w:hAnsi="Times New Roman" w:cs="Times New Roman"/>
          <w:sz w:val="24"/>
          <w:szCs w:val="24"/>
        </w:rPr>
        <w:t>of fish</w:t>
      </w:r>
      <w:r w:rsidRPr="000847EA">
        <w:rPr>
          <w:rFonts w:ascii="Times New Roman" w:hAnsi="Times New Roman" w:cs="Times New Roman"/>
          <w:sz w:val="24"/>
          <w:szCs w:val="24"/>
        </w:rPr>
        <w:t xml:space="preserve"> that were once caught by Native Americans. Due to the tidal flats and vegetation covering the tidal flats, the ponds have been closed due to recent flooding and river changes. Amana </w:t>
      </w:r>
      <w:r w:rsidRPr="000847EA">
        <w:rPr>
          <w:rFonts w:ascii="Times New Roman" w:hAnsi="Times New Roman" w:cs="Times New Roman"/>
          <w:sz w:val="24"/>
          <w:szCs w:val="24"/>
        </w:rPr>
        <w:t>Colony Native</w:t>
      </w:r>
      <w:r w:rsidRPr="000847EA">
        <w:rPr>
          <w:rFonts w:ascii="Times New Roman" w:hAnsi="Times New Roman" w:cs="Times New Roman"/>
          <w:sz w:val="24"/>
          <w:szCs w:val="24"/>
        </w:rPr>
        <w:t xml:space="preserve"> Americans once lived along rivers. Nature trails pass through </w:t>
      </w:r>
      <w:r w:rsidRPr="000847EA">
        <w:rPr>
          <w:rFonts w:ascii="Times New Roman" w:hAnsi="Times New Roman" w:cs="Times New Roman"/>
          <w:sz w:val="24"/>
          <w:szCs w:val="24"/>
        </w:rPr>
        <w:t>the Indian</w:t>
      </w:r>
      <w:r w:rsidRPr="000847EA">
        <w:rPr>
          <w:rFonts w:ascii="Times New Roman" w:hAnsi="Times New Roman" w:cs="Times New Roman"/>
          <w:sz w:val="24"/>
          <w:szCs w:val="24"/>
        </w:rPr>
        <w:t xml:space="preserve"> Hills and various (seasonal) wildflowers. In winter, this trail is ideal for cross-country skiing and snowshoeing.</w:t>
      </w:r>
    </w:p>
    <w:p w14:paraId="08136964" w14:textId="77777777" w:rsidR="00E91587" w:rsidRPr="008F5C41" w:rsidRDefault="00E91587" w:rsidP="008F5C41">
      <w:pPr>
        <w:rPr>
          <w:rFonts w:ascii="Times New Roman" w:hAnsi="Times New Roman" w:cs="Times New Roman"/>
          <w:sz w:val="24"/>
          <w:szCs w:val="24"/>
        </w:rPr>
      </w:pPr>
    </w:p>
    <w:p w14:paraId="75E988D6" w14:textId="752001E6" w:rsidR="008F5C41" w:rsidRPr="00E91587" w:rsidRDefault="008F5C41" w:rsidP="008F5C41">
      <w:pPr>
        <w:rPr>
          <w:rFonts w:ascii="Times New Roman" w:hAnsi="Times New Roman" w:cs="Times New Roman"/>
          <w:color w:val="00B050"/>
          <w:sz w:val="40"/>
          <w:szCs w:val="40"/>
        </w:rPr>
      </w:pPr>
      <w:r w:rsidRPr="00E91587">
        <w:rPr>
          <w:rFonts w:ascii="Times New Roman" w:hAnsi="Times New Roman" w:cs="Times New Roman"/>
          <w:color w:val="00B050"/>
          <w:sz w:val="40"/>
          <w:szCs w:val="40"/>
        </w:rPr>
        <w:t>Flexible Budgets</w:t>
      </w:r>
    </w:p>
    <w:p w14:paraId="67F5DBB9" w14:textId="77777777" w:rsidR="00D33C58" w:rsidRPr="00940D4F" w:rsidRDefault="00D33C58" w:rsidP="008F5C41">
      <w:pPr>
        <w:rPr>
          <w:rFonts w:ascii="Times New Roman" w:hAnsi="Times New Roman" w:cs="Times New Roman"/>
          <w:color w:val="FF0000"/>
          <w:sz w:val="40"/>
          <w:szCs w:val="40"/>
          <w:u w:val="single"/>
        </w:rPr>
      </w:pPr>
    </w:p>
    <w:p w14:paraId="0B21F6E9" w14:textId="44C9475C" w:rsidR="00D33C58" w:rsidRDefault="000847EA" w:rsidP="008F5C41">
      <w:pPr>
        <w:rPr>
          <w:rFonts w:ascii="Times New Roman" w:hAnsi="Times New Roman" w:cs="Times New Roman"/>
          <w:sz w:val="24"/>
          <w:szCs w:val="24"/>
        </w:rPr>
      </w:pPr>
      <w:r w:rsidRPr="000847EA">
        <w:rPr>
          <w:rFonts w:ascii="Times New Roman" w:hAnsi="Times New Roman" w:cs="Times New Roman"/>
          <w:sz w:val="24"/>
          <w:szCs w:val="24"/>
        </w:rPr>
        <w:t xml:space="preserve">Being able to </w:t>
      </w:r>
      <w:r w:rsidRPr="000847EA">
        <w:rPr>
          <w:rFonts w:ascii="Times New Roman" w:hAnsi="Times New Roman" w:cs="Times New Roman"/>
          <w:sz w:val="24"/>
          <w:szCs w:val="24"/>
        </w:rPr>
        <w:t>reflect financial scenarios more accurately</w:t>
      </w:r>
      <w:r w:rsidRPr="000847EA">
        <w:rPr>
          <w:rFonts w:ascii="Times New Roman" w:hAnsi="Times New Roman" w:cs="Times New Roman"/>
          <w:sz w:val="24"/>
          <w:szCs w:val="24"/>
        </w:rPr>
        <w:t xml:space="preserve"> is the biggest benefit of flexible price points. </w:t>
      </w:r>
      <w:r w:rsidRPr="000847EA">
        <w:rPr>
          <w:rFonts w:ascii="Times New Roman" w:hAnsi="Times New Roman" w:cs="Times New Roman"/>
          <w:sz w:val="24"/>
          <w:szCs w:val="24"/>
        </w:rPr>
        <w:t>Or</w:t>
      </w:r>
      <w:r w:rsidRPr="000847EA">
        <w:rPr>
          <w:rFonts w:ascii="Times New Roman" w:hAnsi="Times New Roman" w:cs="Times New Roman"/>
          <w:sz w:val="24"/>
          <w:szCs w:val="24"/>
        </w:rPr>
        <w:t xml:space="preserve"> a fixed budget can't afford unexpected changes in spending or sales. By balancing the price range, you can keep the order in which you can change the monthly price. We give you what you know about your price range targets. This is especially important for saving money and meeting larger </w:t>
      </w:r>
      <w:r w:rsidRPr="000847EA">
        <w:rPr>
          <w:rFonts w:ascii="Times New Roman" w:hAnsi="Times New Roman" w:cs="Times New Roman"/>
          <w:sz w:val="24"/>
          <w:szCs w:val="24"/>
        </w:rPr>
        <w:t>cash goals</w:t>
      </w:r>
      <w:r w:rsidRPr="000847EA">
        <w:rPr>
          <w:rFonts w:ascii="Times New Roman" w:hAnsi="Times New Roman" w:cs="Times New Roman"/>
          <w:sz w:val="24"/>
          <w:szCs w:val="24"/>
        </w:rPr>
        <w:t xml:space="preserve">. If costs need to be changed in the field, sales </w:t>
      </w:r>
      <w:r w:rsidRPr="000847EA">
        <w:rPr>
          <w:rFonts w:ascii="Times New Roman" w:hAnsi="Times New Roman" w:cs="Times New Roman"/>
          <w:sz w:val="24"/>
          <w:szCs w:val="24"/>
        </w:rPr>
        <w:t>may decrease</w:t>
      </w:r>
      <w:r w:rsidRPr="000847EA">
        <w:rPr>
          <w:rFonts w:ascii="Times New Roman" w:hAnsi="Times New Roman" w:cs="Times New Roman"/>
          <w:sz w:val="24"/>
          <w:szCs w:val="24"/>
        </w:rPr>
        <w:t xml:space="preserve">. Keep a tight 1-price lifestyle price point. When unexpected prices arise, you can respond by sincerely removing all unnecessary things from your life. By handing over the resources, you can </w:t>
      </w:r>
      <w:r w:rsidRPr="000847EA">
        <w:rPr>
          <w:rFonts w:ascii="Times New Roman" w:hAnsi="Times New Roman" w:cs="Times New Roman"/>
          <w:sz w:val="24"/>
          <w:szCs w:val="24"/>
        </w:rPr>
        <w:t>see</w:t>
      </w:r>
      <w:r w:rsidRPr="000847EA">
        <w:rPr>
          <w:rFonts w:ascii="Times New Roman" w:hAnsi="Times New Roman" w:cs="Times New Roman"/>
          <w:sz w:val="24"/>
          <w:szCs w:val="24"/>
        </w:rPr>
        <w:t xml:space="preserve"> how the numbers are drawn so that the simple </w:t>
      </w:r>
      <w:r w:rsidRPr="000847EA">
        <w:rPr>
          <w:rFonts w:ascii="Times New Roman" w:hAnsi="Times New Roman" w:cs="Times New Roman"/>
          <w:sz w:val="24"/>
          <w:szCs w:val="24"/>
        </w:rPr>
        <w:t>splendour</w:t>
      </w:r>
      <w:r w:rsidRPr="000847EA">
        <w:rPr>
          <w:rFonts w:ascii="Times New Roman" w:hAnsi="Times New Roman" w:cs="Times New Roman"/>
          <w:sz w:val="24"/>
          <w:szCs w:val="24"/>
        </w:rPr>
        <w:t xml:space="preserve"> of </w:t>
      </w:r>
      <w:r>
        <w:rPr>
          <w:rFonts w:ascii="Times New Roman" w:hAnsi="Times New Roman" w:cs="Times New Roman"/>
          <w:sz w:val="24"/>
          <w:szCs w:val="24"/>
        </w:rPr>
        <w:t>the</w:t>
      </w:r>
      <w:r w:rsidRPr="000847EA">
        <w:rPr>
          <w:rFonts w:ascii="Times New Roman" w:hAnsi="Times New Roman" w:cs="Times New Roman"/>
          <w:sz w:val="24"/>
          <w:szCs w:val="24"/>
        </w:rPr>
        <w:t xml:space="preserve"> lifestyle is not completely lost.</w:t>
      </w:r>
    </w:p>
    <w:p w14:paraId="6A335F3D" w14:textId="78C36C62" w:rsidR="00D33C58" w:rsidRDefault="00D33C58" w:rsidP="008F5C41">
      <w:pPr>
        <w:rPr>
          <w:rFonts w:ascii="Times New Roman" w:hAnsi="Times New Roman" w:cs="Times New Roman"/>
          <w:sz w:val="24"/>
          <w:szCs w:val="24"/>
        </w:rPr>
      </w:pPr>
    </w:p>
    <w:p w14:paraId="7C21F53E" w14:textId="3DCA3F4A" w:rsidR="000847EA" w:rsidRDefault="000847EA" w:rsidP="008F5C41">
      <w:pPr>
        <w:rPr>
          <w:rFonts w:ascii="Times New Roman" w:hAnsi="Times New Roman" w:cs="Times New Roman"/>
          <w:sz w:val="24"/>
          <w:szCs w:val="24"/>
        </w:rPr>
      </w:pPr>
    </w:p>
    <w:p w14:paraId="12EAC5CA" w14:textId="53B289EF" w:rsidR="000847EA" w:rsidRDefault="000847EA" w:rsidP="008F5C41">
      <w:pPr>
        <w:rPr>
          <w:rFonts w:ascii="Times New Roman" w:hAnsi="Times New Roman" w:cs="Times New Roman"/>
          <w:sz w:val="24"/>
          <w:szCs w:val="24"/>
        </w:rPr>
      </w:pPr>
    </w:p>
    <w:p w14:paraId="03626E78" w14:textId="77777777" w:rsidR="000847EA" w:rsidRDefault="000847EA" w:rsidP="008F5C41">
      <w:pPr>
        <w:rPr>
          <w:rFonts w:ascii="Times New Roman" w:hAnsi="Times New Roman" w:cs="Times New Roman"/>
          <w:sz w:val="24"/>
          <w:szCs w:val="24"/>
        </w:rPr>
      </w:pPr>
    </w:p>
    <w:p w14:paraId="779E1E07" w14:textId="1DCB4FD0" w:rsidR="0014469A" w:rsidRPr="00E91587" w:rsidRDefault="0014469A" w:rsidP="0014469A">
      <w:pPr>
        <w:rPr>
          <w:rFonts w:ascii="Times New Roman" w:hAnsi="Times New Roman" w:cs="Times New Roman"/>
          <w:color w:val="00B050"/>
          <w:sz w:val="40"/>
          <w:szCs w:val="40"/>
        </w:rPr>
      </w:pPr>
      <w:r w:rsidRPr="00E91587">
        <w:rPr>
          <w:rFonts w:ascii="Times New Roman" w:hAnsi="Times New Roman" w:cs="Times New Roman"/>
          <w:color w:val="00B050"/>
          <w:sz w:val="40"/>
          <w:szCs w:val="40"/>
        </w:rPr>
        <w:t>Static Budget</w:t>
      </w:r>
    </w:p>
    <w:p w14:paraId="1BC1A7D8" w14:textId="77777777" w:rsidR="00D33C58" w:rsidRPr="00940D4F" w:rsidRDefault="00D33C58" w:rsidP="0014469A">
      <w:pPr>
        <w:rPr>
          <w:rFonts w:ascii="Times New Roman" w:hAnsi="Times New Roman" w:cs="Times New Roman"/>
          <w:color w:val="FF0000"/>
          <w:sz w:val="40"/>
          <w:szCs w:val="40"/>
          <w:u w:val="single"/>
        </w:rPr>
      </w:pPr>
    </w:p>
    <w:p w14:paraId="631343E1" w14:textId="64874115" w:rsidR="00D33C58" w:rsidRDefault="00B97FCD" w:rsidP="00F754A2">
      <w:pPr>
        <w:rPr>
          <w:rFonts w:ascii="Times New Roman" w:hAnsi="Times New Roman" w:cs="Times New Roman"/>
          <w:sz w:val="24"/>
          <w:szCs w:val="24"/>
        </w:rPr>
      </w:pPr>
      <w:r w:rsidRPr="00B97FCD">
        <w:rPr>
          <w:rFonts w:ascii="Times New Roman" w:hAnsi="Times New Roman" w:cs="Times New Roman"/>
          <w:sz w:val="24"/>
          <w:szCs w:val="24"/>
        </w:rPr>
        <w:t>I</w:t>
      </w:r>
      <w:r w:rsidR="00F754A2">
        <w:rPr>
          <w:rFonts w:ascii="Times New Roman" w:hAnsi="Times New Roman" w:cs="Times New Roman"/>
          <w:sz w:val="24"/>
          <w:szCs w:val="24"/>
        </w:rPr>
        <w:t xml:space="preserve"> </w:t>
      </w:r>
      <w:r w:rsidR="00F754A2" w:rsidRPr="00F754A2">
        <w:rPr>
          <w:rFonts w:ascii="Times New Roman" w:hAnsi="Times New Roman" w:cs="Times New Roman"/>
          <w:sz w:val="24"/>
          <w:szCs w:val="24"/>
        </w:rPr>
        <w:t xml:space="preserve">It is a form of price </w:t>
      </w:r>
      <w:r w:rsidR="00F754A2" w:rsidRPr="00F754A2">
        <w:rPr>
          <w:rFonts w:ascii="Times New Roman" w:hAnsi="Times New Roman" w:cs="Times New Roman"/>
          <w:sz w:val="24"/>
          <w:szCs w:val="24"/>
        </w:rPr>
        <w:t>range that</w:t>
      </w:r>
      <w:r w:rsidR="00F754A2" w:rsidRPr="00F754A2">
        <w:rPr>
          <w:rFonts w:ascii="Times New Roman" w:hAnsi="Times New Roman" w:cs="Times New Roman"/>
          <w:sz w:val="24"/>
          <w:szCs w:val="24"/>
        </w:rPr>
        <w:t xml:space="preserve"> mixes the deliberate values ​​of predefined inputs and outputs. A constant price </w:t>
      </w:r>
      <w:r w:rsidR="00F754A2" w:rsidRPr="00F754A2">
        <w:rPr>
          <w:rFonts w:ascii="Times New Roman" w:hAnsi="Times New Roman" w:cs="Times New Roman"/>
          <w:sz w:val="24"/>
          <w:szCs w:val="24"/>
        </w:rPr>
        <w:t>range affords</w:t>
      </w:r>
      <w:r w:rsidR="00F754A2" w:rsidRPr="00F754A2">
        <w:rPr>
          <w:rFonts w:ascii="Times New Roman" w:hAnsi="Times New Roman" w:cs="Times New Roman"/>
          <w:sz w:val="24"/>
          <w:szCs w:val="24"/>
        </w:rPr>
        <w:t xml:space="preserve"> sales and price projections for a selected length that continue to be </w:t>
      </w:r>
      <w:r w:rsidR="00F754A2" w:rsidRPr="00F754A2">
        <w:rPr>
          <w:rFonts w:ascii="Times New Roman" w:hAnsi="Times New Roman" w:cs="Times New Roman"/>
          <w:sz w:val="24"/>
          <w:szCs w:val="24"/>
        </w:rPr>
        <w:t>like</w:t>
      </w:r>
      <w:r w:rsidR="00F754A2" w:rsidRPr="00F754A2">
        <w:rPr>
          <w:rFonts w:ascii="Times New Roman" w:hAnsi="Times New Roman" w:cs="Times New Roman"/>
          <w:sz w:val="24"/>
          <w:szCs w:val="24"/>
        </w:rPr>
        <w:t xml:space="preserve"> income and manufacturing boom or decrease. However, in comparison to real results, static price range figures can also additionally vary barely from real results. Accountants, finance professionals, and executives use static budgets to gauge a company`s monetary achievement over time.</w:t>
      </w:r>
    </w:p>
    <w:p w14:paraId="355F28F0" w14:textId="77777777" w:rsidR="00E40F05" w:rsidRPr="00E91587" w:rsidRDefault="00E40F05" w:rsidP="00E40F05">
      <w:pPr>
        <w:rPr>
          <w:rFonts w:ascii="Times New Roman" w:hAnsi="Times New Roman" w:cs="Times New Roman"/>
          <w:color w:val="00B050"/>
          <w:sz w:val="40"/>
          <w:szCs w:val="40"/>
        </w:rPr>
      </w:pPr>
      <w:r w:rsidRPr="00E91587">
        <w:rPr>
          <w:rFonts w:ascii="Times New Roman" w:hAnsi="Times New Roman" w:cs="Times New Roman"/>
          <w:color w:val="00B050"/>
          <w:sz w:val="40"/>
          <w:szCs w:val="40"/>
        </w:rPr>
        <w:t>Benefits of Static Budget</w:t>
      </w:r>
    </w:p>
    <w:p w14:paraId="47A9D7C8" w14:textId="1FF19C18" w:rsidR="00D33C58" w:rsidRDefault="00DC5E0A" w:rsidP="00E40F05">
      <w:pPr>
        <w:rPr>
          <w:rFonts w:ascii="Times New Roman" w:hAnsi="Times New Roman" w:cs="Times New Roman"/>
          <w:sz w:val="24"/>
          <w:szCs w:val="24"/>
        </w:rPr>
      </w:pPr>
      <w:r>
        <w:rPr>
          <w:rFonts w:ascii="Times New Roman" w:hAnsi="Times New Roman" w:cs="Times New Roman"/>
          <w:sz w:val="24"/>
          <w:szCs w:val="24"/>
        </w:rPr>
        <w:t xml:space="preserve"> </w:t>
      </w:r>
      <w:r w:rsidRPr="00DC5E0A">
        <w:rPr>
          <w:rFonts w:ascii="Times New Roman" w:hAnsi="Times New Roman" w:cs="Times New Roman"/>
          <w:sz w:val="24"/>
          <w:szCs w:val="24"/>
        </w:rPr>
        <w:t>The first benefit of those styles of budgets is that they may be clean to put into effect and stick with due to the fact they do now no longer want to be up to date each monetary yr with a hard and fast finances. In addition, static budgets can offer insights into your enterprise expenses and income via way of means of reading fluctuations. This way, agencies can see in which they may overestimate or exceed the expenses and blessings of creating adjustments or enhancing their destiny strategies. In addition, a hard and fast finances and no constant workspace can assist companies manipulate expenses and make clever spending decisions.</w:t>
      </w:r>
    </w:p>
    <w:p w14:paraId="694364AA" w14:textId="5979B5C2" w:rsidR="00547BAD" w:rsidRDefault="00547BAD" w:rsidP="00E40F05">
      <w:pPr>
        <w:rPr>
          <w:rFonts w:ascii="Times New Roman" w:hAnsi="Times New Roman" w:cs="Times New Roman"/>
          <w:sz w:val="24"/>
          <w:szCs w:val="24"/>
        </w:rPr>
      </w:pPr>
    </w:p>
    <w:p w14:paraId="6DA9F477" w14:textId="17840CD8" w:rsidR="00E40F05" w:rsidRPr="00E91587" w:rsidRDefault="00E40F05" w:rsidP="00E40F05">
      <w:pPr>
        <w:rPr>
          <w:rFonts w:ascii="Times New Roman" w:hAnsi="Times New Roman" w:cs="Times New Roman"/>
          <w:color w:val="00B050"/>
          <w:sz w:val="40"/>
          <w:szCs w:val="40"/>
        </w:rPr>
      </w:pPr>
      <w:r w:rsidRPr="00E91587">
        <w:rPr>
          <w:rFonts w:ascii="Times New Roman" w:hAnsi="Times New Roman" w:cs="Times New Roman"/>
          <w:color w:val="00B050"/>
          <w:sz w:val="40"/>
          <w:szCs w:val="40"/>
        </w:rPr>
        <w:t>Disadvantage</w:t>
      </w:r>
    </w:p>
    <w:p w14:paraId="3FED8134" w14:textId="77777777" w:rsidR="00D33C58" w:rsidRPr="00940D4F" w:rsidRDefault="00D33C58" w:rsidP="00E40F05">
      <w:pPr>
        <w:rPr>
          <w:rFonts w:ascii="Times New Roman" w:hAnsi="Times New Roman" w:cs="Times New Roman"/>
          <w:color w:val="FF0000"/>
          <w:sz w:val="40"/>
          <w:szCs w:val="40"/>
          <w:u w:val="single"/>
        </w:rPr>
      </w:pPr>
    </w:p>
    <w:p w14:paraId="5EB4766F" w14:textId="2F3CCC09" w:rsidR="00597AB7" w:rsidRPr="00597AB7" w:rsidRDefault="00597AB7" w:rsidP="00597AB7">
      <w:pPr>
        <w:rPr>
          <w:rFonts w:ascii="Times New Roman" w:hAnsi="Times New Roman" w:cs="Times New Roman"/>
          <w:sz w:val="24"/>
          <w:szCs w:val="24"/>
        </w:rPr>
      </w:pPr>
      <w:r w:rsidRPr="00597AB7">
        <w:rPr>
          <w:rFonts w:ascii="Times New Roman" w:hAnsi="Times New Roman" w:cs="Times New Roman"/>
          <w:sz w:val="24"/>
          <w:szCs w:val="24"/>
        </w:rPr>
        <w:t xml:space="preserve">The largest disadvantage of stagnant budgets is flexibility. If your enterprise`s price range is primarily based totally on a few sales and income growth, you </w:t>
      </w:r>
      <w:r w:rsidRPr="00597AB7">
        <w:rPr>
          <w:rFonts w:ascii="Times New Roman" w:hAnsi="Times New Roman" w:cs="Times New Roman"/>
          <w:sz w:val="24"/>
          <w:szCs w:val="24"/>
        </w:rPr>
        <w:t>cannot</w:t>
      </w:r>
      <w:r w:rsidRPr="00597AB7">
        <w:rPr>
          <w:rFonts w:ascii="Times New Roman" w:hAnsi="Times New Roman" w:cs="Times New Roman"/>
          <w:sz w:val="24"/>
          <w:szCs w:val="24"/>
        </w:rPr>
        <w:t xml:space="preserve"> allocate greater price range to music progress. Under those rules, if </w:t>
      </w:r>
      <w:r w:rsidRPr="00597AB7">
        <w:rPr>
          <w:rFonts w:ascii="Times New Roman" w:hAnsi="Times New Roman" w:cs="Times New Roman"/>
          <w:sz w:val="24"/>
          <w:szCs w:val="24"/>
        </w:rPr>
        <w:t>an</w:t>
      </w:r>
      <w:r w:rsidRPr="00597AB7">
        <w:rPr>
          <w:rFonts w:ascii="Times New Roman" w:hAnsi="Times New Roman" w:cs="Times New Roman"/>
          <w:sz w:val="24"/>
          <w:szCs w:val="24"/>
        </w:rPr>
        <w:t xml:space="preserve"> enterprise determines that its line of commercial enterprise is invalid, it </w:t>
      </w:r>
      <w:r w:rsidRPr="00597AB7">
        <w:rPr>
          <w:rFonts w:ascii="Times New Roman" w:hAnsi="Times New Roman" w:cs="Times New Roman"/>
          <w:sz w:val="24"/>
          <w:szCs w:val="24"/>
        </w:rPr>
        <w:t>cannot</w:t>
      </w:r>
      <w:r w:rsidRPr="00597AB7">
        <w:rPr>
          <w:rFonts w:ascii="Times New Roman" w:hAnsi="Times New Roman" w:cs="Times New Roman"/>
          <w:sz w:val="24"/>
          <w:szCs w:val="24"/>
        </w:rPr>
        <w:t xml:space="preserve"> use extra sources to assist it. This can in addition negatively </w:t>
      </w:r>
      <w:r w:rsidRPr="00597AB7">
        <w:rPr>
          <w:rFonts w:ascii="Times New Roman" w:hAnsi="Times New Roman" w:cs="Times New Roman"/>
          <w:sz w:val="24"/>
          <w:szCs w:val="24"/>
        </w:rPr>
        <w:t>influence</w:t>
      </w:r>
      <w:r w:rsidRPr="00597AB7">
        <w:rPr>
          <w:rFonts w:ascii="Times New Roman" w:hAnsi="Times New Roman" w:cs="Times New Roman"/>
          <w:sz w:val="24"/>
          <w:szCs w:val="24"/>
        </w:rPr>
        <w:t xml:space="preserve"> commercial enterprise results. Additionally, due to the fact data-pushed static budgets are outdated, it </w:t>
      </w:r>
      <w:r w:rsidRPr="00597AB7">
        <w:rPr>
          <w:rFonts w:ascii="Times New Roman" w:hAnsi="Times New Roman" w:cs="Times New Roman"/>
          <w:sz w:val="24"/>
          <w:szCs w:val="24"/>
        </w:rPr>
        <w:t>can</w:t>
      </w:r>
      <w:r w:rsidRPr="00597AB7">
        <w:rPr>
          <w:rFonts w:ascii="Times New Roman" w:hAnsi="Times New Roman" w:cs="Times New Roman"/>
          <w:sz w:val="24"/>
          <w:szCs w:val="24"/>
        </w:rPr>
        <w:t xml:space="preserve"> be greater tough for brand new agencies to installation and execute budgets. For corporations with a deep know-how of income and costs, a static price range is frequently greater useful. </w:t>
      </w:r>
    </w:p>
    <w:p w14:paraId="443CA908" w14:textId="4C306C4C" w:rsidR="003D356F" w:rsidRDefault="00597AB7" w:rsidP="00597AB7">
      <w:pPr>
        <w:rPr>
          <w:rFonts w:ascii="Times New Roman" w:hAnsi="Times New Roman" w:cs="Times New Roman"/>
          <w:sz w:val="24"/>
          <w:szCs w:val="24"/>
        </w:rPr>
      </w:pPr>
      <w:r w:rsidRPr="00597AB7">
        <w:rPr>
          <w:rFonts w:ascii="Times New Roman" w:hAnsi="Times New Roman" w:cs="Times New Roman"/>
          <w:sz w:val="24"/>
          <w:szCs w:val="24"/>
        </w:rPr>
        <w:t xml:space="preserve"> is directed to Amazon, the web website online is understood for sharing people's thoughts. If a person desires to shop for something, they visit Amazon to look for the above products. And Amazon is assured to promote 65,000 of them, which may be anticipated to generate widespread income. If you need to create a non-public website, it takes money and time to replace your current website, pay a full-time pc programmer, spend money on promoting your website, and percentage it. Share everyone's opinion. From my non-public situation, it appears greater high priced than switching to Amazon. .65,000 portions are assured to promote, so we suggest promoting on Amazon. And I won't bear in mind his loss. If Mr </w:t>
      </w:r>
      <w:r w:rsidRPr="00597AB7">
        <w:rPr>
          <w:rFonts w:ascii="Times New Roman" w:hAnsi="Times New Roman" w:cs="Times New Roman"/>
          <w:sz w:val="24"/>
          <w:szCs w:val="24"/>
        </w:rPr>
        <w:lastRenderedPageBreak/>
        <w:t>Amana stocks everyone's opinion, you may go to his non-public website. Perhaps Mr Na desires to make bigger his commercial enterprise scope and marketplace percentage.</w:t>
      </w:r>
    </w:p>
    <w:p w14:paraId="149E73C0" w14:textId="77777777" w:rsidR="00D33C58" w:rsidRDefault="00D33C58" w:rsidP="00426E00">
      <w:pPr>
        <w:rPr>
          <w:rFonts w:ascii="Times New Roman" w:hAnsi="Times New Roman" w:cs="Times New Roman"/>
          <w:sz w:val="24"/>
          <w:szCs w:val="24"/>
        </w:rPr>
      </w:pPr>
    </w:p>
    <w:p w14:paraId="1A939895" w14:textId="6EE2FA05" w:rsidR="00426E00" w:rsidRPr="00244560" w:rsidRDefault="00426E00" w:rsidP="00426E00">
      <w:pPr>
        <w:rPr>
          <w:rFonts w:ascii="Times New Roman" w:hAnsi="Times New Roman" w:cs="Times New Roman"/>
          <w:color w:val="00B050"/>
          <w:sz w:val="40"/>
          <w:szCs w:val="40"/>
        </w:rPr>
      </w:pPr>
      <w:r w:rsidRPr="00244560">
        <w:rPr>
          <w:rFonts w:ascii="Times New Roman" w:hAnsi="Times New Roman" w:cs="Times New Roman"/>
          <w:color w:val="00B050"/>
          <w:sz w:val="40"/>
          <w:szCs w:val="40"/>
        </w:rPr>
        <w:t>Critical Analysis of Flexible Budget and Actual Budget</w:t>
      </w:r>
    </w:p>
    <w:p w14:paraId="2A22F9C2" w14:textId="056A749F" w:rsidR="004679BD" w:rsidRPr="004679BD" w:rsidRDefault="004679BD" w:rsidP="004679BD">
      <w:pPr>
        <w:rPr>
          <w:rFonts w:ascii="Times New Roman" w:hAnsi="Times New Roman" w:cs="Times New Roman"/>
          <w:sz w:val="24"/>
          <w:szCs w:val="24"/>
        </w:rPr>
      </w:pPr>
      <w:r w:rsidRPr="004679BD">
        <w:rPr>
          <w:rFonts w:ascii="Times New Roman" w:hAnsi="Times New Roman" w:cs="Times New Roman"/>
          <w:sz w:val="24"/>
          <w:szCs w:val="24"/>
        </w:rPr>
        <w:t>As charges and sales</w:t>
      </w:r>
      <w:r w:rsidR="00405711">
        <w:rPr>
          <w:rFonts w:ascii="Times New Roman" w:hAnsi="Times New Roman" w:cs="Times New Roman"/>
          <w:sz w:val="24"/>
          <w:szCs w:val="24"/>
        </w:rPr>
        <w:t xml:space="preserve"> can</w:t>
      </w:r>
      <w:r w:rsidRPr="004679BD">
        <w:rPr>
          <w:rFonts w:ascii="Times New Roman" w:hAnsi="Times New Roman" w:cs="Times New Roman"/>
          <w:sz w:val="24"/>
          <w:szCs w:val="24"/>
        </w:rPr>
        <w:t xml:space="preserve"> alternate, the enterprise can dynamically alternate budgets. At the start of the monetary year, we can expand </w:t>
      </w:r>
      <w:r w:rsidR="00405711" w:rsidRPr="004679BD">
        <w:rPr>
          <w:rFonts w:ascii="Times New Roman" w:hAnsi="Times New Roman" w:cs="Times New Roman"/>
          <w:sz w:val="24"/>
          <w:szCs w:val="24"/>
        </w:rPr>
        <w:t>an</w:t>
      </w:r>
      <w:r w:rsidRPr="004679BD">
        <w:rPr>
          <w:rFonts w:ascii="Times New Roman" w:hAnsi="Times New Roman" w:cs="Times New Roman"/>
          <w:sz w:val="24"/>
          <w:szCs w:val="24"/>
        </w:rPr>
        <w:t xml:space="preserve"> agenda primarily based totally at the wishes and expectancies of the quantity of cash the organisation has. </w:t>
      </w:r>
    </w:p>
    <w:p w14:paraId="4DE7B7A3" w14:textId="618C3397" w:rsidR="009E4239" w:rsidRDefault="004679BD" w:rsidP="004679BD">
      <w:pPr>
        <w:rPr>
          <w:rFonts w:ascii="Times New Roman" w:hAnsi="Times New Roman" w:cs="Times New Roman"/>
          <w:sz w:val="24"/>
          <w:szCs w:val="24"/>
        </w:rPr>
      </w:pPr>
      <w:r w:rsidRPr="004679BD">
        <w:rPr>
          <w:rFonts w:ascii="Times New Roman" w:hAnsi="Times New Roman" w:cs="Times New Roman"/>
          <w:sz w:val="24"/>
          <w:szCs w:val="24"/>
        </w:rPr>
        <w:t xml:space="preserve"> This technique consists of a bendy non-public price range. Next, you have to use your finances, income, desires, and could rate to expand your non-public price range. Then, modify for the evolution of your annual fees. Manage your price range higher each week. Indeed, that is how the longest charge </w:t>
      </w:r>
      <w:r w:rsidR="00405711" w:rsidRPr="004679BD">
        <w:rPr>
          <w:rFonts w:ascii="Times New Roman" w:hAnsi="Times New Roman" w:cs="Times New Roman"/>
          <w:sz w:val="24"/>
          <w:szCs w:val="24"/>
        </w:rPr>
        <w:t>time</w:t>
      </w:r>
      <w:r w:rsidRPr="004679BD">
        <w:rPr>
          <w:rFonts w:ascii="Times New Roman" w:hAnsi="Times New Roman" w:cs="Times New Roman"/>
          <w:sz w:val="24"/>
          <w:szCs w:val="24"/>
        </w:rPr>
        <w:t xml:space="preserve"> works. Flexible budgets take greater paintings than constant budgets, however it`s </w:t>
      </w:r>
      <w:r w:rsidR="00405711" w:rsidRPr="004679BD">
        <w:rPr>
          <w:rFonts w:ascii="Times New Roman" w:hAnsi="Times New Roman" w:cs="Times New Roman"/>
          <w:sz w:val="24"/>
          <w:szCs w:val="24"/>
        </w:rPr>
        <w:t>well</w:t>
      </w:r>
      <w:r w:rsidRPr="004679BD">
        <w:rPr>
          <w:rFonts w:ascii="Times New Roman" w:hAnsi="Times New Roman" w:cs="Times New Roman"/>
          <w:sz w:val="24"/>
          <w:szCs w:val="24"/>
        </w:rPr>
        <w:t xml:space="preserve"> worth it withinside the lengthy run. For the seller, he or she will be able to alternate the price range flexibly with their fees, or he or she will be able to get extra cash for greater fun. Specifically, your month-to-month fees vary. If you purchase new denims in September, you can now no longer want greater denims in October. Too few human beings purchase </w:t>
      </w:r>
      <w:r w:rsidR="00405711" w:rsidRPr="004679BD">
        <w:rPr>
          <w:rFonts w:ascii="Times New Roman" w:hAnsi="Times New Roman" w:cs="Times New Roman"/>
          <w:sz w:val="24"/>
          <w:szCs w:val="24"/>
        </w:rPr>
        <w:t>mobiliary</w:t>
      </w:r>
      <w:r w:rsidRPr="004679BD">
        <w:rPr>
          <w:rFonts w:ascii="Times New Roman" w:hAnsi="Times New Roman" w:cs="Times New Roman"/>
          <w:sz w:val="24"/>
          <w:szCs w:val="24"/>
        </w:rPr>
        <w:t xml:space="preserve"> telephones for 2 months in a row.</w:t>
      </w:r>
    </w:p>
    <w:p w14:paraId="464FE335" w14:textId="01CC368F" w:rsidR="009E4239" w:rsidRDefault="009E4239" w:rsidP="00426E00">
      <w:pPr>
        <w:rPr>
          <w:rFonts w:ascii="Times New Roman" w:hAnsi="Times New Roman" w:cs="Times New Roman"/>
          <w:sz w:val="24"/>
          <w:szCs w:val="24"/>
        </w:rPr>
      </w:pPr>
    </w:p>
    <w:p w14:paraId="1255B84F" w14:textId="7D8C768E" w:rsidR="009E4239" w:rsidRDefault="009E4239" w:rsidP="00426E00">
      <w:pPr>
        <w:rPr>
          <w:rFonts w:ascii="Times New Roman" w:hAnsi="Times New Roman" w:cs="Times New Roman"/>
          <w:sz w:val="24"/>
          <w:szCs w:val="24"/>
        </w:rPr>
      </w:pPr>
    </w:p>
    <w:p w14:paraId="10AD1DD9" w14:textId="5C5ED5D6" w:rsidR="009E4239" w:rsidRDefault="009E4239" w:rsidP="00426E00">
      <w:pPr>
        <w:rPr>
          <w:rFonts w:ascii="Times New Roman" w:hAnsi="Times New Roman" w:cs="Times New Roman"/>
          <w:sz w:val="24"/>
          <w:szCs w:val="24"/>
        </w:rPr>
      </w:pPr>
    </w:p>
    <w:p w14:paraId="3D3E61F0" w14:textId="1D3FFCF2" w:rsidR="009E4239" w:rsidRDefault="009E4239" w:rsidP="00426E00">
      <w:pPr>
        <w:rPr>
          <w:rFonts w:ascii="Times New Roman" w:hAnsi="Times New Roman" w:cs="Times New Roman"/>
          <w:sz w:val="24"/>
          <w:szCs w:val="24"/>
        </w:rPr>
      </w:pPr>
    </w:p>
    <w:p w14:paraId="3AD791B4" w14:textId="77777777" w:rsidR="009E4239" w:rsidRDefault="009E4239" w:rsidP="00426E00">
      <w:pPr>
        <w:rPr>
          <w:rFonts w:ascii="Times New Roman" w:hAnsi="Times New Roman" w:cs="Times New Roman"/>
          <w:sz w:val="24"/>
          <w:szCs w:val="24"/>
        </w:rPr>
      </w:pPr>
    </w:p>
    <w:tbl>
      <w:tblPr>
        <w:tblStyle w:val="TableGrid"/>
        <w:tblW w:w="10490" w:type="dxa"/>
        <w:tblInd w:w="-856" w:type="dxa"/>
        <w:tblLook w:val="04A0" w:firstRow="1" w:lastRow="0" w:firstColumn="1" w:lastColumn="0" w:noHBand="0" w:noVBand="1"/>
      </w:tblPr>
      <w:tblGrid>
        <w:gridCol w:w="1818"/>
        <w:gridCol w:w="1227"/>
        <w:gridCol w:w="1176"/>
        <w:gridCol w:w="1250"/>
        <w:gridCol w:w="755"/>
        <w:gridCol w:w="1176"/>
        <w:gridCol w:w="1161"/>
        <w:gridCol w:w="751"/>
        <w:gridCol w:w="1176"/>
      </w:tblGrid>
      <w:tr w:rsidR="00244560" w:rsidRPr="00244560" w14:paraId="429FB9C5" w14:textId="77777777" w:rsidTr="00DE0D97">
        <w:tc>
          <w:tcPr>
            <w:tcW w:w="1818" w:type="dxa"/>
          </w:tcPr>
          <w:p w14:paraId="6E3AB2A6" w14:textId="2A2969A4" w:rsidR="000C2018" w:rsidRPr="00244560" w:rsidRDefault="00EA1731"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 xml:space="preserve"> </w:t>
            </w:r>
          </w:p>
        </w:tc>
        <w:tc>
          <w:tcPr>
            <w:tcW w:w="1227" w:type="dxa"/>
          </w:tcPr>
          <w:p w14:paraId="5CE4815D" w14:textId="191B0BC2"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ORIGINAL BUDGET</w:t>
            </w:r>
          </w:p>
        </w:tc>
        <w:tc>
          <w:tcPr>
            <w:tcW w:w="1176" w:type="dxa"/>
          </w:tcPr>
          <w:p w14:paraId="4543BEC0" w14:textId="526B3FFF"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ACTUAL BUDGET</w:t>
            </w:r>
          </w:p>
        </w:tc>
        <w:tc>
          <w:tcPr>
            <w:tcW w:w="1250" w:type="dxa"/>
          </w:tcPr>
          <w:p w14:paraId="52F9B027" w14:textId="087C4249"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VARIANCE</w:t>
            </w:r>
          </w:p>
        </w:tc>
        <w:tc>
          <w:tcPr>
            <w:tcW w:w="755" w:type="dxa"/>
          </w:tcPr>
          <w:p w14:paraId="4FE7B14B" w14:textId="4E9A3B91"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F/U/N</w:t>
            </w:r>
          </w:p>
        </w:tc>
        <w:tc>
          <w:tcPr>
            <w:tcW w:w="1176" w:type="dxa"/>
          </w:tcPr>
          <w:p w14:paraId="06895E05" w14:textId="08C013A9"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FLEXIBLE BUDGET</w:t>
            </w:r>
          </w:p>
        </w:tc>
        <w:tc>
          <w:tcPr>
            <w:tcW w:w="1161" w:type="dxa"/>
          </w:tcPr>
          <w:p w14:paraId="37C5C42E" w14:textId="01EAB209"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ACTIVITY</w:t>
            </w:r>
          </w:p>
        </w:tc>
        <w:tc>
          <w:tcPr>
            <w:tcW w:w="751" w:type="dxa"/>
          </w:tcPr>
          <w:p w14:paraId="5EE89C23" w14:textId="1EF1D4AF"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F/U/</w:t>
            </w:r>
            <w:r w:rsidR="00D74516" w:rsidRPr="00E14D98">
              <w:rPr>
                <w:rFonts w:ascii="Times New Roman" w:hAnsi="Times New Roman" w:cs="Times New Roman"/>
                <w:color w:val="002060"/>
                <w:sz w:val="20"/>
                <w:szCs w:val="20"/>
              </w:rPr>
              <w:t>N</w:t>
            </w:r>
          </w:p>
        </w:tc>
        <w:tc>
          <w:tcPr>
            <w:tcW w:w="1176" w:type="dxa"/>
          </w:tcPr>
          <w:p w14:paraId="1CBADF02" w14:textId="34C1C079" w:rsidR="000C2018" w:rsidRPr="00E14D98" w:rsidRDefault="00D74516"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STATIC BUDGET</w:t>
            </w:r>
          </w:p>
        </w:tc>
      </w:tr>
      <w:tr w:rsidR="00244560" w:rsidRPr="00244560" w14:paraId="0F93A6A4" w14:textId="77777777" w:rsidTr="00DE0D97">
        <w:tc>
          <w:tcPr>
            <w:tcW w:w="1818" w:type="dxa"/>
          </w:tcPr>
          <w:p w14:paraId="04A699F4" w14:textId="6BB2D77E"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SALE VOLUME (UNITS)</w:t>
            </w:r>
          </w:p>
        </w:tc>
        <w:tc>
          <w:tcPr>
            <w:tcW w:w="1227" w:type="dxa"/>
          </w:tcPr>
          <w:p w14:paraId="066CE1E3" w14:textId="20EF2F5D" w:rsidR="000C2018" w:rsidRPr="00244560" w:rsidRDefault="003C6083"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100000</w:t>
            </w:r>
          </w:p>
        </w:tc>
        <w:tc>
          <w:tcPr>
            <w:tcW w:w="1176" w:type="dxa"/>
          </w:tcPr>
          <w:p w14:paraId="1A227671" w14:textId="1A26D320" w:rsidR="000C2018" w:rsidRPr="00244560" w:rsidRDefault="00153035"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80.000</w:t>
            </w:r>
          </w:p>
        </w:tc>
        <w:tc>
          <w:tcPr>
            <w:tcW w:w="1250" w:type="dxa"/>
          </w:tcPr>
          <w:p w14:paraId="372690A3" w14:textId="77777777" w:rsidR="000C2018" w:rsidRPr="00244560" w:rsidRDefault="000C2018" w:rsidP="00426E00">
            <w:pPr>
              <w:rPr>
                <w:rFonts w:ascii="Times New Roman" w:hAnsi="Times New Roman" w:cs="Times New Roman"/>
                <w:color w:val="C00000"/>
                <w:sz w:val="20"/>
                <w:szCs w:val="20"/>
              </w:rPr>
            </w:pPr>
          </w:p>
        </w:tc>
        <w:tc>
          <w:tcPr>
            <w:tcW w:w="755" w:type="dxa"/>
          </w:tcPr>
          <w:p w14:paraId="5D8790E9" w14:textId="19F8E007" w:rsidR="000C2018" w:rsidRPr="009B1010" w:rsidRDefault="009B1010" w:rsidP="00426E00">
            <w:pPr>
              <w:rPr>
                <w:rFonts w:ascii="Times New Roman" w:hAnsi="Times New Roman" w:cs="Times New Roman"/>
                <w:color w:val="00B0F0"/>
                <w:sz w:val="20"/>
                <w:szCs w:val="20"/>
              </w:rPr>
            </w:pPr>
            <w:r>
              <w:rPr>
                <w:rFonts w:ascii="Times New Roman" w:hAnsi="Times New Roman" w:cs="Times New Roman"/>
                <w:color w:val="00B0F0"/>
                <w:sz w:val="20"/>
                <w:szCs w:val="20"/>
              </w:rPr>
              <w:t>U</w:t>
            </w:r>
          </w:p>
        </w:tc>
        <w:tc>
          <w:tcPr>
            <w:tcW w:w="1176" w:type="dxa"/>
          </w:tcPr>
          <w:p w14:paraId="34CF105D" w14:textId="5A0BF7D9" w:rsidR="000C2018" w:rsidRPr="00244560" w:rsidRDefault="00B70337"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80.000</w:t>
            </w:r>
          </w:p>
        </w:tc>
        <w:tc>
          <w:tcPr>
            <w:tcW w:w="1161" w:type="dxa"/>
          </w:tcPr>
          <w:p w14:paraId="4692748E" w14:textId="70D7EEBC" w:rsidR="000C2018" w:rsidRPr="00244560" w:rsidRDefault="00273666"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20.000</w:t>
            </w:r>
          </w:p>
        </w:tc>
        <w:tc>
          <w:tcPr>
            <w:tcW w:w="751" w:type="dxa"/>
          </w:tcPr>
          <w:p w14:paraId="06B391D6" w14:textId="18E53154" w:rsidR="000C2018" w:rsidRPr="000E2979" w:rsidRDefault="00BB0A32"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U</w:t>
            </w:r>
          </w:p>
        </w:tc>
        <w:tc>
          <w:tcPr>
            <w:tcW w:w="1176" w:type="dxa"/>
          </w:tcPr>
          <w:p w14:paraId="31EE6E3F" w14:textId="39617235" w:rsidR="000C2018" w:rsidRPr="00244560" w:rsidRDefault="00744CF9"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100.000</w:t>
            </w:r>
          </w:p>
        </w:tc>
      </w:tr>
      <w:tr w:rsidR="00244560" w:rsidRPr="00244560" w14:paraId="73015223" w14:textId="77777777" w:rsidTr="00DE0D97">
        <w:tc>
          <w:tcPr>
            <w:tcW w:w="1818" w:type="dxa"/>
          </w:tcPr>
          <w:p w14:paraId="2E6C9BF3" w14:textId="2475947D"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SELLING PRICE</w:t>
            </w:r>
          </w:p>
        </w:tc>
        <w:tc>
          <w:tcPr>
            <w:tcW w:w="1227" w:type="dxa"/>
          </w:tcPr>
          <w:p w14:paraId="17A77FDD" w14:textId="6E043103" w:rsidR="000C2018" w:rsidRPr="00244560" w:rsidRDefault="003C6083"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25</w:t>
            </w:r>
          </w:p>
        </w:tc>
        <w:tc>
          <w:tcPr>
            <w:tcW w:w="1176" w:type="dxa"/>
          </w:tcPr>
          <w:p w14:paraId="0FE0F8CF" w14:textId="28072AF0" w:rsidR="000C2018" w:rsidRPr="00244560" w:rsidRDefault="00153035"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20</w:t>
            </w:r>
          </w:p>
        </w:tc>
        <w:tc>
          <w:tcPr>
            <w:tcW w:w="1250" w:type="dxa"/>
          </w:tcPr>
          <w:p w14:paraId="44B5E787" w14:textId="77777777" w:rsidR="000C2018" w:rsidRPr="00244560" w:rsidRDefault="000C2018" w:rsidP="00426E00">
            <w:pPr>
              <w:rPr>
                <w:rFonts w:ascii="Times New Roman" w:hAnsi="Times New Roman" w:cs="Times New Roman"/>
                <w:color w:val="C00000"/>
                <w:sz w:val="20"/>
                <w:szCs w:val="20"/>
              </w:rPr>
            </w:pPr>
          </w:p>
        </w:tc>
        <w:tc>
          <w:tcPr>
            <w:tcW w:w="755" w:type="dxa"/>
          </w:tcPr>
          <w:p w14:paraId="11800714" w14:textId="0458F342" w:rsidR="000C2018" w:rsidRPr="007D08E4" w:rsidRDefault="007D08E4" w:rsidP="00426E00">
            <w:pPr>
              <w:rPr>
                <w:rFonts w:ascii="Times New Roman" w:hAnsi="Times New Roman" w:cs="Times New Roman"/>
                <w:color w:val="00B0F0"/>
                <w:sz w:val="20"/>
                <w:szCs w:val="20"/>
              </w:rPr>
            </w:pPr>
            <w:r>
              <w:rPr>
                <w:rFonts w:ascii="Times New Roman" w:hAnsi="Times New Roman" w:cs="Times New Roman"/>
                <w:color w:val="00B0F0"/>
                <w:sz w:val="20"/>
                <w:szCs w:val="20"/>
              </w:rPr>
              <w:t>U</w:t>
            </w:r>
          </w:p>
        </w:tc>
        <w:tc>
          <w:tcPr>
            <w:tcW w:w="1176" w:type="dxa"/>
          </w:tcPr>
          <w:p w14:paraId="779C465B" w14:textId="68589470" w:rsidR="000C2018" w:rsidRPr="00244560" w:rsidRDefault="009E0DCA"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2.000.000</w:t>
            </w:r>
          </w:p>
        </w:tc>
        <w:tc>
          <w:tcPr>
            <w:tcW w:w="1161" w:type="dxa"/>
          </w:tcPr>
          <w:p w14:paraId="45686E53" w14:textId="76E9EA7B" w:rsidR="000C2018" w:rsidRPr="00244560" w:rsidRDefault="00273666"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500.000</w:t>
            </w:r>
          </w:p>
        </w:tc>
        <w:tc>
          <w:tcPr>
            <w:tcW w:w="751" w:type="dxa"/>
          </w:tcPr>
          <w:p w14:paraId="414404D3" w14:textId="2BA22D52" w:rsidR="000C2018" w:rsidRPr="000E2979" w:rsidRDefault="00BB0A32"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U</w:t>
            </w:r>
          </w:p>
        </w:tc>
        <w:tc>
          <w:tcPr>
            <w:tcW w:w="1176" w:type="dxa"/>
          </w:tcPr>
          <w:p w14:paraId="6979DE8D" w14:textId="473A0B50" w:rsidR="000C2018" w:rsidRPr="00244560" w:rsidRDefault="00744CF9"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2.500.000</w:t>
            </w:r>
          </w:p>
        </w:tc>
      </w:tr>
      <w:tr w:rsidR="00244560" w:rsidRPr="00244560" w14:paraId="11031DCD" w14:textId="77777777" w:rsidTr="00DE0D97">
        <w:tc>
          <w:tcPr>
            <w:tcW w:w="1818" w:type="dxa"/>
          </w:tcPr>
          <w:p w14:paraId="14B90459" w14:textId="6C9E7A6A" w:rsidR="000C2018" w:rsidRPr="00E14D98" w:rsidRDefault="000C2018"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SALE REVENUE</w:t>
            </w:r>
          </w:p>
        </w:tc>
        <w:tc>
          <w:tcPr>
            <w:tcW w:w="1227" w:type="dxa"/>
          </w:tcPr>
          <w:p w14:paraId="18E89916" w14:textId="32179C46" w:rsidR="000C2018" w:rsidRPr="00244560" w:rsidRDefault="00E647EC"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w:t>
            </w:r>
            <w:r w:rsidR="00C3545C" w:rsidRPr="00244560">
              <w:rPr>
                <w:rFonts w:ascii="Times New Roman" w:hAnsi="Times New Roman" w:cs="Times New Roman"/>
                <w:color w:val="C00000"/>
                <w:sz w:val="20"/>
                <w:szCs w:val="20"/>
              </w:rPr>
              <w:t>.</w:t>
            </w:r>
            <w:r w:rsidRPr="00244560">
              <w:rPr>
                <w:rFonts w:ascii="Times New Roman" w:hAnsi="Times New Roman" w:cs="Times New Roman"/>
                <w:color w:val="C00000"/>
                <w:sz w:val="20"/>
                <w:szCs w:val="20"/>
              </w:rPr>
              <w:t>500</w:t>
            </w:r>
            <w:r w:rsidR="00C3545C" w:rsidRPr="00244560">
              <w:rPr>
                <w:rFonts w:ascii="Times New Roman" w:hAnsi="Times New Roman" w:cs="Times New Roman"/>
                <w:color w:val="C00000"/>
                <w:sz w:val="20"/>
                <w:szCs w:val="20"/>
              </w:rPr>
              <w:t>.</w:t>
            </w:r>
            <w:r w:rsidRPr="00244560">
              <w:rPr>
                <w:rFonts w:ascii="Times New Roman" w:hAnsi="Times New Roman" w:cs="Times New Roman"/>
                <w:color w:val="C00000"/>
                <w:sz w:val="20"/>
                <w:szCs w:val="20"/>
              </w:rPr>
              <w:t>000</w:t>
            </w:r>
          </w:p>
        </w:tc>
        <w:tc>
          <w:tcPr>
            <w:tcW w:w="1176" w:type="dxa"/>
          </w:tcPr>
          <w:p w14:paraId="2E4590CC" w14:textId="7044BD6D" w:rsidR="000C2018" w:rsidRPr="00244560" w:rsidRDefault="0049683B"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1.600.000</w:t>
            </w:r>
          </w:p>
        </w:tc>
        <w:tc>
          <w:tcPr>
            <w:tcW w:w="1250" w:type="dxa"/>
          </w:tcPr>
          <w:p w14:paraId="3DD0B79A" w14:textId="676B4372" w:rsidR="000C2018" w:rsidRPr="00244560" w:rsidRDefault="001E6B28"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4.100.000</w:t>
            </w:r>
          </w:p>
        </w:tc>
        <w:tc>
          <w:tcPr>
            <w:tcW w:w="755" w:type="dxa"/>
          </w:tcPr>
          <w:p w14:paraId="0B207274" w14:textId="088D5468" w:rsidR="000C2018" w:rsidRPr="000E2979" w:rsidRDefault="00B15CDD"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U</w:t>
            </w:r>
          </w:p>
        </w:tc>
        <w:tc>
          <w:tcPr>
            <w:tcW w:w="1176" w:type="dxa"/>
          </w:tcPr>
          <w:p w14:paraId="76D38801" w14:textId="77777777" w:rsidR="000C2018" w:rsidRPr="00244560" w:rsidRDefault="000C2018" w:rsidP="00426E00">
            <w:pPr>
              <w:rPr>
                <w:rFonts w:ascii="Times New Roman" w:hAnsi="Times New Roman" w:cs="Times New Roman"/>
                <w:color w:val="C00000"/>
                <w:sz w:val="20"/>
                <w:szCs w:val="20"/>
              </w:rPr>
            </w:pPr>
          </w:p>
        </w:tc>
        <w:tc>
          <w:tcPr>
            <w:tcW w:w="1161" w:type="dxa"/>
          </w:tcPr>
          <w:p w14:paraId="5961126B" w14:textId="77777777" w:rsidR="000C2018" w:rsidRPr="00244560" w:rsidRDefault="000C2018" w:rsidP="00426E00">
            <w:pPr>
              <w:rPr>
                <w:rFonts w:ascii="Times New Roman" w:hAnsi="Times New Roman" w:cs="Times New Roman"/>
                <w:color w:val="C00000"/>
                <w:sz w:val="20"/>
                <w:szCs w:val="20"/>
              </w:rPr>
            </w:pPr>
          </w:p>
        </w:tc>
        <w:tc>
          <w:tcPr>
            <w:tcW w:w="751" w:type="dxa"/>
          </w:tcPr>
          <w:p w14:paraId="2C159396" w14:textId="23B106DD" w:rsidR="000C2018" w:rsidRPr="000E2979" w:rsidRDefault="000C2018" w:rsidP="00426E00">
            <w:pPr>
              <w:rPr>
                <w:rFonts w:ascii="Times New Roman" w:hAnsi="Times New Roman" w:cs="Times New Roman"/>
                <w:color w:val="00B0F0"/>
                <w:sz w:val="20"/>
                <w:szCs w:val="20"/>
              </w:rPr>
            </w:pPr>
          </w:p>
        </w:tc>
        <w:tc>
          <w:tcPr>
            <w:tcW w:w="1176" w:type="dxa"/>
          </w:tcPr>
          <w:p w14:paraId="52CBB9D5" w14:textId="77777777" w:rsidR="000C2018" w:rsidRPr="00244560" w:rsidRDefault="000C2018" w:rsidP="00426E00">
            <w:pPr>
              <w:rPr>
                <w:rFonts w:ascii="Times New Roman" w:hAnsi="Times New Roman" w:cs="Times New Roman"/>
                <w:color w:val="C00000"/>
                <w:sz w:val="20"/>
                <w:szCs w:val="20"/>
              </w:rPr>
            </w:pPr>
          </w:p>
        </w:tc>
      </w:tr>
      <w:tr w:rsidR="00244560" w:rsidRPr="00244560" w14:paraId="0FE1F23E" w14:textId="77777777" w:rsidTr="00DE0D97">
        <w:tc>
          <w:tcPr>
            <w:tcW w:w="1818" w:type="dxa"/>
          </w:tcPr>
          <w:p w14:paraId="0DDEA85F" w14:textId="77777777" w:rsidR="00866617" w:rsidRPr="00E14D98" w:rsidRDefault="00866617" w:rsidP="00426E00">
            <w:pPr>
              <w:rPr>
                <w:rFonts w:ascii="Times New Roman" w:hAnsi="Times New Roman" w:cs="Times New Roman"/>
                <w:color w:val="002060"/>
                <w:sz w:val="20"/>
                <w:szCs w:val="20"/>
              </w:rPr>
            </w:pPr>
          </w:p>
        </w:tc>
        <w:tc>
          <w:tcPr>
            <w:tcW w:w="1227" w:type="dxa"/>
          </w:tcPr>
          <w:p w14:paraId="31EDF9A3" w14:textId="77777777" w:rsidR="00866617" w:rsidRPr="00244560" w:rsidRDefault="00866617" w:rsidP="00426E00">
            <w:pPr>
              <w:rPr>
                <w:rFonts w:ascii="Times New Roman" w:hAnsi="Times New Roman" w:cs="Times New Roman"/>
                <w:color w:val="C00000"/>
                <w:sz w:val="20"/>
                <w:szCs w:val="20"/>
              </w:rPr>
            </w:pPr>
          </w:p>
        </w:tc>
        <w:tc>
          <w:tcPr>
            <w:tcW w:w="1176" w:type="dxa"/>
          </w:tcPr>
          <w:p w14:paraId="118EB3BD" w14:textId="77777777" w:rsidR="00866617" w:rsidRPr="00244560" w:rsidRDefault="00866617" w:rsidP="00426E00">
            <w:pPr>
              <w:rPr>
                <w:rFonts w:ascii="Times New Roman" w:hAnsi="Times New Roman" w:cs="Times New Roman"/>
                <w:color w:val="C00000"/>
                <w:sz w:val="20"/>
                <w:szCs w:val="20"/>
              </w:rPr>
            </w:pPr>
          </w:p>
        </w:tc>
        <w:tc>
          <w:tcPr>
            <w:tcW w:w="1250" w:type="dxa"/>
          </w:tcPr>
          <w:p w14:paraId="2A92251D" w14:textId="77777777" w:rsidR="00866617" w:rsidRPr="00244560" w:rsidRDefault="00866617" w:rsidP="00426E00">
            <w:pPr>
              <w:rPr>
                <w:rFonts w:ascii="Times New Roman" w:hAnsi="Times New Roman" w:cs="Times New Roman"/>
                <w:color w:val="C00000"/>
                <w:sz w:val="20"/>
                <w:szCs w:val="20"/>
              </w:rPr>
            </w:pPr>
          </w:p>
        </w:tc>
        <w:tc>
          <w:tcPr>
            <w:tcW w:w="755" w:type="dxa"/>
          </w:tcPr>
          <w:p w14:paraId="43A6A001" w14:textId="77777777" w:rsidR="00866617" w:rsidRPr="000E2979" w:rsidRDefault="00866617" w:rsidP="00426E00">
            <w:pPr>
              <w:rPr>
                <w:rFonts w:ascii="Times New Roman" w:hAnsi="Times New Roman" w:cs="Times New Roman"/>
                <w:color w:val="00B0F0"/>
                <w:sz w:val="20"/>
                <w:szCs w:val="20"/>
              </w:rPr>
            </w:pPr>
          </w:p>
        </w:tc>
        <w:tc>
          <w:tcPr>
            <w:tcW w:w="1176" w:type="dxa"/>
          </w:tcPr>
          <w:p w14:paraId="6A55115D" w14:textId="77777777" w:rsidR="00866617" w:rsidRPr="00244560" w:rsidRDefault="00866617" w:rsidP="00426E00">
            <w:pPr>
              <w:rPr>
                <w:rFonts w:ascii="Times New Roman" w:hAnsi="Times New Roman" w:cs="Times New Roman"/>
                <w:color w:val="C00000"/>
                <w:sz w:val="20"/>
                <w:szCs w:val="20"/>
              </w:rPr>
            </w:pPr>
          </w:p>
        </w:tc>
        <w:tc>
          <w:tcPr>
            <w:tcW w:w="1161" w:type="dxa"/>
          </w:tcPr>
          <w:p w14:paraId="5C88162B" w14:textId="77777777" w:rsidR="00866617" w:rsidRPr="00244560" w:rsidRDefault="00866617" w:rsidP="00426E00">
            <w:pPr>
              <w:rPr>
                <w:rFonts w:ascii="Times New Roman" w:hAnsi="Times New Roman" w:cs="Times New Roman"/>
                <w:color w:val="C00000"/>
                <w:sz w:val="20"/>
                <w:szCs w:val="20"/>
              </w:rPr>
            </w:pPr>
          </w:p>
        </w:tc>
        <w:tc>
          <w:tcPr>
            <w:tcW w:w="751" w:type="dxa"/>
          </w:tcPr>
          <w:p w14:paraId="6BC75359" w14:textId="77777777" w:rsidR="00866617" w:rsidRPr="000E2979" w:rsidRDefault="00866617" w:rsidP="00426E00">
            <w:pPr>
              <w:rPr>
                <w:rFonts w:ascii="Times New Roman" w:hAnsi="Times New Roman" w:cs="Times New Roman"/>
                <w:color w:val="00B0F0"/>
                <w:sz w:val="20"/>
                <w:szCs w:val="20"/>
              </w:rPr>
            </w:pPr>
          </w:p>
        </w:tc>
        <w:tc>
          <w:tcPr>
            <w:tcW w:w="1176" w:type="dxa"/>
          </w:tcPr>
          <w:p w14:paraId="58D57478" w14:textId="77777777" w:rsidR="00866617" w:rsidRPr="00244560" w:rsidRDefault="00866617" w:rsidP="00426E00">
            <w:pPr>
              <w:rPr>
                <w:rFonts w:ascii="Times New Roman" w:hAnsi="Times New Roman" w:cs="Times New Roman"/>
                <w:color w:val="C00000"/>
                <w:sz w:val="20"/>
                <w:szCs w:val="20"/>
              </w:rPr>
            </w:pPr>
          </w:p>
        </w:tc>
      </w:tr>
      <w:tr w:rsidR="00244560" w:rsidRPr="00244560" w14:paraId="396D4A0F" w14:textId="77777777" w:rsidTr="00DE0D97">
        <w:tc>
          <w:tcPr>
            <w:tcW w:w="1818" w:type="dxa"/>
          </w:tcPr>
          <w:p w14:paraId="3F9B0848" w14:textId="53F01B22" w:rsidR="000C2018" w:rsidRPr="00E14D98" w:rsidRDefault="00EA1731"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VARIABLE COST</w:t>
            </w:r>
          </w:p>
        </w:tc>
        <w:tc>
          <w:tcPr>
            <w:tcW w:w="1227" w:type="dxa"/>
          </w:tcPr>
          <w:p w14:paraId="39997E95" w14:textId="77777777" w:rsidR="000C2018" w:rsidRPr="00244560" w:rsidRDefault="000C2018" w:rsidP="00426E00">
            <w:pPr>
              <w:rPr>
                <w:rFonts w:ascii="Times New Roman" w:hAnsi="Times New Roman" w:cs="Times New Roman"/>
                <w:color w:val="C00000"/>
                <w:sz w:val="20"/>
                <w:szCs w:val="20"/>
              </w:rPr>
            </w:pPr>
          </w:p>
        </w:tc>
        <w:tc>
          <w:tcPr>
            <w:tcW w:w="1176" w:type="dxa"/>
          </w:tcPr>
          <w:p w14:paraId="5099FE75" w14:textId="77777777" w:rsidR="000C2018" w:rsidRPr="00244560" w:rsidRDefault="000C2018" w:rsidP="00426E00">
            <w:pPr>
              <w:rPr>
                <w:rFonts w:ascii="Times New Roman" w:hAnsi="Times New Roman" w:cs="Times New Roman"/>
                <w:color w:val="C00000"/>
                <w:sz w:val="20"/>
                <w:szCs w:val="20"/>
              </w:rPr>
            </w:pPr>
          </w:p>
        </w:tc>
        <w:tc>
          <w:tcPr>
            <w:tcW w:w="1250" w:type="dxa"/>
          </w:tcPr>
          <w:p w14:paraId="3EC3B0A9" w14:textId="77777777" w:rsidR="000C2018" w:rsidRPr="00244560" w:rsidRDefault="000C2018" w:rsidP="00426E00">
            <w:pPr>
              <w:rPr>
                <w:rFonts w:ascii="Times New Roman" w:hAnsi="Times New Roman" w:cs="Times New Roman"/>
                <w:color w:val="C00000"/>
                <w:sz w:val="20"/>
                <w:szCs w:val="20"/>
              </w:rPr>
            </w:pPr>
          </w:p>
        </w:tc>
        <w:tc>
          <w:tcPr>
            <w:tcW w:w="755" w:type="dxa"/>
          </w:tcPr>
          <w:p w14:paraId="745D1B48" w14:textId="77777777" w:rsidR="000C2018" w:rsidRPr="000E2979" w:rsidRDefault="000C2018" w:rsidP="00426E00">
            <w:pPr>
              <w:rPr>
                <w:rFonts w:ascii="Times New Roman" w:hAnsi="Times New Roman" w:cs="Times New Roman"/>
                <w:color w:val="00B0F0"/>
                <w:sz w:val="20"/>
                <w:szCs w:val="20"/>
              </w:rPr>
            </w:pPr>
          </w:p>
        </w:tc>
        <w:tc>
          <w:tcPr>
            <w:tcW w:w="1176" w:type="dxa"/>
          </w:tcPr>
          <w:p w14:paraId="32EC9BD5" w14:textId="77777777" w:rsidR="000C2018" w:rsidRPr="00244560" w:rsidRDefault="000C2018" w:rsidP="00426E00">
            <w:pPr>
              <w:rPr>
                <w:rFonts w:ascii="Times New Roman" w:hAnsi="Times New Roman" w:cs="Times New Roman"/>
                <w:color w:val="C00000"/>
                <w:sz w:val="20"/>
                <w:szCs w:val="20"/>
              </w:rPr>
            </w:pPr>
          </w:p>
        </w:tc>
        <w:tc>
          <w:tcPr>
            <w:tcW w:w="1161" w:type="dxa"/>
          </w:tcPr>
          <w:p w14:paraId="33C3CC85" w14:textId="77777777" w:rsidR="000C2018" w:rsidRPr="00244560" w:rsidRDefault="000C2018" w:rsidP="00426E00">
            <w:pPr>
              <w:rPr>
                <w:rFonts w:ascii="Times New Roman" w:hAnsi="Times New Roman" w:cs="Times New Roman"/>
                <w:color w:val="C00000"/>
                <w:sz w:val="20"/>
                <w:szCs w:val="20"/>
              </w:rPr>
            </w:pPr>
          </w:p>
        </w:tc>
        <w:tc>
          <w:tcPr>
            <w:tcW w:w="751" w:type="dxa"/>
          </w:tcPr>
          <w:p w14:paraId="3A230BD4" w14:textId="03D5950D" w:rsidR="000C2018" w:rsidRPr="000E2979" w:rsidRDefault="000C2018" w:rsidP="00426E00">
            <w:pPr>
              <w:rPr>
                <w:rFonts w:ascii="Times New Roman" w:hAnsi="Times New Roman" w:cs="Times New Roman"/>
                <w:color w:val="00B0F0"/>
                <w:sz w:val="20"/>
                <w:szCs w:val="20"/>
              </w:rPr>
            </w:pPr>
          </w:p>
        </w:tc>
        <w:tc>
          <w:tcPr>
            <w:tcW w:w="1176" w:type="dxa"/>
          </w:tcPr>
          <w:p w14:paraId="6D89887F" w14:textId="77777777" w:rsidR="000C2018" w:rsidRPr="00244560" w:rsidRDefault="000C2018" w:rsidP="00426E00">
            <w:pPr>
              <w:rPr>
                <w:rFonts w:ascii="Times New Roman" w:hAnsi="Times New Roman" w:cs="Times New Roman"/>
                <w:color w:val="C00000"/>
                <w:sz w:val="20"/>
                <w:szCs w:val="20"/>
              </w:rPr>
            </w:pPr>
          </w:p>
        </w:tc>
      </w:tr>
      <w:tr w:rsidR="00244560" w:rsidRPr="00244560" w14:paraId="7B531B1A" w14:textId="77777777" w:rsidTr="00DE0D97">
        <w:tc>
          <w:tcPr>
            <w:tcW w:w="1818" w:type="dxa"/>
          </w:tcPr>
          <w:p w14:paraId="30BEFEF6" w14:textId="112A61D5" w:rsidR="000C2018" w:rsidRPr="00E14D98" w:rsidRDefault="00EA1731"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MATERIAL @ 2.5</w:t>
            </w:r>
          </w:p>
        </w:tc>
        <w:tc>
          <w:tcPr>
            <w:tcW w:w="1227" w:type="dxa"/>
          </w:tcPr>
          <w:p w14:paraId="2A47F138" w14:textId="4ED2F6E8" w:rsidR="000C2018" w:rsidRPr="00244560" w:rsidRDefault="00713C11"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250</w:t>
            </w:r>
            <w:r w:rsidR="00C3545C" w:rsidRPr="00244560">
              <w:rPr>
                <w:rFonts w:ascii="Times New Roman" w:hAnsi="Times New Roman" w:cs="Times New Roman"/>
                <w:color w:val="C00000"/>
                <w:sz w:val="20"/>
                <w:szCs w:val="20"/>
              </w:rPr>
              <w:t>.</w:t>
            </w:r>
            <w:r w:rsidRPr="00244560">
              <w:rPr>
                <w:rFonts w:ascii="Times New Roman" w:hAnsi="Times New Roman" w:cs="Times New Roman"/>
                <w:color w:val="C00000"/>
                <w:sz w:val="20"/>
                <w:szCs w:val="20"/>
              </w:rPr>
              <w:t>000</w:t>
            </w:r>
          </w:p>
        </w:tc>
        <w:tc>
          <w:tcPr>
            <w:tcW w:w="1176" w:type="dxa"/>
          </w:tcPr>
          <w:p w14:paraId="24FDC09F" w14:textId="34E27C70" w:rsidR="000C2018" w:rsidRPr="00244560" w:rsidRDefault="0049683B"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280.000</w:t>
            </w:r>
          </w:p>
        </w:tc>
        <w:tc>
          <w:tcPr>
            <w:tcW w:w="1250" w:type="dxa"/>
          </w:tcPr>
          <w:p w14:paraId="35D34DFB" w14:textId="47638720" w:rsidR="000C2018" w:rsidRPr="00244560" w:rsidRDefault="001E6B28"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80.000</w:t>
            </w:r>
          </w:p>
        </w:tc>
        <w:tc>
          <w:tcPr>
            <w:tcW w:w="755" w:type="dxa"/>
          </w:tcPr>
          <w:p w14:paraId="06637532" w14:textId="30EBCD42" w:rsidR="000C2018" w:rsidRPr="000E2979" w:rsidRDefault="00B15CDD"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U</w:t>
            </w:r>
          </w:p>
        </w:tc>
        <w:tc>
          <w:tcPr>
            <w:tcW w:w="1176" w:type="dxa"/>
          </w:tcPr>
          <w:p w14:paraId="3093BEEE" w14:textId="1EF26D2B" w:rsidR="000C2018" w:rsidRPr="00244560" w:rsidRDefault="009E0DCA"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200.000</w:t>
            </w:r>
          </w:p>
        </w:tc>
        <w:tc>
          <w:tcPr>
            <w:tcW w:w="1161" w:type="dxa"/>
          </w:tcPr>
          <w:p w14:paraId="46CB2F88" w14:textId="3DAE542B" w:rsidR="000C2018" w:rsidRPr="00244560" w:rsidRDefault="008C6E5C"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50.000</w:t>
            </w:r>
          </w:p>
        </w:tc>
        <w:tc>
          <w:tcPr>
            <w:tcW w:w="751" w:type="dxa"/>
          </w:tcPr>
          <w:p w14:paraId="2F107A0B" w14:textId="3ED309EB" w:rsidR="000C2018" w:rsidRPr="000E2979" w:rsidRDefault="00720093"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F</w:t>
            </w:r>
          </w:p>
        </w:tc>
        <w:tc>
          <w:tcPr>
            <w:tcW w:w="1176" w:type="dxa"/>
          </w:tcPr>
          <w:p w14:paraId="2626B9B6" w14:textId="6C7BE44C" w:rsidR="000C2018" w:rsidRPr="00244560" w:rsidRDefault="00744CF9"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250.000</w:t>
            </w:r>
          </w:p>
        </w:tc>
      </w:tr>
      <w:tr w:rsidR="00244560" w:rsidRPr="00244560" w14:paraId="77BAD03C" w14:textId="77777777" w:rsidTr="00DE0D97">
        <w:tc>
          <w:tcPr>
            <w:tcW w:w="1818" w:type="dxa"/>
          </w:tcPr>
          <w:p w14:paraId="3E43A37D" w14:textId="3DB18B6B" w:rsidR="000C2018" w:rsidRPr="00E14D98" w:rsidRDefault="00EA1731"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LA</w:t>
            </w:r>
            <w:r w:rsidR="00051C1C" w:rsidRPr="00E14D98">
              <w:rPr>
                <w:rFonts w:ascii="Times New Roman" w:hAnsi="Times New Roman" w:cs="Times New Roman"/>
                <w:color w:val="002060"/>
                <w:sz w:val="20"/>
                <w:szCs w:val="20"/>
              </w:rPr>
              <w:t xml:space="preserve">BOR @ </w:t>
            </w:r>
            <w:r w:rsidR="005A16BD" w:rsidRPr="00E14D98">
              <w:rPr>
                <w:rFonts w:ascii="Times New Roman" w:hAnsi="Times New Roman" w:cs="Times New Roman"/>
                <w:color w:val="002060"/>
                <w:sz w:val="20"/>
                <w:szCs w:val="20"/>
              </w:rPr>
              <w:t>4 (440000/4</w:t>
            </w:r>
            <w:r w:rsidR="004E49AC" w:rsidRPr="00E14D98">
              <w:rPr>
                <w:rFonts w:ascii="Times New Roman" w:hAnsi="Times New Roman" w:cs="Times New Roman"/>
                <w:color w:val="002060"/>
                <w:sz w:val="20"/>
                <w:szCs w:val="20"/>
              </w:rPr>
              <w:t>=110000) LABOUR HOURS</w:t>
            </w:r>
          </w:p>
        </w:tc>
        <w:tc>
          <w:tcPr>
            <w:tcW w:w="1227" w:type="dxa"/>
          </w:tcPr>
          <w:p w14:paraId="43E3D3BE" w14:textId="0E56F515" w:rsidR="000C2018" w:rsidRPr="00244560" w:rsidRDefault="00BB574C"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400</w:t>
            </w:r>
            <w:r w:rsidR="00C3545C" w:rsidRPr="00244560">
              <w:rPr>
                <w:rFonts w:ascii="Times New Roman" w:hAnsi="Times New Roman" w:cs="Times New Roman"/>
                <w:color w:val="C00000"/>
                <w:sz w:val="20"/>
                <w:szCs w:val="20"/>
              </w:rPr>
              <w:t>.</w:t>
            </w:r>
            <w:r w:rsidRPr="00244560">
              <w:rPr>
                <w:rFonts w:ascii="Times New Roman" w:hAnsi="Times New Roman" w:cs="Times New Roman"/>
                <w:color w:val="C00000"/>
                <w:sz w:val="20"/>
                <w:szCs w:val="20"/>
              </w:rPr>
              <w:t>000</w:t>
            </w:r>
          </w:p>
        </w:tc>
        <w:tc>
          <w:tcPr>
            <w:tcW w:w="1176" w:type="dxa"/>
          </w:tcPr>
          <w:p w14:paraId="163EF7FE" w14:textId="2F08330E" w:rsidR="000C2018" w:rsidRPr="00244560" w:rsidRDefault="0049683B"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440.000</w:t>
            </w:r>
          </w:p>
        </w:tc>
        <w:tc>
          <w:tcPr>
            <w:tcW w:w="1250" w:type="dxa"/>
          </w:tcPr>
          <w:p w14:paraId="08BC8832" w14:textId="6595E0B6" w:rsidR="000C2018" w:rsidRPr="00244560" w:rsidRDefault="001E6B28"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120.000</w:t>
            </w:r>
          </w:p>
        </w:tc>
        <w:tc>
          <w:tcPr>
            <w:tcW w:w="755" w:type="dxa"/>
          </w:tcPr>
          <w:p w14:paraId="43C18D20" w14:textId="612E2EA6" w:rsidR="000C2018" w:rsidRPr="000E2979" w:rsidRDefault="00B15CDD"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U</w:t>
            </w:r>
          </w:p>
        </w:tc>
        <w:tc>
          <w:tcPr>
            <w:tcW w:w="1176" w:type="dxa"/>
          </w:tcPr>
          <w:p w14:paraId="734FEFD8" w14:textId="6A29711C" w:rsidR="000C2018" w:rsidRPr="00244560" w:rsidRDefault="00837CB6"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320.000</w:t>
            </w:r>
          </w:p>
        </w:tc>
        <w:tc>
          <w:tcPr>
            <w:tcW w:w="1161" w:type="dxa"/>
          </w:tcPr>
          <w:p w14:paraId="5BBCCF25" w14:textId="731333A8" w:rsidR="000C2018" w:rsidRPr="00244560" w:rsidRDefault="008C6E5C"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80.000</w:t>
            </w:r>
          </w:p>
        </w:tc>
        <w:tc>
          <w:tcPr>
            <w:tcW w:w="751" w:type="dxa"/>
          </w:tcPr>
          <w:p w14:paraId="5CB12EE6" w14:textId="4130645F" w:rsidR="000C2018" w:rsidRPr="000E2979" w:rsidRDefault="00720093"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F</w:t>
            </w:r>
          </w:p>
        </w:tc>
        <w:tc>
          <w:tcPr>
            <w:tcW w:w="1176" w:type="dxa"/>
          </w:tcPr>
          <w:p w14:paraId="14610A18" w14:textId="297363DE" w:rsidR="000C2018" w:rsidRPr="00244560" w:rsidRDefault="004B6B65"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400.000</w:t>
            </w:r>
          </w:p>
        </w:tc>
      </w:tr>
      <w:tr w:rsidR="00244560" w:rsidRPr="00244560" w14:paraId="5031A28F" w14:textId="77777777" w:rsidTr="00DE0D97">
        <w:tc>
          <w:tcPr>
            <w:tcW w:w="1818" w:type="dxa"/>
          </w:tcPr>
          <w:p w14:paraId="54D38FDF" w14:textId="74B04BDB" w:rsidR="000C2018" w:rsidRPr="00E14D98" w:rsidRDefault="004E49AC"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OVER</w:t>
            </w:r>
            <w:r w:rsidR="00510D05" w:rsidRPr="00E14D98">
              <w:rPr>
                <w:rFonts w:ascii="Times New Roman" w:hAnsi="Times New Roman" w:cs="Times New Roman"/>
                <w:color w:val="002060"/>
                <w:sz w:val="20"/>
                <w:szCs w:val="20"/>
              </w:rPr>
              <w:t>HEAD @ 1.5</w:t>
            </w:r>
          </w:p>
        </w:tc>
        <w:tc>
          <w:tcPr>
            <w:tcW w:w="1227" w:type="dxa"/>
          </w:tcPr>
          <w:p w14:paraId="53434470" w14:textId="3904CF17" w:rsidR="000C2018" w:rsidRPr="00244560" w:rsidRDefault="00BB574C"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150</w:t>
            </w:r>
            <w:r w:rsidR="00C3545C" w:rsidRPr="00244560">
              <w:rPr>
                <w:rFonts w:ascii="Times New Roman" w:hAnsi="Times New Roman" w:cs="Times New Roman"/>
                <w:color w:val="C00000"/>
                <w:sz w:val="20"/>
                <w:szCs w:val="20"/>
              </w:rPr>
              <w:t>.</w:t>
            </w:r>
            <w:r w:rsidRPr="00244560">
              <w:rPr>
                <w:rFonts w:ascii="Times New Roman" w:hAnsi="Times New Roman" w:cs="Times New Roman"/>
                <w:color w:val="C00000"/>
                <w:sz w:val="20"/>
                <w:szCs w:val="20"/>
              </w:rPr>
              <w:t>000</w:t>
            </w:r>
          </w:p>
        </w:tc>
        <w:tc>
          <w:tcPr>
            <w:tcW w:w="1176" w:type="dxa"/>
          </w:tcPr>
          <w:p w14:paraId="56A56224" w14:textId="079B7B74" w:rsidR="000C2018" w:rsidRPr="00244560" w:rsidRDefault="0049683B"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120.000</w:t>
            </w:r>
          </w:p>
        </w:tc>
        <w:tc>
          <w:tcPr>
            <w:tcW w:w="1250" w:type="dxa"/>
          </w:tcPr>
          <w:p w14:paraId="21B2D6AC" w14:textId="1ED8F645" w:rsidR="000C2018" w:rsidRPr="00244560" w:rsidRDefault="006335F8"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0</w:t>
            </w:r>
          </w:p>
        </w:tc>
        <w:tc>
          <w:tcPr>
            <w:tcW w:w="755" w:type="dxa"/>
          </w:tcPr>
          <w:p w14:paraId="64E244EC" w14:textId="43C06FB2" w:rsidR="000C2018" w:rsidRPr="000E2979" w:rsidRDefault="00B15CDD"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N</w:t>
            </w:r>
          </w:p>
        </w:tc>
        <w:tc>
          <w:tcPr>
            <w:tcW w:w="1176" w:type="dxa"/>
          </w:tcPr>
          <w:p w14:paraId="577AF3AA" w14:textId="01B3DF0B" w:rsidR="000C2018" w:rsidRPr="00244560" w:rsidRDefault="00837CB6"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120.000</w:t>
            </w:r>
          </w:p>
        </w:tc>
        <w:tc>
          <w:tcPr>
            <w:tcW w:w="1161" w:type="dxa"/>
          </w:tcPr>
          <w:p w14:paraId="7DAF4FBB" w14:textId="3BDF3EE8" w:rsidR="000C2018" w:rsidRPr="00244560" w:rsidRDefault="008C6E5C"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30.000</w:t>
            </w:r>
          </w:p>
        </w:tc>
        <w:tc>
          <w:tcPr>
            <w:tcW w:w="751" w:type="dxa"/>
          </w:tcPr>
          <w:p w14:paraId="22E2AA1C" w14:textId="78877A4F" w:rsidR="000C2018" w:rsidRPr="000E2979" w:rsidRDefault="00720093"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F</w:t>
            </w:r>
          </w:p>
        </w:tc>
        <w:tc>
          <w:tcPr>
            <w:tcW w:w="1176" w:type="dxa"/>
          </w:tcPr>
          <w:p w14:paraId="6CA4B67B" w14:textId="4C16613E" w:rsidR="000C2018" w:rsidRPr="00244560" w:rsidRDefault="004B6B65"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150.000</w:t>
            </w:r>
          </w:p>
        </w:tc>
      </w:tr>
      <w:tr w:rsidR="00244560" w:rsidRPr="00244560" w14:paraId="678404C5" w14:textId="77777777" w:rsidTr="00DE0D97">
        <w:tc>
          <w:tcPr>
            <w:tcW w:w="1818" w:type="dxa"/>
          </w:tcPr>
          <w:p w14:paraId="1B3639FE" w14:textId="1680D4F0" w:rsidR="000C2018" w:rsidRPr="00E14D98" w:rsidRDefault="00510D05"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CONTRIBUTION @ 17</w:t>
            </w:r>
          </w:p>
        </w:tc>
        <w:tc>
          <w:tcPr>
            <w:tcW w:w="1227" w:type="dxa"/>
          </w:tcPr>
          <w:p w14:paraId="0A5B8A49" w14:textId="1E5FED26" w:rsidR="000C2018" w:rsidRPr="00244560" w:rsidRDefault="006110F4"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w:t>
            </w:r>
            <w:r w:rsidR="00C3545C" w:rsidRPr="00244560">
              <w:rPr>
                <w:rFonts w:ascii="Times New Roman" w:hAnsi="Times New Roman" w:cs="Times New Roman"/>
                <w:color w:val="C00000"/>
                <w:sz w:val="20"/>
                <w:szCs w:val="20"/>
              </w:rPr>
              <w:t>.</w:t>
            </w:r>
            <w:r w:rsidRPr="00244560">
              <w:rPr>
                <w:rFonts w:ascii="Times New Roman" w:hAnsi="Times New Roman" w:cs="Times New Roman"/>
                <w:color w:val="C00000"/>
                <w:sz w:val="20"/>
                <w:szCs w:val="20"/>
              </w:rPr>
              <w:t>8</w:t>
            </w:r>
            <w:r w:rsidR="0007786C" w:rsidRPr="00244560">
              <w:rPr>
                <w:rFonts w:ascii="Times New Roman" w:hAnsi="Times New Roman" w:cs="Times New Roman"/>
                <w:color w:val="C00000"/>
                <w:sz w:val="20"/>
                <w:szCs w:val="20"/>
              </w:rPr>
              <w:t>00</w:t>
            </w:r>
            <w:r w:rsidR="00C3545C" w:rsidRPr="00244560">
              <w:rPr>
                <w:rFonts w:ascii="Times New Roman" w:hAnsi="Times New Roman" w:cs="Times New Roman"/>
                <w:color w:val="C00000"/>
                <w:sz w:val="20"/>
                <w:szCs w:val="20"/>
              </w:rPr>
              <w:t>.</w:t>
            </w:r>
            <w:r w:rsidR="0007786C" w:rsidRPr="00244560">
              <w:rPr>
                <w:rFonts w:ascii="Times New Roman" w:hAnsi="Times New Roman" w:cs="Times New Roman"/>
                <w:color w:val="C00000"/>
                <w:sz w:val="20"/>
                <w:szCs w:val="20"/>
              </w:rPr>
              <w:t>000</w:t>
            </w:r>
          </w:p>
        </w:tc>
        <w:tc>
          <w:tcPr>
            <w:tcW w:w="1176" w:type="dxa"/>
          </w:tcPr>
          <w:p w14:paraId="74D4D128" w14:textId="20D85883" w:rsidR="000C2018" w:rsidRPr="00244560" w:rsidRDefault="00E47B52"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760.000</w:t>
            </w:r>
          </w:p>
        </w:tc>
        <w:tc>
          <w:tcPr>
            <w:tcW w:w="1250" w:type="dxa"/>
          </w:tcPr>
          <w:p w14:paraId="2368E60B" w14:textId="498F95E6" w:rsidR="000C2018" w:rsidRPr="00244560" w:rsidRDefault="006335F8"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600.000</w:t>
            </w:r>
          </w:p>
        </w:tc>
        <w:tc>
          <w:tcPr>
            <w:tcW w:w="755" w:type="dxa"/>
          </w:tcPr>
          <w:p w14:paraId="0A4DE6E0" w14:textId="4889CDE4" w:rsidR="000C2018" w:rsidRPr="000E2979" w:rsidRDefault="00B15CDD"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U</w:t>
            </w:r>
          </w:p>
        </w:tc>
        <w:tc>
          <w:tcPr>
            <w:tcW w:w="1176" w:type="dxa"/>
          </w:tcPr>
          <w:p w14:paraId="699EDFA9" w14:textId="4DA37896" w:rsidR="000C2018" w:rsidRPr="00244560" w:rsidRDefault="00996AE9"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1.360.000</w:t>
            </w:r>
          </w:p>
        </w:tc>
        <w:tc>
          <w:tcPr>
            <w:tcW w:w="1161" w:type="dxa"/>
          </w:tcPr>
          <w:p w14:paraId="31C8BD34" w14:textId="5255619B" w:rsidR="000C2018" w:rsidRPr="00244560" w:rsidRDefault="00885AEE"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340.000</w:t>
            </w:r>
          </w:p>
        </w:tc>
        <w:tc>
          <w:tcPr>
            <w:tcW w:w="751" w:type="dxa"/>
          </w:tcPr>
          <w:p w14:paraId="0EF750C1" w14:textId="006C14D3" w:rsidR="000C2018" w:rsidRPr="000E2979" w:rsidRDefault="00720093"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U</w:t>
            </w:r>
          </w:p>
        </w:tc>
        <w:tc>
          <w:tcPr>
            <w:tcW w:w="1176" w:type="dxa"/>
          </w:tcPr>
          <w:p w14:paraId="40E1C757" w14:textId="58C3631D" w:rsidR="000C2018" w:rsidRPr="00244560" w:rsidRDefault="004B6B65"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1.700.000</w:t>
            </w:r>
          </w:p>
        </w:tc>
      </w:tr>
      <w:tr w:rsidR="00244560" w:rsidRPr="00244560" w14:paraId="64318FCE" w14:textId="77777777" w:rsidTr="00DE0D97">
        <w:tc>
          <w:tcPr>
            <w:tcW w:w="1818" w:type="dxa"/>
          </w:tcPr>
          <w:p w14:paraId="4EB7F1D3" w14:textId="77777777" w:rsidR="000C2018" w:rsidRPr="00E14D98" w:rsidRDefault="000C2018" w:rsidP="00426E00">
            <w:pPr>
              <w:rPr>
                <w:rFonts w:ascii="Times New Roman" w:hAnsi="Times New Roman" w:cs="Times New Roman"/>
                <w:color w:val="002060"/>
                <w:sz w:val="20"/>
                <w:szCs w:val="20"/>
              </w:rPr>
            </w:pPr>
          </w:p>
        </w:tc>
        <w:tc>
          <w:tcPr>
            <w:tcW w:w="1227" w:type="dxa"/>
          </w:tcPr>
          <w:p w14:paraId="01C519F3" w14:textId="77777777" w:rsidR="000C2018" w:rsidRPr="00244560" w:rsidRDefault="000C2018" w:rsidP="00426E00">
            <w:pPr>
              <w:rPr>
                <w:rFonts w:ascii="Times New Roman" w:hAnsi="Times New Roman" w:cs="Times New Roman"/>
                <w:color w:val="C00000"/>
                <w:sz w:val="20"/>
                <w:szCs w:val="20"/>
              </w:rPr>
            </w:pPr>
          </w:p>
        </w:tc>
        <w:tc>
          <w:tcPr>
            <w:tcW w:w="1176" w:type="dxa"/>
          </w:tcPr>
          <w:p w14:paraId="01814125" w14:textId="77777777" w:rsidR="000C2018" w:rsidRPr="00244560" w:rsidRDefault="000C2018" w:rsidP="00426E00">
            <w:pPr>
              <w:rPr>
                <w:rFonts w:ascii="Times New Roman" w:hAnsi="Times New Roman" w:cs="Times New Roman"/>
                <w:color w:val="C00000"/>
                <w:sz w:val="20"/>
                <w:szCs w:val="20"/>
              </w:rPr>
            </w:pPr>
          </w:p>
        </w:tc>
        <w:tc>
          <w:tcPr>
            <w:tcW w:w="1250" w:type="dxa"/>
          </w:tcPr>
          <w:p w14:paraId="56ACCEF5" w14:textId="77777777" w:rsidR="000C2018" w:rsidRPr="00244560" w:rsidRDefault="000C2018" w:rsidP="00426E00">
            <w:pPr>
              <w:rPr>
                <w:rFonts w:ascii="Times New Roman" w:hAnsi="Times New Roman" w:cs="Times New Roman"/>
                <w:color w:val="C00000"/>
                <w:sz w:val="20"/>
                <w:szCs w:val="20"/>
              </w:rPr>
            </w:pPr>
          </w:p>
        </w:tc>
        <w:tc>
          <w:tcPr>
            <w:tcW w:w="755" w:type="dxa"/>
          </w:tcPr>
          <w:p w14:paraId="3E8C656A" w14:textId="77777777" w:rsidR="000C2018" w:rsidRPr="000E2979" w:rsidRDefault="000C2018" w:rsidP="00426E00">
            <w:pPr>
              <w:rPr>
                <w:rFonts w:ascii="Times New Roman" w:hAnsi="Times New Roman" w:cs="Times New Roman"/>
                <w:color w:val="00B0F0"/>
                <w:sz w:val="20"/>
                <w:szCs w:val="20"/>
              </w:rPr>
            </w:pPr>
          </w:p>
        </w:tc>
        <w:tc>
          <w:tcPr>
            <w:tcW w:w="1176" w:type="dxa"/>
          </w:tcPr>
          <w:p w14:paraId="2B1B6721" w14:textId="77777777" w:rsidR="000C2018" w:rsidRPr="00244560" w:rsidRDefault="000C2018" w:rsidP="00426E00">
            <w:pPr>
              <w:rPr>
                <w:rFonts w:ascii="Times New Roman" w:hAnsi="Times New Roman" w:cs="Times New Roman"/>
                <w:color w:val="C00000"/>
                <w:sz w:val="20"/>
                <w:szCs w:val="20"/>
              </w:rPr>
            </w:pPr>
          </w:p>
        </w:tc>
        <w:tc>
          <w:tcPr>
            <w:tcW w:w="1161" w:type="dxa"/>
          </w:tcPr>
          <w:p w14:paraId="404F8B89" w14:textId="77777777" w:rsidR="000C2018" w:rsidRPr="00244560" w:rsidRDefault="000C2018" w:rsidP="00426E00">
            <w:pPr>
              <w:rPr>
                <w:rFonts w:ascii="Times New Roman" w:hAnsi="Times New Roman" w:cs="Times New Roman"/>
                <w:color w:val="C00000"/>
                <w:sz w:val="20"/>
                <w:szCs w:val="20"/>
              </w:rPr>
            </w:pPr>
          </w:p>
        </w:tc>
        <w:tc>
          <w:tcPr>
            <w:tcW w:w="751" w:type="dxa"/>
          </w:tcPr>
          <w:p w14:paraId="55502BBD" w14:textId="3BF85131" w:rsidR="000C2018" w:rsidRPr="000E2979" w:rsidRDefault="000C2018" w:rsidP="00426E00">
            <w:pPr>
              <w:rPr>
                <w:rFonts w:ascii="Times New Roman" w:hAnsi="Times New Roman" w:cs="Times New Roman"/>
                <w:color w:val="00B0F0"/>
                <w:sz w:val="20"/>
                <w:szCs w:val="20"/>
              </w:rPr>
            </w:pPr>
          </w:p>
        </w:tc>
        <w:tc>
          <w:tcPr>
            <w:tcW w:w="1176" w:type="dxa"/>
          </w:tcPr>
          <w:p w14:paraId="7FAAC7D3" w14:textId="77777777" w:rsidR="000C2018" w:rsidRPr="00244560" w:rsidRDefault="000C2018" w:rsidP="00426E00">
            <w:pPr>
              <w:rPr>
                <w:rFonts w:ascii="Times New Roman" w:hAnsi="Times New Roman" w:cs="Times New Roman"/>
                <w:color w:val="C00000"/>
                <w:sz w:val="20"/>
                <w:szCs w:val="20"/>
              </w:rPr>
            </w:pPr>
          </w:p>
        </w:tc>
      </w:tr>
      <w:tr w:rsidR="00244560" w:rsidRPr="00244560" w14:paraId="5EF060D2" w14:textId="77777777" w:rsidTr="00DE0D97">
        <w:tc>
          <w:tcPr>
            <w:tcW w:w="1818" w:type="dxa"/>
          </w:tcPr>
          <w:p w14:paraId="5C66BB09" w14:textId="7F1B22AC" w:rsidR="000C2018" w:rsidRPr="00E14D98" w:rsidRDefault="00BA6940"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FIXED COSTS</w:t>
            </w:r>
          </w:p>
        </w:tc>
        <w:tc>
          <w:tcPr>
            <w:tcW w:w="1227" w:type="dxa"/>
          </w:tcPr>
          <w:p w14:paraId="6C222301" w14:textId="77777777" w:rsidR="000C2018" w:rsidRPr="00244560" w:rsidRDefault="000C2018" w:rsidP="00426E00">
            <w:pPr>
              <w:rPr>
                <w:rFonts w:ascii="Times New Roman" w:hAnsi="Times New Roman" w:cs="Times New Roman"/>
                <w:color w:val="C00000"/>
                <w:sz w:val="20"/>
                <w:szCs w:val="20"/>
              </w:rPr>
            </w:pPr>
          </w:p>
        </w:tc>
        <w:tc>
          <w:tcPr>
            <w:tcW w:w="1176" w:type="dxa"/>
          </w:tcPr>
          <w:p w14:paraId="74A5DC4A" w14:textId="77777777" w:rsidR="000C2018" w:rsidRPr="00244560" w:rsidRDefault="000C2018" w:rsidP="00426E00">
            <w:pPr>
              <w:rPr>
                <w:rFonts w:ascii="Times New Roman" w:hAnsi="Times New Roman" w:cs="Times New Roman"/>
                <w:color w:val="C00000"/>
                <w:sz w:val="20"/>
                <w:szCs w:val="20"/>
              </w:rPr>
            </w:pPr>
          </w:p>
        </w:tc>
        <w:tc>
          <w:tcPr>
            <w:tcW w:w="1250" w:type="dxa"/>
          </w:tcPr>
          <w:p w14:paraId="1A00F7B3" w14:textId="77777777" w:rsidR="000C2018" w:rsidRPr="00244560" w:rsidRDefault="000C2018" w:rsidP="00426E00">
            <w:pPr>
              <w:rPr>
                <w:rFonts w:ascii="Times New Roman" w:hAnsi="Times New Roman" w:cs="Times New Roman"/>
                <w:color w:val="C00000"/>
                <w:sz w:val="20"/>
                <w:szCs w:val="20"/>
              </w:rPr>
            </w:pPr>
          </w:p>
        </w:tc>
        <w:tc>
          <w:tcPr>
            <w:tcW w:w="755" w:type="dxa"/>
          </w:tcPr>
          <w:p w14:paraId="322B4866" w14:textId="70818F15" w:rsidR="000C2018" w:rsidRPr="000E2979" w:rsidRDefault="000C2018" w:rsidP="00426E00">
            <w:pPr>
              <w:rPr>
                <w:rFonts w:ascii="Times New Roman" w:hAnsi="Times New Roman" w:cs="Times New Roman"/>
                <w:color w:val="00B0F0"/>
                <w:sz w:val="20"/>
                <w:szCs w:val="20"/>
              </w:rPr>
            </w:pPr>
          </w:p>
        </w:tc>
        <w:tc>
          <w:tcPr>
            <w:tcW w:w="1176" w:type="dxa"/>
          </w:tcPr>
          <w:p w14:paraId="418537A3" w14:textId="77777777" w:rsidR="000C2018" w:rsidRPr="00244560" w:rsidRDefault="000C2018" w:rsidP="00426E00">
            <w:pPr>
              <w:rPr>
                <w:rFonts w:ascii="Times New Roman" w:hAnsi="Times New Roman" w:cs="Times New Roman"/>
                <w:color w:val="C00000"/>
                <w:sz w:val="20"/>
                <w:szCs w:val="20"/>
              </w:rPr>
            </w:pPr>
          </w:p>
        </w:tc>
        <w:tc>
          <w:tcPr>
            <w:tcW w:w="1161" w:type="dxa"/>
          </w:tcPr>
          <w:p w14:paraId="1672477F" w14:textId="77777777" w:rsidR="000C2018" w:rsidRPr="00244560" w:rsidRDefault="000C2018" w:rsidP="00426E00">
            <w:pPr>
              <w:rPr>
                <w:rFonts w:ascii="Times New Roman" w:hAnsi="Times New Roman" w:cs="Times New Roman"/>
                <w:color w:val="C00000"/>
                <w:sz w:val="20"/>
                <w:szCs w:val="20"/>
              </w:rPr>
            </w:pPr>
          </w:p>
        </w:tc>
        <w:tc>
          <w:tcPr>
            <w:tcW w:w="751" w:type="dxa"/>
          </w:tcPr>
          <w:p w14:paraId="2EB4461A" w14:textId="73D39118" w:rsidR="000C2018" w:rsidRPr="000E2979" w:rsidRDefault="000C2018" w:rsidP="00426E00">
            <w:pPr>
              <w:rPr>
                <w:rFonts w:ascii="Times New Roman" w:hAnsi="Times New Roman" w:cs="Times New Roman"/>
                <w:color w:val="00B0F0"/>
                <w:sz w:val="20"/>
                <w:szCs w:val="20"/>
              </w:rPr>
            </w:pPr>
          </w:p>
        </w:tc>
        <w:tc>
          <w:tcPr>
            <w:tcW w:w="1176" w:type="dxa"/>
          </w:tcPr>
          <w:p w14:paraId="54F21DC6" w14:textId="77777777" w:rsidR="000C2018" w:rsidRPr="00244560" w:rsidRDefault="000C2018" w:rsidP="00426E00">
            <w:pPr>
              <w:rPr>
                <w:rFonts w:ascii="Times New Roman" w:hAnsi="Times New Roman" w:cs="Times New Roman"/>
                <w:color w:val="C00000"/>
                <w:sz w:val="20"/>
                <w:szCs w:val="20"/>
              </w:rPr>
            </w:pPr>
          </w:p>
        </w:tc>
      </w:tr>
      <w:tr w:rsidR="00244560" w:rsidRPr="00244560" w14:paraId="4F7AC35B" w14:textId="77777777" w:rsidTr="00DE0D97">
        <w:tc>
          <w:tcPr>
            <w:tcW w:w="1818" w:type="dxa"/>
          </w:tcPr>
          <w:p w14:paraId="46BF4C0E" w14:textId="5D242B4A" w:rsidR="000C2018" w:rsidRPr="00E14D98" w:rsidRDefault="00BA6940"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WAREH</w:t>
            </w:r>
            <w:r w:rsidR="00BE3B90" w:rsidRPr="00E14D98">
              <w:rPr>
                <w:rFonts w:ascii="Times New Roman" w:hAnsi="Times New Roman" w:cs="Times New Roman"/>
                <w:color w:val="002060"/>
                <w:sz w:val="20"/>
                <w:szCs w:val="20"/>
              </w:rPr>
              <w:t>OUSE RENTAL</w:t>
            </w:r>
          </w:p>
        </w:tc>
        <w:tc>
          <w:tcPr>
            <w:tcW w:w="1227" w:type="dxa"/>
          </w:tcPr>
          <w:p w14:paraId="33D580EA" w14:textId="7C404B3C" w:rsidR="000C2018" w:rsidRPr="00244560" w:rsidRDefault="0028462E"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200.000</w:t>
            </w:r>
          </w:p>
        </w:tc>
        <w:tc>
          <w:tcPr>
            <w:tcW w:w="1176" w:type="dxa"/>
          </w:tcPr>
          <w:p w14:paraId="20BF63F5" w14:textId="0896BD52" w:rsidR="000C2018" w:rsidRPr="00244560" w:rsidRDefault="00E47B52"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170.000</w:t>
            </w:r>
          </w:p>
        </w:tc>
        <w:tc>
          <w:tcPr>
            <w:tcW w:w="1250" w:type="dxa"/>
          </w:tcPr>
          <w:p w14:paraId="696A6466" w14:textId="672D1356" w:rsidR="000C2018" w:rsidRPr="00244560" w:rsidRDefault="006335F8"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30.000</w:t>
            </w:r>
          </w:p>
        </w:tc>
        <w:tc>
          <w:tcPr>
            <w:tcW w:w="755" w:type="dxa"/>
          </w:tcPr>
          <w:p w14:paraId="319A9850" w14:textId="355B1E14" w:rsidR="000C2018" w:rsidRPr="000E2979" w:rsidRDefault="00764E5F"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F</w:t>
            </w:r>
          </w:p>
        </w:tc>
        <w:tc>
          <w:tcPr>
            <w:tcW w:w="1176" w:type="dxa"/>
          </w:tcPr>
          <w:p w14:paraId="12D20730" w14:textId="6887747F" w:rsidR="000C2018" w:rsidRPr="00244560" w:rsidRDefault="00996AE9"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200.000</w:t>
            </w:r>
          </w:p>
        </w:tc>
        <w:tc>
          <w:tcPr>
            <w:tcW w:w="1161" w:type="dxa"/>
          </w:tcPr>
          <w:p w14:paraId="4C73031E" w14:textId="308E66BA" w:rsidR="000C2018" w:rsidRPr="00244560" w:rsidRDefault="00885AEE"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0</w:t>
            </w:r>
          </w:p>
        </w:tc>
        <w:tc>
          <w:tcPr>
            <w:tcW w:w="751" w:type="dxa"/>
          </w:tcPr>
          <w:p w14:paraId="1E6A72EA" w14:textId="4D679A53" w:rsidR="000C2018" w:rsidRPr="000E2979" w:rsidRDefault="00720093"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N</w:t>
            </w:r>
          </w:p>
        </w:tc>
        <w:tc>
          <w:tcPr>
            <w:tcW w:w="1176" w:type="dxa"/>
          </w:tcPr>
          <w:p w14:paraId="74C73081" w14:textId="0DB06E15" w:rsidR="000C2018" w:rsidRPr="00244560" w:rsidRDefault="00DE0D97"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200.000</w:t>
            </w:r>
          </w:p>
        </w:tc>
      </w:tr>
      <w:tr w:rsidR="00244560" w:rsidRPr="00244560" w14:paraId="4F242D55" w14:textId="77777777" w:rsidTr="00DE0D97">
        <w:tc>
          <w:tcPr>
            <w:tcW w:w="1818" w:type="dxa"/>
          </w:tcPr>
          <w:p w14:paraId="33A5595E" w14:textId="4B61C0C8" w:rsidR="000C2018" w:rsidRPr="00E14D98" w:rsidRDefault="00BE3B90"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INSURANCE</w:t>
            </w:r>
          </w:p>
        </w:tc>
        <w:tc>
          <w:tcPr>
            <w:tcW w:w="1227" w:type="dxa"/>
          </w:tcPr>
          <w:p w14:paraId="696246C9" w14:textId="662E3FF7" w:rsidR="000C2018" w:rsidRPr="00244560" w:rsidRDefault="00FF6C5D"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100.000</w:t>
            </w:r>
          </w:p>
        </w:tc>
        <w:tc>
          <w:tcPr>
            <w:tcW w:w="1176" w:type="dxa"/>
          </w:tcPr>
          <w:p w14:paraId="7A426C7A" w14:textId="375B17E4" w:rsidR="000C2018" w:rsidRPr="00244560" w:rsidRDefault="00E47B52"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100.000</w:t>
            </w:r>
          </w:p>
        </w:tc>
        <w:tc>
          <w:tcPr>
            <w:tcW w:w="1250" w:type="dxa"/>
          </w:tcPr>
          <w:p w14:paraId="61486DE4" w14:textId="07A8B17E" w:rsidR="000C2018" w:rsidRPr="00244560" w:rsidRDefault="00770662"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0</w:t>
            </w:r>
          </w:p>
        </w:tc>
        <w:tc>
          <w:tcPr>
            <w:tcW w:w="755" w:type="dxa"/>
          </w:tcPr>
          <w:p w14:paraId="32ACC17C" w14:textId="039DAC14" w:rsidR="000C2018" w:rsidRPr="000E2979" w:rsidRDefault="00764E5F"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N</w:t>
            </w:r>
          </w:p>
        </w:tc>
        <w:tc>
          <w:tcPr>
            <w:tcW w:w="1176" w:type="dxa"/>
          </w:tcPr>
          <w:p w14:paraId="28877CFA" w14:textId="3ECBAC8B" w:rsidR="000C2018" w:rsidRPr="00244560" w:rsidRDefault="00996AE9"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100.000</w:t>
            </w:r>
          </w:p>
        </w:tc>
        <w:tc>
          <w:tcPr>
            <w:tcW w:w="1161" w:type="dxa"/>
          </w:tcPr>
          <w:p w14:paraId="59987757" w14:textId="6207CB3B" w:rsidR="000C2018" w:rsidRPr="00244560" w:rsidRDefault="00885AEE"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0</w:t>
            </w:r>
          </w:p>
        </w:tc>
        <w:tc>
          <w:tcPr>
            <w:tcW w:w="751" w:type="dxa"/>
          </w:tcPr>
          <w:p w14:paraId="70D24EDF" w14:textId="1A983A6C" w:rsidR="000C2018" w:rsidRPr="000E2979" w:rsidRDefault="00720093"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N</w:t>
            </w:r>
          </w:p>
        </w:tc>
        <w:tc>
          <w:tcPr>
            <w:tcW w:w="1176" w:type="dxa"/>
          </w:tcPr>
          <w:p w14:paraId="4F28A8DD" w14:textId="251E192B" w:rsidR="000C2018" w:rsidRPr="00244560" w:rsidRDefault="00DE0D97"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100.000</w:t>
            </w:r>
          </w:p>
        </w:tc>
      </w:tr>
      <w:tr w:rsidR="00244560" w:rsidRPr="00244560" w14:paraId="7FEEE728" w14:textId="77777777" w:rsidTr="000E2979">
        <w:trPr>
          <w:trHeight w:val="58"/>
        </w:trPr>
        <w:tc>
          <w:tcPr>
            <w:tcW w:w="1818" w:type="dxa"/>
          </w:tcPr>
          <w:p w14:paraId="39EBFB8F" w14:textId="6F82EDCC" w:rsidR="000C2018" w:rsidRPr="00E14D98" w:rsidRDefault="00584D72" w:rsidP="00426E00">
            <w:pPr>
              <w:rPr>
                <w:rFonts w:ascii="Times New Roman" w:hAnsi="Times New Roman" w:cs="Times New Roman"/>
                <w:color w:val="002060"/>
                <w:sz w:val="20"/>
                <w:szCs w:val="20"/>
              </w:rPr>
            </w:pPr>
            <w:r w:rsidRPr="00E14D98">
              <w:rPr>
                <w:rFonts w:ascii="Times New Roman" w:hAnsi="Times New Roman" w:cs="Times New Roman"/>
                <w:color w:val="002060"/>
                <w:sz w:val="20"/>
                <w:szCs w:val="20"/>
              </w:rPr>
              <w:t>FW SUPPLY SALES</w:t>
            </w:r>
          </w:p>
        </w:tc>
        <w:tc>
          <w:tcPr>
            <w:tcW w:w="1227" w:type="dxa"/>
          </w:tcPr>
          <w:p w14:paraId="2D1E6315" w14:textId="17852841" w:rsidR="000C2018" w:rsidRPr="00244560" w:rsidRDefault="00FF6C5D"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50.000</w:t>
            </w:r>
          </w:p>
        </w:tc>
        <w:tc>
          <w:tcPr>
            <w:tcW w:w="1176" w:type="dxa"/>
          </w:tcPr>
          <w:p w14:paraId="01CBF712" w14:textId="58618259" w:rsidR="000C2018" w:rsidRPr="00244560" w:rsidRDefault="00EC7EC0"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35.000</w:t>
            </w:r>
          </w:p>
        </w:tc>
        <w:tc>
          <w:tcPr>
            <w:tcW w:w="1250" w:type="dxa"/>
          </w:tcPr>
          <w:p w14:paraId="08D22A3C" w14:textId="271DE06B" w:rsidR="000C2018" w:rsidRPr="00244560" w:rsidRDefault="00770662"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15.000</w:t>
            </w:r>
          </w:p>
        </w:tc>
        <w:tc>
          <w:tcPr>
            <w:tcW w:w="755" w:type="dxa"/>
          </w:tcPr>
          <w:p w14:paraId="01AAF839" w14:textId="52DF2154" w:rsidR="000C2018" w:rsidRPr="000E2979" w:rsidRDefault="00764E5F"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F</w:t>
            </w:r>
          </w:p>
        </w:tc>
        <w:tc>
          <w:tcPr>
            <w:tcW w:w="1176" w:type="dxa"/>
          </w:tcPr>
          <w:p w14:paraId="17016490" w14:textId="552E62E5" w:rsidR="000C2018" w:rsidRPr="00244560" w:rsidRDefault="00D032F3"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50.000</w:t>
            </w:r>
          </w:p>
        </w:tc>
        <w:tc>
          <w:tcPr>
            <w:tcW w:w="1161" w:type="dxa"/>
          </w:tcPr>
          <w:p w14:paraId="3E2C7AA6" w14:textId="600C7238" w:rsidR="000C2018" w:rsidRPr="00244560" w:rsidRDefault="00885AEE"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0</w:t>
            </w:r>
          </w:p>
        </w:tc>
        <w:tc>
          <w:tcPr>
            <w:tcW w:w="751" w:type="dxa"/>
          </w:tcPr>
          <w:p w14:paraId="2B7BA5F0" w14:textId="5D05FF20" w:rsidR="000C2018" w:rsidRPr="000E2979" w:rsidRDefault="00720093" w:rsidP="00426E00">
            <w:pPr>
              <w:rPr>
                <w:rFonts w:ascii="Times New Roman" w:hAnsi="Times New Roman" w:cs="Times New Roman"/>
                <w:color w:val="00B0F0"/>
                <w:sz w:val="20"/>
                <w:szCs w:val="20"/>
              </w:rPr>
            </w:pPr>
            <w:r w:rsidRPr="000E2979">
              <w:rPr>
                <w:rFonts w:ascii="Times New Roman" w:hAnsi="Times New Roman" w:cs="Times New Roman"/>
                <w:color w:val="00B0F0"/>
                <w:sz w:val="20"/>
                <w:szCs w:val="20"/>
              </w:rPr>
              <w:t>N</w:t>
            </w:r>
          </w:p>
        </w:tc>
        <w:tc>
          <w:tcPr>
            <w:tcW w:w="1176" w:type="dxa"/>
          </w:tcPr>
          <w:p w14:paraId="41999F8A" w14:textId="425ECD88" w:rsidR="000C2018" w:rsidRPr="00244560" w:rsidRDefault="00DE0D97" w:rsidP="00426E00">
            <w:pPr>
              <w:rPr>
                <w:rFonts w:ascii="Times New Roman" w:hAnsi="Times New Roman" w:cs="Times New Roman"/>
                <w:color w:val="C00000"/>
                <w:sz w:val="20"/>
                <w:szCs w:val="20"/>
              </w:rPr>
            </w:pPr>
            <w:r w:rsidRPr="00244560">
              <w:rPr>
                <w:rFonts w:ascii="Times New Roman" w:hAnsi="Times New Roman" w:cs="Times New Roman"/>
                <w:color w:val="C00000"/>
                <w:sz w:val="20"/>
                <w:szCs w:val="20"/>
              </w:rPr>
              <w:t>50.000</w:t>
            </w:r>
          </w:p>
        </w:tc>
      </w:tr>
      <w:tr w:rsidR="00244560" w:rsidRPr="00244560" w14:paraId="2798E77D" w14:textId="77777777" w:rsidTr="00DE0D97">
        <w:tc>
          <w:tcPr>
            <w:tcW w:w="1818" w:type="dxa"/>
          </w:tcPr>
          <w:p w14:paraId="0B26E6E4" w14:textId="77777777" w:rsidR="000C2018" w:rsidRPr="00244560" w:rsidRDefault="000C2018" w:rsidP="00426E00">
            <w:pPr>
              <w:rPr>
                <w:rFonts w:ascii="Times New Roman" w:hAnsi="Times New Roman" w:cs="Times New Roman"/>
                <w:color w:val="C00000"/>
                <w:sz w:val="20"/>
                <w:szCs w:val="20"/>
              </w:rPr>
            </w:pPr>
          </w:p>
        </w:tc>
        <w:tc>
          <w:tcPr>
            <w:tcW w:w="1227" w:type="dxa"/>
          </w:tcPr>
          <w:p w14:paraId="6E7467F5" w14:textId="77777777" w:rsidR="000C2018" w:rsidRPr="00244560" w:rsidRDefault="000C2018" w:rsidP="00426E00">
            <w:pPr>
              <w:rPr>
                <w:rFonts w:ascii="Times New Roman" w:hAnsi="Times New Roman" w:cs="Times New Roman"/>
                <w:color w:val="C00000"/>
                <w:sz w:val="20"/>
                <w:szCs w:val="20"/>
              </w:rPr>
            </w:pPr>
          </w:p>
        </w:tc>
        <w:tc>
          <w:tcPr>
            <w:tcW w:w="1176" w:type="dxa"/>
          </w:tcPr>
          <w:p w14:paraId="02C50583" w14:textId="77777777" w:rsidR="000C2018" w:rsidRPr="00244560" w:rsidRDefault="000C2018" w:rsidP="00426E00">
            <w:pPr>
              <w:rPr>
                <w:rFonts w:ascii="Times New Roman" w:hAnsi="Times New Roman" w:cs="Times New Roman"/>
                <w:color w:val="C00000"/>
                <w:sz w:val="20"/>
                <w:szCs w:val="20"/>
              </w:rPr>
            </w:pPr>
          </w:p>
        </w:tc>
        <w:tc>
          <w:tcPr>
            <w:tcW w:w="1250" w:type="dxa"/>
          </w:tcPr>
          <w:p w14:paraId="5B712E75" w14:textId="77777777" w:rsidR="000C2018" w:rsidRPr="00244560" w:rsidRDefault="000C2018" w:rsidP="00426E00">
            <w:pPr>
              <w:rPr>
                <w:rFonts w:ascii="Times New Roman" w:hAnsi="Times New Roman" w:cs="Times New Roman"/>
                <w:color w:val="C00000"/>
                <w:sz w:val="20"/>
                <w:szCs w:val="20"/>
              </w:rPr>
            </w:pPr>
          </w:p>
        </w:tc>
        <w:tc>
          <w:tcPr>
            <w:tcW w:w="755" w:type="dxa"/>
          </w:tcPr>
          <w:p w14:paraId="20101D5E" w14:textId="77777777" w:rsidR="000C2018" w:rsidRPr="00244560" w:rsidRDefault="000C2018" w:rsidP="00426E00">
            <w:pPr>
              <w:rPr>
                <w:rFonts w:ascii="Times New Roman" w:hAnsi="Times New Roman" w:cs="Times New Roman"/>
                <w:color w:val="C00000"/>
                <w:sz w:val="20"/>
                <w:szCs w:val="20"/>
              </w:rPr>
            </w:pPr>
          </w:p>
        </w:tc>
        <w:tc>
          <w:tcPr>
            <w:tcW w:w="1176" w:type="dxa"/>
          </w:tcPr>
          <w:p w14:paraId="254367FB" w14:textId="77777777" w:rsidR="000C2018" w:rsidRPr="00244560" w:rsidRDefault="000C2018" w:rsidP="00426E00">
            <w:pPr>
              <w:rPr>
                <w:rFonts w:ascii="Times New Roman" w:hAnsi="Times New Roman" w:cs="Times New Roman"/>
                <w:color w:val="C00000"/>
                <w:sz w:val="20"/>
                <w:szCs w:val="20"/>
              </w:rPr>
            </w:pPr>
          </w:p>
        </w:tc>
        <w:tc>
          <w:tcPr>
            <w:tcW w:w="1161" w:type="dxa"/>
          </w:tcPr>
          <w:p w14:paraId="18B4135E" w14:textId="77777777" w:rsidR="000C2018" w:rsidRPr="00244560" w:rsidRDefault="000C2018" w:rsidP="00426E00">
            <w:pPr>
              <w:rPr>
                <w:rFonts w:ascii="Times New Roman" w:hAnsi="Times New Roman" w:cs="Times New Roman"/>
                <w:color w:val="C00000"/>
                <w:sz w:val="20"/>
                <w:szCs w:val="20"/>
              </w:rPr>
            </w:pPr>
          </w:p>
        </w:tc>
        <w:tc>
          <w:tcPr>
            <w:tcW w:w="751" w:type="dxa"/>
          </w:tcPr>
          <w:p w14:paraId="25F8D0F1" w14:textId="15CA9B4A" w:rsidR="000C2018" w:rsidRPr="00244560" w:rsidRDefault="000C2018" w:rsidP="00426E00">
            <w:pPr>
              <w:rPr>
                <w:rFonts w:ascii="Times New Roman" w:hAnsi="Times New Roman" w:cs="Times New Roman"/>
                <w:color w:val="C00000"/>
                <w:sz w:val="20"/>
                <w:szCs w:val="20"/>
              </w:rPr>
            </w:pPr>
          </w:p>
        </w:tc>
        <w:tc>
          <w:tcPr>
            <w:tcW w:w="1176" w:type="dxa"/>
          </w:tcPr>
          <w:p w14:paraId="55746F56" w14:textId="77777777" w:rsidR="000C2018" w:rsidRPr="00244560" w:rsidRDefault="000C2018" w:rsidP="00426E00">
            <w:pPr>
              <w:rPr>
                <w:rFonts w:ascii="Times New Roman" w:hAnsi="Times New Roman" w:cs="Times New Roman"/>
                <w:color w:val="C00000"/>
                <w:sz w:val="20"/>
                <w:szCs w:val="20"/>
              </w:rPr>
            </w:pPr>
          </w:p>
        </w:tc>
      </w:tr>
      <w:tr w:rsidR="004E49AC" w14:paraId="6AA5C996" w14:textId="77777777" w:rsidTr="00DE0D97">
        <w:tc>
          <w:tcPr>
            <w:tcW w:w="1818" w:type="dxa"/>
          </w:tcPr>
          <w:p w14:paraId="2FF56F77" w14:textId="710F2F31" w:rsidR="000C2018" w:rsidRPr="008B6489" w:rsidRDefault="00584D72" w:rsidP="00426E00">
            <w:pPr>
              <w:rPr>
                <w:rFonts w:ascii="Times New Roman" w:hAnsi="Times New Roman" w:cs="Times New Roman"/>
                <w:color w:val="002060"/>
                <w:sz w:val="20"/>
                <w:szCs w:val="20"/>
              </w:rPr>
            </w:pPr>
            <w:r w:rsidRPr="008B6489">
              <w:rPr>
                <w:rFonts w:ascii="Times New Roman" w:hAnsi="Times New Roman" w:cs="Times New Roman"/>
                <w:color w:val="002060"/>
                <w:sz w:val="20"/>
                <w:szCs w:val="20"/>
              </w:rPr>
              <w:lastRenderedPageBreak/>
              <w:t xml:space="preserve">NET OPERATING </w:t>
            </w:r>
            <w:r w:rsidR="009B69AE" w:rsidRPr="008B6489">
              <w:rPr>
                <w:rFonts w:ascii="Times New Roman" w:hAnsi="Times New Roman" w:cs="Times New Roman"/>
                <w:color w:val="002060"/>
                <w:sz w:val="20"/>
                <w:szCs w:val="20"/>
              </w:rPr>
              <w:t>INCOME</w:t>
            </w:r>
          </w:p>
        </w:tc>
        <w:tc>
          <w:tcPr>
            <w:tcW w:w="1227" w:type="dxa"/>
          </w:tcPr>
          <w:p w14:paraId="75C205E3" w14:textId="1251831B" w:rsidR="000C2018" w:rsidRPr="008B6489" w:rsidRDefault="00D11E07" w:rsidP="00426E00">
            <w:pPr>
              <w:rPr>
                <w:rFonts w:ascii="Times New Roman" w:hAnsi="Times New Roman" w:cs="Times New Roman"/>
                <w:color w:val="C00000"/>
                <w:sz w:val="20"/>
                <w:szCs w:val="20"/>
              </w:rPr>
            </w:pPr>
            <w:r w:rsidRPr="008B6489">
              <w:rPr>
                <w:rFonts w:ascii="Times New Roman" w:hAnsi="Times New Roman" w:cs="Times New Roman"/>
                <w:color w:val="C00000"/>
                <w:sz w:val="20"/>
                <w:szCs w:val="20"/>
              </w:rPr>
              <w:t>2.450.000</w:t>
            </w:r>
          </w:p>
        </w:tc>
        <w:tc>
          <w:tcPr>
            <w:tcW w:w="1176" w:type="dxa"/>
          </w:tcPr>
          <w:p w14:paraId="2F68D79E" w14:textId="5A556BF2" w:rsidR="000C2018" w:rsidRPr="008B6489" w:rsidRDefault="00EC7EC0" w:rsidP="00426E00">
            <w:pPr>
              <w:rPr>
                <w:rFonts w:ascii="Times New Roman" w:hAnsi="Times New Roman" w:cs="Times New Roman"/>
                <w:color w:val="C00000"/>
                <w:sz w:val="20"/>
                <w:szCs w:val="20"/>
              </w:rPr>
            </w:pPr>
            <w:r w:rsidRPr="008B6489">
              <w:rPr>
                <w:rFonts w:ascii="Times New Roman" w:hAnsi="Times New Roman" w:cs="Times New Roman"/>
                <w:color w:val="C00000"/>
                <w:sz w:val="20"/>
                <w:szCs w:val="20"/>
              </w:rPr>
              <w:t>455.000</w:t>
            </w:r>
          </w:p>
        </w:tc>
        <w:tc>
          <w:tcPr>
            <w:tcW w:w="1250" w:type="dxa"/>
          </w:tcPr>
          <w:p w14:paraId="64248F81" w14:textId="2940D41B" w:rsidR="000C2018" w:rsidRPr="008B6489" w:rsidRDefault="00770662" w:rsidP="00426E00">
            <w:pPr>
              <w:rPr>
                <w:rFonts w:ascii="Times New Roman" w:hAnsi="Times New Roman" w:cs="Times New Roman"/>
                <w:color w:val="C00000"/>
                <w:sz w:val="20"/>
                <w:szCs w:val="20"/>
              </w:rPr>
            </w:pPr>
            <w:r w:rsidRPr="008B6489">
              <w:rPr>
                <w:rFonts w:ascii="Times New Roman" w:hAnsi="Times New Roman" w:cs="Times New Roman"/>
                <w:color w:val="C00000"/>
                <w:sz w:val="20"/>
                <w:szCs w:val="20"/>
              </w:rPr>
              <w:t>5</w:t>
            </w:r>
            <w:r w:rsidR="00583736" w:rsidRPr="008B6489">
              <w:rPr>
                <w:rFonts w:ascii="Times New Roman" w:hAnsi="Times New Roman" w:cs="Times New Roman"/>
                <w:color w:val="C00000"/>
                <w:sz w:val="20"/>
                <w:szCs w:val="20"/>
              </w:rPr>
              <w:t>.550.000</w:t>
            </w:r>
          </w:p>
        </w:tc>
        <w:tc>
          <w:tcPr>
            <w:tcW w:w="755" w:type="dxa"/>
          </w:tcPr>
          <w:p w14:paraId="69A23029" w14:textId="550E77D8" w:rsidR="000C2018" w:rsidRPr="008B6489" w:rsidRDefault="00764E5F" w:rsidP="00426E00">
            <w:pPr>
              <w:rPr>
                <w:rFonts w:ascii="Times New Roman" w:hAnsi="Times New Roman" w:cs="Times New Roman"/>
                <w:color w:val="C00000"/>
                <w:sz w:val="20"/>
                <w:szCs w:val="20"/>
              </w:rPr>
            </w:pPr>
            <w:r w:rsidRPr="008B6489">
              <w:rPr>
                <w:rFonts w:ascii="Times New Roman" w:hAnsi="Times New Roman" w:cs="Times New Roman"/>
                <w:color w:val="00B0F0"/>
                <w:sz w:val="20"/>
                <w:szCs w:val="20"/>
              </w:rPr>
              <w:t>U</w:t>
            </w:r>
          </w:p>
        </w:tc>
        <w:tc>
          <w:tcPr>
            <w:tcW w:w="1176" w:type="dxa"/>
          </w:tcPr>
          <w:p w14:paraId="0E1E8F1B" w14:textId="72201FA1" w:rsidR="000C2018" w:rsidRPr="008B6489" w:rsidRDefault="00D032F3" w:rsidP="00426E00">
            <w:pPr>
              <w:rPr>
                <w:rFonts w:ascii="Times New Roman" w:hAnsi="Times New Roman" w:cs="Times New Roman"/>
                <w:color w:val="C00000"/>
                <w:sz w:val="20"/>
                <w:szCs w:val="20"/>
              </w:rPr>
            </w:pPr>
            <w:r w:rsidRPr="008B6489">
              <w:rPr>
                <w:rFonts w:ascii="Times New Roman" w:hAnsi="Times New Roman" w:cs="Times New Roman"/>
                <w:color w:val="C00000"/>
                <w:sz w:val="20"/>
                <w:szCs w:val="20"/>
              </w:rPr>
              <w:t>1.010.000</w:t>
            </w:r>
          </w:p>
        </w:tc>
        <w:tc>
          <w:tcPr>
            <w:tcW w:w="1161" w:type="dxa"/>
          </w:tcPr>
          <w:p w14:paraId="28CDB94A" w14:textId="333BD19D" w:rsidR="000C2018" w:rsidRPr="008B6489" w:rsidRDefault="00BB0A32" w:rsidP="00426E00">
            <w:pPr>
              <w:rPr>
                <w:rFonts w:ascii="Times New Roman" w:hAnsi="Times New Roman" w:cs="Times New Roman"/>
                <w:color w:val="C00000"/>
                <w:sz w:val="20"/>
                <w:szCs w:val="20"/>
              </w:rPr>
            </w:pPr>
            <w:r w:rsidRPr="008B6489">
              <w:rPr>
                <w:rFonts w:ascii="Times New Roman" w:hAnsi="Times New Roman" w:cs="Times New Roman"/>
                <w:color w:val="C00000"/>
                <w:sz w:val="20"/>
                <w:szCs w:val="20"/>
              </w:rPr>
              <w:t>340.000</w:t>
            </w:r>
          </w:p>
        </w:tc>
        <w:tc>
          <w:tcPr>
            <w:tcW w:w="751" w:type="dxa"/>
          </w:tcPr>
          <w:p w14:paraId="4564BC1A" w14:textId="4A1949D0" w:rsidR="000C2018" w:rsidRPr="008B6489" w:rsidRDefault="00720093" w:rsidP="00426E00">
            <w:pPr>
              <w:rPr>
                <w:rFonts w:ascii="Times New Roman" w:hAnsi="Times New Roman" w:cs="Times New Roman"/>
                <w:color w:val="C00000"/>
                <w:sz w:val="20"/>
                <w:szCs w:val="20"/>
              </w:rPr>
            </w:pPr>
            <w:r w:rsidRPr="008B6489">
              <w:rPr>
                <w:rFonts w:ascii="Times New Roman" w:hAnsi="Times New Roman" w:cs="Times New Roman"/>
                <w:color w:val="00B0F0"/>
                <w:sz w:val="20"/>
                <w:szCs w:val="20"/>
              </w:rPr>
              <w:t>U</w:t>
            </w:r>
          </w:p>
        </w:tc>
        <w:tc>
          <w:tcPr>
            <w:tcW w:w="1176" w:type="dxa"/>
          </w:tcPr>
          <w:p w14:paraId="4490FB40" w14:textId="4572224F" w:rsidR="000C2018" w:rsidRPr="008B6489" w:rsidRDefault="00DE0D97" w:rsidP="00426E00">
            <w:pPr>
              <w:rPr>
                <w:rFonts w:ascii="Times New Roman" w:hAnsi="Times New Roman" w:cs="Times New Roman"/>
                <w:color w:val="C00000"/>
                <w:sz w:val="20"/>
                <w:szCs w:val="20"/>
              </w:rPr>
            </w:pPr>
            <w:r w:rsidRPr="008B6489">
              <w:rPr>
                <w:rFonts w:ascii="Times New Roman" w:hAnsi="Times New Roman" w:cs="Times New Roman"/>
                <w:color w:val="C00000"/>
                <w:sz w:val="20"/>
                <w:szCs w:val="20"/>
              </w:rPr>
              <w:t>1.350.000</w:t>
            </w:r>
          </w:p>
        </w:tc>
      </w:tr>
    </w:tbl>
    <w:p w14:paraId="37B7CEB2" w14:textId="77777777" w:rsidR="008A30F9" w:rsidRDefault="008C2B05" w:rsidP="00426E00">
      <w:pPr>
        <w:rPr>
          <w:rFonts w:ascii="Times New Roman" w:hAnsi="Times New Roman" w:cs="Times New Roman"/>
          <w:sz w:val="24"/>
          <w:szCs w:val="24"/>
        </w:rPr>
      </w:pPr>
      <w:r>
        <w:rPr>
          <w:rFonts w:ascii="Times New Roman" w:hAnsi="Times New Roman" w:cs="Times New Roman"/>
          <w:sz w:val="24"/>
          <w:szCs w:val="24"/>
        </w:rPr>
        <w:t xml:space="preserve">                                                                               </w:t>
      </w:r>
      <w:r w:rsidR="00CE6EF2">
        <w:rPr>
          <w:rFonts w:ascii="Times New Roman" w:hAnsi="Times New Roman" w:cs="Times New Roman"/>
          <w:sz w:val="24"/>
          <w:szCs w:val="24"/>
        </w:rPr>
        <w:t xml:space="preserve">                                    </w:t>
      </w:r>
    </w:p>
    <w:p w14:paraId="320367EE" w14:textId="030A14A9" w:rsidR="003C4BBA" w:rsidRPr="003C4BBA" w:rsidRDefault="00347F7C" w:rsidP="003C4BBA">
      <w:pPr>
        <w:rPr>
          <w:rFonts w:ascii="Times New Roman" w:hAnsi="Times New Roman" w:cs="Times New Roman"/>
          <w:sz w:val="24"/>
          <w:szCs w:val="24"/>
        </w:rPr>
      </w:pPr>
      <w:r w:rsidRPr="003D356F">
        <w:rPr>
          <w:rFonts w:ascii="Times New Roman" w:hAnsi="Times New Roman" w:cs="Times New Roman"/>
          <w:color w:val="0070C0"/>
          <w:sz w:val="24"/>
          <w:szCs w:val="24"/>
        </w:rPr>
        <w:t>Part ii</w:t>
      </w:r>
      <w:r w:rsidRPr="00347F7C">
        <w:rPr>
          <w:rFonts w:ascii="Times New Roman" w:hAnsi="Times New Roman" w:cs="Times New Roman"/>
          <w:sz w:val="24"/>
          <w:szCs w:val="24"/>
        </w:rPr>
        <w:t xml:space="preserve">) </w:t>
      </w:r>
      <w:r w:rsidR="003C4BBA" w:rsidRPr="003C4BBA">
        <w:rPr>
          <w:rFonts w:ascii="Times New Roman" w:hAnsi="Times New Roman" w:cs="Times New Roman"/>
          <w:sz w:val="24"/>
          <w:szCs w:val="24"/>
        </w:rPr>
        <w:t xml:space="preserve">In the previous control record, Amana`s net earnings, net profits and popular variable costs were decided to be unfavourable. It </w:t>
      </w:r>
      <w:r w:rsidR="003C4BBA" w:rsidRPr="003C4BBA">
        <w:rPr>
          <w:rFonts w:ascii="Times New Roman" w:hAnsi="Times New Roman" w:cs="Times New Roman"/>
          <w:sz w:val="24"/>
          <w:szCs w:val="24"/>
        </w:rPr>
        <w:t>has</w:t>
      </w:r>
      <w:r w:rsidR="003C4BBA" w:rsidRPr="003C4BBA">
        <w:rPr>
          <w:rFonts w:ascii="Times New Roman" w:hAnsi="Times New Roman" w:cs="Times New Roman"/>
          <w:sz w:val="24"/>
          <w:szCs w:val="24"/>
        </w:rPr>
        <w:t xml:space="preserve"> become decided that the price range record did now not healthy the actual record, which have become related to the company, and the actual steady price. the cost </w:t>
      </w:r>
      <w:r w:rsidR="003C4BBA" w:rsidRPr="003C4BBA">
        <w:rPr>
          <w:rFonts w:ascii="Times New Roman" w:hAnsi="Times New Roman" w:cs="Times New Roman"/>
          <w:sz w:val="24"/>
          <w:szCs w:val="24"/>
        </w:rPr>
        <w:t>has</w:t>
      </w:r>
      <w:r w:rsidR="003C4BBA" w:rsidRPr="003C4BBA">
        <w:rPr>
          <w:rFonts w:ascii="Times New Roman" w:hAnsi="Times New Roman" w:cs="Times New Roman"/>
          <w:sz w:val="24"/>
          <w:szCs w:val="24"/>
        </w:rPr>
        <w:t xml:space="preserve"> become a great deal much less than the price range. Fixed costs are a scenario that blessings the general overall performance of the company. The actual outcomes showed that Amana did now not perform well. Unit selling prices have increased, however, variable costs have now not been controlled. If we do now not don`t overlook any devices with reduced earnings quantity withinside the actual price range in comparison to the flexible price range. Fixed costs are under manipulated. The popular income overall performance is low. BY7 makes a speciality of cost conversion, which determines the company's popular cost, this is generated via the company, including steady costs and transformation costs. Cost varies in step with production normal overall performance. The production cost of a transformer is a ordinary quantity consistent with unit produced. As production and throughput increase, so do switching costs. On the contrary, production-related switching costs are reduced at the same time as products is produced. When we've </w:t>
      </w:r>
      <w:r w:rsidR="003C4BBA" w:rsidRPr="003C4BBA">
        <w:rPr>
          <w:rFonts w:ascii="Times New Roman" w:hAnsi="Times New Roman" w:cs="Times New Roman"/>
          <w:sz w:val="24"/>
          <w:szCs w:val="24"/>
        </w:rPr>
        <w:t>a look</w:t>
      </w:r>
      <w:r w:rsidR="003C4BBA" w:rsidRPr="003C4BBA">
        <w:rPr>
          <w:rFonts w:ascii="Times New Roman" w:hAnsi="Times New Roman" w:cs="Times New Roman"/>
          <w:sz w:val="24"/>
          <w:szCs w:val="24"/>
        </w:rPr>
        <w:t xml:space="preserve"> at steady costs, the cost remains equal irrespective of production. Whether or now not you are an earnings company, you need to pay steady costs because of the truth the ones costs do not have whatever to do with the trouble. If we've </w:t>
      </w:r>
      <w:r w:rsidR="003C4BBA" w:rsidRPr="003C4BBA">
        <w:rPr>
          <w:rFonts w:ascii="Times New Roman" w:hAnsi="Times New Roman" w:cs="Times New Roman"/>
          <w:sz w:val="24"/>
          <w:szCs w:val="24"/>
        </w:rPr>
        <w:t>a look</w:t>
      </w:r>
      <w:r w:rsidR="003C4BBA" w:rsidRPr="003C4BBA">
        <w:rPr>
          <w:rFonts w:ascii="Times New Roman" w:hAnsi="Times New Roman" w:cs="Times New Roman"/>
          <w:sz w:val="24"/>
          <w:szCs w:val="24"/>
        </w:rPr>
        <w:t xml:space="preserve"> at Amana 2020, Amana Income, the growth, and development of the Global Fund. AMANA Income Fund actively seeks insurance companies to demonstrate sustainable financial trends and select out and control environmental, social and governance risks. </w:t>
      </w:r>
    </w:p>
    <w:p w14:paraId="47B6E39C" w14:textId="77777777" w:rsidR="003C4BBA" w:rsidRPr="003C4BBA" w:rsidRDefault="003C4BBA" w:rsidP="003C4BBA">
      <w:pPr>
        <w:rPr>
          <w:rFonts w:ascii="Times New Roman" w:hAnsi="Times New Roman" w:cs="Times New Roman"/>
          <w:sz w:val="24"/>
          <w:szCs w:val="24"/>
        </w:rPr>
      </w:pPr>
      <w:r w:rsidRPr="003C4BBA">
        <w:rPr>
          <w:rFonts w:ascii="Times New Roman" w:hAnsi="Times New Roman" w:cs="Times New Roman"/>
          <w:sz w:val="24"/>
          <w:szCs w:val="24"/>
        </w:rPr>
        <w:t xml:space="preserve"> Like resources, communities, labour participants of the own circle of relatives and specially company ethics, there are some exceptional factors protected withinside the general overall performance of AMANA 2020. Financial sustainability AMANA 2020 includes energy management, low indebtedness, and a strong balance sheet. Your investment can be made based mostly on country wide political suggestions and regulations. His company is diverse withinside the company and the company. Your purpose is to are looking for buyers in present day profits and capital retention. </w:t>
      </w:r>
    </w:p>
    <w:p w14:paraId="7BD54293" w14:textId="5A039C0B" w:rsidR="00314FD2" w:rsidRDefault="003C4BBA" w:rsidP="003C4BBA">
      <w:pPr>
        <w:rPr>
          <w:rFonts w:ascii="Times New Roman" w:hAnsi="Times New Roman" w:cs="Times New Roman"/>
          <w:sz w:val="24"/>
          <w:szCs w:val="24"/>
        </w:rPr>
      </w:pPr>
      <w:r w:rsidRPr="003C4BBA">
        <w:rPr>
          <w:rFonts w:ascii="Times New Roman" w:hAnsi="Times New Roman" w:cs="Times New Roman"/>
          <w:sz w:val="24"/>
          <w:szCs w:val="24"/>
        </w:rPr>
        <w:t xml:space="preserve"> people observed the purpose of the trouble with the Universal Production Method (FMS). He believes that present day valuation strategies do now not understand the number one advantage of FMS: the importance of flexibility. It recognizes that the </w:t>
      </w:r>
      <w:r w:rsidRPr="003C4BBA">
        <w:rPr>
          <w:rFonts w:ascii="Times New Roman" w:hAnsi="Times New Roman" w:cs="Times New Roman"/>
          <w:sz w:val="24"/>
          <w:szCs w:val="24"/>
        </w:rPr>
        <w:t>several</w:t>
      </w:r>
      <w:r w:rsidRPr="003C4BBA">
        <w:rPr>
          <w:rFonts w:ascii="Times New Roman" w:hAnsi="Times New Roman" w:cs="Times New Roman"/>
          <w:sz w:val="24"/>
          <w:szCs w:val="24"/>
        </w:rPr>
        <w:t xml:space="preserve"> blessings of FMS stem from the capability to do away with many of the model and the producing system, and its price is drawn from the </w:t>
      </w:r>
      <w:r w:rsidRPr="003C4BBA">
        <w:rPr>
          <w:rFonts w:ascii="Times New Roman" w:hAnsi="Times New Roman" w:cs="Times New Roman"/>
          <w:sz w:val="24"/>
          <w:szCs w:val="24"/>
        </w:rPr>
        <w:t>riskiest</w:t>
      </w:r>
      <w:r w:rsidRPr="003C4BBA">
        <w:rPr>
          <w:rFonts w:ascii="Times New Roman" w:hAnsi="Times New Roman" w:cs="Times New Roman"/>
          <w:sz w:val="24"/>
          <w:szCs w:val="24"/>
        </w:rPr>
        <w:t xml:space="preserve"> processing power. The registry model for this feature will lure strong values blended with complex planning of the development process. Introduced a dynamic programming model to cope with key factors.</w:t>
      </w:r>
    </w:p>
    <w:p w14:paraId="7E2899A1" w14:textId="39AE19AA" w:rsidR="00D553B2" w:rsidRPr="00D553B2" w:rsidRDefault="007053F7" w:rsidP="00D553B2">
      <w:pPr>
        <w:rPr>
          <w:rFonts w:ascii="Times New Roman" w:hAnsi="Times New Roman" w:cs="Times New Roman"/>
          <w:sz w:val="24"/>
          <w:szCs w:val="24"/>
        </w:rPr>
      </w:pPr>
      <w:r w:rsidRPr="003D356F">
        <w:rPr>
          <w:rFonts w:ascii="Times New Roman" w:hAnsi="Times New Roman" w:cs="Times New Roman"/>
          <w:color w:val="0070C0"/>
          <w:sz w:val="24"/>
          <w:szCs w:val="24"/>
        </w:rPr>
        <w:t xml:space="preserve">Part </w:t>
      </w:r>
      <w:r w:rsidR="002A2104" w:rsidRPr="003D356F">
        <w:rPr>
          <w:rFonts w:ascii="Times New Roman" w:hAnsi="Times New Roman" w:cs="Times New Roman"/>
          <w:color w:val="0070C0"/>
          <w:sz w:val="24"/>
          <w:szCs w:val="24"/>
        </w:rPr>
        <w:t>iii</w:t>
      </w:r>
      <w:r w:rsidR="007C4C89">
        <w:rPr>
          <w:rFonts w:ascii="Times New Roman" w:hAnsi="Times New Roman" w:cs="Times New Roman"/>
          <w:sz w:val="24"/>
          <w:szCs w:val="24"/>
        </w:rPr>
        <w:t xml:space="preserve">) </w:t>
      </w:r>
      <w:r w:rsidR="00D553B2" w:rsidRPr="00D553B2">
        <w:rPr>
          <w:rFonts w:ascii="Times New Roman" w:hAnsi="Times New Roman" w:cs="Times New Roman"/>
          <w:sz w:val="24"/>
          <w:szCs w:val="24"/>
        </w:rPr>
        <w:t xml:space="preserve">It is viable that the CEO will ought to modify the value of the location of ​​change. Perhaps the promoting charge in line with unit must be higher than the price range promoting charge in line with unit, so that you can get higher consequences than this month and you`ll ought to address variable charges. Welfare. You will </w:t>
      </w:r>
      <w:r w:rsidR="00D553B2" w:rsidRPr="00D553B2">
        <w:rPr>
          <w:rFonts w:ascii="Times New Roman" w:hAnsi="Times New Roman" w:cs="Times New Roman"/>
          <w:sz w:val="24"/>
          <w:szCs w:val="24"/>
        </w:rPr>
        <w:t>have predominant</w:t>
      </w:r>
      <w:r w:rsidR="00D553B2" w:rsidRPr="00D553B2">
        <w:rPr>
          <w:rFonts w:ascii="Times New Roman" w:hAnsi="Times New Roman" w:cs="Times New Roman"/>
          <w:sz w:val="24"/>
          <w:szCs w:val="24"/>
        </w:rPr>
        <w:t xml:space="preserve"> variables that growth the advantage for your enterprise. You want to growth income and unit prices. If </w:t>
      </w:r>
      <w:r w:rsidR="00D553B2" w:rsidRPr="00D553B2">
        <w:rPr>
          <w:rFonts w:ascii="Times New Roman" w:hAnsi="Times New Roman" w:cs="Times New Roman"/>
          <w:sz w:val="24"/>
          <w:szCs w:val="24"/>
        </w:rPr>
        <w:t>your</w:t>
      </w:r>
      <w:r w:rsidR="00D553B2" w:rsidRPr="00D553B2">
        <w:rPr>
          <w:rFonts w:ascii="Times New Roman" w:hAnsi="Times New Roman" w:cs="Times New Roman"/>
          <w:sz w:val="24"/>
          <w:szCs w:val="24"/>
        </w:rPr>
        <w:t xml:space="preserve"> growth the variety of human beings or gadgets offered, you need to manipulate the evolution of the </w:t>
      </w:r>
      <w:r w:rsidR="00D553B2" w:rsidRPr="00D553B2">
        <w:rPr>
          <w:rFonts w:ascii="Times New Roman" w:hAnsi="Times New Roman" w:cs="Times New Roman"/>
          <w:sz w:val="24"/>
          <w:szCs w:val="24"/>
        </w:rPr>
        <w:lastRenderedPageBreak/>
        <w:t xml:space="preserve">volatility (materials, labour, and contributions). This is due to the fact in case you have a take a observe the general price range, volatility charges are negatively affected. When those charges are </w:t>
      </w:r>
      <w:r w:rsidR="00D553B2" w:rsidRPr="00D553B2">
        <w:rPr>
          <w:rFonts w:ascii="Times New Roman" w:hAnsi="Times New Roman" w:cs="Times New Roman"/>
          <w:sz w:val="24"/>
          <w:szCs w:val="24"/>
        </w:rPr>
        <w:t xml:space="preserve">beneath </w:t>
      </w:r>
      <w:r w:rsidR="00D553B2" w:rsidRPr="00D553B2">
        <w:rPr>
          <w:rFonts w:ascii="Times New Roman" w:hAnsi="Times New Roman" w:cs="Times New Roman"/>
          <w:sz w:val="24"/>
          <w:szCs w:val="24"/>
        </w:rPr>
        <w:t xml:space="preserve">control, the enterprise is profitable. And you want to recognition on earnings price range that diversify investments into Amana's enterprise, industry, and more. There isn't </w:t>
      </w:r>
      <w:r w:rsidR="00D553B2" w:rsidRPr="00D553B2">
        <w:rPr>
          <w:rFonts w:ascii="Times New Roman" w:hAnsi="Times New Roman" w:cs="Times New Roman"/>
          <w:sz w:val="24"/>
          <w:szCs w:val="24"/>
        </w:rPr>
        <w:t>any want</w:t>
      </w:r>
      <w:r w:rsidR="00D553B2" w:rsidRPr="00D553B2">
        <w:rPr>
          <w:rFonts w:ascii="Times New Roman" w:hAnsi="Times New Roman" w:cs="Times New Roman"/>
          <w:sz w:val="24"/>
          <w:szCs w:val="24"/>
        </w:rPr>
        <w:t xml:space="preserve"> to shop for not </w:t>
      </w:r>
      <w:r w:rsidR="00D553B2" w:rsidRPr="00D553B2">
        <w:rPr>
          <w:rFonts w:ascii="Times New Roman" w:hAnsi="Times New Roman" w:cs="Times New Roman"/>
          <w:sz w:val="24"/>
          <w:szCs w:val="24"/>
        </w:rPr>
        <w:t>unusual place</w:t>
      </w:r>
      <w:r w:rsidR="00D553B2" w:rsidRPr="00D553B2">
        <w:rPr>
          <w:rFonts w:ascii="Times New Roman" w:hAnsi="Times New Roman" w:cs="Times New Roman"/>
          <w:sz w:val="24"/>
          <w:szCs w:val="24"/>
        </w:rPr>
        <w:t xml:space="preserve"> inventory whilst </w:t>
      </w:r>
      <w:r w:rsidR="00D553B2" w:rsidRPr="00D553B2">
        <w:rPr>
          <w:rFonts w:ascii="Times New Roman" w:hAnsi="Times New Roman" w:cs="Times New Roman"/>
          <w:sz w:val="24"/>
          <w:szCs w:val="24"/>
        </w:rPr>
        <w:t>its</w:t>
      </w:r>
      <w:r w:rsidR="00D553B2" w:rsidRPr="00D553B2">
        <w:rPr>
          <w:rFonts w:ascii="Times New Roman" w:hAnsi="Times New Roman" w:cs="Times New Roman"/>
          <w:sz w:val="24"/>
          <w:szCs w:val="24"/>
        </w:rPr>
        <w:t xml:space="preserve"> miles confined to organizations that pay dividends for funding expenses. Fund directors must additionally depend on the usage of a sturdy score device primarily based totally on their personal and third-birthday birthday celebration information to affirm publishers. </w:t>
      </w:r>
    </w:p>
    <w:p w14:paraId="296CAB49" w14:textId="6F124CC6" w:rsidR="00D553B2" w:rsidRPr="00D553B2" w:rsidRDefault="00D553B2" w:rsidP="00D553B2">
      <w:pPr>
        <w:rPr>
          <w:rFonts w:ascii="Times New Roman" w:hAnsi="Times New Roman" w:cs="Times New Roman"/>
          <w:sz w:val="24"/>
          <w:szCs w:val="24"/>
        </w:rPr>
      </w:pPr>
      <w:r w:rsidRPr="00D553B2">
        <w:rPr>
          <w:rFonts w:ascii="Times New Roman" w:hAnsi="Times New Roman" w:cs="Times New Roman"/>
          <w:sz w:val="24"/>
          <w:szCs w:val="24"/>
        </w:rPr>
        <w:t xml:space="preserve"> When transformed into an earnings fund </w:t>
      </w:r>
      <w:r w:rsidRPr="00D553B2">
        <w:rPr>
          <w:rFonts w:ascii="Times New Roman" w:hAnsi="Times New Roman" w:cs="Times New Roman"/>
          <w:sz w:val="24"/>
          <w:szCs w:val="24"/>
        </w:rPr>
        <w:t>beneath</w:t>
      </w:r>
      <w:r w:rsidRPr="00D553B2">
        <w:rPr>
          <w:rFonts w:ascii="Times New Roman" w:hAnsi="Times New Roman" w:cs="Times New Roman"/>
          <w:sz w:val="24"/>
          <w:szCs w:val="24"/>
        </w:rPr>
        <w:t xml:space="preserve"> sure conditions, it generates at the least 80% of the internet cost of the inventory commonly paying dividends withinside the shape of funding securities. You must don't forget disclosing statistics whilst coping with a primary cross-industry. If </w:t>
      </w:r>
      <w:r w:rsidRPr="00D553B2">
        <w:rPr>
          <w:rFonts w:ascii="Times New Roman" w:hAnsi="Times New Roman" w:cs="Times New Roman"/>
          <w:sz w:val="24"/>
          <w:szCs w:val="24"/>
        </w:rPr>
        <w:t>a</w:t>
      </w:r>
      <w:r w:rsidRPr="00D553B2">
        <w:rPr>
          <w:rFonts w:ascii="Times New Roman" w:hAnsi="Times New Roman" w:cs="Times New Roman"/>
          <w:sz w:val="24"/>
          <w:szCs w:val="24"/>
        </w:rPr>
        <w:t xml:space="preserve"> target market performs, there's no evaluation among the</w:t>
      </w:r>
      <w:r>
        <w:rPr>
          <w:rFonts w:ascii="Times New Roman" w:hAnsi="Times New Roman" w:cs="Times New Roman"/>
          <w:sz w:val="24"/>
          <w:szCs w:val="24"/>
        </w:rPr>
        <w:t xml:space="preserve"> </w:t>
      </w:r>
      <w:r w:rsidRPr="00D553B2">
        <w:rPr>
          <w:rFonts w:ascii="Times New Roman" w:hAnsi="Times New Roman" w:cs="Times New Roman"/>
          <w:sz w:val="24"/>
          <w:szCs w:val="24"/>
        </w:rPr>
        <w:t xml:space="preserve">organization leaders. An analyst appears at metrics which includes the cost of </w:t>
      </w:r>
      <w:r w:rsidRPr="00D553B2">
        <w:rPr>
          <w:rFonts w:ascii="Times New Roman" w:hAnsi="Times New Roman" w:cs="Times New Roman"/>
          <w:sz w:val="24"/>
          <w:szCs w:val="24"/>
        </w:rPr>
        <w:t>an</w:t>
      </w:r>
      <w:r w:rsidRPr="00D553B2">
        <w:rPr>
          <w:rFonts w:ascii="Times New Roman" w:hAnsi="Times New Roman" w:cs="Times New Roman"/>
          <w:sz w:val="24"/>
          <w:szCs w:val="24"/>
        </w:rPr>
        <w:t xml:space="preserve"> employer's management, capital shape, capital shape configuration, destiny overall performance prospects, and the marketplace cost of assets. </w:t>
      </w:r>
      <w:r w:rsidRPr="00D553B2">
        <w:rPr>
          <w:rFonts w:ascii="Times New Roman" w:hAnsi="Times New Roman" w:cs="Times New Roman"/>
          <w:sz w:val="24"/>
          <w:szCs w:val="24"/>
        </w:rPr>
        <w:t>Various</w:t>
      </w:r>
      <w:r w:rsidRPr="00D553B2">
        <w:rPr>
          <w:rFonts w:ascii="Times New Roman" w:hAnsi="Times New Roman" w:cs="Times New Roman"/>
          <w:sz w:val="24"/>
          <w:szCs w:val="24"/>
        </w:rPr>
        <w:t xml:space="preserve"> strategies may be used, which includes the Capital Valuation Model (CAPM) and the Daximable Reduction Model (DDM), however the foundation is regularly utilized in valuation. </w:t>
      </w:r>
    </w:p>
    <w:p w14:paraId="48F3E3F7" w14:textId="77777777" w:rsidR="00D553B2" w:rsidRPr="00D553B2" w:rsidRDefault="00D553B2" w:rsidP="00D553B2">
      <w:pPr>
        <w:rPr>
          <w:rFonts w:ascii="Times New Roman" w:hAnsi="Times New Roman" w:cs="Times New Roman"/>
          <w:sz w:val="24"/>
          <w:szCs w:val="24"/>
        </w:rPr>
      </w:pPr>
      <w:r w:rsidRPr="00D553B2">
        <w:rPr>
          <w:rFonts w:ascii="Times New Roman" w:hAnsi="Times New Roman" w:cs="Times New Roman"/>
          <w:sz w:val="24"/>
          <w:szCs w:val="24"/>
        </w:rPr>
        <w:t xml:space="preserve"> However, the idea of crucial cost manner the cost of a safety in phrases of destiny profits or different tradable goods, irrespective of the marketplace charge of the safety. Evaluation is so important. Analysts carry out an evaluation to decide if the employer or asset is hyped up or undervalued withinside the marketplace. </w:t>
      </w:r>
    </w:p>
    <w:p w14:paraId="4F7D4968" w14:textId="77777777" w:rsidR="00D553B2" w:rsidRPr="00D553B2" w:rsidRDefault="00D553B2" w:rsidP="00D553B2">
      <w:pPr>
        <w:rPr>
          <w:rFonts w:ascii="Times New Roman" w:hAnsi="Times New Roman" w:cs="Times New Roman"/>
          <w:sz w:val="24"/>
          <w:szCs w:val="24"/>
        </w:rPr>
      </w:pPr>
      <w:r w:rsidRPr="00D553B2">
        <w:rPr>
          <w:rFonts w:ascii="Times New Roman" w:hAnsi="Times New Roman" w:cs="Times New Roman"/>
          <w:sz w:val="24"/>
          <w:szCs w:val="24"/>
        </w:rPr>
        <w:t xml:space="preserve"> Amana has discovered that lots of its competition are offered on-line to UK clients in Europe and the US. It plans to shut Brighton, Birmingham and </w:t>
      </w:r>
    </w:p>
    <w:p w14:paraId="6160FDE7" w14:textId="6E9D443D" w:rsidR="008050F5" w:rsidRDefault="00D553B2" w:rsidP="00D553B2">
      <w:pPr>
        <w:rPr>
          <w:rFonts w:ascii="Times New Roman" w:hAnsi="Times New Roman" w:cs="Times New Roman"/>
          <w:sz w:val="24"/>
          <w:szCs w:val="24"/>
        </w:rPr>
      </w:pPr>
      <w:r w:rsidRPr="00D553B2">
        <w:rPr>
          <w:rFonts w:ascii="Times New Roman" w:hAnsi="Times New Roman" w:cs="Times New Roman"/>
          <w:sz w:val="24"/>
          <w:szCs w:val="24"/>
        </w:rPr>
        <w:t xml:space="preserve"> Manchester City </w:t>
      </w:r>
      <w:r w:rsidRPr="00D553B2">
        <w:rPr>
          <w:rFonts w:ascii="Times New Roman" w:hAnsi="Times New Roman" w:cs="Times New Roman"/>
          <w:sz w:val="24"/>
          <w:szCs w:val="24"/>
        </w:rPr>
        <w:t>Centres</w:t>
      </w:r>
      <w:r w:rsidRPr="00D553B2">
        <w:rPr>
          <w:rFonts w:ascii="Times New Roman" w:hAnsi="Times New Roman" w:cs="Times New Roman"/>
          <w:sz w:val="24"/>
          <w:szCs w:val="24"/>
        </w:rPr>
        <w:t xml:space="preserve"> and Manchester City Centre, simplify enterprise operations and convert 50% of revenue.</w:t>
      </w:r>
    </w:p>
    <w:p w14:paraId="26D29947" w14:textId="0D824548" w:rsidR="00D33C58" w:rsidRDefault="00D33C58" w:rsidP="008050F5">
      <w:pPr>
        <w:rPr>
          <w:rFonts w:ascii="Times New Roman" w:hAnsi="Times New Roman" w:cs="Times New Roman"/>
          <w:sz w:val="24"/>
          <w:szCs w:val="24"/>
        </w:rPr>
      </w:pPr>
    </w:p>
    <w:p w14:paraId="59A88364" w14:textId="77777777" w:rsidR="008203D7" w:rsidRPr="008050F5" w:rsidRDefault="008203D7" w:rsidP="008050F5">
      <w:pPr>
        <w:rPr>
          <w:rFonts w:ascii="Times New Roman" w:hAnsi="Times New Roman" w:cs="Times New Roman"/>
          <w:sz w:val="24"/>
          <w:szCs w:val="24"/>
        </w:rPr>
      </w:pPr>
    </w:p>
    <w:p w14:paraId="5D1B2074" w14:textId="77777777" w:rsidR="008050F5" w:rsidRPr="008050F5" w:rsidRDefault="008050F5" w:rsidP="008050F5">
      <w:pPr>
        <w:rPr>
          <w:rFonts w:ascii="Times New Roman" w:hAnsi="Times New Roman" w:cs="Times New Roman"/>
          <w:sz w:val="24"/>
          <w:szCs w:val="24"/>
        </w:rPr>
      </w:pPr>
    </w:p>
    <w:p w14:paraId="4AD3614E" w14:textId="77777777" w:rsidR="009128CD" w:rsidRPr="006269C4" w:rsidRDefault="009128CD" w:rsidP="009128CD">
      <w:pPr>
        <w:rPr>
          <w:rFonts w:ascii="Times New Roman" w:hAnsi="Times New Roman" w:cs="Times New Roman"/>
          <w:color w:val="00B050"/>
          <w:sz w:val="40"/>
          <w:szCs w:val="40"/>
        </w:rPr>
      </w:pPr>
      <w:r w:rsidRPr="006269C4">
        <w:rPr>
          <w:rFonts w:ascii="Times New Roman" w:hAnsi="Times New Roman" w:cs="Times New Roman"/>
          <w:color w:val="00B050"/>
          <w:sz w:val="40"/>
          <w:szCs w:val="40"/>
        </w:rPr>
        <w:t>Aims and Objectives</w:t>
      </w:r>
    </w:p>
    <w:p w14:paraId="7B513B5D" w14:textId="77777777" w:rsidR="009128CD" w:rsidRDefault="009128CD" w:rsidP="008050F5">
      <w:pPr>
        <w:rPr>
          <w:rFonts w:ascii="Times New Roman" w:hAnsi="Times New Roman" w:cs="Times New Roman"/>
          <w:sz w:val="24"/>
          <w:szCs w:val="24"/>
        </w:rPr>
      </w:pPr>
    </w:p>
    <w:p w14:paraId="671074D2" w14:textId="77777777" w:rsidR="006F0C83" w:rsidRPr="006F0C83" w:rsidRDefault="006F0C83" w:rsidP="006F0C83">
      <w:pPr>
        <w:rPr>
          <w:rFonts w:ascii="Times New Roman" w:hAnsi="Times New Roman" w:cs="Times New Roman"/>
          <w:sz w:val="24"/>
          <w:szCs w:val="24"/>
        </w:rPr>
      </w:pPr>
      <w:r w:rsidRPr="006F0C83">
        <w:rPr>
          <w:rFonts w:ascii="Times New Roman" w:hAnsi="Times New Roman" w:cs="Times New Roman"/>
          <w:sz w:val="24"/>
          <w:szCs w:val="24"/>
        </w:rPr>
        <w:t xml:space="preserve">The first aim of this venture is to calculate the finances and </w:t>
      </w:r>
    </w:p>
    <w:p w14:paraId="6B3E90FB" w14:textId="3F5EC0B9" w:rsidR="00D33C58" w:rsidRDefault="006F0C83" w:rsidP="006F0C83">
      <w:pPr>
        <w:rPr>
          <w:rFonts w:ascii="Times New Roman" w:hAnsi="Times New Roman" w:cs="Times New Roman"/>
          <w:sz w:val="24"/>
          <w:szCs w:val="24"/>
        </w:rPr>
      </w:pPr>
      <w:r w:rsidRPr="006F0C83">
        <w:rPr>
          <w:rFonts w:ascii="Times New Roman" w:hAnsi="Times New Roman" w:cs="Times New Roman"/>
          <w:sz w:val="24"/>
          <w:szCs w:val="24"/>
        </w:rPr>
        <w:t xml:space="preserve"> truth of the finances and rejection deviation. The 2d aim is to affirm </w:t>
      </w:r>
      <w:r w:rsidRPr="006F0C83">
        <w:rPr>
          <w:rFonts w:ascii="Times New Roman" w:hAnsi="Times New Roman" w:cs="Times New Roman"/>
          <w:sz w:val="24"/>
          <w:szCs w:val="24"/>
        </w:rPr>
        <w:t>Amana’s</w:t>
      </w:r>
      <w:r w:rsidRPr="006F0C83">
        <w:rPr>
          <w:rFonts w:ascii="Times New Roman" w:hAnsi="Times New Roman" w:cs="Times New Roman"/>
          <w:sz w:val="24"/>
          <w:szCs w:val="24"/>
        </w:rPr>
        <w:t xml:space="preserve"> Ltd with vital analysis. The 0.33 aim is to offer recommendations.  Mr. Amana should increase </w:t>
      </w:r>
      <w:r w:rsidRPr="006F0C83">
        <w:rPr>
          <w:rFonts w:ascii="Times New Roman" w:hAnsi="Times New Roman" w:cs="Times New Roman"/>
          <w:sz w:val="24"/>
          <w:szCs w:val="24"/>
        </w:rPr>
        <w:t>a</w:t>
      </w:r>
      <w:r w:rsidRPr="006F0C83">
        <w:rPr>
          <w:rFonts w:ascii="Times New Roman" w:hAnsi="Times New Roman" w:cs="Times New Roman"/>
          <w:sz w:val="24"/>
          <w:szCs w:val="24"/>
        </w:rPr>
        <w:t xml:space="preserve"> marketing and marketing and advertising marketing campaign that he's understood through everyone, which additionally creates a fine effect on income and profits. And it should offer marketing and marketi</w:t>
      </w:r>
      <w:r w:rsidR="003F2A9F">
        <w:rPr>
          <w:rFonts w:ascii="Times New Roman" w:hAnsi="Times New Roman" w:cs="Times New Roman"/>
          <w:sz w:val="24"/>
          <w:szCs w:val="24"/>
        </w:rPr>
        <w:t>ng.</w:t>
      </w:r>
    </w:p>
    <w:p w14:paraId="31143FA4" w14:textId="70DA4686" w:rsidR="003F2A9F" w:rsidRDefault="003F2A9F" w:rsidP="006F0C83">
      <w:pPr>
        <w:rPr>
          <w:rFonts w:ascii="Times New Roman" w:hAnsi="Times New Roman" w:cs="Times New Roman"/>
          <w:sz w:val="24"/>
          <w:szCs w:val="24"/>
        </w:rPr>
      </w:pPr>
    </w:p>
    <w:p w14:paraId="00D07B9E" w14:textId="59231677" w:rsidR="003F2A9F" w:rsidRDefault="003F2A9F" w:rsidP="006F0C83">
      <w:pPr>
        <w:rPr>
          <w:rFonts w:ascii="Times New Roman" w:hAnsi="Times New Roman" w:cs="Times New Roman"/>
          <w:sz w:val="24"/>
          <w:szCs w:val="24"/>
        </w:rPr>
      </w:pPr>
    </w:p>
    <w:p w14:paraId="3221CAAB" w14:textId="5568D597" w:rsidR="003F2A9F" w:rsidRDefault="003F2A9F" w:rsidP="006F0C83">
      <w:pPr>
        <w:rPr>
          <w:rFonts w:ascii="Times New Roman" w:hAnsi="Times New Roman" w:cs="Times New Roman"/>
          <w:sz w:val="24"/>
          <w:szCs w:val="24"/>
        </w:rPr>
      </w:pPr>
    </w:p>
    <w:p w14:paraId="31D6E908" w14:textId="77777777" w:rsidR="003F2A9F" w:rsidRPr="008050F5" w:rsidRDefault="003F2A9F" w:rsidP="006F0C83">
      <w:pPr>
        <w:rPr>
          <w:rFonts w:ascii="Times New Roman" w:hAnsi="Times New Roman" w:cs="Times New Roman"/>
          <w:sz w:val="24"/>
          <w:szCs w:val="24"/>
        </w:rPr>
      </w:pPr>
    </w:p>
    <w:p w14:paraId="70828CEC" w14:textId="77777777" w:rsidR="008050F5" w:rsidRPr="006269C4" w:rsidRDefault="008050F5" w:rsidP="008050F5">
      <w:pPr>
        <w:rPr>
          <w:rFonts w:ascii="Times New Roman" w:hAnsi="Times New Roman" w:cs="Times New Roman"/>
          <w:color w:val="00B050"/>
          <w:sz w:val="40"/>
          <w:szCs w:val="40"/>
        </w:rPr>
      </w:pPr>
      <w:r w:rsidRPr="006269C4">
        <w:rPr>
          <w:rFonts w:ascii="Times New Roman" w:hAnsi="Times New Roman" w:cs="Times New Roman"/>
          <w:color w:val="00B050"/>
          <w:sz w:val="40"/>
          <w:szCs w:val="40"/>
        </w:rPr>
        <w:t>Methodology</w:t>
      </w:r>
    </w:p>
    <w:p w14:paraId="5B6522DC" w14:textId="77777777" w:rsidR="008050F5" w:rsidRPr="00D33C58" w:rsidRDefault="008050F5" w:rsidP="008050F5">
      <w:pPr>
        <w:rPr>
          <w:rFonts w:ascii="Times New Roman" w:hAnsi="Times New Roman" w:cs="Times New Roman"/>
          <w:i/>
          <w:iCs/>
          <w:sz w:val="24"/>
          <w:szCs w:val="24"/>
        </w:rPr>
      </w:pPr>
    </w:p>
    <w:p w14:paraId="51F725C4" w14:textId="77777777" w:rsidR="008050F5" w:rsidRPr="00D33C58" w:rsidRDefault="008050F5" w:rsidP="008050F5">
      <w:pPr>
        <w:rPr>
          <w:rFonts w:ascii="Times New Roman" w:hAnsi="Times New Roman" w:cs="Times New Roman"/>
          <w:i/>
          <w:iCs/>
          <w:sz w:val="24"/>
          <w:szCs w:val="24"/>
          <w:u w:val="single"/>
        </w:rPr>
      </w:pPr>
      <w:r w:rsidRPr="00D33C58">
        <w:rPr>
          <w:rFonts w:ascii="Times New Roman" w:hAnsi="Times New Roman" w:cs="Times New Roman"/>
          <w:i/>
          <w:iCs/>
          <w:sz w:val="24"/>
          <w:szCs w:val="24"/>
          <w:u w:val="single"/>
        </w:rPr>
        <w:t>Research Design/Approach/Data Collection</w:t>
      </w:r>
    </w:p>
    <w:p w14:paraId="549D7C50" w14:textId="40750AC1" w:rsidR="00D33C58" w:rsidRDefault="003F2A9F" w:rsidP="008050F5">
      <w:pPr>
        <w:rPr>
          <w:rFonts w:ascii="Times New Roman" w:hAnsi="Times New Roman" w:cs="Times New Roman"/>
          <w:sz w:val="24"/>
          <w:szCs w:val="24"/>
        </w:rPr>
      </w:pPr>
      <w:r w:rsidRPr="003F2A9F">
        <w:rPr>
          <w:rFonts w:ascii="Times New Roman" w:hAnsi="Times New Roman" w:cs="Times New Roman"/>
          <w:sz w:val="24"/>
          <w:szCs w:val="24"/>
        </w:rPr>
        <w:t xml:space="preserve">The 2d </w:t>
      </w:r>
      <w:r>
        <w:rPr>
          <w:rFonts w:ascii="Times New Roman" w:hAnsi="Times New Roman" w:cs="Times New Roman"/>
          <w:sz w:val="24"/>
          <w:szCs w:val="24"/>
        </w:rPr>
        <w:t>part</w:t>
      </w:r>
      <w:r w:rsidRPr="003F2A9F">
        <w:rPr>
          <w:rFonts w:ascii="Times New Roman" w:hAnsi="Times New Roman" w:cs="Times New Roman"/>
          <w:sz w:val="24"/>
          <w:szCs w:val="24"/>
        </w:rPr>
        <w:t xml:space="preserve"> is a survey approach that makes use of </w:t>
      </w:r>
      <w:r w:rsidRPr="003F2A9F">
        <w:rPr>
          <w:rFonts w:ascii="Times New Roman" w:hAnsi="Times New Roman" w:cs="Times New Roman"/>
          <w:sz w:val="24"/>
          <w:szCs w:val="24"/>
        </w:rPr>
        <w:t>present-day</w:t>
      </w:r>
      <w:r w:rsidRPr="003F2A9F">
        <w:rPr>
          <w:rFonts w:ascii="Times New Roman" w:hAnsi="Times New Roman" w:cs="Times New Roman"/>
          <w:sz w:val="24"/>
          <w:szCs w:val="24"/>
        </w:rPr>
        <w:t xml:space="preserve"> facts. Preliminary studies </w:t>
      </w:r>
      <w:r w:rsidRPr="003F2A9F">
        <w:rPr>
          <w:rFonts w:ascii="Times New Roman" w:hAnsi="Times New Roman" w:cs="Times New Roman"/>
          <w:sz w:val="24"/>
          <w:szCs w:val="24"/>
        </w:rPr>
        <w:t>consist</w:t>
      </w:r>
      <w:r w:rsidRPr="003F2A9F">
        <w:rPr>
          <w:rFonts w:ascii="Times New Roman" w:hAnsi="Times New Roman" w:cs="Times New Roman"/>
          <w:sz w:val="24"/>
          <w:szCs w:val="24"/>
        </w:rPr>
        <w:t xml:space="preserve"> of studies papers posted in studies reviews and different documents. The record is to be had on the </w:t>
      </w:r>
      <w:r w:rsidRPr="003F2A9F">
        <w:rPr>
          <w:rFonts w:ascii="Times New Roman" w:hAnsi="Times New Roman" w:cs="Times New Roman"/>
          <w:sz w:val="24"/>
          <w:szCs w:val="24"/>
        </w:rPr>
        <w:t>public</w:t>
      </w:r>
      <w:r w:rsidRPr="003F2A9F">
        <w:rPr>
          <w:rFonts w:ascii="Times New Roman" w:hAnsi="Times New Roman" w:cs="Times New Roman"/>
          <w:sz w:val="24"/>
          <w:szCs w:val="24"/>
        </w:rPr>
        <w:t xml:space="preserve"> library`s internet site and consists of finished survey facts. Some governmental and non-governmental public fitness companies additionally use it for studies functions and shop any facts they will attain from it. It differs from simple studies, wherein facts can be accumulated via way of means of a 3rd birthday celebration immediately from or on behalf of public fitness companies or companies.</w:t>
      </w:r>
    </w:p>
    <w:p w14:paraId="4BEB7F63" w14:textId="0F16E184" w:rsidR="009128CD" w:rsidRDefault="009128CD" w:rsidP="008050F5">
      <w:pPr>
        <w:rPr>
          <w:rFonts w:ascii="Times New Roman" w:hAnsi="Times New Roman" w:cs="Times New Roman"/>
          <w:sz w:val="24"/>
          <w:szCs w:val="24"/>
        </w:rPr>
      </w:pPr>
    </w:p>
    <w:p w14:paraId="7BD63E58" w14:textId="6522BB6A" w:rsidR="00EC0B31" w:rsidRDefault="00EC0B31" w:rsidP="008050F5">
      <w:pPr>
        <w:rPr>
          <w:rFonts w:ascii="Times New Roman" w:hAnsi="Times New Roman" w:cs="Times New Roman"/>
          <w:sz w:val="24"/>
          <w:szCs w:val="24"/>
        </w:rPr>
      </w:pPr>
    </w:p>
    <w:p w14:paraId="007CBEAF" w14:textId="4CABE5A3" w:rsidR="00EC0B31" w:rsidRDefault="00EC0B31" w:rsidP="008050F5">
      <w:pPr>
        <w:rPr>
          <w:rFonts w:ascii="Times New Roman" w:hAnsi="Times New Roman" w:cs="Times New Roman"/>
          <w:sz w:val="24"/>
          <w:szCs w:val="24"/>
        </w:rPr>
      </w:pPr>
    </w:p>
    <w:p w14:paraId="7995828B" w14:textId="77BDFC1D" w:rsidR="00EC0B31" w:rsidRDefault="00EC0B31" w:rsidP="008050F5">
      <w:pPr>
        <w:rPr>
          <w:rFonts w:ascii="Times New Roman" w:hAnsi="Times New Roman" w:cs="Times New Roman"/>
          <w:sz w:val="24"/>
          <w:szCs w:val="24"/>
        </w:rPr>
      </w:pPr>
    </w:p>
    <w:p w14:paraId="4E7DDAD9" w14:textId="4D41897A" w:rsidR="00EC0B31" w:rsidRDefault="00EC0B31" w:rsidP="008050F5">
      <w:pPr>
        <w:rPr>
          <w:rFonts w:ascii="Times New Roman" w:hAnsi="Times New Roman" w:cs="Times New Roman"/>
          <w:sz w:val="24"/>
          <w:szCs w:val="24"/>
        </w:rPr>
      </w:pPr>
    </w:p>
    <w:p w14:paraId="6643F492" w14:textId="580A6A6A" w:rsidR="00EC0B31" w:rsidRDefault="00EC0B31" w:rsidP="008050F5">
      <w:pPr>
        <w:rPr>
          <w:rFonts w:ascii="Times New Roman" w:hAnsi="Times New Roman" w:cs="Times New Roman"/>
          <w:sz w:val="24"/>
          <w:szCs w:val="24"/>
        </w:rPr>
      </w:pPr>
    </w:p>
    <w:p w14:paraId="22A15B7F" w14:textId="233FDBB3" w:rsidR="00EC0B31" w:rsidRDefault="00EC0B31" w:rsidP="008050F5">
      <w:pPr>
        <w:rPr>
          <w:rFonts w:ascii="Times New Roman" w:hAnsi="Times New Roman" w:cs="Times New Roman"/>
          <w:sz w:val="24"/>
          <w:szCs w:val="24"/>
        </w:rPr>
      </w:pPr>
    </w:p>
    <w:p w14:paraId="63DC1D38" w14:textId="0E59DA38" w:rsidR="00EC0B31" w:rsidRDefault="00EC0B31" w:rsidP="008050F5">
      <w:pPr>
        <w:rPr>
          <w:rFonts w:ascii="Times New Roman" w:hAnsi="Times New Roman" w:cs="Times New Roman"/>
          <w:sz w:val="24"/>
          <w:szCs w:val="24"/>
        </w:rPr>
      </w:pPr>
    </w:p>
    <w:p w14:paraId="281546E6" w14:textId="534DB401" w:rsidR="00EC0B31" w:rsidRDefault="00EC0B31" w:rsidP="008050F5">
      <w:pPr>
        <w:rPr>
          <w:rFonts w:ascii="Times New Roman" w:hAnsi="Times New Roman" w:cs="Times New Roman"/>
          <w:sz w:val="24"/>
          <w:szCs w:val="24"/>
        </w:rPr>
      </w:pPr>
    </w:p>
    <w:p w14:paraId="66FF6B05" w14:textId="6FB984CB" w:rsidR="00EC0B31" w:rsidRDefault="00EC0B31" w:rsidP="008050F5">
      <w:pPr>
        <w:rPr>
          <w:rFonts w:ascii="Times New Roman" w:hAnsi="Times New Roman" w:cs="Times New Roman"/>
          <w:sz w:val="24"/>
          <w:szCs w:val="24"/>
        </w:rPr>
      </w:pPr>
    </w:p>
    <w:p w14:paraId="3B2841C1" w14:textId="126F5312" w:rsidR="00EC0B31" w:rsidRDefault="00EC0B31" w:rsidP="008050F5">
      <w:pPr>
        <w:rPr>
          <w:rFonts w:ascii="Times New Roman" w:hAnsi="Times New Roman" w:cs="Times New Roman"/>
          <w:sz w:val="24"/>
          <w:szCs w:val="24"/>
        </w:rPr>
      </w:pPr>
    </w:p>
    <w:p w14:paraId="53D297BB" w14:textId="5113B1A1" w:rsidR="00EC0B31" w:rsidRDefault="00EC0B31" w:rsidP="008050F5">
      <w:pPr>
        <w:rPr>
          <w:rFonts w:ascii="Times New Roman" w:hAnsi="Times New Roman" w:cs="Times New Roman"/>
          <w:sz w:val="24"/>
          <w:szCs w:val="24"/>
        </w:rPr>
      </w:pPr>
    </w:p>
    <w:p w14:paraId="7B925F60" w14:textId="3961E9AD" w:rsidR="00EC0B31" w:rsidRDefault="00EC0B31" w:rsidP="008050F5">
      <w:pPr>
        <w:rPr>
          <w:rFonts w:ascii="Times New Roman" w:hAnsi="Times New Roman" w:cs="Times New Roman"/>
          <w:sz w:val="24"/>
          <w:szCs w:val="24"/>
        </w:rPr>
      </w:pPr>
    </w:p>
    <w:p w14:paraId="7C4E58CD" w14:textId="64B1B133" w:rsidR="00EC0B31" w:rsidRDefault="00EC0B31" w:rsidP="008050F5">
      <w:pPr>
        <w:rPr>
          <w:rFonts w:ascii="Times New Roman" w:hAnsi="Times New Roman" w:cs="Times New Roman"/>
          <w:sz w:val="24"/>
          <w:szCs w:val="24"/>
        </w:rPr>
      </w:pPr>
    </w:p>
    <w:p w14:paraId="0FE7CDC4" w14:textId="4ACDA2AE" w:rsidR="00EC0B31" w:rsidRDefault="00EC0B31" w:rsidP="008050F5">
      <w:pPr>
        <w:rPr>
          <w:rFonts w:ascii="Times New Roman" w:hAnsi="Times New Roman" w:cs="Times New Roman"/>
          <w:sz w:val="24"/>
          <w:szCs w:val="24"/>
        </w:rPr>
      </w:pPr>
    </w:p>
    <w:p w14:paraId="4DE6DC2E" w14:textId="2C99AAED" w:rsidR="00EC0B31" w:rsidRDefault="00EC0B31" w:rsidP="008050F5">
      <w:pPr>
        <w:rPr>
          <w:rFonts w:ascii="Times New Roman" w:hAnsi="Times New Roman" w:cs="Times New Roman"/>
          <w:sz w:val="24"/>
          <w:szCs w:val="24"/>
        </w:rPr>
      </w:pPr>
    </w:p>
    <w:p w14:paraId="1E3F1440" w14:textId="74F8A008" w:rsidR="00EC0B31" w:rsidRDefault="00EC0B31" w:rsidP="008050F5">
      <w:pPr>
        <w:rPr>
          <w:rFonts w:ascii="Times New Roman" w:hAnsi="Times New Roman" w:cs="Times New Roman"/>
          <w:sz w:val="24"/>
          <w:szCs w:val="24"/>
        </w:rPr>
      </w:pPr>
    </w:p>
    <w:p w14:paraId="0120495F" w14:textId="4EAB7BBB" w:rsidR="00EC0B31" w:rsidRDefault="00EC0B31" w:rsidP="008050F5">
      <w:pPr>
        <w:rPr>
          <w:rFonts w:ascii="Times New Roman" w:hAnsi="Times New Roman" w:cs="Times New Roman"/>
          <w:sz w:val="24"/>
          <w:szCs w:val="24"/>
        </w:rPr>
      </w:pPr>
    </w:p>
    <w:p w14:paraId="23B693F2" w14:textId="2E567625" w:rsidR="00EC0B31" w:rsidRDefault="00EC0B31" w:rsidP="008050F5">
      <w:pPr>
        <w:rPr>
          <w:rFonts w:ascii="Times New Roman" w:hAnsi="Times New Roman" w:cs="Times New Roman"/>
          <w:sz w:val="24"/>
          <w:szCs w:val="24"/>
        </w:rPr>
      </w:pPr>
    </w:p>
    <w:p w14:paraId="45FF2B01" w14:textId="42B257D2" w:rsidR="00EC0B31" w:rsidRDefault="00EC0B31" w:rsidP="008050F5">
      <w:pPr>
        <w:rPr>
          <w:rFonts w:ascii="Times New Roman" w:hAnsi="Times New Roman" w:cs="Times New Roman"/>
          <w:sz w:val="24"/>
          <w:szCs w:val="24"/>
        </w:rPr>
      </w:pPr>
    </w:p>
    <w:p w14:paraId="4EDFE03D" w14:textId="77777777" w:rsidR="001B7C17" w:rsidRDefault="001B7C17" w:rsidP="008050F5">
      <w:pPr>
        <w:rPr>
          <w:rFonts w:ascii="Times New Roman" w:hAnsi="Times New Roman" w:cs="Times New Roman"/>
          <w:sz w:val="24"/>
          <w:szCs w:val="24"/>
        </w:rPr>
      </w:pPr>
    </w:p>
    <w:p w14:paraId="709E9F9A" w14:textId="47E46237" w:rsidR="008627DE" w:rsidRPr="006269C4" w:rsidRDefault="008627DE" w:rsidP="008627DE">
      <w:pPr>
        <w:rPr>
          <w:rFonts w:ascii="Times New Roman" w:hAnsi="Times New Roman" w:cs="Times New Roman"/>
          <w:color w:val="00B050"/>
          <w:sz w:val="40"/>
          <w:szCs w:val="40"/>
        </w:rPr>
      </w:pPr>
      <w:r w:rsidRPr="006269C4">
        <w:rPr>
          <w:rFonts w:ascii="Times New Roman" w:hAnsi="Times New Roman" w:cs="Times New Roman"/>
          <w:color w:val="00B050"/>
          <w:sz w:val="40"/>
          <w:szCs w:val="40"/>
        </w:rPr>
        <w:t>Conclusion</w:t>
      </w:r>
    </w:p>
    <w:p w14:paraId="1F98A5FC" w14:textId="77777777" w:rsidR="00D33C58" w:rsidRPr="00940D4F" w:rsidRDefault="00D33C58" w:rsidP="008627DE">
      <w:pPr>
        <w:rPr>
          <w:rFonts w:ascii="Times New Roman" w:hAnsi="Times New Roman" w:cs="Times New Roman"/>
          <w:color w:val="FF0000"/>
          <w:sz w:val="40"/>
          <w:szCs w:val="40"/>
          <w:u w:val="single"/>
        </w:rPr>
      </w:pPr>
    </w:p>
    <w:p w14:paraId="3B8943B8" w14:textId="77777777" w:rsidR="001B7C17" w:rsidRPr="001B7C17" w:rsidRDefault="001B7C17" w:rsidP="001B7C17">
      <w:pPr>
        <w:rPr>
          <w:rFonts w:ascii="Times New Roman" w:hAnsi="Times New Roman" w:cs="Times New Roman"/>
          <w:sz w:val="24"/>
          <w:szCs w:val="24"/>
        </w:rPr>
      </w:pPr>
      <w:r w:rsidRPr="001B7C17">
        <w:rPr>
          <w:rFonts w:ascii="Times New Roman" w:hAnsi="Times New Roman" w:cs="Times New Roman"/>
          <w:sz w:val="24"/>
          <w:szCs w:val="24"/>
        </w:rPr>
        <w:t xml:space="preserve">MR AMANA has located possibilities to enhance useful resource necessities in which it's far tough to offer correct useful resource estimates of immigration enforcement factors. Mr AMANA has usually been capable of make the maximum of current services, the use of distinctly options to budgetary analysis. Modern budgets will assist consist of less difficult equipment to weed out unlawful immigrants and gain different coverage goals. Committee </w:t>
      </w:r>
    </w:p>
    <w:p w14:paraId="6B13D100" w14:textId="1BF7CB41" w:rsidR="008627DE" w:rsidRDefault="001B7C17" w:rsidP="001B7C17">
      <w:pPr>
        <w:rPr>
          <w:rFonts w:ascii="Times New Roman" w:hAnsi="Times New Roman" w:cs="Times New Roman"/>
          <w:sz w:val="24"/>
          <w:szCs w:val="24"/>
        </w:rPr>
      </w:pPr>
      <w:r w:rsidRPr="001B7C17">
        <w:rPr>
          <w:rFonts w:ascii="Times New Roman" w:hAnsi="Times New Roman" w:cs="Times New Roman"/>
          <w:sz w:val="24"/>
          <w:szCs w:val="24"/>
        </w:rPr>
        <w:t xml:space="preserve"> proposed a current element of the Department of Justice`s enter finances model, such as budgeting and reporting, to enhance budgets, budgets, and forecast reports, and to improve decisions. budgeting equipment. Provides an performance of similarly development of allotted equipment (useful resource utilization) primarily based totally on advocated techniques primarily based totally on new studies and analysis, including or enhancing strategies on a way to locate performance to lessen performance.</w:t>
      </w:r>
    </w:p>
    <w:p w14:paraId="5E254751" w14:textId="572DDC45" w:rsidR="00D33C58" w:rsidRDefault="00D33C58" w:rsidP="008627DE">
      <w:pPr>
        <w:rPr>
          <w:rFonts w:ascii="Times New Roman" w:hAnsi="Times New Roman" w:cs="Times New Roman"/>
          <w:sz w:val="24"/>
          <w:szCs w:val="24"/>
        </w:rPr>
      </w:pPr>
    </w:p>
    <w:p w14:paraId="156827D9" w14:textId="57CD6F12" w:rsidR="00D33C58" w:rsidRDefault="00D33C58" w:rsidP="008627DE">
      <w:pPr>
        <w:rPr>
          <w:rFonts w:ascii="Times New Roman" w:hAnsi="Times New Roman" w:cs="Times New Roman"/>
          <w:sz w:val="24"/>
          <w:szCs w:val="24"/>
        </w:rPr>
      </w:pPr>
    </w:p>
    <w:p w14:paraId="7F2AEB10" w14:textId="2C88C9BD" w:rsidR="00D33C58" w:rsidRDefault="00D33C58" w:rsidP="008627DE">
      <w:pPr>
        <w:rPr>
          <w:rFonts w:ascii="Times New Roman" w:hAnsi="Times New Roman" w:cs="Times New Roman"/>
          <w:sz w:val="24"/>
          <w:szCs w:val="24"/>
        </w:rPr>
      </w:pPr>
    </w:p>
    <w:p w14:paraId="56534E57" w14:textId="54F130E7" w:rsidR="007A2DC3" w:rsidRDefault="007A2DC3" w:rsidP="008627DE">
      <w:pPr>
        <w:rPr>
          <w:rFonts w:ascii="Times New Roman" w:hAnsi="Times New Roman" w:cs="Times New Roman"/>
          <w:sz w:val="24"/>
          <w:szCs w:val="24"/>
        </w:rPr>
      </w:pPr>
    </w:p>
    <w:p w14:paraId="43EDEAD4" w14:textId="45FC2319" w:rsidR="007A2DC3" w:rsidRDefault="007A2DC3" w:rsidP="008627DE">
      <w:pPr>
        <w:rPr>
          <w:rFonts w:ascii="Times New Roman" w:hAnsi="Times New Roman" w:cs="Times New Roman"/>
          <w:sz w:val="24"/>
          <w:szCs w:val="24"/>
        </w:rPr>
      </w:pPr>
    </w:p>
    <w:p w14:paraId="74DB5BE8" w14:textId="1E61CDB7" w:rsidR="00FC6141" w:rsidRDefault="00FC6141" w:rsidP="008627DE">
      <w:pPr>
        <w:rPr>
          <w:rFonts w:ascii="Times New Roman" w:hAnsi="Times New Roman" w:cs="Times New Roman"/>
          <w:sz w:val="24"/>
          <w:szCs w:val="24"/>
        </w:rPr>
      </w:pPr>
    </w:p>
    <w:p w14:paraId="291DB7D4" w14:textId="74220B64" w:rsidR="00FC6141" w:rsidRDefault="00FC6141" w:rsidP="008627DE">
      <w:pPr>
        <w:rPr>
          <w:rFonts w:ascii="Times New Roman" w:hAnsi="Times New Roman" w:cs="Times New Roman"/>
          <w:sz w:val="24"/>
          <w:szCs w:val="24"/>
        </w:rPr>
      </w:pPr>
    </w:p>
    <w:p w14:paraId="591BF130" w14:textId="2000B401" w:rsidR="00FC6141" w:rsidRDefault="00FC6141" w:rsidP="008627DE">
      <w:pPr>
        <w:rPr>
          <w:rFonts w:ascii="Times New Roman" w:hAnsi="Times New Roman" w:cs="Times New Roman"/>
          <w:sz w:val="24"/>
          <w:szCs w:val="24"/>
        </w:rPr>
      </w:pPr>
    </w:p>
    <w:p w14:paraId="56063D9D" w14:textId="4876932A" w:rsidR="00FC6141" w:rsidRDefault="00FC6141" w:rsidP="008627DE">
      <w:pPr>
        <w:rPr>
          <w:rFonts w:ascii="Times New Roman" w:hAnsi="Times New Roman" w:cs="Times New Roman"/>
          <w:sz w:val="24"/>
          <w:szCs w:val="24"/>
        </w:rPr>
      </w:pPr>
    </w:p>
    <w:p w14:paraId="07F89804" w14:textId="66EC7830" w:rsidR="00FC6141" w:rsidRDefault="00FC6141" w:rsidP="008627DE">
      <w:pPr>
        <w:rPr>
          <w:rFonts w:ascii="Times New Roman" w:hAnsi="Times New Roman" w:cs="Times New Roman"/>
          <w:sz w:val="24"/>
          <w:szCs w:val="24"/>
        </w:rPr>
      </w:pPr>
    </w:p>
    <w:p w14:paraId="18CBC61F" w14:textId="5C7C5054" w:rsidR="00FC6141" w:rsidRDefault="00FC6141" w:rsidP="008627DE">
      <w:pPr>
        <w:rPr>
          <w:rFonts w:ascii="Times New Roman" w:hAnsi="Times New Roman" w:cs="Times New Roman"/>
          <w:sz w:val="24"/>
          <w:szCs w:val="24"/>
        </w:rPr>
      </w:pPr>
    </w:p>
    <w:p w14:paraId="282281C8" w14:textId="4ED99246" w:rsidR="00FC6141" w:rsidRDefault="00FC6141" w:rsidP="008627DE">
      <w:pPr>
        <w:rPr>
          <w:rFonts w:ascii="Times New Roman" w:hAnsi="Times New Roman" w:cs="Times New Roman"/>
          <w:sz w:val="24"/>
          <w:szCs w:val="24"/>
        </w:rPr>
      </w:pPr>
    </w:p>
    <w:p w14:paraId="0BCD5F40" w14:textId="60CBC93A" w:rsidR="00FC6141" w:rsidRDefault="00FC6141" w:rsidP="008627DE">
      <w:pPr>
        <w:rPr>
          <w:rFonts w:ascii="Times New Roman" w:hAnsi="Times New Roman" w:cs="Times New Roman"/>
          <w:sz w:val="24"/>
          <w:szCs w:val="24"/>
        </w:rPr>
      </w:pPr>
    </w:p>
    <w:p w14:paraId="04F3B201" w14:textId="1400947A" w:rsidR="00FC6141" w:rsidRDefault="00FC6141" w:rsidP="008627DE">
      <w:pPr>
        <w:rPr>
          <w:rFonts w:ascii="Times New Roman" w:hAnsi="Times New Roman" w:cs="Times New Roman"/>
          <w:sz w:val="24"/>
          <w:szCs w:val="24"/>
        </w:rPr>
      </w:pPr>
    </w:p>
    <w:p w14:paraId="754CC410" w14:textId="1D0A9F69" w:rsidR="00FC6141" w:rsidRDefault="00FC6141" w:rsidP="008627DE">
      <w:pPr>
        <w:rPr>
          <w:rFonts w:ascii="Times New Roman" w:hAnsi="Times New Roman" w:cs="Times New Roman"/>
          <w:sz w:val="24"/>
          <w:szCs w:val="24"/>
        </w:rPr>
      </w:pPr>
    </w:p>
    <w:p w14:paraId="3B9253E4" w14:textId="6EA6A8F1" w:rsidR="00FC6141" w:rsidRDefault="00FC6141" w:rsidP="008627DE">
      <w:pPr>
        <w:rPr>
          <w:rFonts w:ascii="Times New Roman" w:hAnsi="Times New Roman" w:cs="Times New Roman"/>
          <w:sz w:val="24"/>
          <w:szCs w:val="24"/>
        </w:rPr>
      </w:pPr>
    </w:p>
    <w:p w14:paraId="0AAC2322" w14:textId="77777777" w:rsidR="00EC0B31" w:rsidRDefault="00EC0B31" w:rsidP="008627DE">
      <w:pPr>
        <w:rPr>
          <w:rFonts w:ascii="Times New Roman" w:hAnsi="Times New Roman" w:cs="Times New Roman"/>
          <w:sz w:val="24"/>
          <w:szCs w:val="24"/>
        </w:rPr>
      </w:pPr>
    </w:p>
    <w:p w14:paraId="2CBE562B" w14:textId="0008F241" w:rsidR="00FC6141" w:rsidRDefault="00FC6141" w:rsidP="008627DE">
      <w:pPr>
        <w:rPr>
          <w:rFonts w:ascii="Times New Roman" w:hAnsi="Times New Roman" w:cs="Times New Roman"/>
          <w:sz w:val="24"/>
          <w:szCs w:val="24"/>
        </w:rPr>
      </w:pPr>
    </w:p>
    <w:p w14:paraId="72426700" w14:textId="77777777" w:rsidR="00E91587" w:rsidRDefault="00E91587" w:rsidP="008627DE">
      <w:pPr>
        <w:rPr>
          <w:rFonts w:ascii="Times New Roman" w:hAnsi="Times New Roman" w:cs="Times New Roman"/>
          <w:sz w:val="24"/>
          <w:szCs w:val="24"/>
        </w:rPr>
      </w:pPr>
    </w:p>
    <w:p w14:paraId="6AF4DE65" w14:textId="7AFD6C4C" w:rsidR="007B5987" w:rsidRPr="006269C4" w:rsidRDefault="007B5987" w:rsidP="008627DE">
      <w:pPr>
        <w:rPr>
          <w:rFonts w:ascii="Times New Roman" w:hAnsi="Times New Roman" w:cs="Times New Roman"/>
          <w:color w:val="00B050"/>
          <w:sz w:val="40"/>
          <w:szCs w:val="40"/>
        </w:rPr>
      </w:pPr>
      <w:r>
        <w:rPr>
          <w:rFonts w:ascii="Times New Roman" w:hAnsi="Times New Roman" w:cs="Times New Roman"/>
          <w:sz w:val="24"/>
          <w:szCs w:val="24"/>
        </w:rPr>
        <w:lastRenderedPageBreak/>
        <w:t xml:space="preserve">                                                         </w:t>
      </w:r>
      <w:r w:rsidRPr="006269C4">
        <w:rPr>
          <w:rFonts w:ascii="Times New Roman" w:hAnsi="Times New Roman" w:cs="Times New Roman"/>
          <w:color w:val="00B050"/>
          <w:sz w:val="40"/>
          <w:szCs w:val="40"/>
          <w:u w:val="single"/>
        </w:rPr>
        <w:t>REFERENCES</w:t>
      </w:r>
    </w:p>
    <w:p w14:paraId="06565745" w14:textId="77777777" w:rsidR="002D22AC" w:rsidRDefault="002D22AC" w:rsidP="008627DE">
      <w:pPr>
        <w:rPr>
          <w:rFonts w:ascii="Times New Roman" w:hAnsi="Times New Roman" w:cs="Times New Roman"/>
          <w:color w:val="FF0000"/>
          <w:sz w:val="40"/>
          <w:szCs w:val="40"/>
          <w:u w:val="single"/>
        </w:rPr>
      </w:pPr>
    </w:p>
    <w:p w14:paraId="4C46974C" w14:textId="206BFC65" w:rsidR="00D33C58" w:rsidRDefault="002D22AC" w:rsidP="00873DBC">
      <w:pPr>
        <w:pStyle w:val="ListParagraph"/>
        <w:numPr>
          <w:ilvl w:val="0"/>
          <w:numId w:val="2"/>
        </w:numPr>
        <w:rPr>
          <w:rFonts w:ascii="Times New Roman" w:hAnsi="Times New Roman" w:cs="Times New Roman"/>
          <w:color w:val="000000" w:themeColor="text1"/>
          <w:sz w:val="24"/>
          <w:szCs w:val="24"/>
        </w:rPr>
      </w:pPr>
      <w:r w:rsidRPr="002D22AC">
        <w:rPr>
          <w:rFonts w:ascii="Times New Roman" w:hAnsi="Times New Roman" w:cs="Times New Roman"/>
          <w:color w:val="000000" w:themeColor="text1"/>
          <w:sz w:val="24"/>
          <w:szCs w:val="24"/>
        </w:rPr>
        <w:t>Stephenson, T., &amp; Porter, J. (2011). Comparing budgets to performance: how to calculate sales and contribution margin variances with an Excel-based budget. Strategic Finance, 93(2), 36-44.</w:t>
      </w:r>
    </w:p>
    <w:p w14:paraId="69BE6D8E" w14:textId="108D8182" w:rsidR="007B5987" w:rsidRDefault="00D650A7" w:rsidP="00873DBC">
      <w:pPr>
        <w:pStyle w:val="ListParagraph"/>
        <w:numPr>
          <w:ilvl w:val="0"/>
          <w:numId w:val="2"/>
        </w:numPr>
        <w:rPr>
          <w:rFonts w:ascii="Times New Roman" w:hAnsi="Times New Roman" w:cs="Times New Roman"/>
          <w:color w:val="000000" w:themeColor="text1"/>
          <w:sz w:val="24"/>
          <w:szCs w:val="24"/>
        </w:rPr>
      </w:pPr>
      <w:r w:rsidRPr="00D650A7">
        <w:rPr>
          <w:rFonts w:ascii="Times New Roman" w:hAnsi="Times New Roman" w:cs="Times New Roman"/>
          <w:color w:val="000000" w:themeColor="text1"/>
          <w:sz w:val="24"/>
          <w:szCs w:val="24"/>
        </w:rPr>
        <w:t>Henningsson, S., &amp; Henriksen, H. Z. (2011). Inscription of behaviour and flexible interpretation in Information Infrastructures: The case of European e-Customs. The Journal of Strategic Information Systems, 20(4), 355-372.</w:t>
      </w:r>
    </w:p>
    <w:p w14:paraId="1FAE0F4D" w14:textId="0D42C9B6" w:rsidR="00D650A7" w:rsidRDefault="00087066" w:rsidP="00873DBC">
      <w:pPr>
        <w:pStyle w:val="ListParagraph"/>
        <w:numPr>
          <w:ilvl w:val="0"/>
          <w:numId w:val="2"/>
        </w:numPr>
        <w:rPr>
          <w:rFonts w:ascii="Times New Roman" w:hAnsi="Times New Roman" w:cs="Times New Roman"/>
          <w:color w:val="000000" w:themeColor="text1"/>
          <w:sz w:val="24"/>
          <w:szCs w:val="24"/>
        </w:rPr>
      </w:pPr>
      <w:r w:rsidRPr="00087066">
        <w:rPr>
          <w:rFonts w:ascii="Times New Roman" w:hAnsi="Times New Roman" w:cs="Times New Roman"/>
          <w:color w:val="000000" w:themeColor="text1"/>
          <w:sz w:val="24"/>
          <w:szCs w:val="24"/>
        </w:rPr>
        <w:t>Trigeorgis, L. (1996). Real options: Managerial flexibility and strategy in resource allocation. MIT press.</w:t>
      </w:r>
    </w:p>
    <w:p w14:paraId="5640F2D4" w14:textId="44161EF3" w:rsidR="00087066" w:rsidRDefault="00441738" w:rsidP="00873DBC">
      <w:pPr>
        <w:pStyle w:val="ListParagraph"/>
        <w:numPr>
          <w:ilvl w:val="0"/>
          <w:numId w:val="2"/>
        </w:numPr>
        <w:rPr>
          <w:rFonts w:ascii="Times New Roman" w:hAnsi="Times New Roman" w:cs="Times New Roman"/>
          <w:color w:val="000000" w:themeColor="text1"/>
          <w:sz w:val="24"/>
          <w:szCs w:val="24"/>
        </w:rPr>
      </w:pPr>
      <w:r w:rsidRPr="00441738">
        <w:rPr>
          <w:rFonts w:ascii="Times New Roman" w:hAnsi="Times New Roman" w:cs="Times New Roman"/>
          <w:color w:val="000000" w:themeColor="text1"/>
          <w:sz w:val="24"/>
          <w:szCs w:val="24"/>
        </w:rPr>
        <w:t>Stephenson, Teresa, and Jason Porter. "Comparing budgets to performance: how to calculate sales and contribution margin variances with an Excel-based budget." Strategic Finance, vol. 93, no. 2, 2011, p. 36+. Gale Academic OneFile, Accessed 13 Apr. 2021.</w:t>
      </w:r>
    </w:p>
    <w:p w14:paraId="1FAE3B5A" w14:textId="65CABDC3" w:rsidR="00441738" w:rsidRDefault="009405EF" w:rsidP="00873DBC">
      <w:pPr>
        <w:pStyle w:val="ListParagraph"/>
        <w:numPr>
          <w:ilvl w:val="0"/>
          <w:numId w:val="2"/>
        </w:numPr>
        <w:rPr>
          <w:rFonts w:ascii="Times New Roman" w:hAnsi="Times New Roman" w:cs="Times New Roman"/>
          <w:color w:val="000000" w:themeColor="text1"/>
          <w:sz w:val="24"/>
          <w:szCs w:val="24"/>
        </w:rPr>
      </w:pPr>
      <w:r w:rsidRPr="009405EF">
        <w:rPr>
          <w:rFonts w:ascii="Times New Roman" w:hAnsi="Times New Roman" w:cs="Times New Roman"/>
          <w:color w:val="000000" w:themeColor="text1"/>
          <w:sz w:val="24"/>
          <w:szCs w:val="24"/>
        </w:rPr>
        <w:t>Saleem, M.Y., 2019. Succession planning of family businesses from an Islamic perspective.</w:t>
      </w:r>
    </w:p>
    <w:p w14:paraId="2DDEDD8C" w14:textId="5A6235FB" w:rsidR="009405EF" w:rsidRDefault="001915CD" w:rsidP="00873DBC">
      <w:pPr>
        <w:pStyle w:val="ListParagraph"/>
        <w:numPr>
          <w:ilvl w:val="0"/>
          <w:numId w:val="2"/>
        </w:numPr>
        <w:rPr>
          <w:rFonts w:ascii="Times New Roman" w:hAnsi="Times New Roman" w:cs="Times New Roman"/>
          <w:color w:val="000000" w:themeColor="text1"/>
          <w:sz w:val="24"/>
          <w:szCs w:val="24"/>
        </w:rPr>
      </w:pPr>
      <w:r w:rsidRPr="001915CD">
        <w:rPr>
          <w:rFonts w:ascii="Times New Roman" w:hAnsi="Times New Roman" w:cs="Times New Roman"/>
          <w:color w:val="000000" w:themeColor="text1"/>
          <w:sz w:val="24"/>
          <w:szCs w:val="24"/>
        </w:rPr>
        <w:t>Wen, S., Yang, J., Zhu, C. and Chen, G., 2020, January. Cloud Service Access Frequency Estimation Based on a Stream Filtering Method. In International Conference on Web Information Systems Engineering (pp. 132-141). Springer, Singapore.</w:t>
      </w:r>
    </w:p>
    <w:p w14:paraId="04BDBA46" w14:textId="3F8B7AA3" w:rsidR="001915CD" w:rsidRDefault="00000653" w:rsidP="00873DBC">
      <w:pPr>
        <w:pStyle w:val="ListParagraph"/>
        <w:numPr>
          <w:ilvl w:val="0"/>
          <w:numId w:val="2"/>
        </w:numPr>
        <w:rPr>
          <w:rFonts w:ascii="Times New Roman" w:hAnsi="Times New Roman" w:cs="Times New Roman"/>
          <w:color w:val="000000" w:themeColor="text1"/>
          <w:sz w:val="24"/>
          <w:szCs w:val="24"/>
        </w:rPr>
      </w:pPr>
      <w:r w:rsidRPr="00000653">
        <w:rPr>
          <w:rFonts w:ascii="Times New Roman" w:hAnsi="Times New Roman" w:cs="Times New Roman"/>
          <w:color w:val="000000" w:themeColor="text1"/>
          <w:sz w:val="24"/>
          <w:szCs w:val="24"/>
        </w:rPr>
        <w:t>Abualsauod, E.H. and Othman, A.M., 2019. Improving Online Quality Control in the Six Sigma Methodology Using a Multiobjective Optimization Approach. Industrial Engineering &amp; Management Systems, 18(2), pp.195-209.</w:t>
      </w:r>
    </w:p>
    <w:p w14:paraId="64EC8592" w14:textId="68D7D965" w:rsidR="00000653" w:rsidRDefault="007B2DAD" w:rsidP="00873DBC">
      <w:pPr>
        <w:pStyle w:val="ListParagraph"/>
        <w:numPr>
          <w:ilvl w:val="0"/>
          <w:numId w:val="2"/>
        </w:numPr>
        <w:rPr>
          <w:rFonts w:ascii="Times New Roman" w:hAnsi="Times New Roman" w:cs="Times New Roman"/>
          <w:color w:val="000000" w:themeColor="text1"/>
          <w:sz w:val="24"/>
          <w:szCs w:val="24"/>
        </w:rPr>
      </w:pPr>
      <w:r w:rsidRPr="007B2DAD">
        <w:rPr>
          <w:rFonts w:ascii="Times New Roman" w:hAnsi="Times New Roman" w:cs="Times New Roman"/>
          <w:color w:val="000000" w:themeColor="text1"/>
          <w:sz w:val="24"/>
          <w:szCs w:val="24"/>
        </w:rPr>
        <w:t>Zhou, J.T., Yin, P.P., Chen, Y. and Zhao, Y.P., 2019. The complete chloroplast genome of Tulipa altaica (Liliaceae), a wild relative of tulip. Mitochondrial DNA Part B, 4(1), pp.2017-2018.</w:t>
      </w:r>
    </w:p>
    <w:p w14:paraId="3BBBE935" w14:textId="587CD273" w:rsidR="007B2DAD" w:rsidRDefault="0065516F" w:rsidP="00873DBC">
      <w:pPr>
        <w:pStyle w:val="ListParagraph"/>
        <w:numPr>
          <w:ilvl w:val="0"/>
          <w:numId w:val="2"/>
        </w:numPr>
        <w:rPr>
          <w:rFonts w:ascii="Times New Roman" w:hAnsi="Times New Roman" w:cs="Times New Roman"/>
          <w:color w:val="000000" w:themeColor="text1"/>
          <w:sz w:val="24"/>
          <w:szCs w:val="24"/>
        </w:rPr>
      </w:pPr>
      <w:r w:rsidRPr="0065516F">
        <w:rPr>
          <w:rFonts w:ascii="Times New Roman" w:hAnsi="Times New Roman" w:cs="Times New Roman"/>
          <w:color w:val="000000" w:themeColor="text1"/>
          <w:sz w:val="24"/>
          <w:szCs w:val="24"/>
        </w:rPr>
        <w:t>Nur, I., Asiyah, B., Puspitarini, R. and Umam, S., 2019. Probing Islamic Values of Business Principles and Ethics. International Journal of Scientific Research and Management, 7(10).</w:t>
      </w:r>
    </w:p>
    <w:p w14:paraId="47A27A11" w14:textId="6C41CAA0" w:rsidR="0065516F" w:rsidRDefault="00605D7C" w:rsidP="00873DBC">
      <w:pPr>
        <w:pStyle w:val="ListParagraph"/>
        <w:numPr>
          <w:ilvl w:val="0"/>
          <w:numId w:val="2"/>
        </w:numPr>
        <w:rPr>
          <w:rFonts w:ascii="Times New Roman" w:hAnsi="Times New Roman" w:cs="Times New Roman"/>
          <w:color w:val="000000" w:themeColor="text1"/>
          <w:sz w:val="24"/>
          <w:szCs w:val="24"/>
        </w:rPr>
      </w:pPr>
      <w:r w:rsidRPr="00605D7C">
        <w:rPr>
          <w:rFonts w:ascii="Times New Roman" w:hAnsi="Times New Roman" w:cs="Times New Roman"/>
          <w:color w:val="000000" w:themeColor="text1"/>
          <w:sz w:val="24"/>
          <w:szCs w:val="24"/>
        </w:rPr>
        <w:t>Fifnanda, M.Z., Risdiana, A. and Ramadhan, R.B., 2019. Umrah Service Strategy Based on Experiential Marketing (Case Study of Amana Tour and Travel, Yogyakarta). Islamic Studies Journal for Social Transformation, pp.69-89.</w:t>
      </w:r>
    </w:p>
    <w:p w14:paraId="33075715" w14:textId="2AC19037" w:rsidR="00605D7C" w:rsidRDefault="00EC61D3" w:rsidP="00873DBC">
      <w:pPr>
        <w:pStyle w:val="ListParagraph"/>
        <w:numPr>
          <w:ilvl w:val="0"/>
          <w:numId w:val="2"/>
        </w:numPr>
        <w:rPr>
          <w:rFonts w:ascii="Times New Roman" w:hAnsi="Times New Roman" w:cs="Times New Roman"/>
          <w:color w:val="000000" w:themeColor="text1"/>
          <w:sz w:val="24"/>
          <w:szCs w:val="24"/>
        </w:rPr>
      </w:pPr>
      <w:r w:rsidRPr="00EC61D3">
        <w:rPr>
          <w:rFonts w:ascii="Times New Roman" w:hAnsi="Times New Roman" w:cs="Times New Roman"/>
          <w:color w:val="000000" w:themeColor="text1"/>
          <w:sz w:val="24"/>
          <w:szCs w:val="24"/>
        </w:rPr>
        <w:t>Msabaha, J., 2020. Assessment of the Contribution of Banking Alternative Delivery Channels in Accelerating Financial Inclusion (Doctoral dissertation, Mzumbe University).</w:t>
      </w:r>
    </w:p>
    <w:p w14:paraId="5EC65E14" w14:textId="663F7129" w:rsidR="00716445" w:rsidRPr="00873DBC" w:rsidRDefault="00716445" w:rsidP="00873DBC">
      <w:pPr>
        <w:pStyle w:val="ListParagraph"/>
        <w:numPr>
          <w:ilvl w:val="0"/>
          <w:numId w:val="2"/>
        </w:numPr>
        <w:rPr>
          <w:rFonts w:ascii="Times New Roman" w:hAnsi="Times New Roman" w:cs="Times New Roman"/>
          <w:color w:val="000000" w:themeColor="text1"/>
          <w:sz w:val="24"/>
          <w:szCs w:val="24"/>
        </w:rPr>
      </w:pPr>
      <w:r w:rsidRPr="00716445">
        <w:rPr>
          <w:rFonts w:ascii="Times New Roman" w:hAnsi="Times New Roman" w:cs="Times New Roman"/>
          <w:color w:val="000000" w:themeColor="text1"/>
          <w:sz w:val="24"/>
          <w:szCs w:val="24"/>
        </w:rPr>
        <w:t>Geaneotes, A. and Mignano, K., 2020. Leveraging Inclusive Business Models to Support the Base of the Pyramid during COVID-19.</w:t>
      </w:r>
    </w:p>
    <w:p w14:paraId="2BB0C8BA" w14:textId="77777777" w:rsidR="008050F5" w:rsidRPr="008050F5" w:rsidRDefault="008050F5" w:rsidP="008050F5">
      <w:pPr>
        <w:rPr>
          <w:rFonts w:ascii="Times New Roman" w:hAnsi="Times New Roman" w:cs="Times New Roman"/>
          <w:sz w:val="24"/>
          <w:szCs w:val="24"/>
        </w:rPr>
      </w:pPr>
    </w:p>
    <w:p w14:paraId="17164282" w14:textId="38115E30" w:rsidR="002A2104" w:rsidRDefault="002A2104" w:rsidP="00DF16B3">
      <w:pPr>
        <w:rPr>
          <w:rFonts w:ascii="Times New Roman" w:hAnsi="Times New Roman" w:cs="Times New Roman"/>
          <w:sz w:val="24"/>
          <w:szCs w:val="24"/>
        </w:rPr>
      </w:pPr>
    </w:p>
    <w:p w14:paraId="2A7468D5" w14:textId="77777777" w:rsidR="00DE0D97" w:rsidRPr="008C0152" w:rsidRDefault="00DE0D97" w:rsidP="00426E00">
      <w:pPr>
        <w:rPr>
          <w:rFonts w:ascii="Times New Roman" w:hAnsi="Times New Roman" w:cs="Times New Roman"/>
          <w:sz w:val="24"/>
          <w:szCs w:val="24"/>
        </w:rPr>
      </w:pPr>
    </w:p>
    <w:sectPr w:rsidR="00DE0D97" w:rsidRPr="008C0152" w:rsidSect="009E4239">
      <w:footerReference w:type="default" r:id="rId9"/>
      <w:pgSz w:w="11906" w:h="16838"/>
      <w:pgMar w:top="1440" w:right="1440" w:bottom="1440" w:left="1440" w:header="708" w:footer="708" w:gutter="0"/>
      <w:pgBorders w:offsetFrom="page">
        <w:top w:val="double" w:sz="4" w:space="24" w:color="auto" w:shadow="1"/>
        <w:left w:val="double" w:sz="4" w:space="24" w:color="auto" w:shadow="1"/>
        <w:bottom w:val="double" w:sz="4" w:space="24" w:color="auto" w:shadow="1"/>
        <w:right w:val="doub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56C64" w14:textId="77777777" w:rsidR="005F4B84" w:rsidRDefault="005F4B84" w:rsidP="009E4239">
      <w:pPr>
        <w:spacing w:after="0" w:line="240" w:lineRule="auto"/>
      </w:pPr>
      <w:r>
        <w:separator/>
      </w:r>
    </w:p>
  </w:endnote>
  <w:endnote w:type="continuationSeparator" w:id="0">
    <w:p w14:paraId="635D572D" w14:textId="77777777" w:rsidR="005F4B84" w:rsidRDefault="005F4B84" w:rsidP="009E4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6524770"/>
      <w:docPartObj>
        <w:docPartGallery w:val="Page Numbers (Bottom of Page)"/>
        <w:docPartUnique/>
      </w:docPartObj>
    </w:sdtPr>
    <w:sdtEndPr>
      <w:rPr>
        <w:noProof/>
      </w:rPr>
    </w:sdtEndPr>
    <w:sdtContent>
      <w:p w14:paraId="09B487F3" w14:textId="23028DF6" w:rsidR="009E4239" w:rsidRDefault="009E4239">
        <w:pPr>
          <w:pStyle w:val="Footer"/>
          <w:jc w:val="center"/>
        </w:pPr>
        <w:r>
          <w:rPr>
            <w:noProof/>
          </w:rPr>
          <mc:AlternateContent>
            <mc:Choice Requires="wps">
              <w:drawing>
                <wp:inline distT="0" distB="0" distL="0" distR="0" wp14:anchorId="4F093393" wp14:editId="65DE3BB6">
                  <wp:extent cx="5467350" cy="54610"/>
                  <wp:effectExtent l="9525" t="19050" r="9525" b="12065"/>
                  <wp:docPr id="2" name="Flowchart: Decisio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3A6E47D8" id="_x0000_t110" coordsize="21600,21600" o:spt="110" path="m10800,l,10800,10800,21600,21600,10800xe">
                  <v:stroke joinstyle="miter"/>
                  <v:path gradientshapeok="t" o:connecttype="rect" textboxrect="5400,5400,16200,16200"/>
                </v:shapetype>
                <v:shape id="Flowchart: Decision 2"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CPtXeigCAABSBAAADgAAAAAAAAAAAAAAAAAuAgAAZHJzL2Uyb0RvYy54&#10;bWxQSwECLQAUAAYACAAAACEAIuX8+dkAAAADAQAADwAAAAAAAAAAAAAAAACCBAAAZHJzL2Rvd25y&#10;ZXYueG1sUEsFBgAAAAAEAAQA8wAAAIgFAAAAAA==&#10;" fillcolor="black">
                  <w10:anchorlock/>
                </v:shape>
              </w:pict>
            </mc:Fallback>
          </mc:AlternateContent>
        </w:r>
      </w:p>
      <w:p w14:paraId="6DD02CB9" w14:textId="00785286" w:rsidR="009E4239" w:rsidRDefault="009E42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108CE4" w14:textId="77777777" w:rsidR="009E4239" w:rsidRDefault="009E4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2FE54" w14:textId="77777777" w:rsidR="005F4B84" w:rsidRDefault="005F4B84" w:rsidP="009E4239">
      <w:pPr>
        <w:spacing w:after="0" w:line="240" w:lineRule="auto"/>
      </w:pPr>
      <w:r>
        <w:separator/>
      </w:r>
    </w:p>
  </w:footnote>
  <w:footnote w:type="continuationSeparator" w:id="0">
    <w:p w14:paraId="07D579F6" w14:textId="77777777" w:rsidR="005F4B84" w:rsidRDefault="005F4B84" w:rsidP="009E4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C7D53"/>
    <w:multiLevelType w:val="hybridMultilevel"/>
    <w:tmpl w:val="09905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154EA"/>
    <w:multiLevelType w:val="hybridMultilevel"/>
    <w:tmpl w:val="BB8C9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93A9B"/>
    <w:multiLevelType w:val="hybridMultilevel"/>
    <w:tmpl w:val="5BCC162C"/>
    <w:lvl w:ilvl="0" w:tplc="DC5E8E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AD5"/>
    <w:rsid w:val="00000653"/>
    <w:rsid w:val="00051C1C"/>
    <w:rsid w:val="0007786C"/>
    <w:rsid w:val="000847EA"/>
    <w:rsid w:val="00087066"/>
    <w:rsid w:val="000C2018"/>
    <w:rsid w:val="000E2979"/>
    <w:rsid w:val="000E59B4"/>
    <w:rsid w:val="00107565"/>
    <w:rsid w:val="001220B1"/>
    <w:rsid w:val="00135768"/>
    <w:rsid w:val="0014469A"/>
    <w:rsid w:val="00153035"/>
    <w:rsid w:val="001838F2"/>
    <w:rsid w:val="00190938"/>
    <w:rsid w:val="001915CD"/>
    <w:rsid w:val="001B7C17"/>
    <w:rsid w:val="001C2BE6"/>
    <w:rsid w:val="001E6B28"/>
    <w:rsid w:val="00202CE4"/>
    <w:rsid w:val="002156A0"/>
    <w:rsid w:val="00244560"/>
    <w:rsid w:val="00273666"/>
    <w:rsid w:val="0028462E"/>
    <w:rsid w:val="00297007"/>
    <w:rsid w:val="002A2104"/>
    <w:rsid w:val="002B3DAC"/>
    <w:rsid w:val="002C20AF"/>
    <w:rsid w:val="002C452A"/>
    <w:rsid w:val="002D22AC"/>
    <w:rsid w:val="002D7B3E"/>
    <w:rsid w:val="002F69FF"/>
    <w:rsid w:val="00314FD2"/>
    <w:rsid w:val="00347F7C"/>
    <w:rsid w:val="00356B2E"/>
    <w:rsid w:val="003970C2"/>
    <w:rsid w:val="003A7D2A"/>
    <w:rsid w:val="003C4BBA"/>
    <w:rsid w:val="003C6083"/>
    <w:rsid w:val="003D356F"/>
    <w:rsid w:val="003F2A9F"/>
    <w:rsid w:val="00405711"/>
    <w:rsid w:val="00426E00"/>
    <w:rsid w:val="00441738"/>
    <w:rsid w:val="004679BD"/>
    <w:rsid w:val="0049683B"/>
    <w:rsid w:val="004B6B65"/>
    <w:rsid w:val="004C463D"/>
    <w:rsid w:val="004D3D77"/>
    <w:rsid w:val="004E49AC"/>
    <w:rsid w:val="004F6DD5"/>
    <w:rsid w:val="004F785D"/>
    <w:rsid w:val="00510D05"/>
    <w:rsid w:val="00521764"/>
    <w:rsid w:val="00540992"/>
    <w:rsid w:val="00547BAD"/>
    <w:rsid w:val="00583736"/>
    <w:rsid w:val="00584D72"/>
    <w:rsid w:val="005860B1"/>
    <w:rsid w:val="00593D73"/>
    <w:rsid w:val="00597AB7"/>
    <w:rsid w:val="005A16BD"/>
    <w:rsid w:val="005F4B84"/>
    <w:rsid w:val="00605D7C"/>
    <w:rsid w:val="006110F4"/>
    <w:rsid w:val="006269C4"/>
    <w:rsid w:val="006335F8"/>
    <w:rsid w:val="006516ED"/>
    <w:rsid w:val="0065516F"/>
    <w:rsid w:val="006E561C"/>
    <w:rsid w:val="006F0C83"/>
    <w:rsid w:val="0070488D"/>
    <w:rsid w:val="007053F7"/>
    <w:rsid w:val="00713C11"/>
    <w:rsid w:val="00716445"/>
    <w:rsid w:val="00720093"/>
    <w:rsid w:val="0073263E"/>
    <w:rsid w:val="00734F63"/>
    <w:rsid w:val="0073624B"/>
    <w:rsid w:val="00744CF9"/>
    <w:rsid w:val="00764E5F"/>
    <w:rsid w:val="007660F4"/>
    <w:rsid w:val="00770662"/>
    <w:rsid w:val="00781560"/>
    <w:rsid w:val="007A2DC3"/>
    <w:rsid w:val="007B2DAD"/>
    <w:rsid w:val="007B5987"/>
    <w:rsid w:val="007C34CA"/>
    <w:rsid w:val="007C4BBA"/>
    <w:rsid w:val="007C4C89"/>
    <w:rsid w:val="007D08E4"/>
    <w:rsid w:val="008050F5"/>
    <w:rsid w:val="008203D7"/>
    <w:rsid w:val="00824AAB"/>
    <w:rsid w:val="00831838"/>
    <w:rsid w:val="00837CB6"/>
    <w:rsid w:val="008627DE"/>
    <w:rsid w:val="00866617"/>
    <w:rsid w:val="00872425"/>
    <w:rsid w:val="00873DBC"/>
    <w:rsid w:val="00885AEE"/>
    <w:rsid w:val="00895A93"/>
    <w:rsid w:val="008A30F9"/>
    <w:rsid w:val="008B6489"/>
    <w:rsid w:val="008C0152"/>
    <w:rsid w:val="008C2B05"/>
    <w:rsid w:val="008C6E5C"/>
    <w:rsid w:val="008F01C8"/>
    <w:rsid w:val="008F5C41"/>
    <w:rsid w:val="009128CD"/>
    <w:rsid w:val="00925309"/>
    <w:rsid w:val="00932D02"/>
    <w:rsid w:val="00933A47"/>
    <w:rsid w:val="009405EF"/>
    <w:rsid w:val="00940D4F"/>
    <w:rsid w:val="00993CAC"/>
    <w:rsid w:val="00996AE9"/>
    <w:rsid w:val="009B1010"/>
    <w:rsid w:val="009B69AE"/>
    <w:rsid w:val="009D4AD5"/>
    <w:rsid w:val="009E0DCA"/>
    <w:rsid w:val="009E4239"/>
    <w:rsid w:val="00A3448B"/>
    <w:rsid w:val="00B0017E"/>
    <w:rsid w:val="00B15CDD"/>
    <w:rsid w:val="00B70337"/>
    <w:rsid w:val="00B97FCD"/>
    <w:rsid w:val="00BA6940"/>
    <w:rsid w:val="00BB0A32"/>
    <w:rsid w:val="00BB574C"/>
    <w:rsid w:val="00BC756D"/>
    <w:rsid w:val="00BD025D"/>
    <w:rsid w:val="00BE3B90"/>
    <w:rsid w:val="00BF1FF7"/>
    <w:rsid w:val="00C211D4"/>
    <w:rsid w:val="00C3545C"/>
    <w:rsid w:val="00C70F43"/>
    <w:rsid w:val="00CE6EF2"/>
    <w:rsid w:val="00D032F3"/>
    <w:rsid w:val="00D11E07"/>
    <w:rsid w:val="00D33C58"/>
    <w:rsid w:val="00D553B2"/>
    <w:rsid w:val="00D650A7"/>
    <w:rsid w:val="00D74516"/>
    <w:rsid w:val="00DC0476"/>
    <w:rsid w:val="00DC5E0A"/>
    <w:rsid w:val="00DD1733"/>
    <w:rsid w:val="00DE0D97"/>
    <w:rsid w:val="00DF16B3"/>
    <w:rsid w:val="00E06FA5"/>
    <w:rsid w:val="00E14D98"/>
    <w:rsid w:val="00E40F05"/>
    <w:rsid w:val="00E47B52"/>
    <w:rsid w:val="00E647EC"/>
    <w:rsid w:val="00E7419D"/>
    <w:rsid w:val="00E91587"/>
    <w:rsid w:val="00EA1731"/>
    <w:rsid w:val="00EC0B31"/>
    <w:rsid w:val="00EC61D3"/>
    <w:rsid w:val="00EC7EC0"/>
    <w:rsid w:val="00F311B4"/>
    <w:rsid w:val="00F3306C"/>
    <w:rsid w:val="00F51844"/>
    <w:rsid w:val="00F528C9"/>
    <w:rsid w:val="00F6336E"/>
    <w:rsid w:val="00F754A2"/>
    <w:rsid w:val="00FA7AAF"/>
    <w:rsid w:val="00FC6141"/>
    <w:rsid w:val="00FE542A"/>
    <w:rsid w:val="00FF6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29BD9"/>
  <w15:chartTrackingRefBased/>
  <w15:docId w15:val="{820EF18E-A03C-4078-A0E2-FE93EBA4C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45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452A"/>
    <w:rPr>
      <w:rFonts w:eastAsiaTheme="minorEastAsia"/>
      <w:lang w:val="en-US"/>
    </w:rPr>
  </w:style>
  <w:style w:type="table" w:styleId="TableGrid">
    <w:name w:val="Table Grid"/>
    <w:basedOn w:val="TableNormal"/>
    <w:uiPriority w:val="39"/>
    <w:rsid w:val="00F330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33C58"/>
    <w:pPr>
      <w:ind w:left="720"/>
      <w:contextualSpacing/>
    </w:pPr>
  </w:style>
  <w:style w:type="paragraph" w:styleId="Header">
    <w:name w:val="header"/>
    <w:basedOn w:val="Normal"/>
    <w:link w:val="HeaderChar"/>
    <w:uiPriority w:val="99"/>
    <w:unhideWhenUsed/>
    <w:rsid w:val="009E4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239"/>
  </w:style>
  <w:style w:type="paragraph" w:styleId="Footer">
    <w:name w:val="footer"/>
    <w:basedOn w:val="Normal"/>
    <w:link w:val="FooterChar"/>
    <w:uiPriority w:val="99"/>
    <w:unhideWhenUsed/>
    <w:rsid w:val="009E4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9D596A2090945ABB6B3D0FB775351BF"/>
        <w:category>
          <w:name w:val="General"/>
          <w:gallery w:val="placeholder"/>
        </w:category>
        <w:types>
          <w:type w:val="bbPlcHdr"/>
        </w:types>
        <w:behaviors>
          <w:behavior w:val="content"/>
        </w:behaviors>
        <w:guid w:val="{A8AABD49-4DDD-4188-BA41-36D2D64F1CD8}"/>
      </w:docPartPr>
      <w:docPartBody>
        <w:p w:rsidR="00A41504" w:rsidRDefault="001C54E9" w:rsidP="001C54E9">
          <w:pPr>
            <w:pStyle w:val="49D596A2090945ABB6B3D0FB775351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4E9"/>
    <w:rsid w:val="001156D3"/>
    <w:rsid w:val="001C54E9"/>
    <w:rsid w:val="006B4153"/>
    <w:rsid w:val="00A41504"/>
    <w:rsid w:val="00D52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D596A2090945ABB6B3D0FB775351BF">
    <w:name w:val="49D596A2090945ABB6B3D0FB775351BF"/>
    <w:rsid w:val="001C54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35CB22-3D4F-4B85-B693-6CD847F78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10</Pages>
  <Words>2697</Words>
  <Characters>15375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Report on Critical Analysis of Flexed and Actual Budget</vt:lpstr>
    </vt:vector>
  </TitlesOfParts>
  <Company>university trinity saint david</Company>
  <LinksUpToDate>false</LinksUpToDate>
  <CharactersWithSpaces>18036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Critical Analysis of Flexed and Actual Budget</dc:title>
  <dc:subject/>
  <dc:creator>Consuela Moise</dc:creator>
  <cp:keywords/>
  <dc:description/>
  <cp:lastModifiedBy>Consuela Moise</cp:lastModifiedBy>
  <cp:revision>169</cp:revision>
  <dcterms:created xsi:type="dcterms:W3CDTF">2021-05-07T15:46:00Z</dcterms:created>
  <dcterms:modified xsi:type="dcterms:W3CDTF">2022-01-14T18:50:00Z</dcterms:modified>
</cp:coreProperties>
</file>