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B98BFC" w14:textId="198A5380" w:rsidR="00D51D47" w:rsidRDefault="004815F2">
      <w:r>
        <w:rPr>
          <w:noProof/>
        </w:rPr>
        <w:drawing>
          <wp:inline distT="0" distB="0" distL="0" distR="0" wp14:anchorId="315313B4" wp14:editId="2CA26226">
            <wp:extent cx="4191000" cy="1666875"/>
            <wp:effectExtent l="0" t="0" r="0" b="0"/>
            <wp:docPr id="1493275647" name="Picture 1"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3275647" name="Picture 1" descr="A black background with white text&#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4191000" cy="1666875"/>
                    </a:xfrm>
                    <a:prstGeom prst="rect">
                      <a:avLst/>
                    </a:prstGeom>
                  </pic:spPr>
                </pic:pic>
              </a:graphicData>
            </a:graphic>
          </wp:inline>
        </w:drawing>
      </w:r>
    </w:p>
    <w:p w14:paraId="00E08CDD" w14:textId="1BE802C6" w:rsidR="004815F2" w:rsidRDefault="004815F2">
      <w:pPr>
        <w:rPr>
          <w:rFonts w:ascii="Arial" w:hAnsi="Arial" w:cs="Arial"/>
          <w:sz w:val="36"/>
          <w:szCs w:val="36"/>
        </w:rPr>
      </w:pPr>
      <w:r>
        <w:rPr>
          <w:rFonts w:ascii="Arial" w:hAnsi="Arial" w:cs="Arial"/>
          <w:sz w:val="36"/>
          <w:szCs w:val="36"/>
        </w:rPr>
        <w:t>Student name: Susan Isabella Pinto Alvarez</w:t>
      </w:r>
    </w:p>
    <w:p w14:paraId="73E28097" w14:textId="4E67D232" w:rsidR="004815F2" w:rsidRDefault="004815F2">
      <w:pPr>
        <w:rPr>
          <w:rFonts w:ascii="Arial" w:hAnsi="Arial" w:cs="Arial"/>
          <w:sz w:val="36"/>
          <w:szCs w:val="36"/>
        </w:rPr>
      </w:pPr>
      <w:r>
        <w:rPr>
          <w:rFonts w:ascii="Arial" w:hAnsi="Arial" w:cs="Arial"/>
          <w:sz w:val="36"/>
          <w:szCs w:val="36"/>
        </w:rPr>
        <w:t>Student ID:2440431</w:t>
      </w:r>
    </w:p>
    <w:p w14:paraId="5D112F60" w14:textId="63F2DE3B" w:rsidR="004815F2" w:rsidRDefault="004815F2">
      <w:pPr>
        <w:rPr>
          <w:rFonts w:ascii="Arial" w:hAnsi="Arial" w:cs="Arial"/>
          <w:sz w:val="36"/>
          <w:szCs w:val="36"/>
        </w:rPr>
      </w:pPr>
      <w:r>
        <w:rPr>
          <w:rFonts w:ascii="Arial" w:hAnsi="Arial" w:cs="Arial"/>
          <w:sz w:val="36"/>
          <w:szCs w:val="36"/>
        </w:rPr>
        <w:t>Module name: Introduction to Health and Social care</w:t>
      </w:r>
    </w:p>
    <w:p w14:paraId="13B54B87" w14:textId="139D33C8" w:rsidR="004815F2" w:rsidRDefault="004815F2">
      <w:pPr>
        <w:rPr>
          <w:rFonts w:ascii="Arial" w:hAnsi="Arial" w:cs="Arial"/>
          <w:sz w:val="36"/>
          <w:szCs w:val="36"/>
        </w:rPr>
      </w:pPr>
      <w:r>
        <w:rPr>
          <w:rFonts w:ascii="Arial" w:hAnsi="Arial" w:cs="Arial"/>
          <w:sz w:val="36"/>
          <w:szCs w:val="36"/>
        </w:rPr>
        <w:t xml:space="preserve">Module </w:t>
      </w:r>
      <w:r w:rsidR="00D4607F">
        <w:rPr>
          <w:rFonts w:ascii="Arial" w:hAnsi="Arial" w:cs="Arial"/>
          <w:sz w:val="36"/>
          <w:szCs w:val="36"/>
        </w:rPr>
        <w:t>code: LCHS</w:t>
      </w:r>
      <w:r>
        <w:rPr>
          <w:rFonts w:ascii="Arial" w:hAnsi="Arial" w:cs="Arial"/>
          <w:sz w:val="36"/>
          <w:szCs w:val="36"/>
        </w:rPr>
        <w:t>4003</w:t>
      </w:r>
    </w:p>
    <w:p w14:paraId="210E3A7A" w14:textId="0EBDC86A" w:rsidR="004815F2" w:rsidRDefault="004815F2">
      <w:pPr>
        <w:rPr>
          <w:rFonts w:ascii="Arial" w:hAnsi="Arial" w:cs="Arial"/>
          <w:sz w:val="36"/>
          <w:szCs w:val="36"/>
        </w:rPr>
      </w:pPr>
      <w:r>
        <w:rPr>
          <w:rFonts w:ascii="Arial" w:hAnsi="Arial" w:cs="Arial"/>
          <w:sz w:val="36"/>
          <w:szCs w:val="36"/>
        </w:rPr>
        <w:t>Lecturer name: Mark Kane</w:t>
      </w:r>
    </w:p>
    <w:p w14:paraId="1D539C14" w14:textId="77777777" w:rsidR="004815F2" w:rsidRDefault="004815F2">
      <w:pPr>
        <w:rPr>
          <w:rFonts w:ascii="Arial" w:hAnsi="Arial" w:cs="Arial"/>
          <w:sz w:val="36"/>
          <w:szCs w:val="36"/>
        </w:rPr>
      </w:pPr>
    </w:p>
    <w:p w14:paraId="6CB8070D" w14:textId="77777777" w:rsidR="004815F2" w:rsidRDefault="004815F2">
      <w:pPr>
        <w:rPr>
          <w:rFonts w:ascii="Arial" w:hAnsi="Arial" w:cs="Arial"/>
          <w:sz w:val="36"/>
          <w:szCs w:val="36"/>
        </w:rPr>
      </w:pPr>
    </w:p>
    <w:p w14:paraId="16BD66AE" w14:textId="77777777" w:rsidR="004815F2" w:rsidRDefault="004815F2">
      <w:pPr>
        <w:rPr>
          <w:rFonts w:ascii="Arial" w:hAnsi="Arial" w:cs="Arial"/>
          <w:sz w:val="36"/>
          <w:szCs w:val="36"/>
        </w:rPr>
      </w:pPr>
    </w:p>
    <w:p w14:paraId="326A2222" w14:textId="68E9691F" w:rsidR="004815F2" w:rsidRDefault="004815F2">
      <w:pPr>
        <w:rPr>
          <w:rFonts w:ascii="Arial" w:hAnsi="Arial" w:cs="Arial"/>
          <w:sz w:val="22"/>
          <w:szCs w:val="22"/>
        </w:rPr>
      </w:pPr>
    </w:p>
    <w:p w14:paraId="3DB049BD" w14:textId="77777777" w:rsidR="00F205CC" w:rsidRDefault="00F205CC">
      <w:pPr>
        <w:rPr>
          <w:rFonts w:ascii="Arial" w:hAnsi="Arial" w:cs="Arial"/>
          <w:sz w:val="22"/>
          <w:szCs w:val="22"/>
        </w:rPr>
      </w:pPr>
    </w:p>
    <w:p w14:paraId="22D142D4" w14:textId="77777777" w:rsidR="00F205CC" w:rsidRDefault="00F205CC">
      <w:pPr>
        <w:rPr>
          <w:rFonts w:ascii="Arial" w:hAnsi="Arial" w:cs="Arial"/>
          <w:sz w:val="22"/>
          <w:szCs w:val="22"/>
        </w:rPr>
      </w:pPr>
    </w:p>
    <w:p w14:paraId="2862C353" w14:textId="77777777" w:rsidR="00F205CC" w:rsidRDefault="00F205CC">
      <w:pPr>
        <w:rPr>
          <w:rFonts w:ascii="Arial" w:hAnsi="Arial" w:cs="Arial"/>
          <w:sz w:val="22"/>
          <w:szCs w:val="22"/>
        </w:rPr>
      </w:pPr>
    </w:p>
    <w:p w14:paraId="4CA43105" w14:textId="77777777" w:rsidR="00F205CC" w:rsidRDefault="00F205CC">
      <w:pPr>
        <w:rPr>
          <w:rFonts w:ascii="Arial" w:hAnsi="Arial" w:cs="Arial"/>
          <w:sz w:val="22"/>
          <w:szCs w:val="22"/>
        </w:rPr>
      </w:pPr>
    </w:p>
    <w:p w14:paraId="686E067E" w14:textId="77777777" w:rsidR="00F205CC" w:rsidRDefault="00F205CC">
      <w:pPr>
        <w:rPr>
          <w:rFonts w:ascii="Arial" w:hAnsi="Arial" w:cs="Arial"/>
          <w:sz w:val="22"/>
          <w:szCs w:val="22"/>
        </w:rPr>
      </w:pPr>
    </w:p>
    <w:p w14:paraId="6306869D" w14:textId="77777777" w:rsidR="00F205CC" w:rsidRDefault="00F205CC">
      <w:pPr>
        <w:rPr>
          <w:rFonts w:ascii="Arial" w:hAnsi="Arial" w:cs="Arial"/>
          <w:sz w:val="22"/>
          <w:szCs w:val="22"/>
        </w:rPr>
      </w:pPr>
    </w:p>
    <w:p w14:paraId="69FFEA0B" w14:textId="77777777" w:rsidR="00F205CC" w:rsidRDefault="00F205CC">
      <w:pPr>
        <w:rPr>
          <w:rFonts w:ascii="Arial" w:hAnsi="Arial" w:cs="Arial"/>
          <w:sz w:val="22"/>
          <w:szCs w:val="22"/>
        </w:rPr>
      </w:pPr>
    </w:p>
    <w:p w14:paraId="5903DD7F" w14:textId="77777777" w:rsidR="00F205CC" w:rsidRDefault="00F205CC">
      <w:pPr>
        <w:rPr>
          <w:rFonts w:ascii="Arial" w:hAnsi="Arial" w:cs="Arial"/>
          <w:sz w:val="22"/>
          <w:szCs w:val="22"/>
        </w:rPr>
      </w:pPr>
    </w:p>
    <w:p w14:paraId="52478B87" w14:textId="77777777" w:rsidR="00F205CC" w:rsidRDefault="00F205CC">
      <w:pPr>
        <w:rPr>
          <w:rFonts w:ascii="Arial" w:hAnsi="Arial" w:cs="Arial"/>
          <w:sz w:val="22"/>
          <w:szCs w:val="22"/>
        </w:rPr>
      </w:pPr>
    </w:p>
    <w:p w14:paraId="7F15E0DB" w14:textId="77777777" w:rsidR="00F205CC" w:rsidRDefault="00F205CC">
      <w:pPr>
        <w:rPr>
          <w:rFonts w:ascii="Arial" w:hAnsi="Arial" w:cs="Arial"/>
          <w:sz w:val="22"/>
          <w:szCs w:val="22"/>
        </w:rPr>
      </w:pPr>
    </w:p>
    <w:p w14:paraId="587E3F46" w14:textId="77777777" w:rsidR="00F205CC" w:rsidRDefault="00F205CC">
      <w:pPr>
        <w:rPr>
          <w:rFonts w:ascii="Arial" w:hAnsi="Arial" w:cs="Arial"/>
          <w:sz w:val="22"/>
          <w:szCs w:val="22"/>
        </w:rPr>
      </w:pPr>
    </w:p>
    <w:p w14:paraId="19F8DC6C" w14:textId="77777777" w:rsidR="00F205CC" w:rsidRDefault="00F205CC">
      <w:pPr>
        <w:rPr>
          <w:rFonts w:ascii="Arial" w:hAnsi="Arial" w:cs="Arial"/>
          <w:sz w:val="22"/>
          <w:szCs w:val="22"/>
        </w:rPr>
      </w:pPr>
    </w:p>
    <w:p w14:paraId="033C1430" w14:textId="336590D2" w:rsidR="00F205CC" w:rsidRDefault="00A65F0E">
      <w:pPr>
        <w:rPr>
          <w:rFonts w:ascii="Arial" w:hAnsi="Arial" w:cs="Arial"/>
          <w:sz w:val="22"/>
          <w:szCs w:val="22"/>
        </w:rPr>
      </w:pPr>
      <w:r>
        <w:rPr>
          <w:rFonts w:ascii="Arial" w:hAnsi="Arial" w:cs="Arial"/>
          <w:sz w:val="22"/>
          <w:szCs w:val="22"/>
        </w:rPr>
        <w:lastRenderedPageBreak/>
        <w:t>Introduction:</w:t>
      </w:r>
      <w:r w:rsidR="00367775">
        <w:rPr>
          <w:rFonts w:ascii="Arial" w:hAnsi="Arial" w:cs="Arial"/>
          <w:sz w:val="22"/>
          <w:szCs w:val="22"/>
        </w:rPr>
        <w:t xml:space="preserve"> this </w:t>
      </w:r>
      <w:r w:rsidR="00AD01F3">
        <w:rPr>
          <w:rFonts w:ascii="Arial" w:hAnsi="Arial" w:cs="Arial"/>
          <w:sz w:val="22"/>
          <w:szCs w:val="22"/>
        </w:rPr>
        <w:t>case</w:t>
      </w:r>
      <w:r w:rsidR="00367775">
        <w:rPr>
          <w:rFonts w:ascii="Arial" w:hAnsi="Arial" w:cs="Arial"/>
          <w:sz w:val="22"/>
          <w:szCs w:val="22"/>
        </w:rPr>
        <w:t xml:space="preserve"> that</w:t>
      </w:r>
      <w:r w:rsidR="00745F1B">
        <w:rPr>
          <w:rFonts w:ascii="Arial" w:hAnsi="Arial" w:cs="Arial"/>
          <w:sz w:val="22"/>
          <w:szCs w:val="22"/>
        </w:rPr>
        <w:t xml:space="preserve"> we</w:t>
      </w:r>
      <w:r w:rsidR="003B54A0">
        <w:rPr>
          <w:rFonts w:ascii="Arial" w:hAnsi="Arial" w:cs="Arial"/>
          <w:sz w:val="22"/>
          <w:szCs w:val="22"/>
        </w:rPr>
        <w:t xml:space="preserve"> </w:t>
      </w:r>
      <w:r w:rsidR="00367775">
        <w:rPr>
          <w:rFonts w:ascii="Arial" w:hAnsi="Arial" w:cs="Arial"/>
          <w:sz w:val="22"/>
          <w:szCs w:val="22"/>
        </w:rPr>
        <w:t>are going to talk about</w:t>
      </w:r>
      <w:r w:rsidR="003F61A2">
        <w:rPr>
          <w:rFonts w:ascii="Arial" w:hAnsi="Arial" w:cs="Arial"/>
          <w:sz w:val="22"/>
          <w:szCs w:val="22"/>
        </w:rPr>
        <w:t xml:space="preserve"> ‘Mrs Mann case’ </w:t>
      </w:r>
      <w:r w:rsidR="00B22808">
        <w:rPr>
          <w:rFonts w:ascii="Arial" w:hAnsi="Arial" w:cs="Arial"/>
          <w:sz w:val="22"/>
          <w:szCs w:val="22"/>
        </w:rPr>
        <w:t>we need to hig</w:t>
      </w:r>
      <w:r w:rsidR="00727306">
        <w:rPr>
          <w:rFonts w:ascii="Arial" w:hAnsi="Arial" w:cs="Arial"/>
          <w:sz w:val="22"/>
          <w:szCs w:val="22"/>
        </w:rPr>
        <w:t xml:space="preserve">hlight the importance </w:t>
      </w:r>
      <w:r w:rsidR="003E115C">
        <w:rPr>
          <w:rFonts w:ascii="Arial" w:hAnsi="Arial" w:cs="Arial"/>
          <w:sz w:val="22"/>
          <w:szCs w:val="22"/>
        </w:rPr>
        <w:t>in</w:t>
      </w:r>
      <w:r w:rsidR="00727306">
        <w:rPr>
          <w:rFonts w:ascii="Arial" w:hAnsi="Arial" w:cs="Arial"/>
          <w:sz w:val="22"/>
          <w:szCs w:val="22"/>
        </w:rPr>
        <w:t xml:space="preserve"> health </w:t>
      </w:r>
      <w:r w:rsidR="00776A87">
        <w:rPr>
          <w:rFonts w:ascii="Arial" w:hAnsi="Arial" w:cs="Arial"/>
          <w:sz w:val="22"/>
          <w:szCs w:val="22"/>
        </w:rPr>
        <w:t>and</w:t>
      </w:r>
      <w:r w:rsidR="00727306">
        <w:rPr>
          <w:rFonts w:ascii="Arial" w:hAnsi="Arial" w:cs="Arial"/>
          <w:sz w:val="22"/>
          <w:szCs w:val="22"/>
        </w:rPr>
        <w:t xml:space="preserve"> social care when we </w:t>
      </w:r>
      <w:r w:rsidR="00776A87">
        <w:rPr>
          <w:rFonts w:ascii="Arial" w:hAnsi="Arial" w:cs="Arial"/>
          <w:sz w:val="22"/>
          <w:szCs w:val="22"/>
        </w:rPr>
        <w:t>must</w:t>
      </w:r>
      <w:r w:rsidR="00727306">
        <w:rPr>
          <w:rFonts w:ascii="Arial" w:hAnsi="Arial" w:cs="Arial"/>
          <w:sz w:val="22"/>
          <w:szCs w:val="22"/>
        </w:rPr>
        <w:t xml:space="preserve"> deal with </w:t>
      </w:r>
      <w:r w:rsidR="003E115C">
        <w:rPr>
          <w:rFonts w:ascii="Arial" w:hAnsi="Arial" w:cs="Arial"/>
          <w:sz w:val="22"/>
          <w:szCs w:val="22"/>
        </w:rPr>
        <w:t>patients</w:t>
      </w:r>
      <w:r w:rsidR="00727306">
        <w:rPr>
          <w:rFonts w:ascii="Arial" w:hAnsi="Arial" w:cs="Arial"/>
          <w:sz w:val="22"/>
          <w:szCs w:val="22"/>
        </w:rPr>
        <w:t xml:space="preserve"> that they do not speak any </w:t>
      </w:r>
      <w:r w:rsidR="00A2524A">
        <w:rPr>
          <w:rFonts w:ascii="Arial" w:hAnsi="Arial" w:cs="Arial"/>
          <w:sz w:val="22"/>
          <w:szCs w:val="22"/>
        </w:rPr>
        <w:t>English,</w:t>
      </w:r>
      <w:r w:rsidR="00727306">
        <w:rPr>
          <w:rFonts w:ascii="Arial" w:hAnsi="Arial" w:cs="Arial"/>
          <w:sz w:val="22"/>
          <w:szCs w:val="22"/>
        </w:rPr>
        <w:t xml:space="preserve"> but</w:t>
      </w:r>
      <w:r w:rsidR="00F53A3D">
        <w:rPr>
          <w:rFonts w:ascii="Arial" w:hAnsi="Arial" w:cs="Arial"/>
          <w:sz w:val="22"/>
          <w:szCs w:val="22"/>
        </w:rPr>
        <w:t xml:space="preserve"> they are in some kind of need of assistance because of their health</w:t>
      </w:r>
      <w:r w:rsidR="00443A13">
        <w:rPr>
          <w:rFonts w:ascii="Arial" w:hAnsi="Arial" w:cs="Arial"/>
          <w:sz w:val="22"/>
          <w:szCs w:val="22"/>
        </w:rPr>
        <w:t>.</w:t>
      </w:r>
    </w:p>
    <w:p w14:paraId="2406377E" w14:textId="366023CC" w:rsidR="00DC2DA6" w:rsidRDefault="00443A13">
      <w:pPr>
        <w:rPr>
          <w:rFonts w:ascii="Arial" w:hAnsi="Arial" w:cs="Arial"/>
          <w:sz w:val="22"/>
          <w:szCs w:val="22"/>
        </w:rPr>
      </w:pPr>
      <w:r>
        <w:rPr>
          <w:rFonts w:ascii="Arial" w:hAnsi="Arial" w:cs="Arial"/>
          <w:sz w:val="22"/>
          <w:szCs w:val="22"/>
        </w:rPr>
        <w:t>The importance of send a message to them</w:t>
      </w:r>
      <w:r w:rsidR="00800D88">
        <w:rPr>
          <w:rFonts w:ascii="Arial" w:hAnsi="Arial" w:cs="Arial"/>
          <w:sz w:val="22"/>
          <w:szCs w:val="22"/>
        </w:rPr>
        <w:t xml:space="preserve"> clearly and to get a very effective communication with them</w:t>
      </w:r>
      <w:r w:rsidR="003D7AD9">
        <w:rPr>
          <w:rFonts w:ascii="Arial" w:hAnsi="Arial" w:cs="Arial"/>
          <w:sz w:val="22"/>
          <w:szCs w:val="22"/>
        </w:rPr>
        <w:t xml:space="preserve"> besides</w:t>
      </w:r>
      <w:r w:rsidR="00B77829">
        <w:rPr>
          <w:rFonts w:ascii="Arial" w:hAnsi="Arial" w:cs="Arial"/>
          <w:sz w:val="22"/>
          <w:szCs w:val="22"/>
        </w:rPr>
        <w:t xml:space="preserve">, to keep a good record of all </w:t>
      </w:r>
      <w:r w:rsidR="00776A87">
        <w:rPr>
          <w:rFonts w:ascii="Arial" w:hAnsi="Arial" w:cs="Arial"/>
          <w:sz w:val="22"/>
          <w:szCs w:val="22"/>
        </w:rPr>
        <w:t>documentation</w:t>
      </w:r>
      <w:r w:rsidR="002257FC">
        <w:rPr>
          <w:rFonts w:ascii="Arial" w:hAnsi="Arial" w:cs="Arial"/>
          <w:sz w:val="22"/>
          <w:szCs w:val="22"/>
        </w:rPr>
        <w:t xml:space="preserve"> and information of the patient</w:t>
      </w:r>
      <w:r w:rsidR="00B77829">
        <w:rPr>
          <w:rFonts w:ascii="Arial" w:hAnsi="Arial" w:cs="Arial"/>
          <w:sz w:val="22"/>
          <w:szCs w:val="22"/>
        </w:rPr>
        <w:t xml:space="preserve"> in order that others car</w:t>
      </w:r>
      <w:r w:rsidR="00331881">
        <w:rPr>
          <w:rFonts w:ascii="Arial" w:hAnsi="Arial" w:cs="Arial"/>
          <w:sz w:val="22"/>
          <w:szCs w:val="22"/>
        </w:rPr>
        <w:t>er workers may see</w:t>
      </w:r>
      <w:r w:rsidR="00E51D42">
        <w:rPr>
          <w:rFonts w:ascii="Arial" w:hAnsi="Arial" w:cs="Arial"/>
          <w:sz w:val="22"/>
          <w:szCs w:val="22"/>
        </w:rPr>
        <w:t xml:space="preserve"> </w:t>
      </w:r>
      <w:r w:rsidR="00C53CE6">
        <w:rPr>
          <w:rFonts w:ascii="Arial" w:hAnsi="Arial" w:cs="Arial"/>
          <w:sz w:val="22"/>
          <w:szCs w:val="22"/>
        </w:rPr>
        <w:t>clearly,</w:t>
      </w:r>
    </w:p>
    <w:p w14:paraId="73AC5461" w14:textId="4122BA18" w:rsidR="00443A13" w:rsidRDefault="00A14083">
      <w:pPr>
        <w:rPr>
          <w:rFonts w:ascii="Arial" w:hAnsi="Arial" w:cs="Arial"/>
          <w:sz w:val="22"/>
          <w:szCs w:val="22"/>
        </w:rPr>
      </w:pPr>
      <w:r>
        <w:rPr>
          <w:rFonts w:ascii="Arial" w:hAnsi="Arial" w:cs="Arial"/>
          <w:sz w:val="22"/>
          <w:szCs w:val="22"/>
        </w:rPr>
        <w:t>Consistent. Inclusive</w:t>
      </w:r>
      <w:r w:rsidR="00776A87">
        <w:rPr>
          <w:rFonts w:ascii="Arial" w:hAnsi="Arial" w:cs="Arial"/>
          <w:sz w:val="22"/>
          <w:szCs w:val="22"/>
        </w:rPr>
        <w:t xml:space="preserve"> and follow the instruction</w:t>
      </w:r>
      <w:r w:rsidR="00331881">
        <w:rPr>
          <w:rFonts w:ascii="Arial" w:hAnsi="Arial" w:cs="Arial"/>
          <w:sz w:val="22"/>
          <w:szCs w:val="22"/>
        </w:rPr>
        <w:t xml:space="preserve"> in </w:t>
      </w:r>
      <w:r w:rsidR="00440A21">
        <w:rPr>
          <w:rFonts w:ascii="Arial" w:hAnsi="Arial" w:cs="Arial"/>
          <w:sz w:val="22"/>
          <w:szCs w:val="22"/>
        </w:rPr>
        <w:t>an</w:t>
      </w:r>
      <w:r w:rsidR="00331881">
        <w:rPr>
          <w:rFonts w:ascii="Arial" w:hAnsi="Arial" w:cs="Arial"/>
          <w:sz w:val="22"/>
          <w:szCs w:val="22"/>
        </w:rPr>
        <w:t xml:space="preserve"> effective</w:t>
      </w:r>
      <w:r w:rsidR="00776A87">
        <w:rPr>
          <w:rFonts w:ascii="Arial" w:hAnsi="Arial" w:cs="Arial"/>
          <w:sz w:val="22"/>
          <w:szCs w:val="22"/>
        </w:rPr>
        <w:t xml:space="preserve"> way</w:t>
      </w:r>
      <w:r w:rsidR="000C464F">
        <w:rPr>
          <w:rFonts w:ascii="Arial" w:hAnsi="Arial" w:cs="Arial"/>
          <w:sz w:val="22"/>
          <w:szCs w:val="22"/>
        </w:rPr>
        <w:t>.</w:t>
      </w:r>
      <w:r w:rsidR="00C53CE6">
        <w:rPr>
          <w:rFonts w:ascii="Arial" w:hAnsi="Arial" w:cs="Arial"/>
          <w:sz w:val="22"/>
          <w:szCs w:val="22"/>
        </w:rPr>
        <w:t xml:space="preserve"> When we </w:t>
      </w:r>
      <w:r w:rsidR="00393F9D">
        <w:rPr>
          <w:rFonts w:ascii="Arial" w:hAnsi="Arial" w:cs="Arial"/>
          <w:sz w:val="22"/>
          <w:szCs w:val="22"/>
        </w:rPr>
        <w:t xml:space="preserve">have a case where many carer workers are involved in, then we </w:t>
      </w:r>
      <w:r w:rsidR="00A2524A">
        <w:rPr>
          <w:rFonts w:ascii="Arial" w:hAnsi="Arial" w:cs="Arial"/>
          <w:sz w:val="22"/>
          <w:szCs w:val="22"/>
        </w:rPr>
        <w:t>must</w:t>
      </w:r>
      <w:r w:rsidR="0091708C">
        <w:rPr>
          <w:rFonts w:ascii="Arial" w:hAnsi="Arial" w:cs="Arial"/>
          <w:sz w:val="22"/>
          <w:szCs w:val="22"/>
        </w:rPr>
        <w:t xml:space="preserve"> share the big responsibility with</w:t>
      </w:r>
      <w:r w:rsidR="007125A3">
        <w:rPr>
          <w:rFonts w:ascii="Arial" w:hAnsi="Arial" w:cs="Arial"/>
          <w:sz w:val="22"/>
          <w:szCs w:val="22"/>
        </w:rPr>
        <w:t xml:space="preserve"> our others team</w:t>
      </w:r>
      <w:r w:rsidR="009528A8">
        <w:rPr>
          <w:rFonts w:ascii="Arial" w:hAnsi="Arial" w:cs="Arial"/>
          <w:sz w:val="22"/>
          <w:szCs w:val="22"/>
        </w:rPr>
        <w:t xml:space="preserve"> working in partnership</w:t>
      </w:r>
      <w:r w:rsidR="00307FF3">
        <w:rPr>
          <w:rFonts w:ascii="Arial" w:hAnsi="Arial" w:cs="Arial"/>
          <w:sz w:val="22"/>
          <w:szCs w:val="22"/>
        </w:rPr>
        <w:t xml:space="preserve">.  this report </w:t>
      </w:r>
      <w:r w:rsidR="008D70FE">
        <w:rPr>
          <w:rFonts w:ascii="Arial" w:hAnsi="Arial" w:cs="Arial"/>
          <w:sz w:val="22"/>
          <w:szCs w:val="22"/>
        </w:rPr>
        <w:t>includes</w:t>
      </w:r>
      <w:r w:rsidR="009509DF">
        <w:rPr>
          <w:rFonts w:ascii="Arial" w:hAnsi="Arial" w:cs="Arial"/>
          <w:sz w:val="22"/>
          <w:szCs w:val="22"/>
        </w:rPr>
        <w:t xml:space="preserve"> a brief explanation of ho</w:t>
      </w:r>
      <w:r w:rsidR="00385200">
        <w:rPr>
          <w:rFonts w:ascii="Arial" w:hAnsi="Arial" w:cs="Arial"/>
          <w:sz w:val="22"/>
          <w:szCs w:val="22"/>
        </w:rPr>
        <w:t>w</w:t>
      </w:r>
      <w:r w:rsidR="00A45A06">
        <w:rPr>
          <w:rFonts w:ascii="Arial" w:hAnsi="Arial" w:cs="Arial"/>
          <w:sz w:val="22"/>
          <w:szCs w:val="22"/>
        </w:rPr>
        <w:t xml:space="preserve"> we </w:t>
      </w:r>
      <w:r w:rsidR="00A2524A">
        <w:rPr>
          <w:rFonts w:ascii="Arial" w:hAnsi="Arial" w:cs="Arial"/>
          <w:sz w:val="22"/>
          <w:szCs w:val="22"/>
        </w:rPr>
        <w:t>must</w:t>
      </w:r>
      <w:r w:rsidR="00A45A06">
        <w:rPr>
          <w:rFonts w:ascii="Arial" w:hAnsi="Arial" w:cs="Arial"/>
          <w:sz w:val="22"/>
          <w:szCs w:val="22"/>
        </w:rPr>
        <w:t xml:space="preserve"> send and get </w:t>
      </w:r>
      <w:r w:rsidR="00A2524A">
        <w:rPr>
          <w:rFonts w:ascii="Arial" w:hAnsi="Arial" w:cs="Arial"/>
          <w:sz w:val="22"/>
          <w:szCs w:val="22"/>
        </w:rPr>
        <w:t>effective co</w:t>
      </w:r>
      <w:r w:rsidR="00D27384">
        <w:rPr>
          <w:rFonts w:ascii="Arial" w:hAnsi="Arial" w:cs="Arial"/>
          <w:sz w:val="22"/>
          <w:szCs w:val="22"/>
        </w:rPr>
        <w:t>mmunication</w:t>
      </w:r>
      <w:r w:rsidR="00877859">
        <w:rPr>
          <w:rFonts w:ascii="Arial" w:hAnsi="Arial" w:cs="Arial"/>
          <w:sz w:val="22"/>
          <w:szCs w:val="22"/>
        </w:rPr>
        <w:t xml:space="preserve"> in patient well-being.</w:t>
      </w:r>
    </w:p>
    <w:p w14:paraId="426D9D36" w14:textId="77777777" w:rsidR="00725BF3" w:rsidRPr="00725BF3" w:rsidRDefault="00725BF3" w:rsidP="00725BF3">
      <w:pPr>
        <w:rPr>
          <w:rFonts w:ascii="Arial" w:hAnsi="Arial" w:cs="Arial"/>
          <w:sz w:val="22"/>
          <w:szCs w:val="22"/>
        </w:rPr>
      </w:pPr>
      <w:r w:rsidRPr="00725BF3">
        <w:rPr>
          <w:rFonts w:ascii="Arial" w:hAnsi="Arial" w:cs="Arial"/>
          <w:sz w:val="22"/>
          <w:szCs w:val="22"/>
        </w:rPr>
        <w:t>The important legislation and policies of health and social care UK government</w:t>
      </w:r>
    </w:p>
    <w:p w14:paraId="02350506" w14:textId="194EA223" w:rsidR="00725BF3" w:rsidRPr="003A2A74" w:rsidRDefault="00725BF3" w:rsidP="00725BF3">
      <w:pPr>
        <w:rPr>
          <w:rFonts w:ascii="Arial" w:hAnsi="Arial" w:cs="Arial"/>
          <w:sz w:val="22"/>
          <w:szCs w:val="22"/>
        </w:rPr>
      </w:pPr>
      <w:r w:rsidRPr="00725BF3">
        <w:rPr>
          <w:rFonts w:ascii="Arial" w:hAnsi="Arial" w:cs="Arial"/>
          <w:sz w:val="22"/>
          <w:szCs w:val="22"/>
        </w:rPr>
        <w:t>The UK government's health and social care legislation and policies are designed to ensure high care standards, protect individuals' rights, and promote their well-being. Key legislation includes</w:t>
      </w:r>
      <w:r w:rsidR="00790C7E" w:rsidRPr="003A2A74">
        <w:rPr>
          <w:rFonts w:ascii="Arial" w:hAnsi="Arial" w:cs="Arial"/>
          <w:sz w:val="22"/>
          <w:szCs w:val="22"/>
        </w:rPr>
        <w:t>:</w:t>
      </w:r>
    </w:p>
    <w:p w14:paraId="6726AB17" w14:textId="3AD5CFFD" w:rsidR="00790C7E" w:rsidRPr="00725BF3" w:rsidRDefault="006844D6" w:rsidP="00725BF3">
      <w:pPr>
        <w:rPr>
          <w:rFonts w:ascii="Arial" w:hAnsi="Arial" w:cs="Arial"/>
          <w:sz w:val="22"/>
          <w:szCs w:val="22"/>
        </w:rPr>
      </w:pPr>
      <w:r w:rsidRPr="003A2A74">
        <w:rPr>
          <w:rFonts w:ascii="Arial" w:hAnsi="Arial" w:cs="Arial"/>
          <w:sz w:val="22"/>
          <w:szCs w:val="22"/>
        </w:rPr>
        <w:t>There are here a few important legislation</w:t>
      </w:r>
      <w:r w:rsidR="00CA18B3" w:rsidRPr="003A2A74">
        <w:rPr>
          <w:rFonts w:ascii="Arial" w:hAnsi="Arial" w:cs="Arial"/>
          <w:sz w:val="22"/>
          <w:szCs w:val="22"/>
        </w:rPr>
        <w:t xml:space="preserve"> and policies implemented by the government in the </w:t>
      </w:r>
      <w:proofErr w:type="spellStart"/>
      <w:r w:rsidR="00CA18B3" w:rsidRPr="003A2A74">
        <w:rPr>
          <w:rFonts w:ascii="Arial" w:hAnsi="Arial" w:cs="Arial"/>
          <w:sz w:val="22"/>
          <w:szCs w:val="22"/>
        </w:rPr>
        <w:t>uk</w:t>
      </w:r>
      <w:proofErr w:type="spellEnd"/>
      <w:r w:rsidR="00CA18B3" w:rsidRPr="003A2A74">
        <w:rPr>
          <w:rFonts w:ascii="Arial" w:hAnsi="Arial" w:cs="Arial"/>
          <w:sz w:val="22"/>
          <w:szCs w:val="22"/>
        </w:rPr>
        <w:t xml:space="preserve"> for health </w:t>
      </w:r>
      <w:r w:rsidR="001344E8" w:rsidRPr="003A2A74">
        <w:rPr>
          <w:rFonts w:ascii="Arial" w:hAnsi="Arial" w:cs="Arial"/>
          <w:sz w:val="22"/>
          <w:szCs w:val="22"/>
        </w:rPr>
        <w:t>and</w:t>
      </w:r>
      <w:r w:rsidR="00CA18B3" w:rsidRPr="003A2A74">
        <w:rPr>
          <w:rFonts w:ascii="Arial" w:hAnsi="Arial" w:cs="Arial"/>
          <w:sz w:val="22"/>
          <w:szCs w:val="22"/>
        </w:rPr>
        <w:t xml:space="preserve"> social care</w:t>
      </w:r>
      <w:r w:rsidR="00086004" w:rsidRPr="003A2A74">
        <w:rPr>
          <w:rFonts w:ascii="Arial" w:hAnsi="Arial" w:cs="Arial"/>
          <w:sz w:val="22"/>
          <w:szCs w:val="22"/>
        </w:rPr>
        <w:t xml:space="preserve">. Including </w:t>
      </w:r>
      <w:r w:rsidR="00675404" w:rsidRPr="003A2A74">
        <w:rPr>
          <w:rFonts w:ascii="Arial" w:hAnsi="Arial" w:cs="Arial"/>
          <w:sz w:val="22"/>
          <w:szCs w:val="22"/>
        </w:rPr>
        <w:t>The Equality Act 2010</w:t>
      </w:r>
      <w:r w:rsidR="00A51D1D" w:rsidRPr="003A2A74">
        <w:rPr>
          <w:rFonts w:ascii="Arial" w:hAnsi="Arial" w:cs="Arial"/>
          <w:sz w:val="22"/>
          <w:szCs w:val="22"/>
        </w:rPr>
        <w:t xml:space="preserve"> that we are going to be using in these repor</w:t>
      </w:r>
      <w:r w:rsidR="00BA5A35" w:rsidRPr="003A2A74">
        <w:rPr>
          <w:rFonts w:ascii="Arial" w:hAnsi="Arial" w:cs="Arial"/>
          <w:sz w:val="22"/>
          <w:szCs w:val="22"/>
        </w:rPr>
        <w:t xml:space="preserve">t that promotes </w:t>
      </w:r>
      <w:r w:rsidR="00A97852" w:rsidRPr="003A2A74">
        <w:rPr>
          <w:rFonts w:ascii="Arial" w:hAnsi="Arial" w:cs="Arial"/>
          <w:sz w:val="22"/>
          <w:szCs w:val="22"/>
        </w:rPr>
        <w:t>equality</w:t>
      </w:r>
      <w:r w:rsidR="00BA5A35" w:rsidRPr="003A2A74">
        <w:rPr>
          <w:rFonts w:ascii="Arial" w:hAnsi="Arial" w:cs="Arial"/>
          <w:sz w:val="22"/>
          <w:szCs w:val="22"/>
        </w:rPr>
        <w:t xml:space="preserve"> and</w:t>
      </w:r>
      <w:r w:rsidR="00A97852" w:rsidRPr="003A2A74">
        <w:rPr>
          <w:rFonts w:ascii="Arial" w:hAnsi="Arial" w:cs="Arial"/>
          <w:sz w:val="22"/>
          <w:szCs w:val="22"/>
        </w:rPr>
        <w:t xml:space="preserve"> in</w:t>
      </w:r>
      <w:r w:rsidR="00907306" w:rsidRPr="003A2A74">
        <w:rPr>
          <w:rFonts w:ascii="Arial" w:hAnsi="Arial" w:cs="Arial"/>
          <w:sz w:val="22"/>
          <w:szCs w:val="22"/>
        </w:rPr>
        <w:t>dividual’s rights.</w:t>
      </w:r>
    </w:p>
    <w:p w14:paraId="470E79F1" w14:textId="77777777" w:rsidR="00725BF3" w:rsidRPr="00725BF3" w:rsidRDefault="00725BF3" w:rsidP="00725BF3">
      <w:pPr>
        <w:numPr>
          <w:ilvl w:val="0"/>
          <w:numId w:val="10"/>
        </w:numPr>
        <w:rPr>
          <w:rFonts w:ascii="Arial" w:hAnsi="Arial" w:cs="Arial"/>
          <w:sz w:val="22"/>
          <w:szCs w:val="22"/>
        </w:rPr>
      </w:pPr>
      <w:r w:rsidRPr="00725BF3">
        <w:rPr>
          <w:rFonts w:ascii="Arial" w:hAnsi="Arial" w:cs="Arial"/>
          <w:sz w:val="22"/>
          <w:szCs w:val="22"/>
        </w:rPr>
        <w:t>The Care Act 2014: Establishes duties for local authorities and rights for service users and carers.</w:t>
      </w:r>
    </w:p>
    <w:p w14:paraId="1168E653" w14:textId="77777777" w:rsidR="00725BF3" w:rsidRPr="00725BF3" w:rsidRDefault="00725BF3" w:rsidP="00725BF3">
      <w:pPr>
        <w:numPr>
          <w:ilvl w:val="0"/>
          <w:numId w:val="10"/>
        </w:numPr>
        <w:rPr>
          <w:rFonts w:ascii="Arial" w:hAnsi="Arial" w:cs="Arial"/>
          <w:sz w:val="22"/>
          <w:szCs w:val="22"/>
        </w:rPr>
      </w:pPr>
      <w:r w:rsidRPr="00725BF3">
        <w:rPr>
          <w:rFonts w:ascii="Arial" w:hAnsi="Arial" w:cs="Arial"/>
          <w:sz w:val="22"/>
          <w:szCs w:val="22"/>
        </w:rPr>
        <w:t>The Mental Capacity Act 2005: Governs decision-making for individuals who may lack capacity to make their own choices.</w:t>
      </w:r>
    </w:p>
    <w:p w14:paraId="0058CB7C" w14:textId="77777777" w:rsidR="00725BF3" w:rsidRPr="00725BF3" w:rsidRDefault="00725BF3" w:rsidP="00725BF3">
      <w:pPr>
        <w:numPr>
          <w:ilvl w:val="0"/>
          <w:numId w:val="10"/>
        </w:numPr>
        <w:rPr>
          <w:rFonts w:ascii="Arial" w:hAnsi="Arial" w:cs="Arial"/>
          <w:sz w:val="22"/>
          <w:szCs w:val="22"/>
        </w:rPr>
      </w:pPr>
      <w:r w:rsidRPr="00725BF3">
        <w:rPr>
          <w:rFonts w:ascii="Arial" w:hAnsi="Arial" w:cs="Arial"/>
          <w:sz w:val="22"/>
          <w:szCs w:val="22"/>
        </w:rPr>
        <w:t>The Equality Act 2010: Promotes equality and protects individuals' rights.</w:t>
      </w:r>
    </w:p>
    <w:p w14:paraId="6982F28A" w14:textId="77777777" w:rsidR="00725BF3" w:rsidRPr="00725BF3" w:rsidRDefault="00725BF3" w:rsidP="00725BF3">
      <w:pPr>
        <w:numPr>
          <w:ilvl w:val="0"/>
          <w:numId w:val="10"/>
        </w:numPr>
        <w:rPr>
          <w:rFonts w:ascii="Arial" w:hAnsi="Arial" w:cs="Arial"/>
          <w:sz w:val="22"/>
          <w:szCs w:val="22"/>
        </w:rPr>
      </w:pPr>
      <w:r w:rsidRPr="00725BF3">
        <w:rPr>
          <w:rFonts w:ascii="Arial" w:hAnsi="Arial" w:cs="Arial"/>
          <w:sz w:val="22"/>
          <w:szCs w:val="22"/>
        </w:rPr>
        <w:t>The Human Rights Act 1998: Ensures that individuals' rights are protected in the UK.</w:t>
      </w:r>
    </w:p>
    <w:p w14:paraId="5F9F9590" w14:textId="77777777" w:rsidR="00725BF3" w:rsidRPr="00725BF3" w:rsidRDefault="00725BF3" w:rsidP="00725BF3">
      <w:pPr>
        <w:numPr>
          <w:ilvl w:val="0"/>
          <w:numId w:val="10"/>
        </w:numPr>
        <w:rPr>
          <w:rFonts w:ascii="Arial" w:hAnsi="Arial" w:cs="Arial"/>
          <w:sz w:val="22"/>
          <w:szCs w:val="22"/>
        </w:rPr>
      </w:pPr>
      <w:r w:rsidRPr="00725BF3">
        <w:rPr>
          <w:rFonts w:ascii="Arial" w:hAnsi="Arial" w:cs="Arial"/>
          <w:sz w:val="22"/>
          <w:szCs w:val="22"/>
        </w:rPr>
        <w:t>The Data Protection Act 2018 / GDPR: Protects personal data and ensures transparency in healthcare.</w:t>
      </w:r>
    </w:p>
    <w:p w14:paraId="0839A017" w14:textId="77777777" w:rsidR="00725BF3" w:rsidRPr="00725BF3" w:rsidRDefault="00725BF3" w:rsidP="00725BF3">
      <w:pPr>
        <w:numPr>
          <w:ilvl w:val="0"/>
          <w:numId w:val="10"/>
        </w:numPr>
        <w:rPr>
          <w:rFonts w:ascii="Arial" w:hAnsi="Arial" w:cs="Arial"/>
          <w:sz w:val="22"/>
          <w:szCs w:val="22"/>
        </w:rPr>
      </w:pPr>
      <w:r w:rsidRPr="00725BF3">
        <w:rPr>
          <w:rFonts w:ascii="Arial" w:hAnsi="Arial" w:cs="Arial"/>
          <w:sz w:val="22"/>
          <w:szCs w:val="22"/>
        </w:rPr>
        <w:t>The Safeguarding Vulnerable Groups Act 2006: Safeguards vulnerable individuals in health and social care settings.</w:t>
      </w:r>
    </w:p>
    <w:p w14:paraId="25BF3F9D" w14:textId="77777777" w:rsidR="00725BF3" w:rsidRPr="00725BF3" w:rsidRDefault="00725BF3" w:rsidP="00725BF3">
      <w:pPr>
        <w:numPr>
          <w:ilvl w:val="0"/>
          <w:numId w:val="10"/>
        </w:numPr>
        <w:rPr>
          <w:rFonts w:ascii="Arial" w:hAnsi="Arial" w:cs="Arial"/>
          <w:sz w:val="22"/>
          <w:szCs w:val="22"/>
        </w:rPr>
      </w:pPr>
      <w:hyperlink r:id="rId8" w:tgtFrame="_blank" w:history="1">
        <w:r w:rsidRPr="00725BF3">
          <w:rPr>
            <w:rStyle w:val="Hyperlink"/>
            <w:rFonts w:ascii="Arial" w:hAnsi="Arial" w:cs="Arial"/>
            <w:sz w:val="22"/>
            <w:szCs w:val="22"/>
          </w:rPr>
          <w:t>The Mental Health Act 1983 (amended 2007): Governs the rights and treatment of individuals with mental health disorders.</w:t>
        </w:r>
      </w:hyperlink>
    </w:p>
    <w:p w14:paraId="713D4890" w14:textId="26AD63F8" w:rsidR="00A252E4" w:rsidRPr="003A2A74" w:rsidRDefault="00A252E4">
      <w:pPr>
        <w:rPr>
          <w:rFonts w:ascii="Arial" w:hAnsi="Arial" w:cs="Arial"/>
          <w:sz w:val="22"/>
          <w:szCs w:val="22"/>
        </w:rPr>
      </w:pPr>
    </w:p>
    <w:p w14:paraId="2B8BD780" w14:textId="20BD3116" w:rsidR="004459CD" w:rsidRPr="004459CD" w:rsidRDefault="004459CD" w:rsidP="004459CD">
      <w:pPr>
        <w:rPr>
          <w:rFonts w:ascii="Arial" w:hAnsi="Arial" w:cs="Arial"/>
          <w:sz w:val="22"/>
          <w:szCs w:val="22"/>
        </w:rPr>
      </w:pPr>
      <w:r w:rsidRPr="004459CD">
        <w:rPr>
          <w:rFonts w:ascii="Arial" w:hAnsi="Arial" w:cs="Arial"/>
          <w:sz w:val="22"/>
          <w:szCs w:val="22"/>
        </w:rPr>
        <w:t>Health and Social Care Legislation</w:t>
      </w:r>
    </w:p>
    <w:p w14:paraId="2ED71EB2" w14:textId="77777777" w:rsidR="004459CD" w:rsidRPr="004459CD" w:rsidRDefault="004459CD" w:rsidP="004459CD">
      <w:pPr>
        <w:rPr>
          <w:rFonts w:ascii="Arial" w:hAnsi="Arial" w:cs="Arial"/>
          <w:sz w:val="22"/>
          <w:szCs w:val="22"/>
        </w:rPr>
      </w:pPr>
      <w:r w:rsidRPr="004459CD">
        <w:rPr>
          <w:rFonts w:ascii="Arial" w:hAnsi="Arial" w:cs="Arial"/>
          <w:sz w:val="22"/>
          <w:szCs w:val="22"/>
        </w:rPr>
        <w:t>1. National Health Service (NHS) Acts</w:t>
      </w:r>
    </w:p>
    <w:p w14:paraId="0DC15A4D" w14:textId="77777777" w:rsidR="004459CD" w:rsidRPr="004459CD" w:rsidRDefault="004459CD" w:rsidP="004459CD">
      <w:pPr>
        <w:numPr>
          <w:ilvl w:val="0"/>
          <w:numId w:val="1"/>
        </w:numPr>
        <w:rPr>
          <w:rFonts w:ascii="Arial" w:hAnsi="Arial" w:cs="Arial"/>
          <w:sz w:val="22"/>
          <w:szCs w:val="22"/>
        </w:rPr>
      </w:pPr>
      <w:r w:rsidRPr="004459CD">
        <w:rPr>
          <w:rFonts w:ascii="Arial" w:hAnsi="Arial" w:cs="Arial"/>
          <w:sz w:val="22"/>
          <w:szCs w:val="22"/>
        </w:rPr>
        <w:t>NHS Act 1946 – Established the NHS, providing healthcare free at the point of use.</w:t>
      </w:r>
    </w:p>
    <w:p w14:paraId="4DB1E1F6" w14:textId="77777777" w:rsidR="004459CD" w:rsidRPr="004459CD" w:rsidRDefault="004459CD" w:rsidP="004459CD">
      <w:pPr>
        <w:numPr>
          <w:ilvl w:val="0"/>
          <w:numId w:val="1"/>
        </w:numPr>
        <w:rPr>
          <w:rFonts w:ascii="Arial" w:hAnsi="Arial" w:cs="Arial"/>
          <w:sz w:val="22"/>
          <w:szCs w:val="22"/>
        </w:rPr>
      </w:pPr>
      <w:r w:rsidRPr="004459CD">
        <w:rPr>
          <w:rFonts w:ascii="Arial" w:hAnsi="Arial" w:cs="Arial"/>
          <w:sz w:val="22"/>
          <w:szCs w:val="22"/>
        </w:rPr>
        <w:t>NHS Act 2006 – Consolidated NHS law and clarified duties of the Secretary of State.</w:t>
      </w:r>
    </w:p>
    <w:p w14:paraId="3C3677BA" w14:textId="77777777" w:rsidR="004459CD" w:rsidRPr="004459CD" w:rsidRDefault="004459CD" w:rsidP="004459CD">
      <w:pPr>
        <w:numPr>
          <w:ilvl w:val="0"/>
          <w:numId w:val="1"/>
        </w:numPr>
        <w:rPr>
          <w:rFonts w:ascii="Arial" w:hAnsi="Arial" w:cs="Arial"/>
          <w:sz w:val="22"/>
          <w:szCs w:val="22"/>
        </w:rPr>
      </w:pPr>
      <w:r w:rsidRPr="004459CD">
        <w:rPr>
          <w:rFonts w:ascii="Arial" w:hAnsi="Arial" w:cs="Arial"/>
          <w:sz w:val="22"/>
          <w:szCs w:val="22"/>
        </w:rPr>
        <w:t>Health and Social Care Act 2012 – Major reform introducing Clinical Commissioning Groups (CCGs) and greater competition.</w:t>
      </w:r>
    </w:p>
    <w:p w14:paraId="3D329CFD" w14:textId="58DB0EAE" w:rsidR="001C65F1" w:rsidRPr="003A2A74" w:rsidRDefault="004459CD" w:rsidP="00400C33">
      <w:pPr>
        <w:numPr>
          <w:ilvl w:val="0"/>
          <w:numId w:val="1"/>
        </w:numPr>
        <w:rPr>
          <w:rFonts w:ascii="Arial" w:hAnsi="Arial" w:cs="Arial"/>
          <w:sz w:val="22"/>
          <w:szCs w:val="22"/>
        </w:rPr>
      </w:pPr>
      <w:r w:rsidRPr="004459CD">
        <w:rPr>
          <w:rFonts w:ascii="Arial" w:hAnsi="Arial" w:cs="Arial"/>
          <w:sz w:val="22"/>
          <w:szCs w:val="22"/>
        </w:rPr>
        <w:lastRenderedPageBreak/>
        <w:t>Health and Care Act 2022 – Reversed some 2012 reforms; introduced Integrated Care Systems (ICSs) to improve coordination between health and so</w:t>
      </w:r>
      <w:r w:rsidR="00135FEE" w:rsidRPr="003A2A74">
        <w:rPr>
          <w:rFonts w:ascii="Arial" w:hAnsi="Arial" w:cs="Arial"/>
          <w:sz w:val="22"/>
          <w:szCs w:val="22"/>
        </w:rPr>
        <w:t>cial care</w:t>
      </w:r>
      <w:r w:rsidR="00E1011B" w:rsidRPr="003A2A74">
        <w:rPr>
          <w:rFonts w:ascii="Arial" w:hAnsi="Arial" w:cs="Arial"/>
          <w:sz w:val="22"/>
          <w:szCs w:val="22"/>
        </w:rPr>
        <w:t>.</w:t>
      </w:r>
    </w:p>
    <w:p w14:paraId="2DD61562" w14:textId="77777777" w:rsidR="00E1011B" w:rsidRPr="001C65F1" w:rsidRDefault="00E1011B" w:rsidP="002F2FD4">
      <w:pPr>
        <w:ind w:left="720"/>
        <w:rPr>
          <w:rFonts w:ascii="Arial" w:hAnsi="Arial" w:cs="Arial"/>
          <w:sz w:val="22"/>
          <w:szCs w:val="22"/>
        </w:rPr>
      </w:pPr>
    </w:p>
    <w:p w14:paraId="2C62F197" w14:textId="238ACB7A" w:rsidR="00FF278D" w:rsidRPr="0038550E" w:rsidRDefault="00B71533" w:rsidP="0038550E">
      <w:pPr>
        <w:pStyle w:val="ListParagraph"/>
        <w:numPr>
          <w:ilvl w:val="0"/>
          <w:numId w:val="16"/>
        </w:numPr>
        <w:jc w:val="both"/>
        <w:rPr>
          <w:rFonts w:ascii="Arial" w:hAnsi="Arial" w:cs="Arial"/>
          <w:sz w:val="22"/>
          <w:szCs w:val="22"/>
        </w:rPr>
      </w:pPr>
      <w:r w:rsidRPr="0038550E">
        <w:rPr>
          <w:rFonts w:ascii="Arial" w:hAnsi="Arial" w:cs="Arial"/>
          <w:sz w:val="22"/>
          <w:szCs w:val="22"/>
        </w:rPr>
        <w:t xml:space="preserve">The importance of effective communication </w:t>
      </w:r>
      <w:r w:rsidR="00126857" w:rsidRPr="0038550E">
        <w:rPr>
          <w:rFonts w:ascii="Arial" w:hAnsi="Arial" w:cs="Arial"/>
          <w:sz w:val="22"/>
          <w:szCs w:val="22"/>
        </w:rPr>
        <w:t xml:space="preserve">withing the context of Mrs. </w:t>
      </w:r>
      <w:r w:rsidR="003E1FE5" w:rsidRPr="0038550E">
        <w:rPr>
          <w:rFonts w:ascii="Arial" w:hAnsi="Arial" w:cs="Arial"/>
          <w:sz w:val="22"/>
          <w:szCs w:val="22"/>
        </w:rPr>
        <w:t>Mann ‘care.</w:t>
      </w:r>
    </w:p>
    <w:p w14:paraId="273B0E8F" w14:textId="239220B7" w:rsidR="003E1FE5" w:rsidRDefault="00005E76" w:rsidP="003943EF">
      <w:pPr>
        <w:jc w:val="both"/>
        <w:rPr>
          <w:rFonts w:ascii="Arial" w:hAnsi="Arial" w:cs="Arial"/>
          <w:sz w:val="22"/>
          <w:szCs w:val="22"/>
        </w:rPr>
      </w:pPr>
      <w:r>
        <w:rPr>
          <w:rFonts w:ascii="Arial" w:hAnsi="Arial" w:cs="Arial"/>
          <w:sz w:val="22"/>
          <w:szCs w:val="22"/>
        </w:rPr>
        <w:t>Having effective communication</w:t>
      </w:r>
      <w:r w:rsidR="00AF66E1">
        <w:rPr>
          <w:rFonts w:ascii="Arial" w:hAnsi="Arial" w:cs="Arial"/>
          <w:sz w:val="22"/>
          <w:szCs w:val="22"/>
        </w:rPr>
        <w:t xml:space="preserve"> with the patient’s family while simu</w:t>
      </w:r>
      <w:r w:rsidR="00573E36">
        <w:rPr>
          <w:rFonts w:ascii="Arial" w:hAnsi="Arial" w:cs="Arial"/>
          <w:sz w:val="22"/>
          <w:szCs w:val="22"/>
        </w:rPr>
        <w:t xml:space="preserve">ltaneously involving the patient in the care </w:t>
      </w:r>
      <w:r w:rsidR="00F43283">
        <w:rPr>
          <w:rFonts w:ascii="Arial" w:hAnsi="Arial" w:cs="Arial"/>
          <w:sz w:val="22"/>
          <w:szCs w:val="22"/>
        </w:rPr>
        <w:t>system is crucial to achieve effective</w:t>
      </w:r>
      <w:r w:rsidR="0053232C">
        <w:rPr>
          <w:rFonts w:ascii="Arial" w:hAnsi="Arial" w:cs="Arial"/>
          <w:sz w:val="22"/>
          <w:szCs w:val="22"/>
        </w:rPr>
        <w:t xml:space="preserve"> communication and a positive outcome in the patient’s treatment</w:t>
      </w:r>
      <w:r w:rsidR="007D18CA">
        <w:rPr>
          <w:rFonts w:ascii="Arial" w:hAnsi="Arial" w:cs="Arial"/>
          <w:sz w:val="22"/>
          <w:szCs w:val="22"/>
        </w:rPr>
        <w:t>.</w:t>
      </w:r>
    </w:p>
    <w:p w14:paraId="1CD6AA63" w14:textId="3E8740CD" w:rsidR="007D18CA" w:rsidRDefault="007D18CA" w:rsidP="003943EF">
      <w:pPr>
        <w:jc w:val="both"/>
        <w:rPr>
          <w:rFonts w:ascii="Arial" w:hAnsi="Arial" w:cs="Arial"/>
          <w:sz w:val="22"/>
          <w:szCs w:val="22"/>
        </w:rPr>
      </w:pPr>
      <w:r>
        <w:rPr>
          <w:rFonts w:ascii="Arial" w:hAnsi="Arial" w:cs="Arial"/>
          <w:sz w:val="22"/>
          <w:szCs w:val="22"/>
        </w:rPr>
        <w:t>This aims to improve the well-being sou</w:t>
      </w:r>
      <w:r w:rsidR="00806D25">
        <w:rPr>
          <w:rFonts w:ascii="Arial" w:hAnsi="Arial" w:cs="Arial"/>
          <w:sz w:val="22"/>
          <w:szCs w:val="22"/>
        </w:rPr>
        <w:t xml:space="preserve">ght when </w:t>
      </w:r>
      <w:r w:rsidR="0002314A">
        <w:rPr>
          <w:rFonts w:ascii="Arial" w:hAnsi="Arial" w:cs="Arial"/>
          <w:sz w:val="22"/>
          <w:szCs w:val="22"/>
        </w:rPr>
        <w:t xml:space="preserve">undergoing medical treatment and </w:t>
      </w:r>
      <w:r w:rsidR="00286BCE">
        <w:rPr>
          <w:rFonts w:ascii="Arial" w:hAnsi="Arial" w:cs="Arial"/>
          <w:sz w:val="22"/>
          <w:szCs w:val="22"/>
        </w:rPr>
        <w:t>medication. A</w:t>
      </w:r>
      <w:r w:rsidR="007A4E33">
        <w:rPr>
          <w:rFonts w:ascii="Arial" w:hAnsi="Arial" w:cs="Arial"/>
          <w:sz w:val="22"/>
          <w:szCs w:val="22"/>
        </w:rPr>
        <w:t xml:space="preserve"> particularly effective way</w:t>
      </w:r>
      <w:r w:rsidR="00194F9F">
        <w:rPr>
          <w:rFonts w:ascii="Arial" w:hAnsi="Arial" w:cs="Arial"/>
          <w:sz w:val="22"/>
          <w:szCs w:val="22"/>
        </w:rPr>
        <w:t xml:space="preserve"> to communicate with the patient’s family is </w:t>
      </w:r>
      <w:r w:rsidR="002C4A72">
        <w:rPr>
          <w:rFonts w:ascii="Arial" w:hAnsi="Arial" w:cs="Arial"/>
          <w:sz w:val="22"/>
          <w:szCs w:val="22"/>
        </w:rPr>
        <w:t xml:space="preserve">by using and applying the principles </w:t>
      </w:r>
      <w:r w:rsidR="00EF73DE">
        <w:rPr>
          <w:rFonts w:ascii="Arial" w:hAnsi="Arial" w:cs="Arial"/>
          <w:sz w:val="22"/>
          <w:szCs w:val="22"/>
        </w:rPr>
        <w:t>of equality outlined in The Core Act</w:t>
      </w:r>
      <w:r w:rsidR="00FA05D8">
        <w:rPr>
          <w:rFonts w:ascii="Arial" w:hAnsi="Arial" w:cs="Arial"/>
          <w:sz w:val="22"/>
          <w:szCs w:val="22"/>
        </w:rPr>
        <w:t xml:space="preserve"> </w:t>
      </w:r>
      <w:r w:rsidR="001B47B8">
        <w:rPr>
          <w:rFonts w:ascii="Arial" w:hAnsi="Arial" w:cs="Arial"/>
          <w:sz w:val="22"/>
          <w:szCs w:val="22"/>
        </w:rPr>
        <w:t>2010, such</w:t>
      </w:r>
      <w:r w:rsidR="00FA05D8">
        <w:rPr>
          <w:rFonts w:ascii="Arial" w:hAnsi="Arial" w:cs="Arial"/>
          <w:sz w:val="22"/>
          <w:szCs w:val="22"/>
        </w:rPr>
        <w:t xml:space="preserve"> as equality in the application of trea</w:t>
      </w:r>
      <w:r w:rsidR="00DB2CF9">
        <w:rPr>
          <w:rFonts w:ascii="Arial" w:hAnsi="Arial" w:cs="Arial"/>
          <w:sz w:val="22"/>
          <w:szCs w:val="22"/>
        </w:rPr>
        <w:t>tments and processes across all public bodies when making</w:t>
      </w:r>
      <w:r w:rsidR="00590624">
        <w:rPr>
          <w:rFonts w:ascii="Arial" w:hAnsi="Arial" w:cs="Arial"/>
          <w:sz w:val="22"/>
          <w:szCs w:val="22"/>
        </w:rPr>
        <w:t xml:space="preserve"> decisions.</w:t>
      </w:r>
    </w:p>
    <w:p w14:paraId="66FFFAD6" w14:textId="23679363" w:rsidR="00590624" w:rsidRDefault="00590624" w:rsidP="003943EF">
      <w:pPr>
        <w:jc w:val="both"/>
        <w:rPr>
          <w:rFonts w:ascii="Arial" w:hAnsi="Arial" w:cs="Arial"/>
          <w:sz w:val="22"/>
          <w:szCs w:val="22"/>
        </w:rPr>
      </w:pPr>
      <w:r>
        <w:rPr>
          <w:rFonts w:ascii="Arial" w:hAnsi="Arial" w:cs="Arial"/>
          <w:sz w:val="22"/>
          <w:szCs w:val="22"/>
        </w:rPr>
        <w:t xml:space="preserve">It also involves </w:t>
      </w:r>
      <w:r w:rsidR="007C7A0C">
        <w:rPr>
          <w:rFonts w:ascii="Arial" w:hAnsi="Arial" w:cs="Arial"/>
          <w:sz w:val="22"/>
          <w:szCs w:val="22"/>
        </w:rPr>
        <w:t xml:space="preserve">making </w:t>
      </w:r>
      <w:r w:rsidR="001B47B8">
        <w:rPr>
          <w:rFonts w:ascii="Arial" w:hAnsi="Arial" w:cs="Arial"/>
          <w:sz w:val="22"/>
          <w:szCs w:val="22"/>
        </w:rPr>
        <w:t>all reasonable</w:t>
      </w:r>
      <w:r w:rsidR="00BD2FFB">
        <w:rPr>
          <w:rFonts w:ascii="Arial" w:hAnsi="Arial" w:cs="Arial"/>
          <w:sz w:val="22"/>
          <w:szCs w:val="22"/>
        </w:rPr>
        <w:t xml:space="preserve"> </w:t>
      </w:r>
      <w:r w:rsidR="00286BCE">
        <w:rPr>
          <w:rFonts w:ascii="Arial" w:hAnsi="Arial" w:cs="Arial"/>
          <w:sz w:val="22"/>
          <w:szCs w:val="22"/>
        </w:rPr>
        <w:t>adjustments</w:t>
      </w:r>
      <w:r w:rsidR="00BD2FFB">
        <w:rPr>
          <w:rFonts w:ascii="Arial" w:hAnsi="Arial" w:cs="Arial"/>
          <w:sz w:val="22"/>
          <w:szCs w:val="22"/>
        </w:rPr>
        <w:t xml:space="preserve"> to support</w:t>
      </w:r>
      <w:r w:rsidR="00A942A7">
        <w:rPr>
          <w:rFonts w:ascii="Arial" w:hAnsi="Arial" w:cs="Arial"/>
          <w:sz w:val="22"/>
          <w:szCs w:val="22"/>
        </w:rPr>
        <w:t xml:space="preserve"> people with disabilities and </w:t>
      </w:r>
      <w:r w:rsidR="00555AED">
        <w:rPr>
          <w:rFonts w:ascii="Arial" w:hAnsi="Arial" w:cs="Arial"/>
          <w:sz w:val="22"/>
          <w:szCs w:val="22"/>
        </w:rPr>
        <w:t>implementing positive actions to encou</w:t>
      </w:r>
      <w:r w:rsidR="00123E2B">
        <w:rPr>
          <w:rFonts w:ascii="Arial" w:hAnsi="Arial" w:cs="Arial"/>
          <w:sz w:val="22"/>
          <w:szCs w:val="22"/>
        </w:rPr>
        <w:t>rage people</w:t>
      </w:r>
      <w:r w:rsidR="00620EC4">
        <w:rPr>
          <w:rFonts w:ascii="Arial" w:hAnsi="Arial" w:cs="Arial"/>
          <w:sz w:val="22"/>
          <w:szCs w:val="22"/>
        </w:rPr>
        <w:t xml:space="preserve"> and provide appro</w:t>
      </w:r>
      <w:r w:rsidR="00621E54">
        <w:rPr>
          <w:rFonts w:ascii="Arial" w:hAnsi="Arial" w:cs="Arial"/>
          <w:sz w:val="22"/>
          <w:szCs w:val="22"/>
        </w:rPr>
        <w:t xml:space="preserve">priate training to </w:t>
      </w:r>
      <w:r w:rsidR="00FD0A26">
        <w:rPr>
          <w:rFonts w:ascii="Arial" w:hAnsi="Arial" w:cs="Arial"/>
          <w:sz w:val="22"/>
          <w:szCs w:val="22"/>
        </w:rPr>
        <w:t xml:space="preserve">those that </w:t>
      </w:r>
      <w:r w:rsidR="00110014">
        <w:rPr>
          <w:rFonts w:ascii="Arial" w:hAnsi="Arial" w:cs="Arial"/>
          <w:sz w:val="22"/>
          <w:szCs w:val="22"/>
        </w:rPr>
        <w:t>are around</w:t>
      </w:r>
      <w:r w:rsidR="00611C8C">
        <w:rPr>
          <w:rFonts w:ascii="Arial" w:hAnsi="Arial" w:cs="Arial"/>
          <w:sz w:val="22"/>
          <w:szCs w:val="22"/>
        </w:rPr>
        <w:t xml:space="preserve"> and involved with the pa</w:t>
      </w:r>
      <w:r w:rsidR="00286BCE">
        <w:rPr>
          <w:rFonts w:ascii="Arial" w:hAnsi="Arial" w:cs="Arial"/>
          <w:sz w:val="22"/>
          <w:szCs w:val="22"/>
        </w:rPr>
        <w:t>tient.</w:t>
      </w:r>
    </w:p>
    <w:p w14:paraId="14B9AABE" w14:textId="387A7121" w:rsidR="003C3AA7" w:rsidRDefault="00145897" w:rsidP="003943EF">
      <w:pPr>
        <w:jc w:val="both"/>
        <w:rPr>
          <w:rFonts w:ascii="Arial" w:hAnsi="Arial" w:cs="Arial"/>
          <w:sz w:val="22"/>
          <w:szCs w:val="22"/>
        </w:rPr>
      </w:pPr>
      <w:r>
        <w:rPr>
          <w:rFonts w:ascii="Arial" w:hAnsi="Arial" w:cs="Arial"/>
          <w:sz w:val="22"/>
          <w:szCs w:val="22"/>
        </w:rPr>
        <w:t>Overview of Berlo’s communication</w:t>
      </w:r>
      <w:r w:rsidR="00B351E3">
        <w:rPr>
          <w:rFonts w:ascii="Arial" w:hAnsi="Arial" w:cs="Arial"/>
          <w:sz w:val="22"/>
          <w:szCs w:val="22"/>
        </w:rPr>
        <w:t xml:space="preserve"> it has</w:t>
      </w:r>
      <w:r w:rsidR="00282FB2">
        <w:rPr>
          <w:rFonts w:ascii="Arial" w:hAnsi="Arial" w:cs="Arial"/>
          <w:sz w:val="22"/>
          <w:szCs w:val="22"/>
        </w:rPr>
        <w:t xml:space="preserve"> four essential </w:t>
      </w:r>
      <w:r w:rsidR="00001ACE">
        <w:rPr>
          <w:rFonts w:ascii="Arial" w:hAnsi="Arial" w:cs="Arial"/>
          <w:sz w:val="22"/>
          <w:szCs w:val="22"/>
        </w:rPr>
        <w:t>components.</w:t>
      </w:r>
    </w:p>
    <w:p w14:paraId="648524EA" w14:textId="11565580" w:rsidR="00001ACE" w:rsidRDefault="00001ACE" w:rsidP="00001ACE">
      <w:pPr>
        <w:pStyle w:val="ListParagraph"/>
        <w:numPr>
          <w:ilvl w:val="0"/>
          <w:numId w:val="13"/>
        </w:numPr>
        <w:jc w:val="both"/>
        <w:rPr>
          <w:rFonts w:ascii="Arial" w:hAnsi="Arial" w:cs="Arial"/>
          <w:sz w:val="22"/>
          <w:szCs w:val="22"/>
        </w:rPr>
      </w:pPr>
      <w:r>
        <w:rPr>
          <w:rFonts w:ascii="Arial" w:hAnsi="Arial" w:cs="Arial"/>
          <w:sz w:val="22"/>
          <w:szCs w:val="22"/>
        </w:rPr>
        <w:t>Source</w:t>
      </w:r>
      <w:r w:rsidR="00455727">
        <w:rPr>
          <w:rFonts w:ascii="Arial" w:hAnsi="Arial" w:cs="Arial"/>
          <w:sz w:val="22"/>
          <w:szCs w:val="22"/>
        </w:rPr>
        <w:t>; this includ</w:t>
      </w:r>
      <w:r w:rsidR="00A260D7">
        <w:rPr>
          <w:rFonts w:ascii="Arial" w:hAnsi="Arial" w:cs="Arial"/>
          <w:sz w:val="22"/>
          <w:szCs w:val="22"/>
        </w:rPr>
        <w:t>es the sender’s communication skills</w:t>
      </w:r>
      <w:r w:rsidR="00495482">
        <w:rPr>
          <w:rFonts w:ascii="Arial" w:hAnsi="Arial" w:cs="Arial"/>
          <w:sz w:val="22"/>
          <w:szCs w:val="22"/>
        </w:rPr>
        <w:t xml:space="preserve"> and </w:t>
      </w:r>
      <w:r w:rsidR="00430BF1">
        <w:rPr>
          <w:rFonts w:ascii="Arial" w:hAnsi="Arial" w:cs="Arial"/>
          <w:sz w:val="22"/>
          <w:szCs w:val="22"/>
        </w:rPr>
        <w:t>considering</w:t>
      </w:r>
      <w:r w:rsidR="00ED772E">
        <w:rPr>
          <w:rFonts w:ascii="Arial" w:hAnsi="Arial" w:cs="Arial"/>
          <w:sz w:val="22"/>
          <w:szCs w:val="22"/>
        </w:rPr>
        <w:t xml:space="preserve"> </w:t>
      </w:r>
      <w:r w:rsidR="0044443D">
        <w:rPr>
          <w:rFonts w:ascii="Arial" w:hAnsi="Arial" w:cs="Arial"/>
          <w:sz w:val="22"/>
          <w:szCs w:val="22"/>
        </w:rPr>
        <w:t>attitudes, knowledge</w:t>
      </w:r>
      <w:r w:rsidR="00ED772E">
        <w:rPr>
          <w:rFonts w:ascii="Arial" w:hAnsi="Arial" w:cs="Arial"/>
          <w:sz w:val="22"/>
          <w:szCs w:val="22"/>
        </w:rPr>
        <w:t>,</w:t>
      </w:r>
      <w:r w:rsidR="00412FE4">
        <w:rPr>
          <w:rFonts w:ascii="Arial" w:hAnsi="Arial" w:cs="Arial"/>
          <w:sz w:val="22"/>
          <w:szCs w:val="22"/>
        </w:rPr>
        <w:t xml:space="preserve"> and social and cultural backgrounds</w:t>
      </w:r>
      <w:r w:rsidR="0044443D">
        <w:rPr>
          <w:rFonts w:ascii="Arial" w:hAnsi="Arial" w:cs="Arial"/>
          <w:sz w:val="22"/>
          <w:szCs w:val="22"/>
        </w:rPr>
        <w:t>.</w:t>
      </w:r>
    </w:p>
    <w:p w14:paraId="3AA5773E" w14:textId="7F54FCDD" w:rsidR="0044443D" w:rsidRDefault="00430BF1" w:rsidP="00001ACE">
      <w:pPr>
        <w:pStyle w:val="ListParagraph"/>
        <w:numPr>
          <w:ilvl w:val="0"/>
          <w:numId w:val="13"/>
        </w:numPr>
        <w:jc w:val="both"/>
        <w:rPr>
          <w:rFonts w:ascii="Arial" w:hAnsi="Arial" w:cs="Arial"/>
          <w:sz w:val="22"/>
          <w:szCs w:val="22"/>
        </w:rPr>
      </w:pPr>
      <w:r>
        <w:rPr>
          <w:rFonts w:ascii="Arial" w:hAnsi="Arial" w:cs="Arial"/>
          <w:sz w:val="22"/>
          <w:szCs w:val="22"/>
        </w:rPr>
        <w:t>Message; this</w:t>
      </w:r>
      <w:r w:rsidR="00183CDD">
        <w:rPr>
          <w:rFonts w:ascii="Arial" w:hAnsi="Arial" w:cs="Arial"/>
          <w:sz w:val="22"/>
          <w:szCs w:val="22"/>
        </w:rPr>
        <w:t xml:space="preserve"> </w:t>
      </w:r>
      <w:r>
        <w:rPr>
          <w:rFonts w:ascii="Arial" w:hAnsi="Arial" w:cs="Arial"/>
          <w:sz w:val="22"/>
          <w:szCs w:val="22"/>
        </w:rPr>
        <w:t>includes</w:t>
      </w:r>
      <w:r w:rsidR="00183CDD">
        <w:rPr>
          <w:rFonts w:ascii="Arial" w:hAnsi="Arial" w:cs="Arial"/>
          <w:sz w:val="22"/>
          <w:szCs w:val="22"/>
        </w:rPr>
        <w:t xml:space="preserve"> the structure of clarity</w:t>
      </w:r>
      <w:r w:rsidR="002C4EC6">
        <w:rPr>
          <w:rFonts w:ascii="Arial" w:hAnsi="Arial" w:cs="Arial"/>
          <w:sz w:val="22"/>
          <w:szCs w:val="22"/>
        </w:rPr>
        <w:t xml:space="preserve"> and emotional tune </w:t>
      </w:r>
      <w:r w:rsidR="008451AA">
        <w:rPr>
          <w:rFonts w:ascii="Arial" w:hAnsi="Arial" w:cs="Arial"/>
          <w:sz w:val="22"/>
          <w:szCs w:val="22"/>
        </w:rPr>
        <w:t xml:space="preserve">of the </w:t>
      </w:r>
      <w:r>
        <w:rPr>
          <w:rFonts w:ascii="Arial" w:hAnsi="Arial" w:cs="Arial"/>
          <w:sz w:val="22"/>
          <w:szCs w:val="22"/>
        </w:rPr>
        <w:t>message. The</w:t>
      </w:r>
      <w:r w:rsidR="008451AA">
        <w:rPr>
          <w:rFonts w:ascii="Arial" w:hAnsi="Arial" w:cs="Arial"/>
          <w:sz w:val="22"/>
          <w:szCs w:val="22"/>
        </w:rPr>
        <w:t xml:space="preserve"> message </w:t>
      </w:r>
      <w:r>
        <w:rPr>
          <w:rFonts w:ascii="Arial" w:hAnsi="Arial" w:cs="Arial"/>
          <w:sz w:val="22"/>
          <w:szCs w:val="22"/>
        </w:rPr>
        <w:t>needs</w:t>
      </w:r>
      <w:r w:rsidR="008451AA">
        <w:rPr>
          <w:rFonts w:ascii="Arial" w:hAnsi="Arial" w:cs="Arial"/>
          <w:sz w:val="22"/>
          <w:szCs w:val="22"/>
        </w:rPr>
        <w:t xml:space="preserve"> to be formulated </w:t>
      </w:r>
      <w:r w:rsidR="004759AC">
        <w:rPr>
          <w:rFonts w:ascii="Arial" w:hAnsi="Arial" w:cs="Arial"/>
          <w:sz w:val="22"/>
          <w:szCs w:val="22"/>
        </w:rPr>
        <w:t>clearly</w:t>
      </w:r>
      <w:r w:rsidR="000C6DF1">
        <w:rPr>
          <w:rFonts w:ascii="Arial" w:hAnsi="Arial" w:cs="Arial"/>
          <w:sz w:val="22"/>
          <w:szCs w:val="22"/>
        </w:rPr>
        <w:t xml:space="preserve">. Because the way that </w:t>
      </w:r>
      <w:r>
        <w:rPr>
          <w:rFonts w:ascii="Arial" w:hAnsi="Arial" w:cs="Arial"/>
          <w:sz w:val="22"/>
          <w:szCs w:val="22"/>
        </w:rPr>
        <w:t>you formulate this is going to impact how it is received and understand.</w:t>
      </w:r>
    </w:p>
    <w:p w14:paraId="1BC3112F" w14:textId="6DF3E0B6" w:rsidR="00AF42AC" w:rsidRDefault="00AF42AC" w:rsidP="00001ACE">
      <w:pPr>
        <w:pStyle w:val="ListParagraph"/>
        <w:numPr>
          <w:ilvl w:val="0"/>
          <w:numId w:val="13"/>
        </w:numPr>
        <w:jc w:val="both"/>
        <w:rPr>
          <w:rFonts w:ascii="Arial" w:hAnsi="Arial" w:cs="Arial"/>
          <w:sz w:val="22"/>
          <w:szCs w:val="22"/>
        </w:rPr>
      </w:pPr>
      <w:r>
        <w:rPr>
          <w:rFonts w:ascii="Arial" w:hAnsi="Arial" w:cs="Arial"/>
          <w:sz w:val="22"/>
          <w:szCs w:val="22"/>
        </w:rPr>
        <w:t xml:space="preserve">Channel; </w:t>
      </w:r>
      <w:r w:rsidR="001A570A">
        <w:rPr>
          <w:rFonts w:ascii="Arial" w:hAnsi="Arial" w:cs="Arial"/>
          <w:sz w:val="22"/>
          <w:szCs w:val="22"/>
        </w:rPr>
        <w:t xml:space="preserve">this is the wat that </w:t>
      </w:r>
      <w:r w:rsidR="00FF3A5A">
        <w:rPr>
          <w:rFonts w:ascii="Arial" w:hAnsi="Arial" w:cs="Arial"/>
          <w:sz w:val="22"/>
          <w:szCs w:val="22"/>
        </w:rPr>
        <w:t xml:space="preserve">is transmitted the message. This </w:t>
      </w:r>
      <w:r w:rsidR="00BF326A">
        <w:rPr>
          <w:rFonts w:ascii="Arial" w:hAnsi="Arial" w:cs="Arial"/>
          <w:sz w:val="22"/>
          <w:szCs w:val="22"/>
        </w:rPr>
        <w:t>could</w:t>
      </w:r>
      <w:r w:rsidR="00FF3A5A">
        <w:rPr>
          <w:rFonts w:ascii="Arial" w:hAnsi="Arial" w:cs="Arial"/>
          <w:sz w:val="22"/>
          <w:szCs w:val="22"/>
        </w:rPr>
        <w:t xml:space="preserve"> be by </w:t>
      </w:r>
      <w:r w:rsidR="00BF326A">
        <w:rPr>
          <w:rFonts w:ascii="Arial" w:hAnsi="Arial" w:cs="Arial"/>
          <w:sz w:val="22"/>
          <w:szCs w:val="22"/>
        </w:rPr>
        <w:t>verbal, non-verbal, written, or digital</w:t>
      </w:r>
      <w:r w:rsidR="003C4BF5">
        <w:rPr>
          <w:rFonts w:ascii="Arial" w:hAnsi="Arial" w:cs="Arial"/>
          <w:sz w:val="22"/>
          <w:szCs w:val="22"/>
        </w:rPr>
        <w:t xml:space="preserve">. We must choice </w:t>
      </w:r>
      <w:r w:rsidR="00954FEE">
        <w:rPr>
          <w:rFonts w:ascii="Arial" w:hAnsi="Arial" w:cs="Arial"/>
          <w:sz w:val="22"/>
          <w:szCs w:val="22"/>
        </w:rPr>
        <w:t xml:space="preserve">the best way to </w:t>
      </w:r>
      <w:r w:rsidR="00484152">
        <w:rPr>
          <w:rFonts w:ascii="Arial" w:hAnsi="Arial" w:cs="Arial"/>
          <w:sz w:val="22"/>
          <w:szCs w:val="22"/>
        </w:rPr>
        <w:t xml:space="preserve">transmit the message </w:t>
      </w:r>
      <w:r w:rsidR="00BE7170">
        <w:rPr>
          <w:rFonts w:ascii="Arial" w:hAnsi="Arial" w:cs="Arial"/>
          <w:sz w:val="22"/>
          <w:szCs w:val="22"/>
        </w:rPr>
        <w:t>to make sure the effectiveness of the message</w:t>
      </w:r>
      <w:r w:rsidR="007C03B9">
        <w:rPr>
          <w:rFonts w:ascii="Arial" w:hAnsi="Arial" w:cs="Arial"/>
          <w:sz w:val="22"/>
          <w:szCs w:val="22"/>
        </w:rPr>
        <w:t>.</w:t>
      </w:r>
    </w:p>
    <w:p w14:paraId="737DCF05" w14:textId="17BD2E73" w:rsidR="007C03B9" w:rsidRPr="00001ACE" w:rsidRDefault="00615090" w:rsidP="00001ACE">
      <w:pPr>
        <w:pStyle w:val="ListParagraph"/>
        <w:numPr>
          <w:ilvl w:val="0"/>
          <w:numId w:val="13"/>
        </w:numPr>
        <w:jc w:val="both"/>
        <w:rPr>
          <w:rFonts w:ascii="Arial" w:hAnsi="Arial" w:cs="Arial"/>
          <w:sz w:val="22"/>
          <w:szCs w:val="22"/>
        </w:rPr>
      </w:pPr>
      <w:r>
        <w:rPr>
          <w:rFonts w:ascii="Arial" w:hAnsi="Arial" w:cs="Arial"/>
          <w:sz w:val="22"/>
          <w:szCs w:val="22"/>
        </w:rPr>
        <w:t>Receive</w:t>
      </w:r>
      <w:r w:rsidR="00850751">
        <w:rPr>
          <w:rFonts w:ascii="Arial" w:hAnsi="Arial" w:cs="Arial"/>
          <w:sz w:val="22"/>
          <w:szCs w:val="22"/>
        </w:rPr>
        <w:t xml:space="preserve">; </w:t>
      </w:r>
      <w:r w:rsidR="00915DF0">
        <w:rPr>
          <w:rFonts w:ascii="Arial" w:hAnsi="Arial" w:cs="Arial"/>
          <w:sz w:val="22"/>
          <w:szCs w:val="22"/>
        </w:rPr>
        <w:t xml:space="preserve">the receiver of the message </w:t>
      </w:r>
      <w:proofErr w:type="gramStart"/>
      <w:r w:rsidR="00915DF0">
        <w:rPr>
          <w:rFonts w:ascii="Arial" w:hAnsi="Arial" w:cs="Arial"/>
          <w:sz w:val="22"/>
          <w:szCs w:val="22"/>
        </w:rPr>
        <w:t>play</w:t>
      </w:r>
      <w:proofErr w:type="gramEnd"/>
      <w:r w:rsidR="002C76CC">
        <w:rPr>
          <w:rFonts w:ascii="Arial" w:hAnsi="Arial" w:cs="Arial"/>
          <w:sz w:val="22"/>
          <w:szCs w:val="22"/>
        </w:rPr>
        <w:t xml:space="preserve"> a vital</w:t>
      </w:r>
      <w:r w:rsidR="00915DF0">
        <w:rPr>
          <w:rFonts w:ascii="Arial" w:hAnsi="Arial" w:cs="Arial"/>
          <w:sz w:val="22"/>
          <w:szCs w:val="22"/>
        </w:rPr>
        <w:t xml:space="preserve"> important </w:t>
      </w:r>
      <w:r w:rsidR="00A35705">
        <w:rPr>
          <w:rFonts w:ascii="Arial" w:hAnsi="Arial" w:cs="Arial"/>
          <w:sz w:val="22"/>
          <w:szCs w:val="22"/>
        </w:rPr>
        <w:t xml:space="preserve">role having communication skills, </w:t>
      </w:r>
      <w:r w:rsidR="007825EC">
        <w:rPr>
          <w:rFonts w:ascii="Arial" w:hAnsi="Arial" w:cs="Arial"/>
          <w:sz w:val="22"/>
          <w:szCs w:val="22"/>
        </w:rPr>
        <w:t>attitude</w:t>
      </w:r>
      <w:r w:rsidR="00370FCE">
        <w:rPr>
          <w:rFonts w:ascii="Arial" w:hAnsi="Arial" w:cs="Arial"/>
          <w:sz w:val="22"/>
          <w:szCs w:val="22"/>
        </w:rPr>
        <w:t xml:space="preserve">, </w:t>
      </w:r>
      <w:r w:rsidR="002C76CC">
        <w:rPr>
          <w:rFonts w:ascii="Arial" w:hAnsi="Arial" w:cs="Arial"/>
          <w:sz w:val="22"/>
          <w:szCs w:val="22"/>
        </w:rPr>
        <w:t>knowledge and cultural background</w:t>
      </w:r>
      <w:r w:rsidR="007825EC">
        <w:rPr>
          <w:rFonts w:ascii="Arial" w:hAnsi="Arial" w:cs="Arial"/>
          <w:sz w:val="22"/>
          <w:szCs w:val="22"/>
        </w:rPr>
        <w:t xml:space="preserve"> in how the message in interpreted.</w:t>
      </w:r>
    </w:p>
    <w:p w14:paraId="395F9DEC" w14:textId="40D94929" w:rsidR="0024057F" w:rsidRDefault="00DC229C" w:rsidP="006D3349">
      <w:pPr>
        <w:jc w:val="both"/>
        <w:rPr>
          <w:rFonts w:ascii="Arial" w:hAnsi="Arial" w:cs="Arial"/>
          <w:sz w:val="22"/>
          <w:szCs w:val="22"/>
        </w:rPr>
      </w:pPr>
      <w:r w:rsidRPr="006D3349">
        <w:rPr>
          <w:rFonts w:ascii="Arial" w:hAnsi="Arial" w:cs="Arial"/>
          <w:sz w:val="22"/>
          <w:szCs w:val="22"/>
        </w:rPr>
        <w:t>Using Berlo’s communication model</w:t>
      </w:r>
      <w:r w:rsidR="00267C3A" w:rsidRPr="006D3349">
        <w:rPr>
          <w:rFonts w:ascii="Arial" w:hAnsi="Arial" w:cs="Arial"/>
          <w:sz w:val="22"/>
          <w:szCs w:val="22"/>
        </w:rPr>
        <w:t xml:space="preserve"> in patient treatment. We need to incorporate and consider </w:t>
      </w:r>
      <w:r w:rsidR="000A4366" w:rsidRPr="006D3349">
        <w:rPr>
          <w:rFonts w:ascii="Arial" w:hAnsi="Arial" w:cs="Arial"/>
          <w:sz w:val="22"/>
          <w:szCs w:val="22"/>
        </w:rPr>
        <w:t>some essential components such as the source, the person or the origin</w:t>
      </w:r>
      <w:r w:rsidR="00972DD3" w:rsidRPr="006D3349">
        <w:rPr>
          <w:rFonts w:ascii="Arial" w:hAnsi="Arial" w:cs="Arial"/>
          <w:sz w:val="22"/>
          <w:szCs w:val="22"/>
        </w:rPr>
        <w:t xml:space="preserve"> of the message.it need to be.</w:t>
      </w:r>
    </w:p>
    <w:p w14:paraId="432FC556" w14:textId="34E72AA6" w:rsidR="006D3349" w:rsidRDefault="00E066CC" w:rsidP="006D3349">
      <w:pPr>
        <w:pStyle w:val="ListParagraph"/>
        <w:numPr>
          <w:ilvl w:val="0"/>
          <w:numId w:val="12"/>
        </w:numPr>
        <w:jc w:val="both"/>
        <w:rPr>
          <w:rFonts w:ascii="Arial" w:hAnsi="Arial" w:cs="Arial"/>
          <w:sz w:val="22"/>
          <w:szCs w:val="22"/>
        </w:rPr>
      </w:pPr>
      <w:r>
        <w:rPr>
          <w:rFonts w:ascii="Arial" w:hAnsi="Arial" w:cs="Arial"/>
          <w:sz w:val="22"/>
          <w:szCs w:val="22"/>
        </w:rPr>
        <w:t xml:space="preserve">Clear </w:t>
      </w:r>
    </w:p>
    <w:p w14:paraId="19B436D3" w14:textId="036AEEB0" w:rsidR="00E066CC" w:rsidRDefault="00E066CC" w:rsidP="006D3349">
      <w:pPr>
        <w:pStyle w:val="ListParagraph"/>
        <w:numPr>
          <w:ilvl w:val="0"/>
          <w:numId w:val="12"/>
        </w:numPr>
        <w:jc w:val="both"/>
        <w:rPr>
          <w:rFonts w:ascii="Arial" w:hAnsi="Arial" w:cs="Arial"/>
          <w:sz w:val="22"/>
          <w:szCs w:val="22"/>
        </w:rPr>
      </w:pPr>
      <w:r>
        <w:rPr>
          <w:rFonts w:ascii="Arial" w:hAnsi="Arial" w:cs="Arial"/>
          <w:sz w:val="22"/>
          <w:szCs w:val="22"/>
        </w:rPr>
        <w:t>Consistent</w:t>
      </w:r>
    </w:p>
    <w:p w14:paraId="62C4A830" w14:textId="6B0C1159" w:rsidR="00E066CC" w:rsidRDefault="00E066CC" w:rsidP="006D3349">
      <w:pPr>
        <w:pStyle w:val="ListParagraph"/>
        <w:numPr>
          <w:ilvl w:val="0"/>
          <w:numId w:val="12"/>
        </w:numPr>
        <w:jc w:val="both"/>
        <w:rPr>
          <w:rFonts w:ascii="Arial" w:hAnsi="Arial" w:cs="Arial"/>
          <w:sz w:val="22"/>
          <w:szCs w:val="22"/>
        </w:rPr>
      </w:pPr>
      <w:r>
        <w:rPr>
          <w:rFonts w:ascii="Arial" w:hAnsi="Arial" w:cs="Arial"/>
          <w:sz w:val="22"/>
          <w:szCs w:val="22"/>
        </w:rPr>
        <w:t>Transparent</w:t>
      </w:r>
    </w:p>
    <w:p w14:paraId="415F1111" w14:textId="007CDD5E" w:rsidR="00E066CC" w:rsidRDefault="00E066CC" w:rsidP="006D3349">
      <w:pPr>
        <w:pStyle w:val="ListParagraph"/>
        <w:numPr>
          <w:ilvl w:val="0"/>
          <w:numId w:val="12"/>
        </w:numPr>
        <w:jc w:val="both"/>
        <w:rPr>
          <w:rFonts w:ascii="Arial" w:hAnsi="Arial" w:cs="Arial"/>
          <w:sz w:val="22"/>
          <w:szCs w:val="22"/>
        </w:rPr>
      </w:pPr>
      <w:r>
        <w:rPr>
          <w:rFonts w:ascii="Arial" w:hAnsi="Arial" w:cs="Arial"/>
          <w:sz w:val="22"/>
          <w:szCs w:val="22"/>
        </w:rPr>
        <w:t>Accessible</w:t>
      </w:r>
    </w:p>
    <w:p w14:paraId="601C6A7D" w14:textId="707C12F3" w:rsidR="00E066CC" w:rsidRDefault="000C02AF" w:rsidP="006D3349">
      <w:pPr>
        <w:pStyle w:val="ListParagraph"/>
        <w:numPr>
          <w:ilvl w:val="0"/>
          <w:numId w:val="12"/>
        </w:numPr>
        <w:jc w:val="both"/>
        <w:rPr>
          <w:rFonts w:ascii="Arial" w:hAnsi="Arial" w:cs="Arial"/>
          <w:sz w:val="22"/>
          <w:szCs w:val="22"/>
        </w:rPr>
      </w:pPr>
      <w:r>
        <w:rPr>
          <w:rFonts w:ascii="Arial" w:hAnsi="Arial" w:cs="Arial"/>
          <w:sz w:val="22"/>
          <w:szCs w:val="22"/>
        </w:rPr>
        <w:t>Inclusive</w:t>
      </w:r>
    </w:p>
    <w:p w14:paraId="742C0CEA" w14:textId="77777777" w:rsidR="00F15E1E" w:rsidRDefault="00F15E1E" w:rsidP="00F15E1E">
      <w:pPr>
        <w:pStyle w:val="ListParagraph"/>
        <w:rPr>
          <w:rFonts w:ascii="Arial" w:hAnsi="Arial" w:cs="Arial"/>
          <w:sz w:val="22"/>
          <w:szCs w:val="22"/>
        </w:rPr>
      </w:pPr>
    </w:p>
    <w:p w14:paraId="40E665F1" w14:textId="2B972C4D" w:rsidR="00F15E1E" w:rsidRPr="00F15E1E" w:rsidRDefault="009A0819" w:rsidP="00F11C2C">
      <w:pPr>
        <w:rPr>
          <w:rFonts w:ascii="Arial" w:hAnsi="Arial" w:cs="Arial"/>
          <w:sz w:val="22"/>
          <w:szCs w:val="22"/>
        </w:rPr>
      </w:pPr>
      <w:r w:rsidRPr="00D837EA">
        <w:rPr>
          <w:rFonts w:ascii="Arial" w:hAnsi="Arial" w:cs="Arial"/>
          <w:sz w:val="22"/>
          <w:szCs w:val="22"/>
        </w:rPr>
        <w:t xml:space="preserve"> Another thing that we need to take </w:t>
      </w:r>
      <w:r w:rsidR="00C97A74" w:rsidRPr="00D837EA">
        <w:rPr>
          <w:rFonts w:ascii="Arial" w:hAnsi="Arial" w:cs="Arial"/>
          <w:sz w:val="22"/>
          <w:szCs w:val="22"/>
        </w:rPr>
        <w:t>care about</w:t>
      </w:r>
      <w:r w:rsidRPr="00D837EA">
        <w:rPr>
          <w:rFonts w:ascii="Arial" w:hAnsi="Arial" w:cs="Arial"/>
          <w:sz w:val="22"/>
          <w:szCs w:val="22"/>
        </w:rPr>
        <w:t xml:space="preserve"> is</w:t>
      </w:r>
      <w:r w:rsidR="004E0AE6" w:rsidRPr="00D837EA">
        <w:rPr>
          <w:rFonts w:ascii="Arial" w:hAnsi="Arial" w:cs="Arial"/>
          <w:sz w:val="22"/>
          <w:szCs w:val="22"/>
        </w:rPr>
        <w:t xml:space="preserve">. </w:t>
      </w:r>
      <w:r w:rsidR="00F15E1E" w:rsidRPr="00F15E1E">
        <w:rPr>
          <w:rFonts w:ascii="Arial" w:hAnsi="Arial" w:cs="Arial"/>
          <w:sz w:val="22"/>
          <w:szCs w:val="22"/>
        </w:rPr>
        <w:t>Person-centred care</w:t>
      </w:r>
      <w:r w:rsidR="004E0AE6" w:rsidRPr="00D837EA">
        <w:rPr>
          <w:rFonts w:ascii="Arial" w:hAnsi="Arial" w:cs="Arial"/>
          <w:sz w:val="22"/>
          <w:szCs w:val="22"/>
        </w:rPr>
        <w:t xml:space="preserve"> </w:t>
      </w:r>
      <w:r w:rsidR="000E1503" w:rsidRPr="00D837EA">
        <w:rPr>
          <w:rFonts w:ascii="Arial" w:hAnsi="Arial" w:cs="Arial"/>
          <w:sz w:val="22"/>
          <w:szCs w:val="22"/>
        </w:rPr>
        <w:t xml:space="preserve">it </w:t>
      </w:r>
      <w:proofErr w:type="gramStart"/>
      <w:r w:rsidR="000E1503" w:rsidRPr="00F15E1E">
        <w:rPr>
          <w:rFonts w:ascii="Arial" w:hAnsi="Arial" w:cs="Arial"/>
          <w:sz w:val="22"/>
          <w:szCs w:val="22"/>
        </w:rPr>
        <w:t>means</w:t>
      </w:r>
      <w:r w:rsidR="00F15E1E" w:rsidRPr="00F15E1E">
        <w:rPr>
          <w:rFonts w:ascii="Arial" w:hAnsi="Arial" w:cs="Arial"/>
          <w:sz w:val="22"/>
          <w:szCs w:val="22"/>
        </w:rPr>
        <w:t xml:space="preserve"> </w:t>
      </w:r>
      <w:r w:rsidR="004E0AE6" w:rsidRPr="00D837EA">
        <w:rPr>
          <w:rFonts w:ascii="Arial" w:hAnsi="Arial" w:cs="Arial"/>
          <w:sz w:val="22"/>
          <w:szCs w:val="22"/>
        </w:rPr>
        <w:t xml:space="preserve"> that</w:t>
      </w:r>
      <w:proofErr w:type="gramEnd"/>
      <w:r w:rsidR="004E0AE6" w:rsidRPr="00D837EA">
        <w:rPr>
          <w:rFonts w:ascii="Arial" w:hAnsi="Arial" w:cs="Arial"/>
          <w:sz w:val="22"/>
          <w:szCs w:val="22"/>
        </w:rPr>
        <w:t xml:space="preserve"> </w:t>
      </w:r>
      <w:r w:rsidR="00F15E1E" w:rsidRPr="00F15E1E">
        <w:rPr>
          <w:rFonts w:ascii="Arial" w:hAnsi="Arial" w:cs="Arial"/>
          <w:sz w:val="22"/>
          <w:szCs w:val="22"/>
        </w:rPr>
        <w:t>putting the individual at the heart of their care and support, rather than focusing only on their illness, condition, or service needs.</w:t>
      </w:r>
    </w:p>
    <w:p w14:paraId="61E199ED" w14:textId="77777777" w:rsidR="00F15E1E" w:rsidRPr="00F15E1E" w:rsidRDefault="00F15E1E" w:rsidP="00F15E1E">
      <w:pPr>
        <w:jc w:val="both"/>
        <w:rPr>
          <w:rFonts w:ascii="Arial" w:hAnsi="Arial" w:cs="Arial"/>
          <w:sz w:val="22"/>
          <w:szCs w:val="22"/>
        </w:rPr>
      </w:pPr>
      <w:r w:rsidRPr="00F15E1E">
        <w:rPr>
          <w:rFonts w:ascii="Arial" w:hAnsi="Arial" w:cs="Arial"/>
          <w:sz w:val="22"/>
          <w:szCs w:val="22"/>
        </w:rPr>
        <w:t>In practice, this means:</w:t>
      </w:r>
    </w:p>
    <w:p w14:paraId="26DB0EF6" w14:textId="42C32A2F" w:rsidR="00F15E1E" w:rsidRPr="00F15E1E" w:rsidRDefault="00F15E1E" w:rsidP="00F15E1E">
      <w:pPr>
        <w:numPr>
          <w:ilvl w:val="0"/>
          <w:numId w:val="14"/>
        </w:numPr>
        <w:jc w:val="both"/>
        <w:rPr>
          <w:rFonts w:ascii="Arial" w:hAnsi="Arial" w:cs="Arial"/>
          <w:sz w:val="22"/>
          <w:szCs w:val="22"/>
        </w:rPr>
      </w:pPr>
      <w:r w:rsidRPr="00F15E1E">
        <w:rPr>
          <w:rFonts w:ascii="Arial" w:hAnsi="Arial" w:cs="Arial"/>
          <w:sz w:val="22"/>
          <w:szCs w:val="22"/>
        </w:rPr>
        <w:t>Respecting the person’s choices, beliefs, and preferences</w:t>
      </w:r>
    </w:p>
    <w:p w14:paraId="3CD9C27E" w14:textId="77777777" w:rsidR="00F15E1E" w:rsidRPr="00F15E1E" w:rsidRDefault="00F15E1E" w:rsidP="00F15E1E">
      <w:pPr>
        <w:numPr>
          <w:ilvl w:val="0"/>
          <w:numId w:val="14"/>
        </w:numPr>
        <w:jc w:val="both"/>
        <w:rPr>
          <w:rFonts w:ascii="Arial" w:hAnsi="Arial" w:cs="Arial"/>
          <w:sz w:val="22"/>
          <w:szCs w:val="22"/>
        </w:rPr>
      </w:pPr>
      <w:r w:rsidRPr="00F15E1E">
        <w:rPr>
          <w:rFonts w:ascii="Arial" w:hAnsi="Arial" w:cs="Arial"/>
          <w:sz w:val="22"/>
          <w:szCs w:val="22"/>
        </w:rPr>
        <w:t>Involving them in decisions about their care as much as possible</w:t>
      </w:r>
    </w:p>
    <w:p w14:paraId="09072E6C" w14:textId="77777777" w:rsidR="00F15E1E" w:rsidRPr="00F15E1E" w:rsidRDefault="00F15E1E" w:rsidP="00F15E1E">
      <w:pPr>
        <w:numPr>
          <w:ilvl w:val="0"/>
          <w:numId w:val="14"/>
        </w:numPr>
        <w:jc w:val="both"/>
        <w:rPr>
          <w:rFonts w:ascii="Arial" w:hAnsi="Arial" w:cs="Arial"/>
          <w:sz w:val="22"/>
          <w:szCs w:val="22"/>
        </w:rPr>
      </w:pPr>
      <w:r w:rsidRPr="00F15E1E">
        <w:rPr>
          <w:rFonts w:ascii="Arial" w:hAnsi="Arial" w:cs="Arial"/>
          <w:sz w:val="22"/>
          <w:szCs w:val="22"/>
        </w:rPr>
        <w:lastRenderedPageBreak/>
        <w:t>Treating them with dignity and respect</w:t>
      </w:r>
    </w:p>
    <w:p w14:paraId="738CA61F" w14:textId="77777777" w:rsidR="00F15E1E" w:rsidRPr="00F15E1E" w:rsidRDefault="00F15E1E" w:rsidP="00F15E1E">
      <w:pPr>
        <w:numPr>
          <w:ilvl w:val="0"/>
          <w:numId w:val="14"/>
        </w:numPr>
        <w:jc w:val="both"/>
        <w:rPr>
          <w:rFonts w:ascii="Arial" w:hAnsi="Arial" w:cs="Arial"/>
          <w:sz w:val="22"/>
          <w:szCs w:val="22"/>
        </w:rPr>
      </w:pPr>
      <w:r w:rsidRPr="00F15E1E">
        <w:rPr>
          <w:rFonts w:ascii="Arial" w:hAnsi="Arial" w:cs="Arial"/>
          <w:sz w:val="22"/>
          <w:szCs w:val="22"/>
        </w:rPr>
        <w:t>Recognising them as a whole person, not just a patient or service user</w:t>
      </w:r>
    </w:p>
    <w:p w14:paraId="75CDD8A3" w14:textId="77777777" w:rsidR="00F15E1E" w:rsidRPr="00F15E1E" w:rsidRDefault="00F15E1E" w:rsidP="00F15E1E">
      <w:pPr>
        <w:jc w:val="both"/>
        <w:rPr>
          <w:rFonts w:ascii="Arial" w:hAnsi="Arial" w:cs="Arial"/>
          <w:sz w:val="22"/>
          <w:szCs w:val="22"/>
        </w:rPr>
      </w:pPr>
      <w:r w:rsidRPr="00F15E1E">
        <w:rPr>
          <w:rFonts w:ascii="Arial" w:hAnsi="Arial" w:cs="Arial"/>
          <w:sz w:val="22"/>
          <w:szCs w:val="22"/>
        </w:rPr>
        <w:t>Person-centred care also:</w:t>
      </w:r>
    </w:p>
    <w:p w14:paraId="74FCDC46" w14:textId="77777777" w:rsidR="00F15E1E" w:rsidRPr="00F15E1E" w:rsidRDefault="00F15E1E" w:rsidP="00F15E1E">
      <w:pPr>
        <w:numPr>
          <w:ilvl w:val="0"/>
          <w:numId w:val="15"/>
        </w:numPr>
        <w:jc w:val="both"/>
        <w:rPr>
          <w:rFonts w:ascii="Arial" w:hAnsi="Arial" w:cs="Arial"/>
          <w:sz w:val="22"/>
          <w:szCs w:val="22"/>
        </w:rPr>
      </w:pPr>
      <w:r w:rsidRPr="00F15E1E">
        <w:rPr>
          <w:rFonts w:ascii="Arial" w:hAnsi="Arial" w:cs="Arial"/>
          <w:sz w:val="22"/>
          <w:szCs w:val="22"/>
        </w:rPr>
        <w:t>Encourages independence and empowerment</w:t>
      </w:r>
    </w:p>
    <w:p w14:paraId="239B5B66" w14:textId="7BBF3F34" w:rsidR="00F15E1E" w:rsidRPr="00F15E1E" w:rsidRDefault="00B13CCD" w:rsidP="00F15E1E">
      <w:pPr>
        <w:numPr>
          <w:ilvl w:val="0"/>
          <w:numId w:val="15"/>
        </w:numPr>
        <w:jc w:val="both"/>
        <w:rPr>
          <w:rFonts w:ascii="Arial" w:hAnsi="Arial" w:cs="Arial"/>
          <w:sz w:val="22"/>
          <w:szCs w:val="22"/>
        </w:rPr>
      </w:pPr>
      <w:r w:rsidRPr="00D837EA">
        <w:rPr>
          <w:rFonts w:ascii="Arial" w:hAnsi="Arial" w:cs="Arial"/>
          <w:sz w:val="22"/>
          <w:szCs w:val="22"/>
        </w:rPr>
        <w:t>Considering</w:t>
      </w:r>
      <w:r w:rsidR="005A20D6" w:rsidRPr="00D837EA">
        <w:rPr>
          <w:rFonts w:ascii="Arial" w:hAnsi="Arial" w:cs="Arial"/>
          <w:sz w:val="22"/>
          <w:szCs w:val="22"/>
        </w:rPr>
        <w:t xml:space="preserve"> </w:t>
      </w:r>
      <w:r w:rsidR="00F15E1E" w:rsidRPr="00F15E1E">
        <w:rPr>
          <w:rFonts w:ascii="Arial" w:hAnsi="Arial" w:cs="Arial"/>
          <w:sz w:val="22"/>
          <w:szCs w:val="22"/>
        </w:rPr>
        <w:t>emotional, social, cultural, and psychological needs</w:t>
      </w:r>
    </w:p>
    <w:p w14:paraId="1A0E162C" w14:textId="43B7A20B" w:rsidR="00F15E1E" w:rsidRPr="00F15E1E" w:rsidRDefault="00F15E1E" w:rsidP="00F15E1E">
      <w:pPr>
        <w:numPr>
          <w:ilvl w:val="0"/>
          <w:numId w:val="15"/>
        </w:numPr>
        <w:jc w:val="both"/>
        <w:rPr>
          <w:rFonts w:ascii="Arial" w:hAnsi="Arial" w:cs="Arial"/>
          <w:sz w:val="22"/>
          <w:szCs w:val="22"/>
        </w:rPr>
      </w:pPr>
      <w:r w:rsidRPr="00F15E1E">
        <w:rPr>
          <w:rFonts w:ascii="Arial" w:hAnsi="Arial" w:cs="Arial"/>
          <w:sz w:val="22"/>
          <w:szCs w:val="22"/>
        </w:rPr>
        <w:t xml:space="preserve">Supports personalised care plans rather than </w:t>
      </w:r>
    </w:p>
    <w:p w14:paraId="29755FB7" w14:textId="15E2CDC7" w:rsidR="00F15E1E" w:rsidRPr="00F15E1E" w:rsidRDefault="00CA66D5" w:rsidP="00F15E1E">
      <w:pPr>
        <w:jc w:val="both"/>
        <w:rPr>
          <w:rFonts w:ascii="Arial" w:hAnsi="Arial" w:cs="Arial"/>
          <w:sz w:val="22"/>
          <w:szCs w:val="22"/>
        </w:rPr>
      </w:pPr>
      <w:r w:rsidRPr="00D837EA">
        <w:rPr>
          <w:rFonts w:ascii="Arial" w:hAnsi="Arial" w:cs="Arial"/>
          <w:sz w:val="22"/>
          <w:szCs w:val="22"/>
        </w:rPr>
        <w:t xml:space="preserve"> In terms of </w:t>
      </w:r>
      <w:r w:rsidR="00C415B7" w:rsidRPr="00D837EA">
        <w:rPr>
          <w:rFonts w:ascii="Arial" w:hAnsi="Arial" w:cs="Arial"/>
          <w:sz w:val="22"/>
          <w:szCs w:val="22"/>
        </w:rPr>
        <w:t>practice,</w:t>
      </w:r>
      <w:r w:rsidR="00A45FF6" w:rsidRPr="00D837EA">
        <w:rPr>
          <w:rFonts w:ascii="Arial" w:hAnsi="Arial" w:cs="Arial"/>
          <w:sz w:val="22"/>
          <w:szCs w:val="22"/>
        </w:rPr>
        <w:t xml:space="preserve"> I</w:t>
      </w:r>
      <w:r w:rsidR="00C55615" w:rsidRPr="00D837EA">
        <w:rPr>
          <w:rFonts w:ascii="Arial" w:hAnsi="Arial" w:cs="Arial"/>
          <w:sz w:val="22"/>
          <w:szCs w:val="22"/>
        </w:rPr>
        <w:t xml:space="preserve"> personally find </w:t>
      </w:r>
      <w:r w:rsidR="00811DC2" w:rsidRPr="00D837EA">
        <w:rPr>
          <w:rFonts w:ascii="Arial" w:hAnsi="Arial" w:cs="Arial"/>
          <w:sz w:val="22"/>
          <w:szCs w:val="22"/>
        </w:rPr>
        <w:t>this treatment</w:t>
      </w:r>
      <w:r w:rsidR="00C55615" w:rsidRPr="00D837EA">
        <w:rPr>
          <w:rFonts w:ascii="Arial" w:hAnsi="Arial" w:cs="Arial"/>
          <w:sz w:val="22"/>
          <w:szCs w:val="22"/>
        </w:rPr>
        <w:t xml:space="preserve"> for those that </w:t>
      </w:r>
      <w:r w:rsidR="00E12E05" w:rsidRPr="00D837EA">
        <w:rPr>
          <w:rFonts w:ascii="Arial" w:hAnsi="Arial" w:cs="Arial"/>
          <w:sz w:val="22"/>
          <w:szCs w:val="22"/>
        </w:rPr>
        <w:t>are</w:t>
      </w:r>
      <w:r w:rsidR="00C55615" w:rsidRPr="00D837EA">
        <w:rPr>
          <w:rFonts w:ascii="Arial" w:hAnsi="Arial" w:cs="Arial"/>
          <w:sz w:val="22"/>
          <w:szCs w:val="22"/>
        </w:rPr>
        <w:t xml:space="preserve"> in </w:t>
      </w:r>
      <w:proofErr w:type="gramStart"/>
      <w:r w:rsidR="00C55615" w:rsidRPr="00D837EA">
        <w:rPr>
          <w:rFonts w:ascii="Arial" w:hAnsi="Arial" w:cs="Arial"/>
          <w:sz w:val="22"/>
          <w:szCs w:val="22"/>
        </w:rPr>
        <w:t xml:space="preserve">some kind of </w:t>
      </w:r>
      <w:r w:rsidR="00E12E05" w:rsidRPr="00D837EA">
        <w:rPr>
          <w:rFonts w:ascii="Arial" w:hAnsi="Arial" w:cs="Arial"/>
          <w:sz w:val="22"/>
          <w:szCs w:val="22"/>
        </w:rPr>
        <w:t>needed</w:t>
      </w:r>
      <w:proofErr w:type="gramEnd"/>
      <w:r w:rsidR="00E12E05" w:rsidRPr="00D837EA">
        <w:rPr>
          <w:rFonts w:ascii="Arial" w:hAnsi="Arial" w:cs="Arial"/>
          <w:sz w:val="22"/>
          <w:szCs w:val="22"/>
        </w:rPr>
        <w:t xml:space="preserve"> in</w:t>
      </w:r>
      <w:r w:rsidR="00F15E1E" w:rsidRPr="00F15E1E">
        <w:rPr>
          <w:rFonts w:ascii="Arial" w:hAnsi="Arial" w:cs="Arial"/>
          <w:sz w:val="22"/>
          <w:szCs w:val="22"/>
        </w:rPr>
        <w:t xml:space="preserve"> health and social care settings, being person-centred helps build trust, improves communication, and leads to better outcomes, because people are more likely to engage with care that reflects what matters to them.</w:t>
      </w:r>
    </w:p>
    <w:p w14:paraId="16E5BF22" w14:textId="5E75E1FB" w:rsidR="00F15E1E" w:rsidRDefault="00DC7D40" w:rsidP="00F15E1E">
      <w:pPr>
        <w:jc w:val="both"/>
        <w:rPr>
          <w:rFonts w:ascii="Arial" w:hAnsi="Arial" w:cs="Arial"/>
          <w:sz w:val="22"/>
          <w:szCs w:val="22"/>
        </w:rPr>
      </w:pPr>
      <w:r w:rsidRPr="00D837EA">
        <w:t xml:space="preserve"> Sometimes family or those in charge of the </w:t>
      </w:r>
      <w:r w:rsidR="004712DA" w:rsidRPr="00D837EA">
        <w:t>well</w:t>
      </w:r>
      <w:r w:rsidRPr="00D837EA">
        <w:t>-being of the patient</w:t>
      </w:r>
      <w:r w:rsidR="004712DA" w:rsidRPr="00D837EA">
        <w:t xml:space="preserve"> they decided what to do with them</w:t>
      </w:r>
      <w:r w:rsidR="0048108B" w:rsidRPr="00D837EA">
        <w:t>. Which is not the best option for them</w:t>
      </w:r>
      <w:r w:rsidR="00A237EA" w:rsidRPr="00D837EA">
        <w:t xml:space="preserve"> </w:t>
      </w:r>
      <w:r w:rsidR="00A237EA" w:rsidRPr="00D837EA">
        <w:rPr>
          <w:rFonts w:ascii="Arial" w:hAnsi="Arial" w:cs="Arial"/>
          <w:sz w:val="22"/>
          <w:szCs w:val="22"/>
        </w:rPr>
        <w:t>Instead of deciding a routine for an older adult in a care home, staff ask when they prefer to wake up, what food they enjoy, and how they like to spend their day</w:t>
      </w:r>
      <w:r w:rsidR="00811DC2" w:rsidRPr="00D837EA">
        <w:rPr>
          <w:rFonts w:ascii="Arial" w:hAnsi="Arial" w:cs="Arial"/>
          <w:sz w:val="22"/>
          <w:szCs w:val="22"/>
        </w:rPr>
        <w:t>.</w:t>
      </w:r>
    </w:p>
    <w:p w14:paraId="3BFB7EA3" w14:textId="77777777" w:rsidR="00566A23" w:rsidRDefault="00566A23" w:rsidP="00F15E1E">
      <w:pPr>
        <w:jc w:val="both"/>
        <w:rPr>
          <w:rFonts w:ascii="Arial" w:hAnsi="Arial" w:cs="Arial"/>
          <w:sz w:val="22"/>
          <w:szCs w:val="22"/>
        </w:rPr>
      </w:pPr>
    </w:p>
    <w:p w14:paraId="148582A0" w14:textId="52D3A4A9" w:rsidR="005741B1" w:rsidRDefault="002C1C84" w:rsidP="00F15E1E">
      <w:pPr>
        <w:jc w:val="both"/>
        <w:rPr>
          <w:rFonts w:ascii="Arial" w:hAnsi="Arial" w:cs="Arial"/>
          <w:sz w:val="22"/>
          <w:szCs w:val="22"/>
        </w:rPr>
      </w:pPr>
      <w:r>
        <w:rPr>
          <w:rFonts w:ascii="Arial" w:hAnsi="Arial" w:cs="Arial"/>
          <w:sz w:val="22"/>
          <w:szCs w:val="22"/>
        </w:rPr>
        <w:t>2.</w:t>
      </w:r>
      <w:r w:rsidR="00371424">
        <w:rPr>
          <w:rFonts w:ascii="Arial" w:hAnsi="Arial" w:cs="Arial"/>
          <w:sz w:val="22"/>
          <w:szCs w:val="22"/>
        </w:rPr>
        <w:t>The impor</w:t>
      </w:r>
      <w:r w:rsidR="00B17228">
        <w:rPr>
          <w:rFonts w:ascii="Arial" w:hAnsi="Arial" w:cs="Arial"/>
          <w:sz w:val="22"/>
          <w:szCs w:val="22"/>
        </w:rPr>
        <w:t>tance of good administrative skills within professional practice.</w:t>
      </w:r>
    </w:p>
    <w:p w14:paraId="68463A94" w14:textId="37BA66AA" w:rsidR="009203FD" w:rsidRPr="009203FD" w:rsidRDefault="00FB45AD" w:rsidP="009203FD">
      <w:pPr>
        <w:jc w:val="both"/>
        <w:rPr>
          <w:rFonts w:ascii="Arial" w:hAnsi="Arial" w:cs="Arial"/>
          <w:sz w:val="22"/>
          <w:szCs w:val="22"/>
        </w:rPr>
      </w:pPr>
      <w:r>
        <w:rPr>
          <w:rFonts w:ascii="Arial" w:hAnsi="Arial" w:cs="Arial"/>
          <w:sz w:val="22"/>
          <w:szCs w:val="22"/>
        </w:rPr>
        <w:t xml:space="preserve"> To manage Data </w:t>
      </w:r>
      <w:r w:rsidR="007F4AB9">
        <w:rPr>
          <w:rFonts w:ascii="Arial" w:hAnsi="Arial" w:cs="Arial"/>
          <w:sz w:val="22"/>
          <w:szCs w:val="22"/>
        </w:rPr>
        <w:t>is something that we need really take care of this because</w:t>
      </w:r>
      <w:r w:rsidR="00505D18">
        <w:rPr>
          <w:rFonts w:ascii="Arial" w:hAnsi="Arial" w:cs="Arial"/>
          <w:sz w:val="22"/>
          <w:szCs w:val="22"/>
        </w:rPr>
        <w:t xml:space="preserve"> when we are working </w:t>
      </w:r>
      <w:r w:rsidR="005E70E3">
        <w:rPr>
          <w:rFonts w:ascii="Arial" w:hAnsi="Arial" w:cs="Arial"/>
          <w:sz w:val="22"/>
          <w:szCs w:val="22"/>
        </w:rPr>
        <w:t xml:space="preserve">where we </w:t>
      </w:r>
      <w:proofErr w:type="gramStart"/>
      <w:r w:rsidR="00302AD9">
        <w:rPr>
          <w:rFonts w:ascii="Arial" w:hAnsi="Arial" w:cs="Arial"/>
          <w:sz w:val="22"/>
          <w:szCs w:val="22"/>
        </w:rPr>
        <w:t>have to</w:t>
      </w:r>
      <w:proofErr w:type="gramEnd"/>
      <w:r w:rsidR="00302AD9">
        <w:rPr>
          <w:rFonts w:ascii="Arial" w:hAnsi="Arial" w:cs="Arial"/>
          <w:sz w:val="22"/>
          <w:szCs w:val="22"/>
        </w:rPr>
        <w:t xml:space="preserve"> manage Data of people, all the time</w:t>
      </w:r>
      <w:r w:rsidR="00AB2E2D">
        <w:rPr>
          <w:rFonts w:ascii="Arial" w:hAnsi="Arial" w:cs="Arial"/>
          <w:sz w:val="22"/>
          <w:szCs w:val="22"/>
        </w:rPr>
        <w:t xml:space="preserve"> we must have aware</w:t>
      </w:r>
      <w:r w:rsidR="009B0F5B">
        <w:rPr>
          <w:rFonts w:ascii="Arial" w:hAnsi="Arial" w:cs="Arial"/>
          <w:sz w:val="22"/>
          <w:szCs w:val="22"/>
        </w:rPr>
        <w:t xml:space="preserve"> of</w:t>
      </w:r>
      <w:r w:rsidR="005E70E3">
        <w:rPr>
          <w:rFonts w:ascii="Arial" w:hAnsi="Arial" w:cs="Arial"/>
          <w:sz w:val="22"/>
          <w:szCs w:val="22"/>
        </w:rPr>
        <w:t xml:space="preserve"> </w:t>
      </w:r>
      <w:r w:rsidR="00DE329C">
        <w:rPr>
          <w:rFonts w:ascii="Arial" w:hAnsi="Arial" w:cs="Arial"/>
          <w:sz w:val="22"/>
          <w:szCs w:val="22"/>
        </w:rPr>
        <w:t>administrative</w:t>
      </w:r>
      <w:r w:rsidR="00DE329C" w:rsidRPr="009203FD">
        <w:rPr>
          <w:rFonts w:ascii="Arial" w:hAnsi="Arial" w:cs="Arial"/>
          <w:sz w:val="22"/>
          <w:szCs w:val="22"/>
        </w:rPr>
        <w:t xml:space="preserve"> skills</w:t>
      </w:r>
      <w:r w:rsidR="009203FD" w:rsidRPr="009203FD">
        <w:rPr>
          <w:rFonts w:ascii="Arial" w:hAnsi="Arial" w:cs="Arial"/>
          <w:sz w:val="22"/>
          <w:szCs w:val="22"/>
        </w:rPr>
        <w:t xml:space="preserve"> includ</w:t>
      </w:r>
      <w:r w:rsidR="009B0F5B">
        <w:rPr>
          <w:rFonts w:ascii="Arial" w:hAnsi="Arial" w:cs="Arial"/>
          <w:sz w:val="22"/>
          <w:szCs w:val="22"/>
        </w:rPr>
        <w:t>ing</w:t>
      </w:r>
      <w:r w:rsidR="009203FD" w:rsidRPr="009203FD">
        <w:rPr>
          <w:rFonts w:ascii="Arial" w:hAnsi="Arial" w:cs="Arial"/>
          <w:sz w:val="22"/>
          <w:szCs w:val="22"/>
        </w:rPr>
        <w:t xml:space="preserve"> organisation, record keeping, communication, time management, attention to detail, and confidentiality. These skills support daily operations and help professionals maintain accurate documentation, meet deadlines, and communicate effectively with colleagues and service users. Poor administrative practices can lead to errors, data breaches, loss of trust, and legal consequences.</w:t>
      </w:r>
      <w:r w:rsidR="00E272B1">
        <w:rPr>
          <w:rFonts w:ascii="Arial" w:hAnsi="Arial" w:cs="Arial"/>
          <w:sz w:val="22"/>
          <w:szCs w:val="22"/>
        </w:rPr>
        <w:t xml:space="preserve"> And</w:t>
      </w:r>
      <w:r w:rsidR="00FF342B">
        <w:rPr>
          <w:rFonts w:ascii="Arial" w:hAnsi="Arial" w:cs="Arial"/>
          <w:sz w:val="22"/>
          <w:szCs w:val="22"/>
        </w:rPr>
        <w:t xml:space="preserve"> errors and</w:t>
      </w:r>
      <w:r w:rsidR="00E272B1">
        <w:rPr>
          <w:rFonts w:ascii="Arial" w:hAnsi="Arial" w:cs="Arial"/>
          <w:sz w:val="22"/>
          <w:szCs w:val="22"/>
        </w:rPr>
        <w:t xml:space="preserve"> legal consequences is something that we </w:t>
      </w:r>
      <w:r w:rsidR="00FD22E0">
        <w:rPr>
          <w:rFonts w:ascii="Arial" w:hAnsi="Arial" w:cs="Arial"/>
          <w:sz w:val="22"/>
          <w:szCs w:val="22"/>
        </w:rPr>
        <w:t>must</w:t>
      </w:r>
      <w:r w:rsidR="00E272B1">
        <w:rPr>
          <w:rFonts w:ascii="Arial" w:hAnsi="Arial" w:cs="Arial"/>
          <w:sz w:val="22"/>
          <w:szCs w:val="22"/>
        </w:rPr>
        <w:t xml:space="preserve"> avoid </w:t>
      </w:r>
      <w:r w:rsidR="00CB0F95">
        <w:rPr>
          <w:rFonts w:ascii="Arial" w:hAnsi="Arial" w:cs="Arial"/>
          <w:sz w:val="22"/>
          <w:szCs w:val="22"/>
        </w:rPr>
        <w:t xml:space="preserve">at all </w:t>
      </w:r>
      <w:r w:rsidR="00DE329C">
        <w:rPr>
          <w:rFonts w:ascii="Arial" w:hAnsi="Arial" w:cs="Arial"/>
          <w:sz w:val="22"/>
          <w:szCs w:val="22"/>
        </w:rPr>
        <w:t>costs</w:t>
      </w:r>
      <w:r w:rsidR="00CB0F95">
        <w:rPr>
          <w:rFonts w:ascii="Arial" w:hAnsi="Arial" w:cs="Arial"/>
          <w:sz w:val="22"/>
          <w:szCs w:val="22"/>
        </w:rPr>
        <w:t>.</w:t>
      </w:r>
    </w:p>
    <w:p w14:paraId="69421ED9" w14:textId="469FC27A" w:rsidR="009203FD" w:rsidRDefault="009203FD" w:rsidP="009203FD">
      <w:pPr>
        <w:jc w:val="both"/>
        <w:rPr>
          <w:rFonts w:ascii="Arial" w:hAnsi="Arial" w:cs="Arial"/>
          <w:sz w:val="22"/>
          <w:szCs w:val="22"/>
        </w:rPr>
      </w:pPr>
      <w:r w:rsidRPr="009203FD">
        <w:rPr>
          <w:rFonts w:ascii="Arial" w:hAnsi="Arial" w:cs="Arial"/>
          <w:sz w:val="22"/>
          <w:szCs w:val="22"/>
        </w:rPr>
        <w:t>In professional practice, administrators often act as gatekeepers of information. They are responsible for managing files, databases, emails, and records, many of which contain personal or sensitive data. Therefore, administrative competence directly impacts data protection compliance.</w:t>
      </w:r>
      <w:r w:rsidR="003619C5">
        <w:rPr>
          <w:rFonts w:ascii="Arial" w:hAnsi="Arial" w:cs="Arial"/>
          <w:sz w:val="22"/>
          <w:szCs w:val="22"/>
        </w:rPr>
        <w:t xml:space="preserve"> We must maintain</w:t>
      </w:r>
      <w:r w:rsidR="002717B7">
        <w:rPr>
          <w:rFonts w:ascii="Arial" w:hAnsi="Arial" w:cs="Arial"/>
          <w:sz w:val="22"/>
          <w:szCs w:val="22"/>
        </w:rPr>
        <w:t xml:space="preserve"> high moral standards </w:t>
      </w:r>
      <w:r w:rsidR="00BF228B">
        <w:rPr>
          <w:rFonts w:ascii="Arial" w:hAnsi="Arial" w:cs="Arial"/>
          <w:sz w:val="22"/>
          <w:szCs w:val="22"/>
        </w:rPr>
        <w:t>and</w:t>
      </w:r>
      <w:r w:rsidR="002717B7">
        <w:rPr>
          <w:rFonts w:ascii="Arial" w:hAnsi="Arial" w:cs="Arial"/>
          <w:sz w:val="22"/>
          <w:szCs w:val="22"/>
        </w:rPr>
        <w:t xml:space="preserve"> treat all this information</w:t>
      </w:r>
      <w:r w:rsidR="00BF228B">
        <w:rPr>
          <w:rFonts w:ascii="Arial" w:hAnsi="Arial" w:cs="Arial"/>
          <w:sz w:val="22"/>
          <w:szCs w:val="22"/>
        </w:rPr>
        <w:t xml:space="preserve"> with due professional respect.</w:t>
      </w:r>
    </w:p>
    <w:p w14:paraId="788A0845" w14:textId="2FF1E7EA" w:rsidR="00DC400F" w:rsidRDefault="00912A90" w:rsidP="009203FD">
      <w:pPr>
        <w:jc w:val="both"/>
        <w:rPr>
          <w:rFonts w:ascii="Arial" w:hAnsi="Arial" w:cs="Arial"/>
          <w:sz w:val="22"/>
          <w:szCs w:val="22"/>
        </w:rPr>
      </w:pPr>
      <w:r w:rsidRPr="00912A90">
        <w:rPr>
          <w:rFonts w:ascii="Arial" w:hAnsi="Arial" w:cs="Arial"/>
          <w:sz w:val="22"/>
          <w:szCs w:val="22"/>
        </w:rPr>
        <w:t xml:space="preserve">Good administrative skills are essential in professional practice as they ensure organisations operate efficiently, ethically, and legally. In environments where personal and sensitive information is handled—such as healthcare, education, social care, and business administration—effective </w:t>
      </w:r>
      <w:r w:rsidRPr="00211CDD">
        <w:rPr>
          <w:rFonts w:ascii="Arial" w:hAnsi="Arial" w:cs="Arial"/>
          <w:sz w:val="22"/>
          <w:szCs w:val="22"/>
        </w:rPr>
        <w:t>administration plays a critical role in complying with the Data Protection Act 2018 (DPA 2018). This legislation governs how personal data is collected, stored, processed, and shared, and strong</w:t>
      </w:r>
      <w:r w:rsidRPr="00912A90">
        <w:rPr>
          <w:rFonts w:ascii="Arial" w:hAnsi="Arial" w:cs="Arial"/>
          <w:sz w:val="22"/>
          <w:szCs w:val="22"/>
        </w:rPr>
        <w:t xml:space="preserve"> administrative practices help ensure these legal requirements are met.</w:t>
      </w:r>
      <w:r w:rsidR="000001E2">
        <w:rPr>
          <w:rFonts w:ascii="Arial" w:hAnsi="Arial" w:cs="Arial"/>
          <w:sz w:val="22"/>
          <w:szCs w:val="22"/>
        </w:rPr>
        <w:t xml:space="preserve"> If we follow the right rules in Data protection </w:t>
      </w:r>
      <w:r w:rsidR="000040C0">
        <w:rPr>
          <w:rFonts w:ascii="Arial" w:hAnsi="Arial" w:cs="Arial"/>
          <w:sz w:val="22"/>
          <w:szCs w:val="22"/>
        </w:rPr>
        <w:t>law,</w:t>
      </w:r>
      <w:r w:rsidR="00DE329C">
        <w:rPr>
          <w:rFonts w:ascii="Arial" w:hAnsi="Arial" w:cs="Arial"/>
          <w:sz w:val="22"/>
          <w:szCs w:val="22"/>
        </w:rPr>
        <w:t xml:space="preserve"> then it means </w:t>
      </w:r>
      <w:r w:rsidR="00B413AE">
        <w:rPr>
          <w:rFonts w:ascii="Arial" w:hAnsi="Arial" w:cs="Arial"/>
          <w:sz w:val="22"/>
          <w:szCs w:val="22"/>
        </w:rPr>
        <w:t xml:space="preserve">we are </w:t>
      </w:r>
      <w:r w:rsidR="002A12D1">
        <w:rPr>
          <w:rFonts w:ascii="Arial" w:hAnsi="Arial" w:cs="Arial"/>
          <w:sz w:val="22"/>
          <w:szCs w:val="22"/>
        </w:rPr>
        <w:t>doing things right and will avoid many</w:t>
      </w:r>
      <w:r w:rsidR="00943EBE">
        <w:rPr>
          <w:rFonts w:ascii="Arial" w:hAnsi="Arial" w:cs="Arial"/>
          <w:sz w:val="22"/>
          <w:szCs w:val="22"/>
        </w:rPr>
        <w:t xml:space="preserve"> headaches when sharing all this personal</w:t>
      </w:r>
      <w:r w:rsidR="00BE7F57">
        <w:rPr>
          <w:rFonts w:ascii="Arial" w:hAnsi="Arial" w:cs="Arial"/>
          <w:sz w:val="22"/>
          <w:szCs w:val="22"/>
        </w:rPr>
        <w:t xml:space="preserve"> and very important information.</w:t>
      </w:r>
    </w:p>
    <w:p w14:paraId="6E23BA20" w14:textId="15E3EDCB" w:rsidR="007B6D21" w:rsidRDefault="007B6D21" w:rsidP="009203FD">
      <w:pPr>
        <w:jc w:val="both"/>
        <w:rPr>
          <w:rFonts w:ascii="Arial" w:hAnsi="Arial" w:cs="Arial"/>
          <w:sz w:val="22"/>
          <w:szCs w:val="22"/>
        </w:rPr>
      </w:pPr>
    </w:p>
    <w:p w14:paraId="2C7DCF65" w14:textId="2EC0226D" w:rsidR="007B6D21" w:rsidRDefault="00416EA0" w:rsidP="001D3C19">
      <w:pPr>
        <w:pStyle w:val="ListParagraph"/>
        <w:rPr>
          <w:rFonts w:ascii="Arial" w:hAnsi="Arial" w:cs="Arial"/>
          <w:sz w:val="22"/>
          <w:szCs w:val="22"/>
        </w:rPr>
      </w:pPr>
      <w:r>
        <w:rPr>
          <w:rFonts w:ascii="Arial" w:hAnsi="Arial" w:cs="Arial"/>
          <w:sz w:val="22"/>
          <w:szCs w:val="22"/>
        </w:rPr>
        <w:lastRenderedPageBreak/>
        <w:t>3.</w:t>
      </w:r>
      <w:r w:rsidR="004A024D" w:rsidRPr="00993FB7">
        <w:rPr>
          <w:rFonts w:ascii="Arial" w:hAnsi="Arial" w:cs="Arial"/>
          <w:sz w:val="22"/>
          <w:szCs w:val="22"/>
        </w:rPr>
        <w:t>The</w:t>
      </w:r>
      <w:r w:rsidR="00631806" w:rsidRPr="00993FB7">
        <w:rPr>
          <w:rFonts w:ascii="Arial" w:hAnsi="Arial" w:cs="Arial"/>
          <w:sz w:val="22"/>
          <w:szCs w:val="22"/>
        </w:rPr>
        <w:t xml:space="preserve"> importance of working </w:t>
      </w:r>
      <w:r w:rsidR="003F36C9" w:rsidRPr="00993FB7">
        <w:rPr>
          <w:rFonts w:ascii="Arial" w:hAnsi="Arial" w:cs="Arial"/>
          <w:sz w:val="22"/>
          <w:szCs w:val="22"/>
        </w:rPr>
        <w:t xml:space="preserve">collaboratively with </w:t>
      </w:r>
      <w:r w:rsidR="004A024D" w:rsidRPr="00993FB7">
        <w:rPr>
          <w:rFonts w:ascii="Arial" w:hAnsi="Arial" w:cs="Arial"/>
          <w:sz w:val="22"/>
          <w:szCs w:val="22"/>
        </w:rPr>
        <w:t>other</w:t>
      </w:r>
      <w:r w:rsidR="003F36C9" w:rsidRPr="00993FB7">
        <w:rPr>
          <w:rFonts w:ascii="Arial" w:hAnsi="Arial" w:cs="Arial"/>
          <w:sz w:val="22"/>
          <w:szCs w:val="22"/>
        </w:rPr>
        <w:t xml:space="preserve"> professionals</w:t>
      </w:r>
      <w:r w:rsidR="004A024D" w:rsidRPr="00993FB7">
        <w:rPr>
          <w:rFonts w:ascii="Arial" w:hAnsi="Arial" w:cs="Arial"/>
          <w:sz w:val="22"/>
          <w:szCs w:val="22"/>
        </w:rPr>
        <w:t xml:space="preserve"> </w:t>
      </w:r>
      <w:r w:rsidR="0079030D" w:rsidRPr="00993FB7">
        <w:rPr>
          <w:rFonts w:ascii="Arial" w:hAnsi="Arial" w:cs="Arial"/>
          <w:sz w:val="22"/>
          <w:szCs w:val="22"/>
        </w:rPr>
        <w:t>such as the physiotherapist, GP, and care workers</w:t>
      </w:r>
      <w:r w:rsidR="00993FB7" w:rsidRPr="00993FB7">
        <w:rPr>
          <w:rFonts w:ascii="Arial" w:hAnsi="Arial" w:cs="Arial"/>
          <w:sz w:val="22"/>
          <w:szCs w:val="22"/>
        </w:rPr>
        <w:t>.</w:t>
      </w:r>
      <w:r w:rsidR="001D3C19">
        <w:rPr>
          <w:rFonts w:ascii="Arial" w:hAnsi="Arial" w:cs="Arial"/>
          <w:sz w:val="22"/>
          <w:szCs w:val="22"/>
        </w:rPr>
        <w:t xml:space="preserve"> </w:t>
      </w:r>
      <w:r w:rsidR="00EF71D2">
        <w:rPr>
          <w:rFonts w:ascii="Arial" w:hAnsi="Arial" w:cs="Arial"/>
          <w:sz w:val="22"/>
          <w:szCs w:val="22"/>
        </w:rPr>
        <w:t>Mrs Mann’s case.</w:t>
      </w:r>
    </w:p>
    <w:p w14:paraId="2F16F601" w14:textId="070D4039" w:rsidR="001D3C19" w:rsidRDefault="0066566A" w:rsidP="001D3C19">
      <w:pPr>
        <w:rPr>
          <w:rFonts w:ascii="Arial" w:hAnsi="Arial" w:cs="Arial"/>
          <w:sz w:val="22"/>
          <w:szCs w:val="22"/>
        </w:rPr>
      </w:pPr>
      <w:r>
        <w:rPr>
          <w:rFonts w:ascii="Arial" w:hAnsi="Arial" w:cs="Arial"/>
          <w:sz w:val="22"/>
          <w:szCs w:val="22"/>
        </w:rPr>
        <w:t>When it comes to sharing</w:t>
      </w:r>
      <w:r w:rsidR="005932A7">
        <w:rPr>
          <w:rFonts w:ascii="Arial" w:hAnsi="Arial" w:cs="Arial"/>
          <w:sz w:val="22"/>
          <w:szCs w:val="22"/>
        </w:rPr>
        <w:t xml:space="preserve"> responsibilities with other healthcare </w:t>
      </w:r>
      <w:r w:rsidR="00E258F9">
        <w:rPr>
          <w:rFonts w:ascii="Arial" w:hAnsi="Arial" w:cs="Arial"/>
          <w:sz w:val="22"/>
          <w:szCs w:val="22"/>
        </w:rPr>
        <w:t>professionals</w:t>
      </w:r>
      <w:r w:rsidR="005932A7">
        <w:rPr>
          <w:rFonts w:ascii="Arial" w:hAnsi="Arial" w:cs="Arial"/>
          <w:sz w:val="22"/>
          <w:szCs w:val="22"/>
        </w:rPr>
        <w:t>, we must</w:t>
      </w:r>
      <w:r w:rsidR="00CF16EF">
        <w:rPr>
          <w:rFonts w:ascii="Arial" w:hAnsi="Arial" w:cs="Arial"/>
          <w:sz w:val="22"/>
          <w:szCs w:val="22"/>
        </w:rPr>
        <w:t xml:space="preserve"> have a strong sense of responsibility when sharing</w:t>
      </w:r>
      <w:r w:rsidR="00E258F9">
        <w:rPr>
          <w:rFonts w:ascii="Arial" w:hAnsi="Arial" w:cs="Arial"/>
          <w:sz w:val="22"/>
          <w:szCs w:val="22"/>
        </w:rPr>
        <w:t xml:space="preserve"> duties with patients</w:t>
      </w:r>
      <w:r w:rsidR="00793E4E">
        <w:rPr>
          <w:rFonts w:ascii="Arial" w:hAnsi="Arial" w:cs="Arial"/>
          <w:sz w:val="22"/>
          <w:szCs w:val="22"/>
        </w:rPr>
        <w:t xml:space="preserve"> </w:t>
      </w:r>
      <w:r w:rsidR="008E681C">
        <w:rPr>
          <w:rFonts w:ascii="Arial" w:hAnsi="Arial" w:cs="Arial"/>
          <w:sz w:val="22"/>
          <w:szCs w:val="22"/>
        </w:rPr>
        <w:t>we must create</w:t>
      </w:r>
      <w:r w:rsidR="004E6596">
        <w:rPr>
          <w:rFonts w:ascii="Arial" w:hAnsi="Arial" w:cs="Arial"/>
          <w:sz w:val="22"/>
          <w:szCs w:val="22"/>
        </w:rPr>
        <w:t xml:space="preserve"> an environment </w:t>
      </w:r>
      <w:r w:rsidR="00AA3DB9">
        <w:rPr>
          <w:rFonts w:ascii="Arial" w:hAnsi="Arial" w:cs="Arial"/>
          <w:sz w:val="22"/>
          <w:szCs w:val="22"/>
        </w:rPr>
        <w:t>where things can be facilitated, such as a foster</w:t>
      </w:r>
      <w:r w:rsidR="004852AD">
        <w:rPr>
          <w:rFonts w:ascii="Arial" w:hAnsi="Arial" w:cs="Arial"/>
          <w:sz w:val="22"/>
          <w:szCs w:val="22"/>
        </w:rPr>
        <w:t xml:space="preserve"> effective collaboration system that creates the necessary conditions for people to work together</w:t>
      </w:r>
      <w:r w:rsidR="00F37BA3">
        <w:rPr>
          <w:rFonts w:ascii="Arial" w:hAnsi="Arial" w:cs="Arial"/>
          <w:sz w:val="22"/>
          <w:szCs w:val="22"/>
        </w:rPr>
        <w:t xml:space="preserve"> productively with confidence, clear, </w:t>
      </w:r>
      <w:r w:rsidR="007B6CAB">
        <w:rPr>
          <w:rFonts w:ascii="Arial" w:hAnsi="Arial" w:cs="Arial"/>
          <w:sz w:val="22"/>
          <w:szCs w:val="22"/>
        </w:rPr>
        <w:t>and</w:t>
      </w:r>
      <w:r w:rsidR="00F37BA3">
        <w:rPr>
          <w:rFonts w:ascii="Arial" w:hAnsi="Arial" w:cs="Arial"/>
          <w:sz w:val="22"/>
          <w:szCs w:val="22"/>
        </w:rPr>
        <w:t xml:space="preserve"> </w:t>
      </w:r>
      <w:r w:rsidR="00E36768">
        <w:rPr>
          <w:rFonts w:ascii="Arial" w:hAnsi="Arial" w:cs="Arial"/>
          <w:sz w:val="22"/>
          <w:szCs w:val="22"/>
        </w:rPr>
        <w:t>concise</w:t>
      </w:r>
      <w:r w:rsidR="007B6CAB">
        <w:rPr>
          <w:rFonts w:ascii="Arial" w:hAnsi="Arial" w:cs="Arial"/>
          <w:sz w:val="22"/>
          <w:szCs w:val="22"/>
        </w:rPr>
        <w:t xml:space="preserve"> communication for the benefit</w:t>
      </w:r>
      <w:r w:rsidR="00461D0F">
        <w:rPr>
          <w:rFonts w:ascii="Arial" w:hAnsi="Arial" w:cs="Arial"/>
          <w:sz w:val="22"/>
          <w:szCs w:val="22"/>
        </w:rPr>
        <w:t xml:space="preserve"> of a patient or patients</w:t>
      </w:r>
      <w:r w:rsidR="00603A63">
        <w:rPr>
          <w:rFonts w:ascii="Arial" w:hAnsi="Arial" w:cs="Arial"/>
          <w:sz w:val="22"/>
          <w:szCs w:val="22"/>
        </w:rPr>
        <w:t>: in this case we are talking about Mrs M</w:t>
      </w:r>
      <w:r w:rsidR="00E36768">
        <w:rPr>
          <w:rFonts w:ascii="Arial" w:hAnsi="Arial" w:cs="Arial"/>
          <w:sz w:val="22"/>
          <w:szCs w:val="22"/>
        </w:rPr>
        <w:t>ann’s case.</w:t>
      </w:r>
      <w:r w:rsidR="00A4612D">
        <w:rPr>
          <w:rFonts w:ascii="Arial" w:hAnsi="Arial" w:cs="Arial"/>
          <w:sz w:val="22"/>
          <w:szCs w:val="22"/>
        </w:rPr>
        <w:t xml:space="preserve"> The techniques</w:t>
      </w:r>
      <w:r w:rsidR="00B60261">
        <w:rPr>
          <w:rFonts w:ascii="Arial" w:hAnsi="Arial" w:cs="Arial"/>
          <w:sz w:val="22"/>
          <w:szCs w:val="22"/>
        </w:rPr>
        <w:t xml:space="preserve"> used to foster effective collaboration are</w:t>
      </w:r>
      <w:r w:rsidR="00575C6A">
        <w:rPr>
          <w:rFonts w:ascii="Arial" w:hAnsi="Arial" w:cs="Arial"/>
          <w:sz w:val="22"/>
          <w:szCs w:val="22"/>
        </w:rPr>
        <w:t>:</w:t>
      </w:r>
    </w:p>
    <w:p w14:paraId="2C784DCC" w14:textId="27869A94" w:rsidR="00575C6A" w:rsidRDefault="00575C6A" w:rsidP="00575C6A">
      <w:pPr>
        <w:pStyle w:val="ListParagraph"/>
        <w:numPr>
          <w:ilvl w:val="0"/>
          <w:numId w:val="17"/>
        </w:numPr>
        <w:rPr>
          <w:rFonts w:ascii="Arial" w:hAnsi="Arial" w:cs="Arial"/>
          <w:sz w:val="22"/>
          <w:szCs w:val="22"/>
        </w:rPr>
      </w:pPr>
      <w:r>
        <w:rPr>
          <w:rFonts w:ascii="Arial" w:hAnsi="Arial" w:cs="Arial"/>
          <w:sz w:val="22"/>
          <w:szCs w:val="22"/>
        </w:rPr>
        <w:t>Building trust and psy</w:t>
      </w:r>
      <w:r w:rsidR="00F151B8">
        <w:rPr>
          <w:rFonts w:ascii="Arial" w:hAnsi="Arial" w:cs="Arial"/>
          <w:sz w:val="22"/>
          <w:szCs w:val="22"/>
        </w:rPr>
        <w:t>chological safety</w:t>
      </w:r>
    </w:p>
    <w:p w14:paraId="766E3651" w14:textId="2CC50E68" w:rsidR="00F151B8" w:rsidRDefault="00F151B8" w:rsidP="00575C6A">
      <w:pPr>
        <w:pStyle w:val="ListParagraph"/>
        <w:numPr>
          <w:ilvl w:val="0"/>
          <w:numId w:val="17"/>
        </w:numPr>
        <w:rPr>
          <w:rFonts w:ascii="Arial" w:hAnsi="Arial" w:cs="Arial"/>
          <w:sz w:val="22"/>
          <w:szCs w:val="22"/>
        </w:rPr>
      </w:pPr>
      <w:r>
        <w:rPr>
          <w:rFonts w:ascii="Arial" w:hAnsi="Arial" w:cs="Arial"/>
          <w:sz w:val="22"/>
          <w:szCs w:val="22"/>
        </w:rPr>
        <w:t>Open communication</w:t>
      </w:r>
    </w:p>
    <w:p w14:paraId="4157328E" w14:textId="2A7821D6" w:rsidR="00F151B8" w:rsidRDefault="00F151B8" w:rsidP="00575C6A">
      <w:pPr>
        <w:pStyle w:val="ListParagraph"/>
        <w:numPr>
          <w:ilvl w:val="0"/>
          <w:numId w:val="17"/>
        </w:numPr>
        <w:rPr>
          <w:rFonts w:ascii="Arial" w:hAnsi="Arial" w:cs="Arial"/>
          <w:sz w:val="22"/>
          <w:szCs w:val="22"/>
        </w:rPr>
      </w:pPr>
      <w:r>
        <w:rPr>
          <w:rFonts w:ascii="Arial" w:hAnsi="Arial" w:cs="Arial"/>
          <w:sz w:val="22"/>
          <w:szCs w:val="22"/>
        </w:rPr>
        <w:t>Sharing goals</w:t>
      </w:r>
    </w:p>
    <w:p w14:paraId="4D55EA2E" w14:textId="23A900F7" w:rsidR="00F151B8" w:rsidRDefault="00673F72" w:rsidP="00575C6A">
      <w:pPr>
        <w:pStyle w:val="ListParagraph"/>
        <w:numPr>
          <w:ilvl w:val="0"/>
          <w:numId w:val="17"/>
        </w:numPr>
        <w:rPr>
          <w:rFonts w:ascii="Arial" w:hAnsi="Arial" w:cs="Arial"/>
          <w:sz w:val="22"/>
          <w:szCs w:val="22"/>
        </w:rPr>
      </w:pPr>
      <w:r>
        <w:rPr>
          <w:rFonts w:ascii="Arial" w:hAnsi="Arial" w:cs="Arial"/>
          <w:sz w:val="22"/>
          <w:szCs w:val="22"/>
        </w:rPr>
        <w:t>Sharing knowledge</w:t>
      </w:r>
    </w:p>
    <w:p w14:paraId="228937B8" w14:textId="0D941732" w:rsidR="00673F72" w:rsidRDefault="00673F72" w:rsidP="00575C6A">
      <w:pPr>
        <w:pStyle w:val="ListParagraph"/>
        <w:numPr>
          <w:ilvl w:val="0"/>
          <w:numId w:val="17"/>
        </w:numPr>
        <w:rPr>
          <w:rFonts w:ascii="Arial" w:hAnsi="Arial" w:cs="Arial"/>
          <w:sz w:val="22"/>
          <w:szCs w:val="22"/>
        </w:rPr>
      </w:pPr>
      <w:r>
        <w:rPr>
          <w:rFonts w:ascii="Arial" w:hAnsi="Arial" w:cs="Arial"/>
          <w:sz w:val="22"/>
          <w:szCs w:val="22"/>
        </w:rPr>
        <w:t xml:space="preserve">Collaboration training and team </w:t>
      </w:r>
      <w:r w:rsidR="00A74632">
        <w:rPr>
          <w:rFonts w:ascii="Arial" w:hAnsi="Arial" w:cs="Arial"/>
          <w:sz w:val="22"/>
          <w:szCs w:val="22"/>
        </w:rPr>
        <w:t>building activities.</w:t>
      </w:r>
    </w:p>
    <w:p w14:paraId="0DD3A102" w14:textId="3EBD1735" w:rsidR="00CB6986" w:rsidRDefault="006F44FF" w:rsidP="00CB6986">
      <w:pPr>
        <w:rPr>
          <w:rFonts w:ascii="Arial" w:hAnsi="Arial" w:cs="Arial"/>
          <w:sz w:val="22"/>
          <w:szCs w:val="22"/>
        </w:rPr>
      </w:pPr>
      <w:r>
        <w:rPr>
          <w:rFonts w:ascii="Arial" w:hAnsi="Arial" w:cs="Arial"/>
          <w:sz w:val="22"/>
          <w:szCs w:val="22"/>
        </w:rPr>
        <w:t xml:space="preserve">When we work together like a team we got many great benefits to the </w:t>
      </w:r>
      <w:r w:rsidR="00FD0E80">
        <w:rPr>
          <w:rFonts w:ascii="Arial" w:hAnsi="Arial" w:cs="Arial"/>
          <w:sz w:val="22"/>
          <w:szCs w:val="22"/>
        </w:rPr>
        <w:t>patient</w:t>
      </w:r>
      <w:r>
        <w:rPr>
          <w:rFonts w:ascii="Arial" w:hAnsi="Arial" w:cs="Arial"/>
          <w:sz w:val="22"/>
          <w:szCs w:val="22"/>
        </w:rPr>
        <w:t xml:space="preserve"> such as freer</w:t>
      </w:r>
      <w:r w:rsidR="00FD0E80">
        <w:rPr>
          <w:rFonts w:ascii="Arial" w:hAnsi="Arial" w:cs="Arial"/>
          <w:sz w:val="22"/>
          <w:szCs w:val="22"/>
        </w:rPr>
        <w:t xml:space="preserve"> ideas, reduced conflict</w:t>
      </w:r>
      <w:r w:rsidR="00391189">
        <w:rPr>
          <w:rFonts w:ascii="Arial" w:hAnsi="Arial" w:cs="Arial"/>
          <w:sz w:val="22"/>
          <w:szCs w:val="22"/>
        </w:rPr>
        <w:t xml:space="preserve">, stronger bonds, unified direction. Great motivation </w:t>
      </w:r>
      <w:r w:rsidR="009A16B5">
        <w:rPr>
          <w:rFonts w:ascii="Arial" w:hAnsi="Arial" w:cs="Arial"/>
          <w:sz w:val="22"/>
          <w:szCs w:val="22"/>
        </w:rPr>
        <w:t xml:space="preserve">therefore </w:t>
      </w:r>
      <w:r w:rsidR="000D5CF7">
        <w:rPr>
          <w:rFonts w:ascii="Arial" w:hAnsi="Arial" w:cs="Arial"/>
          <w:sz w:val="22"/>
          <w:szCs w:val="22"/>
        </w:rPr>
        <w:t xml:space="preserve">improved empathy and conflict resolution working with all </w:t>
      </w:r>
      <w:r w:rsidR="00437238">
        <w:rPr>
          <w:rFonts w:ascii="Arial" w:hAnsi="Arial" w:cs="Arial"/>
          <w:sz w:val="22"/>
          <w:szCs w:val="22"/>
        </w:rPr>
        <w:t>these benefits of collaboration team</w:t>
      </w:r>
      <w:r w:rsidR="00C547D3">
        <w:rPr>
          <w:rFonts w:ascii="Arial" w:hAnsi="Arial" w:cs="Arial"/>
          <w:sz w:val="22"/>
          <w:szCs w:val="22"/>
        </w:rPr>
        <w:t>, we get a better problem-solving in benefit</w:t>
      </w:r>
      <w:r w:rsidR="00F85C3B">
        <w:rPr>
          <w:rFonts w:ascii="Arial" w:hAnsi="Arial" w:cs="Arial"/>
          <w:sz w:val="22"/>
          <w:szCs w:val="22"/>
        </w:rPr>
        <w:t>s of the patient.</w:t>
      </w:r>
    </w:p>
    <w:p w14:paraId="0BB3E998" w14:textId="77777777" w:rsidR="00F85C3B" w:rsidRDefault="00F85C3B" w:rsidP="00CB6986">
      <w:pPr>
        <w:rPr>
          <w:rFonts w:ascii="Arial" w:hAnsi="Arial" w:cs="Arial"/>
          <w:sz w:val="22"/>
          <w:szCs w:val="22"/>
        </w:rPr>
      </w:pPr>
    </w:p>
    <w:p w14:paraId="1705EEF9" w14:textId="6CB0507A" w:rsidR="00F85C3B" w:rsidRDefault="00610B18" w:rsidP="00CB6986">
      <w:pPr>
        <w:rPr>
          <w:rFonts w:ascii="Arial" w:hAnsi="Arial" w:cs="Arial"/>
          <w:sz w:val="22"/>
          <w:szCs w:val="22"/>
        </w:rPr>
      </w:pPr>
      <w:r>
        <w:rPr>
          <w:rFonts w:ascii="Arial" w:hAnsi="Arial" w:cs="Arial"/>
          <w:sz w:val="22"/>
          <w:szCs w:val="22"/>
        </w:rPr>
        <w:t>C</w:t>
      </w:r>
      <w:r w:rsidR="00F85C3B">
        <w:rPr>
          <w:rFonts w:ascii="Arial" w:hAnsi="Arial" w:cs="Arial"/>
          <w:sz w:val="22"/>
          <w:szCs w:val="22"/>
        </w:rPr>
        <w:t>onclusion</w:t>
      </w:r>
      <w:r>
        <w:rPr>
          <w:rFonts w:ascii="Arial" w:hAnsi="Arial" w:cs="Arial"/>
          <w:sz w:val="22"/>
          <w:szCs w:val="22"/>
        </w:rPr>
        <w:t>:</w:t>
      </w:r>
    </w:p>
    <w:p w14:paraId="4BA71EAF" w14:textId="4CD517D7" w:rsidR="00610B18" w:rsidRDefault="007B3329" w:rsidP="00CB6986">
      <w:pPr>
        <w:rPr>
          <w:rFonts w:ascii="Arial" w:hAnsi="Arial" w:cs="Arial"/>
          <w:sz w:val="22"/>
          <w:szCs w:val="22"/>
        </w:rPr>
      </w:pPr>
      <w:r>
        <w:rPr>
          <w:rFonts w:ascii="Arial" w:hAnsi="Arial" w:cs="Arial"/>
          <w:sz w:val="22"/>
          <w:szCs w:val="22"/>
        </w:rPr>
        <w:t>When we face a case like Mrs Mann</w:t>
      </w:r>
      <w:r w:rsidR="00484460">
        <w:rPr>
          <w:rFonts w:ascii="Arial" w:hAnsi="Arial" w:cs="Arial"/>
          <w:sz w:val="22"/>
          <w:szCs w:val="22"/>
        </w:rPr>
        <w:t xml:space="preserve">’s case and we </w:t>
      </w:r>
      <w:proofErr w:type="gramStart"/>
      <w:r w:rsidR="00484460">
        <w:rPr>
          <w:rFonts w:ascii="Arial" w:hAnsi="Arial" w:cs="Arial"/>
          <w:sz w:val="22"/>
          <w:szCs w:val="22"/>
        </w:rPr>
        <w:t>have to</w:t>
      </w:r>
      <w:proofErr w:type="gramEnd"/>
      <w:r w:rsidR="00484460">
        <w:rPr>
          <w:rFonts w:ascii="Arial" w:hAnsi="Arial" w:cs="Arial"/>
          <w:sz w:val="22"/>
          <w:szCs w:val="22"/>
        </w:rPr>
        <w:t xml:space="preserve"> share responsibilities with other professional care workers we </w:t>
      </w:r>
      <w:r w:rsidR="00285146">
        <w:rPr>
          <w:rFonts w:ascii="Arial" w:hAnsi="Arial" w:cs="Arial"/>
          <w:sz w:val="22"/>
          <w:szCs w:val="22"/>
        </w:rPr>
        <w:t>must</w:t>
      </w:r>
      <w:r w:rsidR="00484460">
        <w:rPr>
          <w:rFonts w:ascii="Arial" w:hAnsi="Arial" w:cs="Arial"/>
          <w:sz w:val="22"/>
          <w:szCs w:val="22"/>
        </w:rPr>
        <w:t xml:space="preserve"> create a very trusty</w:t>
      </w:r>
      <w:r w:rsidR="00285146">
        <w:rPr>
          <w:rFonts w:ascii="Arial" w:hAnsi="Arial" w:cs="Arial"/>
          <w:sz w:val="22"/>
          <w:szCs w:val="22"/>
        </w:rPr>
        <w:t xml:space="preserve"> environment</w:t>
      </w:r>
      <w:r w:rsidR="00BF0A6A">
        <w:rPr>
          <w:rFonts w:ascii="Arial" w:hAnsi="Arial" w:cs="Arial"/>
          <w:sz w:val="22"/>
          <w:szCs w:val="22"/>
        </w:rPr>
        <w:t xml:space="preserve"> of effective</w:t>
      </w:r>
    </w:p>
    <w:p w14:paraId="3FE9F644" w14:textId="4C129086" w:rsidR="000E342B" w:rsidRPr="00CB6986" w:rsidRDefault="00285146" w:rsidP="00CB6986">
      <w:pPr>
        <w:rPr>
          <w:rFonts w:ascii="Arial" w:hAnsi="Arial" w:cs="Arial"/>
          <w:sz w:val="22"/>
          <w:szCs w:val="22"/>
        </w:rPr>
      </w:pPr>
      <w:r w:rsidRPr="00285146">
        <w:rPr>
          <w:rFonts w:ascii="Arial" w:hAnsi="Arial" w:cs="Arial"/>
          <w:sz w:val="22"/>
          <w:szCs w:val="22"/>
        </w:rPr>
        <w:t>Collaboration among professional care workers is fundamental to delivering high-quality, patient-</w:t>
      </w:r>
      <w:r w:rsidR="00BC72F9" w:rsidRPr="00285146">
        <w:rPr>
          <w:rFonts w:ascii="Arial" w:hAnsi="Arial" w:cs="Arial"/>
          <w:sz w:val="22"/>
          <w:szCs w:val="22"/>
        </w:rPr>
        <w:t>centred</w:t>
      </w:r>
      <w:r w:rsidRPr="00285146">
        <w:rPr>
          <w:rFonts w:ascii="Arial" w:hAnsi="Arial" w:cs="Arial"/>
          <w:sz w:val="22"/>
          <w:szCs w:val="22"/>
        </w:rPr>
        <w:t xml:space="preserve"> care. By combining their diverse expertise, skills, and perspectives, care professionals create a holistic approach that addresses the physical, emotional, and social needs of patients. This teamwork ensures continuity, reduces gaps in service, and promotes consistency in treatment, ultimately leading to improved health outcomes. Moreover, effective communication and coordination among care workers place the patient at the heart of the process, fostering trust, empowerment, and a stronger sense of support. In essence, working together not only enhances the efficiency of care delivery but also maximizes the overall wellbeing and recovery of the patient.</w:t>
      </w:r>
    </w:p>
    <w:p w14:paraId="57E6A47D" w14:textId="77777777" w:rsidR="00707DD0" w:rsidRPr="001D3C19" w:rsidRDefault="00707DD0" w:rsidP="001D3C19">
      <w:pPr>
        <w:rPr>
          <w:rFonts w:ascii="Arial" w:hAnsi="Arial" w:cs="Arial"/>
          <w:sz w:val="22"/>
          <w:szCs w:val="22"/>
        </w:rPr>
      </w:pPr>
    </w:p>
    <w:p w14:paraId="5B56D958" w14:textId="27681521" w:rsidR="00416EA0" w:rsidRDefault="00F37BA3" w:rsidP="008256A8">
      <w:pPr>
        <w:pStyle w:val="ListParagraph"/>
        <w:jc w:val="center"/>
        <w:rPr>
          <w:rFonts w:ascii="Arial" w:hAnsi="Arial" w:cs="Arial"/>
          <w:sz w:val="22"/>
          <w:szCs w:val="22"/>
        </w:rPr>
      </w:pPr>
      <w:r>
        <w:rPr>
          <w:rFonts w:ascii="Arial" w:hAnsi="Arial" w:cs="Arial"/>
          <w:sz w:val="22"/>
          <w:szCs w:val="22"/>
        </w:rPr>
        <w:t xml:space="preserve"> </w:t>
      </w:r>
    </w:p>
    <w:p w14:paraId="1E4CA3C6" w14:textId="77777777" w:rsidR="00416EA0" w:rsidRDefault="00416EA0" w:rsidP="00993FB7">
      <w:pPr>
        <w:pStyle w:val="ListParagraph"/>
        <w:jc w:val="both"/>
        <w:rPr>
          <w:rFonts w:ascii="Arial" w:hAnsi="Arial" w:cs="Arial"/>
          <w:sz w:val="22"/>
          <w:szCs w:val="22"/>
        </w:rPr>
      </w:pPr>
    </w:p>
    <w:p w14:paraId="428A9E02" w14:textId="77777777" w:rsidR="00416EA0" w:rsidRPr="00993FB7" w:rsidRDefault="00416EA0" w:rsidP="00416EA0">
      <w:pPr>
        <w:pStyle w:val="ListParagraph"/>
        <w:rPr>
          <w:rFonts w:ascii="Arial" w:hAnsi="Arial" w:cs="Arial"/>
          <w:sz w:val="22"/>
          <w:szCs w:val="22"/>
        </w:rPr>
      </w:pPr>
    </w:p>
    <w:p w14:paraId="40CF16A0" w14:textId="77777777" w:rsidR="00993FB7" w:rsidRPr="00993FB7" w:rsidRDefault="00993FB7" w:rsidP="00993FB7">
      <w:pPr>
        <w:jc w:val="both"/>
        <w:rPr>
          <w:rFonts w:ascii="Arial" w:hAnsi="Arial" w:cs="Arial"/>
          <w:sz w:val="22"/>
          <w:szCs w:val="22"/>
        </w:rPr>
      </w:pPr>
    </w:p>
    <w:p w14:paraId="79B070E5" w14:textId="77777777" w:rsidR="003F36C9" w:rsidRPr="009203FD" w:rsidRDefault="003F36C9" w:rsidP="009203FD">
      <w:pPr>
        <w:jc w:val="both"/>
        <w:rPr>
          <w:rFonts w:ascii="Arial" w:hAnsi="Arial" w:cs="Arial"/>
          <w:sz w:val="22"/>
          <w:szCs w:val="22"/>
        </w:rPr>
      </w:pPr>
    </w:p>
    <w:p w14:paraId="17561513" w14:textId="77777777" w:rsidR="005741B1" w:rsidRPr="00F15E1E" w:rsidRDefault="005741B1" w:rsidP="00F15E1E">
      <w:pPr>
        <w:jc w:val="both"/>
        <w:rPr>
          <w:rFonts w:ascii="Arial" w:hAnsi="Arial" w:cs="Arial"/>
          <w:sz w:val="22"/>
          <w:szCs w:val="22"/>
        </w:rPr>
      </w:pPr>
    </w:p>
    <w:p w14:paraId="555F688B" w14:textId="146CD5AA" w:rsidR="009B082B" w:rsidRPr="00D837EA" w:rsidRDefault="009B082B" w:rsidP="00667CA2">
      <w:pPr>
        <w:jc w:val="both"/>
        <w:rPr>
          <w:rFonts w:ascii="Arial" w:hAnsi="Arial" w:cs="Arial"/>
          <w:sz w:val="22"/>
          <w:szCs w:val="22"/>
        </w:rPr>
      </w:pPr>
    </w:p>
    <w:p w14:paraId="25886789" w14:textId="6FB7394F" w:rsidR="001B47B8" w:rsidRPr="00D837EA" w:rsidRDefault="00FD0A26" w:rsidP="003943EF">
      <w:pPr>
        <w:jc w:val="both"/>
        <w:rPr>
          <w:rFonts w:ascii="Arial" w:hAnsi="Arial" w:cs="Arial"/>
          <w:sz w:val="22"/>
          <w:szCs w:val="22"/>
        </w:rPr>
      </w:pPr>
      <w:r w:rsidRPr="00D837EA">
        <w:rPr>
          <w:rFonts w:ascii="Arial" w:hAnsi="Arial" w:cs="Arial"/>
          <w:sz w:val="22"/>
          <w:szCs w:val="22"/>
        </w:rPr>
        <w:lastRenderedPageBreak/>
        <w:t xml:space="preserve"> </w:t>
      </w:r>
      <w:r w:rsidR="009B2228">
        <w:rPr>
          <w:rFonts w:ascii="Arial" w:hAnsi="Arial" w:cs="Arial"/>
          <w:sz w:val="22"/>
          <w:szCs w:val="22"/>
        </w:rPr>
        <w:t>Reference list.</w:t>
      </w:r>
    </w:p>
    <w:p w14:paraId="50F3565B" w14:textId="77777777" w:rsidR="001B47B8" w:rsidRPr="00B3170E" w:rsidRDefault="001B47B8" w:rsidP="003943EF">
      <w:pPr>
        <w:jc w:val="both"/>
        <w:rPr>
          <w:rFonts w:ascii="Arial" w:hAnsi="Arial" w:cs="Arial"/>
          <w:sz w:val="22"/>
          <w:szCs w:val="22"/>
        </w:rPr>
      </w:pPr>
    </w:p>
    <w:p w14:paraId="66972284" w14:textId="77777777" w:rsidR="003E1FE5" w:rsidRPr="00B3170E" w:rsidRDefault="003E1FE5" w:rsidP="003943EF">
      <w:pPr>
        <w:jc w:val="both"/>
        <w:rPr>
          <w:rFonts w:ascii="Arial" w:hAnsi="Arial" w:cs="Arial"/>
          <w:sz w:val="22"/>
          <w:szCs w:val="22"/>
        </w:rPr>
      </w:pPr>
    </w:p>
    <w:p w14:paraId="44F29008" w14:textId="77777777" w:rsidR="00340E15" w:rsidRPr="00340E15" w:rsidRDefault="00340E15" w:rsidP="00340E15">
      <w:pPr>
        <w:rPr>
          <w:rFonts w:ascii="Arial" w:hAnsi="Arial" w:cs="Arial"/>
          <w:sz w:val="22"/>
          <w:szCs w:val="22"/>
        </w:rPr>
      </w:pPr>
      <w:r w:rsidRPr="00340E15">
        <w:rPr>
          <w:rFonts w:ascii="Arial" w:hAnsi="Arial" w:cs="Arial"/>
          <w:sz w:val="22"/>
          <w:szCs w:val="22"/>
        </w:rPr>
        <w:t xml:space="preserve">Simply Psychology (n.d.) </w:t>
      </w:r>
      <w:r w:rsidRPr="00340E15">
        <w:rPr>
          <w:rFonts w:ascii="Arial" w:hAnsi="Arial" w:cs="Arial"/>
          <w:i/>
          <w:iCs/>
          <w:sz w:val="22"/>
          <w:szCs w:val="22"/>
        </w:rPr>
        <w:t>Communication models</w:t>
      </w:r>
      <w:r w:rsidRPr="00340E15">
        <w:rPr>
          <w:rFonts w:ascii="Arial" w:hAnsi="Arial" w:cs="Arial"/>
          <w:sz w:val="22"/>
          <w:szCs w:val="22"/>
        </w:rPr>
        <w:t xml:space="preserve">. Available at: </w:t>
      </w:r>
      <w:hyperlink r:id="rId9" w:tgtFrame="_new" w:history="1">
        <w:r w:rsidRPr="00340E15">
          <w:rPr>
            <w:rStyle w:val="Hyperlink"/>
            <w:rFonts w:ascii="Arial" w:hAnsi="Arial" w:cs="Arial"/>
            <w:sz w:val="22"/>
            <w:szCs w:val="22"/>
          </w:rPr>
          <w:t>https://www.simplypsychology.org</w:t>
        </w:r>
      </w:hyperlink>
      <w:r w:rsidRPr="00340E15">
        <w:rPr>
          <w:rFonts w:ascii="Arial" w:hAnsi="Arial" w:cs="Arial"/>
          <w:sz w:val="22"/>
          <w:szCs w:val="22"/>
        </w:rPr>
        <w:t xml:space="preserve"> (Accessed: 16 December 2025).</w:t>
      </w:r>
    </w:p>
    <w:p w14:paraId="288C5C99" w14:textId="77777777" w:rsidR="00340E15" w:rsidRPr="00B3170E" w:rsidRDefault="00340E15" w:rsidP="00340E15">
      <w:pPr>
        <w:rPr>
          <w:rFonts w:ascii="Arial" w:hAnsi="Arial" w:cs="Arial"/>
          <w:sz w:val="22"/>
          <w:szCs w:val="22"/>
        </w:rPr>
      </w:pPr>
      <w:r w:rsidRPr="00340E15">
        <w:rPr>
          <w:rFonts w:ascii="Arial" w:hAnsi="Arial" w:cs="Arial"/>
          <w:sz w:val="22"/>
          <w:szCs w:val="22"/>
        </w:rPr>
        <w:t xml:space="preserve">Communication Theory (n.d.) </w:t>
      </w:r>
      <w:r w:rsidRPr="00340E15">
        <w:rPr>
          <w:rFonts w:ascii="Arial" w:hAnsi="Arial" w:cs="Arial"/>
          <w:i/>
          <w:iCs/>
          <w:sz w:val="22"/>
          <w:szCs w:val="22"/>
        </w:rPr>
        <w:t>Berlo’s SMCR model of communication</w:t>
      </w:r>
      <w:r w:rsidRPr="00340E15">
        <w:rPr>
          <w:rFonts w:ascii="Arial" w:hAnsi="Arial" w:cs="Arial"/>
          <w:sz w:val="22"/>
          <w:szCs w:val="22"/>
        </w:rPr>
        <w:t xml:space="preserve">. Available at: </w:t>
      </w:r>
      <w:hyperlink r:id="rId10" w:tgtFrame="_new" w:history="1">
        <w:r w:rsidRPr="00340E15">
          <w:rPr>
            <w:rStyle w:val="Hyperlink"/>
            <w:rFonts w:ascii="Arial" w:hAnsi="Arial" w:cs="Arial"/>
            <w:sz w:val="22"/>
            <w:szCs w:val="22"/>
          </w:rPr>
          <w:t>https://www.communicationtheory.org</w:t>
        </w:r>
      </w:hyperlink>
      <w:r w:rsidRPr="00340E15">
        <w:rPr>
          <w:rFonts w:ascii="Arial" w:hAnsi="Arial" w:cs="Arial"/>
          <w:sz w:val="22"/>
          <w:szCs w:val="22"/>
        </w:rPr>
        <w:t xml:space="preserve"> (Accessed: 16 December 2025).</w:t>
      </w:r>
    </w:p>
    <w:p w14:paraId="70CD8B18" w14:textId="36FF9492" w:rsidR="00FE70B9" w:rsidRPr="00B3170E" w:rsidRDefault="00743BDB" w:rsidP="00340E15">
      <w:pPr>
        <w:rPr>
          <w:rFonts w:ascii="Arial" w:hAnsi="Arial" w:cs="Arial"/>
          <w:sz w:val="22"/>
          <w:szCs w:val="22"/>
        </w:rPr>
      </w:pPr>
      <w:r w:rsidRPr="00B3170E">
        <w:rPr>
          <w:rFonts w:ascii="Arial" w:hAnsi="Arial" w:cs="Arial"/>
          <w:sz w:val="22"/>
          <w:szCs w:val="22"/>
        </w:rPr>
        <w:t xml:space="preserve">Health and Care Act 2022 (c.31). London: The Stationery Office. Available at: </w:t>
      </w:r>
      <w:hyperlink r:id="rId11" w:tgtFrame="_new" w:history="1">
        <w:r w:rsidRPr="00B3170E">
          <w:rPr>
            <w:rStyle w:val="Hyperlink"/>
            <w:rFonts w:ascii="Arial" w:hAnsi="Arial" w:cs="Arial"/>
            <w:sz w:val="22"/>
            <w:szCs w:val="22"/>
          </w:rPr>
          <w:t>https://www.legislation.gov.uk/ukpga/2022/31/contents</w:t>
        </w:r>
      </w:hyperlink>
      <w:r w:rsidRPr="00B3170E">
        <w:rPr>
          <w:rFonts w:ascii="Arial" w:hAnsi="Arial" w:cs="Arial"/>
          <w:sz w:val="22"/>
          <w:szCs w:val="22"/>
        </w:rPr>
        <w:t xml:space="preserve"> (Accessed: 16 December 2025)</w:t>
      </w:r>
      <w:r w:rsidR="00001C01" w:rsidRPr="00B3170E">
        <w:rPr>
          <w:rFonts w:ascii="Arial" w:hAnsi="Arial" w:cs="Arial"/>
          <w:sz w:val="22"/>
          <w:szCs w:val="22"/>
        </w:rPr>
        <w:t>.</w:t>
      </w:r>
    </w:p>
    <w:p w14:paraId="6A8801B3" w14:textId="5E06050A" w:rsidR="00001C01" w:rsidRPr="00340E15" w:rsidRDefault="006E623D" w:rsidP="00340E15">
      <w:pPr>
        <w:rPr>
          <w:rFonts w:ascii="Arial" w:hAnsi="Arial" w:cs="Arial"/>
          <w:sz w:val="22"/>
          <w:szCs w:val="22"/>
        </w:rPr>
      </w:pPr>
      <w:r w:rsidRPr="00B3170E">
        <w:rPr>
          <w:rFonts w:ascii="Arial" w:hAnsi="Arial" w:cs="Arial"/>
          <w:sz w:val="22"/>
          <w:szCs w:val="22"/>
        </w:rPr>
        <w:t xml:space="preserve">Health Education England (n.d.) </w:t>
      </w:r>
      <w:r w:rsidRPr="00B3170E">
        <w:rPr>
          <w:rFonts w:ascii="Arial" w:hAnsi="Arial" w:cs="Arial"/>
          <w:i/>
          <w:iCs/>
          <w:sz w:val="22"/>
          <w:szCs w:val="22"/>
        </w:rPr>
        <w:t>Person-centred care</w:t>
      </w:r>
      <w:r w:rsidRPr="00B3170E">
        <w:rPr>
          <w:rFonts w:ascii="Arial" w:hAnsi="Arial" w:cs="Arial"/>
          <w:sz w:val="22"/>
          <w:szCs w:val="22"/>
        </w:rPr>
        <w:t xml:space="preserve">. Available at: </w:t>
      </w:r>
      <w:hyperlink r:id="rId12" w:tgtFrame="_new" w:history="1">
        <w:r w:rsidRPr="00B3170E">
          <w:rPr>
            <w:rStyle w:val="Hyperlink"/>
            <w:rFonts w:ascii="Arial" w:hAnsi="Arial" w:cs="Arial"/>
            <w:sz w:val="22"/>
            <w:szCs w:val="22"/>
          </w:rPr>
          <w:t>https://www.hee.nhs.uk/our-work/person-centred-care</w:t>
        </w:r>
      </w:hyperlink>
      <w:r w:rsidRPr="00B3170E">
        <w:rPr>
          <w:rFonts w:ascii="Arial" w:hAnsi="Arial" w:cs="Arial"/>
          <w:sz w:val="22"/>
          <w:szCs w:val="22"/>
        </w:rPr>
        <w:t xml:space="preserve"> (Accessed: 16 December 2025).</w:t>
      </w:r>
    </w:p>
    <w:p w14:paraId="6B03200A" w14:textId="0A623E56" w:rsidR="00FF278D" w:rsidRPr="004459CD" w:rsidRDefault="00FF278D" w:rsidP="00FF278D">
      <w:pPr>
        <w:rPr>
          <w:rFonts w:ascii="Arial" w:hAnsi="Arial" w:cs="Arial"/>
          <w:sz w:val="22"/>
          <w:szCs w:val="22"/>
        </w:rPr>
      </w:pPr>
    </w:p>
    <w:p w14:paraId="6CB8A22A" w14:textId="586AE73A" w:rsidR="004459CD" w:rsidRPr="004459CD" w:rsidRDefault="004459CD" w:rsidP="00FF278D">
      <w:pPr>
        <w:rPr>
          <w:rFonts w:ascii="Arial" w:hAnsi="Arial" w:cs="Arial"/>
          <w:sz w:val="22"/>
          <w:szCs w:val="22"/>
        </w:rPr>
      </w:pPr>
    </w:p>
    <w:p w14:paraId="02320B50" w14:textId="1592528A" w:rsidR="004459CD" w:rsidRPr="004459CD" w:rsidRDefault="00D74ACD" w:rsidP="004459CD">
      <w:pPr>
        <w:rPr>
          <w:rFonts w:ascii="Arial" w:hAnsi="Arial" w:cs="Arial"/>
          <w:b/>
          <w:bCs/>
          <w:sz w:val="22"/>
          <w:szCs w:val="22"/>
        </w:rPr>
      </w:pPr>
      <w:r>
        <w:rPr>
          <w:rFonts w:ascii="Arial" w:hAnsi="Arial" w:cs="Arial"/>
          <w:b/>
          <w:bCs/>
          <w:sz w:val="22"/>
          <w:szCs w:val="22"/>
        </w:rPr>
        <w:t xml:space="preserve">  </w:t>
      </w:r>
    </w:p>
    <w:p w14:paraId="6779DC61" w14:textId="713456CD" w:rsidR="00745F1B" w:rsidRPr="00210F12" w:rsidRDefault="00745F1B">
      <w:pPr>
        <w:rPr>
          <w:rFonts w:ascii="Arial" w:hAnsi="Arial" w:cs="Arial"/>
          <w:sz w:val="22"/>
          <w:szCs w:val="22"/>
        </w:rPr>
      </w:pPr>
    </w:p>
    <w:p w14:paraId="75367107" w14:textId="77777777" w:rsidR="004815F2" w:rsidRPr="004815F2" w:rsidRDefault="004815F2">
      <w:pPr>
        <w:rPr>
          <w:rFonts w:ascii="Arial" w:hAnsi="Arial" w:cs="Arial"/>
          <w:sz w:val="22"/>
          <w:szCs w:val="22"/>
        </w:rPr>
      </w:pPr>
    </w:p>
    <w:p w14:paraId="7A3E31D0" w14:textId="77777777" w:rsidR="00A05E4A" w:rsidRPr="004815F2" w:rsidRDefault="00A05E4A">
      <w:pPr>
        <w:rPr>
          <w:rFonts w:ascii="Arial" w:hAnsi="Arial" w:cs="Arial"/>
          <w:sz w:val="22"/>
          <w:szCs w:val="22"/>
        </w:rPr>
      </w:pPr>
    </w:p>
    <w:sectPr w:rsidR="00A05E4A" w:rsidRPr="004815F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768107" w14:textId="77777777" w:rsidR="00C50D46" w:rsidRDefault="00C50D46" w:rsidP="000D45F5">
      <w:pPr>
        <w:spacing w:after="0" w:line="240" w:lineRule="auto"/>
      </w:pPr>
      <w:r>
        <w:separator/>
      </w:r>
    </w:p>
  </w:endnote>
  <w:endnote w:type="continuationSeparator" w:id="0">
    <w:p w14:paraId="7CCBFADF" w14:textId="77777777" w:rsidR="00C50D46" w:rsidRDefault="00C50D46" w:rsidP="000D45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1434109"/>
      <w:docPartObj>
        <w:docPartGallery w:val="Page Numbers (Bottom of Page)"/>
        <w:docPartUnique/>
      </w:docPartObj>
    </w:sdtPr>
    <w:sdtEndPr>
      <w:rPr>
        <w:noProof/>
      </w:rPr>
    </w:sdtEndPr>
    <w:sdtContent>
      <w:p w14:paraId="14D547B9" w14:textId="34DDA7FE" w:rsidR="000D45F5" w:rsidRDefault="000D45F5">
        <w:pPr>
          <w:pStyle w:val="Footer"/>
        </w:pPr>
        <w:r>
          <w:fldChar w:fldCharType="begin"/>
        </w:r>
        <w:r>
          <w:instrText xml:space="preserve"> PAGE   \* MERGEFORMAT </w:instrText>
        </w:r>
        <w:r>
          <w:fldChar w:fldCharType="separate"/>
        </w:r>
        <w:r>
          <w:rPr>
            <w:noProof/>
          </w:rPr>
          <w:t>2</w:t>
        </w:r>
        <w:r>
          <w:rPr>
            <w:noProof/>
          </w:rPr>
          <w:fldChar w:fldCharType="end"/>
        </w:r>
      </w:p>
    </w:sdtContent>
  </w:sdt>
  <w:p w14:paraId="19DF40F1" w14:textId="77777777" w:rsidR="000D45F5" w:rsidRDefault="000D45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7930E0" w14:textId="77777777" w:rsidR="00C50D46" w:rsidRDefault="00C50D46" w:rsidP="000D45F5">
      <w:pPr>
        <w:spacing w:after="0" w:line="240" w:lineRule="auto"/>
      </w:pPr>
      <w:r>
        <w:separator/>
      </w:r>
    </w:p>
  </w:footnote>
  <w:footnote w:type="continuationSeparator" w:id="0">
    <w:p w14:paraId="0E976C2B" w14:textId="77777777" w:rsidR="00C50D46" w:rsidRDefault="00C50D46" w:rsidP="000D45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B8521A"/>
    <w:multiLevelType w:val="multilevel"/>
    <w:tmpl w:val="06A66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9F5D1B"/>
    <w:multiLevelType w:val="hybridMultilevel"/>
    <w:tmpl w:val="2D2A2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21400F"/>
    <w:multiLevelType w:val="multilevel"/>
    <w:tmpl w:val="94C03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8AB1E29"/>
    <w:multiLevelType w:val="multilevel"/>
    <w:tmpl w:val="6832D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00224B"/>
    <w:multiLevelType w:val="multilevel"/>
    <w:tmpl w:val="AA9CC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632AB3"/>
    <w:multiLevelType w:val="multilevel"/>
    <w:tmpl w:val="BAFA7F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A107B99"/>
    <w:multiLevelType w:val="hybridMultilevel"/>
    <w:tmpl w:val="FCF62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C407C32"/>
    <w:multiLevelType w:val="hybridMultilevel"/>
    <w:tmpl w:val="B5865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D95C4F"/>
    <w:multiLevelType w:val="hybridMultilevel"/>
    <w:tmpl w:val="1C72A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F9425D"/>
    <w:multiLevelType w:val="hybridMultilevel"/>
    <w:tmpl w:val="4BAEC5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2623902">
    <w:abstractNumId w:val="0"/>
  </w:num>
  <w:num w:numId="2" w16cid:durableId="1940946637">
    <w:abstractNumId w:val="5"/>
  </w:num>
  <w:num w:numId="3" w16cid:durableId="428937446">
    <w:abstractNumId w:val="5"/>
    <w:lvlOverride w:ilvl="1">
      <w:lvl w:ilvl="1">
        <w:numFmt w:val="bullet"/>
        <w:lvlText w:val=""/>
        <w:lvlJc w:val="left"/>
        <w:pPr>
          <w:tabs>
            <w:tab w:val="num" w:pos="1440"/>
          </w:tabs>
          <w:ind w:left="1440" w:hanging="360"/>
        </w:pPr>
        <w:rPr>
          <w:rFonts w:ascii="Symbol" w:hAnsi="Symbol" w:hint="default"/>
          <w:sz w:val="20"/>
        </w:rPr>
      </w:lvl>
    </w:lvlOverride>
  </w:num>
  <w:num w:numId="4" w16cid:durableId="650183440">
    <w:abstractNumId w:val="5"/>
    <w:lvlOverride w:ilvl="1">
      <w:lvl w:ilvl="1">
        <w:numFmt w:val="bullet"/>
        <w:lvlText w:val=""/>
        <w:lvlJc w:val="left"/>
        <w:pPr>
          <w:tabs>
            <w:tab w:val="num" w:pos="1440"/>
          </w:tabs>
          <w:ind w:left="1440" w:hanging="360"/>
        </w:pPr>
        <w:rPr>
          <w:rFonts w:ascii="Symbol" w:hAnsi="Symbol" w:hint="default"/>
          <w:sz w:val="20"/>
        </w:rPr>
      </w:lvl>
    </w:lvlOverride>
  </w:num>
  <w:num w:numId="5" w16cid:durableId="1092164587">
    <w:abstractNumId w:val="5"/>
    <w:lvlOverride w:ilvl="1">
      <w:lvl w:ilvl="1">
        <w:numFmt w:val="bullet"/>
        <w:lvlText w:val=""/>
        <w:lvlJc w:val="left"/>
        <w:pPr>
          <w:tabs>
            <w:tab w:val="num" w:pos="1440"/>
          </w:tabs>
          <w:ind w:left="1440" w:hanging="360"/>
        </w:pPr>
        <w:rPr>
          <w:rFonts w:ascii="Symbol" w:hAnsi="Symbol" w:hint="default"/>
          <w:sz w:val="20"/>
        </w:rPr>
      </w:lvl>
    </w:lvlOverride>
  </w:num>
  <w:num w:numId="6" w16cid:durableId="1320572216">
    <w:abstractNumId w:val="5"/>
    <w:lvlOverride w:ilvl="1">
      <w:lvl w:ilvl="1">
        <w:numFmt w:val="bullet"/>
        <w:lvlText w:val=""/>
        <w:lvlJc w:val="left"/>
        <w:pPr>
          <w:tabs>
            <w:tab w:val="num" w:pos="1440"/>
          </w:tabs>
          <w:ind w:left="1440" w:hanging="360"/>
        </w:pPr>
        <w:rPr>
          <w:rFonts w:ascii="Symbol" w:hAnsi="Symbol" w:hint="default"/>
          <w:sz w:val="20"/>
        </w:rPr>
      </w:lvl>
    </w:lvlOverride>
  </w:num>
  <w:num w:numId="7" w16cid:durableId="1384056644">
    <w:abstractNumId w:val="5"/>
    <w:lvlOverride w:ilvl="1">
      <w:lvl w:ilvl="1">
        <w:numFmt w:val="bullet"/>
        <w:lvlText w:val=""/>
        <w:lvlJc w:val="left"/>
        <w:pPr>
          <w:tabs>
            <w:tab w:val="num" w:pos="1440"/>
          </w:tabs>
          <w:ind w:left="1440" w:hanging="360"/>
        </w:pPr>
        <w:rPr>
          <w:rFonts w:ascii="Symbol" w:hAnsi="Symbol" w:hint="default"/>
          <w:sz w:val="20"/>
        </w:rPr>
      </w:lvl>
    </w:lvlOverride>
  </w:num>
  <w:num w:numId="8" w16cid:durableId="1398094594">
    <w:abstractNumId w:val="5"/>
    <w:lvlOverride w:ilvl="1">
      <w:lvl w:ilvl="1">
        <w:numFmt w:val="bullet"/>
        <w:lvlText w:val=""/>
        <w:lvlJc w:val="left"/>
        <w:pPr>
          <w:tabs>
            <w:tab w:val="num" w:pos="1440"/>
          </w:tabs>
          <w:ind w:left="1440" w:hanging="360"/>
        </w:pPr>
        <w:rPr>
          <w:rFonts w:ascii="Symbol" w:hAnsi="Symbol" w:hint="default"/>
          <w:sz w:val="20"/>
        </w:rPr>
      </w:lvl>
    </w:lvlOverride>
  </w:num>
  <w:num w:numId="9" w16cid:durableId="315644700">
    <w:abstractNumId w:val="5"/>
    <w:lvlOverride w:ilvl="1">
      <w:lvl w:ilvl="1">
        <w:numFmt w:val="bullet"/>
        <w:lvlText w:val=""/>
        <w:lvlJc w:val="left"/>
        <w:pPr>
          <w:tabs>
            <w:tab w:val="num" w:pos="1440"/>
          </w:tabs>
          <w:ind w:left="1440" w:hanging="360"/>
        </w:pPr>
        <w:rPr>
          <w:rFonts w:ascii="Symbol" w:hAnsi="Symbol" w:hint="default"/>
          <w:sz w:val="20"/>
        </w:rPr>
      </w:lvl>
    </w:lvlOverride>
  </w:num>
  <w:num w:numId="10" w16cid:durableId="201407039">
    <w:abstractNumId w:val="4"/>
  </w:num>
  <w:num w:numId="11" w16cid:durableId="1787771066">
    <w:abstractNumId w:val="7"/>
  </w:num>
  <w:num w:numId="12" w16cid:durableId="106390597">
    <w:abstractNumId w:val="8"/>
  </w:num>
  <w:num w:numId="13" w16cid:durableId="1758213308">
    <w:abstractNumId w:val="1"/>
  </w:num>
  <w:num w:numId="14" w16cid:durableId="1104615310">
    <w:abstractNumId w:val="3"/>
  </w:num>
  <w:num w:numId="15" w16cid:durableId="148786396">
    <w:abstractNumId w:val="2"/>
  </w:num>
  <w:num w:numId="16" w16cid:durableId="1203203133">
    <w:abstractNumId w:val="9"/>
  </w:num>
  <w:num w:numId="17" w16cid:durableId="53084560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15F2"/>
    <w:rsid w:val="000001E2"/>
    <w:rsid w:val="00001ACE"/>
    <w:rsid w:val="00001C01"/>
    <w:rsid w:val="000040C0"/>
    <w:rsid w:val="00005E76"/>
    <w:rsid w:val="0002314A"/>
    <w:rsid w:val="000812ED"/>
    <w:rsid w:val="00086004"/>
    <w:rsid w:val="000A4366"/>
    <w:rsid w:val="000C02AF"/>
    <w:rsid w:val="000C464F"/>
    <w:rsid w:val="000C6DF1"/>
    <w:rsid w:val="000D45F5"/>
    <w:rsid w:val="000D5CF7"/>
    <w:rsid w:val="000E1503"/>
    <w:rsid w:val="000E342B"/>
    <w:rsid w:val="00110014"/>
    <w:rsid w:val="00123E2B"/>
    <w:rsid w:val="00126857"/>
    <w:rsid w:val="001344E8"/>
    <w:rsid w:val="00135FEE"/>
    <w:rsid w:val="00145897"/>
    <w:rsid w:val="00151E2A"/>
    <w:rsid w:val="00162005"/>
    <w:rsid w:val="00183CDD"/>
    <w:rsid w:val="00194F9F"/>
    <w:rsid w:val="001A570A"/>
    <w:rsid w:val="001B47B8"/>
    <w:rsid w:val="001C65F1"/>
    <w:rsid w:val="001D3C19"/>
    <w:rsid w:val="00210F12"/>
    <w:rsid w:val="00211CDD"/>
    <w:rsid w:val="002257FC"/>
    <w:rsid w:val="00236E33"/>
    <w:rsid w:val="0024057F"/>
    <w:rsid w:val="002646E5"/>
    <w:rsid w:val="00267C3A"/>
    <w:rsid w:val="002717B7"/>
    <w:rsid w:val="00282FB2"/>
    <w:rsid w:val="00285146"/>
    <w:rsid w:val="0028573E"/>
    <w:rsid w:val="00286BCE"/>
    <w:rsid w:val="002A12D1"/>
    <w:rsid w:val="002C1C84"/>
    <w:rsid w:val="002C4A72"/>
    <w:rsid w:val="002C4EC6"/>
    <w:rsid w:val="002C76CC"/>
    <w:rsid w:val="002F2FD4"/>
    <w:rsid w:val="00302AD9"/>
    <w:rsid w:val="00307FF3"/>
    <w:rsid w:val="00331881"/>
    <w:rsid w:val="00340E15"/>
    <w:rsid w:val="003619C5"/>
    <w:rsid w:val="00367775"/>
    <w:rsid w:val="00370FCE"/>
    <w:rsid w:val="00371424"/>
    <w:rsid w:val="00382B70"/>
    <w:rsid w:val="00385200"/>
    <w:rsid w:val="0038550E"/>
    <w:rsid w:val="00391189"/>
    <w:rsid w:val="00393F9D"/>
    <w:rsid w:val="003943EF"/>
    <w:rsid w:val="003A2A74"/>
    <w:rsid w:val="003B192C"/>
    <w:rsid w:val="003B54A0"/>
    <w:rsid w:val="003C3335"/>
    <w:rsid w:val="003C3AA7"/>
    <w:rsid w:val="003C4BF5"/>
    <w:rsid w:val="003D7AD9"/>
    <w:rsid w:val="003E115C"/>
    <w:rsid w:val="003E1FE5"/>
    <w:rsid w:val="003F36C9"/>
    <w:rsid w:val="003F61A2"/>
    <w:rsid w:val="00400C33"/>
    <w:rsid w:val="00412FE4"/>
    <w:rsid w:val="00416EA0"/>
    <w:rsid w:val="00430BF1"/>
    <w:rsid w:val="00437238"/>
    <w:rsid w:val="00440A21"/>
    <w:rsid w:val="00443A13"/>
    <w:rsid w:val="0044443D"/>
    <w:rsid w:val="004459CD"/>
    <w:rsid w:val="00455727"/>
    <w:rsid w:val="00461D0F"/>
    <w:rsid w:val="004712DA"/>
    <w:rsid w:val="004759AC"/>
    <w:rsid w:val="0048108B"/>
    <w:rsid w:val="004815F2"/>
    <w:rsid w:val="00484152"/>
    <w:rsid w:val="00484460"/>
    <w:rsid w:val="004852AD"/>
    <w:rsid w:val="00495482"/>
    <w:rsid w:val="004A024D"/>
    <w:rsid w:val="004B7424"/>
    <w:rsid w:val="004C0144"/>
    <w:rsid w:val="004E0AE6"/>
    <w:rsid w:val="004E6596"/>
    <w:rsid w:val="00505D18"/>
    <w:rsid w:val="0053232C"/>
    <w:rsid w:val="00555AED"/>
    <w:rsid w:val="00566A23"/>
    <w:rsid w:val="005674F5"/>
    <w:rsid w:val="005727EA"/>
    <w:rsid w:val="00573E36"/>
    <w:rsid w:val="005741B1"/>
    <w:rsid w:val="00575C6A"/>
    <w:rsid w:val="00590624"/>
    <w:rsid w:val="005932A7"/>
    <w:rsid w:val="005A20D6"/>
    <w:rsid w:val="005E70E3"/>
    <w:rsid w:val="00601A61"/>
    <w:rsid w:val="00603A63"/>
    <w:rsid w:val="00610B18"/>
    <w:rsid w:val="00611C8C"/>
    <w:rsid w:val="00615090"/>
    <w:rsid w:val="00620EC4"/>
    <w:rsid w:val="00621E54"/>
    <w:rsid w:val="00631806"/>
    <w:rsid w:val="0066566A"/>
    <w:rsid w:val="00667CA2"/>
    <w:rsid w:val="00673F72"/>
    <w:rsid w:val="00675404"/>
    <w:rsid w:val="006844D6"/>
    <w:rsid w:val="006D3349"/>
    <w:rsid w:val="006E3FDE"/>
    <w:rsid w:val="006E623D"/>
    <w:rsid w:val="006F44FF"/>
    <w:rsid w:val="00707DD0"/>
    <w:rsid w:val="007125A3"/>
    <w:rsid w:val="00725BF3"/>
    <w:rsid w:val="00727306"/>
    <w:rsid w:val="00733BF0"/>
    <w:rsid w:val="00740F56"/>
    <w:rsid w:val="00743BDB"/>
    <w:rsid w:val="00745F1B"/>
    <w:rsid w:val="00776A87"/>
    <w:rsid w:val="007825EC"/>
    <w:rsid w:val="0079030D"/>
    <w:rsid w:val="00790C7E"/>
    <w:rsid w:val="00793E4E"/>
    <w:rsid w:val="007957FF"/>
    <w:rsid w:val="007A4E33"/>
    <w:rsid w:val="007B3329"/>
    <w:rsid w:val="007B6CAB"/>
    <w:rsid w:val="007B6D21"/>
    <w:rsid w:val="007C03B9"/>
    <w:rsid w:val="007C7A0C"/>
    <w:rsid w:val="007D18CA"/>
    <w:rsid w:val="007F4AB9"/>
    <w:rsid w:val="00800D88"/>
    <w:rsid w:val="00806D25"/>
    <w:rsid w:val="00811DC2"/>
    <w:rsid w:val="008256A8"/>
    <w:rsid w:val="008451AA"/>
    <w:rsid w:val="00850751"/>
    <w:rsid w:val="00877859"/>
    <w:rsid w:val="008D70FE"/>
    <w:rsid w:val="008E681C"/>
    <w:rsid w:val="00907306"/>
    <w:rsid w:val="00912A90"/>
    <w:rsid w:val="00915DF0"/>
    <w:rsid w:val="0091708C"/>
    <w:rsid w:val="009203FD"/>
    <w:rsid w:val="009412EE"/>
    <w:rsid w:val="00943EBE"/>
    <w:rsid w:val="009509DF"/>
    <w:rsid w:val="009528A8"/>
    <w:rsid w:val="00954FEE"/>
    <w:rsid w:val="00972DD3"/>
    <w:rsid w:val="00993FB7"/>
    <w:rsid w:val="009A0819"/>
    <w:rsid w:val="009A16B5"/>
    <w:rsid w:val="009B082B"/>
    <w:rsid w:val="009B0F5B"/>
    <w:rsid w:val="009B2228"/>
    <w:rsid w:val="00A05E4A"/>
    <w:rsid w:val="00A14083"/>
    <w:rsid w:val="00A237EA"/>
    <w:rsid w:val="00A2524A"/>
    <w:rsid w:val="00A252E4"/>
    <w:rsid w:val="00A260D7"/>
    <w:rsid w:val="00A35705"/>
    <w:rsid w:val="00A45A06"/>
    <w:rsid w:val="00A45FF6"/>
    <w:rsid w:val="00A4612D"/>
    <w:rsid w:val="00A51D1D"/>
    <w:rsid w:val="00A65F0E"/>
    <w:rsid w:val="00A74632"/>
    <w:rsid w:val="00A942A7"/>
    <w:rsid w:val="00A97852"/>
    <w:rsid w:val="00AA3DB9"/>
    <w:rsid w:val="00AB2E2D"/>
    <w:rsid w:val="00AD01F3"/>
    <w:rsid w:val="00AD1E70"/>
    <w:rsid w:val="00AF42AC"/>
    <w:rsid w:val="00AF66E1"/>
    <w:rsid w:val="00B13CCD"/>
    <w:rsid w:val="00B17228"/>
    <w:rsid w:val="00B22808"/>
    <w:rsid w:val="00B3170E"/>
    <w:rsid w:val="00B33D07"/>
    <w:rsid w:val="00B351E3"/>
    <w:rsid w:val="00B413AE"/>
    <w:rsid w:val="00B60261"/>
    <w:rsid w:val="00B71533"/>
    <w:rsid w:val="00B77829"/>
    <w:rsid w:val="00BA5A35"/>
    <w:rsid w:val="00BC72F9"/>
    <w:rsid w:val="00BC7F14"/>
    <w:rsid w:val="00BD2137"/>
    <w:rsid w:val="00BD2FFB"/>
    <w:rsid w:val="00BE7170"/>
    <w:rsid w:val="00BE7F57"/>
    <w:rsid w:val="00BF0A6A"/>
    <w:rsid w:val="00BF228B"/>
    <w:rsid w:val="00BF326A"/>
    <w:rsid w:val="00C31A7F"/>
    <w:rsid w:val="00C34734"/>
    <w:rsid w:val="00C415B7"/>
    <w:rsid w:val="00C50D46"/>
    <w:rsid w:val="00C53CE6"/>
    <w:rsid w:val="00C547D3"/>
    <w:rsid w:val="00C55615"/>
    <w:rsid w:val="00C86B6C"/>
    <w:rsid w:val="00C97A74"/>
    <w:rsid w:val="00CA18B3"/>
    <w:rsid w:val="00CA66D5"/>
    <w:rsid w:val="00CB0F95"/>
    <w:rsid w:val="00CB6986"/>
    <w:rsid w:val="00CF16EF"/>
    <w:rsid w:val="00D06255"/>
    <w:rsid w:val="00D27384"/>
    <w:rsid w:val="00D4607F"/>
    <w:rsid w:val="00D51D47"/>
    <w:rsid w:val="00D74ACD"/>
    <w:rsid w:val="00D837EA"/>
    <w:rsid w:val="00DB2CF9"/>
    <w:rsid w:val="00DC229C"/>
    <w:rsid w:val="00DC2DA6"/>
    <w:rsid w:val="00DC400F"/>
    <w:rsid w:val="00DC7D40"/>
    <w:rsid w:val="00DE329C"/>
    <w:rsid w:val="00E066CC"/>
    <w:rsid w:val="00E1011B"/>
    <w:rsid w:val="00E12E05"/>
    <w:rsid w:val="00E258F9"/>
    <w:rsid w:val="00E272B1"/>
    <w:rsid w:val="00E356B5"/>
    <w:rsid w:val="00E36768"/>
    <w:rsid w:val="00E51D42"/>
    <w:rsid w:val="00ED772E"/>
    <w:rsid w:val="00EF71D2"/>
    <w:rsid w:val="00EF73DE"/>
    <w:rsid w:val="00F11C2C"/>
    <w:rsid w:val="00F151B8"/>
    <w:rsid w:val="00F15E1E"/>
    <w:rsid w:val="00F205CC"/>
    <w:rsid w:val="00F37BA3"/>
    <w:rsid w:val="00F43283"/>
    <w:rsid w:val="00F53A3D"/>
    <w:rsid w:val="00F85C3B"/>
    <w:rsid w:val="00FA05D8"/>
    <w:rsid w:val="00FB45AD"/>
    <w:rsid w:val="00FD0A26"/>
    <w:rsid w:val="00FD0E80"/>
    <w:rsid w:val="00FD22E0"/>
    <w:rsid w:val="00FE70B9"/>
    <w:rsid w:val="00FF278D"/>
    <w:rsid w:val="00FF342B"/>
    <w:rsid w:val="00FF3A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40D64"/>
  <w15:chartTrackingRefBased/>
  <w15:docId w15:val="{179EAE7A-3F09-400A-A452-D5B0D8BA9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15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15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15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15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15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15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15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15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15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15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15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15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15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15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15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15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15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15F2"/>
    <w:rPr>
      <w:rFonts w:eastAsiaTheme="majorEastAsia" w:cstheme="majorBidi"/>
      <w:color w:val="272727" w:themeColor="text1" w:themeTint="D8"/>
    </w:rPr>
  </w:style>
  <w:style w:type="paragraph" w:styleId="Title">
    <w:name w:val="Title"/>
    <w:basedOn w:val="Normal"/>
    <w:next w:val="Normal"/>
    <w:link w:val="TitleChar"/>
    <w:uiPriority w:val="10"/>
    <w:qFormat/>
    <w:rsid w:val="004815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15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15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15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15F2"/>
    <w:pPr>
      <w:spacing w:before="160"/>
      <w:jc w:val="center"/>
    </w:pPr>
    <w:rPr>
      <w:i/>
      <w:iCs/>
      <w:color w:val="404040" w:themeColor="text1" w:themeTint="BF"/>
    </w:rPr>
  </w:style>
  <w:style w:type="character" w:customStyle="1" w:styleId="QuoteChar">
    <w:name w:val="Quote Char"/>
    <w:basedOn w:val="DefaultParagraphFont"/>
    <w:link w:val="Quote"/>
    <w:uiPriority w:val="29"/>
    <w:rsid w:val="004815F2"/>
    <w:rPr>
      <w:i/>
      <w:iCs/>
      <w:color w:val="404040" w:themeColor="text1" w:themeTint="BF"/>
    </w:rPr>
  </w:style>
  <w:style w:type="paragraph" w:styleId="ListParagraph">
    <w:name w:val="List Paragraph"/>
    <w:basedOn w:val="Normal"/>
    <w:uiPriority w:val="34"/>
    <w:qFormat/>
    <w:rsid w:val="004815F2"/>
    <w:pPr>
      <w:ind w:left="720"/>
      <w:contextualSpacing/>
    </w:pPr>
  </w:style>
  <w:style w:type="character" w:styleId="IntenseEmphasis">
    <w:name w:val="Intense Emphasis"/>
    <w:basedOn w:val="DefaultParagraphFont"/>
    <w:uiPriority w:val="21"/>
    <w:qFormat/>
    <w:rsid w:val="004815F2"/>
    <w:rPr>
      <w:i/>
      <w:iCs/>
      <w:color w:val="0F4761" w:themeColor="accent1" w:themeShade="BF"/>
    </w:rPr>
  </w:style>
  <w:style w:type="paragraph" w:styleId="IntenseQuote">
    <w:name w:val="Intense Quote"/>
    <w:basedOn w:val="Normal"/>
    <w:next w:val="Normal"/>
    <w:link w:val="IntenseQuoteChar"/>
    <w:uiPriority w:val="30"/>
    <w:qFormat/>
    <w:rsid w:val="004815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15F2"/>
    <w:rPr>
      <w:i/>
      <w:iCs/>
      <w:color w:val="0F4761" w:themeColor="accent1" w:themeShade="BF"/>
    </w:rPr>
  </w:style>
  <w:style w:type="character" w:styleId="IntenseReference">
    <w:name w:val="Intense Reference"/>
    <w:basedOn w:val="DefaultParagraphFont"/>
    <w:uiPriority w:val="32"/>
    <w:qFormat/>
    <w:rsid w:val="004815F2"/>
    <w:rPr>
      <w:b/>
      <w:bCs/>
      <w:smallCaps/>
      <w:color w:val="0F4761" w:themeColor="accent1" w:themeShade="BF"/>
      <w:spacing w:val="5"/>
    </w:rPr>
  </w:style>
  <w:style w:type="character" w:styleId="Hyperlink">
    <w:name w:val="Hyperlink"/>
    <w:basedOn w:val="DefaultParagraphFont"/>
    <w:uiPriority w:val="99"/>
    <w:unhideWhenUsed/>
    <w:rsid w:val="001C65F1"/>
    <w:rPr>
      <w:color w:val="467886" w:themeColor="hyperlink"/>
      <w:u w:val="single"/>
    </w:rPr>
  </w:style>
  <w:style w:type="character" w:styleId="UnresolvedMention">
    <w:name w:val="Unresolved Mention"/>
    <w:basedOn w:val="DefaultParagraphFont"/>
    <w:uiPriority w:val="99"/>
    <w:semiHidden/>
    <w:unhideWhenUsed/>
    <w:rsid w:val="001C65F1"/>
    <w:rPr>
      <w:color w:val="605E5C"/>
      <w:shd w:val="clear" w:color="auto" w:fill="E1DFDD"/>
    </w:rPr>
  </w:style>
  <w:style w:type="character" w:styleId="FollowedHyperlink">
    <w:name w:val="FollowedHyperlink"/>
    <w:basedOn w:val="DefaultParagraphFont"/>
    <w:uiPriority w:val="99"/>
    <w:semiHidden/>
    <w:unhideWhenUsed/>
    <w:rsid w:val="00162005"/>
    <w:rPr>
      <w:color w:val="96607D" w:themeColor="followedHyperlink"/>
      <w:u w:val="single"/>
    </w:rPr>
  </w:style>
  <w:style w:type="paragraph" w:styleId="Header">
    <w:name w:val="header"/>
    <w:basedOn w:val="Normal"/>
    <w:link w:val="HeaderChar"/>
    <w:uiPriority w:val="99"/>
    <w:unhideWhenUsed/>
    <w:rsid w:val="000D45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45F5"/>
  </w:style>
  <w:style w:type="paragraph" w:styleId="Footer">
    <w:name w:val="footer"/>
    <w:basedOn w:val="Normal"/>
    <w:link w:val="FooterChar"/>
    <w:uiPriority w:val="99"/>
    <w:unhideWhenUsed/>
    <w:rsid w:val="000D45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45F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ng.com/ck/a?!&amp;&amp;p=cacc2ac4295a4b371703e38e2cb8763676310a7e90e17d0a5c889e81a5aedf54JmltdHM9MTc2NTg0MzIwMA&amp;ptn=3&amp;ver=2&amp;hsh=4&amp;fclid=223a6bdb-b357-6cc8-0306-7e97b2c86df7&amp;u=a1aHR0cHM6Ly91bmlxdWVtYXJrLmNvLnVrL2xlZ2lzbGF0aW9uLWluLWhlYWx0aC1hbmQtc29jaWFsLWNhcmUtYS1jb21wbGV0ZS1ndWlkZS8&amp;ntb=1"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hee.nhs.uk/our-work/person-centred-car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22/31/contents"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communicationtheory.org" TargetMode="External"/><Relationship Id="rId4" Type="http://schemas.openxmlformats.org/officeDocument/2006/relationships/webSettings" Target="webSettings.xml"/><Relationship Id="rId9" Type="http://schemas.openxmlformats.org/officeDocument/2006/relationships/hyperlink" Target="https://www.simplypsychology.or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1902</TotalTime>
  <Pages>6</Pages>
  <Words>1671</Words>
  <Characters>9531</Characters>
  <Application>Microsoft Office Word</Application>
  <DocSecurity>0</DocSecurity>
  <Lines>79</Lines>
  <Paragraphs>22</Paragraphs>
  <ScaleCrop>false</ScaleCrop>
  <Company/>
  <LinksUpToDate>false</LinksUpToDate>
  <CharactersWithSpaces>11180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isabella pinto</dc:creator>
  <cp:keywords/>
  <dc:description/>
  <cp:lastModifiedBy>susan isabella pinto</cp:lastModifiedBy>
  <cp:revision>262</cp:revision>
  <dcterms:created xsi:type="dcterms:W3CDTF">2025-12-02T20:25:00Z</dcterms:created>
  <dcterms:modified xsi:type="dcterms:W3CDTF">2025-12-17T19:17:00Z</dcterms:modified>
</cp:coreProperties>
</file>