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6D225A7F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8,000 word project:  </w:t>
      </w:r>
      <w:r w:rsidR="005A48F6">
        <w:rPr>
          <w:rFonts w:cs="Arial"/>
          <w:b/>
          <w:bCs/>
          <w:sz w:val="22"/>
          <w:szCs w:val="22"/>
        </w:rPr>
        <w:t>(X)</w:t>
      </w:r>
      <w:r w:rsidRPr="004B0295">
        <w:rPr>
          <w:rFonts w:cs="Arial"/>
          <w:b/>
          <w:bCs/>
          <w:sz w:val="22"/>
          <w:szCs w:val="22"/>
        </w:rPr>
        <w:t xml:space="preserve">    </w:t>
      </w:r>
    </w:p>
    <w:p w14:paraId="013A6A2E" w14:textId="77777777" w:rsidR="004B0295" w:rsidRDefault="004B0295" w:rsidP="00D012E7">
      <w:pPr>
        <w:rPr>
          <w:rFonts w:cs="Arial"/>
          <w:sz w:val="22"/>
          <w:szCs w:val="22"/>
        </w:rPr>
      </w:pP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3BC07BD8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B65376">
              <w:rPr>
                <w:rFonts w:cs="Arial"/>
                <w:b/>
                <w:bCs/>
                <w:sz w:val="22"/>
                <w:szCs w:val="22"/>
              </w:rPr>
              <w:t>Jack STERIO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48BEE949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B65376">
              <w:rPr>
                <w:rFonts w:cs="Arial"/>
                <w:b/>
                <w:bCs/>
                <w:sz w:val="22"/>
                <w:szCs w:val="22"/>
              </w:rPr>
              <w:t>2124731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10B4160C" w:rsidR="005C6CD8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B65376">
              <w:rPr>
                <w:rFonts w:cs="Arial"/>
                <w:b/>
                <w:bCs/>
                <w:sz w:val="22"/>
                <w:szCs w:val="22"/>
              </w:rPr>
              <w:t xml:space="preserve"> Stress relations and work/life balance in policing.</w:t>
            </w:r>
          </w:p>
          <w:p w14:paraId="461E49DA" w14:textId="45E1358F" w:rsidR="002D0EF0" w:rsidRP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7A676AC" w14:textId="69F3CDA7" w:rsidR="005C6CD8" w:rsidRDefault="00B65376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B65376">
              <w:rPr>
                <w:rFonts w:cs="Arial"/>
                <w:color w:val="000000" w:themeColor="text1"/>
                <w:sz w:val="22"/>
                <w:szCs w:val="22"/>
              </w:rPr>
              <w:t>There is a vast number of stress related sicknesses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in various police forces due to a number of factors. The work load officers have and the demand on the police is massively effecting officers work/life balance. I believe that this area is worthy of a dissertation as there needs to be a better understanding of the stress and work/life balance officers have and the techniques that can be used to cope with everyday life. </w:t>
            </w:r>
          </w:p>
          <w:p w14:paraId="3D31B07F" w14:textId="75C33A94" w:rsidR="00B65376" w:rsidRPr="00B65376" w:rsidRDefault="00B65376" w:rsidP="008F5318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There are different </w:t>
            </w:r>
            <w:r w:rsidR="00771D55">
              <w:rPr>
                <w:rFonts w:cs="Arial"/>
                <w:color w:val="000000" w:themeColor="text1"/>
                <w:sz w:val="22"/>
                <w:szCs w:val="22"/>
              </w:rPr>
              <w:t xml:space="preserve">methods </w:t>
            </w:r>
            <w:r w:rsidR="00390279">
              <w:rPr>
                <w:rFonts w:cs="Arial"/>
                <w:color w:val="000000" w:themeColor="text1"/>
                <w:sz w:val="22"/>
                <w:szCs w:val="22"/>
              </w:rPr>
              <w:t>suggested</w:t>
            </w:r>
            <w:r w:rsidR="00771D55">
              <w:rPr>
                <w:rFonts w:cs="Arial"/>
                <w:color w:val="000000" w:themeColor="text1"/>
                <w:sz w:val="22"/>
                <w:szCs w:val="22"/>
              </w:rPr>
              <w:t xml:space="preserve"> for coping with</w:t>
            </w:r>
            <w:r w:rsidR="00390279">
              <w:rPr>
                <w:rFonts w:cs="Arial"/>
                <w:color w:val="000000" w:themeColor="text1"/>
                <w:sz w:val="22"/>
                <w:szCs w:val="22"/>
              </w:rPr>
              <w:t xml:space="preserve"> stress however, due to the types of incidents front line police officers deal with, there are different types of stress</w:t>
            </w:r>
            <w:r w:rsidR="00870378">
              <w:rPr>
                <w:rFonts w:cs="Arial"/>
                <w:color w:val="000000" w:themeColor="text1"/>
                <w:sz w:val="22"/>
                <w:szCs w:val="22"/>
              </w:rPr>
              <w:t xml:space="preserve"> such as PTSD</w:t>
            </w:r>
            <w:r w:rsidR="00390279">
              <w:rPr>
                <w:rFonts w:cs="Arial"/>
                <w:color w:val="000000" w:themeColor="text1"/>
                <w:sz w:val="22"/>
                <w:szCs w:val="22"/>
              </w:rPr>
              <w:t xml:space="preserve">. </w:t>
            </w:r>
            <w:r w:rsidR="00870378">
              <w:rPr>
                <w:rFonts w:cs="Arial"/>
                <w:color w:val="000000" w:themeColor="text1"/>
                <w:sz w:val="22"/>
                <w:szCs w:val="22"/>
              </w:rPr>
              <w:t xml:space="preserve">The research will be justified as it needs to support my proposal and any findings that come to light. Prior to conducting this dissertation I read an article stating that there are more officers going off on the sick with stress than ever before, and there a vary little coping methods for PTSD for police officers. </w:t>
            </w:r>
          </w:p>
          <w:p w14:paraId="4823A536" w14:textId="5F17DBEA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14:paraId="42060596" w14:textId="674279E4" w:rsidR="002D0EF0" w:rsidRPr="003174F0" w:rsidRDefault="00D77BEE" w:rsidP="00D77BEE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3174F0">
              <w:rPr>
                <w:rFonts w:cs="Arial"/>
                <w:color w:val="000000" w:themeColor="text1"/>
                <w:sz w:val="22"/>
                <w:szCs w:val="22"/>
              </w:rPr>
              <w:t xml:space="preserve">The key objectives </w:t>
            </w:r>
            <w:r w:rsidR="003174F0" w:rsidRPr="003174F0">
              <w:rPr>
                <w:rFonts w:cs="Arial"/>
                <w:color w:val="000000" w:themeColor="text1"/>
                <w:sz w:val="22"/>
                <w:szCs w:val="22"/>
              </w:rPr>
              <w:t>to this dissertation will be:</w:t>
            </w:r>
          </w:p>
          <w:p w14:paraId="653EB0EF" w14:textId="5908A7AB" w:rsidR="003174F0" w:rsidRPr="003174F0" w:rsidRDefault="003174F0" w:rsidP="00D77BEE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3174F0">
              <w:rPr>
                <w:rFonts w:cs="Arial"/>
                <w:color w:val="000000" w:themeColor="text1"/>
                <w:sz w:val="22"/>
                <w:szCs w:val="22"/>
              </w:rPr>
              <w:t xml:space="preserve">Too see if there is an increased number of PTSD related sicknesses. </w:t>
            </w:r>
          </w:p>
          <w:p w14:paraId="14E6C422" w14:textId="77777777" w:rsidR="003174F0" w:rsidRPr="003174F0" w:rsidRDefault="003174F0" w:rsidP="00D77BEE">
            <w:pPr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1A7804DE" w14:textId="42779E2A" w:rsidR="003174F0" w:rsidRPr="003174F0" w:rsidRDefault="003174F0" w:rsidP="00D77BEE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3174F0">
              <w:rPr>
                <w:rFonts w:cs="Arial"/>
                <w:color w:val="000000" w:themeColor="text1"/>
                <w:sz w:val="22"/>
                <w:szCs w:val="22"/>
              </w:rPr>
              <w:t>To see if officers feel they have a good work/life balance</w:t>
            </w:r>
          </w:p>
          <w:p w14:paraId="278A6CFC" w14:textId="77777777" w:rsidR="003174F0" w:rsidRPr="003174F0" w:rsidRDefault="003174F0" w:rsidP="00D77BEE">
            <w:pPr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4CFEC444" w14:textId="66B23DAC" w:rsidR="003174F0" w:rsidRPr="003174F0" w:rsidRDefault="003174F0" w:rsidP="00D77BEE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3174F0">
              <w:rPr>
                <w:rFonts w:cs="Arial"/>
                <w:color w:val="000000" w:themeColor="text1"/>
                <w:sz w:val="22"/>
                <w:szCs w:val="22"/>
              </w:rPr>
              <w:t xml:space="preserve">To see if there are sufficient coping methods available for officers suffering with stress. </w:t>
            </w:r>
          </w:p>
          <w:p w14:paraId="75D4BF6E" w14:textId="77777777" w:rsidR="002D0EF0" w:rsidRPr="00B948CD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1DC82AEE" w14:textId="77777777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454D552" w14:textId="0553CC70" w:rsidR="002D0EF0" w:rsidRPr="001C70B2" w:rsidRDefault="003174F0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1C70B2">
              <w:rPr>
                <w:rFonts w:cs="Arial"/>
                <w:color w:val="000000" w:themeColor="text1"/>
                <w:sz w:val="22"/>
                <w:szCs w:val="22"/>
              </w:rPr>
              <w:t xml:space="preserve">I will be using a number of different platforms to gather </w:t>
            </w:r>
            <w:r w:rsidR="002D04B8" w:rsidRPr="001C70B2">
              <w:rPr>
                <w:rFonts w:cs="Arial"/>
                <w:color w:val="000000" w:themeColor="text1"/>
                <w:sz w:val="22"/>
                <w:szCs w:val="22"/>
              </w:rPr>
              <w:t>information including</w:t>
            </w:r>
            <w:r w:rsidR="00B5610A" w:rsidRPr="001C70B2">
              <w:rPr>
                <w:rFonts w:cs="Arial"/>
                <w:color w:val="000000" w:themeColor="text1"/>
                <w:sz w:val="22"/>
                <w:szCs w:val="22"/>
              </w:rPr>
              <w:t xml:space="preserve">, journals, articles, </w:t>
            </w:r>
            <w:r w:rsidR="002D04B8" w:rsidRPr="001C70B2">
              <w:rPr>
                <w:rFonts w:cs="Arial"/>
                <w:color w:val="000000" w:themeColor="text1"/>
                <w:sz w:val="22"/>
                <w:szCs w:val="22"/>
              </w:rPr>
              <w:t xml:space="preserve">and </w:t>
            </w:r>
            <w:r w:rsidR="00B5610A" w:rsidRPr="001C70B2">
              <w:rPr>
                <w:rFonts w:cs="Arial"/>
                <w:color w:val="000000" w:themeColor="text1"/>
                <w:sz w:val="22"/>
                <w:szCs w:val="22"/>
              </w:rPr>
              <w:t>government reports,</w:t>
            </w:r>
            <w:r w:rsidR="002D0EF0" w:rsidRPr="001C70B2">
              <w:rPr>
                <w:rFonts w:cs="Arial"/>
                <w:color w:val="000000" w:themeColor="text1"/>
                <w:sz w:val="22"/>
                <w:szCs w:val="22"/>
              </w:rPr>
              <w:t>.</w:t>
            </w:r>
          </w:p>
          <w:p w14:paraId="0FFC8CFD" w14:textId="107FAFD7" w:rsidR="005C6CD8" w:rsidRPr="001C70B2" w:rsidRDefault="002D04B8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1C70B2">
              <w:rPr>
                <w:rFonts w:cs="Arial"/>
                <w:color w:val="000000" w:themeColor="text1"/>
                <w:sz w:val="22"/>
                <w:szCs w:val="22"/>
              </w:rPr>
              <w:lastRenderedPageBreak/>
              <w:t xml:space="preserve">These reports will </w:t>
            </w:r>
            <w:r w:rsidR="001C70B2" w:rsidRPr="001C70B2">
              <w:rPr>
                <w:rFonts w:cs="Arial"/>
                <w:color w:val="000000" w:themeColor="text1"/>
                <w:sz w:val="22"/>
                <w:szCs w:val="22"/>
              </w:rPr>
              <w:t>help to provide accurate data for this dissertation.</w:t>
            </w:r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–SURVEY METHOD: </w:t>
            </w:r>
          </w:p>
          <w:p w14:paraId="5F765837" w14:textId="6AA95F41" w:rsidR="002D0EF0" w:rsidRPr="004123DB" w:rsidRDefault="004123DB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4123DB">
              <w:rPr>
                <w:rFonts w:cs="Arial"/>
                <w:color w:val="000000" w:themeColor="text1"/>
                <w:sz w:val="22"/>
                <w:szCs w:val="22"/>
              </w:rPr>
              <w:t xml:space="preserve">Looking at present data for stress related sickness in police officer will give a good indication on the current issues. looking at the different types of stress will be key in identifying the best coping strategies. </w:t>
            </w:r>
          </w:p>
          <w:p w14:paraId="3C09F011" w14:textId="7BE0B783" w:rsidR="004123DB" w:rsidRPr="004123DB" w:rsidRDefault="004123DB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4123DB">
              <w:rPr>
                <w:rFonts w:cs="Arial"/>
                <w:color w:val="000000" w:themeColor="text1"/>
                <w:sz w:val="22"/>
                <w:szCs w:val="22"/>
              </w:rPr>
              <w:t xml:space="preserve">Looking into the pressures and demand on the police force will help show the complexities of having a steady work/life balance. </w:t>
            </w:r>
          </w:p>
          <w:p w14:paraId="6E5435BE" w14:textId="76ED0ACE" w:rsidR="005C6CD8" w:rsidRPr="00B5610A" w:rsidRDefault="005C6CD8" w:rsidP="00D4485A">
            <w:pPr>
              <w:rPr>
                <w:rFonts w:cs="Arial"/>
                <w:sz w:val="22"/>
                <w:szCs w:val="22"/>
              </w:rPr>
            </w:pP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5CB95C36" w14:textId="4140076D" w:rsidR="005C6CD8" w:rsidRPr="00D77BEE" w:rsidRDefault="00F24550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D77BEE">
              <w:rPr>
                <w:rFonts w:cs="Arial"/>
                <w:color w:val="000000" w:themeColor="text1"/>
                <w:sz w:val="22"/>
                <w:szCs w:val="22"/>
              </w:rPr>
              <w:t xml:space="preserve">For my research I will be putting together a questionnaire based around stress levels in front line policing, along with how officers find the work/life balance. </w:t>
            </w:r>
          </w:p>
          <w:p w14:paraId="05279516" w14:textId="77777777" w:rsidR="00F24550" w:rsidRDefault="00F24550" w:rsidP="00D4485A">
            <w:pPr>
              <w:jc w:val="both"/>
              <w:rPr>
                <w:rFonts w:cstheme="minorHAnsi"/>
                <w:sz w:val="22"/>
                <w:szCs w:val="22"/>
              </w:rPr>
            </w:pPr>
          </w:p>
          <w:p w14:paraId="01E2C46E" w14:textId="67C54E66" w:rsidR="00F24550" w:rsidRDefault="00F24550" w:rsidP="00D4485A">
            <w:pPr>
              <w:jc w:val="both"/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>A sample of some of the questions will be:</w:t>
            </w:r>
          </w:p>
          <w:p w14:paraId="7BDC0DDB" w14:textId="77777777" w:rsidR="00F24550" w:rsidRDefault="00F24550" w:rsidP="00D4485A">
            <w:pPr>
              <w:jc w:val="both"/>
              <w:rPr>
                <w:rFonts w:cstheme="minorHAnsi"/>
                <w:sz w:val="22"/>
                <w:szCs w:val="22"/>
              </w:rPr>
            </w:pPr>
          </w:p>
          <w:p w14:paraId="2DEF86B6" w14:textId="3EA42A9C" w:rsidR="00F24550" w:rsidRDefault="00F24550" w:rsidP="00F24550">
            <w:pPr>
              <w:pStyle w:val="ListParagraph"/>
              <w:numPr>
                <w:ilvl w:val="0"/>
                <w:numId w:val="40"/>
              </w:num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Do you feel there is sufficient resources to help cope with stress</w:t>
            </w:r>
          </w:p>
          <w:p w14:paraId="0F200706" w14:textId="2181F581" w:rsidR="00F24550" w:rsidRDefault="00F24550" w:rsidP="00F24550">
            <w:pPr>
              <w:pStyle w:val="ListParagraph"/>
              <w:numPr>
                <w:ilvl w:val="0"/>
                <w:numId w:val="40"/>
              </w:num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Do you feel you have a good work/</w:t>
            </w:r>
            <w:r w:rsidR="00D77BEE">
              <w:rPr>
                <w:rFonts w:asciiTheme="minorHAnsi" w:hAnsiTheme="minorHAnsi" w:cstheme="minorHAnsi"/>
                <w:sz w:val="22"/>
                <w:szCs w:val="22"/>
              </w:rPr>
              <w:t xml:space="preserve">life balance. </w:t>
            </w:r>
          </w:p>
          <w:p w14:paraId="4635797B" w14:textId="6DFB571A" w:rsidR="00D77BEE" w:rsidRDefault="00D77BEE" w:rsidP="00F24550">
            <w:pPr>
              <w:pStyle w:val="ListParagraph"/>
              <w:numPr>
                <w:ilvl w:val="0"/>
                <w:numId w:val="40"/>
              </w:num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Do you still feel stressed on rest days due to work.</w:t>
            </w:r>
          </w:p>
          <w:p w14:paraId="50E0D069" w14:textId="35376765" w:rsidR="00D77BEE" w:rsidRPr="00D77BEE" w:rsidRDefault="00D77BEE" w:rsidP="00D77BEE">
            <w:pPr>
              <w:ind w:left="36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3A8D2F69" w14:textId="31D6C34A" w:rsidR="00D4485A" w:rsidRPr="004123DB" w:rsidRDefault="004123DB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4123DB">
              <w:rPr>
                <w:rFonts w:cs="Arial"/>
                <w:color w:val="000000" w:themeColor="text1"/>
                <w:sz w:val="22"/>
                <w:szCs w:val="22"/>
              </w:rPr>
              <w:t xml:space="preserve">There are no ethical issues regarding this dissertation. </w:t>
            </w:r>
            <w:r w:rsidR="00D4485A" w:rsidRPr="004123DB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5652837C" w14:textId="0115C54F" w:rsidR="00D4485A" w:rsidRPr="004123DB" w:rsidRDefault="004123DB" w:rsidP="00D4485A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4123DB">
              <w:rPr>
                <w:rFonts w:cs="Arial"/>
                <w:color w:val="000000" w:themeColor="text1"/>
                <w:sz w:val="22"/>
                <w:szCs w:val="22"/>
              </w:rPr>
              <w:t xml:space="preserve">I hope to complete this dissertation by 02/25. </w:t>
            </w:r>
            <w:r w:rsidR="00D4485A" w:rsidRPr="004123DB">
              <w:rPr>
                <w:rFonts w:cs="Arial"/>
                <w:color w:val="000000" w:themeColor="text1"/>
                <w:sz w:val="22"/>
                <w:szCs w:val="22"/>
              </w:rPr>
              <w:t xml:space="preserve">. 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271F8B0F" w14:textId="77777777" w:rsidR="00D65D8B" w:rsidRPr="00D65D8B" w:rsidRDefault="00D65D8B" w:rsidP="00D65D8B">
            <w:pPr>
              <w:spacing w:after="160" w:line="259" w:lineRule="auto"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</w:p>
          <w:p w14:paraId="00268483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t>Bianchi, S. M., &amp; Milkie, M. A. (2010). Work and family research in the first decade of the 21st century. Journal of Marriage and Family, 72(3), 705-725.</w:t>
            </w:r>
          </w:p>
          <w:p w14:paraId="60B642B2" w14:textId="77777777" w:rsidR="00D65D8B" w:rsidRPr="00D65D8B" w:rsidRDefault="00D65D8B" w:rsidP="00D65D8B">
            <w:pPr>
              <w:spacing w:after="160" w:line="259" w:lineRule="auto"/>
              <w:ind w:left="1080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</w:p>
          <w:p w14:paraId="4B298DD7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t>Carnevale, J. B., &amp; Hatak, I. (2020). Employee adjustment and well-being in the era of COVID-19: Implications for human resource management. Journal of Business Research, 116, 183-187.</w:t>
            </w:r>
          </w:p>
          <w:p w14:paraId="14335DE8" w14:textId="77777777" w:rsidR="00D65D8B" w:rsidRPr="00D65D8B" w:rsidRDefault="00D65D8B" w:rsidP="00D65D8B">
            <w:pPr>
              <w:widowControl w:val="0"/>
              <w:numPr>
                <w:ilvl w:val="0"/>
                <w:numId w:val="41"/>
              </w:numPr>
              <w:autoSpaceDE w:val="0"/>
              <w:autoSpaceDN w:val="0"/>
              <w:adjustRightInd w:val="0"/>
              <w:spacing w:after="240" w:line="360" w:lineRule="auto"/>
              <w:rPr>
                <w:rFonts w:asciiTheme="minorHAnsi" w:eastAsiaTheme="minorHAnsi" w:hAnsiTheme="minorHAnsi" w:cstheme="minorHAnsi"/>
                <w:szCs w:val="24"/>
                <w:lang w:val="en-US"/>
              </w:rPr>
            </w:pPr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 xml:space="preserve">Cartwright, A. (2021). Validate User. [online] academic.oup.com. Available at: </w:t>
            </w:r>
            <w:hyperlink r:id="rId12" w:history="1">
              <w:r w:rsidRPr="00D65D8B">
                <w:rPr>
                  <w:rFonts w:asciiTheme="minorHAnsi" w:eastAsiaTheme="minorHAnsi" w:hAnsiTheme="minorHAnsi" w:cstheme="minorHAnsi"/>
                  <w:szCs w:val="24"/>
                  <w:lang w:val="en-US"/>
                </w:rPr>
                <w:t>https://academic.oup.com/policing/article-abstract/15/2/1326/5864637?login=false</w:t>
              </w:r>
            </w:hyperlink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>.</w:t>
            </w:r>
          </w:p>
          <w:p w14:paraId="11A636DF" w14:textId="77777777" w:rsidR="00D65D8B" w:rsidRPr="00D65D8B" w:rsidRDefault="00D65D8B" w:rsidP="00D65D8B">
            <w:pPr>
              <w:widowControl w:val="0"/>
              <w:numPr>
                <w:ilvl w:val="0"/>
                <w:numId w:val="41"/>
              </w:numPr>
              <w:autoSpaceDE w:val="0"/>
              <w:autoSpaceDN w:val="0"/>
              <w:adjustRightInd w:val="0"/>
              <w:spacing w:after="240" w:line="360" w:lineRule="auto"/>
              <w:rPr>
                <w:rFonts w:asciiTheme="minorHAnsi" w:eastAsiaTheme="minorHAnsi" w:hAnsiTheme="minorHAnsi" w:cstheme="minorHAnsi"/>
                <w:szCs w:val="24"/>
                <w:lang w:val="en-US"/>
              </w:rPr>
            </w:pPr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 xml:space="preserve">College of Policing (2020). Looking after your health and wellbeing. [online] </w:t>
            </w:r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lastRenderedPageBreak/>
              <w:t xml:space="preserve">College of Policing. Available at: </w:t>
            </w:r>
            <w:hyperlink r:id="rId13" w:history="1">
              <w:r w:rsidRPr="00D65D8B">
                <w:rPr>
                  <w:rFonts w:asciiTheme="minorHAnsi" w:eastAsiaTheme="minorHAnsi" w:hAnsiTheme="minorHAnsi" w:cstheme="minorHAnsi"/>
                  <w:szCs w:val="24"/>
                  <w:lang w:val="en-US"/>
                </w:rPr>
                <w:t>https://www.college.police.uk/article/wellbeing-cpd-in-focus</w:t>
              </w:r>
            </w:hyperlink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>.</w:t>
            </w:r>
          </w:p>
          <w:p w14:paraId="3093B538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t>College of Policing. (2019). Workforce Resilience: Supporting our People through Change.</w:t>
            </w:r>
          </w:p>
          <w:p w14:paraId="2D9C05A1" w14:textId="77777777" w:rsidR="00D65D8B" w:rsidRPr="00D65D8B" w:rsidRDefault="00D65D8B" w:rsidP="00D65D8B">
            <w:pPr>
              <w:widowControl w:val="0"/>
              <w:numPr>
                <w:ilvl w:val="0"/>
                <w:numId w:val="41"/>
              </w:numPr>
              <w:autoSpaceDE w:val="0"/>
              <w:autoSpaceDN w:val="0"/>
              <w:adjustRightInd w:val="0"/>
              <w:spacing w:after="240" w:line="360" w:lineRule="auto"/>
              <w:rPr>
                <w:rFonts w:asciiTheme="minorHAnsi" w:eastAsiaTheme="minorHAnsi" w:hAnsiTheme="minorHAnsi" w:cstheme="minorHAnsi"/>
                <w:szCs w:val="24"/>
                <w:lang w:val="en-US"/>
              </w:rPr>
            </w:pPr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>Elliot-Davies, M. (2018). PFEW Demand, Capacity and  Welfare Survey 2018 Headline Statistics December 2018.</w:t>
            </w:r>
          </w:p>
          <w:p w14:paraId="5590B49F" w14:textId="77777777" w:rsidR="00D65D8B" w:rsidRPr="00D65D8B" w:rsidRDefault="00D65D8B" w:rsidP="00D65D8B">
            <w:pPr>
              <w:widowControl w:val="0"/>
              <w:numPr>
                <w:ilvl w:val="0"/>
                <w:numId w:val="41"/>
              </w:numPr>
              <w:autoSpaceDE w:val="0"/>
              <w:autoSpaceDN w:val="0"/>
              <w:adjustRightInd w:val="0"/>
              <w:spacing w:after="240" w:line="360" w:lineRule="auto"/>
              <w:rPr>
                <w:rFonts w:asciiTheme="minorHAnsi" w:eastAsiaTheme="minorHAnsi" w:hAnsiTheme="minorHAnsi" w:cstheme="minorHAnsi"/>
                <w:szCs w:val="24"/>
                <w:lang w:val="en-US"/>
              </w:rPr>
            </w:pPr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 xml:space="preserve">GOV.UK. (2021). Home Office Outcome Delivery Plan: 2021 to 2022. [online] Available at: </w:t>
            </w:r>
            <w:hyperlink r:id="rId14" w:history="1">
              <w:r w:rsidRPr="00D65D8B">
                <w:rPr>
                  <w:rFonts w:asciiTheme="minorHAnsi" w:eastAsiaTheme="minorHAnsi" w:hAnsiTheme="minorHAnsi" w:cstheme="minorHAnsi"/>
                  <w:szCs w:val="24"/>
                  <w:lang w:val="en-US"/>
                </w:rPr>
                <w:t>https://www.gov.uk/government/publications/home-office-outcome-delivery-plan/home-office-outcome-delivery-plan-2021-to-2022</w:t>
              </w:r>
            </w:hyperlink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>.</w:t>
            </w:r>
          </w:p>
          <w:p w14:paraId="2B6E2E60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t>Green, R. (2020). PTSD in UK police officers: The role of trauma and organizational culture. Journal of Occupational Health Psychology, 25(2), 163-175.</w:t>
            </w:r>
          </w:p>
          <w:p w14:paraId="3CF5E0F5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r w:rsidRPr="00D65D8B">
              <w:rPr>
                <w:rFonts w:asciiTheme="minorHAnsi" w:eastAsia="Aptos" w:hAnsiTheme="minorHAnsi" w:cstheme="minorHAnsi"/>
                <w:color w:val="000000"/>
                <w:szCs w:val="24"/>
                <w:lang w:eastAsia="en-GB"/>
              </w:rPr>
              <w:t>Green, R. (2020). PTSD in UK police officers: The role of trauma and organizational culture. Journal of Occupational Health Psychology, 25(2), 163-175.</w:t>
            </w:r>
          </w:p>
          <w:p w14:paraId="3FC3E6CE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t>Greenhaus, J. H., &amp; Allen, T. D. (2011). Work–family balance: A review and extension of the literature. Handbook of occupational health psychology, 2, 165-183.</w:t>
            </w:r>
          </w:p>
          <w:p w14:paraId="597A3178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t>Henderson, D. J. (2022). The impact of work-life balance on job satisfaction and productivity. International Journal of Human Resource Studies, 12(1), 45-60.</w:t>
            </w:r>
          </w:p>
          <w:p w14:paraId="3FC8B11E" w14:textId="77777777" w:rsidR="00D65D8B" w:rsidRPr="00D65D8B" w:rsidRDefault="00D65D8B" w:rsidP="00D65D8B">
            <w:pPr>
              <w:widowControl w:val="0"/>
              <w:numPr>
                <w:ilvl w:val="0"/>
                <w:numId w:val="41"/>
              </w:numPr>
              <w:autoSpaceDE w:val="0"/>
              <w:autoSpaceDN w:val="0"/>
              <w:adjustRightInd w:val="0"/>
              <w:spacing w:after="240" w:line="360" w:lineRule="auto"/>
              <w:rPr>
                <w:rFonts w:asciiTheme="minorHAnsi" w:eastAsiaTheme="minorHAnsi" w:hAnsiTheme="minorHAnsi" w:cstheme="minorHAnsi"/>
                <w:szCs w:val="24"/>
                <w:lang w:val="en-US"/>
              </w:rPr>
            </w:pPr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 xml:space="preserve">His Majesty’s Inspectorate of Constabulary and Fire &amp; Rescue Services. (2021). State of Policing: The Annual Assessment of Policing in England and Wales 2020. [online] Available at: </w:t>
            </w:r>
            <w:hyperlink r:id="rId15" w:history="1">
              <w:r w:rsidRPr="00D65D8B">
                <w:rPr>
                  <w:rFonts w:asciiTheme="minorHAnsi" w:eastAsiaTheme="minorHAnsi" w:hAnsiTheme="minorHAnsi" w:cstheme="minorHAnsi"/>
                  <w:szCs w:val="24"/>
                  <w:lang w:val="en-US"/>
                </w:rPr>
                <w:t>https://hmicfrs.justiceinspectorates.gov.uk/publications/state-of-policing-the-annual-assessment-of-policing-in-england-and-wales-2020/</w:t>
              </w:r>
            </w:hyperlink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>.</w:t>
            </w:r>
          </w:p>
          <w:p w14:paraId="113FB4A7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t>HMICFRS. (2020). State of Policing: The Annual Assessment of Policing in England and Wales.</w:t>
            </w:r>
          </w:p>
          <w:p w14:paraId="54021B98" w14:textId="77777777" w:rsidR="00D65D8B" w:rsidRPr="00D65D8B" w:rsidRDefault="00D65D8B" w:rsidP="00D65D8B">
            <w:pPr>
              <w:spacing w:after="160" w:line="259" w:lineRule="auto"/>
              <w:ind w:left="1080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</w:p>
          <w:p w14:paraId="6FE98782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t>Home Office. (2021). Policing for the Future: A Review of the Challenges and Opportunities.</w:t>
            </w:r>
          </w:p>
          <w:p w14:paraId="6D0078A4" w14:textId="77777777" w:rsidR="00D65D8B" w:rsidRPr="00D65D8B" w:rsidRDefault="00D65D8B" w:rsidP="00D65D8B">
            <w:pPr>
              <w:spacing w:after="160" w:line="259" w:lineRule="auto"/>
              <w:ind w:left="720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</w:p>
          <w:p w14:paraId="46211381" w14:textId="77777777" w:rsidR="00D65D8B" w:rsidRPr="00D65D8B" w:rsidRDefault="00D65D8B" w:rsidP="00D65D8B">
            <w:pPr>
              <w:spacing w:after="160" w:line="259" w:lineRule="auto"/>
              <w:ind w:left="1080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</w:p>
          <w:p w14:paraId="7DF6134D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proofErr w:type="spellStart"/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lastRenderedPageBreak/>
              <w:t>Houdmont</w:t>
            </w:r>
            <w:proofErr w:type="spellEnd"/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t>, J., Elliott-Davies, M., &amp; Donnelly, J. (2020). Peer support in UK         policing: A qualitative study. Policing and Society, 30(5), 597-612.</w:t>
            </w:r>
          </w:p>
          <w:p w14:paraId="644F7033" w14:textId="77777777" w:rsidR="00D65D8B" w:rsidRPr="00D65D8B" w:rsidRDefault="00D65D8B" w:rsidP="00D65D8B">
            <w:pPr>
              <w:spacing w:after="160" w:line="259" w:lineRule="auto"/>
              <w:ind w:left="1080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</w:p>
          <w:p w14:paraId="56903ED9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proofErr w:type="spellStart"/>
            <w:r w:rsidRPr="00D65D8B">
              <w:rPr>
                <w:rFonts w:asciiTheme="minorHAnsi" w:eastAsia="Aptos" w:hAnsiTheme="minorHAnsi" w:cstheme="minorHAnsi"/>
                <w:color w:val="000000"/>
                <w:szCs w:val="24"/>
                <w:lang w:eastAsia="en-GB"/>
              </w:rPr>
              <w:t>Houdmont</w:t>
            </w:r>
            <w:proofErr w:type="spellEnd"/>
            <w:r w:rsidRPr="00D65D8B">
              <w:rPr>
                <w:rFonts w:asciiTheme="minorHAnsi" w:eastAsia="Aptos" w:hAnsiTheme="minorHAnsi" w:cstheme="minorHAnsi"/>
                <w:color w:val="000000"/>
                <w:szCs w:val="24"/>
                <w:lang w:eastAsia="en-GB"/>
              </w:rPr>
              <w:t>, J., Elliott-Davies, M., &amp; Donnelly, J. (2020). Peer support in UK policing: A qualitative study. Policing and Society, 30(5), 597-612.</w:t>
            </w:r>
          </w:p>
          <w:p w14:paraId="76C8015E" w14:textId="77777777" w:rsidR="00D65D8B" w:rsidRPr="00D65D8B" w:rsidRDefault="00D65D8B" w:rsidP="00D65D8B">
            <w:pPr>
              <w:spacing w:after="160" w:line="259" w:lineRule="auto"/>
              <w:ind w:left="720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</w:p>
          <w:p w14:paraId="71E95A9F" w14:textId="77777777" w:rsidR="00D65D8B" w:rsidRPr="00D65D8B" w:rsidRDefault="00D65D8B" w:rsidP="00D65D8B">
            <w:pPr>
              <w:spacing w:after="160" w:line="259" w:lineRule="auto"/>
              <w:ind w:left="1080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</w:p>
          <w:p w14:paraId="2046801F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proofErr w:type="spellStart"/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t>Kossek</w:t>
            </w:r>
            <w:proofErr w:type="spellEnd"/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t>, E. E., Lewis, S., &amp; Hammer, L. B. (2011). Work-life initiatives and organizational change: Overcoming mixed messages to move from the margin to the mainstream. Human Relations, 63(1), 3-19.</w:t>
            </w:r>
          </w:p>
          <w:p w14:paraId="4BADF090" w14:textId="77777777" w:rsidR="00D65D8B" w:rsidRPr="00D65D8B" w:rsidRDefault="00D65D8B" w:rsidP="00D65D8B">
            <w:pPr>
              <w:spacing w:after="160" w:line="259" w:lineRule="auto"/>
              <w:ind w:left="1080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</w:p>
          <w:p w14:paraId="6AF2B334" w14:textId="77777777" w:rsidR="00D65D8B" w:rsidRPr="00D65D8B" w:rsidRDefault="00D65D8B" w:rsidP="00D65D8B">
            <w:pPr>
              <w:widowControl w:val="0"/>
              <w:numPr>
                <w:ilvl w:val="0"/>
                <w:numId w:val="41"/>
              </w:numPr>
              <w:autoSpaceDE w:val="0"/>
              <w:autoSpaceDN w:val="0"/>
              <w:adjustRightInd w:val="0"/>
              <w:spacing w:after="240" w:line="360" w:lineRule="auto"/>
              <w:rPr>
                <w:rFonts w:asciiTheme="minorHAnsi" w:eastAsiaTheme="minorHAnsi" w:hAnsiTheme="minorHAnsi" w:cstheme="minorHAnsi"/>
                <w:szCs w:val="24"/>
                <w:lang w:val="en-US"/>
              </w:rPr>
            </w:pPr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 xml:space="preserve">Mental Health Foundation (2021). Work-life balance. [online] www.mentalhealth.org.uk. Available at: </w:t>
            </w:r>
            <w:hyperlink r:id="rId16" w:history="1">
              <w:r w:rsidRPr="00D65D8B">
                <w:rPr>
                  <w:rFonts w:asciiTheme="minorHAnsi" w:eastAsiaTheme="minorHAnsi" w:hAnsiTheme="minorHAnsi" w:cstheme="minorHAnsi"/>
                  <w:szCs w:val="24"/>
                  <w:lang w:val="en-US"/>
                </w:rPr>
                <w:t>https://www.mentalhealth.org.uk/explore-mental-health/a-z-topics/work-life-balance</w:t>
              </w:r>
            </w:hyperlink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>.</w:t>
            </w:r>
          </w:p>
          <w:p w14:paraId="7BD1CB7F" w14:textId="77777777" w:rsidR="00D65D8B" w:rsidRPr="00D65D8B" w:rsidRDefault="00D65D8B" w:rsidP="00D65D8B">
            <w:pPr>
              <w:widowControl w:val="0"/>
              <w:numPr>
                <w:ilvl w:val="0"/>
                <w:numId w:val="41"/>
              </w:numPr>
              <w:autoSpaceDE w:val="0"/>
              <w:autoSpaceDN w:val="0"/>
              <w:adjustRightInd w:val="0"/>
              <w:spacing w:after="240" w:line="360" w:lineRule="auto"/>
              <w:rPr>
                <w:rFonts w:asciiTheme="minorHAnsi" w:eastAsiaTheme="minorHAnsi" w:hAnsiTheme="minorHAnsi" w:cstheme="minorHAnsi"/>
                <w:szCs w:val="24"/>
                <w:lang w:val="en-US"/>
              </w:rPr>
            </w:pPr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 xml:space="preserve">Steel, C., Tehrani, N., Lewis, G. and Billings, J. (2021). Risk factors for complex posttraumatic stress disorder in UK police. Occupational Medicine, 71(8). </w:t>
            </w:r>
            <w:proofErr w:type="spellStart"/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>doi:</w:t>
            </w:r>
            <w:hyperlink r:id="rId17" w:history="1">
              <w:r w:rsidRPr="00D65D8B">
                <w:rPr>
                  <w:rFonts w:asciiTheme="minorHAnsi" w:eastAsiaTheme="minorHAnsi" w:hAnsiTheme="minorHAnsi" w:cstheme="minorHAnsi"/>
                  <w:szCs w:val="24"/>
                  <w:lang w:val="en-US"/>
                </w:rPr>
                <w:t>https</w:t>
              </w:r>
              <w:proofErr w:type="spellEnd"/>
              <w:r w:rsidRPr="00D65D8B">
                <w:rPr>
                  <w:rFonts w:asciiTheme="minorHAnsi" w:eastAsiaTheme="minorHAnsi" w:hAnsiTheme="minorHAnsi" w:cstheme="minorHAnsi"/>
                  <w:szCs w:val="24"/>
                  <w:lang w:val="en-US"/>
                </w:rPr>
                <w:t>://doi.org/10.1093/</w:t>
              </w:r>
              <w:proofErr w:type="spellStart"/>
              <w:r w:rsidRPr="00D65D8B">
                <w:rPr>
                  <w:rFonts w:asciiTheme="minorHAnsi" w:eastAsiaTheme="minorHAnsi" w:hAnsiTheme="minorHAnsi" w:cstheme="minorHAnsi"/>
                  <w:szCs w:val="24"/>
                  <w:lang w:val="en-US"/>
                </w:rPr>
                <w:t>occmed</w:t>
              </w:r>
              <w:proofErr w:type="spellEnd"/>
              <w:r w:rsidRPr="00D65D8B">
                <w:rPr>
                  <w:rFonts w:asciiTheme="minorHAnsi" w:eastAsiaTheme="minorHAnsi" w:hAnsiTheme="minorHAnsi" w:cstheme="minorHAnsi"/>
                  <w:szCs w:val="24"/>
                  <w:lang w:val="en-US"/>
                </w:rPr>
                <w:t>/kqab114</w:t>
              </w:r>
            </w:hyperlink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>.</w:t>
            </w:r>
          </w:p>
          <w:p w14:paraId="3A78BFD9" w14:textId="77777777" w:rsidR="00D65D8B" w:rsidRPr="00D65D8B" w:rsidRDefault="00D65D8B" w:rsidP="00D65D8B">
            <w:pPr>
              <w:widowControl w:val="0"/>
              <w:numPr>
                <w:ilvl w:val="0"/>
                <w:numId w:val="41"/>
              </w:numPr>
              <w:autoSpaceDE w:val="0"/>
              <w:autoSpaceDN w:val="0"/>
              <w:adjustRightInd w:val="0"/>
              <w:spacing w:after="240" w:line="360" w:lineRule="auto"/>
              <w:rPr>
                <w:rFonts w:asciiTheme="minorHAnsi" w:eastAsiaTheme="minorHAnsi" w:hAnsiTheme="minorHAnsi" w:cstheme="minorHAnsi"/>
                <w:szCs w:val="24"/>
                <w:lang w:val="en-US"/>
              </w:rPr>
            </w:pPr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 xml:space="preserve">Stotland, E. and Pendleton, M. (1989). Workload, Stress, and Strain among Police Officers. Behavioral Medicine, 15(1), pp.5–17. </w:t>
            </w:r>
            <w:proofErr w:type="spellStart"/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>doi:</w:t>
            </w:r>
            <w:hyperlink r:id="rId18" w:history="1">
              <w:r w:rsidRPr="00D65D8B">
                <w:rPr>
                  <w:rFonts w:asciiTheme="minorHAnsi" w:eastAsiaTheme="minorHAnsi" w:hAnsiTheme="minorHAnsi" w:cstheme="minorHAnsi"/>
                  <w:szCs w:val="24"/>
                  <w:lang w:val="en-US"/>
                </w:rPr>
                <w:t>https</w:t>
              </w:r>
              <w:proofErr w:type="spellEnd"/>
              <w:r w:rsidRPr="00D65D8B">
                <w:rPr>
                  <w:rFonts w:asciiTheme="minorHAnsi" w:eastAsiaTheme="minorHAnsi" w:hAnsiTheme="minorHAnsi" w:cstheme="minorHAnsi"/>
                  <w:szCs w:val="24"/>
                  <w:lang w:val="en-US"/>
                </w:rPr>
                <w:t>://doi.org/10.1080/08964289.1989.9935146</w:t>
              </w:r>
            </w:hyperlink>
            <w:r w:rsidRPr="00D65D8B">
              <w:rPr>
                <w:rFonts w:asciiTheme="minorHAnsi" w:eastAsiaTheme="minorHAnsi" w:hAnsiTheme="minorHAnsi" w:cstheme="minorHAnsi"/>
                <w:szCs w:val="24"/>
                <w:lang w:val="en-US"/>
              </w:rPr>
              <w:t>.</w:t>
            </w:r>
          </w:p>
          <w:p w14:paraId="4564B349" w14:textId="77777777" w:rsidR="00D65D8B" w:rsidRPr="00D65D8B" w:rsidRDefault="00D65D8B" w:rsidP="00D65D8B">
            <w:pPr>
              <w:numPr>
                <w:ilvl w:val="0"/>
                <w:numId w:val="41"/>
              </w:numPr>
              <w:spacing w:after="160" w:line="259" w:lineRule="auto"/>
              <w:contextualSpacing/>
              <w:rPr>
                <w:rFonts w:asciiTheme="minorHAnsi" w:eastAsiaTheme="minorHAnsi" w:hAnsiTheme="minorHAnsi" w:cstheme="minorHAnsi"/>
                <w:kern w:val="2"/>
                <w:szCs w:val="24"/>
              </w:rPr>
            </w:pPr>
            <w:r w:rsidRPr="00D65D8B">
              <w:rPr>
                <w:rFonts w:asciiTheme="minorHAnsi" w:eastAsiaTheme="minorHAnsi" w:hAnsiTheme="minorHAnsi" w:cstheme="minorHAnsi"/>
                <w:kern w:val="2"/>
                <w:szCs w:val="24"/>
              </w:rPr>
              <w:t>Wang, B., Liu, Y., Qian, J., &amp; Parker, S. K. (2021). Achieving effective remote working during the COVID-19 pandemic: A work design perspective. Applied Psychology, 70(1), 16-59.</w:t>
            </w:r>
          </w:p>
          <w:p w14:paraId="74269233" w14:textId="77777777" w:rsidR="00D4485A" w:rsidRDefault="00D4485A" w:rsidP="00D65D8B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9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2D8727E" w14:textId="77777777" w:rsidR="0084448D" w:rsidRDefault="0084448D">
      <w:r>
        <w:separator/>
      </w:r>
    </w:p>
  </w:endnote>
  <w:endnote w:type="continuationSeparator" w:id="0">
    <w:p w14:paraId="260975D9" w14:textId="77777777" w:rsidR="0084448D" w:rsidRDefault="008444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F27E0C8" w14:textId="77777777" w:rsidR="0084448D" w:rsidRDefault="0084448D">
      <w:r>
        <w:separator/>
      </w:r>
    </w:p>
  </w:footnote>
  <w:footnote w:type="continuationSeparator" w:id="0">
    <w:p w14:paraId="5AC86C79" w14:textId="77777777" w:rsidR="0084448D" w:rsidRDefault="0084448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52B401E"/>
    <w:multiLevelType w:val="hybridMultilevel"/>
    <w:tmpl w:val="46CC962C"/>
    <w:lvl w:ilvl="0" w:tplc="B1FA5B4E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2" w15:restartNumberingAfterBreak="0">
    <w:nsid w:val="61425B64"/>
    <w:multiLevelType w:val="hybridMultilevel"/>
    <w:tmpl w:val="747AD042"/>
    <w:lvl w:ilvl="0" w:tplc="81587524">
      <w:numFmt w:val="bullet"/>
      <w:lvlText w:val=""/>
      <w:lvlJc w:val="left"/>
      <w:pPr>
        <w:ind w:left="1080" w:hanging="72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4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8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3"/>
  </w:num>
  <w:num w:numId="2" w16cid:durableId="738332622">
    <w:abstractNumId w:val="19"/>
  </w:num>
  <w:num w:numId="3" w16cid:durableId="1319768250">
    <w:abstractNumId w:val="15"/>
  </w:num>
  <w:num w:numId="4" w16cid:durableId="1747801003">
    <w:abstractNumId w:val="3"/>
  </w:num>
  <w:num w:numId="5" w16cid:durableId="370036965">
    <w:abstractNumId w:val="9"/>
  </w:num>
  <w:num w:numId="6" w16cid:durableId="1788163371">
    <w:abstractNumId w:val="22"/>
  </w:num>
  <w:num w:numId="7" w16cid:durableId="1939022427">
    <w:abstractNumId w:val="40"/>
  </w:num>
  <w:num w:numId="8" w16cid:durableId="1405222938">
    <w:abstractNumId w:val="21"/>
  </w:num>
  <w:num w:numId="9" w16cid:durableId="1171795511">
    <w:abstractNumId w:val="6"/>
  </w:num>
  <w:num w:numId="10" w16cid:durableId="1811752788">
    <w:abstractNumId w:val="31"/>
  </w:num>
  <w:num w:numId="11" w16cid:durableId="644090675">
    <w:abstractNumId w:val="39"/>
  </w:num>
  <w:num w:numId="12" w16cid:durableId="2025934177">
    <w:abstractNumId w:val="2"/>
  </w:num>
  <w:num w:numId="13" w16cid:durableId="1939293496">
    <w:abstractNumId w:val="18"/>
  </w:num>
  <w:num w:numId="14" w16cid:durableId="1207373639">
    <w:abstractNumId w:val="29"/>
  </w:num>
  <w:num w:numId="15" w16cid:durableId="1032921033">
    <w:abstractNumId w:val="17"/>
  </w:num>
  <w:num w:numId="16" w16cid:durableId="995257220">
    <w:abstractNumId w:val="26"/>
  </w:num>
  <w:num w:numId="17" w16cid:durableId="2146114896">
    <w:abstractNumId w:val="13"/>
  </w:num>
  <w:num w:numId="18" w16cid:durableId="864253565">
    <w:abstractNumId w:val="34"/>
  </w:num>
  <w:num w:numId="19" w16cid:durableId="276002">
    <w:abstractNumId w:val="12"/>
  </w:num>
  <w:num w:numId="20" w16cid:durableId="841697278">
    <w:abstractNumId w:val="10"/>
  </w:num>
  <w:num w:numId="21" w16cid:durableId="1651596170">
    <w:abstractNumId w:val="25"/>
  </w:num>
  <w:num w:numId="22" w16cid:durableId="1474101815">
    <w:abstractNumId w:val="8"/>
  </w:num>
  <w:num w:numId="23" w16cid:durableId="239023050">
    <w:abstractNumId w:val="28"/>
  </w:num>
  <w:num w:numId="24" w16cid:durableId="1698585100">
    <w:abstractNumId w:val="20"/>
  </w:num>
  <w:num w:numId="25" w16cid:durableId="1273173992">
    <w:abstractNumId w:val="38"/>
  </w:num>
  <w:num w:numId="26" w16cid:durableId="1662152544">
    <w:abstractNumId w:val="1"/>
  </w:num>
  <w:num w:numId="27" w16cid:durableId="1295525112">
    <w:abstractNumId w:val="27"/>
  </w:num>
  <w:num w:numId="28" w16cid:durableId="1990204065">
    <w:abstractNumId w:val="5"/>
  </w:num>
  <w:num w:numId="29" w16cid:durableId="1376154183">
    <w:abstractNumId w:val="23"/>
  </w:num>
  <w:num w:numId="30" w16cid:durableId="1622497887">
    <w:abstractNumId w:val="35"/>
  </w:num>
  <w:num w:numId="31" w16cid:durableId="1495221465">
    <w:abstractNumId w:val="0"/>
  </w:num>
  <w:num w:numId="32" w16cid:durableId="2000618171">
    <w:abstractNumId w:val="30"/>
  </w:num>
  <w:num w:numId="33" w16cid:durableId="1466510744">
    <w:abstractNumId w:val="11"/>
  </w:num>
  <w:num w:numId="34" w16cid:durableId="644503696">
    <w:abstractNumId w:val="4"/>
  </w:num>
  <w:num w:numId="35" w16cid:durableId="857548598">
    <w:abstractNumId w:val="14"/>
  </w:num>
  <w:num w:numId="36" w16cid:durableId="587009564">
    <w:abstractNumId w:val="36"/>
  </w:num>
  <w:num w:numId="37" w16cid:durableId="1369572016">
    <w:abstractNumId w:val="16"/>
  </w:num>
  <w:num w:numId="38" w16cid:durableId="562181344">
    <w:abstractNumId w:val="37"/>
  </w:num>
  <w:num w:numId="39" w16cid:durableId="104858634">
    <w:abstractNumId w:val="24"/>
  </w:num>
  <w:num w:numId="40" w16cid:durableId="942372547">
    <w:abstractNumId w:val="7"/>
  </w:num>
  <w:num w:numId="41" w16cid:durableId="894699247">
    <w:abstractNumId w:val="32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C70B2"/>
    <w:rsid w:val="001D2996"/>
    <w:rsid w:val="001D7DBD"/>
    <w:rsid w:val="001F1E8F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B1EBD"/>
    <w:rsid w:val="002C1052"/>
    <w:rsid w:val="002C3025"/>
    <w:rsid w:val="002D04B8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174F0"/>
    <w:rsid w:val="00324E5D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788B"/>
    <w:rsid w:val="00390279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23DB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1BF2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E1EAD"/>
    <w:rsid w:val="004E5E28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A48F6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66657"/>
    <w:rsid w:val="00771D55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448D"/>
    <w:rsid w:val="00845CA3"/>
    <w:rsid w:val="0085136C"/>
    <w:rsid w:val="00854A54"/>
    <w:rsid w:val="0086009E"/>
    <w:rsid w:val="008619B8"/>
    <w:rsid w:val="00864CBC"/>
    <w:rsid w:val="00870378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5318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5376"/>
    <w:rsid w:val="00B66B21"/>
    <w:rsid w:val="00B72A35"/>
    <w:rsid w:val="00B76B04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485A"/>
    <w:rsid w:val="00D47BD9"/>
    <w:rsid w:val="00D56073"/>
    <w:rsid w:val="00D61900"/>
    <w:rsid w:val="00D63145"/>
    <w:rsid w:val="00D65D8B"/>
    <w:rsid w:val="00D72893"/>
    <w:rsid w:val="00D74279"/>
    <w:rsid w:val="00D77BEE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24550"/>
    <w:rsid w:val="00F33E17"/>
    <w:rsid w:val="00F41DCE"/>
    <w:rsid w:val="00F4693A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docId w15:val="{B3D6522E-9936-4AC4-88A5-7989C021E8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ollege.police.uk/article/wellbeing-cpd-in-focus" TargetMode="External"/><Relationship Id="rId18" Type="http://schemas.openxmlformats.org/officeDocument/2006/relationships/hyperlink" Target="https://doi.org/10.1080/08964289.1989.9935146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academic.oup.com/policing/article-abstract/15/2/1326/5864637?login=false" TargetMode="External"/><Relationship Id="rId17" Type="http://schemas.openxmlformats.org/officeDocument/2006/relationships/hyperlink" Target="https://doi.org/10.1093/occmed/kqab114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mentalhealth.org.uk/explore-mental-health/a-z-topics/work-life-balance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hmicfrs.justiceinspectorates.gov.uk/publications/state-of-policing-the-annual-assessment-of-policing-in-england-and-wales-2020/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gov.uk/government/publications/home-office-outcome-delivery-plan/home-office-outcome-delivery-plan-2021-to-202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558</TotalTime>
  <Pages>4</Pages>
  <Words>1031</Words>
  <Characters>5882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6900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dc:description/>
  <cp:lastModifiedBy>Sterio,Jack swp8138</cp:lastModifiedBy>
  <cp:revision>4</cp:revision>
  <cp:lastPrinted>2022-03-21T13:46:00Z</cp:lastPrinted>
  <dcterms:created xsi:type="dcterms:W3CDTF">2024-06-22T00:09:00Z</dcterms:created>
  <dcterms:modified xsi:type="dcterms:W3CDTF">2024-08-18T22:11:00Z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2024-06-22T00:09:53Z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52446ea8-7966-41c1-a129-c6aaeea81644</vt:lpwstr>
  </property>
  <property fmtid="{D5CDD505-2E9C-101B-9397-08002B2CF9AE}" pid="9" name="MSIP_Label_66cf8fe5-b7b7-4df7-b38d-1c61ac2f6639_ContentBits">
    <vt:lpwstr>0</vt:lpwstr>
  </property>
</Properties>
</file>