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22ED8" w:rsidRDefault="00322ED8" w:rsidP="00352ACE">
      <w:pPr>
        <w:jc w:val="center"/>
        <w:rPr>
          <w:b/>
        </w:rPr>
      </w:pPr>
    </w:p>
    <w:p w:rsidR="00322ED8" w:rsidRDefault="00322ED8" w:rsidP="00352ACE">
      <w:pPr>
        <w:jc w:val="center"/>
        <w:rPr>
          <w:b/>
        </w:rPr>
      </w:pPr>
    </w:p>
    <w:p w:rsidR="00352ACE" w:rsidRPr="00352ACE" w:rsidRDefault="004717BE" w:rsidP="00352ACE">
      <w:pPr>
        <w:jc w:val="center"/>
        <w:rPr>
          <w:b/>
        </w:rPr>
      </w:pPr>
      <w:r w:rsidRPr="00F055D8">
        <w:rPr>
          <w:b/>
        </w:rPr>
        <w:t>Program of study</w:t>
      </w:r>
      <w:r w:rsidR="00A267D5" w:rsidRPr="00F055D8">
        <w:rPr>
          <w:b/>
        </w:rPr>
        <w:t>:</w:t>
      </w:r>
      <w:r w:rsidRPr="00352ACE">
        <w:rPr>
          <w:b/>
        </w:rPr>
        <w:t xml:space="preserve"> BA (Hons) Business Management</w:t>
      </w:r>
    </w:p>
    <w:p w:rsidR="00352ACE" w:rsidRPr="00352ACE" w:rsidRDefault="004717BE" w:rsidP="00352ACE">
      <w:pPr>
        <w:jc w:val="center"/>
        <w:rPr>
          <w:b/>
        </w:rPr>
      </w:pPr>
      <w:r w:rsidRPr="00F055D8">
        <w:rPr>
          <w:b/>
        </w:rPr>
        <w:t>M</w:t>
      </w:r>
      <w:r w:rsidR="00A267D5" w:rsidRPr="00F055D8">
        <w:rPr>
          <w:b/>
        </w:rPr>
        <w:t>odule name:</w:t>
      </w:r>
      <w:r>
        <w:rPr>
          <w:b/>
        </w:rPr>
        <w:t xml:space="preserve"> </w:t>
      </w:r>
      <w:r w:rsidRPr="00352ACE">
        <w:rPr>
          <w:b/>
        </w:rPr>
        <w:t>Entrepreneurship</w:t>
      </w:r>
    </w:p>
    <w:p w:rsidR="008B4ADA" w:rsidRPr="00F055D8" w:rsidRDefault="004717BE" w:rsidP="009E6A23">
      <w:pPr>
        <w:jc w:val="center"/>
        <w:rPr>
          <w:b/>
        </w:rPr>
      </w:pPr>
      <w:r w:rsidRPr="00F055D8">
        <w:rPr>
          <w:b/>
        </w:rPr>
        <w:t>Module code</w:t>
      </w:r>
      <w:r w:rsidR="00A267D5" w:rsidRPr="00F055D8">
        <w:rPr>
          <w:b/>
        </w:rPr>
        <w:t>:</w:t>
      </w:r>
      <w:r w:rsidR="00352ACE">
        <w:rPr>
          <w:b/>
        </w:rPr>
        <w:t xml:space="preserve"> </w:t>
      </w:r>
      <w:r w:rsidR="00352ACE" w:rsidRPr="00352ACE">
        <w:rPr>
          <w:b/>
        </w:rPr>
        <w:t>LCBB5001</w:t>
      </w:r>
    </w:p>
    <w:p w:rsidR="008B4ADA" w:rsidRPr="00F055D8" w:rsidRDefault="004717BE" w:rsidP="009E6A23">
      <w:pPr>
        <w:jc w:val="center"/>
        <w:rPr>
          <w:b/>
        </w:rPr>
      </w:pPr>
      <w:r w:rsidRPr="00F055D8">
        <w:rPr>
          <w:b/>
        </w:rPr>
        <w:t>A</w:t>
      </w:r>
      <w:r w:rsidR="00A267D5" w:rsidRPr="00F055D8">
        <w:rPr>
          <w:b/>
        </w:rPr>
        <w:t>ssignment title:</w:t>
      </w:r>
      <w:r w:rsidR="00352ACE">
        <w:rPr>
          <w:b/>
        </w:rPr>
        <w:t xml:space="preserve"> </w:t>
      </w:r>
      <w:r w:rsidR="00352ACE" w:rsidRPr="00352ACE">
        <w:rPr>
          <w:b/>
        </w:rPr>
        <w:t>Component 1: Written Report</w:t>
      </w:r>
    </w:p>
    <w:p w:rsidR="009E6A23" w:rsidRPr="009E6A23" w:rsidRDefault="004717BE" w:rsidP="009E6A23">
      <w:pPr>
        <w:jc w:val="center"/>
        <w:rPr>
          <w:b/>
        </w:rPr>
      </w:pPr>
      <w:r w:rsidRPr="00F055D8">
        <w:rPr>
          <w:b/>
        </w:rPr>
        <w:t>Lecturer's name</w:t>
      </w:r>
      <w:r w:rsidR="00A267D5" w:rsidRPr="00F055D8">
        <w:rPr>
          <w:b/>
        </w:rPr>
        <w:t>:</w:t>
      </w:r>
      <w:r>
        <w:rPr>
          <w:b/>
        </w:rPr>
        <w:t xml:space="preserve"> </w:t>
      </w:r>
      <w:r w:rsidRPr="009E6A23">
        <w:rPr>
          <w:b/>
        </w:rPr>
        <w:t>Dr Said Usman Amer Kareem</w:t>
      </w:r>
    </w:p>
    <w:p w:rsidR="008B4ADA" w:rsidRDefault="008B4ADA" w:rsidP="00352ACE">
      <w:pPr>
        <w:jc w:val="center"/>
        <w:rPr>
          <w:b/>
        </w:rPr>
      </w:pPr>
    </w:p>
    <w:p w:rsidR="00566B0D" w:rsidRDefault="004717BE">
      <w:pPr>
        <w:spacing w:line="259" w:lineRule="auto"/>
        <w:rPr>
          <w:b/>
        </w:rPr>
      </w:pPr>
      <w:r>
        <w:rPr>
          <w:b/>
        </w:rPr>
        <w:br w:type="page"/>
      </w:r>
    </w:p>
    <w:sdt>
      <w:sdtPr>
        <w:rPr>
          <w:rFonts w:ascii="Times New Roman" w:eastAsiaTheme="minorHAnsi" w:hAnsi="Times New Roman" w:cstheme="minorBidi"/>
          <w:color w:val="auto"/>
          <w:sz w:val="24"/>
          <w:szCs w:val="22"/>
          <w:lang w:val="en-GB"/>
        </w:rPr>
        <w:id w:val="48198184"/>
        <w:docPartObj>
          <w:docPartGallery w:val="Table of Contents"/>
          <w:docPartUnique/>
        </w:docPartObj>
      </w:sdtPr>
      <w:sdtEndPr>
        <w:rPr>
          <w:b/>
          <w:bCs/>
          <w:noProof/>
        </w:rPr>
      </w:sdtEndPr>
      <w:sdtContent>
        <w:p w:rsidR="00A53A51" w:rsidRPr="00A53A51" w:rsidRDefault="004717BE" w:rsidP="00A53A51">
          <w:pPr>
            <w:pStyle w:val="TOCHeading"/>
            <w:jc w:val="center"/>
            <w:rPr>
              <w:rFonts w:ascii="Times New Roman" w:hAnsi="Times New Roman" w:cs="Times New Roman"/>
              <w:b/>
              <w:color w:val="auto"/>
            </w:rPr>
          </w:pPr>
          <w:r w:rsidRPr="00A53A51">
            <w:rPr>
              <w:rFonts w:ascii="Times New Roman" w:hAnsi="Times New Roman" w:cs="Times New Roman"/>
              <w:b/>
              <w:color w:val="auto"/>
            </w:rPr>
            <w:t>Table of Contents</w:t>
          </w:r>
        </w:p>
        <w:p w:rsidR="00C74AF1" w:rsidRDefault="004717BE">
          <w:pPr>
            <w:pStyle w:val="TOC1"/>
            <w:tabs>
              <w:tab w:val="left" w:pos="440"/>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81625842" w:history="1">
            <w:r w:rsidRPr="00340DA0">
              <w:rPr>
                <w:rStyle w:val="Hyperlink"/>
                <w:noProof/>
                <w:lang w:val="en-US"/>
              </w:rPr>
              <w:t>1.</w:t>
            </w:r>
            <w:r>
              <w:rPr>
                <w:rFonts w:asciiTheme="minorHAnsi" w:eastAsiaTheme="minorEastAsia" w:hAnsiTheme="minorHAnsi"/>
                <w:noProof/>
                <w:sz w:val="22"/>
                <w:lang w:val="en-US"/>
              </w:rPr>
              <w:tab/>
            </w:r>
            <w:r w:rsidRPr="00340DA0">
              <w:rPr>
                <w:rStyle w:val="Hyperlink"/>
                <w:noProof/>
                <w:lang w:val="en-US"/>
              </w:rPr>
              <w:t>Introduction</w:t>
            </w:r>
            <w:r>
              <w:rPr>
                <w:noProof/>
                <w:webHidden/>
              </w:rPr>
              <w:tab/>
            </w:r>
            <w:r>
              <w:rPr>
                <w:noProof/>
                <w:webHidden/>
              </w:rPr>
              <w:fldChar w:fldCharType="begin"/>
            </w:r>
            <w:r>
              <w:rPr>
                <w:noProof/>
                <w:webHidden/>
              </w:rPr>
              <w:instrText xml:space="preserve"> PAGEREF _Toc181625842 \h </w:instrText>
            </w:r>
            <w:r>
              <w:rPr>
                <w:noProof/>
                <w:webHidden/>
              </w:rPr>
            </w:r>
            <w:r>
              <w:rPr>
                <w:noProof/>
                <w:webHidden/>
              </w:rPr>
              <w:fldChar w:fldCharType="separate"/>
            </w:r>
            <w:r>
              <w:rPr>
                <w:noProof/>
                <w:webHidden/>
              </w:rPr>
              <w:t>2</w:t>
            </w:r>
            <w:r>
              <w:rPr>
                <w:noProof/>
                <w:webHidden/>
              </w:rPr>
              <w:fldChar w:fldCharType="end"/>
            </w:r>
          </w:hyperlink>
        </w:p>
        <w:p w:rsidR="00C74AF1" w:rsidRDefault="004717BE">
          <w:pPr>
            <w:pStyle w:val="TOC1"/>
            <w:tabs>
              <w:tab w:val="left" w:pos="440"/>
              <w:tab w:val="right" w:leader="dot" w:pos="9350"/>
            </w:tabs>
            <w:rPr>
              <w:rFonts w:asciiTheme="minorHAnsi" w:eastAsiaTheme="minorEastAsia" w:hAnsiTheme="minorHAnsi"/>
              <w:noProof/>
              <w:sz w:val="22"/>
              <w:lang w:val="en-US"/>
            </w:rPr>
          </w:pPr>
          <w:hyperlink w:anchor="_Toc181625843" w:history="1">
            <w:r w:rsidRPr="00340DA0">
              <w:rPr>
                <w:rStyle w:val="Hyperlink"/>
                <w:noProof/>
                <w:lang w:val="en-US"/>
              </w:rPr>
              <w:t>2.</w:t>
            </w:r>
            <w:r>
              <w:rPr>
                <w:rFonts w:asciiTheme="minorHAnsi" w:eastAsiaTheme="minorEastAsia" w:hAnsiTheme="minorHAnsi"/>
                <w:noProof/>
                <w:sz w:val="22"/>
                <w:lang w:val="en-US"/>
              </w:rPr>
              <w:tab/>
            </w:r>
            <w:r w:rsidRPr="00340DA0">
              <w:rPr>
                <w:rStyle w:val="Hyperlink"/>
                <w:noProof/>
              </w:rPr>
              <w:t>Overview of the business idea, product and service</w:t>
            </w:r>
            <w:r>
              <w:rPr>
                <w:noProof/>
                <w:webHidden/>
              </w:rPr>
              <w:tab/>
            </w:r>
            <w:r>
              <w:rPr>
                <w:noProof/>
                <w:webHidden/>
              </w:rPr>
              <w:fldChar w:fldCharType="begin"/>
            </w:r>
            <w:r>
              <w:rPr>
                <w:noProof/>
                <w:webHidden/>
              </w:rPr>
              <w:instrText xml:space="preserve"> PAGEREF _Toc181625843 \h </w:instrText>
            </w:r>
            <w:r>
              <w:rPr>
                <w:noProof/>
                <w:webHidden/>
              </w:rPr>
            </w:r>
            <w:r>
              <w:rPr>
                <w:noProof/>
                <w:webHidden/>
              </w:rPr>
              <w:fldChar w:fldCharType="separate"/>
            </w:r>
            <w:r>
              <w:rPr>
                <w:noProof/>
                <w:webHidden/>
              </w:rPr>
              <w:t>2</w:t>
            </w:r>
            <w:r>
              <w:rPr>
                <w:noProof/>
                <w:webHidden/>
              </w:rPr>
              <w:fldChar w:fldCharType="end"/>
            </w:r>
          </w:hyperlink>
        </w:p>
        <w:p w:rsidR="00C74AF1" w:rsidRDefault="004717BE">
          <w:pPr>
            <w:pStyle w:val="TOC1"/>
            <w:tabs>
              <w:tab w:val="left" w:pos="440"/>
              <w:tab w:val="right" w:leader="dot" w:pos="9350"/>
            </w:tabs>
            <w:rPr>
              <w:rFonts w:asciiTheme="minorHAnsi" w:eastAsiaTheme="minorEastAsia" w:hAnsiTheme="minorHAnsi"/>
              <w:noProof/>
              <w:sz w:val="22"/>
              <w:lang w:val="en-US"/>
            </w:rPr>
          </w:pPr>
          <w:hyperlink w:anchor="_Toc181625844" w:history="1">
            <w:r w:rsidRPr="00340DA0">
              <w:rPr>
                <w:rStyle w:val="Hyperlink"/>
                <w:noProof/>
                <w:lang w:val="en-US"/>
              </w:rPr>
              <w:t>3.</w:t>
            </w:r>
            <w:r>
              <w:rPr>
                <w:rFonts w:asciiTheme="minorHAnsi" w:eastAsiaTheme="minorEastAsia" w:hAnsiTheme="minorHAnsi"/>
                <w:noProof/>
                <w:sz w:val="22"/>
                <w:lang w:val="en-US"/>
              </w:rPr>
              <w:tab/>
            </w:r>
            <w:r w:rsidRPr="00340DA0">
              <w:rPr>
                <w:rStyle w:val="Hyperlink"/>
                <w:noProof/>
              </w:rPr>
              <w:t>Legal format of the start-up</w:t>
            </w:r>
            <w:r>
              <w:rPr>
                <w:noProof/>
                <w:webHidden/>
              </w:rPr>
              <w:tab/>
            </w:r>
            <w:r>
              <w:rPr>
                <w:noProof/>
                <w:webHidden/>
              </w:rPr>
              <w:fldChar w:fldCharType="begin"/>
            </w:r>
            <w:r>
              <w:rPr>
                <w:noProof/>
                <w:webHidden/>
              </w:rPr>
              <w:instrText xml:space="preserve"> PAGEREF _Toc181625844 \h </w:instrText>
            </w:r>
            <w:r>
              <w:rPr>
                <w:noProof/>
                <w:webHidden/>
              </w:rPr>
            </w:r>
            <w:r>
              <w:rPr>
                <w:noProof/>
                <w:webHidden/>
              </w:rPr>
              <w:fldChar w:fldCharType="separate"/>
            </w:r>
            <w:r>
              <w:rPr>
                <w:noProof/>
                <w:webHidden/>
              </w:rPr>
              <w:t>3</w:t>
            </w:r>
            <w:r>
              <w:rPr>
                <w:noProof/>
                <w:webHidden/>
              </w:rPr>
              <w:fldChar w:fldCharType="end"/>
            </w:r>
          </w:hyperlink>
        </w:p>
        <w:p w:rsidR="00C74AF1" w:rsidRDefault="004717BE">
          <w:pPr>
            <w:pStyle w:val="TOC1"/>
            <w:tabs>
              <w:tab w:val="left" w:pos="440"/>
              <w:tab w:val="right" w:leader="dot" w:pos="9350"/>
            </w:tabs>
            <w:rPr>
              <w:rFonts w:asciiTheme="minorHAnsi" w:eastAsiaTheme="minorEastAsia" w:hAnsiTheme="minorHAnsi"/>
              <w:noProof/>
              <w:sz w:val="22"/>
              <w:lang w:val="en-US"/>
            </w:rPr>
          </w:pPr>
          <w:hyperlink w:anchor="_Toc181625845" w:history="1">
            <w:r w:rsidRPr="00340DA0">
              <w:rPr>
                <w:rStyle w:val="Hyperlink"/>
                <w:noProof/>
                <w:lang w:val="en-US"/>
              </w:rPr>
              <w:t>4.</w:t>
            </w:r>
            <w:r>
              <w:rPr>
                <w:rFonts w:asciiTheme="minorHAnsi" w:eastAsiaTheme="minorEastAsia" w:hAnsiTheme="minorHAnsi"/>
                <w:noProof/>
                <w:sz w:val="22"/>
                <w:lang w:val="en-US"/>
              </w:rPr>
              <w:tab/>
            </w:r>
            <w:r w:rsidRPr="00340DA0">
              <w:rPr>
                <w:rStyle w:val="Hyperlink"/>
                <w:noProof/>
              </w:rPr>
              <w:t>Management of the company</w:t>
            </w:r>
            <w:r>
              <w:rPr>
                <w:noProof/>
                <w:webHidden/>
              </w:rPr>
              <w:tab/>
            </w:r>
            <w:r>
              <w:rPr>
                <w:noProof/>
                <w:webHidden/>
              </w:rPr>
              <w:fldChar w:fldCharType="begin"/>
            </w:r>
            <w:r>
              <w:rPr>
                <w:noProof/>
                <w:webHidden/>
              </w:rPr>
              <w:instrText xml:space="preserve"> PAGEREF _Toc181625845 \h </w:instrText>
            </w:r>
            <w:r>
              <w:rPr>
                <w:noProof/>
                <w:webHidden/>
              </w:rPr>
            </w:r>
            <w:r>
              <w:rPr>
                <w:noProof/>
                <w:webHidden/>
              </w:rPr>
              <w:fldChar w:fldCharType="separate"/>
            </w:r>
            <w:r>
              <w:rPr>
                <w:noProof/>
                <w:webHidden/>
              </w:rPr>
              <w:t>4</w:t>
            </w:r>
            <w:r>
              <w:rPr>
                <w:noProof/>
                <w:webHidden/>
              </w:rPr>
              <w:fldChar w:fldCharType="end"/>
            </w:r>
          </w:hyperlink>
        </w:p>
        <w:p w:rsidR="00C74AF1" w:rsidRDefault="004717BE">
          <w:pPr>
            <w:pStyle w:val="TOC1"/>
            <w:tabs>
              <w:tab w:val="left" w:pos="440"/>
              <w:tab w:val="right" w:leader="dot" w:pos="9350"/>
            </w:tabs>
            <w:rPr>
              <w:rFonts w:asciiTheme="minorHAnsi" w:eastAsiaTheme="minorEastAsia" w:hAnsiTheme="minorHAnsi"/>
              <w:noProof/>
              <w:sz w:val="22"/>
              <w:lang w:val="en-US"/>
            </w:rPr>
          </w:pPr>
          <w:hyperlink w:anchor="_Toc181625846" w:history="1">
            <w:r w:rsidRPr="00340DA0">
              <w:rPr>
                <w:rStyle w:val="Hyperlink"/>
                <w:noProof/>
                <w:lang w:val="en-US"/>
              </w:rPr>
              <w:t>5.</w:t>
            </w:r>
            <w:r>
              <w:rPr>
                <w:rFonts w:asciiTheme="minorHAnsi" w:eastAsiaTheme="minorEastAsia" w:hAnsiTheme="minorHAnsi"/>
                <w:noProof/>
                <w:sz w:val="22"/>
                <w:lang w:val="en-US"/>
              </w:rPr>
              <w:tab/>
            </w:r>
            <w:r w:rsidRPr="00340DA0">
              <w:rPr>
                <w:rStyle w:val="Hyperlink"/>
                <w:noProof/>
              </w:rPr>
              <w:t>Evaluation of the business idea using SWOT analysis</w:t>
            </w:r>
            <w:r>
              <w:rPr>
                <w:noProof/>
                <w:webHidden/>
              </w:rPr>
              <w:tab/>
            </w:r>
            <w:r>
              <w:rPr>
                <w:noProof/>
                <w:webHidden/>
              </w:rPr>
              <w:fldChar w:fldCharType="begin"/>
            </w:r>
            <w:r>
              <w:rPr>
                <w:noProof/>
                <w:webHidden/>
              </w:rPr>
              <w:instrText xml:space="preserve"> PAGEREF _Toc181625846 \h </w:instrText>
            </w:r>
            <w:r>
              <w:rPr>
                <w:noProof/>
                <w:webHidden/>
              </w:rPr>
            </w:r>
            <w:r>
              <w:rPr>
                <w:noProof/>
                <w:webHidden/>
              </w:rPr>
              <w:fldChar w:fldCharType="separate"/>
            </w:r>
            <w:r>
              <w:rPr>
                <w:noProof/>
                <w:webHidden/>
              </w:rPr>
              <w:t>5</w:t>
            </w:r>
            <w:r>
              <w:rPr>
                <w:noProof/>
                <w:webHidden/>
              </w:rPr>
              <w:fldChar w:fldCharType="end"/>
            </w:r>
          </w:hyperlink>
        </w:p>
        <w:p w:rsidR="00C74AF1" w:rsidRDefault="004717BE">
          <w:pPr>
            <w:pStyle w:val="TOC1"/>
            <w:tabs>
              <w:tab w:val="left" w:pos="440"/>
              <w:tab w:val="right" w:leader="dot" w:pos="9350"/>
            </w:tabs>
            <w:rPr>
              <w:rFonts w:asciiTheme="minorHAnsi" w:eastAsiaTheme="minorEastAsia" w:hAnsiTheme="minorHAnsi"/>
              <w:noProof/>
              <w:sz w:val="22"/>
              <w:lang w:val="en-US"/>
            </w:rPr>
          </w:pPr>
          <w:hyperlink w:anchor="_Toc181625847" w:history="1">
            <w:r w:rsidRPr="00340DA0">
              <w:rPr>
                <w:rStyle w:val="Hyperlink"/>
                <w:rFonts w:eastAsia="Times New Roman" w:cs="Times New Roman"/>
                <w:noProof/>
                <w:lang w:val="en-US"/>
              </w:rPr>
              <w:t>8.</w:t>
            </w:r>
            <w:r>
              <w:rPr>
                <w:rFonts w:asciiTheme="minorHAnsi" w:eastAsiaTheme="minorEastAsia" w:hAnsiTheme="minorHAnsi"/>
                <w:noProof/>
                <w:sz w:val="22"/>
                <w:lang w:val="en-US"/>
              </w:rPr>
              <w:tab/>
            </w:r>
            <w:r w:rsidRPr="00340DA0">
              <w:rPr>
                <w:rStyle w:val="Hyperlink"/>
                <w:noProof/>
                <w:lang w:val="en-US"/>
              </w:rPr>
              <w:t>Conclusion</w:t>
            </w:r>
            <w:r>
              <w:rPr>
                <w:noProof/>
                <w:webHidden/>
              </w:rPr>
              <w:tab/>
            </w:r>
            <w:r>
              <w:rPr>
                <w:noProof/>
                <w:webHidden/>
              </w:rPr>
              <w:fldChar w:fldCharType="begin"/>
            </w:r>
            <w:r>
              <w:rPr>
                <w:noProof/>
                <w:webHidden/>
              </w:rPr>
              <w:instrText xml:space="preserve"> PAGEREF _Toc181625847 \h </w:instrText>
            </w:r>
            <w:r>
              <w:rPr>
                <w:noProof/>
                <w:webHidden/>
              </w:rPr>
            </w:r>
            <w:r>
              <w:rPr>
                <w:noProof/>
                <w:webHidden/>
              </w:rPr>
              <w:fldChar w:fldCharType="separate"/>
            </w:r>
            <w:r>
              <w:rPr>
                <w:noProof/>
                <w:webHidden/>
              </w:rPr>
              <w:t>9</w:t>
            </w:r>
            <w:r>
              <w:rPr>
                <w:noProof/>
                <w:webHidden/>
              </w:rPr>
              <w:fldChar w:fldCharType="end"/>
            </w:r>
          </w:hyperlink>
        </w:p>
        <w:p w:rsidR="00C74AF1" w:rsidRDefault="004717BE">
          <w:pPr>
            <w:pStyle w:val="TOC1"/>
            <w:tabs>
              <w:tab w:val="right" w:leader="dot" w:pos="9350"/>
            </w:tabs>
            <w:rPr>
              <w:rFonts w:asciiTheme="minorHAnsi" w:eastAsiaTheme="minorEastAsia" w:hAnsiTheme="minorHAnsi"/>
              <w:noProof/>
              <w:sz w:val="22"/>
              <w:lang w:val="en-US"/>
            </w:rPr>
          </w:pPr>
          <w:hyperlink w:anchor="_Toc181625848" w:history="1">
            <w:r w:rsidRPr="00340DA0">
              <w:rPr>
                <w:rStyle w:val="Hyperlink"/>
                <w:noProof/>
              </w:rPr>
              <w:t>Refere</w:t>
            </w:r>
            <w:r w:rsidRPr="00340DA0">
              <w:rPr>
                <w:rStyle w:val="Hyperlink"/>
                <w:noProof/>
              </w:rPr>
              <w:t>n</w:t>
            </w:r>
            <w:r w:rsidRPr="00340DA0">
              <w:rPr>
                <w:rStyle w:val="Hyperlink"/>
                <w:noProof/>
              </w:rPr>
              <w:t>ces</w:t>
            </w:r>
            <w:r>
              <w:rPr>
                <w:noProof/>
                <w:webHidden/>
              </w:rPr>
              <w:tab/>
            </w:r>
            <w:r>
              <w:rPr>
                <w:noProof/>
                <w:webHidden/>
              </w:rPr>
              <w:fldChar w:fldCharType="begin"/>
            </w:r>
            <w:r>
              <w:rPr>
                <w:noProof/>
                <w:webHidden/>
              </w:rPr>
              <w:instrText xml:space="preserve"> PAGEREF _Toc181625848 \h </w:instrText>
            </w:r>
            <w:r>
              <w:rPr>
                <w:noProof/>
                <w:webHidden/>
              </w:rPr>
            </w:r>
            <w:r>
              <w:rPr>
                <w:noProof/>
                <w:webHidden/>
              </w:rPr>
              <w:fldChar w:fldCharType="separate"/>
            </w:r>
            <w:r>
              <w:rPr>
                <w:noProof/>
                <w:webHidden/>
              </w:rPr>
              <w:t>10</w:t>
            </w:r>
            <w:r>
              <w:rPr>
                <w:noProof/>
                <w:webHidden/>
              </w:rPr>
              <w:fldChar w:fldCharType="end"/>
            </w:r>
          </w:hyperlink>
        </w:p>
        <w:p w:rsidR="00A53A51" w:rsidRDefault="004717BE">
          <w:r>
            <w:rPr>
              <w:b/>
              <w:bCs/>
              <w:noProof/>
            </w:rPr>
            <w:fldChar w:fldCharType="end"/>
          </w:r>
        </w:p>
      </w:sdtContent>
    </w:sdt>
    <w:p w:rsidR="00352ACE" w:rsidRDefault="004717BE">
      <w:pPr>
        <w:spacing w:line="259" w:lineRule="auto"/>
      </w:pPr>
      <w:r>
        <w:br w:type="page"/>
      </w:r>
    </w:p>
    <w:p w:rsidR="00B66D49" w:rsidRPr="00B94421" w:rsidRDefault="004717BE" w:rsidP="00B94421">
      <w:pPr>
        <w:jc w:val="center"/>
        <w:rPr>
          <w:b/>
        </w:rPr>
      </w:pPr>
      <w:r w:rsidRPr="00B94421">
        <w:rPr>
          <w:b/>
        </w:rPr>
        <w:lastRenderedPageBreak/>
        <w:t>Business plan: Digital marketing agency for SME’s</w:t>
      </w:r>
    </w:p>
    <w:p w:rsidR="00863FEA" w:rsidRPr="00B94421" w:rsidRDefault="004717BE" w:rsidP="00B94421">
      <w:pPr>
        <w:pStyle w:val="Heading1"/>
        <w:numPr>
          <w:ilvl w:val="0"/>
          <w:numId w:val="9"/>
        </w:numPr>
        <w:jc w:val="both"/>
        <w:rPr>
          <w:b w:val="0"/>
        </w:rPr>
      </w:pPr>
      <w:bookmarkStart w:id="0" w:name="_Toc181625842"/>
      <w:r w:rsidRPr="00B94421">
        <w:t>Introduction</w:t>
      </w:r>
      <w:bookmarkStart w:id="1" w:name="_GoBack"/>
      <w:bookmarkEnd w:id="0"/>
      <w:bookmarkEnd w:id="1"/>
    </w:p>
    <w:p w:rsidR="00C10710" w:rsidRPr="00B94421" w:rsidRDefault="004717BE" w:rsidP="00B94421">
      <w:pPr>
        <w:jc w:val="both"/>
      </w:pPr>
      <w:r w:rsidRPr="00B94421">
        <w:t xml:space="preserve">The world over, digital transformation has changed the nature of interaction with the market, hence the need for a different form of marketing known as </w:t>
      </w:r>
      <w:r w:rsidRPr="00B94421">
        <w:t>digital marketing, which is suitable for any business regardless of their size. Unfortunately, small and medium enterprises (SMEs) are unable to do digital marketing because of various constraints such as lack of control spans, financial r</w:t>
      </w:r>
      <w:r w:rsidR="00D673CC" w:rsidRPr="00B94421">
        <w:t>estrictions, and high burn rates</w:t>
      </w:r>
      <w:r w:rsidR="000E2D23" w:rsidRPr="00B94421">
        <w:t xml:space="preserve"> (Peter and Dalla Vecchia, 2021).</w:t>
      </w:r>
      <w:r w:rsidRPr="00B94421">
        <w:t xml:space="preserve"> By providing specific services such as social media management, SEO, and web analytics and reporting, one would be able to equip SMEs with capabilities that would make them elevate their online presence and </w:t>
      </w:r>
      <w:r w:rsidRPr="00B94421">
        <w:t xml:space="preserve">compete. This document elaborates on the concept of the consultancy, its financial plan, marketing strategy, and growth prospects providing an outline of how success can be achieved. </w:t>
      </w:r>
    </w:p>
    <w:p w:rsidR="0028489F" w:rsidRPr="00B94421" w:rsidRDefault="004717BE" w:rsidP="00B94421">
      <w:pPr>
        <w:pStyle w:val="ListParagraph"/>
        <w:numPr>
          <w:ilvl w:val="0"/>
          <w:numId w:val="9"/>
        </w:numPr>
        <w:jc w:val="both"/>
      </w:pPr>
      <w:bookmarkStart w:id="2" w:name="_Toc181625843"/>
      <w:r w:rsidRPr="00B94421">
        <w:rPr>
          <w:rStyle w:val="Heading1Char"/>
        </w:rPr>
        <w:t>Overview of the business idea, product</w:t>
      </w:r>
      <w:r w:rsidR="00EE5BD3" w:rsidRPr="00B94421">
        <w:rPr>
          <w:rStyle w:val="Heading1Char"/>
        </w:rPr>
        <w:t xml:space="preserve"> and </w:t>
      </w:r>
      <w:r w:rsidRPr="00B94421">
        <w:rPr>
          <w:rStyle w:val="Heading1Char"/>
        </w:rPr>
        <w:t>service</w:t>
      </w:r>
      <w:bookmarkEnd w:id="2"/>
      <w:r w:rsidRPr="00B94421">
        <w:rPr>
          <w:bCs/>
        </w:rPr>
        <w:t xml:space="preserve"> </w:t>
      </w:r>
    </w:p>
    <w:p w:rsidR="0040160A" w:rsidRPr="00B94421" w:rsidRDefault="004717BE" w:rsidP="00B94421">
      <w:pPr>
        <w:jc w:val="both"/>
      </w:pPr>
      <w:r w:rsidRPr="00B94421">
        <w:t>Digi Hub a consultan</w:t>
      </w:r>
      <w:r w:rsidRPr="00B94421">
        <w:t>cy agency</w:t>
      </w:r>
      <w:r w:rsidR="0005482A" w:rsidRPr="00B94421">
        <w:t>, will be designed focusing</w:t>
      </w:r>
      <w:r w:rsidRPr="00B94421">
        <w:t xml:space="preserve"> on providing digital marketing services to small-medium enterprises (SMEs) in the United Kingdom. Many SMEs do not have the capabilities to fully exploit the potential of digital marketing. For this reason, to fulfil th</w:t>
      </w:r>
      <w:r w:rsidRPr="00B94421">
        <w:t>e needs that every business has, the agency seeks to provide a solution to the existing problem by offering bespoke digital marketing services</w:t>
      </w:r>
      <w:r w:rsidR="0039044E" w:rsidRPr="00B94421">
        <w:t xml:space="preserve"> (Beccarello D'Amico, 2023)</w:t>
      </w:r>
      <w:r w:rsidRPr="00B94421">
        <w:t xml:space="preserve">. The main services </w:t>
      </w:r>
      <w:r w:rsidR="00067A67" w:rsidRPr="00B94421">
        <w:t xml:space="preserve">Digi Hub will be offering are </w:t>
      </w:r>
      <w:r w:rsidR="00A221EE" w:rsidRPr="00B94421">
        <w:t xml:space="preserve">social media management, social media marketing, search engine optimization, </w:t>
      </w:r>
      <w:r w:rsidRPr="00B94421">
        <w:t xml:space="preserve">content writing, and email campaigns. These services are important for businesses in this era, which seeks to once and even hold potential clients. At </w:t>
      </w:r>
      <w:r w:rsidR="0039044E" w:rsidRPr="00B94421">
        <w:t>Digi Hub</w:t>
      </w:r>
      <w:r w:rsidRPr="00B94421">
        <w:t>, e</w:t>
      </w:r>
      <w:r w:rsidR="00AF5ED2" w:rsidRPr="00B94421">
        <w:t xml:space="preserve">very business will be perceived as </w:t>
      </w:r>
      <w:r w:rsidRPr="00B94421">
        <w:t>unique and therefor</w:t>
      </w:r>
      <w:r w:rsidRPr="00B94421">
        <w:t xml:space="preserve">e </w:t>
      </w:r>
      <w:r w:rsidR="000F7778" w:rsidRPr="00B94421">
        <w:t xml:space="preserve">solutions will be </w:t>
      </w:r>
      <w:r w:rsidRPr="00B94421">
        <w:t>develop</w:t>
      </w:r>
      <w:r w:rsidR="000F7778" w:rsidRPr="00B94421">
        <w:t>ed</w:t>
      </w:r>
      <w:r w:rsidRPr="00B94421">
        <w:t xml:space="preserve"> that are compatible with </w:t>
      </w:r>
      <w:r w:rsidR="00FA51B0" w:rsidRPr="00B94421">
        <w:t xml:space="preserve">the </w:t>
      </w:r>
      <w:r w:rsidRPr="00B94421">
        <w:t>client's objectives and resources.</w:t>
      </w:r>
    </w:p>
    <w:p w:rsidR="00222ADA" w:rsidRPr="00B94421" w:rsidRDefault="004717BE" w:rsidP="005D71F9">
      <w:pPr>
        <w:jc w:val="both"/>
      </w:pPr>
      <w:r w:rsidRPr="00B94421">
        <w:lastRenderedPageBreak/>
        <w:t>Digi Hub</w:t>
      </w:r>
      <w:r w:rsidR="004E786A" w:rsidRPr="00B94421">
        <w:t xml:space="preserve">’s targeted </w:t>
      </w:r>
      <w:r w:rsidR="0040160A" w:rsidRPr="00B94421">
        <w:t>clients are not limited to or exclusive of retail, hospitality, and other professional services available in the UK. Keeping in mind that there are over 5 million SMEs active in the UK, this promises good things for expansion in this region. It is worth mentioning however that our typical clients are those who want to improve their principles of communication with the customers through digital marketing but do not have such</w:t>
      </w:r>
      <w:r w:rsidR="00081348" w:rsidRPr="00B94421">
        <w:t xml:space="preserve"> qualities in the organization</w:t>
      </w:r>
      <w:r w:rsidR="003C0059" w:rsidRPr="00B94421">
        <w:t xml:space="preserve"> (Beccarello D'Amico, 2023).</w:t>
      </w:r>
      <w:r w:rsidR="00081348" w:rsidRPr="00B94421">
        <w:t xml:space="preserve"> </w:t>
      </w:r>
      <w:r w:rsidR="0040160A" w:rsidRPr="00B94421">
        <w:t xml:space="preserve">The direction in which we provide and engrain value is that we want to see SMEs making it. This includes assisting the clients, strategizing, and doing everything to ensure that the clients are able to reach the particular audience, improve sales, and of course brand recognition. Digital marketing services are provided by experienced staff who are aware of all trends in the industry and the best practices making sure the client benefits from the applicable and latest </w:t>
      </w:r>
      <w:r w:rsidR="00081348" w:rsidRPr="00B94421">
        <w:t>strategies and tools available.</w:t>
      </w:r>
    </w:p>
    <w:p w:rsidR="00DC553C" w:rsidRPr="00B94421" w:rsidRDefault="004717BE" w:rsidP="00B94421">
      <w:pPr>
        <w:pStyle w:val="ListParagraph"/>
        <w:numPr>
          <w:ilvl w:val="0"/>
          <w:numId w:val="9"/>
        </w:numPr>
        <w:jc w:val="both"/>
      </w:pPr>
      <w:bookmarkStart w:id="3" w:name="_Toc181625844"/>
      <w:r w:rsidRPr="00B94421">
        <w:rPr>
          <w:rStyle w:val="Heading1Char"/>
        </w:rPr>
        <w:t>Legal fo</w:t>
      </w:r>
      <w:r w:rsidRPr="00B94421">
        <w:rPr>
          <w:rStyle w:val="Heading1Char"/>
        </w:rPr>
        <w:t>rmat of the start-up</w:t>
      </w:r>
      <w:bookmarkEnd w:id="3"/>
      <w:r w:rsidRPr="00B94421">
        <w:rPr>
          <w:bCs/>
        </w:rPr>
        <w:t xml:space="preserve"> </w:t>
      </w:r>
    </w:p>
    <w:p w:rsidR="00DC553C" w:rsidRPr="00B94421" w:rsidRDefault="004717BE" w:rsidP="00B94421">
      <w:pPr>
        <w:jc w:val="both"/>
      </w:pPr>
      <w:r w:rsidRPr="00B94421">
        <w:t xml:space="preserve">Maximizing professionalism and reducing the likelihood of personal risk on the part of the founder, shall </w:t>
      </w:r>
      <w:r w:rsidR="00073A96" w:rsidRPr="00B94421">
        <w:t>require</w:t>
      </w:r>
      <w:r w:rsidRPr="00B94421">
        <w:t xml:space="preserve"> Digi Hub to be registered as a Limited Liability Company (LLC). It is possible for the business to trade as a separate e</w:t>
      </w:r>
      <w:r w:rsidRPr="00B94421">
        <w:t xml:space="preserve">ntity, thus bringing in a layer of protection within the personal assets </w:t>
      </w:r>
      <w:r w:rsidR="00073A96" w:rsidRPr="00B94421">
        <w:t xml:space="preserve">from </w:t>
      </w:r>
      <w:r w:rsidRPr="00B94421">
        <w:t>the business liabilities. The importance of this is that in the occurrence of any debts incurred in the business or even legal battles, the founders will not lose any of their pr</w:t>
      </w:r>
      <w:r w:rsidRPr="00B94421">
        <w:t>ivate money</w:t>
      </w:r>
      <w:r w:rsidR="00F2205B" w:rsidRPr="00B94421">
        <w:t xml:space="preserve"> (Papadopoulou and Phillips, 2020).</w:t>
      </w:r>
      <w:r w:rsidR="00073A96" w:rsidRPr="00B94421">
        <w:t xml:space="preserve"> </w:t>
      </w:r>
      <w:r w:rsidRPr="00B94421">
        <w:t xml:space="preserve">Also, the possibility of setting up </w:t>
      </w:r>
      <w:r w:rsidR="00073A96" w:rsidRPr="00B94421">
        <w:t>Digi Hub</w:t>
      </w:r>
      <w:r w:rsidRPr="00B94421">
        <w:t xml:space="preserve"> as an LLC serves to give assurance to potential clients business partners, and investors as well. This is because regards to the established perception, a limited c</w:t>
      </w:r>
      <w:r w:rsidRPr="00B94421">
        <w:t xml:space="preserve">ompany is more stable and credible than a sole proprietorship or any other informal setup. </w:t>
      </w:r>
      <w:r w:rsidR="00073A96" w:rsidRPr="00B94421">
        <w:t>Moreover, with the g</w:t>
      </w:r>
      <w:r w:rsidRPr="00B94421">
        <w:t xml:space="preserve">rowth of operations and clientele base at </w:t>
      </w:r>
      <w:r w:rsidR="00073A96" w:rsidRPr="00B94421">
        <w:t>Digi Hub</w:t>
      </w:r>
      <w:r w:rsidRPr="00B94421">
        <w:t xml:space="preserve">, the firm will be in a position to introduce new partners or investors to the business </w:t>
      </w:r>
      <w:r w:rsidRPr="00B94421">
        <w:lastRenderedPageBreak/>
        <w:t>which w</w:t>
      </w:r>
      <w:r w:rsidRPr="00B94421">
        <w:t xml:space="preserve">ill ease growth. This flexibility provides a competitive edge to </w:t>
      </w:r>
      <w:r w:rsidR="00073A96" w:rsidRPr="00B94421">
        <w:t>Digi Hub</w:t>
      </w:r>
      <w:r w:rsidRPr="00B94421">
        <w:t xml:space="preserve"> as it ensures its survival strategies are viable over time. </w:t>
      </w:r>
    </w:p>
    <w:p w:rsidR="0028489F" w:rsidRPr="00B94421" w:rsidRDefault="004717BE" w:rsidP="00B94421">
      <w:pPr>
        <w:pStyle w:val="ListParagraph"/>
        <w:numPr>
          <w:ilvl w:val="0"/>
          <w:numId w:val="9"/>
        </w:numPr>
        <w:jc w:val="both"/>
      </w:pPr>
      <w:bookmarkStart w:id="4" w:name="_Toc181625845"/>
      <w:r w:rsidRPr="00B94421">
        <w:rPr>
          <w:rStyle w:val="Heading1Char"/>
        </w:rPr>
        <w:t>Management of the company</w:t>
      </w:r>
      <w:bookmarkEnd w:id="4"/>
      <w:r w:rsidRPr="00B94421">
        <w:rPr>
          <w:bCs/>
        </w:rPr>
        <w:t xml:space="preserve"> </w:t>
      </w:r>
    </w:p>
    <w:p w:rsidR="00DF3719" w:rsidRPr="00B94421" w:rsidRDefault="004717BE" w:rsidP="00B94421">
      <w:pPr>
        <w:jc w:val="both"/>
      </w:pPr>
      <w:r w:rsidRPr="00B94421">
        <w:t>Digi Hub will function with a simplified management hierarchy in order to ensure fast and effi</w:t>
      </w:r>
      <w:r w:rsidRPr="00B94421">
        <w:t>cient decision-making and flexibility to the changing market trends</w:t>
      </w:r>
      <w:r w:rsidR="004D7F78" w:rsidRPr="00B94421">
        <w:t xml:space="preserve"> (Eid, Abdelmoety, and Agag, 2020)</w:t>
      </w:r>
      <w:r w:rsidRPr="00B94421">
        <w:t xml:space="preserve">. The Company will be established by a digital marketing guru who will own the Company and serve as its Managing Director. Among the duties of the founder </w:t>
      </w:r>
      <w:r w:rsidRPr="00B94421">
        <w:t>are the leadership of the digital strategy, building and managing customers, and directing all marketing in relation to the business aims. This leadership style approach will encourage creative and flexible thinking which is essential in this particular co</w:t>
      </w:r>
      <w:r w:rsidRPr="00B94421">
        <w:t>nsultancy.</w:t>
      </w:r>
    </w:p>
    <w:p w:rsidR="00DF3719" w:rsidRPr="00B94421" w:rsidRDefault="004717BE" w:rsidP="00B94421">
      <w:pPr>
        <w:jc w:val="both"/>
      </w:pPr>
      <w:r w:rsidRPr="00B94421">
        <w:t>In order to enhance the initial growth, the management team of Digi Hub will also apply a flexible workforce model that will combine the use of freelancers and part-time employees in areas needed</w:t>
      </w:r>
      <w:r w:rsidR="004D7F78" w:rsidRPr="00B94421">
        <w:t xml:space="preserve"> (Mohamed and Weber, 2020)</w:t>
      </w:r>
      <w:r w:rsidRPr="00B94421">
        <w:t>. This will allow the Co</w:t>
      </w:r>
      <w:r w:rsidRPr="00B94421">
        <w:t>mpany to keep its lean structure and still be able to provide the necessary services without incurring too many costs. These roles may be tailored for instance to social media specialists, or content writers and data analysts who will be involved in prepar</w:t>
      </w:r>
      <w:r w:rsidRPr="00B94421">
        <w:t>ing specific marketing strategies for the clients. As planned, given the growth of the business, there is a plan to evolve to a more established team system, building the capability to offer a wider range of services, and maintaining a house quality of ser</w:t>
      </w:r>
      <w:r w:rsidRPr="00B94421">
        <w:t xml:space="preserve">vice consistent with </w:t>
      </w:r>
      <w:r w:rsidR="004D7F78" w:rsidRPr="00B94421">
        <w:t>Digi Hub’s</w:t>
      </w:r>
      <w:r w:rsidRPr="00B94421">
        <w:t xml:space="preserve"> aim of assisting SMEs bravely in their digital transformation and beyond.</w:t>
      </w:r>
    </w:p>
    <w:p w:rsidR="0028489F" w:rsidRPr="00B94421" w:rsidRDefault="004717BE" w:rsidP="00B94421">
      <w:pPr>
        <w:pStyle w:val="ListParagraph"/>
        <w:numPr>
          <w:ilvl w:val="0"/>
          <w:numId w:val="9"/>
        </w:numPr>
        <w:jc w:val="both"/>
      </w:pPr>
      <w:bookmarkStart w:id="5" w:name="_Toc181625846"/>
      <w:r w:rsidRPr="00B94421">
        <w:rPr>
          <w:rStyle w:val="Heading1Char"/>
        </w:rPr>
        <w:t>Evaluation of the business idea using SWOT analysis</w:t>
      </w:r>
      <w:bookmarkEnd w:id="5"/>
    </w:p>
    <w:tbl>
      <w:tblPr>
        <w:tblStyle w:val="TableGrid"/>
        <w:tblW w:w="0" w:type="auto"/>
        <w:tblLook w:val="04A0" w:firstRow="1" w:lastRow="0" w:firstColumn="1" w:lastColumn="0" w:noHBand="0" w:noVBand="1"/>
      </w:tblPr>
      <w:tblGrid>
        <w:gridCol w:w="4675"/>
        <w:gridCol w:w="4675"/>
      </w:tblGrid>
      <w:tr w:rsidR="00136ECB" w:rsidTr="0075234C">
        <w:tc>
          <w:tcPr>
            <w:tcW w:w="4675" w:type="dxa"/>
          </w:tcPr>
          <w:p w:rsidR="00CB26C4" w:rsidRPr="00B94421" w:rsidRDefault="004717BE" w:rsidP="00B94421">
            <w:pPr>
              <w:jc w:val="both"/>
              <w:rPr>
                <w:b/>
                <w:i/>
              </w:rPr>
            </w:pPr>
            <w:r w:rsidRPr="00B94421">
              <w:rPr>
                <w:b/>
                <w:i/>
              </w:rPr>
              <w:t>Strengths:</w:t>
            </w:r>
          </w:p>
          <w:p w:rsidR="0075234C" w:rsidRPr="00B94421" w:rsidRDefault="004717BE" w:rsidP="00B94421">
            <w:pPr>
              <w:jc w:val="both"/>
            </w:pPr>
            <w:r w:rsidRPr="00B94421">
              <w:lastRenderedPageBreak/>
              <w:t xml:space="preserve">The owner's professional experience in digital marketing is a great advantage for Digi </w:t>
            </w:r>
            <w:r w:rsidRPr="00B94421">
              <w:t>Hub in carrying out the important task of comprehending the concept of small and medium-sized business management</w:t>
            </w:r>
            <w:r w:rsidR="00673123" w:rsidRPr="00B94421">
              <w:t xml:space="preserve"> (Ologunebi and Taiwo, 2023)</w:t>
            </w:r>
            <w:r w:rsidRPr="00B94421">
              <w:t>. Owing to such knowledge and experience of the target market, the company is able to provide flexible service pack</w:t>
            </w:r>
            <w:r w:rsidRPr="00B94421">
              <w:t>ages that are specifically geared to the problems that most SMEs come across.</w:t>
            </w:r>
          </w:p>
        </w:tc>
        <w:tc>
          <w:tcPr>
            <w:tcW w:w="4675" w:type="dxa"/>
          </w:tcPr>
          <w:p w:rsidR="00CB26C4" w:rsidRPr="00B94421" w:rsidRDefault="004717BE" w:rsidP="00B94421">
            <w:pPr>
              <w:jc w:val="both"/>
              <w:rPr>
                <w:b/>
                <w:i/>
              </w:rPr>
            </w:pPr>
            <w:r w:rsidRPr="00B94421">
              <w:rPr>
                <w:b/>
                <w:i/>
              </w:rPr>
              <w:lastRenderedPageBreak/>
              <w:t>Weaknesses:</w:t>
            </w:r>
          </w:p>
          <w:p w:rsidR="0075234C" w:rsidRPr="00B94421" w:rsidRDefault="004717BE" w:rsidP="00B94421">
            <w:pPr>
              <w:jc w:val="both"/>
            </w:pPr>
            <w:r w:rsidRPr="00B94421">
              <w:lastRenderedPageBreak/>
              <w:t xml:space="preserve">The most important one is the low level of funds that can be spent on large advertising campaigns. This, however, means that it may take longer for the firm to build </w:t>
            </w:r>
            <w:r w:rsidRPr="00B94421">
              <w:t>a wide client base</w:t>
            </w:r>
            <w:r w:rsidR="00673123" w:rsidRPr="00B94421">
              <w:t xml:space="preserve"> (Ologunebi and Taiwo, 2023)</w:t>
            </w:r>
            <w:r w:rsidRPr="00B94421">
              <w:t>. And, at least in the beginning, such clients may have difficulties in trusting Digi Hub. Since it is a consulting firm, that is just beginning, clients will be reluctant to trust engagement without concrete o</w:t>
            </w:r>
            <w:r w:rsidRPr="00B94421">
              <w:t>utcomes to show.</w:t>
            </w:r>
          </w:p>
        </w:tc>
      </w:tr>
      <w:tr w:rsidR="00136ECB" w:rsidTr="0075234C">
        <w:tc>
          <w:tcPr>
            <w:tcW w:w="4675" w:type="dxa"/>
          </w:tcPr>
          <w:p w:rsidR="00CB26C4" w:rsidRPr="00B94421" w:rsidRDefault="004717BE" w:rsidP="00B94421">
            <w:pPr>
              <w:jc w:val="both"/>
              <w:rPr>
                <w:b/>
                <w:i/>
              </w:rPr>
            </w:pPr>
            <w:r w:rsidRPr="00B94421">
              <w:rPr>
                <w:b/>
                <w:i/>
              </w:rPr>
              <w:lastRenderedPageBreak/>
              <w:t>Opportunities:</w:t>
            </w:r>
          </w:p>
          <w:p w:rsidR="0075234C" w:rsidRPr="00B94421" w:rsidRDefault="004717BE" w:rsidP="00B94421">
            <w:pPr>
              <w:jc w:val="both"/>
            </w:pPr>
            <w:r w:rsidRPr="00B94421">
              <w:t>Most of the SMEs are increasingly appreciating the need to market their businesses online thereby the clients’ demand for digital marketing services is on the rise</w:t>
            </w:r>
            <w:r w:rsidR="00673123" w:rsidRPr="00B94421">
              <w:t xml:space="preserve"> (Ologunebi and Taiwo, 2023)</w:t>
            </w:r>
            <w:r w:rsidRPr="00B94421">
              <w:t xml:space="preserve">. This is enough justification for </w:t>
            </w:r>
            <w:r w:rsidR="00995112" w:rsidRPr="00B94421">
              <w:t>Digi Hub</w:t>
            </w:r>
            <w:r w:rsidRPr="00B94421">
              <w:t xml:space="preserve"> to strategize on how to meet this demand. There is also the likelihood of extending service provisions to other sectors which would result in growth in the number of revenues.</w:t>
            </w:r>
          </w:p>
        </w:tc>
        <w:tc>
          <w:tcPr>
            <w:tcW w:w="4675" w:type="dxa"/>
          </w:tcPr>
          <w:p w:rsidR="00CB26C4" w:rsidRPr="00B94421" w:rsidRDefault="004717BE" w:rsidP="00B94421">
            <w:pPr>
              <w:jc w:val="both"/>
              <w:rPr>
                <w:b/>
                <w:i/>
              </w:rPr>
            </w:pPr>
            <w:r w:rsidRPr="00B94421">
              <w:rPr>
                <w:b/>
                <w:i/>
              </w:rPr>
              <w:t>Threats:</w:t>
            </w:r>
          </w:p>
          <w:p w:rsidR="0075234C" w:rsidRPr="00B94421" w:rsidRDefault="004717BE" w:rsidP="00B94421">
            <w:pPr>
              <w:jc w:val="both"/>
            </w:pPr>
            <w:r w:rsidRPr="00B94421">
              <w:t xml:space="preserve">Establishing Digi Hub will </w:t>
            </w:r>
            <w:r w:rsidRPr="00B94421">
              <w:t>compete with a mature digital marketing structure that allocates more resources and maintains a more complex reputation</w:t>
            </w:r>
            <w:r w:rsidR="00673123" w:rsidRPr="00B94421">
              <w:t xml:space="preserve"> (Ologunebi and Taiwo, 2023)</w:t>
            </w:r>
            <w:r w:rsidRPr="00B94421">
              <w:t>. Also, the recession will cut down SMEs' expenditure on marketing services. The volatility of the external e</w:t>
            </w:r>
            <w:r w:rsidRPr="00B94421">
              <w:t>nvironment is also a threat to the growth of the client base of Digi Hub and its sustainability.</w:t>
            </w:r>
          </w:p>
        </w:tc>
      </w:tr>
    </w:tbl>
    <w:p w:rsidR="0075234C" w:rsidRPr="00B94421" w:rsidRDefault="0075234C" w:rsidP="00B94421">
      <w:pPr>
        <w:jc w:val="both"/>
      </w:pPr>
    </w:p>
    <w:p w:rsidR="0028489F" w:rsidRPr="00B94421" w:rsidRDefault="004717BE" w:rsidP="00B94421">
      <w:pPr>
        <w:pStyle w:val="ListParagraph"/>
        <w:numPr>
          <w:ilvl w:val="0"/>
          <w:numId w:val="9"/>
        </w:numPr>
        <w:jc w:val="both"/>
      </w:pPr>
      <w:r w:rsidRPr="00B94421">
        <w:rPr>
          <w:b/>
          <w:bCs/>
        </w:rPr>
        <w:t>4ps of marketing</w:t>
      </w:r>
      <w:r w:rsidRPr="00B94421">
        <w:rPr>
          <w:bCs/>
        </w:rPr>
        <w:t xml:space="preserve"> </w:t>
      </w:r>
    </w:p>
    <w:p w:rsidR="00100C5D" w:rsidRPr="00B94421" w:rsidRDefault="004717BE" w:rsidP="00B94421">
      <w:pPr>
        <w:jc w:val="both"/>
      </w:pPr>
      <w:r w:rsidRPr="00B94421">
        <w:rPr>
          <w:b/>
          <w:i/>
        </w:rPr>
        <w:lastRenderedPageBreak/>
        <w:t>Product:</w:t>
      </w:r>
      <w:r w:rsidRPr="00B94421">
        <w:t xml:space="preserve"> Digi Hub will provide digital marketing services tailored for small and medium enterprises (SMEs). Such services will include Search Engine Optimization (SEO), social media, content writing, and Pay-Per-Click (PPC) advertising. Each of the above services </w:t>
      </w:r>
      <w:r w:rsidRPr="00B94421">
        <w:t>contributes to enabling the clients to enhance their internet presence, drive more traffic to their websites, and ultimately sell more</w:t>
      </w:r>
      <w:r w:rsidR="00291BE6" w:rsidRPr="00B94421">
        <w:t xml:space="preserve"> (Aydoğan, 2020)</w:t>
      </w:r>
      <w:r w:rsidRPr="00B94421">
        <w:t>. Adopting a customer-centric approach, we will have packages that can be altered depending on the availab</w:t>
      </w:r>
      <w:r w:rsidRPr="00B94421">
        <w:t>le finances and the particular business. This minimizes the risk of wasting the money on ineffective strategies. This commitment to personalized approaches indicates the seriousness of ensuring that SMEs thrive and form effective bonds with their clients.</w:t>
      </w:r>
    </w:p>
    <w:p w:rsidR="00100C5D" w:rsidRPr="00B94421" w:rsidRDefault="004717BE" w:rsidP="00B94421">
      <w:pPr>
        <w:jc w:val="both"/>
      </w:pPr>
      <w:r w:rsidRPr="00B94421">
        <w:rPr>
          <w:b/>
          <w:i/>
        </w:rPr>
        <w:t>Price:</w:t>
      </w:r>
      <w:r w:rsidRPr="00B94421">
        <w:t xml:space="preserve"> Digi Hub’s pricing strategy will provide as much value as possible and, at the same time, stay competitive</w:t>
      </w:r>
      <w:r w:rsidR="00CC391E" w:rsidRPr="00B94421">
        <w:t xml:space="preserve"> (Karpenko, and Ivannikova, 2021)</w:t>
      </w:r>
      <w:r w:rsidRPr="00B94421">
        <w:t xml:space="preserve">. Scale pricing strategies according to the level and extent of service created so that the clients can order </w:t>
      </w:r>
      <w:r w:rsidRPr="00B94421">
        <w:t xml:space="preserve">what best fits the constraints. Similarly, the company will have consultants on an hourly </w:t>
      </w:r>
      <w:r w:rsidR="00F12F88" w:rsidRPr="00B94421">
        <w:t>basis for</w:t>
      </w:r>
      <w:r w:rsidRPr="00B94421">
        <w:t xml:space="preserve"> corporations that requ</w:t>
      </w:r>
      <w:r w:rsidR="009C0631" w:rsidRPr="00B94421">
        <w:t>ire expert counsel infrequently</w:t>
      </w:r>
      <w:r w:rsidRPr="00B94421">
        <w:t>. This will eventually lead to more new clients being attracted and the old ones being satisfied.</w:t>
      </w:r>
    </w:p>
    <w:p w:rsidR="005A25E0" w:rsidRPr="00B94421" w:rsidRDefault="004717BE" w:rsidP="00B94421">
      <w:pPr>
        <w:jc w:val="both"/>
      </w:pPr>
      <w:r w:rsidRPr="00B94421">
        <w:rPr>
          <w:b/>
          <w:i/>
        </w:rPr>
        <w:t>Place</w:t>
      </w:r>
      <w:r w:rsidRPr="00B94421">
        <w:rPr>
          <w:b/>
          <w:i/>
        </w:rPr>
        <w:t>:</w:t>
      </w:r>
      <w:r w:rsidRPr="00B94421">
        <w:t xml:space="preserve"> Digi Hub will largely be an online business, ensuring that we can reach all the Small and Medium Enterprises in the United Kingdom</w:t>
      </w:r>
      <w:r w:rsidR="00291BE6" w:rsidRPr="00B94421">
        <w:t xml:space="preserve"> (Aydoğan, 2020)</w:t>
      </w:r>
      <w:r w:rsidRPr="00B94421">
        <w:t>. Moreover, the organization will go ahead and enhance online marketing by meeting and networking at industr</w:t>
      </w:r>
      <w:r w:rsidRPr="00B94421">
        <w:t>y events and using sites like LinkedIn that are business-oriented. The aim of participation in these precise events is to make acquaintances, win people over, and create business opportunities with desired clients. This audience will also be addressed thro</w:t>
      </w:r>
      <w:r w:rsidRPr="00B94421">
        <w:t xml:space="preserve">ugh digital marketing techniques such as social media, search engine marketing, and others. This orientation towards chiefly online operations concurs with what </w:t>
      </w:r>
      <w:r w:rsidRPr="00B94421">
        <w:lastRenderedPageBreak/>
        <w:t>modern-day consumers prefer – which facilitates communication and enhances the experience of ou</w:t>
      </w:r>
      <w:r w:rsidRPr="00B94421">
        <w:t>r clients.</w:t>
      </w:r>
    </w:p>
    <w:p w:rsidR="00C26F8E" w:rsidRPr="00B94421" w:rsidRDefault="004717BE" w:rsidP="00B94421">
      <w:pPr>
        <w:jc w:val="both"/>
      </w:pPr>
      <w:r w:rsidRPr="00B94421">
        <w:rPr>
          <w:b/>
          <w:i/>
        </w:rPr>
        <w:t>Promotion:</w:t>
      </w:r>
      <w:r w:rsidRPr="00B94421">
        <w:t xml:space="preserve"> Digi Hub will employ a number of promotional strategies to create awareness and entice the clients. </w:t>
      </w:r>
      <w:r w:rsidR="0038240D" w:rsidRPr="00B94421">
        <w:t>This</w:t>
      </w:r>
      <w:r w:rsidRPr="00B94421">
        <w:t xml:space="preserve"> approach will entail social networks, content enhancement, and focus-driven digital incidence marketing</w:t>
      </w:r>
      <w:r w:rsidR="00CE3618" w:rsidRPr="00B94421">
        <w:t xml:space="preserve"> (Karpenko, and Ivannikova, 2021).</w:t>
      </w:r>
      <w:r w:rsidRPr="00B94421">
        <w:t xml:space="preserve"> </w:t>
      </w:r>
      <w:r w:rsidR="00D258B5" w:rsidRPr="00B94421">
        <w:t xml:space="preserve">The targeted audience </w:t>
      </w:r>
      <w:r w:rsidRPr="00B94421">
        <w:t>will be informed via blog posts, webinars, and newsletters where we exhibit knowledge and experience in the particular industry. Hiring SME advocates wil</w:t>
      </w:r>
      <w:r w:rsidR="00D258B5" w:rsidRPr="00B94421">
        <w:t xml:space="preserve">l broaden our reach and enhance </w:t>
      </w:r>
      <w:r w:rsidRPr="00B94421">
        <w:t xml:space="preserve">credibility. </w:t>
      </w:r>
    </w:p>
    <w:p w:rsidR="0028489F" w:rsidRPr="00B94421" w:rsidRDefault="004717BE" w:rsidP="00B94421">
      <w:pPr>
        <w:pStyle w:val="ListParagraph"/>
        <w:numPr>
          <w:ilvl w:val="0"/>
          <w:numId w:val="9"/>
        </w:numPr>
        <w:jc w:val="both"/>
      </w:pPr>
      <w:r w:rsidRPr="00B94421">
        <w:rPr>
          <w:b/>
          <w:bCs/>
        </w:rPr>
        <w:t>Cash flow forecast</w:t>
      </w:r>
      <w:r w:rsidRPr="00B94421">
        <w:rPr>
          <w:bCs/>
        </w:rPr>
        <w:t xml:space="preserve"> </w:t>
      </w:r>
    </w:p>
    <w:p w:rsidR="00C135EF" w:rsidRPr="00B94421" w:rsidRDefault="004717BE" w:rsidP="00B94421">
      <w:pPr>
        <w:keepNext/>
        <w:jc w:val="both"/>
      </w:pPr>
      <w:r w:rsidRPr="00B94421">
        <w:rPr>
          <w:noProof/>
          <w:lang w:val="en-IN" w:eastAsia="en-IN"/>
        </w:rPr>
        <w:drawing>
          <wp:inline distT="0" distB="0" distL="0" distR="0">
            <wp:extent cx="6167752" cy="3322320"/>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6170223" cy="3323651"/>
                    </a:xfrm>
                    <a:prstGeom prst="rect">
                      <a:avLst/>
                    </a:prstGeom>
                    <a:noFill/>
                    <a:ln>
                      <a:noFill/>
                    </a:ln>
                  </pic:spPr>
                </pic:pic>
              </a:graphicData>
            </a:graphic>
          </wp:inline>
        </w:drawing>
      </w:r>
    </w:p>
    <w:p w:rsidR="003C69D0" w:rsidRPr="00B94421" w:rsidRDefault="004717BE" w:rsidP="00B94421">
      <w:pPr>
        <w:pStyle w:val="Caption"/>
        <w:jc w:val="center"/>
        <w:rPr>
          <w:b/>
        </w:rPr>
      </w:pPr>
      <w:r w:rsidRPr="00B94421">
        <w:rPr>
          <w:b/>
        </w:rPr>
        <w:t xml:space="preserve">Figure </w:t>
      </w:r>
      <w:r w:rsidRPr="00B94421">
        <w:rPr>
          <w:b/>
        </w:rPr>
        <w:fldChar w:fldCharType="begin"/>
      </w:r>
      <w:r w:rsidRPr="00B94421">
        <w:rPr>
          <w:b/>
        </w:rPr>
        <w:instrText xml:space="preserve"> SEQ Figure \* ARABIC </w:instrText>
      </w:r>
      <w:r w:rsidRPr="00B94421">
        <w:rPr>
          <w:b/>
        </w:rPr>
        <w:fldChar w:fldCharType="separate"/>
      </w:r>
      <w:r w:rsidRPr="00B94421">
        <w:rPr>
          <w:b/>
          <w:noProof/>
        </w:rPr>
        <w:t>2</w:t>
      </w:r>
      <w:r w:rsidRPr="00B94421">
        <w:rPr>
          <w:b/>
        </w:rPr>
        <w:fldChar w:fldCharType="end"/>
      </w:r>
      <w:r w:rsidR="00546337" w:rsidRPr="00B94421">
        <w:rPr>
          <w:b/>
        </w:rPr>
        <w:t xml:space="preserve">: </w:t>
      </w:r>
      <w:r w:rsidRPr="00B94421">
        <w:rPr>
          <w:b/>
        </w:rPr>
        <w:t>Cashflow Forecast of Digi Hub from April 2024 to March 2025</w:t>
      </w:r>
    </w:p>
    <w:p w:rsidR="00217B35" w:rsidRPr="00B94421" w:rsidRDefault="004717BE" w:rsidP="00B94421">
      <w:pPr>
        <w:jc w:val="both"/>
      </w:pPr>
      <w:r w:rsidRPr="00B94421">
        <w:t>Digi Hub’s cash flow projection from April 2024 through March 2025 has all the details necessary for an understanding of the financial status of the business. To</w:t>
      </w:r>
      <w:r w:rsidRPr="00B94421">
        <w:t xml:space="preserve">tal revenue is forecasted to increase in a gradual manner commencing from £700 in the month of April and climbing to £1,700 in the last month of March. This expected increment in revenues goes in hand with the company’s </w:t>
      </w:r>
      <w:r w:rsidRPr="00B94421">
        <w:lastRenderedPageBreak/>
        <w:t xml:space="preserve">strategic approach to marketing and </w:t>
      </w:r>
      <w:r w:rsidRPr="00B94421">
        <w:t>acquiring customers, as explained in marketing theory, that advertising is part of the steps that create awareness and eventually sales</w:t>
      </w:r>
      <w:r w:rsidR="00F21876" w:rsidRPr="00B94421">
        <w:t xml:space="preserve"> (Shah, et. al., 2021)</w:t>
      </w:r>
      <w:r w:rsidRPr="00B94421">
        <w:t>. Digi Hub’s revenue model consists of service packages, consultations as well as retainer agreemen</w:t>
      </w:r>
      <w:r w:rsidRPr="00B94421">
        <w:t>ts. This is due to the fact that multiple sources of income can be beneficial to a business in improving its overall profitability. As the firm expands its clientele base through word of mouth and networking, it is logical to assume that there will be an u</w:t>
      </w:r>
      <w:r w:rsidRPr="00B94421">
        <w:t xml:space="preserve">pward trend in revenue due to effective marketing, which is indeed able to bring back great returns. The forecast also shows that there will be fixed monthly operating expenses of £1,700 summing up to £20,400 in a year. </w:t>
      </w:r>
    </w:p>
    <w:p w:rsidR="00066538" w:rsidRPr="00B94421" w:rsidRDefault="004717BE" w:rsidP="00B94421">
      <w:pPr>
        <w:jc w:val="both"/>
      </w:pPr>
      <w:r w:rsidRPr="00B94421">
        <w:t>This caters to important expenses s</w:t>
      </w:r>
      <w:r w:rsidRPr="00B94421">
        <w:t>uch as marketing and advertising costs amounting to £3,600, software subscriptions worth £2,400, and freelance work costing £6,000. These costs are in line with the existing theories of advertising that seek to explain advertising's impact on customers and</w:t>
      </w:r>
      <w:r w:rsidRPr="00B94421">
        <w:t xml:space="preserve"> ultimately on the profits earned by the firm. Also, effective advertising should encourage the consumers to take the desired action which helps to explain the awarded budget for marketing activities</w:t>
      </w:r>
      <w:r w:rsidR="007A4581" w:rsidRPr="00B94421">
        <w:t xml:space="preserve"> (Shah, et. al., 2021).</w:t>
      </w:r>
      <w:r w:rsidR="004A3C1B" w:rsidRPr="00B94421">
        <w:t xml:space="preserve"> Although total expenses are higher than total revenues, the cash flow forecast indicates a rather deliberate effort which borders on corporate finance management. By having an inflow of cash as well as providing a clear breakdown of the operating costs, it is clear that Digi Hub is able to keep a hand on the pulse of its cash flow. Possessing a healthy closing balance throughout the months of February and March shows that finances were well managed, where the return on investment in advertisement and marketing was expected to be fruitful. </w:t>
      </w:r>
    </w:p>
    <w:p w:rsidR="00742F11" w:rsidRPr="00B94421" w:rsidRDefault="004717BE" w:rsidP="00B94421">
      <w:pPr>
        <w:pStyle w:val="ListParagraph"/>
        <w:numPr>
          <w:ilvl w:val="0"/>
          <w:numId w:val="9"/>
        </w:numPr>
        <w:spacing w:after="0"/>
        <w:jc w:val="both"/>
        <w:rPr>
          <w:rStyle w:val="Heading1Char"/>
          <w:rFonts w:eastAsia="Times New Roman" w:cs="Times New Roman"/>
          <w:b w:val="0"/>
          <w:szCs w:val="24"/>
        </w:rPr>
      </w:pPr>
      <w:bookmarkStart w:id="6" w:name="_Toc181625847"/>
      <w:r w:rsidRPr="00B94421">
        <w:rPr>
          <w:rStyle w:val="Heading1Char"/>
        </w:rPr>
        <w:t>Conclusion</w:t>
      </w:r>
      <w:bookmarkEnd w:id="6"/>
      <w:r w:rsidRPr="00B94421">
        <w:rPr>
          <w:rStyle w:val="Heading1Char"/>
          <w:b w:val="0"/>
        </w:rPr>
        <w:t xml:space="preserve"> </w:t>
      </w:r>
    </w:p>
    <w:p w:rsidR="00863FEA" w:rsidRPr="00742F11" w:rsidRDefault="004717BE" w:rsidP="00B94421">
      <w:pPr>
        <w:spacing w:after="0"/>
        <w:jc w:val="both"/>
        <w:rPr>
          <w:rFonts w:eastAsia="Times New Roman" w:cs="Times New Roman"/>
          <w:szCs w:val="24"/>
          <w:lang w:val="en-US"/>
        </w:rPr>
      </w:pPr>
      <w:r w:rsidRPr="00B94421">
        <w:rPr>
          <w:rFonts w:eastAsia="Times New Roman" w:cs="Times New Roman"/>
          <w:szCs w:val="24"/>
        </w:rPr>
        <w:t>In conclusion, the strategic purpose of Digi Hub Refers to specific goals aimed at good implementation of a modern marketing strategy because SMEs mainly small and medium enterprises have faced a lot of challenges due to the changing trends in</w:t>
      </w:r>
      <w:r w:rsidRPr="00B94421">
        <w:rPr>
          <w:rFonts w:eastAsia="Times New Roman" w:cs="Times New Roman"/>
          <w:szCs w:val="24"/>
        </w:rPr>
        <w:t xml:space="preserve"> the market by offering </w:t>
      </w:r>
      <w:r w:rsidRPr="00B94421">
        <w:rPr>
          <w:rFonts w:eastAsia="Times New Roman" w:cs="Times New Roman"/>
          <w:szCs w:val="24"/>
        </w:rPr>
        <w:lastRenderedPageBreak/>
        <w:t>personalized services which will make the sites more effective. There is also room for growth because of the adaptive nature of the consultancy at any given time since client's needs differ from time to time. In its quest for stable</w:t>
      </w:r>
      <w:r w:rsidRPr="00B94421">
        <w:rPr>
          <w:rFonts w:eastAsia="Times New Roman" w:cs="Times New Roman"/>
          <w:szCs w:val="24"/>
        </w:rPr>
        <w:t xml:space="preserve"> revenue streams and wholesome growth of the business, Digi Hub concentrates on the right tactics and market experience. In the end, the vision of the agency is to enable small and medium-sized enterprises to operate efficiently in the online platform, tha</w:t>
      </w:r>
      <w:r w:rsidRPr="00B94421">
        <w:rPr>
          <w:rFonts w:eastAsia="Times New Roman" w:cs="Times New Roman"/>
          <w:szCs w:val="24"/>
        </w:rPr>
        <w:t>t is, assist them in achieving their business objectives and tapping all their available market opportunities.</w:t>
      </w:r>
      <w:r w:rsidR="000C593B" w:rsidRPr="00742F11">
        <w:rPr>
          <w:rFonts w:eastAsia="Times New Roman" w:cs="Times New Roman"/>
          <w:szCs w:val="24"/>
          <w:lang w:val="en-US"/>
        </w:rPr>
        <w:br w:type="page"/>
      </w:r>
    </w:p>
    <w:p w:rsidR="00FA3EDF" w:rsidRDefault="004717BE" w:rsidP="00B3094E">
      <w:pPr>
        <w:pStyle w:val="Heading1"/>
        <w:numPr>
          <w:ilvl w:val="0"/>
          <w:numId w:val="9"/>
        </w:numPr>
      </w:pPr>
      <w:bookmarkStart w:id="7" w:name="_Toc181625848"/>
      <w:r>
        <w:lastRenderedPageBreak/>
        <w:t>References</w:t>
      </w:r>
      <w:bookmarkEnd w:id="7"/>
      <w:r>
        <w:t xml:space="preserve"> </w:t>
      </w:r>
    </w:p>
    <w:p w:rsidR="001E310C" w:rsidRDefault="004717BE" w:rsidP="00AF5390">
      <w:r w:rsidRPr="00291BE6">
        <w:t>Aydoğan, S., 2020. Marketing and digital marketing strategies in the information age. Data, Information and Knowledge Management, pp</w:t>
      </w:r>
      <w:r w:rsidRPr="00291BE6">
        <w:t>.145-175.</w:t>
      </w:r>
      <w:r>
        <w:t xml:space="preserve"> Available at: </w:t>
      </w:r>
      <w:hyperlink r:id="rId9" w:anchor="page=168" w:history="1">
        <w:r w:rsidRPr="00030111">
          <w:rPr>
            <w:rStyle w:val="Hyperlink"/>
          </w:rPr>
          <w:t>https://www.academia.edu/download/68757284/dikm.pdf#page=168</w:t>
        </w:r>
      </w:hyperlink>
      <w:r>
        <w:t xml:space="preserve"> </w:t>
      </w:r>
    </w:p>
    <w:p w:rsidR="001E310C" w:rsidRDefault="004717BE" w:rsidP="00AF5390">
      <w:r w:rsidRPr="0040160A">
        <w:t>Beccarello</w:t>
      </w:r>
      <w:r w:rsidRPr="0040160A">
        <w:t xml:space="preserve"> D'Amico, N., 2023. Digital Marketing and SMEs: an investigation on the use of Instagram by SMEs of the oven's product sector in Triveneto.</w:t>
      </w:r>
      <w:r>
        <w:t xml:space="preserve"> Available at: </w:t>
      </w:r>
      <w:hyperlink r:id="rId10" w:history="1">
        <w:r w:rsidRPr="00030111">
          <w:rPr>
            <w:rStyle w:val="Hyperlink"/>
          </w:rPr>
          <w:t>http</w:t>
        </w:r>
        <w:r w:rsidRPr="00030111">
          <w:rPr>
            <w:rStyle w:val="Hyperlink"/>
          </w:rPr>
          <w:t>://dspace.unive.it/bitstream/handle/10579/25353/868153-1278962.pdf?sequence=2</w:t>
        </w:r>
      </w:hyperlink>
    </w:p>
    <w:p w:rsidR="001E310C" w:rsidRDefault="004717BE" w:rsidP="00AF5390">
      <w:r w:rsidRPr="00B75484">
        <w:t>Eid, R., Abdelmoety, Z. and Agag, G., 2020. Antecedents and consequences of social media marketing use: an empirical study of the UK exporting B2B SMEs. Journal of Business &amp; Ind</w:t>
      </w:r>
      <w:r w:rsidRPr="00B75484">
        <w:t>ustrial Marketing, 35(2), pp.284-305.</w:t>
      </w:r>
      <w:r>
        <w:t xml:space="preserve"> Available at: </w:t>
      </w:r>
      <w:hyperlink r:id="rId11" w:history="1">
        <w:r w:rsidRPr="00030111">
          <w:rPr>
            <w:rStyle w:val="Hyperlink"/>
          </w:rPr>
          <w:t>https://irep.ntu.ac.uk/id/eprint/37664/1/14835_Agag.pdf</w:t>
        </w:r>
      </w:hyperlink>
    </w:p>
    <w:p w:rsidR="001E310C" w:rsidRDefault="004717BE" w:rsidP="00AF5390">
      <w:r w:rsidRPr="0072499D">
        <w:t>Karpenko, N.V. and Ivannikova, M.M., 2021. Digital marketing technologies fo</w:t>
      </w:r>
      <w:r w:rsidRPr="0072499D">
        <w:t>r small and medium enterprises. Економічний вісник Національного технічного університету України «Київськи</w:t>
      </w:r>
      <w:r>
        <w:t xml:space="preserve">й політехнічний інститут», (18). Available at: </w:t>
      </w:r>
      <w:hyperlink r:id="rId12" w:history="1">
        <w:r w:rsidRPr="00030111">
          <w:rPr>
            <w:rStyle w:val="Hyperlink"/>
          </w:rPr>
          <w:t>https://ev.fmm.kpi.ua/article/view/233</w:t>
        </w:r>
        <w:r w:rsidRPr="00030111">
          <w:rPr>
            <w:rStyle w:val="Hyperlink"/>
          </w:rPr>
          <w:t>926/232552</w:t>
        </w:r>
      </w:hyperlink>
      <w:r>
        <w:t xml:space="preserve"> </w:t>
      </w:r>
    </w:p>
    <w:p w:rsidR="001E310C" w:rsidRDefault="004717BE" w:rsidP="00AF5390">
      <w:r w:rsidRPr="00B75484">
        <w:t>Mohamed, M. and Weber, P., 2020, June. Trends of digitalization and adoption of big data &amp; analytics among UK SMEs: Analysis and lessons drawn from a case study of 53 SMEs. In 2020 IEEE international conference on engineering, technology and in</w:t>
      </w:r>
      <w:r w:rsidRPr="00B75484">
        <w:t>novation (ICE/ITMC) (pp. 1-6). IEEE.</w:t>
      </w:r>
      <w:r>
        <w:t xml:space="preserve"> Available at: </w:t>
      </w:r>
      <w:hyperlink r:id="rId13" w:history="1">
        <w:r w:rsidRPr="00030111">
          <w:rPr>
            <w:rStyle w:val="Hyperlink"/>
          </w:rPr>
          <w:t>https://arxiv.org/pdf/2002.11623</w:t>
        </w:r>
      </w:hyperlink>
    </w:p>
    <w:p w:rsidR="001E310C" w:rsidRDefault="004717BE" w:rsidP="00AF5390">
      <w:r w:rsidRPr="0075234C">
        <w:t>Ologunebi, J. and Taiwo, E.O., 2023. Digital Marketing Strategies, plan and implementations: A case study of Jumia Group an</w:t>
      </w:r>
      <w:r w:rsidRPr="0075234C">
        <w:t xml:space="preserve">d ASDA Uk. Plan and Implementations: a Case Study of Jumia </w:t>
      </w:r>
      <w:r w:rsidRPr="0075234C">
        <w:lastRenderedPageBreak/>
        <w:t>Group and ASDA UK (October 6, 2023).</w:t>
      </w:r>
      <w:r>
        <w:t xml:space="preserve"> Available at: </w:t>
      </w:r>
      <w:hyperlink r:id="rId14" w:history="1">
        <w:r w:rsidRPr="00030111">
          <w:rPr>
            <w:rStyle w:val="Hyperlink"/>
          </w:rPr>
          <w:t>https://papers.ssrn.com/sol3/Delivery.cfm?abstractid=4594774</w:t>
        </w:r>
      </w:hyperlink>
      <w:r>
        <w:t xml:space="preserve"> </w:t>
      </w:r>
    </w:p>
    <w:p w:rsidR="001E310C" w:rsidRDefault="004717BE" w:rsidP="00AF5390">
      <w:r w:rsidRPr="001B5ECB">
        <w:t>Papadop</w:t>
      </w:r>
      <w:r w:rsidRPr="001B5ECB">
        <w:t>oulou, K.A. and Phillips, R.A., 2020, April. The Value of an Enterprise Postgraduate Research Programme for creating business start-ups in the UK. In 6th International Conference on Higher Education Advances (HEAd'20) (No. 30-05-2020, pp. 659-667). Editori</w:t>
      </w:r>
      <w:r w:rsidRPr="001B5ECB">
        <w:t>al Universitat Politècnica de València.</w:t>
      </w:r>
      <w:r>
        <w:t xml:space="preserve"> Available at: </w:t>
      </w:r>
      <w:hyperlink r:id="rId15" w:history="1">
        <w:r w:rsidRPr="00030111">
          <w:rPr>
            <w:rStyle w:val="Hyperlink"/>
          </w:rPr>
          <w:t>https://riunet.upv.es/bitstream/handle/10251/145793/Papadopoulou%3BPhillips%20-%20The%20Value%20of%20an%20Enterprise%20Postgraduate%20Research%20Programme%20for%20creating%20b....pdf?sequence=1</w:t>
        </w:r>
      </w:hyperlink>
    </w:p>
    <w:p w:rsidR="001E310C" w:rsidRDefault="004717BE" w:rsidP="00AF5390">
      <w:r w:rsidRPr="00AF5390">
        <w:t xml:space="preserve">Peter, M.K. and Dalla Vecchia, M., 2021. The digital </w:t>
      </w:r>
      <w:r w:rsidRPr="00AF5390">
        <w:t>marketing toolkit: a literature review for the identification of digital marketing channels and platforms. New trends in business information systems and technology: Digital innovation and digital business transformation, pp.251-265.</w:t>
      </w:r>
      <w:r>
        <w:t xml:space="preserve"> Available at: </w:t>
      </w:r>
      <w:hyperlink r:id="rId16" w:history="1">
        <w:r w:rsidRPr="00030111">
          <w:rPr>
            <w:rStyle w:val="Hyperlink"/>
          </w:rPr>
          <w:t>https://www.researchgate.net/profile/Marc-Peter/publication/342784263_The_Digital_Marketing_Toolkit_A_Literature_Review_for_the_Identification_of_Digital_Marketing_C</w:t>
        </w:r>
        <w:r w:rsidRPr="00030111">
          <w:rPr>
            <w:rStyle w:val="Hyperlink"/>
          </w:rPr>
          <w:t>hannels_and_Platforms/links/64059fbc0cf1030a56777e0c/The-Digital-Marketing-Toolkit-A-Literature-Review-for-the-Identification-of-Digital-Marketing-Channels-and-Platforms.pdf</w:t>
        </w:r>
      </w:hyperlink>
    </w:p>
    <w:p w:rsidR="001E310C" w:rsidRPr="00AF5390" w:rsidRDefault="004717BE" w:rsidP="00AF5390">
      <w:r w:rsidRPr="00066538">
        <w:t>Shah, S.Z.A., Akbar, S., Ahmad, S. and Stark, A.W., 2021. Advertising, earnings pr</w:t>
      </w:r>
      <w:r w:rsidRPr="00066538">
        <w:t>ediction and market value: an analysis of persistent UK advertisers. British Journal of Management, 32(2), pp.283-305.</w:t>
      </w:r>
      <w:r>
        <w:t xml:space="preserve"> Available at: </w:t>
      </w:r>
      <w:hyperlink r:id="rId17" w:history="1">
        <w:r w:rsidRPr="00030111">
          <w:rPr>
            <w:rStyle w:val="Hyperlink"/>
          </w:rPr>
          <w:t>https://bradscholars.brad.ac.uk/bitstream/handle/10454/17222/Adv_EarningsPrediction_PresistentAdvertisers_AcceptedVersion_7thAugust2019_UniversityBradfordRepository.pdf?se</w:t>
        </w:r>
        <w:r w:rsidRPr="00030111">
          <w:rPr>
            <w:rStyle w:val="Hyperlink"/>
          </w:rPr>
          <w:t>quence=2&amp;isAllowed=y</w:t>
        </w:r>
      </w:hyperlink>
      <w:r>
        <w:t xml:space="preserve"> </w:t>
      </w:r>
    </w:p>
    <w:sectPr w:rsidR="001E310C" w:rsidRPr="00AF5390" w:rsidSect="00B3094E">
      <w:footerReference w:type="default" r:id="rId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717BE" w:rsidRDefault="004717BE">
      <w:pPr>
        <w:spacing w:after="0" w:line="240" w:lineRule="auto"/>
      </w:pPr>
      <w:r>
        <w:separator/>
      </w:r>
    </w:p>
  </w:endnote>
  <w:endnote w:type="continuationSeparator" w:id="0">
    <w:p w:rsidR="004717BE" w:rsidRDefault="004717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5945137"/>
      <w:docPartObj>
        <w:docPartGallery w:val="Page Numbers (Bottom of Page)"/>
        <w:docPartUnique/>
      </w:docPartObj>
    </w:sdtPr>
    <w:sdtEndPr>
      <w:rPr>
        <w:noProof/>
      </w:rPr>
    </w:sdtEndPr>
    <w:sdtContent>
      <w:p w:rsidR="0028489F" w:rsidRDefault="004717BE">
        <w:pPr>
          <w:pStyle w:val="Footer"/>
          <w:jc w:val="right"/>
        </w:pPr>
        <w:r>
          <w:fldChar w:fldCharType="begin"/>
        </w:r>
        <w:r>
          <w:instrText xml:space="preserve"> PAGE   \* MERGEFORMAT </w:instrText>
        </w:r>
        <w:r>
          <w:fldChar w:fldCharType="separate"/>
        </w:r>
        <w:r w:rsidR="000F576B">
          <w:rPr>
            <w:noProof/>
          </w:rPr>
          <w:t>11</w:t>
        </w:r>
        <w:r>
          <w:rPr>
            <w:noProof/>
          </w:rPr>
          <w:fldChar w:fldCharType="end"/>
        </w:r>
      </w:p>
    </w:sdtContent>
  </w:sdt>
  <w:p w:rsidR="0028489F" w:rsidRDefault="002848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717BE" w:rsidRDefault="004717BE">
      <w:pPr>
        <w:spacing w:after="0" w:line="240" w:lineRule="auto"/>
      </w:pPr>
      <w:r>
        <w:separator/>
      </w:r>
    </w:p>
  </w:footnote>
  <w:footnote w:type="continuationSeparator" w:id="0">
    <w:p w:rsidR="004717BE" w:rsidRDefault="004717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7A2EAE"/>
    <w:multiLevelType w:val="hybridMultilevel"/>
    <w:tmpl w:val="531CD63A"/>
    <w:lvl w:ilvl="0" w:tplc="68FE7684">
      <w:start w:val="1"/>
      <w:numFmt w:val="decimal"/>
      <w:lvlText w:val="%1."/>
      <w:lvlJc w:val="left"/>
      <w:pPr>
        <w:ind w:left="360" w:hanging="360"/>
      </w:pPr>
      <w:rPr>
        <w:rFonts w:hint="default"/>
      </w:rPr>
    </w:lvl>
    <w:lvl w:ilvl="1" w:tplc="09706642" w:tentative="1">
      <w:start w:val="1"/>
      <w:numFmt w:val="lowerLetter"/>
      <w:lvlText w:val="%2."/>
      <w:lvlJc w:val="left"/>
      <w:pPr>
        <w:ind w:left="1440" w:hanging="360"/>
      </w:pPr>
    </w:lvl>
    <w:lvl w:ilvl="2" w:tplc="772418C4" w:tentative="1">
      <w:start w:val="1"/>
      <w:numFmt w:val="lowerRoman"/>
      <w:lvlText w:val="%3."/>
      <w:lvlJc w:val="right"/>
      <w:pPr>
        <w:ind w:left="2160" w:hanging="180"/>
      </w:pPr>
    </w:lvl>
    <w:lvl w:ilvl="3" w:tplc="63BA7258" w:tentative="1">
      <w:start w:val="1"/>
      <w:numFmt w:val="decimal"/>
      <w:lvlText w:val="%4."/>
      <w:lvlJc w:val="left"/>
      <w:pPr>
        <w:ind w:left="2880" w:hanging="360"/>
      </w:pPr>
    </w:lvl>
    <w:lvl w:ilvl="4" w:tplc="073C0378" w:tentative="1">
      <w:start w:val="1"/>
      <w:numFmt w:val="lowerLetter"/>
      <w:lvlText w:val="%5."/>
      <w:lvlJc w:val="left"/>
      <w:pPr>
        <w:ind w:left="3600" w:hanging="360"/>
      </w:pPr>
    </w:lvl>
    <w:lvl w:ilvl="5" w:tplc="74380728" w:tentative="1">
      <w:start w:val="1"/>
      <w:numFmt w:val="lowerRoman"/>
      <w:lvlText w:val="%6."/>
      <w:lvlJc w:val="right"/>
      <w:pPr>
        <w:ind w:left="4320" w:hanging="180"/>
      </w:pPr>
    </w:lvl>
    <w:lvl w:ilvl="6" w:tplc="09124784" w:tentative="1">
      <w:start w:val="1"/>
      <w:numFmt w:val="decimal"/>
      <w:lvlText w:val="%7."/>
      <w:lvlJc w:val="left"/>
      <w:pPr>
        <w:ind w:left="5040" w:hanging="360"/>
      </w:pPr>
    </w:lvl>
    <w:lvl w:ilvl="7" w:tplc="F33A87BE" w:tentative="1">
      <w:start w:val="1"/>
      <w:numFmt w:val="lowerLetter"/>
      <w:lvlText w:val="%8."/>
      <w:lvlJc w:val="left"/>
      <w:pPr>
        <w:ind w:left="5760" w:hanging="360"/>
      </w:pPr>
    </w:lvl>
    <w:lvl w:ilvl="8" w:tplc="1DDE307A" w:tentative="1">
      <w:start w:val="1"/>
      <w:numFmt w:val="lowerRoman"/>
      <w:lvlText w:val="%9."/>
      <w:lvlJc w:val="right"/>
      <w:pPr>
        <w:ind w:left="6480" w:hanging="180"/>
      </w:pPr>
    </w:lvl>
  </w:abstractNum>
  <w:abstractNum w:abstractNumId="1" w15:restartNumberingAfterBreak="0">
    <w:nsid w:val="1F5F3793"/>
    <w:multiLevelType w:val="multilevel"/>
    <w:tmpl w:val="5CA6D0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137538"/>
    <w:multiLevelType w:val="hybridMultilevel"/>
    <w:tmpl w:val="87CACC0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83F24CE"/>
    <w:multiLevelType w:val="hybridMultilevel"/>
    <w:tmpl w:val="2C8C7A64"/>
    <w:lvl w:ilvl="0" w:tplc="BF7C71F6">
      <w:start w:val="1"/>
      <w:numFmt w:val="decimal"/>
      <w:lvlText w:val="%1."/>
      <w:lvlJc w:val="left"/>
      <w:pPr>
        <w:ind w:left="720" w:hanging="360"/>
      </w:pPr>
      <w:rPr>
        <w:rFonts w:hint="default"/>
      </w:rPr>
    </w:lvl>
    <w:lvl w:ilvl="1" w:tplc="5BE6F712" w:tentative="1">
      <w:start w:val="1"/>
      <w:numFmt w:val="lowerLetter"/>
      <w:lvlText w:val="%2."/>
      <w:lvlJc w:val="left"/>
      <w:pPr>
        <w:ind w:left="1440" w:hanging="360"/>
      </w:pPr>
    </w:lvl>
    <w:lvl w:ilvl="2" w:tplc="3594ECD0" w:tentative="1">
      <w:start w:val="1"/>
      <w:numFmt w:val="lowerRoman"/>
      <w:lvlText w:val="%3."/>
      <w:lvlJc w:val="right"/>
      <w:pPr>
        <w:ind w:left="2160" w:hanging="180"/>
      </w:pPr>
    </w:lvl>
    <w:lvl w:ilvl="3" w:tplc="893AF90E" w:tentative="1">
      <w:start w:val="1"/>
      <w:numFmt w:val="decimal"/>
      <w:lvlText w:val="%4."/>
      <w:lvlJc w:val="left"/>
      <w:pPr>
        <w:ind w:left="2880" w:hanging="360"/>
      </w:pPr>
    </w:lvl>
    <w:lvl w:ilvl="4" w:tplc="37AC1D90" w:tentative="1">
      <w:start w:val="1"/>
      <w:numFmt w:val="lowerLetter"/>
      <w:lvlText w:val="%5."/>
      <w:lvlJc w:val="left"/>
      <w:pPr>
        <w:ind w:left="3600" w:hanging="360"/>
      </w:pPr>
    </w:lvl>
    <w:lvl w:ilvl="5" w:tplc="8AC05B96" w:tentative="1">
      <w:start w:val="1"/>
      <w:numFmt w:val="lowerRoman"/>
      <w:lvlText w:val="%6."/>
      <w:lvlJc w:val="right"/>
      <w:pPr>
        <w:ind w:left="4320" w:hanging="180"/>
      </w:pPr>
    </w:lvl>
    <w:lvl w:ilvl="6" w:tplc="15D83DD4" w:tentative="1">
      <w:start w:val="1"/>
      <w:numFmt w:val="decimal"/>
      <w:lvlText w:val="%7."/>
      <w:lvlJc w:val="left"/>
      <w:pPr>
        <w:ind w:left="5040" w:hanging="360"/>
      </w:pPr>
    </w:lvl>
    <w:lvl w:ilvl="7" w:tplc="3C3068CC" w:tentative="1">
      <w:start w:val="1"/>
      <w:numFmt w:val="lowerLetter"/>
      <w:lvlText w:val="%8."/>
      <w:lvlJc w:val="left"/>
      <w:pPr>
        <w:ind w:left="5760" w:hanging="360"/>
      </w:pPr>
    </w:lvl>
    <w:lvl w:ilvl="8" w:tplc="EFF63AC4" w:tentative="1">
      <w:start w:val="1"/>
      <w:numFmt w:val="lowerRoman"/>
      <w:lvlText w:val="%9."/>
      <w:lvlJc w:val="right"/>
      <w:pPr>
        <w:ind w:left="6480" w:hanging="180"/>
      </w:pPr>
    </w:lvl>
  </w:abstractNum>
  <w:abstractNum w:abstractNumId="4" w15:restartNumberingAfterBreak="0">
    <w:nsid w:val="39D61530"/>
    <w:multiLevelType w:val="multilevel"/>
    <w:tmpl w:val="0D024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853C8B"/>
    <w:multiLevelType w:val="multilevel"/>
    <w:tmpl w:val="D24E8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D37F28"/>
    <w:multiLevelType w:val="multilevel"/>
    <w:tmpl w:val="F5F8E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735B8E"/>
    <w:multiLevelType w:val="multilevel"/>
    <w:tmpl w:val="4ABC8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E12F6D"/>
    <w:multiLevelType w:val="multilevel"/>
    <w:tmpl w:val="5810B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471F46"/>
    <w:multiLevelType w:val="multilevel"/>
    <w:tmpl w:val="FD728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6"/>
  </w:num>
  <w:num w:numId="3">
    <w:abstractNumId w:val="4"/>
  </w:num>
  <w:num w:numId="4">
    <w:abstractNumId w:val="7"/>
  </w:num>
  <w:num w:numId="5">
    <w:abstractNumId w:val="9"/>
  </w:num>
  <w:num w:numId="6">
    <w:abstractNumId w:val="1"/>
  </w:num>
  <w:num w:numId="7">
    <w:abstractNumId w:val="3"/>
  </w:num>
  <w:num w:numId="8">
    <w:abstractNumId w:val="8"/>
  </w:num>
  <w:num w:numId="9">
    <w:abstractNumId w:val="0"/>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6FE4"/>
    <w:rsid w:val="00030111"/>
    <w:rsid w:val="00036C0C"/>
    <w:rsid w:val="0005482A"/>
    <w:rsid w:val="00066538"/>
    <w:rsid w:val="00066D8A"/>
    <w:rsid w:val="00067A67"/>
    <w:rsid w:val="00073A96"/>
    <w:rsid w:val="00081348"/>
    <w:rsid w:val="00082A41"/>
    <w:rsid w:val="000C593B"/>
    <w:rsid w:val="000E2D23"/>
    <w:rsid w:val="000F2FEC"/>
    <w:rsid w:val="000F576B"/>
    <w:rsid w:val="000F7778"/>
    <w:rsid w:val="00100C5D"/>
    <w:rsid w:val="00112E73"/>
    <w:rsid w:val="001230FA"/>
    <w:rsid w:val="0012521B"/>
    <w:rsid w:val="00136ECB"/>
    <w:rsid w:val="001B5ECB"/>
    <w:rsid w:val="001E310C"/>
    <w:rsid w:val="0020387F"/>
    <w:rsid w:val="00217B35"/>
    <w:rsid w:val="00222ADA"/>
    <w:rsid w:val="00256FE4"/>
    <w:rsid w:val="0028489F"/>
    <w:rsid w:val="00291BE6"/>
    <w:rsid w:val="003017AA"/>
    <w:rsid w:val="003135E4"/>
    <w:rsid w:val="00322ED8"/>
    <w:rsid w:val="00340DA0"/>
    <w:rsid w:val="00352ACE"/>
    <w:rsid w:val="0038240D"/>
    <w:rsid w:val="0039044E"/>
    <w:rsid w:val="003A4BDF"/>
    <w:rsid w:val="003C0059"/>
    <w:rsid w:val="003C69D0"/>
    <w:rsid w:val="003D12EF"/>
    <w:rsid w:val="0040160A"/>
    <w:rsid w:val="004717BE"/>
    <w:rsid w:val="004A25FE"/>
    <w:rsid w:val="004A3C1B"/>
    <w:rsid w:val="004D7F78"/>
    <w:rsid w:val="004E599C"/>
    <w:rsid w:val="004E786A"/>
    <w:rsid w:val="00546337"/>
    <w:rsid w:val="00566B0D"/>
    <w:rsid w:val="005A25E0"/>
    <w:rsid w:val="005D71F9"/>
    <w:rsid w:val="00673123"/>
    <w:rsid w:val="00696E2A"/>
    <w:rsid w:val="006E3F11"/>
    <w:rsid w:val="006E6D52"/>
    <w:rsid w:val="00720C3E"/>
    <w:rsid w:val="0072499D"/>
    <w:rsid w:val="00742F11"/>
    <w:rsid w:val="0075234C"/>
    <w:rsid w:val="007A4581"/>
    <w:rsid w:val="007D55A3"/>
    <w:rsid w:val="00863FEA"/>
    <w:rsid w:val="008B213A"/>
    <w:rsid w:val="008B4ADA"/>
    <w:rsid w:val="008E7A2D"/>
    <w:rsid w:val="0098606A"/>
    <w:rsid w:val="00995112"/>
    <w:rsid w:val="009C0631"/>
    <w:rsid w:val="009E6A23"/>
    <w:rsid w:val="00A221EE"/>
    <w:rsid w:val="00A267D5"/>
    <w:rsid w:val="00A53A51"/>
    <w:rsid w:val="00A91EAD"/>
    <w:rsid w:val="00AF5390"/>
    <w:rsid w:val="00AF5ED2"/>
    <w:rsid w:val="00B3094E"/>
    <w:rsid w:val="00B66D49"/>
    <w:rsid w:val="00B75484"/>
    <w:rsid w:val="00B94421"/>
    <w:rsid w:val="00BC3708"/>
    <w:rsid w:val="00BF1AA5"/>
    <w:rsid w:val="00C10710"/>
    <w:rsid w:val="00C135EF"/>
    <w:rsid w:val="00C26F8E"/>
    <w:rsid w:val="00C74AF1"/>
    <w:rsid w:val="00CB26C4"/>
    <w:rsid w:val="00CC391E"/>
    <w:rsid w:val="00CE3618"/>
    <w:rsid w:val="00D24B00"/>
    <w:rsid w:val="00D258B5"/>
    <w:rsid w:val="00D50038"/>
    <w:rsid w:val="00D673CC"/>
    <w:rsid w:val="00D7438E"/>
    <w:rsid w:val="00D917E2"/>
    <w:rsid w:val="00DB4A44"/>
    <w:rsid w:val="00DC553C"/>
    <w:rsid w:val="00DF3719"/>
    <w:rsid w:val="00E0165E"/>
    <w:rsid w:val="00E3258F"/>
    <w:rsid w:val="00EC63D1"/>
    <w:rsid w:val="00EE5BD3"/>
    <w:rsid w:val="00F055D8"/>
    <w:rsid w:val="00F12F88"/>
    <w:rsid w:val="00F21876"/>
    <w:rsid w:val="00F2205B"/>
    <w:rsid w:val="00F56DCD"/>
    <w:rsid w:val="00FA3EDF"/>
    <w:rsid w:val="00FA51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84D39"/>
  <w15:chartTrackingRefBased/>
  <w15:docId w15:val="{D119C762-30BE-4E9F-BD20-5C399F3A7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0387F"/>
    <w:pPr>
      <w:spacing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20387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20387F"/>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87F"/>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semiHidden/>
    <w:rsid w:val="0020387F"/>
    <w:rPr>
      <w:rFonts w:ascii="Times New Roman" w:eastAsiaTheme="majorEastAsia" w:hAnsi="Times New Roman" w:cstheme="majorBidi"/>
      <w:b/>
      <w:sz w:val="24"/>
      <w:szCs w:val="26"/>
      <w:lang w:val="en-GB"/>
    </w:rPr>
  </w:style>
  <w:style w:type="paragraph" w:styleId="TOCHeading">
    <w:name w:val="TOC Heading"/>
    <w:basedOn w:val="Heading1"/>
    <w:next w:val="Normal"/>
    <w:uiPriority w:val="39"/>
    <w:unhideWhenUsed/>
    <w:qFormat/>
    <w:rsid w:val="00A53A51"/>
    <w:pPr>
      <w:spacing w:line="259" w:lineRule="auto"/>
      <w:outlineLvl w:val="9"/>
    </w:pPr>
    <w:rPr>
      <w:rFonts w:asciiTheme="majorHAnsi" w:hAnsiTheme="majorHAnsi"/>
      <w:b w:val="0"/>
      <w:color w:val="2E74B5" w:themeColor="accent1" w:themeShade="BF"/>
      <w:sz w:val="32"/>
      <w:lang w:val="en-US"/>
    </w:rPr>
  </w:style>
  <w:style w:type="paragraph" w:styleId="Header">
    <w:name w:val="header"/>
    <w:basedOn w:val="Normal"/>
    <w:link w:val="HeaderChar"/>
    <w:uiPriority w:val="99"/>
    <w:unhideWhenUsed/>
    <w:rsid w:val="002848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489F"/>
    <w:rPr>
      <w:rFonts w:ascii="Times New Roman" w:hAnsi="Times New Roman"/>
      <w:sz w:val="24"/>
      <w:lang w:val="en-GB"/>
    </w:rPr>
  </w:style>
  <w:style w:type="paragraph" w:styleId="Footer">
    <w:name w:val="footer"/>
    <w:basedOn w:val="Normal"/>
    <w:link w:val="FooterChar"/>
    <w:uiPriority w:val="99"/>
    <w:unhideWhenUsed/>
    <w:rsid w:val="002848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489F"/>
    <w:rPr>
      <w:rFonts w:ascii="Times New Roman" w:hAnsi="Times New Roman"/>
      <w:sz w:val="24"/>
      <w:lang w:val="en-GB"/>
    </w:rPr>
  </w:style>
  <w:style w:type="paragraph" w:styleId="ListParagraph">
    <w:name w:val="List Paragraph"/>
    <w:basedOn w:val="Normal"/>
    <w:uiPriority w:val="34"/>
    <w:qFormat/>
    <w:rsid w:val="00863FEA"/>
    <w:pPr>
      <w:ind w:left="720"/>
      <w:contextualSpacing/>
    </w:pPr>
  </w:style>
  <w:style w:type="character" w:styleId="Strong">
    <w:name w:val="Strong"/>
    <w:basedOn w:val="DefaultParagraphFont"/>
    <w:uiPriority w:val="22"/>
    <w:qFormat/>
    <w:rsid w:val="00863FEA"/>
    <w:rPr>
      <w:b/>
      <w:bCs/>
    </w:rPr>
  </w:style>
  <w:style w:type="paragraph" w:styleId="TOC1">
    <w:name w:val="toc 1"/>
    <w:basedOn w:val="Normal"/>
    <w:next w:val="Normal"/>
    <w:autoRedefine/>
    <w:uiPriority w:val="39"/>
    <w:unhideWhenUsed/>
    <w:rsid w:val="00D24B00"/>
    <w:pPr>
      <w:spacing w:after="100"/>
    </w:pPr>
  </w:style>
  <w:style w:type="character" w:styleId="Hyperlink">
    <w:name w:val="Hyperlink"/>
    <w:basedOn w:val="DefaultParagraphFont"/>
    <w:uiPriority w:val="99"/>
    <w:unhideWhenUsed/>
    <w:rsid w:val="00D24B00"/>
    <w:rPr>
      <w:color w:val="0563C1" w:themeColor="hyperlink"/>
      <w:u w:val="single"/>
    </w:rPr>
  </w:style>
  <w:style w:type="table" w:styleId="TableGrid">
    <w:name w:val="Table Grid"/>
    <w:basedOn w:val="TableNormal"/>
    <w:uiPriority w:val="39"/>
    <w:rsid w:val="007523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22AD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arxiv.org/pdf/2002.11623"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v.fmm.kpi.ua/article/view/233926/232552" TargetMode="External"/><Relationship Id="rId17" Type="http://schemas.openxmlformats.org/officeDocument/2006/relationships/hyperlink" Target="https://bradscholars.brad.ac.uk/bitstream/handle/10454/17222/Adv_EarningsPrediction_PresistentAdvertisers_AcceptedVersion_7thAugust2019_UniversityBradfordRepository.pdf?sequence=2&amp;isAllowed=y" TargetMode="External"/><Relationship Id="rId2" Type="http://schemas.openxmlformats.org/officeDocument/2006/relationships/numbering" Target="numbering.xml"/><Relationship Id="rId16" Type="http://schemas.openxmlformats.org/officeDocument/2006/relationships/hyperlink" Target="https://www.researchgate.net/profile/Marc-Peter/publication/342784263_The_Digital_Marketing_Toolkit_A_Literature_Review_for_the_Identification_of_Digital_Marketing_Channels_and_Platforms/links/64059fbc0cf1030a56777e0c/The-Digital-Marketing-Toolkit-A-Literature-Review-for-the-Identification-of-Digital-Marketing-Channels-and-Platforms.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rep.ntu.ac.uk/id/eprint/37664/1/14835_Agag.pdf" TargetMode="External"/><Relationship Id="rId5" Type="http://schemas.openxmlformats.org/officeDocument/2006/relationships/webSettings" Target="webSettings.xml"/><Relationship Id="rId15" Type="http://schemas.openxmlformats.org/officeDocument/2006/relationships/hyperlink" Target="https://riunet.upv.es/bitstream/handle/10251/145793/Papadopoulou%3BPhillips%20-%20The%20Value%20of%20an%20Enterprise%20Postgraduate%20Research%20Programme%20for%20creating%20b....pdf?sequence=1" TargetMode="External"/><Relationship Id="rId10" Type="http://schemas.openxmlformats.org/officeDocument/2006/relationships/hyperlink" Target="http://dspace.unive.it/bitstream/handle/10579/25353/868153-1278962.pdf?sequence=2"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cademia.edu/download/68757284/dikm.pdf" TargetMode="External"/><Relationship Id="rId14" Type="http://schemas.openxmlformats.org/officeDocument/2006/relationships/hyperlink" Target="https://papers.ssrn.com/sol3/Delivery.cfm?abstractid=45947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5699BA-FB16-47AA-8C3C-90721A5151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12</Pages>
  <Words>2745</Words>
  <Characters>15652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PC3</dc:creator>
  <cp:lastModifiedBy>PC6</cp:lastModifiedBy>
  <cp:revision>91</cp:revision>
  <dcterms:created xsi:type="dcterms:W3CDTF">2024-11-04T05:47:00Z</dcterms:created>
  <dcterms:modified xsi:type="dcterms:W3CDTF">2024-11-04T10:13:00Z</dcterms:modified>
</cp:coreProperties>
</file>