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A69AB" w14:textId="0E368CB6" w:rsidR="007B534F" w:rsidRPr="00847FE9" w:rsidRDefault="007B534F" w:rsidP="007B534F">
      <w:pPr>
        <w:shd w:val="clear" w:color="auto" w:fill="F3F3F3"/>
        <w:spacing w:after="0" w:line="240" w:lineRule="auto"/>
        <w:jc w:val="center"/>
        <w:outlineLvl w:val="2"/>
        <w:rPr>
          <w:rFonts w:ascii="Source Sans Pro" w:eastAsia="Times New Roman" w:hAnsi="Source Sans Pro" w:cs="Times New Roman"/>
          <w:b/>
          <w:bCs/>
          <w:color w:val="000000" w:themeColor="text1"/>
          <w:sz w:val="27"/>
          <w:szCs w:val="27"/>
          <w:lang w:eastAsia="en-GB"/>
        </w:rPr>
      </w:pPr>
      <w:r w:rsidRPr="00847FE9">
        <w:rPr>
          <w:rFonts w:ascii="Source Sans Pro" w:eastAsia="Times New Roman" w:hAnsi="Source Sans Pro" w:cs="Times New Roman"/>
          <w:b/>
          <w:bCs/>
          <w:color w:val="000000" w:themeColor="text1"/>
          <w:sz w:val="27"/>
          <w:szCs w:val="27"/>
          <w:lang w:eastAsia="en-GB"/>
        </w:rPr>
        <w:t xml:space="preserve">Teachers' self-efficacy and attitudes </w:t>
      </w:r>
      <w:r w:rsidR="00847FE9" w:rsidRPr="00847FE9">
        <w:rPr>
          <w:rFonts w:ascii="Source Sans Pro" w:eastAsia="Times New Roman" w:hAnsi="Source Sans Pro" w:cs="Times New Roman"/>
          <w:b/>
          <w:bCs/>
          <w:color w:val="000000" w:themeColor="text1"/>
          <w:sz w:val="27"/>
          <w:szCs w:val="27"/>
          <w:lang w:eastAsia="en-GB"/>
        </w:rPr>
        <w:t>towards inclusive</w:t>
      </w:r>
      <w:r w:rsidRPr="00847FE9">
        <w:rPr>
          <w:rFonts w:ascii="Source Sans Pro" w:eastAsia="Times New Roman" w:hAnsi="Source Sans Pro" w:cs="Times New Roman"/>
          <w:b/>
          <w:bCs/>
          <w:color w:val="000000" w:themeColor="text1"/>
          <w:sz w:val="27"/>
          <w:szCs w:val="27"/>
          <w:lang w:eastAsia="en-GB"/>
        </w:rPr>
        <w:t xml:space="preserve"> education in the GCC </w:t>
      </w:r>
      <w:r w:rsidR="00847FE9" w:rsidRPr="00847FE9">
        <w:rPr>
          <w:rFonts w:ascii="Source Sans Pro" w:eastAsia="Times New Roman" w:hAnsi="Source Sans Pro" w:cs="Times New Roman"/>
          <w:b/>
          <w:bCs/>
          <w:color w:val="000000" w:themeColor="text1"/>
          <w:sz w:val="27"/>
          <w:szCs w:val="27"/>
          <w:lang w:eastAsia="en-GB"/>
        </w:rPr>
        <w:t>countries.</w:t>
      </w:r>
      <w:r w:rsidRPr="00847FE9">
        <w:rPr>
          <w:rFonts w:ascii="Source Sans Pro" w:eastAsia="Times New Roman" w:hAnsi="Source Sans Pro" w:cs="Times New Roman"/>
          <w:b/>
          <w:bCs/>
          <w:color w:val="000000" w:themeColor="text1"/>
          <w:sz w:val="27"/>
          <w:szCs w:val="27"/>
          <w:lang w:eastAsia="en-GB"/>
        </w:rPr>
        <w:t xml:space="preserve"> </w:t>
      </w:r>
    </w:p>
    <w:p w14:paraId="4944893B" w14:textId="04C80CEF" w:rsidR="007B534F" w:rsidRPr="00847FE9" w:rsidRDefault="007B534F" w:rsidP="007B534F">
      <w:pPr>
        <w:shd w:val="clear" w:color="auto" w:fill="F3F3F3"/>
        <w:spacing w:after="0" w:line="240" w:lineRule="auto"/>
        <w:jc w:val="center"/>
        <w:outlineLvl w:val="2"/>
        <w:rPr>
          <w:rFonts w:ascii="Source Sans Pro" w:eastAsia="Times New Roman" w:hAnsi="Source Sans Pro" w:cs="Times New Roman"/>
          <w:b/>
          <w:bCs/>
          <w:color w:val="000000" w:themeColor="text1"/>
          <w:sz w:val="27"/>
          <w:szCs w:val="27"/>
          <w:lang w:eastAsia="en-GB"/>
        </w:rPr>
      </w:pPr>
      <w:r w:rsidRPr="00847FE9">
        <w:rPr>
          <w:rFonts w:ascii="Source Sans Pro" w:eastAsia="Times New Roman" w:hAnsi="Source Sans Pro" w:cs="Times New Roman"/>
          <w:b/>
          <w:bCs/>
          <w:color w:val="000000" w:themeColor="text1"/>
          <w:sz w:val="27"/>
          <w:szCs w:val="27"/>
          <w:lang w:eastAsia="en-GB"/>
        </w:rPr>
        <w:t xml:space="preserve">Contradictory perspectives on culture and </w:t>
      </w:r>
      <w:r w:rsidR="00F601F4">
        <w:rPr>
          <w:rFonts w:ascii="Source Sans Pro" w:eastAsia="Times New Roman" w:hAnsi="Source Sans Pro" w:cs="Times New Roman"/>
          <w:b/>
          <w:bCs/>
          <w:color w:val="000000" w:themeColor="text1"/>
          <w:sz w:val="27"/>
          <w:szCs w:val="27"/>
          <w:lang w:eastAsia="en-GB"/>
        </w:rPr>
        <w:t>I</w:t>
      </w:r>
      <w:r w:rsidRPr="00847FE9">
        <w:rPr>
          <w:rFonts w:ascii="Source Sans Pro" w:eastAsia="Times New Roman" w:hAnsi="Source Sans Pro" w:cs="Times New Roman"/>
          <w:b/>
          <w:bCs/>
          <w:color w:val="000000" w:themeColor="text1"/>
          <w:sz w:val="27"/>
          <w:szCs w:val="27"/>
          <w:lang w:eastAsia="en-GB"/>
        </w:rPr>
        <w:t xml:space="preserve">nclusion. </w:t>
      </w:r>
    </w:p>
    <w:p w14:paraId="2192CD69" w14:textId="043EAF5E" w:rsidR="007B534F" w:rsidRDefault="007B534F" w:rsidP="002A1016"/>
    <w:p w14:paraId="4908A2D0" w14:textId="77777777" w:rsidR="00847FE9" w:rsidRDefault="00847FE9" w:rsidP="002A1016">
      <w:pPr>
        <w:rPr>
          <w:rFonts w:ascii="Times New Roman" w:hAnsi="Times New Roman" w:cs="Times New Roman"/>
          <w:b/>
          <w:bCs/>
          <w:sz w:val="24"/>
          <w:szCs w:val="24"/>
          <w:u w:val="single"/>
        </w:rPr>
      </w:pPr>
    </w:p>
    <w:p w14:paraId="13850749" w14:textId="5DC0D06C" w:rsidR="00843625" w:rsidRPr="002321EB" w:rsidRDefault="00D06EE1" w:rsidP="002A1016">
      <w:pPr>
        <w:rPr>
          <w:rFonts w:ascii="Times New Roman" w:hAnsi="Times New Roman" w:cs="Times New Roman"/>
          <w:b/>
          <w:bCs/>
          <w:sz w:val="24"/>
          <w:szCs w:val="24"/>
          <w:u w:val="single"/>
        </w:rPr>
      </w:pPr>
      <w:r w:rsidRPr="002321EB">
        <w:rPr>
          <w:rFonts w:ascii="Times New Roman" w:hAnsi="Times New Roman" w:cs="Times New Roman"/>
          <w:b/>
          <w:bCs/>
          <w:sz w:val="24"/>
          <w:szCs w:val="24"/>
          <w:u w:val="single"/>
        </w:rPr>
        <w:t>Introduction:</w:t>
      </w:r>
    </w:p>
    <w:p w14:paraId="4552F2EB" w14:textId="77777777" w:rsidR="00653543" w:rsidRPr="00D06EE1" w:rsidRDefault="00653543" w:rsidP="002A1016">
      <w:pPr>
        <w:rPr>
          <w:rFonts w:ascii="Times New Roman" w:hAnsi="Times New Roman" w:cs="Times New Roman"/>
          <w:sz w:val="24"/>
          <w:szCs w:val="24"/>
          <w:u w:val="single"/>
        </w:rPr>
      </w:pPr>
    </w:p>
    <w:p w14:paraId="768D14CC" w14:textId="364BB95C" w:rsidR="002A1016" w:rsidRPr="00F2659B" w:rsidRDefault="002A1016"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Teachers are the backbone of education. They are the leading influencers. Inclusive education has been the primary concern for international education programmes (Alzahrani,2020, p.69). International organisations have consecutively witnessed global movements for education reforms to make education accessible for all (UNESCO, Salamanca. 1994). Today's world agenda for education reform is to work diligently to provide education for all regardless of race, colour, religion, and background (UNESCO 2009). In this respect, 92 governments and 25 international organisations endorsed the (Salamanca, </w:t>
      </w:r>
      <w:r w:rsidR="00852B69" w:rsidRPr="00F2659B">
        <w:rPr>
          <w:rFonts w:ascii="Times New Roman" w:hAnsi="Times New Roman" w:cs="Times New Roman"/>
          <w:sz w:val="24"/>
          <w:szCs w:val="24"/>
        </w:rPr>
        <w:t>1994)</w:t>
      </w:r>
      <w:r w:rsidRPr="00F2659B">
        <w:rPr>
          <w:rFonts w:ascii="Times New Roman" w:hAnsi="Times New Roman" w:cs="Times New Roman"/>
          <w:sz w:val="24"/>
          <w:szCs w:val="24"/>
        </w:rPr>
        <w:t xml:space="preserve"> agreement. Gulf cooperation council (</w:t>
      </w:r>
      <w:r w:rsidR="00852B69" w:rsidRPr="00F2659B">
        <w:rPr>
          <w:rFonts w:ascii="Times New Roman" w:hAnsi="Times New Roman" w:cs="Times New Roman"/>
          <w:sz w:val="24"/>
          <w:szCs w:val="24"/>
        </w:rPr>
        <w:t>GCC) (</w:t>
      </w:r>
      <w:r w:rsidRPr="00F2659B">
        <w:rPr>
          <w:rFonts w:ascii="Times New Roman" w:hAnsi="Times New Roman" w:cs="Times New Roman"/>
          <w:sz w:val="24"/>
          <w:szCs w:val="24"/>
        </w:rPr>
        <w:t xml:space="preserve">Saudi Arabia, Kuwait, the United Arab Emirates, Qatar, Bahrain, and Oman) are Arab middle eastern countries which ratified the conventions of international declarations for education for all (Weber, </w:t>
      </w:r>
      <w:r w:rsidR="00D072E6" w:rsidRPr="00F2659B">
        <w:rPr>
          <w:rFonts w:ascii="Times New Roman" w:hAnsi="Times New Roman" w:cs="Times New Roman"/>
          <w:sz w:val="24"/>
          <w:szCs w:val="24"/>
        </w:rPr>
        <w:t>2012, p.</w:t>
      </w:r>
      <w:r w:rsidRPr="00F2659B">
        <w:rPr>
          <w:rFonts w:ascii="Times New Roman" w:hAnsi="Times New Roman" w:cs="Times New Roman"/>
          <w:sz w:val="24"/>
          <w:szCs w:val="24"/>
        </w:rPr>
        <w:t>85). The shift towards inclusive schools in these countries was significantly motivated by reports in the following four international declarations: ''the UNESCO World Declaration on Education for All (EFA) in 1990, the Salamanca Statement on Special Needs Education in 1994, the Convention on the Rights of Persons with Disabilities 2010</w:t>
      </w:r>
      <w:r w:rsidR="00AA39C5">
        <w:rPr>
          <w:rFonts w:ascii="Times New Roman" w:hAnsi="Times New Roman" w:cs="Times New Roman"/>
          <w:sz w:val="24"/>
          <w:szCs w:val="24"/>
        </w:rPr>
        <w:t xml:space="preserve"> </w:t>
      </w:r>
      <w:r w:rsidRPr="00F2659B">
        <w:rPr>
          <w:rFonts w:ascii="Times New Roman" w:hAnsi="Times New Roman" w:cs="Times New Roman"/>
          <w:sz w:val="24"/>
          <w:szCs w:val="24"/>
        </w:rPr>
        <w:t>'' (Alkhateeb et al.,</w:t>
      </w:r>
      <w:r w:rsidR="00852B69" w:rsidRPr="00F2659B">
        <w:rPr>
          <w:rFonts w:ascii="Times New Roman" w:hAnsi="Times New Roman" w:cs="Times New Roman"/>
          <w:sz w:val="24"/>
          <w:szCs w:val="24"/>
        </w:rPr>
        <w:t>2016, p.</w:t>
      </w:r>
      <w:r w:rsidRPr="00F2659B">
        <w:rPr>
          <w:rFonts w:ascii="Times New Roman" w:hAnsi="Times New Roman" w:cs="Times New Roman"/>
          <w:sz w:val="24"/>
          <w:szCs w:val="24"/>
        </w:rPr>
        <w:t xml:space="preserve">61). However, </w:t>
      </w:r>
      <w:r w:rsidR="000B710D" w:rsidRPr="00F2659B">
        <w:rPr>
          <w:rFonts w:ascii="Times New Roman" w:hAnsi="Times New Roman" w:cs="Times New Roman"/>
          <w:sz w:val="24"/>
          <w:szCs w:val="24"/>
        </w:rPr>
        <w:t>despite</w:t>
      </w:r>
      <w:r w:rsidRPr="00F2659B">
        <w:rPr>
          <w:rFonts w:ascii="Times New Roman" w:hAnsi="Times New Roman" w:cs="Times New Roman"/>
          <w:sz w:val="24"/>
          <w:szCs w:val="24"/>
        </w:rPr>
        <w:t xml:space="preserve"> all these measures, shifting towards inclusive education in the region faces many complexities and obstacles. </w:t>
      </w:r>
    </w:p>
    <w:p w14:paraId="1D63C408" w14:textId="513AA293" w:rsidR="002A1016" w:rsidRPr="00F2659B" w:rsidRDefault="002A1016"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Research (UNESCO 2019) illustrates that despite developing countries' efforts to implement inclusive practices in the past decade, inclusive education </w:t>
      </w:r>
      <w:r w:rsidR="00A505D2">
        <w:rPr>
          <w:rFonts w:ascii="Times New Roman" w:hAnsi="Times New Roman" w:cs="Times New Roman"/>
          <w:sz w:val="24"/>
          <w:szCs w:val="24"/>
        </w:rPr>
        <w:t>still faces</w:t>
      </w:r>
      <w:r w:rsidRPr="00F2659B">
        <w:rPr>
          <w:rFonts w:ascii="Times New Roman" w:hAnsi="Times New Roman" w:cs="Times New Roman"/>
          <w:sz w:val="24"/>
          <w:szCs w:val="24"/>
        </w:rPr>
        <w:t xml:space="preserve"> many challenges, such as accessibility to the most deprived children, children with disability, nomads, and migrants.</w:t>
      </w:r>
    </w:p>
    <w:p w14:paraId="10D8185E" w14:textId="3D3F5E42" w:rsidR="00475566" w:rsidRDefault="002A1016"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Alzahrani (2020) describes the situation of Inclusion in the middle east as an issue that is arguably complex and challenging and needs to be further explored (Alzahrani, </w:t>
      </w:r>
      <w:r w:rsidR="00852B69" w:rsidRPr="00F2659B">
        <w:rPr>
          <w:rFonts w:ascii="Times New Roman" w:hAnsi="Times New Roman" w:cs="Times New Roman"/>
          <w:sz w:val="24"/>
          <w:szCs w:val="24"/>
        </w:rPr>
        <w:t>2020, p.</w:t>
      </w:r>
      <w:r w:rsidRPr="00F2659B">
        <w:rPr>
          <w:rFonts w:ascii="Times New Roman" w:hAnsi="Times New Roman" w:cs="Times New Roman"/>
          <w:sz w:val="24"/>
          <w:szCs w:val="24"/>
        </w:rPr>
        <w:t xml:space="preserve">70). In her book, Gaad (2010) points out there are many other factors affecting teachers to implement Inclusion in </w:t>
      </w:r>
      <w:r w:rsidRPr="00F2659B">
        <w:rPr>
          <w:rFonts w:ascii="Times New Roman" w:hAnsi="Times New Roman" w:cs="Times New Roman"/>
          <w:sz w:val="24"/>
          <w:szCs w:val="24"/>
        </w:rPr>
        <w:lastRenderedPageBreak/>
        <w:t xml:space="preserve">classrooms in the region, </w:t>
      </w:r>
      <w:r w:rsidR="002407DF" w:rsidRPr="00F2659B">
        <w:rPr>
          <w:rFonts w:ascii="Times New Roman" w:hAnsi="Times New Roman" w:cs="Times New Roman"/>
          <w:sz w:val="24"/>
          <w:szCs w:val="24"/>
        </w:rPr>
        <w:t>whether</w:t>
      </w:r>
      <w:r w:rsidRPr="00F2659B">
        <w:rPr>
          <w:rFonts w:ascii="Times New Roman" w:hAnsi="Times New Roman" w:cs="Times New Roman"/>
          <w:sz w:val="24"/>
          <w:szCs w:val="24"/>
        </w:rPr>
        <w:t xml:space="preserve"> they are cultural beliefs, appropriate planning of the educational reforms, teacher training, fear of the disabled or lack of skills to include special needs students in the classrooms (Gaad, </w:t>
      </w:r>
      <w:r w:rsidR="00D072E6" w:rsidRPr="00F2659B">
        <w:rPr>
          <w:rFonts w:ascii="Times New Roman" w:hAnsi="Times New Roman" w:cs="Times New Roman"/>
          <w:sz w:val="24"/>
          <w:szCs w:val="24"/>
        </w:rPr>
        <w:t>2010, p.</w:t>
      </w:r>
      <w:r w:rsidRPr="00F2659B">
        <w:rPr>
          <w:rFonts w:ascii="Times New Roman" w:hAnsi="Times New Roman" w:cs="Times New Roman"/>
          <w:sz w:val="24"/>
          <w:szCs w:val="24"/>
        </w:rPr>
        <w:t xml:space="preserve">92). like every developing country, Inclusive education is a challenging trend. The Transition towards inclusive education and the practical implementation of inclusion practices in schools today are bound to teachers' beliefs and attitudes about Inclusion (Beacham and Rouse, 2012, p.3). It is impossible </w:t>
      </w:r>
      <w:r w:rsidR="00475566">
        <w:rPr>
          <w:rFonts w:ascii="Times New Roman" w:hAnsi="Times New Roman" w:cs="Times New Roman"/>
          <w:sz w:val="24"/>
          <w:szCs w:val="24"/>
        </w:rPr>
        <w:t xml:space="preserve">implement successful inclusion </w:t>
      </w:r>
      <w:r w:rsidR="000325BE">
        <w:rPr>
          <w:rFonts w:ascii="Times New Roman" w:hAnsi="Times New Roman" w:cs="Times New Roman"/>
          <w:sz w:val="24"/>
          <w:szCs w:val="24"/>
        </w:rPr>
        <w:t xml:space="preserve">where teachers have </w:t>
      </w:r>
      <w:r w:rsidR="008103A0">
        <w:rPr>
          <w:rFonts w:ascii="Times New Roman" w:hAnsi="Times New Roman" w:cs="Times New Roman"/>
          <w:sz w:val="24"/>
          <w:szCs w:val="24"/>
        </w:rPr>
        <w:t>passivity</w:t>
      </w:r>
    </w:p>
    <w:p w14:paraId="17642C5E" w14:textId="4C6737B9" w:rsidR="002A1016" w:rsidRPr="00F2659B" w:rsidRDefault="00514860"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T</w:t>
      </w:r>
      <w:r w:rsidR="002A1016" w:rsidRPr="00F2659B">
        <w:rPr>
          <w:rFonts w:ascii="Times New Roman" w:hAnsi="Times New Roman" w:cs="Times New Roman"/>
          <w:sz w:val="24"/>
          <w:szCs w:val="24"/>
        </w:rPr>
        <w:t>o</w:t>
      </w:r>
      <w:r>
        <w:rPr>
          <w:rFonts w:ascii="Times New Roman" w:hAnsi="Times New Roman" w:cs="Times New Roman"/>
          <w:sz w:val="24"/>
          <w:szCs w:val="24"/>
        </w:rPr>
        <w:t xml:space="preserve">wards </w:t>
      </w:r>
      <w:r w:rsidR="002A1016" w:rsidRPr="00F2659B">
        <w:rPr>
          <w:rFonts w:ascii="Times New Roman" w:hAnsi="Times New Roman" w:cs="Times New Roman"/>
          <w:sz w:val="24"/>
          <w:szCs w:val="24"/>
        </w:rPr>
        <w:t>Inclusion (Alnahdi et al., 2019.p.72). Therefore, understanding the impact of cultural beliefs and self-efficacy and teachers' attitudes towards Inclusion will make a significant change towards both; effective implementation of inclusive education and positive learning outcomes for students. Florin (2011) insists that understanding the relationship between social and cultural backgrounds regarding Inclusion is fundamental. These beliefs and attitudes are the most effective devices for successful education reforms (Forlin et al., 2011.p.51).</w:t>
      </w:r>
    </w:p>
    <w:p w14:paraId="63B80F22" w14:textId="56FB6473" w:rsidR="002A1016" w:rsidRPr="00F2659B" w:rsidRDefault="002A1016"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This research aims to investigate whether the cultural beliefs held by </w:t>
      </w:r>
      <w:r w:rsidR="00860AFA">
        <w:rPr>
          <w:rFonts w:ascii="Times New Roman" w:hAnsi="Times New Roman" w:cs="Times New Roman"/>
          <w:sz w:val="24"/>
          <w:szCs w:val="24"/>
        </w:rPr>
        <w:t xml:space="preserve">Arab </w:t>
      </w:r>
      <w:r w:rsidRPr="00F2659B">
        <w:rPr>
          <w:rFonts w:ascii="Times New Roman" w:hAnsi="Times New Roman" w:cs="Times New Roman"/>
          <w:sz w:val="24"/>
          <w:szCs w:val="24"/>
        </w:rPr>
        <w:t xml:space="preserve">communities in </w:t>
      </w:r>
      <w:r w:rsidR="007B7436">
        <w:rPr>
          <w:rFonts w:ascii="Times New Roman" w:hAnsi="Times New Roman" w:cs="Times New Roman"/>
          <w:sz w:val="24"/>
          <w:szCs w:val="24"/>
        </w:rPr>
        <w:t xml:space="preserve">the GCC countries </w:t>
      </w:r>
      <w:r w:rsidRPr="00F2659B">
        <w:rPr>
          <w:rFonts w:ascii="Times New Roman" w:hAnsi="Times New Roman" w:cs="Times New Roman"/>
          <w:sz w:val="24"/>
          <w:szCs w:val="24"/>
        </w:rPr>
        <w:t xml:space="preserve">are motives or discouragement </w:t>
      </w:r>
      <w:r w:rsidR="0031768D">
        <w:rPr>
          <w:rFonts w:ascii="Times New Roman" w:hAnsi="Times New Roman" w:cs="Times New Roman"/>
          <w:sz w:val="24"/>
          <w:szCs w:val="24"/>
        </w:rPr>
        <w:t xml:space="preserve">towards teacher’s </w:t>
      </w:r>
      <w:r w:rsidR="002402E7">
        <w:rPr>
          <w:rFonts w:ascii="Times New Roman" w:hAnsi="Times New Roman" w:cs="Times New Roman"/>
          <w:sz w:val="24"/>
          <w:szCs w:val="24"/>
        </w:rPr>
        <w:t xml:space="preserve">self-efficacy </w:t>
      </w:r>
      <w:r w:rsidR="00741655">
        <w:rPr>
          <w:rFonts w:ascii="Times New Roman" w:hAnsi="Times New Roman" w:cs="Times New Roman"/>
          <w:sz w:val="24"/>
          <w:szCs w:val="24"/>
        </w:rPr>
        <w:t>and</w:t>
      </w:r>
      <w:r w:rsidRPr="00F2659B">
        <w:rPr>
          <w:rFonts w:ascii="Times New Roman" w:hAnsi="Times New Roman" w:cs="Times New Roman"/>
          <w:sz w:val="24"/>
          <w:szCs w:val="24"/>
        </w:rPr>
        <w:t xml:space="preserve"> accepting inclusive education. </w:t>
      </w:r>
    </w:p>
    <w:p w14:paraId="27297D2B" w14:textId="292FD5CC" w:rsidR="002A1016" w:rsidRPr="00F2659B" w:rsidRDefault="002A1016"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What obstacles are out there which impact the </w:t>
      </w:r>
      <w:r w:rsidR="00691187">
        <w:rPr>
          <w:rFonts w:ascii="Times New Roman" w:hAnsi="Times New Roman" w:cs="Times New Roman"/>
          <w:sz w:val="24"/>
          <w:szCs w:val="24"/>
        </w:rPr>
        <w:t>implementation</w:t>
      </w:r>
      <w:r w:rsidRPr="00F2659B">
        <w:rPr>
          <w:rFonts w:ascii="Times New Roman" w:hAnsi="Times New Roman" w:cs="Times New Roman"/>
          <w:sz w:val="24"/>
          <w:szCs w:val="24"/>
        </w:rPr>
        <w:t xml:space="preserve"> of I</w:t>
      </w:r>
      <w:r w:rsidR="00691187">
        <w:rPr>
          <w:rFonts w:ascii="Times New Roman" w:hAnsi="Times New Roman" w:cs="Times New Roman"/>
          <w:sz w:val="24"/>
          <w:szCs w:val="24"/>
        </w:rPr>
        <w:t>nclusive education</w:t>
      </w:r>
      <w:r w:rsidRPr="00F2659B">
        <w:rPr>
          <w:rFonts w:ascii="Times New Roman" w:hAnsi="Times New Roman" w:cs="Times New Roman"/>
          <w:sz w:val="24"/>
          <w:szCs w:val="24"/>
        </w:rPr>
        <w:t xml:space="preserve"> compared to the global north?</w:t>
      </w:r>
    </w:p>
    <w:p w14:paraId="77144C0C" w14:textId="50B252C9" w:rsidR="007A2EF9" w:rsidRPr="00F2659B" w:rsidRDefault="002A1016"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Finally, despite the different interpretations and understandings of Inclusion in the region, </w:t>
      </w:r>
      <w:r w:rsidR="00691187" w:rsidRPr="00F2659B">
        <w:rPr>
          <w:rFonts w:ascii="Times New Roman" w:hAnsi="Times New Roman" w:cs="Times New Roman"/>
          <w:sz w:val="24"/>
          <w:szCs w:val="24"/>
        </w:rPr>
        <w:t>what</w:t>
      </w:r>
      <w:r w:rsidRPr="00F2659B">
        <w:rPr>
          <w:rFonts w:ascii="Times New Roman" w:hAnsi="Times New Roman" w:cs="Times New Roman"/>
          <w:sz w:val="24"/>
          <w:szCs w:val="24"/>
        </w:rPr>
        <w:t xml:space="preserve"> </w:t>
      </w:r>
      <w:r w:rsidR="00C74C57">
        <w:rPr>
          <w:rFonts w:ascii="Times New Roman" w:hAnsi="Times New Roman" w:cs="Times New Roman"/>
          <w:sz w:val="24"/>
          <w:szCs w:val="24"/>
        </w:rPr>
        <w:t xml:space="preserve">are the </w:t>
      </w:r>
      <w:r w:rsidR="002E155A">
        <w:rPr>
          <w:rFonts w:ascii="Times New Roman" w:hAnsi="Times New Roman" w:cs="Times New Roman"/>
          <w:sz w:val="24"/>
          <w:szCs w:val="24"/>
        </w:rPr>
        <w:t xml:space="preserve">future </w:t>
      </w:r>
      <w:r w:rsidR="00C74C57">
        <w:rPr>
          <w:rFonts w:ascii="Times New Roman" w:hAnsi="Times New Roman" w:cs="Times New Roman"/>
          <w:sz w:val="24"/>
          <w:szCs w:val="24"/>
        </w:rPr>
        <w:t xml:space="preserve">steps </w:t>
      </w:r>
      <w:r w:rsidR="002E155A">
        <w:rPr>
          <w:rFonts w:ascii="Times New Roman" w:hAnsi="Times New Roman" w:cs="Times New Roman"/>
          <w:sz w:val="24"/>
          <w:szCs w:val="24"/>
        </w:rPr>
        <w:t>t</w:t>
      </w:r>
      <w:r w:rsidRPr="00F2659B">
        <w:rPr>
          <w:rFonts w:ascii="Times New Roman" w:hAnsi="Times New Roman" w:cs="Times New Roman"/>
          <w:sz w:val="24"/>
          <w:szCs w:val="24"/>
        </w:rPr>
        <w:t>owards achieving inclusive education in the GCC region?</w:t>
      </w:r>
    </w:p>
    <w:p w14:paraId="5FDABC40" w14:textId="77777777" w:rsidR="008758E4" w:rsidRDefault="008758E4" w:rsidP="000F2E9F">
      <w:pPr>
        <w:pStyle w:val="NormalWeb"/>
        <w:spacing w:before="0" w:beforeAutospacing="0" w:after="0" w:afterAutospacing="0" w:line="480" w:lineRule="auto"/>
        <w:rPr>
          <w:b/>
          <w:bCs/>
          <w:color w:val="0E101A"/>
          <w:u w:val="single"/>
        </w:rPr>
      </w:pPr>
    </w:p>
    <w:p w14:paraId="4F83339B" w14:textId="77777777" w:rsidR="008758E4" w:rsidRDefault="008758E4" w:rsidP="000F2E9F">
      <w:pPr>
        <w:pStyle w:val="NormalWeb"/>
        <w:spacing w:before="0" w:beforeAutospacing="0" w:after="0" w:afterAutospacing="0" w:line="480" w:lineRule="auto"/>
        <w:rPr>
          <w:b/>
          <w:bCs/>
          <w:color w:val="0E101A"/>
          <w:u w:val="single"/>
        </w:rPr>
      </w:pPr>
    </w:p>
    <w:p w14:paraId="552ED706" w14:textId="6574DE5B" w:rsidR="00653543" w:rsidRPr="002321EB" w:rsidRDefault="008701DF" w:rsidP="000F2E9F">
      <w:pPr>
        <w:pStyle w:val="NormalWeb"/>
        <w:spacing w:before="0" w:beforeAutospacing="0" w:after="0" w:afterAutospacing="0" w:line="480" w:lineRule="auto"/>
        <w:rPr>
          <w:b/>
          <w:bCs/>
          <w:color w:val="0E101A"/>
          <w:u w:val="single"/>
        </w:rPr>
      </w:pPr>
      <w:r w:rsidRPr="002321EB">
        <w:rPr>
          <w:b/>
          <w:bCs/>
          <w:color w:val="0E101A"/>
          <w:u w:val="single"/>
        </w:rPr>
        <w:t>Literature review:</w:t>
      </w:r>
    </w:p>
    <w:p w14:paraId="4DC2A8E1" w14:textId="77777777" w:rsidR="008701DF" w:rsidRPr="008701DF" w:rsidRDefault="008701DF" w:rsidP="000F2E9F">
      <w:pPr>
        <w:pStyle w:val="NormalWeb"/>
        <w:spacing w:before="0" w:beforeAutospacing="0" w:after="0" w:afterAutospacing="0" w:line="480" w:lineRule="auto"/>
        <w:rPr>
          <w:color w:val="0E101A"/>
          <w:u w:val="single"/>
        </w:rPr>
      </w:pPr>
    </w:p>
    <w:p w14:paraId="530B2586" w14:textId="0CA9897E" w:rsidR="00985B16" w:rsidRPr="00F2659B" w:rsidRDefault="00985B16" w:rsidP="000F2E9F">
      <w:pPr>
        <w:pStyle w:val="NormalWeb"/>
        <w:spacing w:before="0" w:beforeAutospacing="0" w:after="0" w:afterAutospacing="0" w:line="480" w:lineRule="auto"/>
        <w:rPr>
          <w:color w:val="0E101A"/>
        </w:rPr>
      </w:pPr>
      <w:r w:rsidRPr="00F2659B">
        <w:rPr>
          <w:color w:val="0E101A"/>
        </w:rPr>
        <w:lastRenderedPageBreak/>
        <w:t xml:space="preserve">For decades, Inclusion in education was a topic of interest for many researchers. Several recent studies on inclusive education strived to understand and examine the complex issues and obstacles hindering Inclusion in schools. Inclusive education suggests that </w:t>
      </w:r>
      <w:r w:rsidR="00472605">
        <w:rPr>
          <w:color w:val="0E101A"/>
        </w:rPr>
        <w:t xml:space="preserve">all students </w:t>
      </w:r>
      <w:r w:rsidR="00AE1AB7" w:rsidRPr="00F2659B">
        <w:rPr>
          <w:color w:val="0E101A"/>
        </w:rPr>
        <w:t>must be fully integrated into the school community</w:t>
      </w:r>
      <w:r w:rsidR="00922565">
        <w:rPr>
          <w:color w:val="0E101A"/>
        </w:rPr>
        <w:t xml:space="preserve"> </w:t>
      </w:r>
      <w:r w:rsidR="00582AE9">
        <w:rPr>
          <w:color w:val="0E101A"/>
        </w:rPr>
        <w:t xml:space="preserve">irrespective </w:t>
      </w:r>
      <w:r w:rsidRPr="00F2659B">
        <w:rPr>
          <w:color w:val="0E101A"/>
        </w:rPr>
        <w:t>of their special needs or disability, (Burke and Sutherland,2004, p.164). The trend of Inclusive education in the middle east is comparably new compared to other countries in the world. It is influenced by various cultural values and beliefs</w:t>
      </w:r>
      <w:r w:rsidR="00AA48F9">
        <w:rPr>
          <w:color w:val="0E101A"/>
        </w:rPr>
        <w:t>,</w:t>
      </w:r>
      <w:r w:rsidRPr="00F2659B">
        <w:rPr>
          <w:color w:val="0E101A"/>
        </w:rPr>
        <w:t xml:space="preserve"> </w:t>
      </w:r>
      <w:r w:rsidR="00CB3D28">
        <w:rPr>
          <w:color w:val="0E101A"/>
        </w:rPr>
        <w:t xml:space="preserve">which </w:t>
      </w:r>
      <w:r w:rsidR="00B03D30">
        <w:rPr>
          <w:color w:val="0E101A"/>
        </w:rPr>
        <w:t>play</w:t>
      </w:r>
      <w:r w:rsidR="00CB3D28">
        <w:rPr>
          <w:color w:val="0E101A"/>
        </w:rPr>
        <w:t xml:space="preserve"> </w:t>
      </w:r>
      <w:r w:rsidR="00B03D30">
        <w:rPr>
          <w:color w:val="0E101A"/>
        </w:rPr>
        <w:t xml:space="preserve">a </w:t>
      </w:r>
      <w:r w:rsidR="00CB3D28" w:rsidRPr="00F2659B">
        <w:rPr>
          <w:color w:val="0E101A"/>
        </w:rPr>
        <w:t xml:space="preserve">vital role in determining individual success in education </w:t>
      </w:r>
      <w:r w:rsidRPr="00F2659B">
        <w:rPr>
          <w:color w:val="0E101A"/>
        </w:rPr>
        <w:t>(Brown,2005, p.256). Teachers encounter many challenges, especially when dealing with students with a disability or special needs. As a result, skilled and experienced teachers are fundamental for successfully implementing Inclusive education. The good practices of educators determine good results in implementing inclusive classrooms (Jordan et al.,</w:t>
      </w:r>
      <w:r w:rsidR="00D072E6" w:rsidRPr="00F2659B">
        <w:rPr>
          <w:color w:val="0E101A"/>
        </w:rPr>
        <w:t>2009, p.</w:t>
      </w:r>
      <w:r w:rsidRPr="00F2659B">
        <w:rPr>
          <w:color w:val="0E101A"/>
        </w:rPr>
        <w:t>538).</w:t>
      </w:r>
    </w:p>
    <w:p w14:paraId="6DAB5D58" w14:textId="51AE66CE" w:rsidR="00985B16" w:rsidRPr="00F2659B" w:rsidRDefault="00985B16" w:rsidP="000F2E9F">
      <w:pPr>
        <w:pStyle w:val="NormalWeb"/>
        <w:spacing w:before="0" w:beforeAutospacing="0" w:after="0" w:afterAutospacing="0" w:line="480" w:lineRule="auto"/>
        <w:rPr>
          <w:color w:val="0E101A"/>
        </w:rPr>
      </w:pPr>
      <w:r w:rsidRPr="00F2659B">
        <w:rPr>
          <w:color w:val="0E101A"/>
        </w:rPr>
        <w:t xml:space="preserve">Additionally, understanding teachers' perspectives and cultural backgrounds are vital to the region's concept of inclusive education. Weber and City describe the situation in Arab countries as </w:t>
      </w:r>
      <w:r w:rsidR="009B2428" w:rsidRPr="00F2659B">
        <w:rPr>
          <w:color w:val="0E101A"/>
        </w:rPr>
        <w:t>"</w:t>
      </w:r>
      <w:r w:rsidRPr="00F2659B">
        <w:rPr>
          <w:color w:val="0E101A"/>
        </w:rPr>
        <w:t>extremely complex and controversial due to differences in educational policy and different models and approaches based on cultural and historical factors" (</w:t>
      </w:r>
      <w:r w:rsidR="007F6EF4" w:rsidRPr="00F2659B">
        <w:rPr>
          <w:color w:val="0E101A"/>
        </w:rPr>
        <w:t>2016</w:t>
      </w:r>
      <w:r w:rsidR="00F12279">
        <w:rPr>
          <w:color w:val="0E101A"/>
        </w:rPr>
        <w:t>, p</w:t>
      </w:r>
      <w:r w:rsidRPr="00F2659B">
        <w:rPr>
          <w:color w:val="0E101A"/>
        </w:rPr>
        <w:t xml:space="preserve">.86). Alzahrani </w:t>
      </w:r>
      <w:r w:rsidR="00D839A9" w:rsidRPr="00F2659B">
        <w:rPr>
          <w:color w:val="0E101A"/>
        </w:rPr>
        <w:t>(2020, p.70)</w:t>
      </w:r>
      <w:r w:rsidR="00D30EA1">
        <w:rPr>
          <w:color w:val="0E101A"/>
        </w:rPr>
        <w:t>,</w:t>
      </w:r>
      <w:r w:rsidR="00D839A9">
        <w:rPr>
          <w:color w:val="0E101A"/>
        </w:rPr>
        <w:t xml:space="preserve"> </w:t>
      </w:r>
      <w:r w:rsidR="00837397">
        <w:rPr>
          <w:color w:val="0E101A"/>
        </w:rPr>
        <w:t>adds,</w:t>
      </w:r>
      <w:r w:rsidRPr="00F2659B">
        <w:rPr>
          <w:color w:val="0E101A"/>
        </w:rPr>
        <w:t xml:space="preserve"> the situation of Inclusion in the middle east as an issue that is arguably complex, challenging and needs to be further explored</w:t>
      </w:r>
      <w:r w:rsidR="00644CC6">
        <w:rPr>
          <w:color w:val="0E101A"/>
        </w:rPr>
        <w:t xml:space="preserve">. </w:t>
      </w:r>
      <w:r w:rsidRPr="00F2659B">
        <w:rPr>
          <w:color w:val="0E101A"/>
        </w:rPr>
        <w:t>In her book, Gaad (2010</w:t>
      </w:r>
      <w:r w:rsidR="00733EE8" w:rsidRPr="00F2659B">
        <w:rPr>
          <w:color w:val="0E101A"/>
        </w:rPr>
        <w:t>, p.</w:t>
      </w:r>
      <w:r w:rsidR="00346EA0">
        <w:rPr>
          <w:color w:val="0E101A"/>
        </w:rPr>
        <w:t xml:space="preserve"> </w:t>
      </w:r>
      <w:r w:rsidR="00733EE8" w:rsidRPr="00F2659B">
        <w:rPr>
          <w:color w:val="0E101A"/>
        </w:rPr>
        <w:t>92</w:t>
      </w:r>
      <w:r w:rsidRPr="00F2659B">
        <w:rPr>
          <w:color w:val="0E101A"/>
        </w:rPr>
        <w:t>) points out several factors affecting teachers' implementation of Inclusion in the region's classrooms, whether they are cultural beliefs, appropriate planning of the educational reforms, teacher training, fear of the disabled and lack of skills to include special needs students in the classrooms.</w:t>
      </w:r>
    </w:p>
    <w:p w14:paraId="6228E6BD" w14:textId="77777777" w:rsidR="00985B16" w:rsidRPr="00F2659B" w:rsidRDefault="00985B16" w:rsidP="000F2E9F">
      <w:pPr>
        <w:pStyle w:val="NormalWeb"/>
        <w:spacing w:before="0" w:beforeAutospacing="0" w:after="0" w:afterAutospacing="0" w:line="480" w:lineRule="auto"/>
        <w:rPr>
          <w:color w:val="0E101A"/>
        </w:rPr>
      </w:pPr>
    </w:p>
    <w:p w14:paraId="5628BE8B" w14:textId="5EE1BA55" w:rsidR="00985B16" w:rsidRPr="00F2659B" w:rsidRDefault="00985B16" w:rsidP="000F2E9F">
      <w:pPr>
        <w:pStyle w:val="NormalWeb"/>
        <w:spacing w:before="0" w:beforeAutospacing="0" w:after="0" w:afterAutospacing="0" w:line="480" w:lineRule="auto"/>
        <w:rPr>
          <w:color w:val="0E101A"/>
        </w:rPr>
      </w:pPr>
      <w:r w:rsidRPr="00F2659B">
        <w:rPr>
          <w:color w:val="0E101A"/>
        </w:rPr>
        <w:t xml:space="preserve">In addition, </w:t>
      </w:r>
      <w:r w:rsidR="00F34E74">
        <w:rPr>
          <w:color w:val="0E101A"/>
        </w:rPr>
        <w:t xml:space="preserve">Mitchel </w:t>
      </w:r>
      <w:r w:rsidR="009E5247">
        <w:rPr>
          <w:color w:val="0E101A"/>
        </w:rPr>
        <w:t>(2005</w:t>
      </w:r>
      <w:r w:rsidR="0078675C" w:rsidRPr="0078675C">
        <w:rPr>
          <w:color w:val="0E101A"/>
        </w:rPr>
        <w:t xml:space="preserve"> </w:t>
      </w:r>
      <w:r w:rsidR="0078675C" w:rsidRPr="00F2659B">
        <w:rPr>
          <w:color w:val="0E101A"/>
        </w:rPr>
        <w:t>p.276</w:t>
      </w:r>
      <w:r w:rsidR="009E5247">
        <w:rPr>
          <w:color w:val="0E101A"/>
        </w:rPr>
        <w:t xml:space="preserve">) argues that </w:t>
      </w:r>
      <w:r w:rsidRPr="00F2659B">
        <w:rPr>
          <w:color w:val="0E101A"/>
        </w:rPr>
        <w:t xml:space="preserve">despite the region's history and culture that is fundamentally based on Islamic principles, </w:t>
      </w:r>
      <w:r w:rsidR="009E5247">
        <w:rPr>
          <w:color w:val="0E101A"/>
        </w:rPr>
        <w:t xml:space="preserve">the </w:t>
      </w:r>
      <w:r w:rsidRPr="00F2659B">
        <w:rPr>
          <w:color w:val="0E101A"/>
        </w:rPr>
        <w:t xml:space="preserve">traditional beliefs embedded in the region have passively affected inclusive practices resulting in exclusion rather than Inclusion of disabled children in the </w:t>
      </w:r>
      <w:r w:rsidR="00A74F66" w:rsidRPr="00F2659B">
        <w:rPr>
          <w:color w:val="0E101A"/>
        </w:rPr>
        <w:t>region.</w:t>
      </w:r>
      <w:r w:rsidRPr="00F2659B">
        <w:rPr>
          <w:color w:val="0E101A"/>
        </w:rPr>
        <w:t> </w:t>
      </w:r>
    </w:p>
    <w:p w14:paraId="75D9D177" w14:textId="5DCF6D9E" w:rsidR="00985B16" w:rsidRPr="00F2659B" w:rsidRDefault="00985B16" w:rsidP="000F2E9F">
      <w:pPr>
        <w:pStyle w:val="NormalWeb"/>
        <w:spacing w:before="0" w:beforeAutospacing="0" w:after="0" w:afterAutospacing="0" w:line="480" w:lineRule="auto"/>
        <w:rPr>
          <w:color w:val="0E101A"/>
        </w:rPr>
      </w:pPr>
      <w:r w:rsidRPr="00F2659B">
        <w:rPr>
          <w:color w:val="0E101A"/>
        </w:rPr>
        <w:lastRenderedPageBreak/>
        <w:t xml:space="preserve">For instance, </w:t>
      </w:r>
      <w:r w:rsidR="00BD46ED">
        <w:rPr>
          <w:color w:val="0E101A"/>
        </w:rPr>
        <w:t xml:space="preserve">certain people in the Arab society </w:t>
      </w:r>
      <w:r w:rsidR="005C03B2">
        <w:rPr>
          <w:color w:val="0E101A"/>
        </w:rPr>
        <w:t xml:space="preserve">consider </w:t>
      </w:r>
      <w:r w:rsidRPr="00F2659B">
        <w:rPr>
          <w:color w:val="0E101A"/>
        </w:rPr>
        <w:t xml:space="preserve">having a disabled child is regarded as being cursed by </w:t>
      </w:r>
      <w:r w:rsidR="00C03633" w:rsidRPr="00F2659B">
        <w:rPr>
          <w:color w:val="0E101A"/>
        </w:rPr>
        <w:t>God</w:t>
      </w:r>
      <w:r w:rsidRPr="00F2659B">
        <w:rPr>
          <w:color w:val="0E101A"/>
        </w:rPr>
        <w:t xml:space="preserve"> as a punishment for previously committed sins. Thus, Families with special needs children, especially those with severe disabilities, take full responsibility for educating their children outside the classroom (Al Ahmadi,</w:t>
      </w:r>
      <w:r w:rsidR="00D072E6" w:rsidRPr="00F2659B">
        <w:rPr>
          <w:color w:val="0E101A"/>
        </w:rPr>
        <w:t>2009, p.</w:t>
      </w:r>
      <w:r w:rsidRPr="00F2659B">
        <w:rPr>
          <w:color w:val="0E101A"/>
        </w:rPr>
        <w:t xml:space="preserve">19). These children become excluded rather than included, which affects the rights of everyone to education. Other </w:t>
      </w:r>
      <w:r w:rsidR="006F2592">
        <w:rPr>
          <w:color w:val="0E101A"/>
        </w:rPr>
        <w:t>scholars</w:t>
      </w:r>
      <w:r w:rsidRPr="00F2659B">
        <w:rPr>
          <w:color w:val="0E101A"/>
        </w:rPr>
        <w:t xml:space="preserve">, on the contrary, argued that religion prompts inclusive practices for teachers and parents. Crabtree </w:t>
      </w:r>
      <w:r w:rsidR="00D072E6" w:rsidRPr="00F2659B">
        <w:rPr>
          <w:color w:val="0E101A"/>
        </w:rPr>
        <w:t>notes</w:t>
      </w:r>
      <w:r w:rsidR="00AF6BFA">
        <w:rPr>
          <w:color w:val="0E101A"/>
        </w:rPr>
        <w:t>,</w:t>
      </w:r>
      <w:r w:rsidR="00CB1CDE">
        <w:rPr>
          <w:color w:val="0E101A"/>
        </w:rPr>
        <w:t xml:space="preserve"> </w:t>
      </w:r>
      <w:r w:rsidRPr="00F2659B">
        <w:rPr>
          <w:color w:val="0E101A"/>
        </w:rPr>
        <w:t>"</w:t>
      </w:r>
      <w:r w:rsidR="00CB1CDE">
        <w:rPr>
          <w:color w:val="0E101A"/>
        </w:rPr>
        <w:t>r</w:t>
      </w:r>
      <w:r w:rsidRPr="00F2659B">
        <w:rPr>
          <w:color w:val="0E101A"/>
        </w:rPr>
        <w:t>eligion has an important influence over family life. For the most part, religious interpretations by parents were positive forces that worked towards acceptance of disability in a child, as might be expected" (</w:t>
      </w:r>
      <w:r w:rsidR="00EA4DD4" w:rsidRPr="00F2659B">
        <w:rPr>
          <w:color w:val="0E101A"/>
        </w:rPr>
        <w:t>Crabtree</w:t>
      </w:r>
      <w:r w:rsidR="00800E41">
        <w:rPr>
          <w:color w:val="0E101A"/>
        </w:rPr>
        <w:t xml:space="preserve">, </w:t>
      </w:r>
      <w:r w:rsidRPr="00F2659B">
        <w:rPr>
          <w:color w:val="0E101A"/>
        </w:rPr>
        <w:t>2006, p.55).</w:t>
      </w:r>
    </w:p>
    <w:p w14:paraId="4045CB20" w14:textId="77777777" w:rsidR="00985B16" w:rsidRPr="00F2659B" w:rsidRDefault="00985B16" w:rsidP="000F2E9F">
      <w:pPr>
        <w:pStyle w:val="NormalWeb"/>
        <w:spacing w:before="0" w:beforeAutospacing="0" w:after="0" w:afterAutospacing="0" w:line="480" w:lineRule="auto"/>
        <w:rPr>
          <w:color w:val="0E101A"/>
        </w:rPr>
      </w:pPr>
    </w:p>
    <w:p w14:paraId="00E20438" w14:textId="61022989" w:rsidR="00985B16" w:rsidRPr="00F2659B" w:rsidRDefault="00985B16" w:rsidP="000F2E9F">
      <w:pPr>
        <w:pStyle w:val="NormalWeb"/>
        <w:spacing w:before="0" w:beforeAutospacing="0" w:after="0" w:afterAutospacing="0" w:line="480" w:lineRule="auto"/>
        <w:rPr>
          <w:color w:val="0E101A"/>
        </w:rPr>
      </w:pPr>
      <w:r w:rsidRPr="00F2659B">
        <w:rPr>
          <w:color w:val="0E101A"/>
        </w:rPr>
        <w:t>Undoubtedly, implementing inclusive education into practice</w:t>
      </w:r>
      <w:r w:rsidR="00CF7A93">
        <w:rPr>
          <w:color w:val="0E101A"/>
        </w:rPr>
        <w:t xml:space="preserve"> is </w:t>
      </w:r>
      <w:r w:rsidR="009D5934">
        <w:rPr>
          <w:color w:val="0E101A"/>
        </w:rPr>
        <w:t>mainly</w:t>
      </w:r>
      <w:r w:rsidR="0051616A">
        <w:rPr>
          <w:color w:val="0E101A"/>
        </w:rPr>
        <w:t xml:space="preserve"> driven </w:t>
      </w:r>
      <w:r w:rsidR="009D5934">
        <w:rPr>
          <w:color w:val="0E101A"/>
        </w:rPr>
        <w:t>by the good practices of teachers.</w:t>
      </w:r>
      <w:r w:rsidRPr="00F2659B">
        <w:rPr>
          <w:color w:val="0E101A"/>
        </w:rPr>
        <w:t xml:space="preserve"> </w:t>
      </w:r>
      <w:r w:rsidR="00740A88">
        <w:rPr>
          <w:color w:val="0E101A"/>
        </w:rPr>
        <w:t xml:space="preserve">Thus, </w:t>
      </w:r>
      <w:r w:rsidRPr="00F2659B">
        <w:rPr>
          <w:color w:val="0E101A"/>
        </w:rPr>
        <w:t>Teachers' self-efficacy and attitudes towards Inclusion have been the interest of many researchers in the region </w:t>
      </w:r>
      <w:r w:rsidR="00117868" w:rsidRPr="00F2659B">
        <w:rPr>
          <w:color w:val="0E101A"/>
        </w:rPr>
        <w:t>(Alhumaid</w:t>
      </w:r>
      <w:r w:rsidRPr="00F2659B">
        <w:rPr>
          <w:color w:val="0E101A"/>
        </w:rPr>
        <w:t xml:space="preserve"> et al.,2020; Alnahdi, 2020; Dukmak et al., 2019). There is evidence that teachers' self-efficacy and attitudes towards Inclusion in the region are divergent. The latter may be attributed to several reasons derived from the issues of strategic culture</w:t>
      </w:r>
      <w:r w:rsidR="00AB553F">
        <w:rPr>
          <w:color w:val="0E101A"/>
        </w:rPr>
        <w:t xml:space="preserve"> </w:t>
      </w:r>
      <w:r w:rsidR="006A0841">
        <w:rPr>
          <w:color w:val="0E101A"/>
        </w:rPr>
        <w:t xml:space="preserve">and </w:t>
      </w:r>
      <w:r w:rsidRPr="00F2659B">
        <w:rPr>
          <w:color w:val="0E101A"/>
        </w:rPr>
        <w:t>educational reforms</w:t>
      </w:r>
      <w:r w:rsidR="00B30375">
        <w:rPr>
          <w:color w:val="0E101A"/>
        </w:rPr>
        <w:t xml:space="preserve"> (Hadidi</w:t>
      </w:r>
      <w:r w:rsidR="004E5228">
        <w:rPr>
          <w:color w:val="0E101A"/>
        </w:rPr>
        <w:t xml:space="preserve"> and </w:t>
      </w:r>
      <w:r w:rsidR="004E5228">
        <w:t>Al Khateeb</w:t>
      </w:r>
      <w:r w:rsidR="000F77FC">
        <w:t xml:space="preserve">, </w:t>
      </w:r>
      <w:r w:rsidR="00A74F66">
        <w:t>2015,</w:t>
      </w:r>
      <w:r w:rsidR="00A74F66">
        <w:rPr>
          <w:color w:val="0E101A"/>
        </w:rPr>
        <w:t xml:space="preserve"> p.</w:t>
      </w:r>
      <w:r w:rsidR="00925498">
        <w:rPr>
          <w:color w:val="0E101A"/>
        </w:rPr>
        <w:t>520)</w:t>
      </w:r>
      <w:r w:rsidR="000F77FC">
        <w:rPr>
          <w:color w:val="0E101A"/>
        </w:rPr>
        <w:t>.</w:t>
      </w:r>
    </w:p>
    <w:p w14:paraId="79C8812D" w14:textId="77777777" w:rsidR="00985B16" w:rsidRPr="00F2659B" w:rsidRDefault="00985B16" w:rsidP="000F2E9F">
      <w:pPr>
        <w:pStyle w:val="NormalWeb"/>
        <w:spacing w:before="0" w:beforeAutospacing="0" w:after="0" w:afterAutospacing="0" w:line="480" w:lineRule="auto"/>
        <w:rPr>
          <w:color w:val="0E101A"/>
        </w:rPr>
      </w:pPr>
      <w:r w:rsidRPr="00F2659B">
        <w:rPr>
          <w:color w:val="0E101A"/>
        </w:rPr>
        <w:t> </w:t>
      </w:r>
    </w:p>
    <w:p w14:paraId="2443C802" w14:textId="2365310F" w:rsidR="00A74D0F" w:rsidRDefault="00985B16" w:rsidP="000F2E9F">
      <w:pPr>
        <w:pStyle w:val="NormalWeb"/>
        <w:spacing w:before="0" w:beforeAutospacing="0" w:after="0" w:afterAutospacing="0" w:line="480" w:lineRule="auto"/>
        <w:rPr>
          <w:color w:val="0E101A"/>
        </w:rPr>
      </w:pPr>
      <w:r w:rsidRPr="00F2659B">
        <w:rPr>
          <w:color w:val="0E101A"/>
        </w:rPr>
        <w:t xml:space="preserve">Besides effective teaching practices, the Teacher's characteristics greatly determine the Teacher's efficiency in implementing inclusive education. Age, gender, educational </w:t>
      </w:r>
      <w:r w:rsidR="005441D7" w:rsidRPr="00F2659B">
        <w:rPr>
          <w:color w:val="0E101A"/>
        </w:rPr>
        <w:t>background,</w:t>
      </w:r>
      <w:r w:rsidRPr="00F2659B">
        <w:rPr>
          <w:color w:val="0E101A"/>
        </w:rPr>
        <w:t xml:space="preserve"> and years of experience play a vital role in establishing Teacher's self-efficacy and professional contentment (Shaukatetal and Al Bustami,</w:t>
      </w:r>
      <w:r w:rsidR="00D072E6" w:rsidRPr="00F2659B">
        <w:rPr>
          <w:color w:val="0E101A"/>
        </w:rPr>
        <w:t>2019, p.</w:t>
      </w:r>
      <w:r w:rsidRPr="00F2659B">
        <w:rPr>
          <w:color w:val="0E101A"/>
        </w:rPr>
        <w:t xml:space="preserve">68). Additionally, Burke and Sunderland </w:t>
      </w:r>
      <w:r w:rsidR="00650738" w:rsidRPr="00F2659B">
        <w:rPr>
          <w:color w:val="0E101A"/>
        </w:rPr>
        <w:t>assert:</w:t>
      </w:r>
    </w:p>
    <w:p w14:paraId="5B286A92" w14:textId="77777777" w:rsidR="00A65EE8" w:rsidRDefault="00985B16" w:rsidP="00876764">
      <w:pPr>
        <w:pStyle w:val="NormalWeb"/>
        <w:spacing w:before="0" w:beforeAutospacing="0" w:after="0" w:afterAutospacing="0" w:line="480" w:lineRule="auto"/>
        <w:ind w:left="1134" w:right="662"/>
        <w:jc w:val="both"/>
        <w:rPr>
          <w:color w:val="0E101A"/>
        </w:rPr>
      </w:pPr>
      <w:r w:rsidRPr="00F2659B">
        <w:rPr>
          <w:color w:val="0E101A"/>
        </w:rPr>
        <w:t>Successful implementation of inclusion program depends on the attitudes of those who will work most closely with the students; these attitudes are influenced by the</w:t>
      </w:r>
      <w:r w:rsidR="00876764">
        <w:rPr>
          <w:color w:val="0E101A"/>
        </w:rPr>
        <w:t xml:space="preserve"> </w:t>
      </w:r>
      <w:r w:rsidRPr="00F2659B">
        <w:rPr>
          <w:color w:val="0E101A"/>
        </w:rPr>
        <w:t xml:space="preserve">teacher's experiences and knowledge of the disabled." </w:t>
      </w:r>
    </w:p>
    <w:p w14:paraId="1CE446FF" w14:textId="681AC26F" w:rsidR="00A54BFE" w:rsidRDefault="00A65EE8" w:rsidP="00876764">
      <w:pPr>
        <w:pStyle w:val="NormalWeb"/>
        <w:spacing w:before="0" w:beforeAutospacing="0" w:after="0" w:afterAutospacing="0" w:line="480" w:lineRule="auto"/>
        <w:ind w:left="1134" w:right="662"/>
        <w:jc w:val="both"/>
        <w:rPr>
          <w:color w:val="0E101A"/>
        </w:rPr>
      </w:pPr>
      <w:r>
        <w:rPr>
          <w:color w:val="0E101A"/>
        </w:rPr>
        <w:t xml:space="preserve">                                                                       </w:t>
      </w:r>
      <w:r w:rsidR="00985B16" w:rsidRPr="00F2659B">
        <w:rPr>
          <w:color w:val="0E101A"/>
        </w:rPr>
        <w:t xml:space="preserve">(Burke and Suderland, </w:t>
      </w:r>
      <w:r w:rsidR="00876764" w:rsidRPr="00F2659B">
        <w:rPr>
          <w:color w:val="0E101A"/>
        </w:rPr>
        <w:t>2004, p.</w:t>
      </w:r>
      <w:r w:rsidR="00985B16" w:rsidRPr="00F2659B">
        <w:rPr>
          <w:color w:val="0E101A"/>
        </w:rPr>
        <w:t xml:space="preserve">163). </w:t>
      </w:r>
    </w:p>
    <w:p w14:paraId="1C109B54" w14:textId="51A3331E" w:rsidR="00985B16" w:rsidRPr="00F2659B" w:rsidRDefault="00985B16" w:rsidP="00554D22">
      <w:pPr>
        <w:pStyle w:val="NormalWeb"/>
        <w:spacing w:before="0" w:beforeAutospacing="0" w:after="0" w:afterAutospacing="0" w:line="480" w:lineRule="auto"/>
        <w:ind w:right="662"/>
        <w:jc w:val="both"/>
        <w:rPr>
          <w:color w:val="0E101A"/>
        </w:rPr>
      </w:pPr>
      <w:r w:rsidRPr="00F2659B">
        <w:rPr>
          <w:color w:val="0E101A"/>
        </w:rPr>
        <w:lastRenderedPageBreak/>
        <w:t>As a result, the importance of these two concepts towards Inclusion is invariable.</w:t>
      </w:r>
    </w:p>
    <w:p w14:paraId="36D6EA64" w14:textId="77777777" w:rsidR="0056083E" w:rsidRDefault="0056083E" w:rsidP="000F2E9F">
      <w:pPr>
        <w:pStyle w:val="NormalWeb"/>
        <w:spacing w:before="0" w:beforeAutospacing="0" w:after="0" w:afterAutospacing="0" w:line="480" w:lineRule="auto"/>
        <w:rPr>
          <w:b/>
          <w:bCs/>
          <w:color w:val="0E101A"/>
          <w:u w:val="single"/>
        </w:rPr>
      </w:pPr>
    </w:p>
    <w:p w14:paraId="4423ADD2" w14:textId="06CE63CA" w:rsidR="00985B16" w:rsidRPr="00F2659B" w:rsidRDefault="00985B16" w:rsidP="000F2E9F">
      <w:pPr>
        <w:pStyle w:val="NormalWeb"/>
        <w:spacing w:before="0" w:beforeAutospacing="0" w:after="0" w:afterAutospacing="0" w:line="480" w:lineRule="auto"/>
        <w:rPr>
          <w:color w:val="0E101A"/>
          <w:u w:val="single"/>
        </w:rPr>
      </w:pPr>
      <w:r w:rsidRPr="002321EB">
        <w:rPr>
          <w:b/>
          <w:bCs/>
          <w:color w:val="0E101A"/>
          <w:u w:val="single"/>
        </w:rPr>
        <w:t>Teacher's self-efficacy and attitudes towards Inclusion in the middle east</w:t>
      </w:r>
      <w:r w:rsidRPr="00F2659B">
        <w:rPr>
          <w:color w:val="0E101A"/>
          <w:u w:val="single"/>
        </w:rPr>
        <w:t>:</w:t>
      </w:r>
    </w:p>
    <w:p w14:paraId="03479D20" w14:textId="6DEAC608" w:rsidR="00170918" w:rsidRDefault="00985B16" w:rsidP="000F2E9F">
      <w:pPr>
        <w:pStyle w:val="NormalWeb"/>
        <w:spacing w:before="0" w:beforeAutospacing="0" w:after="0" w:afterAutospacing="0" w:line="480" w:lineRule="auto"/>
        <w:rPr>
          <w:color w:val="0E101A"/>
        </w:rPr>
      </w:pPr>
      <w:r w:rsidRPr="00F2659B">
        <w:rPr>
          <w:color w:val="0E101A"/>
        </w:rPr>
        <w:t xml:space="preserve">Researchers have been greatly interested in Teacher's self-efficacy for inclusive education </w:t>
      </w:r>
    </w:p>
    <w:p w14:paraId="79B42FE8" w14:textId="7B453CBE" w:rsidR="00985B16" w:rsidRPr="00F2659B" w:rsidRDefault="00170918" w:rsidP="00886DD6">
      <w:pPr>
        <w:pStyle w:val="NormalWeb"/>
        <w:spacing w:before="0" w:beforeAutospacing="0" w:after="0" w:afterAutospacing="0" w:line="480" w:lineRule="auto"/>
        <w:ind w:right="-188"/>
        <w:rPr>
          <w:color w:val="0E101A"/>
        </w:rPr>
      </w:pPr>
      <w:r w:rsidRPr="00F2659B">
        <w:rPr>
          <w:color w:val="0E101A"/>
        </w:rPr>
        <w:t>(Alhumaid</w:t>
      </w:r>
      <w:r w:rsidR="00985B16" w:rsidRPr="00F2659B">
        <w:rPr>
          <w:color w:val="0E101A"/>
        </w:rPr>
        <w:t xml:space="preserve"> et al., 2020; Kristiana,2018; Yada et al., 2018; Alnemary,2017). Research conducted on this issue attempts to understand the advantages of Teacher's self-efficacy in helping teachers deal with challenging students, both mentally or physically impaired </w:t>
      </w:r>
      <w:r w:rsidR="00DC36ED" w:rsidRPr="00F2659B">
        <w:rPr>
          <w:color w:val="0E101A"/>
        </w:rPr>
        <w:t>and</w:t>
      </w:r>
      <w:r w:rsidR="00985B16" w:rsidRPr="00F2659B">
        <w:rPr>
          <w:color w:val="0E101A"/>
        </w:rPr>
        <w:t> the influence of Teacher's self-efficacy on attitudes towards inclusive classrooms</w:t>
      </w:r>
      <w:r w:rsidR="00C60887">
        <w:rPr>
          <w:color w:val="0E101A"/>
        </w:rPr>
        <w:t xml:space="preserve"> </w:t>
      </w:r>
      <w:r w:rsidR="00985B16" w:rsidRPr="00A3599E">
        <w:rPr>
          <w:color w:val="0E101A"/>
        </w:rPr>
        <w:t>(</w:t>
      </w:r>
      <w:r w:rsidR="003E2340" w:rsidRPr="00A3599E">
        <w:rPr>
          <w:color w:val="0E101A"/>
        </w:rPr>
        <w:t>Alhumaid,2021,</w:t>
      </w:r>
      <w:r w:rsidR="000221AA" w:rsidRPr="00A3599E">
        <w:rPr>
          <w:color w:val="0E101A"/>
        </w:rPr>
        <w:t xml:space="preserve"> Alnahdi,2020</w:t>
      </w:r>
      <w:r w:rsidR="00A3599E" w:rsidRPr="00A3599E">
        <w:rPr>
          <w:color w:val="0E101A"/>
        </w:rPr>
        <w:t>, Yada et al. 2022</w:t>
      </w:r>
      <w:r w:rsidR="00985B16" w:rsidRPr="00A3599E">
        <w:rPr>
          <w:color w:val="0E101A"/>
        </w:rPr>
        <w:t>)</w:t>
      </w:r>
      <w:r w:rsidR="00A3599E">
        <w:rPr>
          <w:color w:val="0E101A"/>
        </w:rPr>
        <w:t>.</w:t>
      </w:r>
    </w:p>
    <w:p w14:paraId="109EC0EF" w14:textId="3122161E" w:rsidR="00985B16" w:rsidRPr="00F2659B" w:rsidRDefault="00985B16" w:rsidP="000F2E9F">
      <w:pPr>
        <w:pStyle w:val="NormalWeb"/>
        <w:spacing w:before="0" w:beforeAutospacing="0" w:after="0" w:afterAutospacing="0" w:line="480" w:lineRule="auto"/>
        <w:rPr>
          <w:color w:val="0E101A"/>
        </w:rPr>
      </w:pPr>
      <w:r w:rsidRPr="00F2659B">
        <w:rPr>
          <w:color w:val="0E101A"/>
        </w:rPr>
        <w:t>According to Bandura, The term "self-efficacy" denotes one's belief in their ability to successfully perform a given task (</w:t>
      </w:r>
      <w:hyperlink r:id="rId7" w:anchor="bibr6-0013124520915597" w:tgtFrame="_blank" w:history="1">
        <w:r w:rsidRPr="00D46F43">
          <w:rPr>
            <w:rStyle w:val="Hyperlink"/>
            <w:color w:val="000000" w:themeColor="text1"/>
            <w:u w:val="none"/>
          </w:rPr>
          <w:t>Bandura, 1997</w:t>
        </w:r>
      </w:hyperlink>
      <w:r w:rsidRPr="00D46F43">
        <w:rPr>
          <w:color w:val="000000" w:themeColor="text1"/>
        </w:rPr>
        <w:t>,</w:t>
      </w:r>
      <w:r w:rsidRPr="00F2659B">
        <w:rPr>
          <w:color w:val="0E101A"/>
        </w:rPr>
        <w:t>p.45). </w:t>
      </w:r>
    </w:p>
    <w:p w14:paraId="355C48CC" w14:textId="77777777" w:rsidR="00985B16" w:rsidRPr="00F2659B" w:rsidRDefault="00985B16" w:rsidP="000F2E9F">
      <w:pPr>
        <w:pStyle w:val="NormalWeb"/>
        <w:spacing w:before="0" w:beforeAutospacing="0" w:after="0" w:afterAutospacing="0" w:line="480" w:lineRule="auto"/>
        <w:rPr>
          <w:color w:val="0E101A"/>
        </w:rPr>
      </w:pPr>
    </w:p>
    <w:p w14:paraId="306187E3" w14:textId="213DCD7D" w:rsidR="00985B16" w:rsidRPr="00F2659B" w:rsidRDefault="00985B16" w:rsidP="000F2E9F">
      <w:pPr>
        <w:pStyle w:val="NormalWeb"/>
        <w:spacing w:before="0" w:beforeAutospacing="0" w:after="0" w:afterAutospacing="0" w:line="480" w:lineRule="auto"/>
        <w:rPr>
          <w:color w:val="0E101A"/>
        </w:rPr>
      </w:pPr>
      <w:r w:rsidRPr="00F2659B">
        <w:rPr>
          <w:color w:val="0E101A"/>
        </w:rPr>
        <w:t>Bandura</w:t>
      </w:r>
      <w:r w:rsidR="00D46F43" w:rsidRPr="00F2659B">
        <w:rPr>
          <w:color w:val="0E101A"/>
        </w:rPr>
        <w:t xml:space="preserve"> </w:t>
      </w:r>
      <w:r w:rsidR="00293195" w:rsidRPr="00F2659B">
        <w:rPr>
          <w:color w:val="0E101A"/>
        </w:rPr>
        <w:t>adds</w:t>
      </w:r>
      <w:r w:rsidR="00EE576D">
        <w:rPr>
          <w:color w:val="0E101A"/>
        </w:rPr>
        <w:t>:</w:t>
      </w:r>
    </w:p>
    <w:p w14:paraId="28A6D7C6" w14:textId="54B85CB6" w:rsidR="00985B16" w:rsidRPr="00F2659B" w:rsidRDefault="00985B16" w:rsidP="00293195">
      <w:pPr>
        <w:pStyle w:val="NormalWeb"/>
        <w:spacing w:before="0" w:beforeAutospacing="0" w:after="0" w:afterAutospacing="0" w:line="480" w:lineRule="auto"/>
        <w:ind w:left="1134" w:right="521"/>
        <w:jc w:val="both"/>
        <w:rPr>
          <w:color w:val="0E101A"/>
        </w:rPr>
      </w:pPr>
      <w:r w:rsidRPr="00F2659B">
        <w:rPr>
          <w:color w:val="0E101A"/>
        </w:rPr>
        <w:t> Self-efficacy beliefs regulate human functioning through cognitive, motivational, affective, and decisional processes. They affect whether individuals think in self-enhancing or self-debilitating ways; how well they motivate themselves and persevere in the face of difficulties; the quality of their emotional life and vulnerability to stress and depression; resiliency to adversity; and the choices they make at important decisional points which set life courses</w:t>
      </w:r>
      <w:r w:rsidR="00997BE1">
        <w:rPr>
          <w:color w:val="0E101A"/>
        </w:rPr>
        <w:t xml:space="preserve"> </w:t>
      </w:r>
      <w:r w:rsidRPr="00F2659B">
        <w:rPr>
          <w:color w:val="0E101A"/>
        </w:rPr>
        <w:t>(Bandura,</w:t>
      </w:r>
      <w:r w:rsidR="007418A4" w:rsidRPr="00F2659B">
        <w:rPr>
          <w:color w:val="0E101A"/>
        </w:rPr>
        <w:t>2002, p.</w:t>
      </w:r>
      <w:r w:rsidRPr="00F2659B">
        <w:rPr>
          <w:color w:val="0E101A"/>
        </w:rPr>
        <w:t>270).</w:t>
      </w:r>
    </w:p>
    <w:p w14:paraId="45F586B3" w14:textId="50B57D3C" w:rsidR="00985B16" w:rsidRPr="00F2659B" w:rsidRDefault="00985B16" w:rsidP="000F2E9F">
      <w:pPr>
        <w:pStyle w:val="NormalWeb"/>
        <w:spacing w:before="0" w:beforeAutospacing="0" w:after="0" w:afterAutospacing="0" w:line="480" w:lineRule="auto"/>
        <w:rPr>
          <w:color w:val="0E101A"/>
        </w:rPr>
      </w:pPr>
      <w:r w:rsidRPr="00F2659B">
        <w:rPr>
          <w:color w:val="0E101A"/>
        </w:rPr>
        <w:t> Alnahdi and Hui (2019</w:t>
      </w:r>
      <w:r w:rsidR="00150AAF" w:rsidRPr="00F2659B">
        <w:rPr>
          <w:color w:val="0E101A"/>
        </w:rPr>
        <w:t>, p.2</w:t>
      </w:r>
      <w:r w:rsidRPr="00F2659B">
        <w:rPr>
          <w:color w:val="0E101A"/>
        </w:rPr>
        <w:t xml:space="preserve">) describe Teachers' self-efficacy for inclusive education </w:t>
      </w:r>
      <w:r w:rsidR="00353CD3">
        <w:rPr>
          <w:color w:val="0E101A"/>
        </w:rPr>
        <w:t xml:space="preserve">to the teacher’s faith in their </w:t>
      </w:r>
      <w:r w:rsidR="00BD6B34">
        <w:rPr>
          <w:color w:val="0E101A"/>
        </w:rPr>
        <w:t xml:space="preserve">abilities </w:t>
      </w:r>
      <w:r w:rsidRPr="00F2659B">
        <w:rPr>
          <w:color w:val="0E101A"/>
        </w:rPr>
        <w:t>to work</w:t>
      </w:r>
      <w:r w:rsidR="00BD6B34">
        <w:rPr>
          <w:color w:val="0E101A"/>
        </w:rPr>
        <w:t xml:space="preserve"> </w:t>
      </w:r>
      <w:r w:rsidR="001569E6">
        <w:rPr>
          <w:color w:val="0E101A"/>
        </w:rPr>
        <w:t>confidently and professionally</w:t>
      </w:r>
      <w:r w:rsidRPr="00F2659B">
        <w:rPr>
          <w:color w:val="0E101A"/>
        </w:rPr>
        <w:t xml:space="preserve"> in inclusive education. As a result, teachers' confidence and motivation determine their resilience to improve their skills and step towards newer career challenges in their Inclusive classrooms.</w:t>
      </w:r>
    </w:p>
    <w:p w14:paraId="0A324D09" w14:textId="7CE82AB7" w:rsidR="00985B16" w:rsidRPr="00F2659B" w:rsidRDefault="00985B16" w:rsidP="000F2E9F">
      <w:pPr>
        <w:pStyle w:val="NormalWeb"/>
        <w:spacing w:before="0" w:beforeAutospacing="0" w:after="0" w:afterAutospacing="0" w:line="480" w:lineRule="auto"/>
        <w:rPr>
          <w:color w:val="0E101A"/>
        </w:rPr>
      </w:pPr>
      <w:r w:rsidRPr="00F2659B">
        <w:rPr>
          <w:color w:val="0E101A"/>
        </w:rPr>
        <w:t xml:space="preserve">Previous research on Teacher's self-efficacy in the region revealed that most teachers look at professional development as an instrument to implement effective Inclusion </w:t>
      </w:r>
      <w:r w:rsidR="00192F9A" w:rsidRPr="00F2659B">
        <w:rPr>
          <w:color w:val="0E101A"/>
        </w:rPr>
        <w:t>(Alnemary</w:t>
      </w:r>
      <w:r w:rsidRPr="00F2659B">
        <w:rPr>
          <w:color w:val="0E101A"/>
        </w:rPr>
        <w:t xml:space="preserve">, 2017. Aljohani, 2019). Others expressed the need to overcome cultural barriers fossilised in parents, </w:t>
      </w:r>
      <w:r w:rsidRPr="00F2659B">
        <w:rPr>
          <w:color w:val="0E101A"/>
        </w:rPr>
        <w:lastRenderedPageBreak/>
        <w:t xml:space="preserve">consequently affecting </w:t>
      </w:r>
      <w:r w:rsidRPr="005F7F0C">
        <w:rPr>
          <w:color w:val="0E101A"/>
        </w:rPr>
        <w:t>children</w:t>
      </w:r>
      <w:r w:rsidRPr="005F7F0C">
        <w:rPr>
          <w:b/>
          <w:bCs/>
          <w:color w:val="0E101A"/>
        </w:rPr>
        <w:t> </w:t>
      </w:r>
      <w:r w:rsidR="00735F53" w:rsidRPr="005F7F0C">
        <w:rPr>
          <w:color w:val="0E101A"/>
        </w:rPr>
        <w:t>(</w:t>
      </w:r>
      <w:r w:rsidR="001E5885" w:rsidRPr="005F7F0C">
        <w:rPr>
          <w:rStyle w:val="Strong"/>
          <w:b w:val="0"/>
          <w:bCs w:val="0"/>
          <w:color w:val="0E101A"/>
        </w:rPr>
        <w:t>Gaa</w:t>
      </w:r>
      <w:r w:rsidR="00735F53" w:rsidRPr="005F7F0C">
        <w:rPr>
          <w:rStyle w:val="Strong"/>
          <w:b w:val="0"/>
          <w:bCs w:val="0"/>
          <w:color w:val="0E101A"/>
        </w:rPr>
        <w:t>d</w:t>
      </w:r>
      <w:r w:rsidR="005F7F0C">
        <w:rPr>
          <w:rStyle w:val="Strong"/>
          <w:b w:val="0"/>
          <w:bCs w:val="0"/>
          <w:color w:val="0E101A"/>
        </w:rPr>
        <w:t xml:space="preserve"> </w:t>
      </w:r>
      <w:r w:rsidR="00735F53" w:rsidRPr="005F7F0C">
        <w:rPr>
          <w:rStyle w:val="Strong"/>
          <w:b w:val="0"/>
          <w:bCs w:val="0"/>
          <w:color w:val="0E101A"/>
        </w:rPr>
        <w:t>2010)</w:t>
      </w:r>
      <w:r w:rsidRPr="005F7F0C">
        <w:rPr>
          <w:b/>
          <w:bCs/>
          <w:color w:val="0E101A"/>
        </w:rPr>
        <w:t>.</w:t>
      </w:r>
      <w:r w:rsidRPr="00F2659B">
        <w:rPr>
          <w:color w:val="0E101A"/>
        </w:rPr>
        <w:t xml:space="preserve"> Likewise, some teachers are against the full Inclusion of children with severe disabilities. They believe there is a need for more investment to cater for special needs children and should be allocated special schools with specialised </w:t>
      </w:r>
      <w:r w:rsidR="009A1BDB">
        <w:rPr>
          <w:color w:val="0E101A"/>
        </w:rPr>
        <w:t xml:space="preserve">disability and </w:t>
      </w:r>
      <w:r w:rsidRPr="00F2659B">
        <w:rPr>
          <w:color w:val="0E101A"/>
        </w:rPr>
        <w:t>SEN staff. </w:t>
      </w:r>
    </w:p>
    <w:p w14:paraId="7F34228E" w14:textId="77777777" w:rsidR="004339C7" w:rsidRDefault="00985B16" w:rsidP="000F2E9F">
      <w:pPr>
        <w:pStyle w:val="NormalWeb"/>
        <w:spacing w:before="0" w:beforeAutospacing="0" w:after="0" w:afterAutospacing="0" w:line="480" w:lineRule="auto"/>
        <w:rPr>
          <w:color w:val="0E101A"/>
        </w:rPr>
      </w:pPr>
      <w:r w:rsidRPr="00F2659B">
        <w:rPr>
          <w:color w:val="0E101A"/>
        </w:rPr>
        <w:t>Previous studies have shown disparities in Teachers' attitudes towards Inclusion in classrooms due to various factors. These attitudes differ from one Teacher to another according to their beliefs, teaching environment and policies established by policymakers</w:t>
      </w:r>
    </w:p>
    <w:p w14:paraId="2892BCB1" w14:textId="367BFBEB" w:rsidR="00985B16" w:rsidRPr="00F2659B" w:rsidRDefault="00985B16" w:rsidP="000F2E9F">
      <w:pPr>
        <w:pStyle w:val="NormalWeb"/>
        <w:spacing w:before="0" w:beforeAutospacing="0" w:after="0" w:afterAutospacing="0" w:line="480" w:lineRule="auto"/>
        <w:rPr>
          <w:color w:val="0E101A"/>
        </w:rPr>
      </w:pPr>
      <w:r w:rsidRPr="00F2659B">
        <w:rPr>
          <w:color w:val="0E101A"/>
        </w:rPr>
        <w:t xml:space="preserve">(Gaad and Khan 2007; Schaefer, 2010; Alanazi, </w:t>
      </w:r>
      <w:r w:rsidR="007418A4" w:rsidRPr="00F2659B">
        <w:rPr>
          <w:color w:val="0E101A"/>
        </w:rPr>
        <w:t>2012; Dukmak</w:t>
      </w:r>
      <w:r w:rsidRPr="00F2659B">
        <w:rPr>
          <w:color w:val="0E101A"/>
        </w:rPr>
        <w:t>, 2013; Yada et al,2018; Dukmak et al,2019).</w:t>
      </w:r>
      <w:r w:rsidR="001000C4">
        <w:rPr>
          <w:color w:val="0E101A"/>
        </w:rPr>
        <w:t xml:space="preserve"> </w:t>
      </w:r>
      <w:r w:rsidR="00DC3DD6">
        <w:rPr>
          <w:color w:val="0E101A"/>
        </w:rPr>
        <w:t xml:space="preserve">Finally, </w:t>
      </w:r>
      <w:r w:rsidRPr="00F2659B">
        <w:rPr>
          <w:color w:val="0E101A"/>
        </w:rPr>
        <w:t xml:space="preserve">Dukmak, for example, found that </w:t>
      </w:r>
      <w:r w:rsidR="00D13BF1">
        <w:rPr>
          <w:color w:val="0E101A"/>
        </w:rPr>
        <w:t>attitudes</w:t>
      </w:r>
      <w:r w:rsidR="00C357ED">
        <w:rPr>
          <w:color w:val="0E101A"/>
        </w:rPr>
        <w:t xml:space="preserve"> </w:t>
      </w:r>
      <w:r w:rsidR="00D13BF1">
        <w:rPr>
          <w:color w:val="0E101A"/>
        </w:rPr>
        <w:t xml:space="preserve">towards inclusive education are determined by </w:t>
      </w:r>
      <w:r w:rsidR="00030C5F">
        <w:rPr>
          <w:color w:val="0E101A"/>
        </w:rPr>
        <w:t xml:space="preserve">the long path </w:t>
      </w:r>
      <w:r w:rsidR="006958D6">
        <w:rPr>
          <w:color w:val="0E101A"/>
        </w:rPr>
        <w:t xml:space="preserve">career </w:t>
      </w:r>
      <w:r w:rsidR="00CF49A7">
        <w:rPr>
          <w:color w:val="0E101A"/>
        </w:rPr>
        <w:t xml:space="preserve">of </w:t>
      </w:r>
      <w:r w:rsidR="006958D6">
        <w:rPr>
          <w:color w:val="0E101A"/>
        </w:rPr>
        <w:t xml:space="preserve">working </w:t>
      </w:r>
      <w:r w:rsidR="004223C6">
        <w:rPr>
          <w:color w:val="0E101A"/>
        </w:rPr>
        <w:t>with children with disabilities</w:t>
      </w:r>
      <w:r w:rsidRPr="00F2659B">
        <w:rPr>
          <w:color w:val="0E101A"/>
        </w:rPr>
        <w:t xml:space="preserve"> (Dukmak, </w:t>
      </w:r>
      <w:r w:rsidR="007418A4" w:rsidRPr="00F2659B">
        <w:rPr>
          <w:color w:val="0E101A"/>
        </w:rPr>
        <w:t>2013, p.</w:t>
      </w:r>
      <w:r w:rsidRPr="00F2659B">
        <w:rPr>
          <w:color w:val="0E101A"/>
        </w:rPr>
        <w:t>26).</w:t>
      </w:r>
    </w:p>
    <w:p w14:paraId="7297C82F" w14:textId="1EE95C02" w:rsidR="00985B16" w:rsidRPr="00F2659B" w:rsidRDefault="00985B16" w:rsidP="000F2E9F">
      <w:pPr>
        <w:spacing w:line="480" w:lineRule="auto"/>
        <w:rPr>
          <w:rFonts w:ascii="Times New Roman" w:hAnsi="Times New Roman" w:cs="Times New Roman"/>
          <w:sz w:val="24"/>
          <w:szCs w:val="24"/>
        </w:rPr>
      </w:pPr>
    </w:p>
    <w:p w14:paraId="74DB1686" w14:textId="77777777" w:rsidR="007B534F" w:rsidRPr="00F2659B" w:rsidRDefault="007B534F" w:rsidP="000F2E9F">
      <w:pPr>
        <w:pStyle w:val="NormalWeb"/>
        <w:spacing w:before="0" w:beforeAutospacing="0" w:after="0" w:afterAutospacing="0" w:line="480" w:lineRule="auto"/>
        <w:rPr>
          <w:color w:val="0E101A"/>
        </w:rPr>
      </w:pPr>
    </w:p>
    <w:p w14:paraId="486D39D9" w14:textId="77777777" w:rsidR="007B534F" w:rsidRPr="00F2659B" w:rsidRDefault="007B534F" w:rsidP="000F2E9F">
      <w:pPr>
        <w:pStyle w:val="NormalWeb"/>
        <w:spacing w:before="0" w:beforeAutospacing="0" w:after="0" w:afterAutospacing="0" w:line="480" w:lineRule="auto"/>
        <w:rPr>
          <w:color w:val="0E101A"/>
        </w:rPr>
      </w:pPr>
    </w:p>
    <w:p w14:paraId="57F2BA68" w14:textId="77777777" w:rsidR="000F2E9F" w:rsidRDefault="000F2E9F" w:rsidP="000F2E9F">
      <w:pPr>
        <w:pStyle w:val="NormalWeb"/>
        <w:spacing w:before="0" w:beforeAutospacing="0" w:after="0" w:afterAutospacing="0" w:line="480" w:lineRule="auto"/>
        <w:rPr>
          <w:color w:val="0E101A"/>
        </w:rPr>
      </w:pPr>
    </w:p>
    <w:p w14:paraId="7AC831A8" w14:textId="77777777" w:rsidR="00BF1AED" w:rsidRDefault="00BF1AED" w:rsidP="000F2E9F">
      <w:pPr>
        <w:pStyle w:val="NormalWeb"/>
        <w:spacing w:before="0" w:beforeAutospacing="0" w:after="0" w:afterAutospacing="0" w:line="480" w:lineRule="auto"/>
        <w:rPr>
          <w:color w:val="0E101A"/>
        </w:rPr>
      </w:pPr>
    </w:p>
    <w:p w14:paraId="2EA84872" w14:textId="326228E9" w:rsidR="00103BF6" w:rsidRPr="00F83094" w:rsidRDefault="008F7A57" w:rsidP="000F2E9F">
      <w:pPr>
        <w:pStyle w:val="NormalWeb"/>
        <w:spacing w:before="0" w:beforeAutospacing="0" w:after="0" w:afterAutospacing="0" w:line="480" w:lineRule="auto"/>
        <w:rPr>
          <w:b/>
          <w:bCs/>
          <w:color w:val="0E101A"/>
          <w:u w:val="single"/>
        </w:rPr>
      </w:pPr>
      <w:r w:rsidRPr="00F83094">
        <w:rPr>
          <w:b/>
          <w:bCs/>
          <w:color w:val="0E101A"/>
          <w:u w:val="single"/>
        </w:rPr>
        <w:t>Method:</w:t>
      </w:r>
    </w:p>
    <w:p w14:paraId="08F01921" w14:textId="3800E58A" w:rsidR="00103BF6" w:rsidRPr="00F2659B" w:rsidRDefault="00103BF6" w:rsidP="000F2E9F">
      <w:pPr>
        <w:pStyle w:val="NormalWeb"/>
        <w:spacing w:before="0" w:beforeAutospacing="0" w:after="0" w:afterAutospacing="0" w:line="480" w:lineRule="auto"/>
        <w:rPr>
          <w:color w:val="0E101A"/>
        </w:rPr>
      </w:pPr>
      <w:r w:rsidRPr="00F2659B">
        <w:rPr>
          <w:color w:val="0E101A"/>
        </w:rPr>
        <w:t xml:space="preserve">This </w:t>
      </w:r>
      <w:r w:rsidR="00911369">
        <w:rPr>
          <w:color w:val="0E101A"/>
        </w:rPr>
        <w:t>educational project</w:t>
      </w:r>
      <w:r w:rsidRPr="00F2659B">
        <w:rPr>
          <w:color w:val="0E101A"/>
        </w:rPr>
        <w:t xml:space="preserve"> is based on a literature review which is all secondary research. The study aims to review and </w:t>
      </w:r>
      <w:r w:rsidR="008F7A57" w:rsidRPr="00F2659B">
        <w:rPr>
          <w:color w:val="0E101A"/>
        </w:rPr>
        <w:t>analyse</w:t>
      </w:r>
      <w:r w:rsidRPr="00F2659B">
        <w:rPr>
          <w:color w:val="0E101A"/>
        </w:rPr>
        <w:t xml:space="preserve"> research conducted on the impact of cultural beliefs and professional development on teachers' self-efficacy and attitudes towards Inclusion in the GCC</w:t>
      </w:r>
      <w:r w:rsidR="00003D9D">
        <w:rPr>
          <w:color w:val="0E101A"/>
        </w:rPr>
        <w:t xml:space="preserve"> counties</w:t>
      </w:r>
      <w:r w:rsidRPr="00F2659B">
        <w:rPr>
          <w:color w:val="0E101A"/>
        </w:rPr>
        <w:t xml:space="preserve">. These countries differ markedly in geographic size but share the same historical and cultural contexts </w:t>
      </w:r>
      <w:r w:rsidR="009A4CB4" w:rsidRPr="00F2659B">
        <w:rPr>
          <w:color w:val="0E101A"/>
        </w:rPr>
        <w:t>(Maha</w:t>
      </w:r>
      <w:r w:rsidRPr="00F2659B">
        <w:rPr>
          <w:color w:val="0E101A"/>
        </w:rPr>
        <w:t>, 2020, p.165). However, despite these similarities, remarkable factors still shape teachers' attitudes towards Inclusion. This research will examine previously published documents on teachers' self-efficacy and attitudes toward Inclusion and review the main characteristics responsible for implementing effective Inclusion in the region.</w:t>
      </w:r>
    </w:p>
    <w:p w14:paraId="7E00C70C" w14:textId="4352FBBD" w:rsidR="00103BF6" w:rsidRPr="00F2659B" w:rsidRDefault="00103BF6" w:rsidP="000F2E9F">
      <w:pPr>
        <w:pStyle w:val="NormalWeb"/>
        <w:spacing w:before="0" w:beforeAutospacing="0" w:after="0" w:afterAutospacing="0" w:line="480" w:lineRule="auto"/>
        <w:rPr>
          <w:color w:val="0E101A"/>
        </w:rPr>
      </w:pPr>
      <w:r w:rsidRPr="00F2659B">
        <w:rPr>
          <w:color w:val="0E101A"/>
        </w:rPr>
        <w:lastRenderedPageBreak/>
        <w:t xml:space="preserve">Meanwhile, </w:t>
      </w:r>
      <w:r w:rsidR="008F7A57" w:rsidRPr="00F2659B">
        <w:rPr>
          <w:color w:val="0E101A"/>
        </w:rPr>
        <w:t>it</w:t>
      </w:r>
      <w:r w:rsidRPr="00F2659B">
        <w:rPr>
          <w:color w:val="0E101A"/>
        </w:rPr>
        <w:t xml:space="preserve"> will also examine the causes behind teachers' negative and positive attitudes regarding including special needs learners in classrooms. There is very little research on the impact of cultural beliefs on </w:t>
      </w:r>
      <w:r w:rsidR="008F7A57" w:rsidRPr="00F2659B">
        <w:rPr>
          <w:color w:val="0E101A"/>
        </w:rPr>
        <w:t>teachers</w:t>
      </w:r>
      <w:r w:rsidRPr="00F2659B">
        <w:rPr>
          <w:color w:val="0E101A"/>
        </w:rPr>
        <w:t xml:space="preserve"> towards Inclusion in the region. Empirical studies on the issue are scant compared to the western world. Only in recent years have practical examinations been conducted addressing the problem of Inclusive education in the region, making it the front-line topic for many researchers in the region. </w:t>
      </w:r>
    </w:p>
    <w:p w14:paraId="7EE1232C" w14:textId="3D40CAD0" w:rsidR="00103BF6" w:rsidRPr="00F2659B" w:rsidRDefault="00103BF6" w:rsidP="000F2E9F">
      <w:pPr>
        <w:pStyle w:val="NormalWeb"/>
        <w:spacing w:before="0" w:beforeAutospacing="0" w:after="0" w:afterAutospacing="0" w:line="480" w:lineRule="auto"/>
        <w:rPr>
          <w:color w:val="0E101A"/>
        </w:rPr>
      </w:pPr>
      <w:r w:rsidRPr="00F2659B">
        <w:rPr>
          <w:rStyle w:val="Emphasis"/>
          <w:color w:val="0E101A"/>
        </w:rPr>
        <w:t>Qualitative research</w:t>
      </w:r>
      <w:r w:rsidRPr="00F2659B">
        <w:rPr>
          <w:color w:val="0E101A"/>
        </w:rPr>
        <w:t xml:space="preserve"> is the method used in this study, requiring the analysis of the online published document. </w:t>
      </w:r>
      <w:r w:rsidR="00B11CA9">
        <w:rPr>
          <w:color w:val="0E101A"/>
        </w:rPr>
        <w:t>Gaad (2013 p.288) states that</w:t>
      </w:r>
      <w:r w:rsidR="008F7A57" w:rsidRPr="00F2659B">
        <w:rPr>
          <w:color w:val="0E101A"/>
        </w:rPr>
        <w:t xml:space="preserve"> </w:t>
      </w:r>
      <w:r w:rsidRPr="00F2659B">
        <w:rPr>
          <w:color w:val="0E101A"/>
        </w:rPr>
        <w:t>the qualitative approach is "designed to provide a rich, contextuali</w:t>
      </w:r>
      <w:r w:rsidR="00051DF1">
        <w:rPr>
          <w:color w:val="0E101A"/>
        </w:rPr>
        <w:t>s</w:t>
      </w:r>
      <w:r w:rsidRPr="00F2659B">
        <w:rPr>
          <w:color w:val="0E101A"/>
        </w:rPr>
        <w:t>ed picture of an educational or social phenomenon</w:t>
      </w:r>
      <w:r w:rsidR="008F7A57" w:rsidRPr="00F2659B">
        <w:rPr>
          <w:color w:val="0E101A"/>
        </w:rPr>
        <w:t xml:space="preserve"> </w:t>
      </w:r>
      <w:r w:rsidRPr="00F2659B">
        <w:rPr>
          <w:color w:val="0E101A"/>
        </w:rPr>
        <w:t>"</w:t>
      </w:r>
      <w:r w:rsidR="00D04039">
        <w:rPr>
          <w:color w:val="0E101A"/>
        </w:rPr>
        <w:t>.</w:t>
      </w:r>
      <w:r w:rsidRPr="00F2659B">
        <w:rPr>
          <w:color w:val="0E101A"/>
        </w:rPr>
        <w:t xml:space="preserve"> This method is relevant to this study; it examines one concept of Inclusion in education: teachers' self-efficacy, which is suitable for this research. Additionally, this research merely aims at </w:t>
      </w:r>
      <w:r w:rsidR="00636A87" w:rsidRPr="00F2659B">
        <w:rPr>
          <w:color w:val="0E101A"/>
        </w:rPr>
        <w:t>analysing</w:t>
      </w:r>
      <w:r w:rsidRPr="00F2659B">
        <w:rPr>
          <w:color w:val="0E101A"/>
        </w:rPr>
        <w:t xml:space="preserve"> online, published articles. Thus, it will fit with </w:t>
      </w:r>
      <w:r w:rsidR="008F7A57" w:rsidRPr="00F2659B">
        <w:rPr>
          <w:color w:val="0E101A"/>
        </w:rPr>
        <w:t>the</w:t>
      </w:r>
      <w:r w:rsidRPr="00F2659B">
        <w:rPr>
          <w:color w:val="0E101A"/>
        </w:rPr>
        <w:t xml:space="preserve"> notion emphasi</w:t>
      </w:r>
      <w:r w:rsidR="00051DF1">
        <w:rPr>
          <w:color w:val="0E101A"/>
        </w:rPr>
        <w:t>s</w:t>
      </w:r>
      <w:r w:rsidRPr="00F2659B">
        <w:rPr>
          <w:color w:val="0E101A"/>
        </w:rPr>
        <w:t>ed by Corbin</w:t>
      </w:r>
      <w:r w:rsidR="00636A87" w:rsidRPr="00F2659B">
        <w:rPr>
          <w:color w:val="0E101A"/>
        </w:rPr>
        <w:t xml:space="preserve"> </w:t>
      </w:r>
      <w:r w:rsidRPr="00F2659B">
        <w:rPr>
          <w:color w:val="0E101A"/>
        </w:rPr>
        <w:t>&amp;</w:t>
      </w:r>
      <w:r w:rsidR="00636A87" w:rsidRPr="00F2659B">
        <w:rPr>
          <w:color w:val="0E101A"/>
        </w:rPr>
        <w:t xml:space="preserve"> </w:t>
      </w:r>
      <w:r w:rsidRPr="00F2659B">
        <w:rPr>
          <w:color w:val="0E101A"/>
        </w:rPr>
        <w:t>Straus (</w:t>
      </w:r>
      <w:r w:rsidR="001219FE" w:rsidRPr="00F2659B">
        <w:rPr>
          <w:color w:val="0E101A"/>
        </w:rPr>
        <w:t>2008</w:t>
      </w:r>
      <w:r w:rsidR="008B085B" w:rsidRPr="008B085B">
        <w:rPr>
          <w:color w:val="0E101A"/>
        </w:rPr>
        <w:t xml:space="preserve"> </w:t>
      </w:r>
      <w:r w:rsidR="008B085B" w:rsidRPr="00F2659B">
        <w:rPr>
          <w:color w:val="0E101A"/>
        </w:rPr>
        <w:t>p.615</w:t>
      </w:r>
      <w:r w:rsidR="00636A87" w:rsidRPr="00F2659B">
        <w:rPr>
          <w:color w:val="0E101A"/>
        </w:rPr>
        <w:t>)</w:t>
      </w:r>
      <w:r w:rsidR="006D1B44">
        <w:rPr>
          <w:color w:val="0E101A"/>
        </w:rPr>
        <w:t>. They</w:t>
      </w:r>
      <w:r w:rsidRPr="00F2659B">
        <w:rPr>
          <w:color w:val="0E101A"/>
        </w:rPr>
        <w:t xml:space="preserve"> view Qualitative analysis as document analysis that needs information to be examined and understood to elicit meaning and develop understanding and empirical knowledge of a particular trend. </w:t>
      </w:r>
    </w:p>
    <w:p w14:paraId="1E0F4D17" w14:textId="74DE0D89" w:rsidR="00103BF6" w:rsidRPr="00F2659B" w:rsidRDefault="00103BF6" w:rsidP="000F2E9F">
      <w:pPr>
        <w:pStyle w:val="NormalWeb"/>
        <w:spacing w:before="0" w:beforeAutospacing="0" w:after="0" w:afterAutospacing="0" w:line="480" w:lineRule="auto"/>
        <w:rPr>
          <w:color w:val="0E101A"/>
        </w:rPr>
      </w:pPr>
      <w:r w:rsidRPr="00F2659B">
        <w:rPr>
          <w:color w:val="0E101A"/>
        </w:rPr>
        <w:t xml:space="preserve">The procedures followed to identify and search for relevant articles are mainly electronic databases research tools such as library search.uwtsd.ac.uk; </w:t>
      </w:r>
      <w:r w:rsidR="00636A87" w:rsidRPr="00F2659B">
        <w:rPr>
          <w:color w:val="0E101A"/>
        </w:rPr>
        <w:t>ProQuest</w:t>
      </w:r>
      <w:r w:rsidRPr="00F2659B">
        <w:rPr>
          <w:color w:val="0E101A"/>
        </w:rPr>
        <w:t xml:space="preserve"> central; Education Database; ProQuest Dissertations &amp; Theses Global; Google Scholar; ABI/INFORM Collection; EBSCOhost</w:t>
      </w:r>
      <w:r w:rsidR="00CF437B" w:rsidRPr="00F2659B">
        <w:rPr>
          <w:color w:val="0E101A"/>
        </w:rPr>
        <w:t>,</w:t>
      </w:r>
      <w:r w:rsidRPr="00F2659B">
        <w:rPr>
          <w:color w:val="0E101A"/>
        </w:rPr>
        <w:t xml:space="preserve"> Ifind; Gov.</w:t>
      </w:r>
      <w:r w:rsidR="00CF437B" w:rsidRPr="00F2659B">
        <w:rPr>
          <w:color w:val="0E101A"/>
        </w:rPr>
        <w:t>uk</w:t>
      </w:r>
      <w:r w:rsidRPr="00F2659B">
        <w:rPr>
          <w:color w:val="0E101A"/>
        </w:rPr>
        <w:t>; Org.com.</w:t>
      </w:r>
    </w:p>
    <w:p w14:paraId="4C0D39CE" w14:textId="77777777" w:rsidR="00103BF6" w:rsidRPr="00F2659B" w:rsidRDefault="00103BF6" w:rsidP="000F2E9F">
      <w:pPr>
        <w:pStyle w:val="NormalWeb"/>
        <w:spacing w:before="0" w:beforeAutospacing="0" w:after="0" w:afterAutospacing="0" w:line="480" w:lineRule="auto"/>
        <w:rPr>
          <w:color w:val="0E101A"/>
        </w:rPr>
      </w:pPr>
    </w:p>
    <w:p w14:paraId="6C17AD35" w14:textId="77777777" w:rsidR="0013483A" w:rsidRDefault="00103BF6" w:rsidP="000F2E9F">
      <w:pPr>
        <w:pStyle w:val="NormalWeb"/>
        <w:spacing w:before="0" w:beforeAutospacing="0" w:after="0" w:afterAutospacing="0" w:line="480" w:lineRule="auto"/>
        <w:rPr>
          <w:color w:val="0E101A"/>
        </w:rPr>
      </w:pPr>
      <w:r w:rsidRPr="00F2659B">
        <w:rPr>
          <w:color w:val="0E101A"/>
        </w:rPr>
        <w:t xml:space="preserve">The keywords logged in the database search engines are:" Inclusion," </w:t>
      </w:r>
      <w:r w:rsidR="009F6D9A" w:rsidRPr="00F2659B">
        <w:rPr>
          <w:color w:val="0E101A"/>
        </w:rPr>
        <w:t xml:space="preserve">"Self-efficacy", </w:t>
      </w:r>
      <w:r w:rsidRPr="00F2659B">
        <w:rPr>
          <w:color w:val="0E101A"/>
        </w:rPr>
        <w:t>"education," cultural", "effects',' "parents", "Teacher,</w:t>
      </w:r>
      <w:bookmarkStart w:id="0" w:name="_Hlk118552005"/>
      <w:r w:rsidRPr="00F2659B">
        <w:rPr>
          <w:color w:val="0E101A"/>
        </w:rPr>
        <w:t xml:space="preserve">" </w:t>
      </w:r>
      <w:bookmarkEnd w:id="0"/>
      <w:r w:rsidRPr="00F2659B">
        <w:rPr>
          <w:color w:val="0E101A"/>
        </w:rPr>
        <w:t xml:space="preserve">Attitudes," Education", </w:t>
      </w:r>
      <w:r w:rsidR="0013483A" w:rsidRPr="00F2659B">
        <w:rPr>
          <w:color w:val="0E101A"/>
        </w:rPr>
        <w:t xml:space="preserve">" </w:t>
      </w:r>
      <w:r w:rsidRPr="00F2659B">
        <w:rPr>
          <w:color w:val="0E101A"/>
        </w:rPr>
        <w:t>Gulf</w:t>
      </w:r>
      <w:r w:rsidR="0013483A" w:rsidRPr="00F2659B">
        <w:rPr>
          <w:color w:val="0E101A"/>
        </w:rPr>
        <w:t>"</w:t>
      </w:r>
      <w:r w:rsidRPr="00F2659B">
        <w:rPr>
          <w:color w:val="0E101A"/>
        </w:rPr>
        <w:t>,</w:t>
      </w:r>
    </w:p>
    <w:p w14:paraId="326F747F" w14:textId="44F70E18" w:rsidR="00103BF6" w:rsidRPr="00F2659B" w:rsidRDefault="00103BF6" w:rsidP="000F2E9F">
      <w:pPr>
        <w:pStyle w:val="NormalWeb"/>
        <w:spacing w:before="0" w:beforeAutospacing="0" w:after="0" w:afterAutospacing="0" w:line="480" w:lineRule="auto"/>
        <w:rPr>
          <w:color w:val="0E101A"/>
        </w:rPr>
      </w:pPr>
      <w:r w:rsidRPr="00F2659B">
        <w:rPr>
          <w:color w:val="0E101A"/>
        </w:rPr>
        <w:t xml:space="preserve"> </w:t>
      </w:r>
      <w:r w:rsidR="0013483A" w:rsidRPr="00F2659B">
        <w:rPr>
          <w:color w:val="0E101A"/>
        </w:rPr>
        <w:t xml:space="preserve">" </w:t>
      </w:r>
      <w:r w:rsidR="008D655F">
        <w:rPr>
          <w:color w:val="0E101A"/>
        </w:rPr>
        <w:t>GCC</w:t>
      </w:r>
      <w:r w:rsidR="0013483A">
        <w:rPr>
          <w:color w:val="0E101A"/>
        </w:rPr>
        <w:t xml:space="preserve"> countrie</w:t>
      </w:r>
      <w:r w:rsidR="003926A1">
        <w:rPr>
          <w:color w:val="0E101A"/>
        </w:rPr>
        <w:t xml:space="preserve">s </w:t>
      </w:r>
      <w:r w:rsidR="000466BA" w:rsidRPr="00F2659B">
        <w:rPr>
          <w:color w:val="0E101A"/>
        </w:rPr>
        <w:t>“,</w:t>
      </w:r>
      <w:r w:rsidR="0013483A" w:rsidRPr="00F2659B">
        <w:rPr>
          <w:color w:val="0E101A"/>
        </w:rPr>
        <w:t xml:space="preserve"> Arab</w:t>
      </w:r>
      <w:r w:rsidRPr="00F2659B">
        <w:rPr>
          <w:color w:val="0E101A"/>
        </w:rPr>
        <w:t>", "Middle east" SEN" "Disability" Special needs", Education", "Special education", Culture"</w:t>
      </w:r>
      <w:r w:rsidR="003926A1">
        <w:rPr>
          <w:color w:val="0E101A"/>
        </w:rPr>
        <w:t>,</w:t>
      </w:r>
      <w:r w:rsidRPr="00F2659B">
        <w:rPr>
          <w:color w:val="0E101A"/>
        </w:rPr>
        <w:t xml:space="preserve"> "Belief</w:t>
      </w:r>
      <w:r w:rsidR="003926A1">
        <w:rPr>
          <w:color w:val="0E101A"/>
        </w:rPr>
        <w:t>s</w:t>
      </w:r>
      <w:r w:rsidRPr="00F2659B">
        <w:rPr>
          <w:color w:val="0E101A"/>
        </w:rPr>
        <w:t>"</w:t>
      </w:r>
      <w:r w:rsidR="003926A1">
        <w:rPr>
          <w:color w:val="0E101A"/>
        </w:rPr>
        <w:t>,</w:t>
      </w:r>
      <w:r w:rsidRPr="00F2659B">
        <w:rPr>
          <w:color w:val="0E101A"/>
        </w:rPr>
        <w:t xml:space="preserve"> </w:t>
      </w:r>
      <w:r w:rsidR="003926A1" w:rsidRPr="00F2659B">
        <w:rPr>
          <w:color w:val="0E101A"/>
        </w:rPr>
        <w:t xml:space="preserve">" </w:t>
      </w:r>
      <w:r w:rsidRPr="00F2659B">
        <w:rPr>
          <w:color w:val="0E101A"/>
        </w:rPr>
        <w:t>Perceptions</w:t>
      </w:r>
      <w:r w:rsidR="003926A1" w:rsidRPr="00F2659B">
        <w:rPr>
          <w:color w:val="0E101A"/>
        </w:rPr>
        <w:t>"</w:t>
      </w:r>
      <w:r w:rsidRPr="00F2659B">
        <w:rPr>
          <w:color w:val="0E101A"/>
        </w:rPr>
        <w:t>. </w:t>
      </w:r>
    </w:p>
    <w:p w14:paraId="78D4EBBF" w14:textId="43D1AEE8" w:rsidR="00103BF6" w:rsidRPr="00F2659B" w:rsidRDefault="00103BF6" w:rsidP="000F2E9F">
      <w:pPr>
        <w:pStyle w:val="NormalWeb"/>
        <w:spacing w:before="0" w:beforeAutospacing="0" w:after="0" w:afterAutospacing="0" w:line="480" w:lineRule="auto"/>
        <w:rPr>
          <w:color w:val="0E101A"/>
        </w:rPr>
      </w:pPr>
      <w:r w:rsidRPr="00F2659B">
        <w:rPr>
          <w:color w:val="0E101A"/>
        </w:rPr>
        <w:t xml:space="preserve">The filters applied the relevance of Date-newest; Availability: Peer reviewed and Online texts; E-resources; Resource type: Articles; Journals; Reviews; Reports. There were numerous articles in </w:t>
      </w:r>
      <w:r w:rsidRPr="00F2659B">
        <w:rPr>
          <w:color w:val="0E101A"/>
        </w:rPr>
        <w:lastRenderedPageBreak/>
        <w:t>Arabic, and not enough was published in English. Hence, online search is widened and extended further down the five years limit.</w:t>
      </w:r>
    </w:p>
    <w:p w14:paraId="1B6506C2" w14:textId="54E48B8E" w:rsidR="00103BF6" w:rsidRPr="00F2659B" w:rsidRDefault="00103BF6" w:rsidP="000F2E9F">
      <w:pPr>
        <w:pStyle w:val="NormalWeb"/>
        <w:spacing w:before="0" w:beforeAutospacing="0" w:after="0" w:afterAutospacing="0" w:line="480" w:lineRule="auto"/>
        <w:rPr>
          <w:color w:val="0E101A"/>
        </w:rPr>
      </w:pPr>
      <w:r w:rsidRPr="00F2659B">
        <w:rPr>
          <w:color w:val="0E101A"/>
        </w:rPr>
        <w:t>Language: English. </w:t>
      </w:r>
    </w:p>
    <w:p w14:paraId="0DC10A6F" w14:textId="3C8A4200" w:rsidR="00103BF6" w:rsidRPr="00F2659B" w:rsidRDefault="00103BF6" w:rsidP="000F2E9F">
      <w:pPr>
        <w:pStyle w:val="NormalWeb"/>
        <w:spacing w:before="0" w:beforeAutospacing="0" w:after="0" w:afterAutospacing="0" w:line="480" w:lineRule="auto"/>
        <w:rPr>
          <w:color w:val="0E101A"/>
        </w:rPr>
      </w:pPr>
      <w:r w:rsidRPr="00F2659B">
        <w:rPr>
          <w:color w:val="0E101A"/>
        </w:rPr>
        <w:t>The overall search results are then thoroughly checked against the study's objectives. A total of 2</w:t>
      </w:r>
      <w:r w:rsidR="000E422B" w:rsidRPr="00F2659B">
        <w:rPr>
          <w:color w:val="0E101A"/>
        </w:rPr>
        <w:t>4</w:t>
      </w:r>
      <w:r w:rsidRPr="00F2659B">
        <w:rPr>
          <w:color w:val="0E101A"/>
        </w:rPr>
        <w:t xml:space="preserve"> articles have been recently published. Research conducted in Saudi Arabia and Oman seems to dominate most studies. The teacher Efficacy for Inclusive Practices (TEIP) scale Sharma, Loreman, &amp; Forlin, </w:t>
      </w:r>
      <w:r w:rsidR="003A36EE" w:rsidRPr="00F2659B">
        <w:rPr>
          <w:color w:val="0E101A"/>
        </w:rPr>
        <w:t>(</w:t>
      </w:r>
      <w:r w:rsidRPr="00F2659B">
        <w:rPr>
          <w:color w:val="0E101A"/>
        </w:rPr>
        <w:t>2012) was adapted to assess findings about participants' inclusive practices and self-efficacy in the published papers.</w:t>
      </w:r>
    </w:p>
    <w:p w14:paraId="797B6FA5" w14:textId="1142F056" w:rsidR="00103BF6" w:rsidRPr="00F2659B" w:rsidRDefault="00103BF6" w:rsidP="000F2E9F">
      <w:pPr>
        <w:spacing w:line="480" w:lineRule="auto"/>
        <w:rPr>
          <w:rFonts w:ascii="Times New Roman" w:hAnsi="Times New Roman" w:cs="Times New Roman"/>
          <w:sz w:val="24"/>
          <w:szCs w:val="24"/>
        </w:rPr>
      </w:pPr>
    </w:p>
    <w:p w14:paraId="4882AD56" w14:textId="77777777" w:rsidR="00BF1AED" w:rsidRDefault="00BF1AED" w:rsidP="000F2E9F">
      <w:pPr>
        <w:spacing w:line="480" w:lineRule="auto"/>
        <w:rPr>
          <w:rFonts w:ascii="Times New Roman" w:hAnsi="Times New Roman" w:cs="Times New Roman"/>
          <w:sz w:val="24"/>
          <w:szCs w:val="24"/>
          <w:u w:val="single"/>
        </w:rPr>
      </w:pPr>
    </w:p>
    <w:p w14:paraId="413A9042" w14:textId="77777777" w:rsidR="00BF1AED" w:rsidRDefault="00BF1AED" w:rsidP="000F2E9F">
      <w:pPr>
        <w:spacing w:line="480" w:lineRule="auto"/>
        <w:rPr>
          <w:rFonts w:ascii="Times New Roman" w:hAnsi="Times New Roman" w:cs="Times New Roman"/>
          <w:sz w:val="24"/>
          <w:szCs w:val="24"/>
          <w:u w:val="single"/>
        </w:rPr>
      </w:pPr>
    </w:p>
    <w:tbl>
      <w:tblPr>
        <w:tblStyle w:val="TableGrid"/>
        <w:tblpPr w:leftFromText="180" w:rightFromText="180" w:vertAnchor="text" w:horzAnchor="margin" w:tblpY="-1439"/>
        <w:tblW w:w="9214" w:type="dxa"/>
        <w:tblLayout w:type="fixed"/>
        <w:tblLook w:val="04A0" w:firstRow="1" w:lastRow="0" w:firstColumn="1" w:lastColumn="0" w:noHBand="0" w:noVBand="1"/>
      </w:tblPr>
      <w:tblGrid>
        <w:gridCol w:w="1764"/>
        <w:gridCol w:w="1638"/>
        <w:gridCol w:w="2410"/>
        <w:gridCol w:w="3402"/>
      </w:tblGrid>
      <w:tr w:rsidR="004B2253" w:rsidRPr="005F7F0C" w14:paraId="48035BE6" w14:textId="77777777" w:rsidTr="004B2253">
        <w:trPr>
          <w:trHeight w:val="983"/>
        </w:trPr>
        <w:tc>
          <w:tcPr>
            <w:tcW w:w="1764" w:type="dxa"/>
            <w:tcBorders>
              <w:top w:val="single" w:sz="4" w:space="0" w:color="auto"/>
              <w:left w:val="single" w:sz="4" w:space="0" w:color="auto"/>
              <w:bottom w:val="single" w:sz="4" w:space="0" w:color="auto"/>
              <w:right w:val="single" w:sz="4" w:space="0" w:color="auto"/>
            </w:tcBorders>
            <w:hideMark/>
          </w:tcPr>
          <w:p w14:paraId="6ABCCDF5" w14:textId="77777777" w:rsidR="004B2253" w:rsidRPr="005F7F0C" w:rsidRDefault="004B2253" w:rsidP="00E96150">
            <w:pPr>
              <w:spacing w:line="480" w:lineRule="auto"/>
              <w:jc w:val="center"/>
              <w:rPr>
                <w:rFonts w:ascii="Times New Roman" w:hAnsi="Times New Roman" w:cs="Times New Roman"/>
                <w:b/>
                <w:bCs/>
              </w:rPr>
            </w:pPr>
            <w:r w:rsidRPr="005F7F0C">
              <w:rPr>
                <w:rFonts w:ascii="Times New Roman" w:hAnsi="Times New Roman" w:cs="Times New Roman"/>
                <w:b/>
                <w:bCs/>
              </w:rPr>
              <w:lastRenderedPageBreak/>
              <w:t>Author(s), year;</w:t>
            </w:r>
          </w:p>
        </w:tc>
        <w:tc>
          <w:tcPr>
            <w:tcW w:w="1638" w:type="dxa"/>
            <w:tcBorders>
              <w:top w:val="single" w:sz="4" w:space="0" w:color="auto"/>
              <w:left w:val="single" w:sz="4" w:space="0" w:color="auto"/>
              <w:bottom w:val="single" w:sz="4" w:space="0" w:color="auto"/>
              <w:right w:val="single" w:sz="4" w:space="0" w:color="auto"/>
            </w:tcBorders>
            <w:hideMark/>
          </w:tcPr>
          <w:p w14:paraId="68360F63" w14:textId="6DF67BBF" w:rsidR="004B2253" w:rsidRPr="005F7F0C" w:rsidRDefault="004B2253" w:rsidP="00E96150">
            <w:pPr>
              <w:spacing w:line="480" w:lineRule="auto"/>
              <w:jc w:val="center"/>
              <w:rPr>
                <w:rFonts w:ascii="Times New Roman" w:hAnsi="Times New Roman" w:cs="Times New Roman"/>
                <w:b/>
                <w:bCs/>
              </w:rPr>
            </w:pPr>
            <w:r w:rsidRPr="005F7F0C">
              <w:rPr>
                <w:rFonts w:ascii="Times New Roman" w:hAnsi="Times New Roman" w:cs="Times New Roman"/>
                <w:b/>
                <w:bCs/>
              </w:rPr>
              <w:t>Motives for Inclusive education</w:t>
            </w:r>
          </w:p>
        </w:tc>
        <w:tc>
          <w:tcPr>
            <w:tcW w:w="2410" w:type="dxa"/>
            <w:tcBorders>
              <w:top w:val="single" w:sz="4" w:space="0" w:color="auto"/>
              <w:left w:val="single" w:sz="4" w:space="0" w:color="auto"/>
              <w:bottom w:val="single" w:sz="4" w:space="0" w:color="auto"/>
              <w:right w:val="single" w:sz="4" w:space="0" w:color="auto"/>
            </w:tcBorders>
            <w:hideMark/>
          </w:tcPr>
          <w:p w14:paraId="7CF92B91" w14:textId="0C379096" w:rsidR="004B2253" w:rsidRPr="005F7F0C" w:rsidRDefault="00E96150" w:rsidP="004B2253">
            <w:pPr>
              <w:spacing w:line="480" w:lineRule="auto"/>
              <w:rPr>
                <w:rFonts w:ascii="Times New Roman" w:hAnsi="Times New Roman" w:cs="Times New Roman"/>
                <w:b/>
                <w:bCs/>
              </w:rPr>
            </w:pPr>
            <w:r w:rsidRPr="005F7F0C">
              <w:rPr>
                <w:rFonts w:ascii="Times New Roman" w:hAnsi="Times New Roman" w:cs="Times New Roman"/>
                <w:b/>
                <w:bCs/>
              </w:rPr>
              <w:t xml:space="preserve">  </w:t>
            </w:r>
            <w:r w:rsidR="004B2253" w:rsidRPr="005F7F0C">
              <w:rPr>
                <w:rFonts w:ascii="Times New Roman" w:hAnsi="Times New Roman" w:cs="Times New Roman"/>
                <w:b/>
                <w:bCs/>
              </w:rPr>
              <w:t>Study &amp; Country</w:t>
            </w:r>
          </w:p>
        </w:tc>
        <w:tc>
          <w:tcPr>
            <w:tcW w:w="3402" w:type="dxa"/>
            <w:tcBorders>
              <w:top w:val="single" w:sz="4" w:space="0" w:color="auto"/>
              <w:left w:val="single" w:sz="4" w:space="0" w:color="auto"/>
              <w:bottom w:val="single" w:sz="4" w:space="0" w:color="auto"/>
              <w:right w:val="single" w:sz="4" w:space="0" w:color="auto"/>
            </w:tcBorders>
            <w:hideMark/>
          </w:tcPr>
          <w:p w14:paraId="7E095B60" w14:textId="5F231173" w:rsidR="004B2253" w:rsidRPr="005F7F0C" w:rsidRDefault="00E96150" w:rsidP="004B2253">
            <w:pPr>
              <w:spacing w:line="480" w:lineRule="auto"/>
              <w:rPr>
                <w:rFonts w:ascii="Times New Roman" w:hAnsi="Times New Roman" w:cs="Times New Roman"/>
                <w:b/>
                <w:bCs/>
              </w:rPr>
            </w:pPr>
            <w:r w:rsidRPr="005F7F0C">
              <w:rPr>
                <w:rFonts w:ascii="Times New Roman" w:hAnsi="Times New Roman" w:cs="Times New Roman"/>
                <w:b/>
                <w:bCs/>
              </w:rPr>
              <w:t xml:space="preserve">         </w:t>
            </w:r>
            <w:r w:rsidR="004B2253" w:rsidRPr="005F7F0C">
              <w:rPr>
                <w:rFonts w:ascii="Times New Roman" w:hAnsi="Times New Roman" w:cs="Times New Roman"/>
                <w:b/>
                <w:bCs/>
              </w:rPr>
              <w:t>Main findings</w:t>
            </w:r>
          </w:p>
        </w:tc>
      </w:tr>
      <w:tr w:rsidR="004B2253" w:rsidRPr="00D63996" w14:paraId="0214040F" w14:textId="77777777" w:rsidTr="007F1DB9">
        <w:trPr>
          <w:trHeight w:val="2294"/>
        </w:trPr>
        <w:tc>
          <w:tcPr>
            <w:tcW w:w="1764" w:type="dxa"/>
            <w:tcBorders>
              <w:top w:val="single" w:sz="4" w:space="0" w:color="auto"/>
              <w:left w:val="single" w:sz="4" w:space="0" w:color="auto"/>
              <w:bottom w:val="single" w:sz="4" w:space="0" w:color="auto"/>
              <w:right w:val="single" w:sz="4" w:space="0" w:color="auto"/>
            </w:tcBorders>
          </w:tcPr>
          <w:p w14:paraId="43E9614B" w14:textId="47A6E835" w:rsidR="004B2253" w:rsidRPr="00D63996" w:rsidRDefault="004B2253" w:rsidP="004B2253">
            <w:pPr>
              <w:spacing w:line="480" w:lineRule="auto"/>
              <w:rPr>
                <w:rFonts w:ascii="Times New Roman" w:hAnsi="Times New Roman" w:cs="Times New Roman"/>
                <w:b/>
                <w:bCs/>
                <w:sz w:val="20"/>
                <w:szCs w:val="20"/>
              </w:rPr>
            </w:pPr>
            <w:r w:rsidRPr="00D63996">
              <w:rPr>
                <w:rFonts w:ascii="Times New Roman" w:hAnsi="Times New Roman" w:cs="Times New Roman"/>
                <w:sz w:val="20"/>
                <w:szCs w:val="20"/>
              </w:rPr>
              <w:t xml:space="preserve">Gibbs et al, </w:t>
            </w:r>
            <w:r w:rsidR="00583B2E">
              <w:rPr>
                <w:rFonts w:ascii="Times New Roman" w:hAnsi="Times New Roman" w:cs="Times New Roman"/>
                <w:sz w:val="20"/>
                <w:szCs w:val="20"/>
              </w:rPr>
              <w:t>(</w:t>
            </w:r>
            <w:r w:rsidRPr="00D63996">
              <w:rPr>
                <w:rFonts w:ascii="Times New Roman" w:hAnsi="Times New Roman" w:cs="Times New Roman"/>
                <w:sz w:val="20"/>
                <w:szCs w:val="20"/>
              </w:rPr>
              <w:t>2022</w:t>
            </w:r>
            <w:r w:rsidR="003A53B2">
              <w:rPr>
                <w:rFonts w:ascii="Times New Roman" w:hAnsi="Times New Roman" w:cs="Times New Roman"/>
                <w:sz w:val="20"/>
                <w:szCs w:val="20"/>
              </w:rPr>
              <w:t>)</w:t>
            </w:r>
          </w:p>
        </w:tc>
        <w:tc>
          <w:tcPr>
            <w:tcW w:w="1638" w:type="dxa"/>
            <w:tcBorders>
              <w:top w:val="single" w:sz="4" w:space="0" w:color="auto"/>
              <w:left w:val="single" w:sz="4" w:space="0" w:color="auto"/>
              <w:bottom w:val="single" w:sz="4" w:space="0" w:color="auto"/>
              <w:right w:val="single" w:sz="4" w:space="0" w:color="auto"/>
            </w:tcBorders>
          </w:tcPr>
          <w:p w14:paraId="6B4652CF" w14:textId="77777777" w:rsidR="004B2253" w:rsidRPr="00D63996" w:rsidRDefault="004B2253" w:rsidP="004B2253">
            <w:pPr>
              <w:spacing w:line="480" w:lineRule="auto"/>
              <w:rPr>
                <w:rFonts w:ascii="Times New Roman" w:hAnsi="Times New Roman" w:cs="Times New Roman"/>
                <w:b/>
                <w:bCs/>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03E3C3DE" w14:textId="3535234C"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Conceptualising</w:t>
            </w:r>
            <w:r w:rsidR="005F7F0C" w:rsidRPr="00D63996">
              <w:rPr>
                <w:rFonts w:ascii="Times New Roman" w:hAnsi="Times New Roman" w:cs="Times New Roman"/>
                <w:sz w:val="20"/>
                <w:szCs w:val="20"/>
              </w:rPr>
              <w:t xml:space="preserve"> </w:t>
            </w:r>
            <w:r w:rsidRPr="00D63996">
              <w:rPr>
                <w:rFonts w:ascii="Times New Roman" w:hAnsi="Times New Roman" w:cs="Times New Roman"/>
                <w:sz w:val="20"/>
                <w:szCs w:val="20"/>
              </w:rPr>
              <w:t xml:space="preserve">inclusive </w:t>
            </w:r>
          </w:p>
          <w:p w14:paraId="53DDC814"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education in </w:t>
            </w:r>
            <w:r w:rsidRPr="00D63996">
              <w:rPr>
                <w:rFonts w:ascii="Times New Roman" w:hAnsi="Times New Roman" w:cs="Times New Roman"/>
                <w:b/>
                <w:bCs/>
                <w:sz w:val="20"/>
                <w:szCs w:val="20"/>
              </w:rPr>
              <w:t>Saudi Arabia</w:t>
            </w:r>
            <w:r w:rsidRPr="00D63996">
              <w:rPr>
                <w:rFonts w:ascii="Times New Roman" w:hAnsi="Times New Roman" w:cs="Times New Roman"/>
                <w:sz w:val="20"/>
                <w:szCs w:val="20"/>
              </w:rPr>
              <w:t xml:space="preserve"> </w:t>
            </w:r>
          </w:p>
          <w:p w14:paraId="7E519C73"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through conversations with </w:t>
            </w:r>
          </w:p>
          <w:p w14:paraId="1BEBEB47" w14:textId="77777777" w:rsidR="004B2253" w:rsidRPr="00D63996" w:rsidRDefault="004B2253" w:rsidP="004B2253">
            <w:pPr>
              <w:spacing w:line="480" w:lineRule="auto"/>
              <w:rPr>
                <w:rFonts w:ascii="Times New Roman" w:hAnsi="Times New Roman" w:cs="Times New Roman"/>
                <w:b/>
                <w:bCs/>
                <w:sz w:val="20"/>
                <w:szCs w:val="20"/>
              </w:rPr>
            </w:pPr>
            <w:r w:rsidRPr="00D63996">
              <w:rPr>
                <w:rFonts w:ascii="Times New Roman" w:hAnsi="Times New Roman" w:cs="Times New Roman"/>
                <w:sz w:val="20"/>
                <w:szCs w:val="20"/>
              </w:rPr>
              <w:t>special education teachers.</w:t>
            </w:r>
          </w:p>
        </w:tc>
        <w:tc>
          <w:tcPr>
            <w:tcW w:w="3402" w:type="dxa"/>
            <w:tcBorders>
              <w:top w:val="single" w:sz="4" w:space="0" w:color="auto"/>
              <w:left w:val="single" w:sz="4" w:space="0" w:color="auto"/>
              <w:bottom w:val="single" w:sz="4" w:space="0" w:color="auto"/>
              <w:right w:val="single" w:sz="4" w:space="0" w:color="auto"/>
            </w:tcBorders>
          </w:tcPr>
          <w:p w14:paraId="5BB41302" w14:textId="1082A888" w:rsidR="004B2253" w:rsidRPr="00D63996" w:rsidRDefault="004B2253" w:rsidP="003360AC">
            <w:pPr>
              <w:spacing w:line="480" w:lineRule="auto"/>
              <w:rPr>
                <w:rFonts w:ascii="Times New Roman" w:hAnsi="Times New Roman" w:cs="Times New Roman"/>
                <w:sz w:val="20"/>
                <w:szCs w:val="20"/>
              </w:rPr>
            </w:pPr>
            <w:r w:rsidRPr="00D63996">
              <w:rPr>
                <w:rFonts w:ascii="Times New Roman" w:hAnsi="Times New Roman" w:cs="Times New Roman"/>
                <w:sz w:val="20"/>
                <w:szCs w:val="20"/>
              </w:rPr>
              <w:t>Up-skilling,</w:t>
            </w:r>
            <w:r w:rsidR="003360AC">
              <w:rPr>
                <w:rFonts w:ascii="Times New Roman" w:hAnsi="Times New Roman" w:cs="Times New Roman"/>
                <w:sz w:val="20"/>
                <w:szCs w:val="20"/>
              </w:rPr>
              <w:t xml:space="preserve"> </w:t>
            </w:r>
            <w:r w:rsidRPr="00D63996">
              <w:rPr>
                <w:rFonts w:ascii="Times New Roman" w:hAnsi="Times New Roman" w:cs="Times New Roman"/>
                <w:sz w:val="20"/>
                <w:szCs w:val="20"/>
              </w:rPr>
              <w:t>training and using teaching practices could provide some of the necessary skills for IE to</w:t>
            </w:r>
          </w:p>
          <w:p w14:paraId="264A0E51" w14:textId="1D3800FC" w:rsidR="004B2253" w:rsidRPr="00D63996" w:rsidRDefault="004B2253" w:rsidP="003360AC">
            <w:pPr>
              <w:spacing w:line="480" w:lineRule="auto"/>
              <w:rPr>
                <w:rFonts w:ascii="Times New Roman" w:hAnsi="Times New Roman" w:cs="Times New Roman"/>
                <w:b/>
                <w:bCs/>
                <w:sz w:val="20"/>
                <w:szCs w:val="20"/>
              </w:rPr>
            </w:pPr>
            <w:r w:rsidRPr="00D63996">
              <w:rPr>
                <w:rFonts w:ascii="Times New Roman" w:hAnsi="Times New Roman" w:cs="Times New Roman"/>
                <w:sz w:val="20"/>
                <w:szCs w:val="20"/>
              </w:rPr>
              <w:t>be successful in Saudi schools</w:t>
            </w:r>
            <w:r w:rsidR="00D63996">
              <w:rPr>
                <w:rFonts w:ascii="Times New Roman" w:hAnsi="Times New Roman" w:cs="Times New Roman"/>
                <w:sz w:val="20"/>
                <w:szCs w:val="20"/>
              </w:rPr>
              <w:t>.</w:t>
            </w:r>
          </w:p>
        </w:tc>
      </w:tr>
      <w:tr w:rsidR="004B2253" w:rsidRPr="00D63996" w14:paraId="39A9A963" w14:textId="77777777" w:rsidTr="004B2253">
        <w:trPr>
          <w:trHeight w:val="1577"/>
        </w:trPr>
        <w:tc>
          <w:tcPr>
            <w:tcW w:w="1764" w:type="dxa"/>
            <w:tcBorders>
              <w:top w:val="single" w:sz="4" w:space="0" w:color="auto"/>
              <w:left w:val="single" w:sz="4" w:space="0" w:color="auto"/>
              <w:bottom w:val="single" w:sz="4" w:space="0" w:color="auto"/>
              <w:right w:val="single" w:sz="4" w:space="0" w:color="auto"/>
            </w:tcBorders>
          </w:tcPr>
          <w:p w14:paraId="54EC63A1" w14:textId="6DB29D53"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Alhumaid, M.M, </w:t>
            </w:r>
            <w:r w:rsidR="00583B2E">
              <w:rPr>
                <w:rFonts w:ascii="Times New Roman" w:hAnsi="Times New Roman" w:cs="Times New Roman"/>
                <w:sz w:val="20"/>
                <w:szCs w:val="20"/>
              </w:rPr>
              <w:t>(</w:t>
            </w:r>
            <w:r w:rsidRPr="00D63996">
              <w:rPr>
                <w:rFonts w:ascii="Times New Roman" w:hAnsi="Times New Roman" w:cs="Times New Roman"/>
                <w:sz w:val="20"/>
                <w:szCs w:val="20"/>
              </w:rPr>
              <w:t>2021</w:t>
            </w:r>
            <w:r w:rsidR="00583B2E">
              <w:rPr>
                <w:rFonts w:ascii="Times New Roman" w:hAnsi="Times New Roman" w:cs="Times New Roman"/>
                <w:sz w:val="20"/>
                <w:szCs w:val="20"/>
              </w:rPr>
              <w:t>)</w:t>
            </w:r>
          </w:p>
        </w:tc>
        <w:tc>
          <w:tcPr>
            <w:tcW w:w="1638" w:type="dxa"/>
            <w:tcBorders>
              <w:top w:val="single" w:sz="4" w:space="0" w:color="auto"/>
              <w:left w:val="single" w:sz="4" w:space="0" w:color="auto"/>
              <w:bottom w:val="single" w:sz="4" w:space="0" w:color="auto"/>
              <w:right w:val="single" w:sz="4" w:space="0" w:color="auto"/>
            </w:tcBorders>
          </w:tcPr>
          <w:p w14:paraId="0BB6E977"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Professional development </w:t>
            </w:r>
          </w:p>
        </w:tc>
        <w:tc>
          <w:tcPr>
            <w:tcW w:w="2410" w:type="dxa"/>
            <w:tcBorders>
              <w:top w:val="single" w:sz="4" w:space="0" w:color="auto"/>
              <w:left w:val="single" w:sz="4" w:space="0" w:color="auto"/>
              <w:bottom w:val="single" w:sz="4" w:space="0" w:color="auto"/>
              <w:right w:val="single" w:sz="4" w:space="0" w:color="auto"/>
            </w:tcBorders>
          </w:tcPr>
          <w:p w14:paraId="032739C6"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Physical Education Teachers’ Self-Efficacy toward Including Students with Autism in Saudi Arabia.</w:t>
            </w:r>
          </w:p>
        </w:tc>
        <w:tc>
          <w:tcPr>
            <w:tcW w:w="3402" w:type="dxa"/>
            <w:tcBorders>
              <w:top w:val="single" w:sz="4" w:space="0" w:color="auto"/>
              <w:left w:val="single" w:sz="4" w:space="0" w:color="auto"/>
              <w:bottom w:val="single" w:sz="4" w:space="0" w:color="auto"/>
              <w:right w:val="single" w:sz="4" w:space="0" w:color="auto"/>
            </w:tcBorders>
          </w:tcPr>
          <w:p w14:paraId="12E0159B"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Training programs improved teachers’ knowledge and experience of providing inclusive physical education for students with autism.</w:t>
            </w:r>
          </w:p>
        </w:tc>
      </w:tr>
      <w:tr w:rsidR="004B2253" w:rsidRPr="00D63996" w14:paraId="327FCF28" w14:textId="77777777" w:rsidTr="004B2253">
        <w:trPr>
          <w:trHeight w:val="1577"/>
        </w:trPr>
        <w:tc>
          <w:tcPr>
            <w:tcW w:w="1764" w:type="dxa"/>
            <w:tcBorders>
              <w:top w:val="single" w:sz="4" w:space="0" w:color="auto"/>
              <w:left w:val="single" w:sz="4" w:space="0" w:color="auto"/>
              <w:bottom w:val="single" w:sz="4" w:space="0" w:color="auto"/>
              <w:right w:val="single" w:sz="4" w:space="0" w:color="auto"/>
            </w:tcBorders>
          </w:tcPr>
          <w:p w14:paraId="3CD40FC9" w14:textId="085A3C8D"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Hamid, M.S. and Mohamed, N.I.A., </w:t>
            </w:r>
            <w:r w:rsidR="00583B2E">
              <w:rPr>
                <w:rFonts w:ascii="Times New Roman" w:hAnsi="Times New Roman" w:cs="Times New Roman"/>
                <w:sz w:val="20"/>
                <w:szCs w:val="20"/>
              </w:rPr>
              <w:t>(</w:t>
            </w:r>
            <w:r w:rsidRPr="00D63996">
              <w:rPr>
                <w:rFonts w:ascii="Times New Roman" w:hAnsi="Times New Roman" w:cs="Times New Roman"/>
                <w:sz w:val="20"/>
                <w:szCs w:val="20"/>
              </w:rPr>
              <w:t>2021</w:t>
            </w:r>
            <w:r w:rsidR="00583B2E">
              <w:rPr>
                <w:rFonts w:ascii="Times New Roman" w:hAnsi="Times New Roman" w:cs="Times New Roman"/>
                <w:sz w:val="20"/>
                <w:szCs w:val="20"/>
              </w:rPr>
              <w:t>)</w:t>
            </w:r>
          </w:p>
        </w:tc>
        <w:tc>
          <w:tcPr>
            <w:tcW w:w="1638" w:type="dxa"/>
            <w:tcBorders>
              <w:top w:val="single" w:sz="4" w:space="0" w:color="auto"/>
              <w:left w:val="single" w:sz="4" w:space="0" w:color="auto"/>
              <w:bottom w:val="single" w:sz="4" w:space="0" w:color="auto"/>
              <w:right w:val="single" w:sz="4" w:space="0" w:color="auto"/>
            </w:tcBorders>
          </w:tcPr>
          <w:p w14:paraId="2E6E5D2D"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Positive attitudes towards inclusive education</w:t>
            </w:r>
          </w:p>
        </w:tc>
        <w:tc>
          <w:tcPr>
            <w:tcW w:w="2410" w:type="dxa"/>
            <w:tcBorders>
              <w:top w:val="single" w:sz="4" w:space="0" w:color="auto"/>
              <w:left w:val="single" w:sz="4" w:space="0" w:color="auto"/>
              <w:bottom w:val="single" w:sz="4" w:space="0" w:color="auto"/>
              <w:right w:val="single" w:sz="4" w:space="0" w:color="auto"/>
            </w:tcBorders>
          </w:tcPr>
          <w:p w14:paraId="5AF941F1"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Empirical investigation into teachers’ attitudes towards inclusive education: A Study of Future Faculty of </w:t>
            </w:r>
            <w:r w:rsidRPr="00D63996">
              <w:rPr>
                <w:rFonts w:ascii="Times New Roman" w:hAnsi="Times New Roman" w:cs="Times New Roman"/>
                <w:b/>
                <w:bCs/>
                <w:sz w:val="20"/>
                <w:szCs w:val="20"/>
              </w:rPr>
              <w:t xml:space="preserve">Qatari </w:t>
            </w:r>
            <w:r w:rsidRPr="00D63996">
              <w:rPr>
                <w:rFonts w:ascii="Times New Roman" w:hAnsi="Times New Roman" w:cs="Times New Roman"/>
                <w:sz w:val="20"/>
                <w:szCs w:val="20"/>
              </w:rPr>
              <w:t>Schools.</w:t>
            </w:r>
          </w:p>
        </w:tc>
        <w:tc>
          <w:tcPr>
            <w:tcW w:w="3402" w:type="dxa"/>
            <w:tcBorders>
              <w:top w:val="single" w:sz="4" w:space="0" w:color="auto"/>
              <w:left w:val="single" w:sz="4" w:space="0" w:color="auto"/>
              <w:bottom w:val="single" w:sz="4" w:space="0" w:color="auto"/>
              <w:right w:val="single" w:sz="4" w:space="0" w:color="auto"/>
            </w:tcBorders>
          </w:tcPr>
          <w:p w14:paraId="2763960A"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Faculty members have positive attitudes to inclusive education and are willing to teach special children with care. </w:t>
            </w:r>
          </w:p>
        </w:tc>
      </w:tr>
      <w:tr w:rsidR="004B2253" w:rsidRPr="00D63996" w14:paraId="10E3C57B" w14:textId="77777777" w:rsidTr="004B2253">
        <w:trPr>
          <w:trHeight w:val="1577"/>
        </w:trPr>
        <w:tc>
          <w:tcPr>
            <w:tcW w:w="1764" w:type="dxa"/>
            <w:tcBorders>
              <w:top w:val="single" w:sz="4" w:space="0" w:color="auto"/>
              <w:left w:val="single" w:sz="4" w:space="0" w:color="auto"/>
              <w:bottom w:val="single" w:sz="4" w:space="0" w:color="auto"/>
              <w:right w:val="single" w:sz="4" w:space="0" w:color="auto"/>
            </w:tcBorders>
          </w:tcPr>
          <w:p w14:paraId="6C3AFCFB"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Alhumaid et al. (2020). Saudi Arabia</w:t>
            </w:r>
          </w:p>
        </w:tc>
        <w:tc>
          <w:tcPr>
            <w:tcW w:w="1638" w:type="dxa"/>
            <w:tcBorders>
              <w:top w:val="single" w:sz="4" w:space="0" w:color="auto"/>
              <w:left w:val="single" w:sz="4" w:space="0" w:color="auto"/>
              <w:bottom w:val="single" w:sz="4" w:space="0" w:color="auto"/>
              <w:right w:val="single" w:sz="4" w:space="0" w:color="auto"/>
            </w:tcBorders>
          </w:tcPr>
          <w:p w14:paraId="2E082604"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09A7329C"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Self-Efficacy of Pre-Service Physical Education Teachers Toward Inclusion in </w:t>
            </w:r>
            <w:r w:rsidRPr="00D63996">
              <w:rPr>
                <w:rFonts w:ascii="Times New Roman" w:hAnsi="Times New Roman" w:cs="Times New Roman"/>
                <w:b/>
                <w:bCs/>
                <w:sz w:val="20"/>
                <w:szCs w:val="20"/>
              </w:rPr>
              <w:t>Saudi Arabia</w:t>
            </w:r>
            <w:r w:rsidRPr="00D63996">
              <w:rPr>
                <w:rFonts w:ascii="Times New Roman" w:hAnsi="Times New Roman" w:cs="Times New Roman"/>
                <w:sz w:val="20"/>
                <w:szCs w:val="20"/>
              </w:rPr>
              <w:t xml:space="preserve">. </w:t>
            </w:r>
          </w:p>
          <w:p w14:paraId="6E4D4543" w14:textId="77777777" w:rsidR="004B2253" w:rsidRPr="00D63996" w:rsidRDefault="004B2253" w:rsidP="004B2253">
            <w:pPr>
              <w:spacing w:line="480" w:lineRule="auto"/>
              <w:rPr>
                <w:rFonts w:ascii="Times New Roman" w:hAnsi="Times New Roman" w:cs="Times New Roman"/>
                <w:sz w:val="20"/>
                <w:szCs w:val="20"/>
              </w:rPr>
            </w:pPr>
          </w:p>
        </w:tc>
        <w:tc>
          <w:tcPr>
            <w:tcW w:w="3402" w:type="dxa"/>
            <w:tcBorders>
              <w:top w:val="single" w:sz="4" w:space="0" w:color="auto"/>
              <w:left w:val="single" w:sz="4" w:space="0" w:color="auto"/>
              <w:bottom w:val="single" w:sz="4" w:space="0" w:color="auto"/>
              <w:right w:val="single" w:sz="4" w:space="0" w:color="auto"/>
            </w:tcBorders>
          </w:tcPr>
          <w:p w14:paraId="25671D31" w14:textId="51BF0909"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Raising self-efficacy requires more speciali</w:t>
            </w:r>
            <w:r w:rsidR="00051DF1">
              <w:rPr>
                <w:rFonts w:ascii="Times New Roman" w:hAnsi="Times New Roman" w:cs="Times New Roman"/>
                <w:sz w:val="20"/>
                <w:szCs w:val="20"/>
              </w:rPr>
              <w:t>s</w:t>
            </w:r>
            <w:r w:rsidRPr="00D63996">
              <w:rPr>
                <w:rFonts w:ascii="Times New Roman" w:hAnsi="Times New Roman" w:cs="Times New Roman"/>
                <w:sz w:val="20"/>
                <w:szCs w:val="20"/>
              </w:rPr>
              <w:t>ed forms of training.</w:t>
            </w:r>
          </w:p>
          <w:p w14:paraId="7FD7B265" w14:textId="77777777" w:rsidR="004B2253" w:rsidRPr="00D63996" w:rsidRDefault="004B2253" w:rsidP="004B2253">
            <w:pPr>
              <w:spacing w:line="480" w:lineRule="auto"/>
              <w:rPr>
                <w:rFonts w:ascii="Times New Roman" w:hAnsi="Times New Roman" w:cs="Times New Roman"/>
                <w:sz w:val="20"/>
                <w:szCs w:val="20"/>
              </w:rPr>
            </w:pPr>
          </w:p>
        </w:tc>
      </w:tr>
      <w:tr w:rsidR="004B2253" w:rsidRPr="00D63996" w14:paraId="12DD81E6" w14:textId="77777777" w:rsidTr="004B2253">
        <w:trPr>
          <w:trHeight w:val="1577"/>
        </w:trPr>
        <w:tc>
          <w:tcPr>
            <w:tcW w:w="1764" w:type="dxa"/>
            <w:tcBorders>
              <w:top w:val="single" w:sz="4" w:space="0" w:color="auto"/>
              <w:left w:val="single" w:sz="4" w:space="0" w:color="auto"/>
              <w:bottom w:val="single" w:sz="4" w:space="0" w:color="auto"/>
              <w:right w:val="single" w:sz="4" w:space="0" w:color="auto"/>
            </w:tcBorders>
          </w:tcPr>
          <w:p w14:paraId="0D1BABAC"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Alnahdi. (2020)</w:t>
            </w:r>
          </w:p>
          <w:p w14:paraId="79958A7F"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Saudi Arabia</w:t>
            </w:r>
          </w:p>
        </w:tc>
        <w:tc>
          <w:tcPr>
            <w:tcW w:w="1638" w:type="dxa"/>
            <w:tcBorders>
              <w:top w:val="single" w:sz="4" w:space="0" w:color="auto"/>
              <w:left w:val="single" w:sz="4" w:space="0" w:color="auto"/>
              <w:bottom w:val="single" w:sz="4" w:space="0" w:color="auto"/>
              <w:right w:val="single" w:sz="4" w:space="0" w:color="auto"/>
            </w:tcBorders>
          </w:tcPr>
          <w:p w14:paraId="78EF1FFF"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08AB6F34" w14:textId="165A4ED8"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Are we ready for </w:t>
            </w:r>
            <w:r w:rsidR="00F601F4">
              <w:rPr>
                <w:rFonts w:ascii="Times New Roman" w:hAnsi="Times New Roman" w:cs="Times New Roman"/>
                <w:sz w:val="20"/>
                <w:szCs w:val="20"/>
              </w:rPr>
              <w:t>I</w:t>
            </w:r>
            <w:r w:rsidRPr="00D63996">
              <w:rPr>
                <w:rFonts w:ascii="Times New Roman" w:hAnsi="Times New Roman" w:cs="Times New Roman"/>
                <w:sz w:val="20"/>
                <w:szCs w:val="20"/>
              </w:rPr>
              <w:t xml:space="preserve">nclusion? Teachers' self-efficacy for inclusive education in </w:t>
            </w:r>
            <w:r w:rsidRPr="00D63996">
              <w:rPr>
                <w:rFonts w:ascii="Times New Roman" w:hAnsi="Times New Roman" w:cs="Times New Roman"/>
                <w:b/>
                <w:bCs/>
                <w:sz w:val="20"/>
                <w:szCs w:val="20"/>
              </w:rPr>
              <w:t>Saudi Arabia</w:t>
            </w:r>
          </w:p>
        </w:tc>
        <w:tc>
          <w:tcPr>
            <w:tcW w:w="3402" w:type="dxa"/>
            <w:tcBorders>
              <w:top w:val="single" w:sz="4" w:space="0" w:color="auto"/>
              <w:left w:val="single" w:sz="4" w:space="0" w:color="auto"/>
              <w:bottom w:val="single" w:sz="4" w:space="0" w:color="auto"/>
              <w:right w:val="single" w:sz="4" w:space="0" w:color="auto"/>
            </w:tcBorders>
          </w:tcPr>
          <w:p w14:paraId="33D5D138" w14:textId="4F1F3D30"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Teacher’s development programmes and training will enhance </w:t>
            </w:r>
            <w:r w:rsidR="00E8199E">
              <w:rPr>
                <w:rFonts w:ascii="Times New Roman" w:hAnsi="Times New Roman" w:cs="Times New Roman"/>
                <w:sz w:val="20"/>
                <w:szCs w:val="20"/>
              </w:rPr>
              <w:t xml:space="preserve">teacher’s </w:t>
            </w:r>
            <w:r w:rsidRPr="00D63996">
              <w:rPr>
                <w:rFonts w:ascii="Times New Roman" w:hAnsi="Times New Roman" w:cs="Times New Roman"/>
                <w:sz w:val="20"/>
                <w:szCs w:val="20"/>
              </w:rPr>
              <w:t>efficiency towards IE.</w:t>
            </w:r>
          </w:p>
          <w:p w14:paraId="2CC81515" w14:textId="77777777" w:rsidR="004B2253" w:rsidRPr="00D63996" w:rsidRDefault="004B2253" w:rsidP="004B2253">
            <w:pPr>
              <w:spacing w:line="480" w:lineRule="auto"/>
              <w:rPr>
                <w:rFonts w:ascii="Times New Roman" w:hAnsi="Times New Roman" w:cs="Times New Roman"/>
                <w:sz w:val="20"/>
                <w:szCs w:val="20"/>
              </w:rPr>
            </w:pPr>
          </w:p>
        </w:tc>
      </w:tr>
      <w:tr w:rsidR="004B2253" w:rsidRPr="00D63996" w14:paraId="6B21D4D0" w14:textId="77777777" w:rsidTr="004B2253">
        <w:trPr>
          <w:trHeight w:val="1577"/>
        </w:trPr>
        <w:tc>
          <w:tcPr>
            <w:tcW w:w="1764" w:type="dxa"/>
            <w:tcBorders>
              <w:top w:val="single" w:sz="4" w:space="0" w:color="auto"/>
              <w:left w:val="single" w:sz="4" w:space="0" w:color="auto"/>
              <w:bottom w:val="single" w:sz="4" w:space="0" w:color="auto"/>
              <w:right w:val="single" w:sz="4" w:space="0" w:color="auto"/>
            </w:tcBorders>
          </w:tcPr>
          <w:p w14:paraId="56CD2208" w14:textId="156818AE" w:rsidR="004B2253" w:rsidRPr="00D63996" w:rsidRDefault="00543E8B"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Aljohani, (</w:t>
            </w:r>
            <w:r w:rsidR="004B2253" w:rsidRPr="00D63996">
              <w:rPr>
                <w:rFonts w:ascii="Times New Roman" w:hAnsi="Times New Roman" w:cs="Times New Roman"/>
                <w:sz w:val="20"/>
                <w:szCs w:val="20"/>
              </w:rPr>
              <w:t>2019</w:t>
            </w:r>
            <w:r w:rsidR="00583B2E">
              <w:rPr>
                <w:rFonts w:ascii="Times New Roman" w:hAnsi="Times New Roman" w:cs="Times New Roman"/>
                <w:sz w:val="20"/>
                <w:szCs w:val="20"/>
              </w:rPr>
              <w:t>)</w:t>
            </w:r>
          </w:p>
        </w:tc>
        <w:tc>
          <w:tcPr>
            <w:tcW w:w="1638" w:type="dxa"/>
            <w:tcBorders>
              <w:top w:val="single" w:sz="4" w:space="0" w:color="auto"/>
              <w:left w:val="single" w:sz="4" w:space="0" w:color="auto"/>
              <w:bottom w:val="single" w:sz="4" w:space="0" w:color="auto"/>
              <w:right w:val="single" w:sz="4" w:space="0" w:color="auto"/>
            </w:tcBorders>
          </w:tcPr>
          <w:p w14:paraId="169F5FB4"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7B274B36" w14:textId="208FD199" w:rsidR="004B2253" w:rsidRPr="000208EA" w:rsidRDefault="004B2253" w:rsidP="004B2253">
            <w:pPr>
              <w:spacing w:line="480" w:lineRule="auto"/>
              <w:rPr>
                <w:rFonts w:ascii="Times New Roman" w:hAnsi="Times New Roman" w:cs="Times New Roman"/>
                <w:sz w:val="20"/>
                <w:szCs w:val="20"/>
              </w:rPr>
            </w:pPr>
            <w:r w:rsidRPr="000208EA">
              <w:rPr>
                <w:rFonts w:ascii="Times New Roman" w:hAnsi="Times New Roman" w:cs="Times New Roman"/>
                <w:sz w:val="20"/>
                <w:szCs w:val="20"/>
              </w:rPr>
              <w:t xml:space="preserve">The Role of Self-efficacy in Teaching Students with Intellectual Disabilities: Perspectives from </w:t>
            </w:r>
            <w:r w:rsidR="000208EA" w:rsidRPr="000208EA">
              <w:rPr>
                <w:rFonts w:ascii="Times New Roman" w:hAnsi="Times New Roman" w:cs="Times New Roman"/>
                <w:b/>
                <w:bCs/>
                <w:sz w:val="20"/>
                <w:szCs w:val="20"/>
              </w:rPr>
              <w:t>Saudi Arabia.</w:t>
            </w:r>
          </w:p>
          <w:p w14:paraId="2D7D5A1E" w14:textId="77777777" w:rsidR="004B2253" w:rsidRPr="00D63996" w:rsidRDefault="004B2253" w:rsidP="004B2253">
            <w:pPr>
              <w:spacing w:line="480" w:lineRule="auto"/>
              <w:rPr>
                <w:rFonts w:ascii="Times New Roman" w:hAnsi="Times New Roman" w:cs="Times New Roman"/>
                <w:sz w:val="20"/>
                <w:szCs w:val="20"/>
              </w:rPr>
            </w:pPr>
          </w:p>
        </w:tc>
        <w:tc>
          <w:tcPr>
            <w:tcW w:w="3402" w:type="dxa"/>
            <w:tcBorders>
              <w:top w:val="single" w:sz="4" w:space="0" w:color="auto"/>
              <w:left w:val="single" w:sz="4" w:space="0" w:color="auto"/>
              <w:bottom w:val="single" w:sz="4" w:space="0" w:color="auto"/>
              <w:right w:val="single" w:sz="4" w:space="0" w:color="auto"/>
            </w:tcBorders>
          </w:tcPr>
          <w:p w14:paraId="3CF70259" w14:textId="7B3BF4C4"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lastRenderedPageBreak/>
              <w:t xml:space="preserve">Teachers believe that training courses are </w:t>
            </w:r>
            <w:r w:rsidR="00046146">
              <w:rPr>
                <w:rFonts w:ascii="Times New Roman" w:hAnsi="Times New Roman" w:cs="Times New Roman"/>
                <w:sz w:val="20"/>
                <w:szCs w:val="20"/>
              </w:rPr>
              <w:t>essential</w:t>
            </w:r>
            <w:r w:rsidRPr="00D63996">
              <w:rPr>
                <w:rFonts w:ascii="Times New Roman" w:hAnsi="Times New Roman" w:cs="Times New Roman"/>
                <w:sz w:val="20"/>
                <w:szCs w:val="20"/>
              </w:rPr>
              <w:t xml:space="preserve"> and ha</w:t>
            </w:r>
            <w:r w:rsidR="00046146">
              <w:rPr>
                <w:rFonts w:ascii="Times New Roman" w:hAnsi="Times New Roman" w:cs="Times New Roman"/>
                <w:sz w:val="20"/>
                <w:szCs w:val="20"/>
              </w:rPr>
              <w:t>ve</w:t>
            </w:r>
            <w:r w:rsidRPr="00D63996">
              <w:rPr>
                <w:rFonts w:ascii="Times New Roman" w:hAnsi="Times New Roman" w:cs="Times New Roman"/>
                <w:sz w:val="20"/>
                <w:szCs w:val="20"/>
              </w:rPr>
              <w:t xml:space="preserve"> an impact on teacher’s self-efficacy.</w:t>
            </w:r>
          </w:p>
        </w:tc>
      </w:tr>
      <w:tr w:rsidR="004B2253" w:rsidRPr="00D63996" w14:paraId="74EEB6D6" w14:textId="77777777" w:rsidTr="004B2253">
        <w:trPr>
          <w:trHeight w:val="1577"/>
        </w:trPr>
        <w:tc>
          <w:tcPr>
            <w:tcW w:w="1764" w:type="dxa"/>
            <w:tcBorders>
              <w:top w:val="single" w:sz="4" w:space="0" w:color="auto"/>
              <w:left w:val="single" w:sz="4" w:space="0" w:color="auto"/>
              <w:bottom w:val="single" w:sz="4" w:space="0" w:color="auto"/>
              <w:right w:val="single" w:sz="4" w:space="0" w:color="auto"/>
            </w:tcBorders>
          </w:tcPr>
          <w:p w14:paraId="0BEE3085"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Alshahrani, 2018. </w:t>
            </w:r>
          </w:p>
        </w:tc>
        <w:tc>
          <w:tcPr>
            <w:tcW w:w="1638" w:type="dxa"/>
            <w:tcBorders>
              <w:top w:val="single" w:sz="4" w:space="0" w:color="auto"/>
              <w:left w:val="single" w:sz="4" w:space="0" w:color="auto"/>
              <w:bottom w:val="single" w:sz="4" w:space="0" w:color="auto"/>
              <w:right w:val="single" w:sz="4" w:space="0" w:color="auto"/>
            </w:tcBorders>
          </w:tcPr>
          <w:p w14:paraId="4BC802A8"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531AC48A" w14:textId="179BC92E"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Obstacles to </w:t>
            </w:r>
            <w:r w:rsidR="00F601F4">
              <w:rPr>
                <w:rFonts w:ascii="Times New Roman" w:hAnsi="Times New Roman" w:cs="Times New Roman"/>
                <w:sz w:val="20"/>
                <w:szCs w:val="20"/>
              </w:rPr>
              <w:t>I</w:t>
            </w:r>
            <w:r w:rsidRPr="00D63996">
              <w:rPr>
                <w:rFonts w:ascii="Times New Roman" w:hAnsi="Times New Roman" w:cs="Times New Roman"/>
                <w:sz w:val="20"/>
                <w:szCs w:val="20"/>
              </w:rPr>
              <w:t xml:space="preserve">nclusion of students with special educational needs (SEN) in primary mainstream girls schools in the Kingdom of </w:t>
            </w:r>
            <w:r w:rsidRPr="00D63996">
              <w:rPr>
                <w:rFonts w:ascii="Times New Roman" w:hAnsi="Times New Roman" w:cs="Times New Roman"/>
                <w:b/>
                <w:bCs/>
                <w:sz w:val="20"/>
                <w:szCs w:val="20"/>
              </w:rPr>
              <w:t>Saudi Arabia</w:t>
            </w:r>
            <w:r w:rsidRPr="00D63996">
              <w:rPr>
                <w:rFonts w:ascii="Times New Roman" w:hAnsi="Times New Roman" w:cs="Times New Roman"/>
                <w:sz w:val="20"/>
                <w:szCs w:val="20"/>
              </w:rPr>
              <w:t xml:space="preserve"> (KSA) from the perspective of special education teachers</w:t>
            </w:r>
            <w:r w:rsidR="00E927FA" w:rsidRPr="00D63996">
              <w:rPr>
                <w:rFonts w:ascii="Times New Roman" w:hAnsi="Times New Roman" w:cs="Times New Roman"/>
                <w:sz w:val="20"/>
                <w:szCs w:val="20"/>
              </w:rPr>
              <w:t>.</w:t>
            </w:r>
          </w:p>
          <w:p w14:paraId="44F2D659" w14:textId="77777777" w:rsidR="004B2253" w:rsidRPr="00D63996" w:rsidRDefault="004B2253" w:rsidP="004B2253">
            <w:pPr>
              <w:spacing w:line="480" w:lineRule="auto"/>
              <w:rPr>
                <w:rFonts w:ascii="Times New Roman" w:hAnsi="Times New Roman" w:cs="Times New Roman"/>
                <w:sz w:val="20"/>
                <w:szCs w:val="20"/>
              </w:rPr>
            </w:pPr>
          </w:p>
        </w:tc>
        <w:tc>
          <w:tcPr>
            <w:tcW w:w="3402" w:type="dxa"/>
            <w:tcBorders>
              <w:top w:val="single" w:sz="4" w:space="0" w:color="auto"/>
              <w:left w:val="single" w:sz="4" w:space="0" w:color="auto"/>
              <w:bottom w:val="single" w:sz="4" w:space="0" w:color="auto"/>
              <w:right w:val="single" w:sz="4" w:space="0" w:color="auto"/>
            </w:tcBorders>
          </w:tcPr>
          <w:p w14:paraId="3315E39B"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Teachers affirm the significance of staff training. They believe staff development would benefit their teaching in inclusive schools.</w:t>
            </w:r>
          </w:p>
          <w:p w14:paraId="69C991E4" w14:textId="77777777" w:rsidR="004B2253" w:rsidRPr="00D63996" w:rsidRDefault="004B2253" w:rsidP="004B2253">
            <w:pPr>
              <w:spacing w:line="480" w:lineRule="auto"/>
              <w:rPr>
                <w:rFonts w:ascii="Times New Roman" w:hAnsi="Times New Roman" w:cs="Times New Roman"/>
                <w:sz w:val="20"/>
                <w:szCs w:val="20"/>
              </w:rPr>
            </w:pPr>
          </w:p>
        </w:tc>
      </w:tr>
      <w:tr w:rsidR="004B2253" w:rsidRPr="00D63996" w14:paraId="4B5A4E33" w14:textId="77777777" w:rsidTr="004B2253">
        <w:trPr>
          <w:trHeight w:val="1577"/>
        </w:trPr>
        <w:tc>
          <w:tcPr>
            <w:tcW w:w="1764" w:type="dxa"/>
            <w:tcBorders>
              <w:top w:val="single" w:sz="4" w:space="0" w:color="auto"/>
              <w:left w:val="single" w:sz="4" w:space="0" w:color="auto"/>
              <w:bottom w:val="single" w:sz="4" w:space="0" w:color="auto"/>
              <w:right w:val="single" w:sz="4" w:space="0" w:color="auto"/>
            </w:tcBorders>
          </w:tcPr>
          <w:p w14:paraId="04E915E0" w14:textId="34CC73B6"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Alnemary, </w:t>
            </w:r>
            <w:r w:rsidR="00543E8B">
              <w:rPr>
                <w:rFonts w:ascii="Times New Roman" w:hAnsi="Times New Roman" w:cs="Times New Roman"/>
                <w:sz w:val="20"/>
                <w:szCs w:val="20"/>
              </w:rPr>
              <w:t>(</w:t>
            </w:r>
            <w:r w:rsidR="00543E8B" w:rsidRPr="00D63996">
              <w:rPr>
                <w:rFonts w:ascii="Times New Roman" w:hAnsi="Times New Roman" w:cs="Times New Roman"/>
                <w:sz w:val="20"/>
                <w:szCs w:val="20"/>
              </w:rPr>
              <w:t>2017</w:t>
            </w:r>
            <w:r w:rsidR="00543E8B">
              <w:rPr>
                <w:rFonts w:ascii="Times New Roman" w:hAnsi="Times New Roman" w:cs="Times New Roman"/>
                <w:sz w:val="20"/>
                <w:szCs w:val="20"/>
              </w:rPr>
              <w:t>)</w:t>
            </w:r>
          </w:p>
        </w:tc>
        <w:tc>
          <w:tcPr>
            <w:tcW w:w="1638" w:type="dxa"/>
            <w:tcBorders>
              <w:top w:val="single" w:sz="4" w:space="0" w:color="auto"/>
              <w:left w:val="single" w:sz="4" w:space="0" w:color="auto"/>
              <w:bottom w:val="single" w:sz="4" w:space="0" w:color="auto"/>
              <w:right w:val="single" w:sz="4" w:space="0" w:color="auto"/>
            </w:tcBorders>
          </w:tcPr>
          <w:p w14:paraId="7CF8D5AA"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7129C9CD"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Knowledge, Self-Efficacy, Use of Practices and Focus of Teaching Among Teachers of Students with Autism Spectrum Disorder in </w:t>
            </w:r>
            <w:r w:rsidRPr="00D63996">
              <w:rPr>
                <w:rFonts w:ascii="Times New Roman" w:hAnsi="Times New Roman" w:cs="Times New Roman"/>
                <w:b/>
                <w:bCs/>
                <w:sz w:val="20"/>
                <w:szCs w:val="20"/>
              </w:rPr>
              <w:t>Saudi Arabia</w:t>
            </w:r>
            <w:r w:rsidRPr="00D63996">
              <w:rPr>
                <w:rFonts w:ascii="Times New Roman" w:hAnsi="Times New Roman" w:cs="Times New Roman"/>
                <w:sz w:val="20"/>
                <w:szCs w:val="20"/>
              </w:rPr>
              <w:t>: A Cross-Sectional Study.</w:t>
            </w:r>
          </w:p>
          <w:p w14:paraId="6B2F9ECD" w14:textId="77777777" w:rsidR="004B2253" w:rsidRPr="00D63996" w:rsidRDefault="004B2253" w:rsidP="004B2253">
            <w:pPr>
              <w:spacing w:line="480" w:lineRule="auto"/>
              <w:rPr>
                <w:rFonts w:ascii="Times New Roman" w:hAnsi="Times New Roman" w:cs="Times New Roman"/>
                <w:sz w:val="20"/>
                <w:szCs w:val="20"/>
              </w:rPr>
            </w:pPr>
          </w:p>
        </w:tc>
        <w:tc>
          <w:tcPr>
            <w:tcW w:w="3402" w:type="dxa"/>
            <w:tcBorders>
              <w:top w:val="single" w:sz="4" w:space="0" w:color="auto"/>
              <w:left w:val="single" w:sz="4" w:space="0" w:color="auto"/>
              <w:bottom w:val="single" w:sz="4" w:space="0" w:color="auto"/>
              <w:right w:val="single" w:sz="4" w:space="0" w:color="auto"/>
            </w:tcBorders>
          </w:tcPr>
          <w:p w14:paraId="1CEC1CE1" w14:textId="77777777" w:rsidR="004B2253" w:rsidRPr="00D63996" w:rsidRDefault="004B2253" w:rsidP="004B2253">
            <w:pPr>
              <w:spacing w:line="480" w:lineRule="auto"/>
              <w:rPr>
                <w:rFonts w:ascii="Times New Roman" w:hAnsi="Times New Roman" w:cs="Times New Roman"/>
                <w:sz w:val="20"/>
                <w:szCs w:val="20"/>
              </w:rPr>
            </w:pPr>
            <w:bookmarkStart w:id="1" w:name="_Hlk117069145"/>
            <w:r w:rsidRPr="00D63996">
              <w:rPr>
                <w:rFonts w:ascii="Times New Roman" w:hAnsi="Times New Roman" w:cs="Times New Roman"/>
                <w:sz w:val="20"/>
                <w:szCs w:val="20"/>
              </w:rPr>
              <w:t>Teacher’s self-efficacy differ from one teacher to another. Results show professional development increased teacher’s confidence to work in inclusive classrooms.</w:t>
            </w:r>
          </w:p>
          <w:bookmarkEnd w:id="1"/>
          <w:p w14:paraId="291CA7B3" w14:textId="77777777" w:rsidR="004B2253" w:rsidRPr="00D63996" w:rsidRDefault="004B2253" w:rsidP="004B2253">
            <w:pPr>
              <w:spacing w:line="480" w:lineRule="auto"/>
              <w:rPr>
                <w:rFonts w:ascii="Times New Roman" w:hAnsi="Times New Roman" w:cs="Times New Roman"/>
                <w:sz w:val="20"/>
                <w:szCs w:val="20"/>
              </w:rPr>
            </w:pPr>
          </w:p>
        </w:tc>
      </w:tr>
      <w:tr w:rsidR="004B2253" w:rsidRPr="00D63996" w14:paraId="13E29E9A" w14:textId="77777777" w:rsidTr="004B2253">
        <w:trPr>
          <w:trHeight w:val="1577"/>
        </w:trPr>
        <w:tc>
          <w:tcPr>
            <w:tcW w:w="1764" w:type="dxa"/>
            <w:tcBorders>
              <w:top w:val="single" w:sz="4" w:space="0" w:color="auto"/>
              <w:left w:val="single" w:sz="4" w:space="0" w:color="auto"/>
              <w:bottom w:val="single" w:sz="4" w:space="0" w:color="auto"/>
              <w:right w:val="single" w:sz="4" w:space="0" w:color="auto"/>
            </w:tcBorders>
          </w:tcPr>
          <w:p w14:paraId="6276E200"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Alkhateeb, J.M., Hadidi, M.S. and Alkhateeb, A.J. (2016)</w:t>
            </w:r>
          </w:p>
        </w:tc>
        <w:tc>
          <w:tcPr>
            <w:tcW w:w="1638" w:type="dxa"/>
            <w:tcBorders>
              <w:top w:val="single" w:sz="4" w:space="0" w:color="auto"/>
              <w:left w:val="single" w:sz="4" w:space="0" w:color="auto"/>
              <w:bottom w:val="single" w:sz="4" w:space="0" w:color="auto"/>
              <w:right w:val="single" w:sz="4" w:space="0" w:color="auto"/>
            </w:tcBorders>
          </w:tcPr>
          <w:p w14:paraId="05C91449"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Professional development </w:t>
            </w:r>
          </w:p>
        </w:tc>
        <w:tc>
          <w:tcPr>
            <w:tcW w:w="2410" w:type="dxa"/>
            <w:tcBorders>
              <w:top w:val="single" w:sz="4" w:space="0" w:color="auto"/>
              <w:left w:val="single" w:sz="4" w:space="0" w:color="auto"/>
              <w:bottom w:val="single" w:sz="4" w:space="0" w:color="auto"/>
              <w:right w:val="single" w:sz="4" w:space="0" w:color="auto"/>
            </w:tcBorders>
          </w:tcPr>
          <w:p w14:paraId="0E1BF8C8"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Inclusion of children with developmental disabilities in Arab countries: A review of the research literature from 1990 to 2014</w:t>
            </w:r>
          </w:p>
        </w:tc>
        <w:tc>
          <w:tcPr>
            <w:tcW w:w="3402" w:type="dxa"/>
            <w:tcBorders>
              <w:top w:val="single" w:sz="4" w:space="0" w:color="auto"/>
              <w:left w:val="single" w:sz="4" w:space="0" w:color="auto"/>
              <w:bottom w:val="single" w:sz="4" w:space="0" w:color="auto"/>
              <w:right w:val="single" w:sz="4" w:space="0" w:color="auto"/>
            </w:tcBorders>
          </w:tcPr>
          <w:p w14:paraId="6223D656" w14:textId="609A080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Training and appropriate inclusive programmes to promote </w:t>
            </w:r>
            <w:r w:rsidR="00F601F4">
              <w:rPr>
                <w:rFonts w:ascii="Times New Roman" w:hAnsi="Times New Roman" w:cs="Times New Roman"/>
                <w:sz w:val="20"/>
                <w:szCs w:val="20"/>
              </w:rPr>
              <w:t>I</w:t>
            </w:r>
            <w:r w:rsidRPr="00D63996">
              <w:rPr>
                <w:rFonts w:ascii="Times New Roman" w:hAnsi="Times New Roman" w:cs="Times New Roman"/>
                <w:sz w:val="20"/>
                <w:szCs w:val="20"/>
              </w:rPr>
              <w:t>nclusion.</w:t>
            </w:r>
          </w:p>
        </w:tc>
      </w:tr>
      <w:tr w:rsidR="004B2253" w:rsidRPr="00D63996" w14:paraId="114F9EFE" w14:textId="77777777" w:rsidTr="004B2253">
        <w:trPr>
          <w:trHeight w:val="1577"/>
        </w:trPr>
        <w:tc>
          <w:tcPr>
            <w:tcW w:w="1764" w:type="dxa"/>
            <w:tcBorders>
              <w:top w:val="single" w:sz="4" w:space="0" w:color="auto"/>
              <w:left w:val="single" w:sz="4" w:space="0" w:color="auto"/>
              <w:bottom w:val="single" w:sz="4" w:space="0" w:color="auto"/>
              <w:right w:val="single" w:sz="4" w:space="0" w:color="auto"/>
            </w:tcBorders>
          </w:tcPr>
          <w:p w14:paraId="77EB28FF" w14:textId="1F591BDA"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Alshemari, </w:t>
            </w:r>
            <w:r w:rsidR="00543E8B">
              <w:rPr>
                <w:rFonts w:ascii="Times New Roman" w:hAnsi="Times New Roman" w:cs="Times New Roman"/>
                <w:sz w:val="20"/>
                <w:szCs w:val="20"/>
              </w:rPr>
              <w:t>(</w:t>
            </w:r>
            <w:r w:rsidRPr="00D63996">
              <w:rPr>
                <w:rFonts w:ascii="Times New Roman" w:hAnsi="Times New Roman" w:cs="Times New Roman"/>
                <w:sz w:val="20"/>
                <w:szCs w:val="20"/>
              </w:rPr>
              <w:t>2016</w:t>
            </w:r>
            <w:r w:rsidR="00543E8B">
              <w:rPr>
                <w:rFonts w:ascii="Times New Roman" w:hAnsi="Times New Roman" w:cs="Times New Roman"/>
                <w:sz w:val="20"/>
                <w:szCs w:val="20"/>
              </w:rPr>
              <w:t>)</w:t>
            </w:r>
          </w:p>
        </w:tc>
        <w:tc>
          <w:tcPr>
            <w:tcW w:w="1638" w:type="dxa"/>
            <w:tcBorders>
              <w:top w:val="single" w:sz="4" w:space="0" w:color="auto"/>
              <w:left w:val="single" w:sz="4" w:space="0" w:color="auto"/>
              <w:bottom w:val="single" w:sz="4" w:space="0" w:color="auto"/>
              <w:right w:val="single" w:sz="4" w:space="0" w:color="auto"/>
            </w:tcBorders>
          </w:tcPr>
          <w:p w14:paraId="1390C18A"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335D8B33" w14:textId="77777777" w:rsidR="004B2253" w:rsidRPr="00D63996" w:rsidRDefault="00000000" w:rsidP="004B2253">
            <w:pPr>
              <w:spacing w:line="480" w:lineRule="auto"/>
              <w:rPr>
                <w:rFonts w:ascii="Times New Roman" w:hAnsi="Times New Roman" w:cs="Times New Roman"/>
                <w:sz w:val="20"/>
                <w:szCs w:val="20"/>
              </w:rPr>
            </w:pPr>
            <w:hyperlink r:id="rId8" w:history="1">
              <w:r w:rsidR="004B2253" w:rsidRPr="00D63996">
                <w:rPr>
                  <w:rFonts w:ascii="Times New Roman" w:hAnsi="Times New Roman" w:cs="Times New Roman"/>
                  <w:sz w:val="20"/>
                  <w:szCs w:val="20"/>
                </w:rPr>
                <w:t xml:space="preserve">Inclusive education and students with intellectual disabilities (IDs) in the </w:t>
              </w:r>
              <w:r w:rsidR="004B2253" w:rsidRPr="00D63996">
                <w:rPr>
                  <w:rFonts w:ascii="Times New Roman" w:hAnsi="Times New Roman" w:cs="Times New Roman"/>
                  <w:sz w:val="20"/>
                  <w:szCs w:val="20"/>
                </w:rPr>
                <w:lastRenderedPageBreak/>
                <w:t>State of </w:t>
              </w:r>
              <w:r w:rsidR="004B2253" w:rsidRPr="00D63996">
                <w:rPr>
                  <w:rFonts w:ascii="Times New Roman" w:hAnsi="Times New Roman" w:cs="Times New Roman"/>
                  <w:b/>
                  <w:bCs/>
                  <w:sz w:val="20"/>
                  <w:szCs w:val="20"/>
                </w:rPr>
                <w:t>Kuwait</w:t>
              </w:r>
              <w:r w:rsidR="004B2253" w:rsidRPr="00D63996">
                <w:rPr>
                  <w:rFonts w:ascii="Times New Roman" w:hAnsi="Times New Roman" w:cs="Times New Roman"/>
                  <w:sz w:val="20"/>
                  <w:szCs w:val="20"/>
                </w:rPr>
                <w:t>: Are we ready?</w:t>
              </w:r>
            </w:hyperlink>
            <w:r w:rsidR="004B2253" w:rsidRPr="00D63996">
              <w:rPr>
                <w:rFonts w:ascii="Times New Roman" w:hAnsi="Times New Roman" w:cs="Times New Roman"/>
                <w:sz w:val="20"/>
                <w:szCs w:val="20"/>
              </w:rPr>
              <w:t>.</w:t>
            </w:r>
          </w:p>
        </w:tc>
        <w:tc>
          <w:tcPr>
            <w:tcW w:w="3402" w:type="dxa"/>
            <w:tcBorders>
              <w:top w:val="single" w:sz="4" w:space="0" w:color="auto"/>
              <w:left w:val="single" w:sz="4" w:space="0" w:color="auto"/>
              <w:bottom w:val="single" w:sz="4" w:space="0" w:color="auto"/>
              <w:right w:val="single" w:sz="4" w:space="0" w:color="auto"/>
            </w:tcBorders>
          </w:tcPr>
          <w:p w14:paraId="26B1E29E" w14:textId="2B059C73"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lastRenderedPageBreak/>
              <w:t>Th</w:t>
            </w:r>
            <w:r w:rsidR="001D5A55">
              <w:rPr>
                <w:rFonts w:ascii="Times New Roman" w:hAnsi="Times New Roman" w:cs="Times New Roman"/>
                <w:sz w:val="20"/>
                <w:szCs w:val="20"/>
              </w:rPr>
              <w:t xml:space="preserve">e </w:t>
            </w:r>
            <w:r w:rsidRPr="00D63996">
              <w:rPr>
                <w:rFonts w:ascii="Times New Roman" w:hAnsi="Times New Roman" w:cs="Times New Roman"/>
                <w:sz w:val="20"/>
                <w:szCs w:val="20"/>
              </w:rPr>
              <w:t>study suggests improving teacher education and training programs.</w:t>
            </w:r>
          </w:p>
        </w:tc>
      </w:tr>
      <w:tr w:rsidR="004B2253" w:rsidRPr="00D63996" w14:paraId="03DDD293" w14:textId="77777777" w:rsidTr="004B2253">
        <w:trPr>
          <w:trHeight w:val="1577"/>
        </w:trPr>
        <w:tc>
          <w:tcPr>
            <w:tcW w:w="1764" w:type="dxa"/>
            <w:tcBorders>
              <w:top w:val="single" w:sz="4" w:space="0" w:color="auto"/>
              <w:left w:val="single" w:sz="4" w:space="0" w:color="auto"/>
              <w:bottom w:val="single" w:sz="4" w:space="0" w:color="auto"/>
              <w:right w:val="single" w:sz="4" w:space="0" w:color="auto"/>
            </w:tcBorders>
          </w:tcPr>
          <w:p w14:paraId="369336B6" w14:textId="23C0B595"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Aldabas, R.A., </w:t>
            </w:r>
            <w:r w:rsidR="00543E8B">
              <w:rPr>
                <w:rFonts w:ascii="Times New Roman" w:hAnsi="Times New Roman" w:cs="Times New Roman"/>
                <w:sz w:val="20"/>
                <w:szCs w:val="20"/>
              </w:rPr>
              <w:t>(</w:t>
            </w:r>
            <w:r w:rsidRPr="00D63996">
              <w:rPr>
                <w:rFonts w:ascii="Times New Roman" w:hAnsi="Times New Roman" w:cs="Times New Roman"/>
                <w:sz w:val="20"/>
                <w:szCs w:val="20"/>
              </w:rPr>
              <w:t>2015</w:t>
            </w:r>
            <w:r w:rsidR="00543E8B">
              <w:rPr>
                <w:rFonts w:ascii="Times New Roman" w:hAnsi="Times New Roman" w:cs="Times New Roman"/>
                <w:sz w:val="20"/>
                <w:szCs w:val="20"/>
              </w:rPr>
              <w:t>)</w:t>
            </w:r>
          </w:p>
        </w:tc>
        <w:tc>
          <w:tcPr>
            <w:tcW w:w="1638" w:type="dxa"/>
            <w:tcBorders>
              <w:top w:val="single" w:sz="4" w:space="0" w:color="auto"/>
              <w:left w:val="single" w:sz="4" w:space="0" w:color="auto"/>
              <w:bottom w:val="single" w:sz="4" w:space="0" w:color="auto"/>
              <w:right w:val="single" w:sz="4" w:space="0" w:color="auto"/>
            </w:tcBorders>
          </w:tcPr>
          <w:p w14:paraId="48A6C60C"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 programs</w:t>
            </w:r>
          </w:p>
        </w:tc>
        <w:tc>
          <w:tcPr>
            <w:tcW w:w="2410" w:type="dxa"/>
            <w:tcBorders>
              <w:top w:val="single" w:sz="4" w:space="0" w:color="auto"/>
              <w:left w:val="single" w:sz="4" w:space="0" w:color="auto"/>
              <w:bottom w:val="single" w:sz="4" w:space="0" w:color="auto"/>
              <w:right w:val="single" w:sz="4" w:space="0" w:color="auto"/>
            </w:tcBorders>
          </w:tcPr>
          <w:p w14:paraId="4108A3B5"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Special education in </w:t>
            </w:r>
            <w:r w:rsidRPr="00D63996">
              <w:rPr>
                <w:rFonts w:ascii="Times New Roman" w:hAnsi="Times New Roman" w:cs="Times New Roman"/>
                <w:b/>
                <w:bCs/>
                <w:sz w:val="20"/>
                <w:szCs w:val="20"/>
              </w:rPr>
              <w:t>Saudi Arabia</w:t>
            </w:r>
            <w:r w:rsidRPr="00D63996">
              <w:rPr>
                <w:rFonts w:ascii="Times New Roman" w:hAnsi="Times New Roman" w:cs="Times New Roman"/>
                <w:sz w:val="20"/>
                <w:szCs w:val="20"/>
              </w:rPr>
              <w:t>: History and areas for reform.</w:t>
            </w:r>
          </w:p>
        </w:tc>
        <w:tc>
          <w:tcPr>
            <w:tcW w:w="3402" w:type="dxa"/>
            <w:tcBorders>
              <w:top w:val="single" w:sz="4" w:space="0" w:color="auto"/>
              <w:left w:val="single" w:sz="4" w:space="0" w:color="auto"/>
              <w:bottom w:val="single" w:sz="4" w:space="0" w:color="auto"/>
              <w:right w:val="single" w:sz="4" w:space="0" w:color="auto"/>
            </w:tcBorders>
          </w:tcPr>
          <w:p w14:paraId="1A10667E" w14:textId="1A35B6E0" w:rsidR="001838A3" w:rsidRDefault="00E1497E" w:rsidP="004B2253">
            <w:pPr>
              <w:spacing w:after="160" w:line="480" w:lineRule="auto"/>
              <w:rPr>
                <w:rFonts w:ascii="Times New Roman" w:hAnsi="Times New Roman" w:cs="Times New Roman"/>
                <w:sz w:val="20"/>
                <w:szCs w:val="20"/>
              </w:rPr>
            </w:pPr>
            <w:r>
              <w:rPr>
                <w:rFonts w:ascii="Times New Roman" w:hAnsi="Times New Roman" w:cs="Times New Roman"/>
                <w:sz w:val="20"/>
                <w:szCs w:val="20"/>
              </w:rPr>
              <w:t xml:space="preserve">Calls to </w:t>
            </w:r>
            <w:r w:rsidR="001838A3">
              <w:rPr>
                <w:rFonts w:ascii="Times New Roman" w:hAnsi="Times New Roman" w:cs="Times New Roman"/>
                <w:sz w:val="20"/>
                <w:szCs w:val="20"/>
              </w:rPr>
              <w:t xml:space="preserve">reinforce </w:t>
            </w:r>
            <w:r w:rsidR="004B2253" w:rsidRPr="00D63996">
              <w:rPr>
                <w:rFonts w:ascii="Times New Roman" w:hAnsi="Times New Roman" w:cs="Times New Roman"/>
                <w:sz w:val="20"/>
                <w:szCs w:val="20"/>
              </w:rPr>
              <w:t>professional development programs</w:t>
            </w:r>
            <w:r w:rsidR="001838A3">
              <w:rPr>
                <w:rFonts w:ascii="Times New Roman" w:hAnsi="Times New Roman" w:cs="Times New Roman"/>
                <w:sz w:val="20"/>
                <w:szCs w:val="20"/>
              </w:rPr>
              <w:t xml:space="preserve"> </w:t>
            </w:r>
            <w:r w:rsidR="00190704">
              <w:rPr>
                <w:rFonts w:ascii="Times New Roman" w:hAnsi="Times New Roman" w:cs="Times New Roman"/>
                <w:sz w:val="20"/>
                <w:szCs w:val="20"/>
              </w:rPr>
              <w:t>for teachers to work in inclusive classrooms.</w:t>
            </w:r>
          </w:p>
          <w:p w14:paraId="037D3F6F" w14:textId="3119FB9B" w:rsidR="004B2253" w:rsidRPr="00D63996" w:rsidRDefault="004B2253" w:rsidP="004B2253">
            <w:pPr>
              <w:spacing w:after="160" w:line="480" w:lineRule="auto"/>
              <w:rPr>
                <w:rFonts w:ascii="Times New Roman" w:hAnsi="Times New Roman" w:cs="Times New Roman"/>
                <w:sz w:val="20"/>
                <w:szCs w:val="20"/>
              </w:rPr>
            </w:pPr>
            <w:r w:rsidRPr="00D63996">
              <w:rPr>
                <w:rFonts w:ascii="Times New Roman" w:hAnsi="Times New Roman" w:cs="Times New Roman"/>
                <w:sz w:val="20"/>
                <w:szCs w:val="20"/>
              </w:rPr>
              <w:t xml:space="preserve"> </w:t>
            </w:r>
          </w:p>
          <w:p w14:paraId="76F72F48" w14:textId="77777777" w:rsidR="004B2253" w:rsidRPr="00D63996" w:rsidRDefault="004B2253" w:rsidP="004B2253">
            <w:pPr>
              <w:spacing w:line="480" w:lineRule="auto"/>
              <w:rPr>
                <w:rFonts w:ascii="Times New Roman" w:hAnsi="Times New Roman" w:cs="Times New Roman"/>
                <w:sz w:val="20"/>
                <w:szCs w:val="20"/>
              </w:rPr>
            </w:pPr>
          </w:p>
        </w:tc>
      </w:tr>
      <w:tr w:rsidR="004B2253" w:rsidRPr="00D63996" w14:paraId="4FEF8B22" w14:textId="77777777" w:rsidTr="004B2253">
        <w:tc>
          <w:tcPr>
            <w:tcW w:w="1764" w:type="dxa"/>
            <w:tcBorders>
              <w:top w:val="single" w:sz="4" w:space="0" w:color="auto"/>
              <w:left w:val="single" w:sz="4" w:space="0" w:color="auto"/>
              <w:bottom w:val="single" w:sz="4" w:space="0" w:color="auto"/>
              <w:right w:val="single" w:sz="4" w:space="0" w:color="auto"/>
            </w:tcBorders>
          </w:tcPr>
          <w:p w14:paraId="6FE3F6CA" w14:textId="0EA29F4B"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Al-Shayeb, and Al-Qaryouti. </w:t>
            </w:r>
            <w:r w:rsidR="00543E8B">
              <w:rPr>
                <w:rFonts w:ascii="Times New Roman" w:hAnsi="Times New Roman" w:cs="Times New Roman"/>
                <w:sz w:val="20"/>
                <w:szCs w:val="20"/>
              </w:rPr>
              <w:t>(</w:t>
            </w:r>
            <w:r w:rsidRPr="00D63996">
              <w:rPr>
                <w:rFonts w:ascii="Times New Roman" w:hAnsi="Times New Roman" w:cs="Times New Roman"/>
                <w:sz w:val="20"/>
                <w:szCs w:val="20"/>
              </w:rPr>
              <w:t>2015</w:t>
            </w:r>
            <w:r w:rsidR="00543E8B">
              <w:rPr>
                <w:rFonts w:ascii="Times New Roman" w:hAnsi="Times New Roman" w:cs="Times New Roman"/>
                <w:sz w:val="20"/>
                <w:szCs w:val="20"/>
              </w:rPr>
              <w:t>)</w:t>
            </w:r>
          </w:p>
        </w:tc>
        <w:tc>
          <w:tcPr>
            <w:tcW w:w="1638" w:type="dxa"/>
            <w:tcBorders>
              <w:top w:val="single" w:sz="4" w:space="0" w:color="auto"/>
              <w:left w:val="single" w:sz="4" w:space="0" w:color="auto"/>
              <w:bottom w:val="single" w:sz="4" w:space="0" w:color="auto"/>
              <w:right w:val="single" w:sz="4" w:space="0" w:color="auto"/>
            </w:tcBorders>
          </w:tcPr>
          <w:p w14:paraId="177F95BA"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149FBB3E"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Special Education Teachers’ Perceived Self-Efficacy in Teaching Students with Disabilities in Sultanate of </w:t>
            </w:r>
            <w:r w:rsidRPr="00D63996">
              <w:rPr>
                <w:rFonts w:ascii="Times New Roman" w:hAnsi="Times New Roman" w:cs="Times New Roman"/>
                <w:b/>
                <w:bCs/>
                <w:sz w:val="20"/>
                <w:szCs w:val="20"/>
              </w:rPr>
              <w:t>Oman</w:t>
            </w:r>
            <w:r w:rsidRPr="00D63996">
              <w:rPr>
                <w:rFonts w:ascii="Times New Roman" w:hAnsi="Times New Roman" w:cs="Times New Roman"/>
                <w:sz w:val="20"/>
                <w:szCs w:val="20"/>
              </w:rPr>
              <w:t xml:space="preserve"> and United Arab Emirates 2015</w:t>
            </w:r>
          </w:p>
          <w:p w14:paraId="4EDEF59E" w14:textId="77777777" w:rsidR="004B2253" w:rsidRPr="00D63996" w:rsidRDefault="004B2253" w:rsidP="004B2253">
            <w:pPr>
              <w:spacing w:line="480" w:lineRule="auto"/>
              <w:rPr>
                <w:rFonts w:ascii="Times New Roman" w:hAnsi="Times New Roman" w:cs="Times New Roman"/>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5BF7E3EB" w14:textId="46054E5F" w:rsidR="004B2253" w:rsidRPr="00D63996" w:rsidRDefault="00371816" w:rsidP="004B2253">
            <w:pPr>
              <w:spacing w:line="480" w:lineRule="auto"/>
              <w:rPr>
                <w:rFonts w:ascii="Times New Roman" w:hAnsi="Times New Roman" w:cs="Times New Roman"/>
                <w:sz w:val="20"/>
                <w:szCs w:val="20"/>
              </w:rPr>
            </w:pPr>
            <w:r>
              <w:rPr>
                <w:rFonts w:ascii="Times New Roman" w:hAnsi="Times New Roman" w:cs="Times New Roman"/>
                <w:sz w:val="20"/>
                <w:szCs w:val="20"/>
              </w:rPr>
              <w:t>R</w:t>
            </w:r>
            <w:r w:rsidR="00C12E44">
              <w:rPr>
                <w:rFonts w:ascii="Times New Roman" w:hAnsi="Times New Roman" w:cs="Times New Roman"/>
                <w:sz w:val="20"/>
                <w:szCs w:val="20"/>
              </w:rPr>
              <w:t>einforcing teacher</w:t>
            </w:r>
            <w:r>
              <w:rPr>
                <w:rFonts w:ascii="Times New Roman" w:hAnsi="Times New Roman" w:cs="Times New Roman"/>
                <w:sz w:val="20"/>
                <w:szCs w:val="20"/>
              </w:rPr>
              <w:t>s'</w:t>
            </w:r>
            <w:r w:rsidR="00C12E44">
              <w:rPr>
                <w:rFonts w:ascii="Times New Roman" w:hAnsi="Times New Roman" w:cs="Times New Roman"/>
                <w:sz w:val="20"/>
                <w:szCs w:val="20"/>
              </w:rPr>
              <w:t xml:space="preserve"> </w:t>
            </w:r>
            <w:r w:rsidR="004B2253" w:rsidRPr="00D63996">
              <w:rPr>
                <w:rFonts w:ascii="Times New Roman" w:hAnsi="Times New Roman" w:cs="Times New Roman"/>
                <w:sz w:val="20"/>
                <w:szCs w:val="20"/>
              </w:rPr>
              <w:t>training plans for special</w:t>
            </w:r>
            <w:r w:rsidR="00284CB0">
              <w:rPr>
                <w:rFonts w:ascii="Times New Roman" w:hAnsi="Times New Roman" w:cs="Times New Roman"/>
                <w:sz w:val="20"/>
                <w:szCs w:val="20"/>
              </w:rPr>
              <w:t xml:space="preserve"> </w:t>
            </w:r>
            <w:r w:rsidR="004B2253" w:rsidRPr="00D63996">
              <w:rPr>
                <w:rFonts w:ascii="Times New Roman" w:hAnsi="Times New Roman" w:cs="Times New Roman"/>
                <w:sz w:val="20"/>
                <w:szCs w:val="20"/>
              </w:rPr>
              <w:t>education</w:t>
            </w:r>
            <w:r>
              <w:rPr>
                <w:rFonts w:ascii="Times New Roman" w:hAnsi="Times New Roman" w:cs="Times New Roman"/>
                <w:sz w:val="20"/>
                <w:szCs w:val="20"/>
              </w:rPr>
              <w:t xml:space="preserve"> is significant for</w:t>
            </w:r>
            <w:r w:rsidR="004B2253" w:rsidRPr="00D63996">
              <w:rPr>
                <w:rFonts w:ascii="Times New Roman" w:hAnsi="Times New Roman" w:cs="Times New Roman"/>
                <w:sz w:val="20"/>
                <w:szCs w:val="20"/>
              </w:rPr>
              <w:t xml:space="preserve"> teachers to teach in</w:t>
            </w:r>
            <w:r w:rsidR="00284CB0">
              <w:rPr>
                <w:rFonts w:ascii="Times New Roman" w:hAnsi="Times New Roman" w:cs="Times New Roman"/>
                <w:sz w:val="20"/>
                <w:szCs w:val="20"/>
              </w:rPr>
              <w:t xml:space="preserve"> </w:t>
            </w:r>
            <w:r w:rsidR="004B2253" w:rsidRPr="00D63996">
              <w:rPr>
                <w:rFonts w:ascii="Times New Roman" w:hAnsi="Times New Roman" w:cs="Times New Roman"/>
                <w:sz w:val="20"/>
                <w:szCs w:val="20"/>
              </w:rPr>
              <w:t>inclusive classrooms.</w:t>
            </w:r>
          </w:p>
        </w:tc>
      </w:tr>
      <w:tr w:rsidR="004B2253" w:rsidRPr="00D63996" w14:paraId="186FC839" w14:textId="77777777" w:rsidTr="004B2253">
        <w:tc>
          <w:tcPr>
            <w:tcW w:w="1764" w:type="dxa"/>
            <w:tcBorders>
              <w:top w:val="single" w:sz="4" w:space="0" w:color="auto"/>
              <w:left w:val="single" w:sz="4" w:space="0" w:color="auto"/>
              <w:bottom w:val="single" w:sz="4" w:space="0" w:color="auto"/>
              <w:right w:val="single" w:sz="4" w:space="0" w:color="auto"/>
            </w:tcBorders>
          </w:tcPr>
          <w:p w14:paraId="33B96C3F" w14:textId="2D675F12"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Hussien and Al-Qaryouti. </w:t>
            </w:r>
            <w:r w:rsidR="00543E8B">
              <w:rPr>
                <w:rFonts w:ascii="Times New Roman" w:hAnsi="Times New Roman" w:cs="Times New Roman"/>
                <w:sz w:val="20"/>
                <w:szCs w:val="20"/>
              </w:rPr>
              <w:t>(</w:t>
            </w:r>
            <w:r w:rsidRPr="00D63996">
              <w:rPr>
                <w:rFonts w:ascii="Times New Roman" w:hAnsi="Times New Roman" w:cs="Times New Roman"/>
                <w:sz w:val="20"/>
                <w:szCs w:val="20"/>
              </w:rPr>
              <w:t>2015</w:t>
            </w:r>
            <w:r w:rsidR="00543E8B">
              <w:rPr>
                <w:rFonts w:ascii="Times New Roman" w:hAnsi="Times New Roman" w:cs="Times New Roman"/>
                <w:sz w:val="20"/>
                <w:szCs w:val="20"/>
              </w:rPr>
              <w:t>)</w:t>
            </w:r>
          </w:p>
        </w:tc>
        <w:tc>
          <w:tcPr>
            <w:tcW w:w="1638" w:type="dxa"/>
            <w:tcBorders>
              <w:top w:val="single" w:sz="4" w:space="0" w:color="auto"/>
              <w:left w:val="single" w:sz="4" w:space="0" w:color="auto"/>
              <w:bottom w:val="single" w:sz="4" w:space="0" w:color="auto"/>
              <w:right w:val="single" w:sz="4" w:space="0" w:color="auto"/>
            </w:tcBorders>
          </w:tcPr>
          <w:p w14:paraId="6B7A7F01"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55674C90" w14:textId="77777777" w:rsidR="004B2253" w:rsidRPr="00D63996" w:rsidRDefault="004B2253" w:rsidP="004B2253">
            <w:pPr>
              <w:spacing w:line="480" w:lineRule="auto"/>
              <w:rPr>
                <w:rFonts w:ascii="Times New Roman" w:hAnsi="Times New Roman" w:cs="Times New Roman"/>
                <w:sz w:val="20"/>
                <w:szCs w:val="20"/>
              </w:rPr>
            </w:pPr>
            <w:bookmarkStart w:id="2" w:name="_Hlk55374149"/>
            <w:r w:rsidRPr="00D63996">
              <w:rPr>
                <w:rFonts w:ascii="Times New Roman" w:hAnsi="Times New Roman" w:cs="Times New Roman"/>
                <w:sz w:val="20"/>
                <w:szCs w:val="20"/>
              </w:rPr>
              <w:t xml:space="preserve">General Education Teachers’ Perceived Self-Efficacy in Teaching Students with Disabilities in </w:t>
            </w:r>
            <w:r w:rsidRPr="00D63996">
              <w:rPr>
                <w:rFonts w:ascii="Times New Roman" w:hAnsi="Times New Roman" w:cs="Times New Roman"/>
                <w:b/>
                <w:bCs/>
                <w:sz w:val="20"/>
                <w:szCs w:val="20"/>
              </w:rPr>
              <w:t>Oman</w:t>
            </w:r>
            <w:bookmarkEnd w:id="2"/>
            <w:r w:rsidRPr="00D63996">
              <w:rPr>
                <w:rFonts w:ascii="Times New Roman" w:hAnsi="Times New Roman" w:cs="Times New Roman"/>
                <w:sz w:val="20"/>
                <w:szCs w:val="20"/>
              </w:rPr>
              <w:t>.</w:t>
            </w:r>
          </w:p>
        </w:tc>
        <w:tc>
          <w:tcPr>
            <w:tcW w:w="3402" w:type="dxa"/>
            <w:tcBorders>
              <w:top w:val="single" w:sz="4" w:space="0" w:color="auto"/>
              <w:left w:val="single" w:sz="4" w:space="0" w:color="auto"/>
              <w:bottom w:val="single" w:sz="4" w:space="0" w:color="auto"/>
              <w:right w:val="single" w:sz="4" w:space="0" w:color="auto"/>
            </w:tcBorders>
            <w:hideMark/>
          </w:tcPr>
          <w:p w14:paraId="76F10C3F" w14:textId="60C86655" w:rsidR="004B2253" w:rsidRPr="00D63996" w:rsidRDefault="00560AD4" w:rsidP="004B2253">
            <w:pPr>
              <w:spacing w:line="480" w:lineRule="auto"/>
              <w:rPr>
                <w:rFonts w:ascii="Times New Roman" w:hAnsi="Times New Roman" w:cs="Times New Roman"/>
                <w:sz w:val="20"/>
                <w:szCs w:val="20"/>
              </w:rPr>
            </w:pPr>
            <w:r>
              <w:rPr>
                <w:rFonts w:ascii="Times New Roman" w:hAnsi="Times New Roman" w:cs="Times New Roman"/>
                <w:sz w:val="20"/>
                <w:szCs w:val="20"/>
              </w:rPr>
              <w:t>F</w:t>
            </w:r>
            <w:r w:rsidR="004B2253" w:rsidRPr="00D63996">
              <w:rPr>
                <w:rFonts w:ascii="Times New Roman" w:hAnsi="Times New Roman" w:cs="Times New Roman"/>
                <w:sz w:val="20"/>
                <w:szCs w:val="20"/>
              </w:rPr>
              <w:t xml:space="preserve">indings suggest special education training programs for teachers to work effectively in inclusive classrooms. </w:t>
            </w:r>
          </w:p>
        </w:tc>
      </w:tr>
      <w:tr w:rsidR="004B2253" w:rsidRPr="00D63996" w14:paraId="1DF3E89F" w14:textId="77777777" w:rsidTr="004B2253">
        <w:tc>
          <w:tcPr>
            <w:tcW w:w="1764" w:type="dxa"/>
            <w:tcBorders>
              <w:top w:val="single" w:sz="4" w:space="0" w:color="auto"/>
              <w:left w:val="single" w:sz="4" w:space="0" w:color="auto"/>
              <w:bottom w:val="single" w:sz="4" w:space="0" w:color="auto"/>
              <w:right w:val="single" w:sz="4" w:space="0" w:color="auto"/>
            </w:tcBorders>
          </w:tcPr>
          <w:p w14:paraId="07546BC9" w14:textId="47ADB6A1"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Bradshaw and Kamal. </w:t>
            </w:r>
            <w:r w:rsidR="00543E8B">
              <w:rPr>
                <w:rFonts w:ascii="Times New Roman" w:hAnsi="Times New Roman" w:cs="Times New Roman"/>
                <w:sz w:val="20"/>
                <w:szCs w:val="20"/>
              </w:rPr>
              <w:t>(</w:t>
            </w:r>
            <w:r w:rsidRPr="00D63996">
              <w:rPr>
                <w:rFonts w:ascii="Times New Roman" w:hAnsi="Times New Roman" w:cs="Times New Roman"/>
                <w:sz w:val="20"/>
                <w:szCs w:val="20"/>
              </w:rPr>
              <w:t>2013</w:t>
            </w:r>
            <w:r w:rsidR="00284CB0">
              <w:rPr>
                <w:rFonts w:ascii="Times New Roman" w:hAnsi="Times New Roman" w:cs="Times New Roman"/>
                <w:sz w:val="20"/>
                <w:szCs w:val="20"/>
              </w:rPr>
              <w:t>)</w:t>
            </w:r>
            <w:r w:rsidRPr="00D63996">
              <w:rPr>
                <w:rFonts w:ascii="Times New Roman" w:hAnsi="Times New Roman" w:cs="Times New Roman"/>
                <w:sz w:val="20"/>
                <w:szCs w:val="20"/>
              </w:rPr>
              <w:t xml:space="preserve">. </w:t>
            </w:r>
          </w:p>
          <w:p w14:paraId="4CB7ABA7" w14:textId="77777777" w:rsidR="004B2253" w:rsidRPr="00D63996" w:rsidRDefault="004B2253" w:rsidP="004B2253">
            <w:pPr>
              <w:spacing w:line="480" w:lineRule="auto"/>
              <w:rPr>
                <w:rFonts w:ascii="Times New Roman" w:hAnsi="Times New Roman" w:cs="Times New Roman"/>
                <w:sz w:val="20"/>
                <w:szCs w:val="20"/>
              </w:rPr>
            </w:pPr>
          </w:p>
        </w:tc>
        <w:tc>
          <w:tcPr>
            <w:tcW w:w="1638" w:type="dxa"/>
            <w:tcBorders>
              <w:top w:val="single" w:sz="4" w:space="0" w:color="auto"/>
              <w:left w:val="single" w:sz="4" w:space="0" w:color="auto"/>
              <w:bottom w:val="single" w:sz="4" w:space="0" w:color="auto"/>
              <w:right w:val="single" w:sz="4" w:space="0" w:color="auto"/>
            </w:tcBorders>
          </w:tcPr>
          <w:p w14:paraId="3D40F0E5"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7F66691D" w14:textId="1954D4DB"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Teacher knowledge, </w:t>
            </w:r>
            <w:r w:rsidR="00284CB0" w:rsidRPr="00D63996">
              <w:rPr>
                <w:rFonts w:ascii="Times New Roman" w:hAnsi="Times New Roman" w:cs="Times New Roman"/>
                <w:sz w:val="20"/>
                <w:szCs w:val="20"/>
              </w:rPr>
              <w:t>training,</w:t>
            </w:r>
            <w:r w:rsidRPr="00D63996">
              <w:rPr>
                <w:rFonts w:ascii="Times New Roman" w:hAnsi="Times New Roman" w:cs="Times New Roman"/>
                <w:sz w:val="20"/>
                <w:szCs w:val="20"/>
              </w:rPr>
              <w:t xml:space="preserve"> and acceptance of students with ADHD in their classrooms: </w:t>
            </w:r>
            <w:r w:rsidRPr="00D63996">
              <w:rPr>
                <w:rFonts w:ascii="Times New Roman" w:hAnsi="Times New Roman" w:cs="Times New Roman"/>
                <w:b/>
                <w:bCs/>
                <w:sz w:val="20"/>
                <w:szCs w:val="20"/>
              </w:rPr>
              <w:t>Qatar</w:t>
            </w:r>
            <w:r w:rsidRPr="00D63996">
              <w:rPr>
                <w:rFonts w:ascii="Times New Roman" w:hAnsi="Times New Roman" w:cs="Times New Roman"/>
                <w:sz w:val="20"/>
                <w:szCs w:val="20"/>
              </w:rPr>
              <w:t xml:space="preserve"> case study.</w:t>
            </w:r>
          </w:p>
          <w:p w14:paraId="16DB7B45" w14:textId="77777777" w:rsidR="004B2253" w:rsidRPr="00D63996" w:rsidRDefault="004B2253" w:rsidP="004B2253">
            <w:pPr>
              <w:spacing w:line="480" w:lineRule="auto"/>
              <w:rPr>
                <w:rFonts w:ascii="Times New Roman" w:hAnsi="Times New Roman" w:cs="Times New Roman"/>
                <w:sz w:val="20"/>
                <w:szCs w:val="20"/>
              </w:rPr>
            </w:pPr>
          </w:p>
        </w:tc>
        <w:tc>
          <w:tcPr>
            <w:tcW w:w="3402" w:type="dxa"/>
            <w:tcBorders>
              <w:top w:val="single" w:sz="4" w:space="0" w:color="auto"/>
              <w:left w:val="single" w:sz="4" w:space="0" w:color="auto"/>
              <w:bottom w:val="single" w:sz="4" w:space="0" w:color="auto"/>
              <w:right w:val="single" w:sz="4" w:space="0" w:color="auto"/>
            </w:tcBorders>
          </w:tcPr>
          <w:p w14:paraId="7D14B1BF" w14:textId="68E61186" w:rsidR="004B2253" w:rsidRPr="00D63996" w:rsidRDefault="00880FC5" w:rsidP="004B2253">
            <w:pPr>
              <w:spacing w:line="480" w:lineRule="auto"/>
              <w:rPr>
                <w:rFonts w:ascii="Times New Roman" w:hAnsi="Times New Roman" w:cs="Times New Roman"/>
                <w:sz w:val="20"/>
                <w:szCs w:val="20"/>
              </w:rPr>
            </w:pPr>
            <w:r>
              <w:rPr>
                <w:rFonts w:ascii="Times New Roman" w:hAnsi="Times New Roman" w:cs="Times New Roman"/>
                <w:sz w:val="20"/>
                <w:szCs w:val="20"/>
              </w:rPr>
              <w:t>T</w:t>
            </w:r>
            <w:r w:rsidR="004B2253" w:rsidRPr="00D63996">
              <w:rPr>
                <w:rFonts w:ascii="Times New Roman" w:hAnsi="Times New Roman" w:cs="Times New Roman"/>
                <w:sz w:val="20"/>
                <w:szCs w:val="20"/>
              </w:rPr>
              <w:t>raining proved to be most effective for dealing with children with ADHD.</w:t>
            </w:r>
          </w:p>
        </w:tc>
      </w:tr>
      <w:tr w:rsidR="004B2253" w:rsidRPr="00D63996" w14:paraId="6FA4B57E" w14:textId="77777777" w:rsidTr="004B2253">
        <w:tc>
          <w:tcPr>
            <w:tcW w:w="1764" w:type="dxa"/>
            <w:tcBorders>
              <w:top w:val="single" w:sz="4" w:space="0" w:color="auto"/>
              <w:left w:val="single" w:sz="4" w:space="0" w:color="auto"/>
              <w:bottom w:val="single" w:sz="4" w:space="0" w:color="auto"/>
              <w:right w:val="single" w:sz="4" w:space="0" w:color="auto"/>
            </w:tcBorders>
          </w:tcPr>
          <w:p w14:paraId="312FD588"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Alborno (2013) UAE</w:t>
            </w:r>
          </w:p>
        </w:tc>
        <w:tc>
          <w:tcPr>
            <w:tcW w:w="1638" w:type="dxa"/>
            <w:tcBorders>
              <w:top w:val="single" w:sz="4" w:space="0" w:color="auto"/>
              <w:left w:val="single" w:sz="4" w:space="0" w:color="auto"/>
              <w:bottom w:val="single" w:sz="4" w:space="0" w:color="auto"/>
              <w:right w:val="single" w:sz="4" w:space="0" w:color="auto"/>
            </w:tcBorders>
          </w:tcPr>
          <w:p w14:paraId="131F9DF9"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3EFC0B96"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The journey into inclusive education: A case study of </w:t>
            </w:r>
            <w:r w:rsidRPr="00D63996">
              <w:rPr>
                <w:rFonts w:ascii="Times New Roman" w:hAnsi="Times New Roman" w:cs="Times New Roman"/>
                <w:sz w:val="20"/>
                <w:szCs w:val="20"/>
              </w:rPr>
              <w:lastRenderedPageBreak/>
              <w:t xml:space="preserve">three </w:t>
            </w:r>
            <w:r w:rsidRPr="00D63996">
              <w:rPr>
                <w:rFonts w:ascii="Times New Roman" w:hAnsi="Times New Roman" w:cs="Times New Roman"/>
                <w:b/>
                <w:bCs/>
                <w:sz w:val="20"/>
                <w:szCs w:val="20"/>
              </w:rPr>
              <w:t>Emirati</w:t>
            </w:r>
            <w:r w:rsidRPr="00D63996">
              <w:rPr>
                <w:rFonts w:ascii="Times New Roman" w:hAnsi="Times New Roman" w:cs="Times New Roman"/>
                <w:sz w:val="20"/>
                <w:szCs w:val="20"/>
              </w:rPr>
              <w:t xml:space="preserve"> government primary schools</w:t>
            </w:r>
          </w:p>
        </w:tc>
        <w:tc>
          <w:tcPr>
            <w:tcW w:w="3402" w:type="dxa"/>
            <w:tcBorders>
              <w:top w:val="single" w:sz="4" w:space="0" w:color="auto"/>
              <w:left w:val="single" w:sz="4" w:space="0" w:color="auto"/>
              <w:bottom w:val="single" w:sz="4" w:space="0" w:color="auto"/>
              <w:right w:val="single" w:sz="4" w:space="0" w:color="auto"/>
            </w:tcBorders>
          </w:tcPr>
          <w:p w14:paraId="665540D2" w14:textId="227EFDAA" w:rsidR="004B2253" w:rsidRPr="00D63996" w:rsidRDefault="003833C0" w:rsidP="004B2253">
            <w:pPr>
              <w:spacing w:line="480" w:lineRule="auto"/>
              <w:rPr>
                <w:rFonts w:ascii="Times New Roman" w:hAnsi="Times New Roman" w:cs="Times New Roman"/>
                <w:sz w:val="20"/>
                <w:szCs w:val="20"/>
              </w:rPr>
            </w:pPr>
            <w:r>
              <w:rPr>
                <w:rFonts w:ascii="Times New Roman" w:hAnsi="Times New Roman" w:cs="Times New Roman"/>
                <w:sz w:val="20"/>
                <w:szCs w:val="20"/>
              </w:rPr>
              <w:lastRenderedPageBreak/>
              <w:t xml:space="preserve">Teacher </w:t>
            </w:r>
            <w:r w:rsidR="004B2253" w:rsidRPr="00D63996">
              <w:rPr>
                <w:rFonts w:ascii="Times New Roman" w:hAnsi="Times New Roman" w:cs="Times New Roman"/>
                <w:sz w:val="20"/>
                <w:szCs w:val="20"/>
              </w:rPr>
              <w:t xml:space="preserve">training and </w:t>
            </w:r>
            <w:r>
              <w:rPr>
                <w:rFonts w:ascii="Times New Roman" w:hAnsi="Times New Roman" w:cs="Times New Roman"/>
                <w:sz w:val="20"/>
                <w:szCs w:val="20"/>
              </w:rPr>
              <w:t xml:space="preserve">professional </w:t>
            </w:r>
            <w:r w:rsidR="004B2253" w:rsidRPr="00D63996">
              <w:rPr>
                <w:rFonts w:ascii="Times New Roman" w:hAnsi="Times New Roman" w:cs="Times New Roman"/>
                <w:sz w:val="20"/>
                <w:szCs w:val="20"/>
              </w:rPr>
              <w:t>development</w:t>
            </w:r>
            <w:r>
              <w:rPr>
                <w:rFonts w:ascii="Times New Roman" w:hAnsi="Times New Roman" w:cs="Times New Roman"/>
                <w:sz w:val="20"/>
                <w:szCs w:val="20"/>
              </w:rPr>
              <w:t xml:space="preserve"> programmes</w:t>
            </w:r>
            <w:r w:rsidR="00F0103C">
              <w:rPr>
                <w:rFonts w:ascii="Times New Roman" w:hAnsi="Times New Roman" w:cs="Times New Roman"/>
                <w:sz w:val="20"/>
                <w:szCs w:val="20"/>
              </w:rPr>
              <w:t>.</w:t>
            </w:r>
          </w:p>
        </w:tc>
      </w:tr>
      <w:tr w:rsidR="004B2253" w:rsidRPr="00D63996" w14:paraId="4A9F358B" w14:textId="77777777" w:rsidTr="004B2253">
        <w:tc>
          <w:tcPr>
            <w:tcW w:w="1764" w:type="dxa"/>
            <w:tcBorders>
              <w:top w:val="single" w:sz="4" w:space="0" w:color="auto"/>
              <w:left w:val="single" w:sz="4" w:space="0" w:color="auto"/>
              <w:bottom w:val="single" w:sz="4" w:space="0" w:color="auto"/>
              <w:right w:val="single" w:sz="4" w:space="0" w:color="auto"/>
            </w:tcBorders>
          </w:tcPr>
          <w:p w14:paraId="1CD3909F"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lastRenderedPageBreak/>
              <w:t>Al-Manabri et al. (2013) Kuwait</w:t>
            </w:r>
          </w:p>
        </w:tc>
        <w:tc>
          <w:tcPr>
            <w:tcW w:w="1638" w:type="dxa"/>
            <w:tcBorders>
              <w:top w:val="single" w:sz="4" w:space="0" w:color="auto"/>
              <w:left w:val="single" w:sz="4" w:space="0" w:color="auto"/>
              <w:bottom w:val="single" w:sz="4" w:space="0" w:color="auto"/>
              <w:right w:val="single" w:sz="4" w:space="0" w:color="auto"/>
            </w:tcBorders>
          </w:tcPr>
          <w:p w14:paraId="7B5FE253"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287A7DB2"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Supporting Teachers in Inclusive Practices: Collaboration Between Special and Mainstream Schools in </w:t>
            </w:r>
            <w:r w:rsidRPr="00D63996">
              <w:rPr>
                <w:rFonts w:ascii="Times New Roman" w:hAnsi="Times New Roman" w:cs="Times New Roman"/>
                <w:b/>
                <w:bCs/>
                <w:sz w:val="20"/>
                <w:szCs w:val="20"/>
              </w:rPr>
              <w:t>Kuwait</w:t>
            </w:r>
            <w:r w:rsidRPr="00D63996">
              <w:rPr>
                <w:rFonts w:ascii="Times New Roman" w:hAnsi="Times New Roman" w:cs="Times New Roman"/>
                <w:sz w:val="20"/>
                <w:szCs w:val="20"/>
              </w:rPr>
              <w:t>.</w:t>
            </w:r>
          </w:p>
        </w:tc>
        <w:tc>
          <w:tcPr>
            <w:tcW w:w="3402" w:type="dxa"/>
            <w:tcBorders>
              <w:top w:val="single" w:sz="4" w:space="0" w:color="auto"/>
              <w:left w:val="single" w:sz="4" w:space="0" w:color="auto"/>
              <w:bottom w:val="single" w:sz="4" w:space="0" w:color="auto"/>
              <w:right w:val="single" w:sz="4" w:space="0" w:color="auto"/>
            </w:tcBorders>
          </w:tcPr>
          <w:p w14:paraId="7E34CCBC" w14:textId="083E361D"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Inclusive practices improved teachers attitudes towards </w:t>
            </w:r>
            <w:r w:rsidR="00F601F4">
              <w:rPr>
                <w:rFonts w:ascii="Times New Roman" w:hAnsi="Times New Roman" w:cs="Times New Roman"/>
                <w:sz w:val="20"/>
                <w:szCs w:val="20"/>
              </w:rPr>
              <w:t>I</w:t>
            </w:r>
            <w:r w:rsidRPr="00D63996">
              <w:rPr>
                <w:rFonts w:ascii="Times New Roman" w:hAnsi="Times New Roman" w:cs="Times New Roman"/>
                <w:sz w:val="20"/>
                <w:szCs w:val="20"/>
              </w:rPr>
              <w:t>nclusion.</w:t>
            </w:r>
          </w:p>
        </w:tc>
      </w:tr>
      <w:tr w:rsidR="004B2253" w:rsidRPr="00D63996" w14:paraId="3341A2EA" w14:textId="77777777" w:rsidTr="004B2253">
        <w:tc>
          <w:tcPr>
            <w:tcW w:w="1764" w:type="dxa"/>
            <w:tcBorders>
              <w:top w:val="single" w:sz="4" w:space="0" w:color="auto"/>
              <w:left w:val="single" w:sz="4" w:space="0" w:color="auto"/>
              <w:bottom w:val="single" w:sz="4" w:space="0" w:color="auto"/>
              <w:right w:val="single" w:sz="4" w:space="0" w:color="auto"/>
            </w:tcBorders>
          </w:tcPr>
          <w:p w14:paraId="58D5E90A"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Anati (2012) UAE</w:t>
            </w:r>
          </w:p>
        </w:tc>
        <w:tc>
          <w:tcPr>
            <w:tcW w:w="1638" w:type="dxa"/>
            <w:tcBorders>
              <w:top w:val="single" w:sz="4" w:space="0" w:color="auto"/>
              <w:left w:val="single" w:sz="4" w:space="0" w:color="auto"/>
              <w:bottom w:val="single" w:sz="4" w:space="0" w:color="auto"/>
              <w:right w:val="single" w:sz="4" w:space="0" w:color="auto"/>
            </w:tcBorders>
          </w:tcPr>
          <w:p w14:paraId="215A12C8"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178F3696"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Including Students with Disabilities in </w:t>
            </w:r>
            <w:r w:rsidRPr="00D63996">
              <w:rPr>
                <w:rFonts w:ascii="Times New Roman" w:hAnsi="Times New Roman" w:cs="Times New Roman"/>
                <w:b/>
                <w:bCs/>
                <w:sz w:val="20"/>
                <w:szCs w:val="20"/>
              </w:rPr>
              <w:t>UAE</w:t>
            </w:r>
            <w:r w:rsidRPr="00D63996">
              <w:rPr>
                <w:rFonts w:ascii="Times New Roman" w:hAnsi="Times New Roman" w:cs="Times New Roman"/>
                <w:sz w:val="20"/>
                <w:szCs w:val="20"/>
              </w:rPr>
              <w:t xml:space="preserve"> Schools</w:t>
            </w:r>
          </w:p>
        </w:tc>
        <w:tc>
          <w:tcPr>
            <w:tcW w:w="3402" w:type="dxa"/>
            <w:tcBorders>
              <w:top w:val="single" w:sz="4" w:space="0" w:color="auto"/>
              <w:left w:val="single" w:sz="4" w:space="0" w:color="auto"/>
              <w:bottom w:val="single" w:sz="4" w:space="0" w:color="auto"/>
              <w:right w:val="single" w:sz="4" w:space="0" w:color="auto"/>
            </w:tcBorders>
          </w:tcPr>
          <w:p w14:paraId="6C2DC73F" w14:textId="28DCA55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Teachers were dissatisfied with inclusion practices due to a lack of qualified teachers, proper training, knowledge about </w:t>
            </w:r>
            <w:r w:rsidR="00F601F4">
              <w:rPr>
                <w:rFonts w:ascii="Times New Roman" w:hAnsi="Times New Roman" w:cs="Times New Roman"/>
                <w:sz w:val="20"/>
                <w:szCs w:val="20"/>
              </w:rPr>
              <w:t>I</w:t>
            </w:r>
            <w:r w:rsidRPr="00D63996">
              <w:rPr>
                <w:rFonts w:ascii="Times New Roman" w:hAnsi="Times New Roman" w:cs="Times New Roman"/>
                <w:sz w:val="20"/>
                <w:szCs w:val="20"/>
              </w:rPr>
              <w:t>nclusion</w:t>
            </w:r>
          </w:p>
        </w:tc>
      </w:tr>
      <w:tr w:rsidR="004B2253" w:rsidRPr="00D63996" w14:paraId="1E497773" w14:textId="77777777" w:rsidTr="004B2253">
        <w:tc>
          <w:tcPr>
            <w:tcW w:w="1764" w:type="dxa"/>
            <w:tcBorders>
              <w:top w:val="single" w:sz="4" w:space="0" w:color="auto"/>
              <w:left w:val="single" w:sz="4" w:space="0" w:color="auto"/>
              <w:bottom w:val="single" w:sz="4" w:space="0" w:color="auto"/>
              <w:right w:val="single" w:sz="4" w:space="0" w:color="auto"/>
            </w:tcBorders>
          </w:tcPr>
          <w:p w14:paraId="7813BB8D"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Alanzi (2012) Saudi Arabia</w:t>
            </w:r>
          </w:p>
        </w:tc>
        <w:tc>
          <w:tcPr>
            <w:tcW w:w="1638" w:type="dxa"/>
            <w:tcBorders>
              <w:top w:val="single" w:sz="4" w:space="0" w:color="auto"/>
              <w:left w:val="single" w:sz="4" w:space="0" w:color="auto"/>
              <w:bottom w:val="single" w:sz="4" w:space="0" w:color="auto"/>
              <w:right w:val="single" w:sz="4" w:space="0" w:color="auto"/>
            </w:tcBorders>
          </w:tcPr>
          <w:p w14:paraId="280F1A8B"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Islamic principles</w:t>
            </w:r>
          </w:p>
        </w:tc>
        <w:tc>
          <w:tcPr>
            <w:tcW w:w="2410" w:type="dxa"/>
            <w:tcBorders>
              <w:top w:val="single" w:sz="4" w:space="0" w:color="auto"/>
              <w:left w:val="single" w:sz="4" w:space="0" w:color="auto"/>
              <w:bottom w:val="single" w:sz="4" w:space="0" w:color="auto"/>
              <w:right w:val="single" w:sz="4" w:space="0" w:color="auto"/>
            </w:tcBorders>
          </w:tcPr>
          <w:p w14:paraId="667A05F5" w14:textId="602957E3"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Teachers' and parents' attitudes towards </w:t>
            </w:r>
            <w:r w:rsidR="00F601F4">
              <w:rPr>
                <w:rFonts w:ascii="Times New Roman" w:hAnsi="Times New Roman" w:cs="Times New Roman"/>
                <w:sz w:val="20"/>
                <w:szCs w:val="20"/>
              </w:rPr>
              <w:t>I</w:t>
            </w:r>
            <w:r w:rsidRPr="00D63996">
              <w:rPr>
                <w:rFonts w:ascii="Times New Roman" w:hAnsi="Times New Roman" w:cs="Times New Roman"/>
                <w:sz w:val="20"/>
                <w:szCs w:val="20"/>
              </w:rPr>
              <w:t xml:space="preserve">nclusion in inclusive schools in </w:t>
            </w:r>
            <w:r w:rsidRPr="00D63996">
              <w:rPr>
                <w:rFonts w:ascii="Times New Roman" w:hAnsi="Times New Roman" w:cs="Times New Roman"/>
                <w:b/>
                <w:bCs/>
                <w:sz w:val="20"/>
                <w:szCs w:val="20"/>
              </w:rPr>
              <w:t>Saudi Arabia.</w:t>
            </w:r>
          </w:p>
        </w:tc>
        <w:tc>
          <w:tcPr>
            <w:tcW w:w="3402" w:type="dxa"/>
            <w:tcBorders>
              <w:top w:val="single" w:sz="4" w:space="0" w:color="auto"/>
              <w:left w:val="single" w:sz="4" w:space="0" w:color="auto"/>
              <w:bottom w:val="single" w:sz="4" w:space="0" w:color="auto"/>
              <w:right w:val="single" w:sz="4" w:space="0" w:color="auto"/>
            </w:tcBorders>
            <w:hideMark/>
          </w:tcPr>
          <w:p w14:paraId="22EFD4E3" w14:textId="62586DC0"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Positive attitudes towards </w:t>
            </w:r>
            <w:r w:rsidR="00F601F4">
              <w:rPr>
                <w:rFonts w:ascii="Times New Roman" w:hAnsi="Times New Roman" w:cs="Times New Roman"/>
                <w:sz w:val="20"/>
                <w:szCs w:val="20"/>
              </w:rPr>
              <w:t>I</w:t>
            </w:r>
            <w:r w:rsidRPr="00D63996">
              <w:rPr>
                <w:rFonts w:ascii="Times New Roman" w:hAnsi="Times New Roman" w:cs="Times New Roman"/>
                <w:sz w:val="20"/>
                <w:szCs w:val="20"/>
              </w:rPr>
              <w:t>nclusion are attributed to Islamic principles and cultural traditions.</w:t>
            </w:r>
          </w:p>
          <w:p w14:paraId="65C6C5FB" w14:textId="77777777" w:rsidR="004B2253" w:rsidRPr="00D63996" w:rsidRDefault="004B2253" w:rsidP="004B2253">
            <w:pPr>
              <w:spacing w:line="480" w:lineRule="auto"/>
              <w:rPr>
                <w:rFonts w:ascii="Times New Roman" w:hAnsi="Times New Roman" w:cs="Times New Roman"/>
                <w:sz w:val="20"/>
                <w:szCs w:val="20"/>
              </w:rPr>
            </w:pPr>
          </w:p>
          <w:p w14:paraId="15A60CE5" w14:textId="77777777" w:rsidR="004B2253" w:rsidRPr="00D63996" w:rsidRDefault="004B2253" w:rsidP="004B2253">
            <w:pPr>
              <w:spacing w:line="480" w:lineRule="auto"/>
              <w:rPr>
                <w:rFonts w:ascii="Times New Roman" w:hAnsi="Times New Roman" w:cs="Times New Roman"/>
                <w:sz w:val="20"/>
                <w:szCs w:val="20"/>
              </w:rPr>
            </w:pPr>
          </w:p>
        </w:tc>
      </w:tr>
      <w:tr w:rsidR="004B2253" w:rsidRPr="00D63996" w14:paraId="55E7390E" w14:textId="77777777" w:rsidTr="004B2253">
        <w:tc>
          <w:tcPr>
            <w:tcW w:w="1764" w:type="dxa"/>
            <w:tcBorders>
              <w:top w:val="single" w:sz="4" w:space="0" w:color="auto"/>
              <w:left w:val="single" w:sz="4" w:space="0" w:color="auto"/>
              <w:bottom w:val="single" w:sz="4" w:space="0" w:color="auto"/>
              <w:right w:val="single" w:sz="4" w:space="0" w:color="auto"/>
            </w:tcBorders>
          </w:tcPr>
          <w:p w14:paraId="03782A7B"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Aldaihani (2011) Kuwait</w:t>
            </w:r>
          </w:p>
        </w:tc>
        <w:tc>
          <w:tcPr>
            <w:tcW w:w="1638" w:type="dxa"/>
            <w:tcBorders>
              <w:top w:val="single" w:sz="4" w:space="0" w:color="auto"/>
              <w:left w:val="single" w:sz="4" w:space="0" w:color="auto"/>
              <w:bottom w:val="single" w:sz="4" w:space="0" w:color="auto"/>
              <w:right w:val="single" w:sz="4" w:space="0" w:color="auto"/>
            </w:tcBorders>
          </w:tcPr>
          <w:p w14:paraId="340270E6"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Cultural beliefs </w:t>
            </w:r>
          </w:p>
        </w:tc>
        <w:tc>
          <w:tcPr>
            <w:tcW w:w="2410" w:type="dxa"/>
            <w:tcBorders>
              <w:top w:val="single" w:sz="4" w:space="0" w:color="auto"/>
              <w:left w:val="single" w:sz="4" w:space="0" w:color="auto"/>
              <w:bottom w:val="single" w:sz="4" w:space="0" w:color="auto"/>
              <w:right w:val="single" w:sz="4" w:space="0" w:color="auto"/>
            </w:tcBorders>
          </w:tcPr>
          <w:p w14:paraId="5CB1F494"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A comparative study of inclusive education in </w:t>
            </w:r>
            <w:r w:rsidRPr="00D63996">
              <w:rPr>
                <w:rFonts w:ascii="Times New Roman" w:hAnsi="Times New Roman" w:cs="Times New Roman"/>
                <w:b/>
                <w:bCs/>
                <w:sz w:val="20"/>
                <w:szCs w:val="20"/>
              </w:rPr>
              <w:t>Kuwait</w:t>
            </w:r>
            <w:r w:rsidRPr="00D63996">
              <w:rPr>
                <w:rFonts w:ascii="Times New Roman" w:hAnsi="Times New Roman" w:cs="Times New Roman"/>
                <w:sz w:val="20"/>
                <w:szCs w:val="20"/>
              </w:rPr>
              <w:t xml:space="preserve"> and England.</w:t>
            </w:r>
          </w:p>
          <w:p w14:paraId="3200C77B" w14:textId="77777777" w:rsidR="004B2253" w:rsidRPr="00D63996" w:rsidRDefault="004B2253" w:rsidP="004B2253">
            <w:pPr>
              <w:spacing w:line="480" w:lineRule="auto"/>
              <w:rPr>
                <w:rFonts w:ascii="Times New Roman" w:hAnsi="Times New Roman" w:cs="Times New Roman"/>
                <w:sz w:val="20"/>
                <w:szCs w:val="20"/>
              </w:rPr>
            </w:pPr>
          </w:p>
        </w:tc>
        <w:tc>
          <w:tcPr>
            <w:tcW w:w="3402" w:type="dxa"/>
            <w:tcBorders>
              <w:top w:val="single" w:sz="4" w:space="0" w:color="auto"/>
              <w:left w:val="single" w:sz="4" w:space="0" w:color="auto"/>
              <w:bottom w:val="single" w:sz="4" w:space="0" w:color="auto"/>
              <w:right w:val="single" w:sz="4" w:space="0" w:color="auto"/>
            </w:tcBorders>
          </w:tcPr>
          <w:p w14:paraId="62F17ADF"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Inclusive education is affected by cultural beliefs, school policies, professional development, and parents’ engagement. </w:t>
            </w:r>
          </w:p>
          <w:p w14:paraId="650397E6" w14:textId="77777777" w:rsidR="004B2253" w:rsidRPr="00D63996" w:rsidRDefault="004B2253" w:rsidP="004B2253">
            <w:pPr>
              <w:spacing w:line="480" w:lineRule="auto"/>
              <w:rPr>
                <w:rFonts w:ascii="Times New Roman" w:hAnsi="Times New Roman" w:cs="Times New Roman"/>
                <w:sz w:val="20"/>
                <w:szCs w:val="20"/>
              </w:rPr>
            </w:pPr>
          </w:p>
        </w:tc>
      </w:tr>
      <w:tr w:rsidR="004B2253" w:rsidRPr="00D63996" w14:paraId="462265B2" w14:textId="77777777" w:rsidTr="004B2253">
        <w:tc>
          <w:tcPr>
            <w:tcW w:w="1764" w:type="dxa"/>
            <w:tcBorders>
              <w:top w:val="single" w:sz="4" w:space="0" w:color="auto"/>
              <w:left w:val="single" w:sz="4" w:space="0" w:color="auto"/>
              <w:bottom w:val="single" w:sz="4" w:space="0" w:color="auto"/>
              <w:right w:val="single" w:sz="4" w:space="0" w:color="auto"/>
            </w:tcBorders>
          </w:tcPr>
          <w:p w14:paraId="2284BA82"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Usman (2011) UAE</w:t>
            </w:r>
          </w:p>
        </w:tc>
        <w:tc>
          <w:tcPr>
            <w:tcW w:w="1638" w:type="dxa"/>
            <w:tcBorders>
              <w:top w:val="single" w:sz="4" w:space="0" w:color="auto"/>
              <w:left w:val="single" w:sz="4" w:space="0" w:color="auto"/>
              <w:bottom w:val="single" w:sz="4" w:space="0" w:color="auto"/>
              <w:right w:val="single" w:sz="4" w:space="0" w:color="auto"/>
            </w:tcBorders>
          </w:tcPr>
          <w:p w14:paraId="58F3E0B2"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1EFFF3D8"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Principals Attitudes Toward Inclusion in </w:t>
            </w:r>
            <w:r w:rsidRPr="00D63996">
              <w:rPr>
                <w:rFonts w:ascii="Times New Roman" w:hAnsi="Times New Roman" w:cs="Times New Roman"/>
                <w:b/>
                <w:bCs/>
                <w:sz w:val="20"/>
                <w:szCs w:val="20"/>
              </w:rPr>
              <w:t xml:space="preserve">Dubai </w:t>
            </w:r>
            <w:r w:rsidRPr="00D63996">
              <w:rPr>
                <w:rFonts w:ascii="Times New Roman" w:hAnsi="Times New Roman" w:cs="Times New Roman"/>
                <w:sz w:val="20"/>
                <w:szCs w:val="20"/>
              </w:rPr>
              <w:t>Public Schools: Where Do They Stand?</w:t>
            </w:r>
          </w:p>
        </w:tc>
        <w:tc>
          <w:tcPr>
            <w:tcW w:w="3402" w:type="dxa"/>
            <w:tcBorders>
              <w:top w:val="single" w:sz="4" w:space="0" w:color="auto"/>
              <w:left w:val="single" w:sz="4" w:space="0" w:color="auto"/>
              <w:bottom w:val="single" w:sz="4" w:space="0" w:color="auto"/>
              <w:right w:val="single" w:sz="4" w:space="0" w:color="auto"/>
            </w:tcBorders>
          </w:tcPr>
          <w:p w14:paraId="5C3A5D84" w14:textId="7DE77ACD"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Teachers are willing to accept </w:t>
            </w:r>
            <w:r w:rsidR="00F601F4">
              <w:rPr>
                <w:rFonts w:ascii="Times New Roman" w:hAnsi="Times New Roman" w:cs="Times New Roman"/>
                <w:sz w:val="20"/>
                <w:szCs w:val="20"/>
              </w:rPr>
              <w:t>I</w:t>
            </w:r>
            <w:r w:rsidRPr="00D63996">
              <w:rPr>
                <w:rFonts w:ascii="Times New Roman" w:hAnsi="Times New Roman" w:cs="Times New Roman"/>
                <w:sz w:val="20"/>
                <w:szCs w:val="20"/>
              </w:rPr>
              <w:t xml:space="preserve">nclusion </w:t>
            </w:r>
            <w:r w:rsidR="00052280" w:rsidRPr="00D63996">
              <w:rPr>
                <w:rFonts w:ascii="Times New Roman" w:hAnsi="Times New Roman" w:cs="Times New Roman"/>
                <w:sz w:val="20"/>
                <w:szCs w:val="20"/>
              </w:rPr>
              <w:t>if</w:t>
            </w:r>
            <w:r w:rsidRPr="00D63996">
              <w:rPr>
                <w:rFonts w:ascii="Times New Roman" w:hAnsi="Times New Roman" w:cs="Times New Roman"/>
                <w:sz w:val="20"/>
                <w:szCs w:val="20"/>
              </w:rPr>
              <w:t xml:space="preserve"> school provides adequate training, SEN facilities for disabled students.</w:t>
            </w:r>
          </w:p>
        </w:tc>
      </w:tr>
      <w:tr w:rsidR="004B2253" w:rsidRPr="00D63996" w14:paraId="320DA65D" w14:textId="77777777" w:rsidTr="004B2253">
        <w:tc>
          <w:tcPr>
            <w:tcW w:w="1764" w:type="dxa"/>
            <w:tcBorders>
              <w:top w:val="single" w:sz="4" w:space="0" w:color="auto"/>
              <w:left w:val="single" w:sz="4" w:space="0" w:color="auto"/>
              <w:bottom w:val="single" w:sz="4" w:space="0" w:color="auto"/>
              <w:right w:val="single" w:sz="4" w:space="0" w:color="auto"/>
            </w:tcBorders>
          </w:tcPr>
          <w:p w14:paraId="30A44837"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Alahmadi (2009) </w:t>
            </w:r>
          </w:p>
          <w:p w14:paraId="297324B2"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Saudi Arabia</w:t>
            </w:r>
          </w:p>
        </w:tc>
        <w:tc>
          <w:tcPr>
            <w:tcW w:w="1638" w:type="dxa"/>
            <w:tcBorders>
              <w:top w:val="single" w:sz="4" w:space="0" w:color="auto"/>
              <w:left w:val="single" w:sz="4" w:space="0" w:color="auto"/>
              <w:bottom w:val="single" w:sz="4" w:space="0" w:color="auto"/>
              <w:right w:val="single" w:sz="4" w:space="0" w:color="auto"/>
            </w:tcBorders>
          </w:tcPr>
          <w:p w14:paraId="41539BC7"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3F8BF656"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Teachers' perspectives and attitudes towards integrating students with learning disabilities in regular </w:t>
            </w:r>
            <w:r w:rsidRPr="00D63996">
              <w:rPr>
                <w:rFonts w:ascii="Times New Roman" w:hAnsi="Times New Roman" w:cs="Times New Roman"/>
                <w:b/>
                <w:bCs/>
                <w:sz w:val="20"/>
                <w:szCs w:val="20"/>
              </w:rPr>
              <w:t>Sau</w:t>
            </w:r>
            <w:r w:rsidRPr="00052280">
              <w:rPr>
                <w:rFonts w:ascii="Times New Roman" w:hAnsi="Times New Roman" w:cs="Times New Roman"/>
                <w:b/>
                <w:bCs/>
                <w:sz w:val="20"/>
                <w:szCs w:val="20"/>
              </w:rPr>
              <w:t>di</w:t>
            </w:r>
            <w:r w:rsidRPr="00D63996">
              <w:rPr>
                <w:rFonts w:ascii="Times New Roman" w:hAnsi="Times New Roman" w:cs="Times New Roman"/>
                <w:sz w:val="20"/>
                <w:szCs w:val="20"/>
              </w:rPr>
              <w:t xml:space="preserve"> public schools. Ohio University.</w:t>
            </w:r>
          </w:p>
        </w:tc>
        <w:tc>
          <w:tcPr>
            <w:tcW w:w="3402" w:type="dxa"/>
            <w:tcBorders>
              <w:top w:val="single" w:sz="4" w:space="0" w:color="auto"/>
              <w:left w:val="single" w:sz="4" w:space="0" w:color="auto"/>
              <w:bottom w:val="single" w:sz="4" w:space="0" w:color="auto"/>
              <w:right w:val="single" w:sz="4" w:space="0" w:color="auto"/>
            </w:tcBorders>
          </w:tcPr>
          <w:p w14:paraId="7776214C" w14:textId="43257164"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Teachers believe that training is not enough to deal with difficulty SEN children. However, teacher </w:t>
            </w:r>
            <w:r w:rsidR="00052280" w:rsidRPr="00D63996">
              <w:rPr>
                <w:rFonts w:ascii="Times New Roman" w:hAnsi="Times New Roman" w:cs="Times New Roman"/>
                <w:sz w:val="20"/>
                <w:szCs w:val="20"/>
              </w:rPr>
              <w:t>keep</w:t>
            </w:r>
            <w:r w:rsidRPr="00D63996">
              <w:rPr>
                <w:rFonts w:ascii="Times New Roman" w:hAnsi="Times New Roman" w:cs="Times New Roman"/>
                <w:sz w:val="20"/>
                <w:szCs w:val="20"/>
              </w:rPr>
              <w:t xml:space="preserve"> their good attitudes towards children with disabilities.</w:t>
            </w:r>
          </w:p>
          <w:p w14:paraId="09E85B92" w14:textId="77777777" w:rsidR="004B2253" w:rsidRPr="00D63996" w:rsidRDefault="004B2253" w:rsidP="004B2253">
            <w:pPr>
              <w:spacing w:line="480" w:lineRule="auto"/>
              <w:rPr>
                <w:rFonts w:ascii="Times New Roman" w:hAnsi="Times New Roman" w:cs="Times New Roman"/>
                <w:sz w:val="20"/>
                <w:szCs w:val="20"/>
              </w:rPr>
            </w:pPr>
          </w:p>
        </w:tc>
      </w:tr>
      <w:tr w:rsidR="004B2253" w:rsidRPr="00D63996" w14:paraId="231E6834" w14:textId="77777777" w:rsidTr="004B2253">
        <w:tc>
          <w:tcPr>
            <w:tcW w:w="1764" w:type="dxa"/>
            <w:tcBorders>
              <w:top w:val="single" w:sz="4" w:space="0" w:color="auto"/>
              <w:left w:val="single" w:sz="4" w:space="0" w:color="auto"/>
              <w:bottom w:val="single" w:sz="4" w:space="0" w:color="auto"/>
              <w:right w:val="single" w:sz="4" w:space="0" w:color="auto"/>
            </w:tcBorders>
          </w:tcPr>
          <w:p w14:paraId="50B40BB6" w14:textId="2AA1FAC6"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lastRenderedPageBreak/>
              <w:t xml:space="preserve">Gaad and Khan. </w:t>
            </w:r>
            <w:r w:rsidR="00084953">
              <w:rPr>
                <w:rFonts w:ascii="Times New Roman" w:hAnsi="Times New Roman" w:cs="Times New Roman"/>
                <w:sz w:val="20"/>
                <w:szCs w:val="20"/>
              </w:rPr>
              <w:t>(</w:t>
            </w:r>
            <w:r w:rsidRPr="00D63996">
              <w:rPr>
                <w:rFonts w:ascii="Times New Roman" w:hAnsi="Times New Roman" w:cs="Times New Roman"/>
                <w:sz w:val="20"/>
                <w:szCs w:val="20"/>
              </w:rPr>
              <w:t>2007</w:t>
            </w:r>
            <w:r w:rsidR="00084953">
              <w:rPr>
                <w:rFonts w:ascii="Times New Roman" w:hAnsi="Times New Roman" w:cs="Times New Roman"/>
                <w:sz w:val="20"/>
                <w:szCs w:val="20"/>
              </w:rPr>
              <w:t>)</w:t>
            </w:r>
            <w:r w:rsidRPr="00D63996">
              <w:rPr>
                <w:rFonts w:ascii="Times New Roman" w:hAnsi="Times New Roman" w:cs="Times New Roman"/>
                <w:sz w:val="20"/>
                <w:szCs w:val="20"/>
              </w:rPr>
              <w:t>.</w:t>
            </w:r>
          </w:p>
          <w:p w14:paraId="26321B5D"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UAE</w:t>
            </w:r>
          </w:p>
        </w:tc>
        <w:tc>
          <w:tcPr>
            <w:tcW w:w="1638" w:type="dxa"/>
            <w:tcBorders>
              <w:top w:val="single" w:sz="4" w:space="0" w:color="auto"/>
              <w:left w:val="single" w:sz="4" w:space="0" w:color="auto"/>
              <w:bottom w:val="single" w:sz="4" w:space="0" w:color="auto"/>
              <w:right w:val="single" w:sz="4" w:space="0" w:color="auto"/>
            </w:tcBorders>
          </w:tcPr>
          <w:p w14:paraId="6B5074E2"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08A0E17D" w14:textId="3F2EC951"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A study of primary mainstream teachers' attitudes towards </w:t>
            </w:r>
            <w:r w:rsidR="00F601F4">
              <w:rPr>
                <w:rFonts w:ascii="Times New Roman" w:hAnsi="Times New Roman" w:cs="Times New Roman"/>
                <w:sz w:val="20"/>
                <w:szCs w:val="20"/>
              </w:rPr>
              <w:t>I</w:t>
            </w:r>
            <w:r w:rsidRPr="00D63996">
              <w:rPr>
                <w:rFonts w:ascii="Times New Roman" w:hAnsi="Times New Roman" w:cs="Times New Roman"/>
                <w:sz w:val="20"/>
                <w:szCs w:val="20"/>
              </w:rPr>
              <w:t xml:space="preserve">nclusion of students with special educational needs: a perspective from </w:t>
            </w:r>
            <w:r w:rsidRPr="00D63996">
              <w:rPr>
                <w:rFonts w:ascii="Times New Roman" w:hAnsi="Times New Roman" w:cs="Times New Roman"/>
                <w:b/>
                <w:bCs/>
                <w:sz w:val="20"/>
                <w:szCs w:val="20"/>
              </w:rPr>
              <w:t>Dubai</w:t>
            </w:r>
          </w:p>
          <w:p w14:paraId="1EF734BB" w14:textId="77777777" w:rsidR="004B2253" w:rsidRPr="00D63996" w:rsidRDefault="004B2253" w:rsidP="004B2253">
            <w:pPr>
              <w:spacing w:line="480" w:lineRule="auto"/>
              <w:rPr>
                <w:rFonts w:ascii="Times New Roman" w:hAnsi="Times New Roman" w:cs="Times New Roman"/>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0CAEA5E1"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There is need for additional training and access to special needs services to provide better education for SEN students. </w:t>
            </w:r>
          </w:p>
        </w:tc>
      </w:tr>
      <w:tr w:rsidR="004B2253" w:rsidRPr="00D63996" w14:paraId="107B88F5" w14:textId="77777777" w:rsidTr="004B2253">
        <w:tc>
          <w:tcPr>
            <w:tcW w:w="1764" w:type="dxa"/>
            <w:tcBorders>
              <w:top w:val="single" w:sz="4" w:space="0" w:color="auto"/>
              <w:left w:val="single" w:sz="4" w:space="0" w:color="auto"/>
              <w:bottom w:val="single" w:sz="4" w:space="0" w:color="auto"/>
              <w:right w:val="single" w:sz="4" w:space="0" w:color="auto"/>
            </w:tcBorders>
            <w:hideMark/>
          </w:tcPr>
          <w:p w14:paraId="609066F5"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Crabtree (2007) UAE</w:t>
            </w:r>
          </w:p>
        </w:tc>
        <w:tc>
          <w:tcPr>
            <w:tcW w:w="1638" w:type="dxa"/>
            <w:tcBorders>
              <w:top w:val="single" w:sz="4" w:space="0" w:color="auto"/>
              <w:left w:val="single" w:sz="4" w:space="0" w:color="auto"/>
              <w:bottom w:val="single" w:sz="4" w:space="0" w:color="auto"/>
              <w:right w:val="single" w:sz="4" w:space="0" w:color="auto"/>
            </w:tcBorders>
          </w:tcPr>
          <w:p w14:paraId="1ECABD91"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Culture and Islamic principles</w:t>
            </w:r>
          </w:p>
        </w:tc>
        <w:tc>
          <w:tcPr>
            <w:tcW w:w="2410" w:type="dxa"/>
            <w:tcBorders>
              <w:top w:val="single" w:sz="4" w:space="0" w:color="auto"/>
              <w:left w:val="single" w:sz="4" w:space="0" w:color="auto"/>
              <w:bottom w:val="single" w:sz="4" w:space="0" w:color="auto"/>
              <w:right w:val="single" w:sz="4" w:space="0" w:color="auto"/>
            </w:tcBorders>
            <w:hideMark/>
          </w:tcPr>
          <w:p w14:paraId="62D7211D" w14:textId="44E5675E"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Family responses to the social </w:t>
            </w:r>
            <w:r w:rsidR="00F601F4">
              <w:rPr>
                <w:rFonts w:ascii="Times New Roman" w:hAnsi="Times New Roman" w:cs="Times New Roman"/>
                <w:sz w:val="20"/>
                <w:szCs w:val="20"/>
              </w:rPr>
              <w:t>I</w:t>
            </w:r>
            <w:r w:rsidRPr="00D63996">
              <w:rPr>
                <w:rFonts w:ascii="Times New Roman" w:hAnsi="Times New Roman" w:cs="Times New Roman"/>
                <w:sz w:val="20"/>
                <w:szCs w:val="20"/>
              </w:rPr>
              <w:t xml:space="preserve">nclusion of children with developmental disabilities in the United </w:t>
            </w:r>
            <w:r w:rsidRPr="00D63996">
              <w:rPr>
                <w:rFonts w:ascii="Times New Roman" w:hAnsi="Times New Roman" w:cs="Times New Roman"/>
                <w:b/>
                <w:bCs/>
                <w:sz w:val="20"/>
                <w:szCs w:val="20"/>
              </w:rPr>
              <w:t>Arab Emirates</w:t>
            </w:r>
            <w:r w:rsidRPr="00D63996">
              <w:rPr>
                <w:rFonts w:ascii="Times New Roman" w:hAnsi="Times New Roman" w:cs="Times New Roman"/>
                <w:sz w:val="20"/>
                <w:szCs w:val="20"/>
              </w:rPr>
              <w:t>.</w:t>
            </w:r>
          </w:p>
        </w:tc>
        <w:tc>
          <w:tcPr>
            <w:tcW w:w="3402" w:type="dxa"/>
            <w:tcBorders>
              <w:top w:val="single" w:sz="4" w:space="0" w:color="auto"/>
              <w:left w:val="single" w:sz="4" w:space="0" w:color="auto"/>
              <w:bottom w:val="single" w:sz="4" w:space="0" w:color="auto"/>
              <w:right w:val="single" w:sz="4" w:space="0" w:color="auto"/>
            </w:tcBorders>
            <w:hideMark/>
          </w:tcPr>
          <w:p w14:paraId="721E53A3"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Inclusion of children with disabilities is being affected by different religious and cultural elements.</w:t>
            </w:r>
          </w:p>
        </w:tc>
      </w:tr>
      <w:tr w:rsidR="004B2253" w:rsidRPr="00D63996" w14:paraId="47FFEF17" w14:textId="77777777" w:rsidTr="004B2253">
        <w:tc>
          <w:tcPr>
            <w:tcW w:w="1764" w:type="dxa"/>
            <w:tcBorders>
              <w:top w:val="single" w:sz="4" w:space="0" w:color="auto"/>
              <w:left w:val="single" w:sz="4" w:space="0" w:color="auto"/>
              <w:bottom w:val="single" w:sz="4" w:space="0" w:color="auto"/>
              <w:right w:val="single" w:sz="4" w:space="0" w:color="auto"/>
            </w:tcBorders>
          </w:tcPr>
          <w:p w14:paraId="6E41D27A" w14:textId="5993865B"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 xml:space="preserve">Alghazo et al. </w:t>
            </w:r>
            <w:r w:rsidR="00084953">
              <w:rPr>
                <w:rFonts w:ascii="Times New Roman" w:hAnsi="Times New Roman" w:cs="Times New Roman"/>
                <w:sz w:val="20"/>
                <w:szCs w:val="20"/>
              </w:rPr>
              <w:t>(</w:t>
            </w:r>
            <w:r w:rsidRPr="00D63996">
              <w:rPr>
                <w:rFonts w:ascii="Times New Roman" w:hAnsi="Times New Roman" w:cs="Times New Roman"/>
                <w:sz w:val="20"/>
                <w:szCs w:val="20"/>
              </w:rPr>
              <w:t>2003</w:t>
            </w:r>
            <w:r w:rsidR="00084953">
              <w:rPr>
                <w:rFonts w:ascii="Times New Roman" w:hAnsi="Times New Roman" w:cs="Times New Roman"/>
                <w:sz w:val="20"/>
                <w:szCs w:val="20"/>
              </w:rPr>
              <w:t>)</w:t>
            </w:r>
          </w:p>
        </w:tc>
        <w:tc>
          <w:tcPr>
            <w:tcW w:w="1638" w:type="dxa"/>
            <w:tcBorders>
              <w:top w:val="single" w:sz="4" w:space="0" w:color="auto"/>
              <w:left w:val="single" w:sz="4" w:space="0" w:color="auto"/>
              <w:bottom w:val="single" w:sz="4" w:space="0" w:color="auto"/>
              <w:right w:val="single" w:sz="4" w:space="0" w:color="auto"/>
            </w:tcBorders>
          </w:tcPr>
          <w:p w14:paraId="6E348A5A"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Professional development</w:t>
            </w:r>
          </w:p>
        </w:tc>
        <w:tc>
          <w:tcPr>
            <w:tcW w:w="2410" w:type="dxa"/>
            <w:tcBorders>
              <w:top w:val="single" w:sz="4" w:space="0" w:color="auto"/>
              <w:left w:val="single" w:sz="4" w:space="0" w:color="auto"/>
              <w:bottom w:val="single" w:sz="4" w:space="0" w:color="auto"/>
              <w:right w:val="single" w:sz="4" w:space="0" w:color="auto"/>
            </w:tcBorders>
          </w:tcPr>
          <w:p w14:paraId="70AC9E98" w14:textId="77777777" w:rsidR="004B2253" w:rsidRPr="00D63996" w:rsidRDefault="004B2253" w:rsidP="004B2253">
            <w:pPr>
              <w:spacing w:line="480" w:lineRule="auto"/>
              <w:rPr>
                <w:rFonts w:ascii="Times New Roman" w:hAnsi="Times New Roman" w:cs="Times New Roman"/>
                <w:sz w:val="20"/>
                <w:szCs w:val="20"/>
              </w:rPr>
            </w:pPr>
            <w:bookmarkStart w:id="3" w:name="citation"/>
            <w:r w:rsidRPr="00D63996">
              <w:rPr>
                <w:rFonts w:ascii="Times New Roman" w:hAnsi="Times New Roman" w:cs="Times New Roman"/>
                <w:sz w:val="20"/>
                <w:szCs w:val="20"/>
              </w:rPr>
              <w:t>Attitudes of pre-service teachers towards </w:t>
            </w:r>
          </w:p>
          <w:p w14:paraId="294D2FD2" w14:textId="424DD128"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persons with disabilities: predictions for the success of </w:t>
            </w:r>
            <w:r w:rsidR="00F601F4">
              <w:rPr>
                <w:rFonts w:ascii="Times New Roman" w:hAnsi="Times New Roman" w:cs="Times New Roman"/>
                <w:sz w:val="20"/>
                <w:szCs w:val="20"/>
              </w:rPr>
              <w:t>I</w:t>
            </w:r>
            <w:r w:rsidRPr="00D63996">
              <w:rPr>
                <w:rFonts w:ascii="Times New Roman" w:hAnsi="Times New Roman" w:cs="Times New Roman"/>
                <w:sz w:val="20"/>
                <w:szCs w:val="20"/>
              </w:rPr>
              <w:t xml:space="preserve">nclusion. </w:t>
            </w:r>
            <w:bookmarkEnd w:id="3"/>
            <w:r w:rsidRPr="00D63996">
              <w:rPr>
                <w:rFonts w:ascii="Times New Roman" w:hAnsi="Times New Roman" w:cs="Times New Roman"/>
                <w:b/>
                <w:bCs/>
                <w:sz w:val="20"/>
                <w:szCs w:val="20"/>
              </w:rPr>
              <w:t>UAE</w:t>
            </w:r>
          </w:p>
        </w:tc>
        <w:tc>
          <w:tcPr>
            <w:tcW w:w="3402" w:type="dxa"/>
            <w:tcBorders>
              <w:top w:val="single" w:sz="4" w:space="0" w:color="auto"/>
              <w:left w:val="single" w:sz="4" w:space="0" w:color="auto"/>
              <w:bottom w:val="single" w:sz="4" w:space="0" w:color="auto"/>
              <w:right w:val="single" w:sz="4" w:space="0" w:color="auto"/>
            </w:tcBorders>
          </w:tcPr>
          <w:p w14:paraId="113055D9" w14:textId="77777777" w:rsidR="004B2253" w:rsidRPr="00D63996" w:rsidRDefault="004B2253" w:rsidP="004B2253">
            <w:pPr>
              <w:spacing w:line="480" w:lineRule="auto"/>
              <w:rPr>
                <w:rFonts w:ascii="Times New Roman" w:hAnsi="Times New Roman" w:cs="Times New Roman"/>
                <w:sz w:val="20"/>
                <w:szCs w:val="20"/>
              </w:rPr>
            </w:pPr>
            <w:r w:rsidRPr="00D63996">
              <w:rPr>
                <w:rFonts w:ascii="Times New Roman" w:hAnsi="Times New Roman" w:cs="Times New Roman"/>
                <w:sz w:val="20"/>
                <w:szCs w:val="20"/>
              </w:rPr>
              <w:t>There is concern teachers need to be trained to work effectively with people with disabilities in the UAE.</w:t>
            </w:r>
          </w:p>
          <w:p w14:paraId="065A0F0C" w14:textId="77777777" w:rsidR="004B2253" w:rsidRPr="00D63996" w:rsidRDefault="004B2253" w:rsidP="004B2253">
            <w:pPr>
              <w:spacing w:line="480" w:lineRule="auto"/>
              <w:rPr>
                <w:rFonts w:ascii="Times New Roman" w:hAnsi="Times New Roman" w:cs="Times New Roman"/>
                <w:sz w:val="20"/>
                <w:szCs w:val="20"/>
              </w:rPr>
            </w:pPr>
          </w:p>
        </w:tc>
      </w:tr>
    </w:tbl>
    <w:p w14:paraId="5E2B4DFC" w14:textId="77777777" w:rsidR="00972FEF" w:rsidRPr="00D63996" w:rsidRDefault="00972FEF" w:rsidP="00972FEF">
      <w:pPr>
        <w:spacing w:line="480" w:lineRule="auto"/>
        <w:rPr>
          <w:rFonts w:ascii="Times New Roman" w:hAnsi="Times New Roman" w:cs="Times New Roman"/>
          <w:sz w:val="20"/>
          <w:szCs w:val="20"/>
          <w:u w:val="single"/>
        </w:rPr>
      </w:pPr>
    </w:p>
    <w:p w14:paraId="3BB2D5DC" w14:textId="34989F7D" w:rsidR="00972FEF" w:rsidRPr="00972FEF" w:rsidRDefault="00972FEF" w:rsidP="00972FEF">
      <w:pPr>
        <w:spacing w:line="480" w:lineRule="auto"/>
        <w:rPr>
          <w:rFonts w:ascii="Times New Roman" w:hAnsi="Times New Roman" w:cs="Times New Roman"/>
          <w:u w:val="single"/>
        </w:rPr>
      </w:pPr>
      <w:r w:rsidRPr="00972FEF">
        <w:rPr>
          <w:rFonts w:ascii="Times New Roman" w:hAnsi="Times New Roman" w:cs="Times New Roman"/>
          <w:u w:val="single"/>
        </w:rPr>
        <w:t>Adopted from : J.M. Alkhateeb et al. / Research in Developmental Disabilities 49–50 (2016) 60</w:t>
      </w:r>
    </w:p>
    <w:p w14:paraId="56C323B3" w14:textId="77777777" w:rsidR="00972FEF" w:rsidRPr="00972FEF" w:rsidRDefault="00972FEF" w:rsidP="00972FEF">
      <w:pPr>
        <w:spacing w:line="480" w:lineRule="auto"/>
        <w:rPr>
          <w:rFonts w:ascii="Times New Roman" w:hAnsi="Times New Roman" w:cs="Times New Roman"/>
          <w:sz w:val="24"/>
          <w:szCs w:val="24"/>
          <w:u w:val="single"/>
        </w:rPr>
      </w:pPr>
    </w:p>
    <w:p w14:paraId="6203EA9C" w14:textId="77777777" w:rsidR="00F67637" w:rsidRDefault="00F67637" w:rsidP="000F2E9F">
      <w:pPr>
        <w:spacing w:line="480" w:lineRule="auto"/>
        <w:rPr>
          <w:rFonts w:ascii="Times New Roman" w:hAnsi="Times New Roman" w:cs="Times New Roman"/>
          <w:sz w:val="24"/>
          <w:szCs w:val="24"/>
          <w:u w:val="single"/>
        </w:rPr>
      </w:pPr>
    </w:p>
    <w:p w14:paraId="4BED2362" w14:textId="77777777" w:rsidR="00F67637" w:rsidRDefault="00F67637" w:rsidP="000F2E9F">
      <w:pPr>
        <w:spacing w:line="480" w:lineRule="auto"/>
        <w:rPr>
          <w:rFonts w:ascii="Times New Roman" w:hAnsi="Times New Roman" w:cs="Times New Roman"/>
          <w:sz w:val="24"/>
          <w:szCs w:val="24"/>
          <w:u w:val="single"/>
        </w:rPr>
      </w:pPr>
    </w:p>
    <w:p w14:paraId="58EED00A" w14:textId="77777777" w:rsidR="00F67637" w:rsidRDefault="00F67637" w:rsidP="000F2E9F">
      <w:pPr>
        <w:spacing w:line="480" w:lineRule="auto"/>
        <w:rPr>
          <w:rFonts w:ascii="Times New Roman" w:hAnsi="Times New Roman" w:cs="Times New Roman"/>
          <w:sz w:val="24"/>
          <w:szCs w:val="24"/>
          <w:u w:val="single"/>
        </w:rPr>
      </w:pPr>
    </w:p>
    <w:p w14:paraId="500AD16F" w14:textId="63734A1B" w:rsidR="00C65127" w:rsidRPr="00F67637" w:rsidRDefault="00C65127" w:rsidP="000F2E9F">
      <w:pPr>
        <w:spacing w:line="480" w:lineRule="auto"/>
        <w:rPr>
          <w:rFonts w:ascii="Times New Roman" w:hAnsi="Times New Roman" w:cs="Times New Roman"/>
          <w:b/>
          <w:bCs/>
          <w:sz w:val="24"/>
          <w:szCs w:val="24"/>
          <w:u w:val="single"/>
        </w:rPr>
      </w:pPr>
      <w:r w:rsidRPr="00F67637">
        <w:rPr>
          <w:rFonts w:ascii="Times New Roman" w:hAnsi="Times New Roman" w:cs="Times New Roman"/>
          <w:b/>
          <w:bCs/>
          <w:sz w:val="24"/>
          <w:szCs w:val="24"/>
          <w:u w:val="single"/>
        </w:rPr>
        <w:t>Analysis:</w:t>
      </w:r>
    </w:p>
    <w:p w14:paraId="68B9F581" w14:textId="65876FE4"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lastRenderedPageBreak/>
        <w:t xml:space="preserve">This research investigates the positive and negative elements interfering with teachers' self-efficacy and attitudes towards </w:t>
      </w:r>
      <w:r w:rsidR="00F601F4">
        <w:rPr>
          <w:rFonts w:ascii="Times New Roman" w:hAnsi="Times New Roman" w:cs="Times New Roman"/>
          <w:sz w:val="24"/>
          <w:szCs w:val="24"/>
        </w:rPr>
        <w:t>I</w:t>
      </w:r>
      <w:r w:rsidRPr="00F2659B">
        <w:rPr>
          <w:rFonts w:ascii="Times New Roman" w:hAnsi="Times New Roman" w:cs="Times New Roman"/>
          <w:sz w:val="24"/>
          <w:szCs w:val="24"/>
        </w:rPr>
        <w:t xml:space="preserve">nclusion in GCC middle eastern countries. It also highlights the implication of cultural </w:t>
      </w:r>
      <w:r w:rsidR="006C6573">
        <w:rPr>
          <w:rFonts w:ascii="Times New Roman" w:hAnsi="Times New Roman" w:cs="Times New Roman"/>
          <w:sz w:val="24"/>
          <w:szCs w:val="24"/>
        </w:rPr>
        <w:t>perspectiv</w:t>
      </w:r>
      <w:r w:rsidRPr="00F2659B">
        <w:rPr>
          <w:rFonts w:ascii="Times New Roman" w:hAnsi="Times New Roman" w:cs="Times New Roman"/>
          <w:sz w:val="24"/>
          <w:szCs w:val="24"/>
        </w:rPr>
        <w:t xml:space="preserve">es on teachers, students with disabilities and their parents. And finally, The contextual challenges for future implementation. </w:t>
      </w:r>
    </w:p>
    <w:p w14:paraId="410C364C" w14:textId="58619F58"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Throughout the analysis of published papers, it is evident that most teachers attribute their positive self-efficacy and attitudes towards </w:t>
      </w:r>
      <w:r w:rsidR="00F601F4">
        <w:rPr>
          <w:rFonts w:ascii="Times New Roman" w:hAnsi="Times New Roman" w:cs="Times New Roman"/>
          <w:sz w:val="24"/>
          <w:szCs w:val="24"/>
        </w:rPr>
        <w:t>I</w:t>
      </w:r>
      <w:r w:rsidRPr="00F2659B">
        <w:rPr>
          <w:rFonts w:ascii="Times New Roman" w:hAnsi="Times New Roman" w:cs="Times New Roman"/>
          <w:sz w:val="24"/>
          <w:szCs w:val="24"/>
        </w:rPr>
        <w:t xml:space="preserve">nclusion mainly to training and professional development ( Aldabas, 2015. Gibbs et al., 2022. Alhumaid et al., 2020. Alnahdi, 2020). Conversely, little consideration of </w:t>
      </w:r>
      <w:r w:rsidR="00F601F4">
        <w:rPr>
          <w:rFonts w:ascii="Times New Roman" w:hAnsi="Times New Roman" w:cs="Times New Roman"/>
          <w:sz w:val="24"/>
          <w:szCs w:val="24"/>
        </w:rPr>
        <w:t>I</w:t>
      </w:r>
      <w:r w:rsidRPr="00F2659B">
        <w:rPr>
          <w:rFonts w:ascii="Times New Roman" w:hAnsi="Times New Roman" w:cs="Times New Roman"/>
          <w:sz w:val="24"/>
          <w:szCs w:val="24"/>
        </w:rPr>
        <w:t xml:space="preserve">nclusion attributes to cultural beliefs. Amongst a total of 24 articles examined, only four studies associated their motives towards </w:t>
      </w:r>
      <w:r w:rsidR="00F601F4">
        <w:rPr>
          <w:rFonts w:ascii="Times New Roman" w:hAnsi="Times New Roman" w:cs="Times New Roman"/>
          <w:sz w:val="24"/>
          <w:szCs w:val="24"/>
        </w:rPr>
        <w:t>I</w:t>
      </w:r>
      <w:r w:rsidRPr="00F2659B">
        <w:rPr>
          <w:rFonts w:ascii="Times New Roman" w:hAnsi="Times New Roman" w:cs="Times New Roman"/>
          <w:sz w:val="24"/>
          <w:szCs w:val="24"/>
        </w:rPr>
        <w:t xml:space="preserve">nclusion with perspectives driven by cultural beliefs. Many scholars argue that these motives towards </w:t>
      </w:r>
      <w:r w:rsidR="00F601F4">
        <w:rPr>
          <w:rFonts w:ascii="Times New Roman" w:hAnsi="Times New Roman" w:cs="Times New Roman"/>
          <w:sz w:val="24"/>
          <w:szCs w:val="24"/>
        </w:rPr>
        <w:t>I</w:t>
      </w:r>
      <w:r w:rsidRPr="00F2659B">
        <w:rPr>
          <w:rFonts w:ascii="Times New Roman" w:hAnsi="Times New Roman" w:cs="Times New Roman"/>
          <w:sz w:val="24"/>
          <w:szCs w:val="24"/>
        </w:rPr>
        <w:t xml:space="preserve">nclusion are defined merely by the emotional and Islamic principles that establish the societal perception of the disabled in these countries (Aldaihani, 2011; Mitchel,2005). Disability in Arab countries is acknowledged in terms of affection; </w:t>
      </w:r>
      <w:r w:rsidR="00222931">
        <w:rPr>
          <w:rFonts w:ascii="Times New Roman" w:hAnsi="Times New Roman" w:cs="Times New Roman"/>
          <w:sz w:val="24"/>
          <w:szCs w:val="24"/>
        </w:rPr>
        <w:t>consequently</w:t>
      </w:r>
      <w:r w:rsidRPr="00F2659B">
        <w:rPr>
          <w:rFonts w:ascii="Times New Roman" w:hAnsi="Times New Roman" w:cs="Times New Roman"/>
          <w:sz w:val="24"/>
          <w:szCs w:val="24"/>
        </w:rPr>
        <w:t xml:space="preserve">, people with </w:t>
      </w:r>
      <w:r w:rsidR="00222931">
        <w:rPr>
          <w:rFonts w:ascii="Times New Roman" w:hAnsi="Times New Roman" w:cs="Times New Roman"/>
          <w:sz w:val="24"/>
          <w:szCs w:val="24"/>
        </w:rPr>
        <w:t xml:space="preserve">special needs and </w:t>
      </w:r>
      <w:r w:rsidRPr="00F2659B">
        <w:rPr>
          <w:rFonts w:ascii="Times New Roman" w:hAnsi="Times New Roman" w:cs="Times New Roman"/>
          <w:sz w:val="24"/>
          <w:szCs w:val="24"/>
        </w:rPr>
        <w:t>disabilities are conceived as needy and deserving of sympathy ( Al-Aoufi, Al-Zyoud and Shahminan,</w:t>
      </w:r>
      <w:r w:rsidR="00AE5D8C">
        <w:rPr>
          <w:rFonts w:ascii="Times New Roman" w:hAnsi="Times New Roman" w:cs="Times New Roman"/>
          <w:sz w:val="24"/>
          <w:szCs w:val="24"/>
        </w:rPr>
        <w:t>2012,</w:t>
      </w:r>
      <w:r w:rsidRPr="00F2659B">
        <w:rPr>
          <w:rFonts w:ascii="Times New Roman" w:hAnsi="Times New Roman" w:cs="Times New Roman"/>
          <w:sz w:val="24"/>
          <w:szCs w:val="24"/>
        </w:rPr>
        <w:t>p.206).</w:t>
      </w:r>
    </w:p>
    <w:p w14:paraId="04465BF7" w14:textId="2AFB8119"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However, by examining </w:t>
      </w:r>
      <w:r w:rsidR="00387F38">
        <w:rPr>
          <w:rFonts w:ascii="Times New Roman" w:hAnsi="Times New Roman" w:cs="Times New Roman"/>
          <w:sz w:val="24"/>
          <w:szCs w:val="24"/>
        </w:rPr>
        <w:t xml:space="preserve">questionnaire findings </w:t>
      </w:r>
      <w:r w:rsidRPr="00F2659B">
        <w:rPr>
          <w:rFonts w:ascii="Times New Roman" w:hAnsi="Times New Roman" w:cs="Times New Roman"/>
          <w:sz w:val="24"/>
          <w:szCs w:val="24"/>
        </w:rPr>
        <w:t xml:space="preserve">of those interviewed in the papers, most teachers tend to accept </w:t>
      </w:r>
      <w:r w:rsidR="00F601F4">
        <w:rPr>
          <w:rFonts w:ascii="Times New Roman" w:hAnsi="Times New Roman" w:cs="Times New Roman"/>
          <w:sz w:val="24"/>
          <w:szCs w:val="24"/>
        </w:rPr>
        <w:t>I</w:t>
      </w:r>
      <w:r w:rsidRPr="00F2659B">
        <w:rPr>
          <w:rFonts w:ascii="Times New Roman" w:hAnsi="Times New Roman" w:cs="Times New Roman"/>
          <w:sz w:val="24"/>
          <w:szCs w:val="24"/>
        </w:rPr>
        <w:t xml:space="preserve">nclusion under the blanket of educational reforms. Most teachers insisted that training and professional development would enhance their efficiency towards </w:t>
      </w:r>
      <w:r w:rsidR="00F601F4">
        <w:rPr>
          <w:rFonts w:ascii="Times New Roman" w:hAnsi="Times New Roman" w:cs="Times New Roman"/>
          <w:sz w:val="24"/>
          <w:szCs w:val="24"/>
        </w:rPr>
        <w:t>I</w:t>
      </w:r>
      <w:r w:rsidRPr="00F2659B">
        <w:rPr>
          <w:rFonts w:ascii="Times New Roman" w:hAnsi="Times New Roman" w:cs="Times New Roman"/>
          <w:sz w:val="24"/>
          <w:szCs w:val="24"/>
        </w:rPr>
        <w:t>nclusion and, thus, work effectively with children with all sorts of disabilities, whether their special needs are mild or severe.</w:t>
      </w:r>
    </w:p>
    <w:p w14:paraId="1A42B520" w14:textId="0D07E768"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In other words, the more training teachers have, the better and more confident they become in accepting </w:t>
      </w:r>
      <w:r w:rsidR="00F601F4">
        <w:rPr>
          <w:rFonts w:ascii="Times New Roman" w:hAnsi="Times New Roman" w:cs="Times New Roman"/>
          <w:sz w:val="24"/>
          <w:szCs w:val="24"/>
        </w:rPr>
        <w:t>I</w:t>
      </w:r>
      <w:r w:rsidRPr="00F2659B">
        <w:rPr>
          <w:rFonts w:ascii="Times New Roman" w:hAnsi="Times New Roman" w:cs="Times New Roman"/>
          <w:sz w:val="24"/>
          <w:szCs w:val="24"/>
        </w:rPr>
        <w:t>nclusion. Findings from Yada et al. (</w:t>
      </w:r>
      <w:r w:rsidR="00EC0F77" w:rsidRPr="00F2659B">
        <w:rPr>
          <w:rFonts w:ascii="Times New Roman" w:hAnsi="Times New Roman" w:cs="Times New Roman"/>
          <w:sz w:val="24"/>
          <w:szCs w:val="24"/>
        </w:rPr>
        <w:t>2022</w:t>
      </w:r>
      <w:r w:rsidR="00EC0F77">
        <w:rPr>
          <w:rFonts w:ascii="Times New Roman" w:hAnsi="Times New Roman" w:cs="Times New Roman"/>
          <w:sz w:val="24"/>
          <w:szCs w:val="24"/>
        </w:rPr>
        <w:t>,</w:t>
      </w:r>
      <w:r w:rsidR="00EC0F77" w:rsidRPr="00F2659B">
        <w:rPr>
          <w:rFonts w:ascii="Times New Roman" w:hAnsi="Times New Roman" w:cs="Times New Roman"/>
          <w:sz w:val="24"/>
          <w:szCs w:val="24"/>
        </w:rPr>
        <w:t xml:space="preserve"> p.</w:t>
      </w:r>
      <w:r w:rsidR="000046E5" w:rsidRPr="00F2659B">
        <w:rPr>
          <w:rFonts w:ascii="Times New Roman" w:hAnsi="Times New Roman" w:cs="Times New Roman"/>
          <w:sz w:val="24"/>
          <w:szCs w:val="24"/>
        </w:rPr>
        <w:t>12</w:t>
      </w:r>
      <w:r w:rsidRPr="00F2659B">
        <w:rPr>
          <w:rFonts w:ascii="Times New Roman" w:hAnsi="Times New Roman" w:cs="Times New Roman"/>
          <w:sz w:val="24"/>
          <w:szCs w:val="24"/>
        </w:rPr>
        <w:t xml:space="preserve">) engage with previously published discourses on teachers' self-efficacy, recognising self-efficacy as a potent stimulant for inclusive practices and teaching settings. additionally, findings from the table also correspond to the wide range of research conducted in countries from the global north, like Greece. Avramidis and Kalyva's </w:t>
      </w:r>
      <w:r w:rsidRPr="00F2659B">
        <w:rPr>
          <w:rFonts w:ascii="Times New Roman" w:hAnsi="Times New Roman" w:cs="Times New Roman"/>
          <w:sz w:val="24"/>
          <w:szCs w:val="24"/>
        </w:rPr>
        <w:lastRenderedPageBreak/>
        <w:t xml:space="preserve">(2007) study on Greek teachers </w:t>
      </w:r>
      <w:r w:rsidR="009D2362" w:rsidRPr="00F2659B">
        <w:rPr>
          <w:rFonts w:ascii="Times New Roman" w:hAnsi="Times New Roman" w:cs="Times New Roman"/>
          <w:sz w:val="24"/>
          <w:szCs w:val="24"/>
        </w:rPr>
        <w:t>demonstrate</w:t>
      </w:r>
      <w:r w:rsidRPr="00F2659B">
        <w:rPr>
          <w:rFonts w:ascii="Times New Roman" w:hAnsi="Times New Roman" w:cs="Times New Roman"/>
          <w:sz w:val="24"/>
          <w:szCs w:val="24"/>
        </w:rPr>
        <w:t xml:space="preserve"> the effectiveness of long-term training in shaping positive teacher attitudes towards </w:t>
      </w:r>
      <w:r w:rsidR="00F601F4">
        <w:rPr>
          <w:rFonts w:ascii="Times New Roman" w:hAnsi="Times New Roman" w:cs="Times New Roman"/>
          <w:sz w:val="24"/>
          <w:szCs w:val="24"/>
        </w:rPr>
        <w:t>I</w:t>
      </w:r>
      <w:r w:rsidRPr="00F2659B">
        <w:rPr>
          <w:rFonts w:ascii="Times New Roman" w:hAnsi="Times New Roman" w:cs="Times New Roman"/>
          <w:sz w:val="24"/>
          <w:szCs w:val="24"/>
        </w:rPr>
        <w:t xml:space="preserve">nclusion. </w:t>
      </w:r>
    </w:p>
    <w:p w14:paraId="746BFE6A" w14:textId="428070F5"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Additionally, Alanazi's (</w:t>
      </w:r>
      <w:r w:rsidR="00962A12" w:rsidRPr="00F2659B">
        <w:rPr>
          <w:rFonts w:ascii="Times New Roman" w:hAnsi="Times New Roman" w:cs="Times New Roman"/>
          <w:sz w:val="24"/>
          <w:szCs w:val="24"/>
        </w:rPr>
        <w:t>2012</w:t>
      </w:r>
      <w:r w:rsidR="00962A12">
        <w:rPr>
          <w:rFonts w:ascii="Times New Roman" w:hAnsi="Times New Roman" w:cs="Times New Roman"/>
          <w:sz w:val="24"/>
          <w:szCs w:val="24"/>
        </w:rPr>
        <w:t>,</w:t>
      </w:r>
      <w:r w:rsidR="00962A12" w:rsidRPr="00F2659B">
        <w:rPr>
          <w:rFonts w:ascii="Times New Roman" w:hAnsi="Times New Roman" w:cs="Times New Roman"/>
          <w:sz w:val="24"/>
          <w:szCs w:val="24"/>
        </w:rPr>
        <w:t xml:space="preserve"> p.</w:t>
      </w:r>
      <w:r w:rsidR="00A20C22" w:rsidRPr="00F2659B">
        <w:rPr>
          <w:rFonts w:ascii="Times New Roman" w:hAnsi="Times New Roman" w:cs="Times New Roman"/>
          <w:sz w:val="24"/>
          <w:szCs w:val="24"/>
        </w:rPr>
        <w:t>154</w:t>
      </w:r>
      <w:r w:rsidRPr="00F2659B">
        <w:rPr>
          <w:rFonts w:ascii="Times New Roman" w:hAnsi="Times New Roman" w:cs="Times New Roman"/>
          <w:sz w:val="24"/>
          <w:szCs w:val="24"/>
        </w:rPr>
        <w:t>) study on general and special needs education supervisors and teachers in Saudi Arabia</w:t>
      </w:r>
      <w:r w:rsidR="009D2362">
        <w:rPr>
          <w:rFonts w:ascii="Times New Roman" w:hAnsi="Times New Roman" w:cs="Times New Roman"/>
          <w:sz w:val="24"/>
          <w:szCs w:val="24"/>
        </w:rPr>
        <w:t xml:space="preserve"> </w:t>
      </w:r>
      <w:r w:rsidRPr="00F2659B">
        <w:rPr>
          <w:rFonts w:ascii="Times New Roman" w:hAnsi="Times New Roman" w:cs="Times New Roman"/>
          <w:sz w:val="24"/>
          <w:szCs w:val="24"/>
        </w:rPr>
        <w:t xml:space="preserve">outlines that good quality leadership, staff development and promoting accessibility plays a vital role in implementing </w:t>
      </w:r>
      <w:r w:rsidR="00F601F4">
        <w:rPr>
          <w:rFonts w:ascii="Times New Roman" w:hAnsi="Times New Roman" w:cs="Times New Roman"/>
          <w:sz w:val="24"/>
          <w:szCs w:val="24"/>
        </w:rPr>
        <w:t>I</w:t>
      </w:r>
      <w:r w:rsidRPr="00F2659B">
        <w:rPr>
          <w:rFonts w:ascii="Times New Roman" w:hAnsi="Times New Roman" w:cs="Times New Roman"/>
          <w:sz w:val="24"/>
          <w:szCs w:val="24"/>
        </w:rPr>
        <w:t>nclusion effectively. The study relates both availabilities of appropriate resources and staff training as two main factors for promoting inclusive classrooms. Therefore, teachers' self-efficacy beliefs are proven to be targeted through professional development practices.</w:t>
      </w:r>
    </w:p>
    <w:p w14:paraId="6E0C1467" w14:textId="604A60D6"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In addition to all these elements, </w:t>
      </w:r>
      <w:r w:rsidR="00B96194" w:rsidRPr="00F2659B">
        <w:rPr>
          <w:rFonts w:ascii="Times New Roman" w:hAnsi="Times New Roman" w:cs="Times New Roman"/>
          <w:sz w:val="24"/>
          <w:szCs w:val="24"/>
        </w:rPr>
        <w:t>there</w:t>
      </w:r>
      <w:r w:rsidRPr="00F2659B">
        <w:rPr>
          <w:rFonts w:ascii="Times New Roman" w:hAnsi="Times New Roman" w:cs="Times New Roman"/>
          <w:sz w:val="24"/>
          <w:szCs w:val="24"/>
        </w:rPr>
        <w:t xml:space="preserve"> is evidence that experience plays a vital role in promoting inclusive classrooms. Bandura (1997, cited in Yada, </w:t>
      </w:r>
      <w:r w:rsidR="00EC0F77" w:rsidRPr="00F2659B">
        <w:rPr>
          <w:rFonts w:ascii="Times New Roman" w:hAnsi="Times New Roman" w:cs="Times New Roman"/>
          <w:sz w:val="24"/>
          <w:szCs w:val="24"/>
        </w:rPr>
        <w:t>2022</w:t>
      </w:r>
      <w:r w:rsidR="00EC0F77">
        <w:rPr>
          <w:rFonts w:ascii="Times New Roman" w:hAnsi="Times New Roman" w:cs="Times New Roman"/>
          <w:sz w:val="24"/>
          <w:szCs w:val="24"/>
        </w:rPr>
        <w:t>,</w:t>
      </w:r>
      <w:r w:rsidR="00EC0F77" w:rsidRPr="00F2659B">
        <w:rPr>
          <w:rFonts w:ascii="Times New Roman" w:hAnsi="Times New Roman" w:cs="Times New Roman"/>
          <w:sz w:val="24"/>
          <w:szCs w:val="24"/>
        </w:rPr>
        <w:t xml:space="preserve"> p.</w:t>
      </w:r>
      <w:r w:rsidR="007B60AC" w:rsidRPr="00F2659B">
        <w:rPr>
          <w:rFonts w:ascii="Times New Roman" w:hAnsi="Times New Roman" w:cs="Times New Roman"/>
          <w:sz w:val="24"/>
          <w:szCs w:val="24"/>
        </w:rPr>
        <w:t>12</w:t>
      </w:r>
      <w:r w:rsidRPr="00F2659B">
        <w:rPr>
          <w:rFonts w:ascii="Times New Roman" w:hAnsi="Times New Roman" w:cs="Times New Roman"/>
          <w:sz w:val="24"/>
          <w:szCs w:val="24"/>
        </w:rPr>
        <w:t>) explains "Mastery experience" as the most influential source for targeting teacher's self-efficacy". This statement corresponds to Al-manabri et al. (2013)</w:t>
      </w:r>
      <w:r w:rsidR="005809CE">
        <w:rPr>
          <w:rFonts w:ascii="Times New Roman" w:hAnsi="Times New Roman" w:cs="Times New Roman"/>
          <w:sz w:val="24"/>
          <w:szCs w:val="24"/>
        </w:rPr>
        <w:t xml:space="preserve"> and </w:t>
      </w:r>
      <w:r w:rsidRPr="00F2659B">
        <w:rPr>
          <w:rFonts w:ascii="Times New Roman" w:hAnsi="Times New Roman" w:cs="Times New Roman"/>
          <w:sz w:val="24"/>
          <w:szCs w:val="24"/>
        </w:rPr>
        <w:t>Alnemary</w:t>
      </w:r>
      <w:r w:rsidR="005809CE">
        <w:rPr>
          <w:rFonts w:ascii="Times New Roman" w:hAnsi="Times New Roman" w:cs="Times New Roman"/>
          <w:sz w:val="24"/>
          <w:szCs w:val="24"/>
        </w:rPr>
        <w:t xml:space="preserve">, </w:t>
      </w:r>
      <w:r w:rsidRPr="00F2659B">
        <w:rPr>
          <w:rFonts w:ascii="Times New Roman" w:hAnsi="Times New Roman" w:cs="Times New Roman"/>
          <w:sz w:val="24"/>
          <w:szCs w:val="24"/>
        </w:rPr>
        <w:t xml:space="preserve">(2017) findings on teachers' self-efficacy </w:t>
      </w:r>
      <w:r w:rsidR="009B61C1">
        <w:rPr>
          <w:rFonts w:ascii="Times New Roman" w:hAnsi="Times New Roman" w:cs="Times New Roman"/>
          <w:sz w:val="24"/>
          <w:szCs w:val="24"/>
        </w:rPr>
        <w:t xml:space="preserve">which </w:t>
      </w:r>
      <w:r w:rsidRPr="00F2659B">
        <w:rPr>
          <w:rFonts w:ascii="Times New Roman" w:hAnsi="Times New Roman" w:cs="Times New Roman"/>
          <w:sz w:val="24"/>
          <w:szCs w:val="24"/>
        </w:rPr>
        <w:t>diverge from one teacher to another. Those teachers who experienced inclusive practices in classrooms have positive attitudes and confidence towards inclusive classrooms.</w:t>
      </w:r>
    </w:p>
    <w:p w14:paraId="6077A2D6" w14:textId="6EBACB4C"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Finally, Aljohani</w:t>
      </w:r>
      <w:r w:rsidR="000644DD">
        <w:rPr>
          <w:rFonts w:ascii="Times New Roman" w:hAnsi="Times New Roman" w:cs="Times New Roman"/>
          <w:sz w:val="24"/>
          <w:szCs w:val="24"/>
        </w:rPr>
        <w:t xml:space="preserve"> (</w:t>
      </w:r>
      <w:r w:rsidR="000644DD" w:rsidRPr="00F2659B">
        <w:rPr>
          <w:rFonts w:ascii="Times New Roman" w:hAnsi="Times New Roman" w:cs="Times New Roman"/>
          <w:sz w:val="24"/>
          <w:szCs w:val="24"/>
        </w:rPr>
        <w:t>2019</w:t>
      </w:r>
      <w:r w:rsidR="000644DD">
        <w:rPr>
          <w:rFonts w:ascii="Times New Roman" w:hAnsi="Times New Roman" w:cs="Times New Roman"/>
          <w:sz w:val="24"/>
          <w:szCs w:val="24"/>
        </w:rPr>
        <w:t>, p.5</w:t>
      </w:r>
      <w:r w:rsidRPr="00F2659B">
        <w:rPr>
          <w:rFonts w:ascii="Times New Roman" w:hAnsi="Times New Roman" w:cs="Times New Roman"/>
          <w:sz w:val="24"/>
          <w:szCs w:val="24"/>
        </w:rPr>
        <w:t>) adds to the previous findings</w:t>
      </w:r>
      <w:r w:rsidR="000644DD">
        <w:rPr>
          <w:rFonts w:ascii="Times New Roman" w:hAnsi="Times New Roman" w:cs="Times New Roman"/>
          <w:sz w:val="24"/>
          <w:szCs w:val="24"/>
        </w:rPr>
        <w:t>. T</w:t>
      </w:r>
      <w:r w:rsidRPr="00F2659B">
        <w:rPr>
          <w:rFonts w:ascii="Times New Roman" w:hAnsi="Times New Roman" w:cs="Times New Roman"/>
          <w:sz w:val="24"/>
          <w:szCs w:val="24"/>
        </w:rPr>
        <w:t xml:space="preserve">he study asserts the significance of experience towards high levels of efficacy. Teachers who have experienced teaching students with disabilities are proven to master a high level of self-efficacy and positive attitudes towards </w:t>
      </w:r>
      <w:r w:rsidR="00F601F4">
        <w:rPr>
          <w:rFonts w:ascii="Times New Roman" w:hAnsi="Times New Roman" w:cs="Times New Roman"/>
          <w:sz w:val="24"/>
          <w:szCs w:val="24"/>
        </w:rPr>
        <w:t>I</w:t>
      </w:r>
      <w:r w:rsidRPr="00F2659B">
        <w:rPr>
          <w:rFonts w:ascii="Times New Roman" w:hAnsi="Times New Roman" w:cs="Times New Roman"/>
          <w:sz w:val="24"/>
          <w:szCs w:val="24"/>
        </w:rPr>
        <w:t>nclusion.</w:t>
      </w:r>
    </w:p>
    <w:p w14:paraId="68AEC97A" w14:textId="77777777"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However, regardless of the motives mentioned, it is argued that the mission to enforce and apply such practices in Arab classrooms encounters many difficulties. </w:t>
      </w:r>
    </w:p>
    <w:p w14:paraId="4865322D" w14:textId="5CA77550"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Evidence shows that these </w:t>
      </w:r>
      <w:r w:rsidR="00084953" w:rsidRPr="00F2659B">
        <w:rPr>
          <w:rFonts w:ascii="Times New Roman" w:hAnsi="Times New Roman" w:cs="Times New Roman"/>
          <w:sz w:val="24"/>
          <w:szCs w:val="24"/>
        </w:rPr>
        <w:t>countries</w:t>
      </w:r>
      <w:r w:rsidR="00084953">
        <w:rPr>
          <w:rFonts w:ascii="Times New Roman" w:hAnsi="Times New Roman" w:cs="Times New Roman"/>
          <w:sz w:val="24"/>
          <w:szCs w:val="24"/>
        </w:rPr>
        <w:t xml:space="preserve"> </w:t>
      </w:r>
      <w:r w:rsidR="00084953" w:rsidRPr="00F2659B">
        <w:rPr>
          <w:rFonts w:ascii="Times New Roman" w:hAnsi="Times New Roman" w:cs="Times New Roman"/>
          <w:sz w:val="24"/>
          <w:szCs w:val="24"/>
        </w:rPr>
        <w:t>shaped</w:t>
      </w:r>
      <w:r w:rsidRPr="00F2659B">
        <w:rPr>
          <w:rFonts w:ascii="Times New Roman" w:hAnsi="Times New Roman" w:cs="Times New Roman"/>
          <w:sz w:val="24"/>
          <w:szCs w:val="24"/>
        </w:rPr>
        <w:t xml:space="preserve"> as one society, should carefully adapt to inclusive reforms tailored to their contextual cultural beliefs. To clarify this point, Weber (2012) argues whether the concept and approaches of </w:t>
      </w:r>
      <w:r w:rsidR="00F601F4">
        <w:rPr>
          <w:rFonts w:ascii="Times New Roman" w:hAnsi="Times New Roman" w:cs="Times New Roman"/>
          <w:sz w:val="24"/>
          <w:szCs w:val="24"/>
        </w:rPr>
        <w:t>I</w:t>
      </w:r>
      <w:r w:rsidRPr="00F2659B">
        <w:rPr>
          <w:rFonts w:ascii="Times New Roman" w:hAnsi="Times New Roman" w:cs="Times New Roman"/>
          <w:sz w:val="24"/>
          <w:szCs w:val="24"/>
        </w:rPr>
        <w:t>nclusion imported from western countries can be implemented in other countries without adapting or considering the cultural impact (weber,</w:t>
      </w:r>
      <w:r w:rsidR="0020451E" w:rsidRPr="00F2659B">
        <w:rPr>
          <w:rFonts w:ascii="Times New Roman" w:hAnsi="Times New Roman" w:cs="Times New Roman"/>
          <w:sz w:val="24"/>
          <w:szCs w:val="24"/>
        </w:rPr>
        <w:t>2012. p.</w:t>
      </w:r>
      <w:r w:rsidRPr="00F2659B">
        <w:rPr>
          <w:rFonts w:ascii="Times New Roman" w:hAnsi="Times New Roman" w:cs="Times New Roman"/>
          <w:sz w:val="24"/>
          <w:szCs w:val="24"/>
        </w:rPr>
        <w:t xml:space="preserve">86). Thus, </w:t>
      </w:r>
      <w:r w:rsidR="00BF19C2" w:rsidRPr="00F2659B">
        <w:rPr>
          <w:rFonts w:ascii="Times New Roman" w:hAnsi="Times New Roman" w:cs="Times New Roman"/>
          <w:sz w:val="24"/>
          <w:szCs w:val="24"/>
        </w:rPr>
        <w:t>to</w:t>
      </w:r>
      <w:r w:rsidRPr="00F2659B">
        <w:rPr>
          <w:rFonts w:ascii="Times New Roman" w:hAnsi="Times New Roman" w:cs="Times New Roman"/>
          <w:sz w:val="24"/>
          <w:szCs w:val="24"/>
        </w:rPr>
        <w:t xml:space="preserve"> successfully implement inclusive practices borrowed from developed countries, </w:t>
      </w:r>
      <w:r w:rsidR="00B76920" w:rsidRPr="00F2659B">
        <w:rPr>
          <w:rFonts w:ascii="Times New Roman" w:hAnsi="Times New Roman" w:cs="Times New Roman"/>
          <w:sz w:val="24"/>
          <w:szCs w:val="24"/>
        </w:rPr>
        <w:lastRenderedPageBreak/>
        <w:t>educational</w:t>
      </w:r>
      <w:r w:rsidRPr="00F2659B">
        <w:rPr>
          <w:rFonts w:ascii="Times New Roman" w:hAnsi="Times New Roman" w:cs="Times New Roman"/>
          <w:sz w:val="24"/>
          <w:szCs w:val="24"/>
        </w:rPr>
        <w:t xml:space="preserve"> reforms must consider the most appropriate training, course books and other inclusive tools compatible with these countries' educational contexts. </w:t>
      </w:r>
    </w:p>
    <w:p w14:paraId="6D42CA0D" w14:textId="77777777" w:rsidR="00D24F65" w:rsidRPr="00F2659B" w:rsidRDefault="00D24F65" w:rsidP="000F2E9F">
      <w:pPr>
        <w:spacing w:line="480" w:lineRule="auto"/>
        <w:rPr>
          <w:rFonts w:ascii="Times New Roman" w:hAnsi="Times New Roman" w:cs="Times New Roman"/>
          <w:sz w:val="24"/>
          <w:szCs w:val="24"/>
        </w:rPr>
      </w:pPr>
    </w:p>
    <w:p w14:paraId="364E4F88" w14:textId="4E05BBDF"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Despite all the insights, some teachers expressed limitations in working with children with specific disabilities. These teachers are reluctant to deal with children with severe disabilities such as EBD, ADHD or ASD. For instance, Qatari primary and secondary teachers have different attitudes towards inclusive classrooms depending on the nature of disabled students. Teachers in the country are inclined to deal with students whose conditions are not severe, especially those with mild learning difficulties</w:t>
      </w:r>
      <w:r w:rsidR="008F569D">
        <w:rPr>
          <w:rFonts w:ascii="Times New Roman" w:hAnsi="Times New Roman" w:cs="Times New Roman"/>
          <w:sz w:val="24"/>
          <w:szCs w:val="24"/>
        </w:rPr>
        <w:t xml:space="preserve"> </w:t>
      </w:r>
      <w:r w:rsidRPr="00F2659B">
        <w:rPr>
          <w:rFonts w:ascii="Times New Roman" w:hAnsi="Times New Roman" w:cs="Times New Roman"/>
          <w:sz w:val="24"/>
          <w:szCs w:val="24"/>
        </w:rPr>
        <w:t>(Hamid and Mohamed, 2021.p.580).</w:t>
      </w:r>
    </w:p>
    <w:p w14:paraId="754DE327" w14:textId="6C8431C4" w:rsidR="00D24F65" w:rsidRPr="00F2659B" w:rsidRDefault="00B70D69" w:rsidP="000F2E9F">
      <w:pPr>
        <w:spacing w:line="480" w:lineRule="auto"/>
        <w:rPr>
          <w:rFonts w:ascii="Times New Roman" w:hAnsi="Times New Roman" w:cs="Times New Roman"/>
          <w:sz w:val="24"/>
          <w:szCs w:val="24"/>
        </w:rPr>
      </w:pPr>
      <w:r>
        <w:rPr>
          <w:rFonts w:ascii="Times New Roman" w:hAnsi="Times New Roman" w:cs="Times New Roman"/>
          <w:sz w:val="24"/>
          <w:szCs w:val="24"/>
        </w:rPr>
        <w:t>However</w:t>
      </w:r>
      <w:r w:rsidR="00D24F65" w:rsidRPr="00F2659B">
        <w:rPr>
          <w:rFonts w:ascii="Times New Roman" w:hAnsi="Times New Roman" w:cs="Times New Roman"/>
          <w:sz w:val="24"/>
          <w:szCs w:val="24"/>
        </w:rPr>
        <w:t>, regardless of the skills required to teach children with disabilities, most teachers in the GCC countries feel confident and begin to accept children with disabilities. For instance, Alnahdi (</w:t>
      </w:r>
      <w:r w:rsidR="00EC0F77" w:rsidRPr="00F2659B">
        <w:rPr>
          <w:rFonts w:ascii="Times New Roman" w:hAnsi="Times New Roman" w:cs="Times New Roman"/>
          <w:sz w:val="24"/>
          <w:szCs w:val="24"/>
        </w:rPr>
        <w:t>2020</w:t>
      </w:r>
      <w:r w:rsidR="00EC0F77">
        <w:rPr>
          <w:rFonts w:ascii="Times New Roman" w:hAnsi="Times New Roman" w:cs="Times New Roman"/>
          <w:sz w:val="24"/>
          <w:szCs w:val="24"/>
        </w:rPr>
        <w:t>, p.</w:t>
      </w:r>
      <w:r w:rsidR="005C15D7">
        <w:rPr>
          <w:rFonts w:ascii="Times New Roman" w:hAnsi="Times New Roman" w:cs="Times New Roman"/>
          <w:sz w:val="24"/>
          <w:szCs w:val="24"/>
        </w:rPr>
        <w:t>188</w:t>
      </w:r>
      <w:r w:rsidR="00BF19C2" w:rsidRPr="00F2659B">
        <w:rPr>
          <w:rFonts w:ascii="Times New Roman" w:hAnsi="Times New Roman" w:cs="Times New Roman"/>
          <w:sz w:val="24"/>
          <w:szCs w:val="24"/>
        </w:rPr>
        <w:t>)</w:t>
      </w:r>
      <w:r w:rsidR="00D24F65" w:rsidRPr="00F2659B">
        <w:rPr>
          <w:rFonts w:ascii="Times New Roman" w:hAnsi="Times New Roman" w:cs="Times New Roman"/>
          <w:sz w:val="24"/>
          <w:szCs w:val="24"/>
        </w:rPr>
        <w:t xml:space="preserve"> reveals that Saudi Arabian teachers felt confident about inclusive classrooms enhanced by their self-efficacy. For </w:t>
      </w:r>
      <w:r w:rsidR="0083518C">
        <w:rPr>
          <w:rFonts w:ascii="Times New Roman" w:hAnsi="Times New Roman" w:cs="Times New Roman"/>
          <w:sz w:val="24"/>
          <w:szCs w:val="24"/>
        </w:rPr>
        <w:t>exampl</w:t>
      </w:r>
      <w:r w:rsidR="00D24F65" w:rsidRPr="00F2659B">
        <w:rPr>
          <w:rFonts w:ascii="Times New Roman" w:hAnsi="Times New Roman" w:cs="Times New Roman"/>
          <w:sz w:val="24"/>
          <w:szCs w:val="24"/>
        </w:rPr>
        <w:t xml:space="preserve">e, teachers managed their classrooms, reassured parents about coming to schools, and adapted materials and instruction for mixed-ability students. </w:t>
      </w:r>
    </w:p>
    <w:p w14:paraId="3434E7AC" w14:textId="4F5C2483"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Even though most results support and recognise the values of professional development and lived experiences on teachers' self-efficacy, studies suggest other aspects contribute to </w:t>
      </w:r>
      <w:r w:rsidR="00F601F4">
        <w:rPr>
          <w:rFonts w:ascii="Times New Roman" w:hAnsi="Times New Roman" w:cs="Times New Roman"/>
          <w:sz w:val="24"/>
          <w:szCs w:val="24"/>
        </w:rPr>
        <w:t>I</w:t>
      </w:r>
      <w:r w:rsidRPr="00F2659B">
        <w:rPr>
          <w:rFonts w:ascii="Times New Roman" w:hAnsi="Times New Roman" w:cs="Times New Roman"/>
          <w:sz w:val="24"/>
          <w:szCs w:val="24"/>
        </w:rPr>
        <w:t>nclusion.</w:t>
      </w:r>
    </w:p>
    <w:p w14:paraId="6CA87C8F" w14:textId="77777777"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Teachers value the significance of cultural beliefs and parents' engagement towards implementing inclusive classrooms (Crabtree, 2007. Aldaihani,2011. Alanzi,2012). </w:t>
      </w:r>
    </w:p>
    <w:p w14:paraId="16BF7A4E" w14:textId="79BF24A4"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The GCC countries share the same social values and cultural heritage, making these societies stand together as collectivist societies with the same cultural values consolidated by Islamic principles (Emam et al., 2022.p.1). Hadidi </w:t>
      </w:r>
      <w:r w:rsidR="00E1789F">
        <w:rPr>
          <w:rFonts w:ascii="Times New Roman" w:hAnsi="Times New Roman" w:cs="Times New Roman"/>
          <w:sz w:val="24"/>
          <w:szCs w:val="24"/>
        </w:rPr>
        <w:t>and</w:t>
      </w:r>
      <w:r w:rsidRPr="00F2659B">
        <w:rPr>
          <w:rFonts w:ascii="Times New Roman" w:hAnsi="Times New Roman" w:cs="Times New Roman"/>
          <w:sz w:val="24"/>
          <w:szCs w:val="24"/>
        </w:rPr>
        <w:t xml:space="preserve"> AlKhateeb (</w:t>
      </w:r>
      <w:r w:rsidR="000C29EF" w:rsidRPr="00F2659B">
        <w:rPr>
          <w:rFonts w:ascii="Times New Roman" w:hAnsi="Times New Roman" w:cs="Times New Roman"/>
          <w:sz w:val="24"/>
          <w:szCs w:val="24"/>
        </w:rPr>
        <w:t>2015</w:t>
      </w:r>
      <w:r w:rsidR="000C29EF">
        <w:rPr>
          <w:rFonts w:ascii="Times New Roman" w:hAnsi="Times New Roman" w:cs="Times New Roman"/>
          <w:sz w:val="24"/>
          <w:szCs w:val="24"/>
        </w:rPr>
        <w:t>, p.</w:t>
      </w:r>
      <w:r w:rsidR="00A71BE4">
        <w:rPr>
          <w:rFonts w:ascii="Times New Roman" w:hAnsi="Times New Roman" w:cs="Times New Roman"/>
          <w:sz w:val="24"/>
          <w:szCs w:val="24"/>
        </w:rPr>
        <w:t>524</w:t>
      </w:r>
      <w:r w:rsidRPr="00F2659B">
        <w:rPr>
          <w:rFonts w:ascii="Times New Roman" w:hAnsi="Times New Roman" w:cs="Times New Roman"/>
          <w:sz w:val="24"/>
          <w:szCs w:val="24"/>
        </w:rPr>
        <w:t xml:space="preserve">) demonstrates that Arab society is still at the starting point of the integration prototype, popular in the western world before the 1970s. SEN education, programmes and services are still widely institutionalised, and problems such as large classes, parents' beliefs of the disabled child and teachers' negative perspectives on Inclusive </w:t>
      </w:r>
      <w:r w:rsidRPr="00F2659B">
        <w:rPr>
          <w:rFonts w:ascii="Times New Roman" w:hAnsi="Times New Roman" w:cs="Times New Roman"/>
          <w:sz w:val="24"/>
          <w:szCs w:val="24"/>
        </w:rPr>
        <w:lastRenderedPageBreak/>
        <w:t xml:space="preserve">classrooms spark numerous obstacles to implementing inclusive practices in the area. </w:t>
      </w:r>
      <w:r w:rsidR="00A71BE4">
        <w:rPr>
          <w:rFonts w:ascii="Times New Roman" w:hAnsi="Times New Roman" w:cs="Times New Roman"/>
          <w:sz w:val="24"/>
          <w:szCs w:val="24"/>
        </w:rPr>
        <w:t xml:space="preserve">Additionally, </w:t>
      </w:r>
      <w:r w:rsidRPr="00F2659B">
        <w:rPr>
          <w:rFonts w:ascii="Times New Roman" w:hAnsi="Times New Roman" w:cs="Times New Roman"/>
          <w:sz w:val="24"/>
          <w:szCs w:val="24"/>
        </w:rPr>
        <w:t>Mitchel (</w:t>
      </w:r>
      <w:r w:rsidR="00CD15C5" w:rsidRPr="00F2659B">
        <w:rPr>
          <w:rFonts w:ascii="Times New Roman" w:hAnsi="Times New Roman" w:cs="Times New Roman"/>
          <w:sz w:val="24"/>
          <w:szCs w:val="24"/>
        </w:rPr>
        <w:t>2005</w:t>
      </w:r>
      <w:r w:rsidR="00CD15C5">
        <w:rPr>
          <w:rFonts w:ascii="Times New Roman" w:hAnsi="Times New Roman" w:cs="Times New Roman"/>
          <w:sz w:val="24"/>
          <w:szCs w:val="24"/>
        </w:rPr>
        <w:t>,</w:t>
      </w:r>
      <w:r w:rsidR="00CD15C5" w:rsidRPr="00F2659B">
        <w:rPr>
          <w:rFonts w:ascii="Times New Roman" w:hAnsi="Times New Roman" w:cs="Times New Roman"/>
          <w:sz w:val="24"/>
          <w:szCs w:val="24"/>
        </w:rPr>
        <w:t xml:space="preserve"> p.276</w:t>
      </w:r>
      <w:r w:rsidRPr="00F2659B">
        <w:rPr>
          <w:rFonts w:ascii="Times New Roman" w:hAnsi="Times New Roman" w:cs="Times New Roman"/>
          <w:sz w:val="24"/>
          <w:szCs w:val="24"/>
        </w:rPr>
        <w:t xml:space="preserve">) regards the traditional beliefs in the region to have negatively damaged inclusive practices in society. Thus, resulting in exclusion rather than </w:t>
      </w:r>
      <w:r w:rsidR="00F601F4">
        <w:rPr>
          <w:rFonts w:ascii="Times New Roman" w:hAnsi="Times New Roman" w:cs="Times New Roman"/>
          <w:sz w:val="24"/>
          <w:szCs w:val="24"/>
        </w:rPr>
        <w:t>I</w:t>
      </w:r>
      <w:r w:rsidRPr="00F2659B">
        <w:rPr>
          <w:rFonts w:ascii="Times New Roman" w:hAnsi="Times New Roman" w:cs="Times New Roman"/>
          <w:sz w:val="24"/>
          <w:szCs w:val="24"/>
        </w:rPr>
        <w:t xml:space="preserve">nclusion of disabled children. Dukmak and Riaz (1994, as cited in Mitchel </w:t>
      </w:r>
      <w:r w:rsidR="000C29EF" w:rsidRPr="00F2659B">
        <w:rPr>
          <w:rFonts w:ascii="Times New Roman" w:hAnsi="Times New Roman" w:cs="Times New Roman"/>
          <w:sz w:val="24"/>
          <w:szCs w:val="24"/>
        </w:rPr>
        <w:t>2005</w:t>
      </w:r>
      <w:r w:rsidR="000C29EF">
        <w:rPr>
          <w:rFonts w:ascii="Times New Roman" w:hAnsi="Times New Roman" w:cs="Times New Roman"/>
          <w:sz w:val="24"/>
          <w:szCs w:val="24"/>
        </w:rPr>
        <w:t>,</w:t>
      </w:r>
      <w:r w:rsidR="000C29EF" w:rsidRPr="00F2659B">
        <w:rPr>
          <w:rFonts w:ascii="Times New Roman" w:hAnsi="Times New Roman" w:cs="Times New Roman"/>
          <w:sz w:val="24"/>
          <w:szCs w:val="24"/>
        </w:rPr>
        <w:t xml:space="preserve"> p.</w:t>
      </w:r>
      <w:r w:rsidR="00904F09" w:rsidRPr="00F2659B">
        <w:rPr>
          <w:rFonts w:ascii="Times New Roman" w:hAnsi="Times New Roman" w:cs="Times New Roman"/>
          <w:sz w:val="24"/>
          <w:szCs w:val="24"/>
        </w:rPr>
        <w:t>274</w:t>
      </w:r>
      <w:r w:rsidRPr="00F2659B">
        <w:rPr>
          <w:rFonts w:ascii="Times New Roman" w:hAnsi="Times New Roman" w:cs="Times New Roman"/>
          <w:sz w:val="24"/>
          <w:szCs w:val="24"/>
        </w:rPr>
        <w:t xml:space="preserve">) report that Muslims believe having a child with a disability is considered to be a punishment from </w:t>
      </w:r>
      <w:r w:rsidR="00084953" w:rsidRPr="00F2659B">
        <w:rPr>
          <w:rFonts w:ascii="Times New Roman" w:hAnsi="Times New Roman" w:cs="Times New Roman"/>
          <w:sz w:val="24"/>
          <w:szCs w:val="24"/>
        </w:rPr>
        <w:t>God</w:t>
      </w:r>
      <w:r w:rsidRPr="00F2659B">
        <w:rPr>
          <w:rFonts w:ascii="Times New Roman" w:hAnsi="Times New Roman" w:cs="Times New Roman"/>
          <w:sz w:val="24"/>
          <w:szCs w:val="24"/>
        </w:rPr>
        <w:t>.</w:t>
      </w:r>
    </w:p>
    <w:p w14:paraId="4AC3BBA8" w14:textId="51D4C289" w:rsidR="00D24F65" w:rsidRPr="00F2659B" w:rsidRDefault="000E799A" w:rsidP="000F2E9F">
      <w:pPr>
        <w:spacing w:line="480" w:lineRule="auto"/>
        <w:rPr>
          <w:rFonts w:ascii="Times New Roman" w:hAnsi="Times New Roman" w:cs="Times New Roman"/>
          <w:sz w:val="24"/>
          <w:szCs w:val="24"/>
        </w:rPr>
      </w:pPr>
      <w:r>
        <w:rPr>
          <w:rFonts w:ascii="Times New Roman" w:hAnsi="Times New Roman" w:cs="Times New Roman"/>
          <w:sz w:val="24"/>
          <w:szCs w:val="24"/>
        </w:rPr>
        <w:t>T</w:t>
      </w:r>
      <w:r w:rsidR="00D24F65" w:rsidRPr="00F2659B">
        <w:rPr>
          <w:rFonts w:ascii="Times New Roman" w:hAnsi="Times New Roman" w:cs="Times New Roman"/>
          <w:sz w:val="24"/>
          <w:szCs w:val="24"/>
        </w:rPr>
        <w:t xml:space="preserve">he traditional cultural belief </w:t>
      </w:r>
      <w:r w:rsidR="001706E7">
        <w:rPr>
          <w:rFonts w:ascii="Times New Roman" w:hAnsi="Times New Roman" w:cs="Times New Roman"/>
          <w:sz w:val="24"/>
          <w:szCs w:val="24"/>
        </w:rPr>
        <w:t xml:space="preserve">in </w:t>
      </w:r>
      <w:r w:rsidR="00D60CC4">
        <w:rPr>
          <w:rFonts w:ascii="Times New Roman" w:hAnsi="Times New Roman" w:cs="Times New Roman"/>
          <w:sz w:val="24"/>
          <w:szCs w:val="24"/>
        </w:rPr>
        <w:t xml:space="preserve">Islam </w:t>
      </w:r>
      <w:r w:rsidR="00D24F65" w:rsidRPr="00F2659B">
        <w:rPr>
          <w:rFonts w:ascii="Times New Roman" w:hAnsi="Times New Roman" w:cs="Times New Roman"/>
          <w:sz w:val="24"/>
          <w:szCs w:val="24"/>
        </w:rPr>
        <w:t>of the term Fatalism is used by people in these countries as a refuge to overcome their sorrows and challenging times in situations of loss. Thus, the term is widely attached to many religious beliefs in the region (Kayani,</w:t>
      </w:r>
      <w:r w:rsidR="0046723E" w:rsidRPr="00F2659B">
        <w:rPr>
          <w:rFonts w:ascii="Times New Roman" w:hAnsi="Times New Roman" w:cs="Times New Roman"/>
          <w:sz w:val="24"/>
          <w:szCs w:val="24"/>
        </w:rPr>
        <w:t>2011</w:t>
      </w:r>
      <w:r w:rsidR="0046723E">
        <w:rPr>
          <w:rFonts w:ascii="Times New Roman" w:hAnsi="Times New Roman" w:cs="Times New Roman"/>
          <w:sz w:val="24"/>
          <w:szCs w:val="24"/>
        </w:rPr>
        <w:t>,</w:t>
      </w:r>
      <w:r w:rsidR="0046723E" w:rsidRPr="00F2659B">
        <w:rPr>
          <w:rFonts w:ascii="Times New Roman" w:hAnsi="Times New Roman" w:cs="Times New Roman"/>
          <w:sz w:val="24"/>
          <w:szCs w:val="24"/>
        </w:rPr>
        <w:t xml:space="preserve"> p.</w:t>
      </w:r>
      <w:r w:rsidR="00D24F65" w:rsidRPr="00F2659B">
        <w:rPr>
          <w:rFonts w:ascii="Times New Roman" w:hAnsi="Times New Roman" w:cs="Times New Roman"/>
          <w:sz w:val="24"/>
          <w:szCs w:val="24"/>
        </w:rPr>
        <w:t>21). Mitchel (2005</w:t>
      </w:r>
      <w:r w:rsidR="0046723E" w:rsidRPr="0046723E">
        <w:rPr>
          <w:rFonts w:ascii="Times New Roman" w:hAnsi="Times New Roman" w:cs="Times New Roman"/>
          <w:sz w:val="24"/>
          <w:szCs w:val="24"/>
        </w:rPr>
        <w:t xml:space="preserve"> </w:t>
      </w:r>
      <w:r w:rsidR="0046723E" w:rsidRPr="00F2659B">
        <w:rPr>
          <w:rFonts w:ascii="Times New Roman" w:hAnsi="Times New Roman" w:cs="Times New Roman"/>
          <w:sz w:val="24"/>
          <w:szCs w:val="24"/>
        </w:rPr>
        <w:t>p.274</w:t>
      </w:r>
      <w:r w:rsidR="00D24F65" w:rsidRPr="00F2659B">
        <w:rPr>
          <w:rFonts w:ascii="Times New Roman" w:hAnsi="Times New Roman" w:cs="Times New Roman"/>
          <w:sz w:val="24"/>
          <w:szCs w:val="24"/>
        </w:rPr>
        <w:t>) describes Fatalism as "an obstacle to inclusive education, as it promotes apathy and a wait-and-see posture at times when appropriate educational interventions could be most effective. It contributes to conflict between the home and the school when shared expectations should be held for achievement in all areas of development</w:t>
      </w:r>
      <w:r w:rsidR="00891139" w:rsidRPr="00F2659B">
        <w:rPr>
          <w:rFonts w:ascii="Times New Roman" w:hAnsi="Times New Roman" w:cs="Times New Roman"/>
          <w:sz w:val="24"/>
          <w:szCs w:val="24"/>
        </w:rPr>
        <w:t>”.</w:t>
      </w:r>
      <w:r w:rsidR="00D24F65" w:rsidRPr="00F2659B">
        <w:rPr>
          <w:rFonts w:ascii="Times New Roman" w:hAnsi="Times New Roman" w:cs="Times New Roman"/>
          <w:sz w:val="24"/>
          <w:szCs w:val="24"/>
        </w:rPr>
        <w:t xml:space="preserve"> </w:t>
      </w:r>
    </w:p>
    <w:p w14:paraId="0F440C4C" w14:textId="185F429E"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However, (Miles,1985, cited in Aldaihani, </w:t>
      </w:r>
      <w:r w:rsidR="00F544E8" w:rsidRPr="00F2659B">
        <w:rPr>
          <w:rFonts w:ascii="Times New Roman" w:hAnsi="Times New Roman" w:cs="Times New Roman"/>
          <w:sz w:val="24"/>
          <w:szCs w:val="24"/>
        </w:rPr>
        <w:t>2011</w:t>
      </w:r>
      <w:r w:rsidR="00F544E8">
        <w:rPr>
          <w:rFonts w:ascii="Times New Roman" w:hAnsi="Times New Roman" w:cs="Times New Roman"/>
          <w:sz w:val="24"/>
          <w:szCs w:val="24"/>
        </w:rPr>
        <w:t>,</w:t>
      </w:r>
      <w:r w:rsidR="00F544E8" w:rsidRPr="00F2659B">
        <w:rPr>
          <w:rFonts w:ascii="Times New Roman" w:hAnsi="Times New Roman" w:cs="Times New Roman"/>
          <w:sz w:val="24"/>
          <w:szCs w:val="24"/>
        </w:rPr>
        <w:t xml:space="preserve"> p. 151</w:t>
      </w:r>
      <w:r w:rsidRPr="00F2659B">
        <w:rPr>
          <w:rFonts w:ascii="Times New Roman" w:hAnsi="Times New Roman" w:cs="Times New Roman"/>
          <w:sz w:val="24"/>
          <w:szCs w:val="24"/>
        </w:rPr>
        <w:t xml:space="preserve">) has a different point of view; he defends religious beliefs held by people in these countries and suggests that adopting religious resources reinforce attitudes towards </w:t>
      </w:r>
      <w:r w:rsidR="00F601F4">
        <w:rPr>
          <w:rFonts w:ascii="Times New Roman" w:hAnsi="Times New Roman" w:cs="Times New Roman"/>
          <w:sz w:val="24"/>
          <w:szCs w:val="24"/>
        </w:rPr>
        <w:t>I</w:t>
      </w:r>
      <w:r w:rsidRPr="00F2659B">
        <w:rPr>
          <w:rFonts w:ascii="Times New Roman" w:hAnsi="Times New Roman" w:cs="Times New Roman"/>
          <w:sz w:val="24"/>
          <w:szCs w:val="24"/>
        </w:rPr>
        <w:t xml:space="preserve">nclusion. </w:t>
      </w:r>
    </w:p>
    <w:p w14:paraId="40986945" w14:textId="014B2209"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 In her article "Islam and the cultural conceptualisation of disability", Al-Aoufi et al. (</w:t>
      </w:r>
      <w:r w:rsidR="00A5162F" w:rsidRPr="00F2659B">
        <w:rPr>
          <w:rFonts w:ascii="Times New Roman" w:hAnsi="Times New Roman" w:cs="Times New Roman"/>
          <w:sz w:val="24"/>
          <w:szCs w:val="24"/>
        </w:rPr>
        <w:t>2012</w:t>
      </w:r>
      <w:r w:rsidR="00A5162F">
        <w:rPr>
          <w:rFonts w:ascii="Times New Roman" w:hAnsi="Times New Roman" w:cs="Times New Roman"/>
          <w:sz w:val="24"/>
          <w:szCs w:val="24"/>
        </w:rPr>
        <w:t>, p.206</w:t>
      </w:r>
      <w:r w:rsidRPr="00F2659B">
        <w:rPr>
          <w:rFonts w:ascii="Times New Roman" w:hAnsi="Times New Roman" w:cs="Times New Roman"/>
          <w:sz w:val="24"/>
          <w:szCs w:val="24"/>
        </w:rPr>
        <w:t>) support the latter. They suggest that the Islamic beliefs on disability stand for the disadvantaged; therefore, these principles are geared towards supporting the disadvantaged and those in need</w:t>
      </w:r>
      <w:r w:rsidR="00A5162F">
        <w:rPr>
          <w:rFonts w:ascii="Times New Roman" w:hAnsi="Times New Roman" w:cs="Times New Roman"/>
          <w:sz w:val="24"/>
          <w:szCs w:val="24"/>
        </w:rPr>
        <w:t xml:space="preserve">. </w:t>
      </w:r>
      <w:r w:rsidRPr="00F2659B">
        <w:rPr>
          <w:rFonts w:ascii="Times New Roman" w:hAnsi="Times New Roman" w:cs="Times New Roman"/>
          <w:sz w:val="24"/>
          <w:szCs w:val="24"/>
        </w:rPr>
        <w:t xml:space="preserve">They add that the guidance of the holy book, the </w:t>
      </w:r>
      <w:r w:rsidR="003876DB" w:rsidRPr="00F2659B">
        <w:rPr>
          <w:rFonts w:ascii="Times New Roman" w:hAnsi="Times New Roman" w:cs="Times New Roman"/>
          <w:sz w:val="24"/>
          <w:szCs w:val="24"/>
        </w:rPr>
        <w:t>Quran,</w:t>
      </w:r>
      <w:r w:rsidRPr="00F2659B">
        <w:rPr>
          <w:rFonts w:ascii="Times New Roman" w:hAnsi="Times New Roman" w:cs="Times New Roman"/>
          <w:sz w:val="24"/>
          <w:szCs w:val="24"/>
        </w:rPr>
        <w:t xml:space="preserve"> and Hadith, acknowledges disability as a natural state of humans. Furthermore, they established the notion of </w:t>
      </w:r>
      <w:r w:rsidR="00F601F4">
        <w:rPr>
          <w:rFonts w:ascii="Times New Roman" w:hAnsi="Times New Roman" w:cs="Times New Roman"/>
          <w:sz w:val="24"/>
          <w:szCs w:val="24"/>
        </w:rPr>
        <w:t>I</w:t>
      </w:r>
      <w:r w:rsidRPr="00F2659B">
        <w:rPr>
          <w:rFonts w:ascii="Times New Roman" w:hAnsi="Times New Roman" w:cs="Times New Roman"/>
          <w:sz w:val="24"/>
          <w:szCs w:val="24"/>
        </w:rPr>
        <w:t>nclusion in Islam to consider the well-being of the disabled and recognise its significance (p.206). According to Al-Aoufi (</w:t>
      </w:r>
      <w:r w:rsidR="00C828AB" w:rsidRPr="00F2659B">
        <w:rPr>
          <w:rFonts w:ascii="Times New Roman" w:hAnsi="Times New Roman" w:cs="Times New Roman"/>
          <w:sz w:val="24"/>
          <w:szCs w:val="24"/>
        </w:rPr>
        <w:t>2012</w:t>
      </w:r>
      <w:r w:rsidR="00C828AB">
        <w:rPr>
          <w:rFonts w:ascii="Times New Roman" w:hAnsi="Times New Roman" w:cs="Times New Roman"/>
          <w:sz w:val="24"/>
          <w:szCs w:val="24"/>
        </w:rPr>
        <w:t>, p.206</w:t>
      </w:r>
      <w:r w:rsidRPr="00F2659B">
        <w:rPr>
          <w:rFonts w:ascii="Times New Roman" w:hAnsi="Times New Roman" w:cs="Times New Roman"/>
          <w:sz w:val="24"/>
          <w:szCs w:val="24"/>
        </w:rPr>
        <w:t xml:space="preserve">), Islamic principles hold positive attitudes towards disadvantaged people and those in need. The holy book and Hadith acknowledged the disabled, suggesting ways to support and care for the disabled, emphasising the influence and rewards for such deeds. these notions are widely supported by </w:t>
      </w:r>
      <w:r w:rsidRPr="00F2659B">
        <w:rPr>
          <w:rFonts w:ascii="Times New Roman" w:hAnsi="Times New Roman" w:cs="Times New Roman"/>
          <w:sz w:val="24"/>
          <w:szCs w:val="24"/>
        </w:rPr>
        <w:lastRenderedPageBreak/>
        <w:t>Guldberg et al. (</w:t>
      </w:r>
      <w:r w:rsidR="00C5734A" w:rsidRPr="00F2659B">
        <w:rPr>
          <w:rFonts w:ascii="Times New Roman" w:hAnsi="Times New Roman" w:cs="Times New Roman"/>
          <w:sz w:val="24"/>
          <w:szCs w:val="24"/>
        </w:rPr>
        <w:t>2017</w:t>
      </w:r>
      <w:r w:rsidR="00C5734A">
        <w:rPr>
          <w:rFonts w:ascii="Times New Roman" w:hAnsi="Times New Roman" w:cs="Times New Roman"/>
          <w:sz w:val="24"/>
          <w:szCs w:val="24"/>
        </w:rPr>
        <w:t>,</w:t>
      </w:r>
      <w:r w:rsidR="00C5734A" w:rsidRPr="00F2659B">
        <w:rPr>
          <w:rFonts w:ascii="Times New Roman" w:hAnsi="Times New Roman" w:cs="Times New Roman"/>
          <w:sz w:val="24"/>
          <w:szCs w:val="24"/>
        </w:rPr>
        <w:t xml:space="preserve"> p.30</w:t>
      </w:r>
      <w:r w:rsidRPr="00F2659B">
        <w:rPr>
          <w:rFonts w:ascii="Times New Roman" w:hAnsi="Times New Roman" w:cs="Times New Roman"/>
          <w:sz w:val="24"/>
          <w:szCs w:val="24"/>
        </w:rPr>
        <w:t xml:space="preserve">); they also stand for these cultural values and view the principles of religion and especially Islam to encourage society to accept those with disabilities, include them and care for them. To help surpass such perspectives from parents, an Islamic religious scholar suggests seeing disabilities and ailments as something that should be accepted to include people with disabilities. He encouraged people to strive and have patience with disabled children since it is </w:t>
      </w:r>
      <w:r w:rsidR="00125F38">
        <w:rPr>
          <w:rFonts w:ascii="Times New Roman" w:hAnsi="Times New Roman" w:cs="Times New Roman"/>
          <w:sz w:val="24"/>
          <w:szCs w:val="24"/>
        </w:rPr>
        <w:t>G</w:t>
      </w:r>
      <w:r w:rsidRPr="00F2659B">
        <w:rPr>
          <w:rFonts w:ascii="Times New Roman" w:hAnsi="Times New Roman" w:cs="Times New Roman"/>
          <w:sz w:val="24"/>
          <w:szCs w:val="24"/>
        </w:rPr>
        <w:t xml:space="preserve">od's will, and only he provides the cure. Furthermore, by having faith in Allah and helping those in need, families and carers should expect rewards for their good deeds. </w:t>
      </w:r>
    </w:p>
    <w:p w14:paraId="4C89E865" w14:textId="4061A4C9" w:rsidR="00D24F65" w:rsidRPr="00F2659B"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Regrettably, there is evidence that families in the region are believed to exclude their children from schools based on erroneous beliefs. Hadidi (</w:t>
      </w:r>
      <w:r w:rsidR="00D61CDC" w:rsidRPr="00F2659B">
        <w:rPr>
          <w:rFonts w:ascii="Times New Roman" w:hAnsi="Times New Roman" w:cs="Times New Roman"/>
          <w:sz w:val="24"/>
          <w:szCs w:val="24"/>
        </w:rPr>
        <w:t>2015</w:t>
      </w:r>
      <w:r w:rsidR="00D61CDC">
        <w:rPr>
          <w:rFonts w:ascii="Times New Roman" w:hAnsi="Times New Roman" w:cs="Times New Roman"/>
          <w:sz w:val="24"/>
          <w:szCs w:val="24"/>
        </w:rPr>
        <w:t>,</w:t>
      </w:r>
      <w:r w:rsidR="00D61CDC" w:rsidRPr="00F2659B">
        <w:rPr>
          <w:rFonts w:ascii="Times New Roman" w:hAnsi="Times New Roman" w:cs="Times New Roman"/>
          <w:sz w:val="24"/>
          <w:szCs w:val="24"/>
        </w:rPr>
        <w:t xml:space="preserve"> p.</w:t>
      </w:r>
      <w:r w:rsidR="00C5734A" w:rsidRPr="00F2659B">
        <w:rPr>
          <w:rFonts w:ascii="Times New Roman" w:hAnsi="Times New Roman" w:cs="Times New Roman"/>
          <w:sz w:val="24"/>
          <w:szCs w:val="24"/>
        </w:rPr>
        <w:t>100</w:t>
      </w:r>
      <w:r w:rsidRPr="00F2659B">
        <w:rPr>
          <w:rFonts w:ascii="Times New Roman" w:hAnsi="Times New Roman" w:cs="Times New Roman"/>
          <w:sz w:val="24"/>
          <w:szCs w:val="24"/>
        </w:rPr>
        <w:t xml:space="preserve">), for instance, argues That Arab society is still influenced by existing societal stigma and humiliating beliefs towards the disabled. Such beliefs cause many difficulties for parents and those involved in society. Schools may include Students with mild disabilities and then exclude peers with severe disabilities. </w:t>
      </w:r>
      <w:r w:rsidR="00F0431C">
        <w:rPr>
          <w:rFonts w:ascii="Times New Roman" w:hAnsi="Times New Roman" w:cs="Times New Roman"/>
          <w:sz w:val="24"/>
          <w:szCs w:val="24"/>
        </w:rPr>
        <w:t>This is</w:t>
      </w:r>
      <w:r w:rsidR="00BF1CEE">
        <w:rPr>
          <w:rFonts w:ascii="Times New Roman" w:hAnsi="Times New Roman" w:cs="Times New Roman"/>
          <w:sz w:val="24"/>
          <w:szCs w:val="24"/>
        </w:rPr>
        <w:t xml:space="preserve"> </w:t>
      </w:r>
      <w:r w:rsidR="00F0431C">
        <w:rPr>
          <w:rFonts w:ascii="Times New Roman" w:hAnsi="Times New Roman" w:cs="Times New Roman"/>
          <w:sz w:val="24"/>
          <w:szCs w:val="24"/>
        </w:rPr>
        <w:t>u</w:t>
      </w:r>
      <w:r w:rsidRPr="00F2659B">
        <w:rPr>
          <w:rFonts w:ascii="Times New Roman" w:hAnsi="Times New Roman" w:cs="Times New Roman"/>
          <w:sz w:val="24"/>
          <w:szCs w:val="24"/>
        </w:rPr>
        <w:t>nlike in the UK and the United States, all children have access to education. Children with all disabilities should have access to mainstream schools (Alharbi 2022, Douglas 2009).</w:t>
      </w:r>
    </w:p>
    <w:p w14:paraId="3F910196" w14:textId="105FA18E" w:rsidR="00D762A9" w:rsidRPr="00D762A9" w:rsidRDefault="00D24F65" w:rsidP="00D762A9">
      <w:pPr>
        <w:spacing w:line="480" w:lineRule="auto"/>
        <w:rPr>
          <w:rFonts w:ascii="Times New Roman" w:hAnsi="Times New Roman" w:cs="Times New Roman"/>
          <w:sz w:val="24"/>
          <w:szCs w:val="24"/>
          <w:highlight w:val="yellow"/>
        </w:rPr>
      </w:pPr>
      <w:r w:rsidRPr="007836D6">
        <w:rPr>
          <w:rFonts w:ascii="Times New Roman" w:hAnsi="Times New Roman" w:cs="Times New Roman"/>
          <w:sz w:val="24"/>
          <w:szCs w:val="24"/>
        </w:rPr>
        <w:t>Unfortunately, some</w:t>
      </w:r>
      <w:r w:rsidRPr="00F2659B">
        <w:rPr>
          <w:rFonts w:ascii="Times New Roman" w:hAnsi="Times New Roman" w:cs="Times New Roman"/>
          <w:sz w:val="24"/>
          <w:szCs w:val="24"/>
        </w:rPr>
        <w:t xml:space="preserve"> families in the region are adamant about educating their children in private special needs rather than mainstream schools. Gaad and Khan (</w:t>
      </w:r>
      <w:r w:rsidR="00134E41" w:rsidRPr="00F2659B">
        <w:rPr>
          <w:rFonts w:ascii="Times New Roman" w:hAnsi="Times New Roman" w:cs="Times New Roman"/>
          <w:sz w:val="24"/>
          <w:szCs w:val="24"/>
        </w:rPr>
        <w:t>2007</w:t>
      </w:r>
      <w:r w:rsidR="00134E41">
        <w:rPr>
          <w:rFonts w:ascii="Times New Roman" w:hAnsi="Times New Roman" w:cs="Times New Roman"/>
          <w:sz w:val="24"/>
          <w:szCs w:val="24"/>
        </w:rPr>
        <w:t>, p.105</w:t>
      </w:r>
      <w:r w:rsidR="00A91204" w:rsidRPr="00F2659B">
        <w:rPr>
          <w:rFonts w:ascii="Times New Roman" w:hAnsi="Times New Roman" w:cs="Times New Roman"/>
          <w:sz w:val="24"/>
          <w:szCs w:val="24"/>
        </w:rPr>
        <w:t>) argue</w:t>
      </w:r>
      <w:r w:rsidRPr="00F2659B">
        <w:rPr>
          <w:rFonts w:ascii="Times New Roman" w:hAnsi="Times New Roman" w:cs="Times New Roman"/>
          <w:sz w:val="24"/>
          <w:szCs w:val="24"/>
        </w:rPr>
        <w:t xml:space="preserve"> that </w:t>
      </w:r>
      <w:r w:rsidR="00C834A9" w:rsidRPr="00F2659B">
        <w:rPr>
          <w:rFonts w:ascii="Times New Roman" w:hAnsi="Times New Roman" w:cs="Times New Roman"/>
          <w:sz w:val="24"/>
          <w:szCs w:val="24"/>
        </w:rPr>
        <w:t>such</w:t>
      </w:r>
      <w:r w:rsidRPr="00F2659B">
        <w:rPr>
          <w:rFonts w:ascii="Times New Roman" w:hAnsi="Times New Roman" w:cs="Times New Roman"/>
          <w:sz w:val="24"/>
          <w:szCs w:val="24"/>
        </w:rPr>
        <w:t xml:space="preserve"> a belief is well supported by</w:t>
      </w:r>
      <w:r w:rsidR="003B4DA5">
        <w:rPr>
          <w:rFonts w:ascii="Times New Roman" w:hAnsi="Times New Roman" w:cs="Times New Roman"/>
          <w:sz w:val="24"/>
          <w:szCs w:val="24"/>
        </w:rPr>
        <w:t xml:space="preserve"> some</w:t>
      </w:r>
      <w:r w:rsidRPr="00F2659B">
        <w:rPr>
          <w:rFonts w:ascii="Times New Roman" w:hAnsi="Times New Roman" w:cs="Times New Roman"/>
          <w:sz w:val="24"/>
          <w:szCs w:val="24"/>
        </w:rPr>
        <w:t xml:space="preserve"> mainstream teachers who believe that extensive teaching load in mainstream schools will not help these children but instead end up being neglected to fill their educational needs. Challenges as such </w:t>
      </w:r>
      <w:r w:rsidR="00E538B0">
        <w:rPr>
          <w:rFonts w:ascii="Times New Roman" w:hAnsi="Times New Roman" w:cs="Times New Roman"/>
          <w:sz w:val="24"/>
          <w:szCs w:val="24"/>
        </w:rPr>
        <w:t xml:space="preserve">put a burden and stress on teachers and </w:t>
      </w:r>
      <w:r w:rsidRPr="00F2659B">
        <w:rPr>
          <w:rFonts w:ascii="Times New Roman" w:hAnsi="Times New Roman" w:cs="Times New Roman"/>
          <w:sz w:val="24"/>
          <w:szCs w:val="24"/>
        </w:rPr>
        <w:t xml:space="preserve">determine teachers' positive attitudes towards </w:t>
      </w:r>
      <w:r w:rsidR="00F601F4">
        <w:rPr>
          <w:rFonts w:ascii="Times New Roman" w:hAnsi="Times New Roman" w:cs="Times New Roman"/>
          <w:sz w:val="24"/>
          <w:szCs w:val="24"/>
        </w:rPr>
        <w:t>I</w:t>
      </w:r>
      <w:r w:rsidRPr="00F2659B">
        <w:rPr>
          <w:rFonts w:ascii="Times New Roman" w:hAnsi="Times New Roman" w:cs="Times New Roman"/>
          <w:sz w:val="24"/>
          <w:szCs w:val="24"/>
        </w:rPr>
        <w:t>nclusion.</w:t>
      </w:r>
      <w:r w:rsidR="00DD2375">
        <w:rPr>
          <w:rFonts w:ascii="Times New Roman" w:hAnsi="Times New Roman" w:cs="Times New Roman"/>
          <w:sz w:val="24"/>
          <w:szCs w:val="24"/>
        </w:rPr>
        <w:t xml:space="preserve"> </w:t>
      </w:r>
      <w:r w:rsidR="00D762A9" w:rsidRPr="00D762A9">
        <w:rPr>
          <w:rFonts w:ascii="Times New Roman" w:hAnsi="Times New Roman" w:cs="Times New Roman"/>
          <w:sz w:val="24"/>
          <w:szCs w:val="24"/>
        </w:rPr>
        <w:t>Therefore, teacher’s self-efficacy has demonstrated to help with stress relief and help improve teacher attitudes to accomplish their tasks. Cited in Ying Hu et al. (2019, p</w:t>
      </w:r>
      <w:r w:rsidR="002B468A">
        <w:rPr>
          <w:rFonts w:ascii="Times New Roman" w:hAnsi="Times New Roman" w:cs="Times New Roman"/>
          <w:sz w:val="24"/>
          <w:szCs w:val="24"/>
        </w:rPr>
        <w:t>.</w:t>
      </w:r>
      <w:r w:rsidR="00D762A9" w:rsidRPr="00D762A9">
        <w:rPr>
          <w:rFonts w:ascii="Times New Roman" w:hAnsi="Times New Roman" w:cs="Times New Roman"/>
          <w:sz w:val="24"/>
          <w:szCs w:val="24"/>
        </w:rPr>
        <w:t xml:space="preserve">751), there is evidence from </w:t>
      </w:r>
      <w:r w:rsidR="00D762A9">
        <w:rPr>
          <w:rFonts w:ascii="Times New Roman" w:hAnsi="Times New Roman" w:cs="Times New Roman"/>
          <w:sz w:val="24"/>
          <w:szCs w:val="24"/>
        </w:rPr>
        <w:t xml:space="preserve">previous </w:t>
      </w:r>
      <w:r w:rsidR="00D762A9" w:rsidRPr="00D762A9">
        <w:rPr>
          <w:rFonts w:ascii="Times New Roman" w:hAnsi="Times New Roman" w:cs="Times New Roman"/>
          <w:sz w:val="24"/>
          <w:szCs w:val="24"/>
        </w:rPr>
        <w:t xml:space="preserve">studies that </w:t>
      </w:r>
      <w:r w:rsidR="001A193F" w:rsidRPr="00D762A9">
        <w:rPr>
          <w:rFonts w:ascii="Times New Roman" w:hAnsi="Times New Roman" w:cs="Times New Roman"/>
          <w:sz w:val="24"/>
          <w:szCs w:val="24"/>
        </w:rPr>
        <w:t>teacher’s</w:t>
      </w:r>
      <w:r w:rsidR="00D762A9" w:rsidRPr="00D762A9">
        <w:rPr>
          <w:rFonts w:ascii="Times New Roman" w:hAnsi="Times New Roman" w:cs="Times New Roman"/>
          <w:sz w:val="24"/>
          <w:szCs w:val="24"/>
        </w:rPr>
        <w:t xml:space="preserve"> self-efficacy </w:t>
      </w:r>
      <w:r w:rsidR="00FA1404">
        <w:rPr>
          <w:rFonts w:ascii="Times New Roman" w:hAnsi="Times New Roman" w:cs="Times New Roman"/>
          <w:sz w:val="24"/>
          <w:szCs w:val="24"/>
        </w:rPr>
        <w:t>can be</w:t>
      </w:r>
      <w:r w:rsidR="00D762A9" w:rsidRPr="00D762A9">
        <w:rPr>
          <w:rFonts w:ascii="Times New Roman" w:hAnsi="Times New Roman" w:cs="Times New Roman"/>
          <w:sz w:val="24"/>
          <w:szCs w:val="24"/>
        </w:rPr>
        <w:t xml:space="preserve"> resistant to </w:t>
      </w:r>
      <w:r w:rsidR="00FA1404" w:rsidRPr="00D762A9">
        <w:rPr>
          <w:rFonts w:ascii="Times New Roman" w:hAnsi="Times New Roman" w:cs="Times New Roman"/>
          <w:sz w:val="24"/>
          <w:szCs w:val="24"/>
        </w:rPr>
        <w:t>stress</w:t>
      </w:r>
      <w:r w:rsidR="00D762A9" w:rsidRPr="00D762A9">
        <w:rPr>
          <w:rFonts w:ascii="Times New Roman" w:hAnsi="Times New Roman" w:cs="Times New Roman"/>
          <w:sz w:val="24"/>
          <w:szCs w:val="24"/>
        </w:rPr>
        <w:t xml:space="preserve"> and workload, thus</w:t>
      </w:r>
      <w:r w:rsidR="00FA1404">
        <w:rPr>
          <w:rFonts w:ascii="Times New Roman" w:hAnsi="Times New Roman" w:cs="Times New Roman"/>
          <w:sz w:val="24"/>
          <w:szCs w:val="24"/>
        </w:rPr>
        <w:t xml:space="preserve">, </w:t>
      </w:r>
      <w:r w:rsidR="00525CD8">
        <w:rPr>
          <w:rFonts w:ascii="Times New Roman" w:hAnsi="Times New Roman" w:cs="Times New Roman"/>
          <w:sz w:val="24"/>
          <w:szCs w:val="24"/>
        </w:rPr>
        <w:t>by considering its value,</w:t>
      </w:r>
      <w:r w:rsidR="00D762A9" w:rsidRPr="00D762A9">
        <w:rPr>
          <w:rFonts w:ascii="Times New Roman" w:hAnsi="Times New Roman" w:cs="Times New Roman"/>
          <w:sz w:val="24"/>
          <w:szCs w:val="24"/>
        </w:rPr>
        <w:t xml:space="preserve"> teachers </w:t>
      </w:r>
      <w:r w:rsidR="00525CD8">
        <w:rPr>
          <w:rFonts w:ascii="Times New Roman" w:hAnsi="Times New Roman" w:cs="Times New Roman"/>
          <w:sz w:val="24"/>
          <w:szCs w:val="24"/>
        </w:rPr>
        <w:t xml:space="preserve">will </w:t>
      </w:r>
      <w:r w:rsidR="00D762A9" w:rsidRPr="00D762A9">
        <w:rPr>
          <w:rFonts w:ascii="Times New Roman" w:hAnsi="Times New Roman" w:cs="Times New Roman"/>
          <w:sz w:val="24"/>
          <w:szCs w:val="24"/>
        </w:rPr>
        <w:t xml:space="preserve">feel </w:t>
      </w:r>
      <w:r w:rsidR="00525CD8">
        <w:rPr>
          <w:rFonts w:ascii="Times New Roman" w:hAnsi="Times New Roman" w:cs="Times New Roman"/>
          <w:sz w:val="24"/>
          <w:szCs w:val="24"/>
        </w:rPr>
        <w:t xml:space="preserve">more </w:t>
      </w:r>
      <w:r w:rsidR="00D762A9" w:rsidRPr="00D762A9">
        <w:rPr>
          <w:rFonts w:ascii="Times New Roman" w:hAnsi="Times New Roman" w:cs="Times New Roman"/>
          <w:sz w:val="24"/>
          <w:szCs w:val="24"/>
        </w:rPr>
        <w:t>dynamic towards their task</w:t>
      </w:r>
      <w:r w:rsidR="00525CD8">
        <w:rPr>
          <w:rFonts w:ascii="Times New Roman" w:hAnsi="Times New Roman" w:cs="Times New Roman"/>
          <w:sz w:val="24"/>
          <w:szCs w:val="24"/>
        </w:rPr>
        <w:t>.</w:t>
      </w:r>
    </w:p>
    <w:p w14:paraId="5D3C3B7C" w14:textId="729AA337" w:rsidR="00D24F65" w:rsidRPr="00F2659B" w:rsidRDefault="00A550AF"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lastRenderedPageBreak/>
        <w:t>Teachers</w:t>
      </w:r>
      <w:r w:rsidR="00D76721">
        <w:rPr>
          <w:rFonts w:ascii="Times New Roman" w:hAnsi="Times New Roman" w:cs="Times New Roman"/>
          <w:sz w:val="24"/>
          <w:szCs w:val="24"/>
        </w:rPr>
        <w:t xml:space="preserve"> also</w:t>
      </w:r>
      <w:r w:rsidR="00D24F65" w:rsidRPr="00F2659B">
        <w:rPr>
          <w:rFonts w:ascii="Times New Roman" w:hAnsi="Times New Roman" w:cs="Times New Roman"/>
          <w:sz w:val="24"/>
          <w:szCs w:val="24"/>
        </w:rPr>
        <w:t xml:space="preserve"> expressed the importance of family involvement in their attitudes and self-efficacy. Inclusion of children with disabilities should be the highest priority for</w:t>
      </w:r>
      <w:r w:rsidR="00BF1A37">
        <w:rPr>
          <w:rFonts w:ascii="Times New Roman" w:hAnsi="Times New Roman" w:cs="Times New Roman"/>
          <w:sz w:val="24"/>
          <w:szCs w:val="24"/>
        </w:rPr>
        <w:t xml:space="preserve"> those</w:t>
      </w:r>
      <w:r w:rsidR="00D24F65" w:rsidRPr="00F2659B">
        <w:rPr>
          <w:rFonts w:ascii="Times New Roman" w:hAnsi="Times New Roman" w:cs="Times New Roman"/>
          <w:sz w:val="24"/>
          <w:szCs w:val="24"/>
        </w:rPr>
        <w:t xml:space="preserve"> parents carrying false stigmatised beliefs that deprive disabled children of schools. AL-A</w:t>
      </w:r>
      <w:r w:rsidR="00215D8C">
        <w:rPr>
          <w:rFonts w:ascii="Times New Roman" w:hAnsi="Times New Roman" w:cs="Times New Roman"/>
          <w:sz w:val="24"/>
          <w:szCs w:val="24"/>
        </w:rPr>
        <w:t>o</w:t>
      </w:r>
      <w:r w:rsidR="00D24F65" w:rsidRPr="00F2659B">
        <w:rPr>
          <w:rFonts w:ascii="Times New Roman" w:hAnsi="Times New Roman" w:cs="Times New Roman"/>
          <w:sz w:val="24"/>
          <w:szCs w:val="24"/>
        </w:rPr>
        <w:t>ufi</w:t>
      </w:r>
      <w:r w:rsidR="00800447">
        <w:rPr>
          <w:rFonts w:ascii="Times New Roman" w:hAnsi="Times New Roman" w:cs="Times New Roman"/>
          <w:sz w:val="24"/>
          <w:szCs w:val="24"/>
        </w:rPr>
        <w:t>,</w:t>
      </w:r>
      <w:r w:rsidR="00717590">
        <w:rPr>
          <w:rFonts w:ascii="Times New Roman" w:hAnsi="Times New Roman" w:cs="Times New Roman"/>
          <w:sz w:val="24"/>
          <w:szCs w:val="24"/>
        </w:rPr>
        <w:t>Al-Zoud and Shahiman</w:t>
      </w:r>
      <w:r w:rsidR="00930596">
        <w:rPr>
          <w:rFonts w:ascii="Times New Roman" w:hAnsi="Times New Roman" w:cs="Times New Roman"/>
          <w:sz w:val="24"/>
          <w:szCs w:val="24"/>
        </w:rPr>
        <w:t xml:space="preserve"> (</w:t>
      </w:r>
      <w:r w:rsidR="00717590" w:rsidRPr="00F2659B">
        <w:rPr>
          <w:rFonts w:ascii="Times New Roman" w:hAnsi="Times New Roman" w:cs="Times New Roman"/>
          <w:sz w:val="24"/>
          <w:szCs w:val="24"/>
        </w:rPr>
        <w:t>2012.p214</w:t>
      </w:r>
      <w:r w:rsidR="00930596">
        <w:rPr>
          <w:rFonts w:ascii="Times New Roman" w:hAnsi="Times New Roman" w:cs="Times New Roman"/>
          <w:sz w:val="24"/>
          <w:szCs w:val="24"/>
        </w:rPr>
        <w:t xml:space="preserve">) </w:t>
      </w:r>
      <w:r w:rsidR="00D24F65" w:rsidRPr="00F2659B">
        <w:rPr>
          <w:rFonts w:ascii="Times New Roman" w:hAnsi="Times New Roman" w:cs="Times New Roman"/>
          <w:sz w:val="24"/>
          <w:szCs w:val="24"/>
        </w:rPr>
        <w:t>stress that there is an urgent and high demand to include these segregated children immediately, and Such delays might cause much damage to children. Therefore, parents must change these opposing views</w:t>
      </w:r>
      <w:r w:rsidR="00BD777D">
        <w:rPr>
          <w:rFonts w:ascii="Times New Roman" w:hAnsi="Times New Roman" w:cs="Times New Roman"/>
          <w:sz w:val="24"/>
          <w:szCs w:val="24"/>
        </w:rPr>
        <w:t>, not feel socially embarrassed, or</w:t>
      </w:r>
      <w:r w:rsidR="00D24F65" w:rsidRPr="00F2659B">
        <w:rPr>
          <w:rFonts w:ascii="Times New Roman" w:hAnsi="Times New Roman" w:cs="Times New Roman"/>
          <w:sz w:val="24"/>
          <w:szCs w:val="24"/>
        </w:rPr>
        <w:t xml:space="preserve"> hide their children from the outside world</w:t>
      </w:r>
      <w:r w:rsidR="00930596">
        <w:rPr>
          <w:rFonts w:ascii="Times New Roman" w:hAnsi="Times New Roman" w:cs="Times New Roman"/>
          <w:sz w:val="24"/>
          <w:szCs w:val="24"/>
        </w:rPr>
        <w:t>.</w:t>
      </w:r>
    </w:p>
    <w:p w14:paraId="6AC2F51D" w14:textId="77777777" w:rsidR="00D24F65" w:rsidRPr="00F2659B" w:rsidRDefault="00D24F65" w:rsidP="000F2E9F">
      <w:pPr>
        <w:spacing w:line="480" w:lineRule="auto"/>
        <w:rPr>
          <w:rFonts w:ascii="Times New Roman" w:hAnsi="Times New Roman" w:cs="Times New Roman"/>
          <w:sz w:val="24"/>
          <w:szCs w:val="24"/>
        </w:rPr>
      </w:pPr>
    </w:p>
    <w:p w14:paraId="0C5837E1" w14:textId="77777777" w:rsidR="00BB416D" w:rsidRDefault="00D24F65" w:rsidP="000F2E9F">
      <w:pPr>
        <w:spacing w:line="480" w:lineRule="auto"/>
        <w:rPr>
          <w:rFonts w:ascii="Times New Roman" w:hAnsi="Times New Roman" w:cs="Times New Roman"/>
          <w:sz w:val="24"/>
          <w:szCs w:val="24"/>
        </w:rPr>
      </w:pPr>
      <w:r w:rsidRPr="00F2659B">
        <w:rPr>
          <w:rFonts w:ascii="Times New Roman" w:hAnsi="Times New Roman" w:cs="Times New Roman"/>
          <w:sz w:val="24"/>
          <w:szCs w:val="24"/>
        </w:rPr>
        <w:t xml:space="preserve"> On the other hand, Aljohani (</w:t>
      </w:r>
      <w:r w:rsidR="00BD74BF" w:rsidRPr="00F2659B">
        <w:rPr>
          <w:rFonts w:ascii="Times New Roman" w:hAnsi="Times New Roman" w:cs="Times New Roman"/>
          <w:sz w:val="24"/>
          <w:szCs w:val="24"/>
        </w:rPr>
        <w:t>2019</w:t>
      </w:r>
      <w:r w:rsidR="00BD74BF">
        <w:rPr>
          <w:rFonts w:ascii="Times New Roman" w:hAnsi="Times New Roman" w:cs="Times New Roman"/>
          <w:sz w:val="24"/>
          <w:szCs w:val="24"/>
        </w:rPr>
        <w:t>, pp.</w:t>
      </w:r>
      <w:r w:rsidR="0012799A" w:rsidRPr="00F2659B">
        <w:rPr>
          <w:rFonts w:ascii="Times New Roman" w:hAnsi="Times New Roman" w:cs="Times New Roman"/>
          <w:sz w:val="24"/>
          <w:szCs w:val="24"/>
        </w:rPr>
        <w:t>92</w:t>
      </w:r>
      <w:r w:rsidR="0012799A">
        <w:rPr>
          <w:rFonts w:ascii="Times New Roman" w:hAnsi="Times New Roman" w:cs="Times New Roman"/>
          <w:sz w:val="24"/>
          <w:szCs w:val="24"/>
        </w:rPr>
        <w:t>:</w:t>
      </w:r>
      <w:r w:rsidR="0012799A" w:rsidRPr="00F2659B">
        <w:rPr>
          <w:rFonts w:ascii="Times New Roman" w:hAnsi="Times New Roman" w:cs="Times New Roman"/>
          <w:sz w:val="24"/>
          <w:szCs w:val="24"/>
        </w:rPr>
        <w:t>87</w:t>
      </w:r>
      <w:r w:rsidRPr="00F2659B">
        <w:rPr>
          <w:rFonts w:ascii="Times New Roman" w:hAnsi="Times New Roman" w:cs="Times New Roman"/>
          <w:sz w:val="24"/>
          <w:szCs w:val="24"/>
        </w:rPr>
        <w:t>) believes parents' involvement should be encouraged to help teachers and their students. According to him, parents' involvement has a sufficient influence on teachers' self-efficacy. Interviews conducted on Saudi Arabian teachers indicate their motivation towards inclusive classrooms was influenced by the interventions driven by the families' beliefs, which impacts their sense of self-efficacy. Based on his study, disability denial by families brought a burden for some teachers to achieve learning objectives. Lack of collaboration and feedback have negatively affected teachers' self-efficacy.</w:t>
      </w:r>
      <w:r w:rsidR="00BF5723">
        <w:rPr>
          <w:rFonts w:ascii="Times New Roman" w:hAnsi="Times New Roman" w:cs="Times New Roman"/>
          <w:sz w:val="24"/>
          <w:szCs w:val="24"/>
        </w:rPr>
        <w:t xml:space="preserve"> </w:t>
      </w:r>
      <w:r w:rsidRPr="00F2659B">
        <w:rPr>
          <w:rFonts w:ascii="Times New Roman" w:hAnsi="Times New Roman" w:cs="Times New Roman"/>
          <w:sz w:val="24"/>
          <w:szCs w:val="24"/>
        </w:rPr>
        <w:t xml:space="preserve">Finally, inclusive practice for </w:t>
      </w:r>
      <w:r w:rsidRPr="000C29EF">
        <w:rPr>
          <w:rFonts w:ascii="Times New Roman" w:hAnsi="Times New Roman" w:cs="Times New Roman"/>
          <w:sz w:val="24"/>
          <w:szCs w:val="24"/>
        </w:rPr>
        <w:t>family involvement</w:t>
      </w:r>
      <w:r w:rsidRPr="00F2659B">
        <w:rPr>
          <w:rFonts w:ascii="Times New Roman" w:hAnsi="Times New Roman" w:cs="Times New Roman"/>
          <w:sz w:val="24"/>
          <w:szCs w:val="24"/>
        </w:rPr>
        <w:t xml:space="preserve"> in education is vital to create diversity in the school systems. Parents should be aware of the significance of inclusive education for children with disabilities. by eliminating </w:t>
      </w:r>
      <w:r w:rsidR="001D4876">
        <w:rPr>
          <w:rFonts w:ascii="Times New Roman" w:hAnsi="Times New Roman" w:cs="Times New Roman"/>
          <w:sz w:val="24"/>
          <w:szCs w:val="24"/>
        </w:rPr>
        <w:t xml:space="preserve">their </w:t>
      </w:r>
      <w:r w:rsidRPr="00F2659B">
        <w:rPr>
          <w:rFonts w:ascii="Times New Roman" w:hAnsi="Times New Roman" w:cs="Times New Roman"/>
          <w:sz w:val="24"/>
          <w:szCs w:val="24"/>
        </w:rPr>
        <w:t xml:space="preserve">fears, families will appreciate the efforts to include their children in mainstream schools. </w:t>
      </w:r>
    </w:p>
    <w:p w14:paraId="50C22E71" w14:textId="77777777" w:rsidR="00722ADE" w:rsidRDefault="00722ADE" w:rsidP="000F2E9F">
      <w:pPr>
        <w:spacing w:line="480" w:lineRule="auto"/>
        <w:rPr>
          <w:rFonts w:ascii="Times New Roman" w:hAnsi="Times New Roman" w:cs="Times New Roman"/>
          <w:sz w:val="24"/>
          <w:szCs w:val="24"/>
        </w:rPr>
      </w:pPr>
    </w:p>
    <w:p w14:paraId="4845EC67" w14:textId="1502E610" w:rsidR="00DC3793" w:rsidRDefault="00BD74BF" w:rsidP="000F2E9F">
      <w:pPr>
        <w:spacing w:line="480" w:lineRule="auto"/>
        <w:rPr>
          <w:rFonts w:ascii="Times New Roman" w:hAnsi="Times New Roman" w:cs="Times New Roman"/>
          <w:b/>
          <w:bCs/>
          <w:sz w:val="24"/>
          <w:szCs w:val="24"/>
          <w:u w:val="single"/>
        </w:rPr>
      </w:pPr>
      <w:r w:rsidRPr="00BD74BF">
        <w:rPr>
          <w:rFonts w:ascii="Times New Roman" w:hAnsi="Times New Roman" w:cs="Times New Roman"/>
          <w:b/>
          <w:bCs/>
          <w:sz w:val="24"/>
          <w:szCs w:val="24"/>
          <w:u w:val="single"/>
        </w:rPr>
        <w:t>Conclusion:</w:t>
      </w:r>
    </w:p>
    <w:p w14:paraId="6574980B" w14:textId="4443203A" w:rsidR="00FE3AC2" w:rsidRDefault="008817B1" w:rsidP="007F5D35">
      <w:pPr>
        <w:pStyle w:val="NormalWeb"/>
        <w:spacing w:before="0" w:beforeAutospacing="0" w:after="0" w:afterAutospacing="0" w:line="480" w:lineRule="auto"/>
        <w:rPr>
          <w:rFonts w:eastAsiaTheme="minorHAnsi"/>
          <w:lang w:eastAsia="en-US"/>
        </w:rPr>
      </w:pPr>
      <w:r w:rsidRPr="008817B1">
        <w:rPr>
          <w:rFonts w:eastAsiaTheme="minorHAnsi"/>
          <w:lang w:eastAsia="en-US"/>
        </w:rPr>
        <w:t xml:space="preserve">This </w:t>
      </w:r>
      <w:r w:rsidR="00FE3AC2">
        <w:rPr>
          <w:rFonts w:eastAsiaTheme="minorHAnsi"/>
          <w:lang w:eastAsia="en-US"/>
        </w:rPr>
        <w:t xml:space="preserve">educational project </w:t>
      </w:r>
      <w:r w:rsidRPr="008817B1">
        <w:rPr>
          <w:rFonts w:eastAsiaTheme="minorHAnsi"/>
          <w:lang w:eastAsia="en-US"/>
        </w:rPr>
        <w:t xml:space="preserve">aims to examine several published papers investigating teachers' lived experiences and attitudes towards </w:t>
      </w:r>
      <w:r w:rsidR="00F601F4">
        <w:rPr>
          <w:rFonts w:eastAsiaTheme="minorHAnsi"/>
          <w:lang w:eastAsia="en-US"/>
        </w:rPr>
        <w:t>I</w:t>
      </w:r>
      <w:r w:rsidRPr="008817B1">
        <w:rPr>
          <w:rFonts w:eastAsiaTheme="minorHAnsi"/>
          <w:lang w:eastAsia="en-US"/>
        </w:rPr>
        <w:t xml:space="preserve">nclusion in the GCC countries. Teachers in the selected </w:t>
      </w:r>
      <w:r w:rsidR="00BD777D">
        <w:rPr>
          <w:rFonts w:eastAsiaTheme="minorHAnsi"/>
          <w:lang w:eastAsia="en-US"/>
        </w:rPr>
        <w:t>document</w:t>
      </w:r>
      <w:r w:rsidRPr="008817B1">
        <w:rPr>
          <w:rFonts w:eastAsiaTheme="minorHAnsi"/>
          <w:lang w:eastAsia="en-US"/>
        </w:rPr>
        <w:t>s expressed challenges</w:t>
      </w:r>
      <w:r>
        <w:rPr>
          <w:rFonts w:eastAsiaTheme="minorHAnsi"/>
          <w:lang w:eastAsia="en-US"/>
        </w:rPr>
        <w:t xml:space="preserve"> </w:t>
      </w:r>
      <w:r w:rsidRPr="008817B1">
        <w:rPr>
          <w:rFonts w:eastAsiaTheme="minorHAnsi"/>
          <w:lang w:eastAsia="en-US"/>
        </w:rPr>
        <w:t>and struggles that affected their sense of self-efficacy. A significant challenge for improving teachers' self-efficacy</w:t>
      </w:r>
      <w:r>
        <w:rPr>
          <w:rFonts w:eastAsiaTheme="minorHAnsi"/>
          <w:lang w:eastAsia="en-US"/>
        </w:rPr>
        <w:t xml:space="preserve"> </w:t>
      </w:r>
      <w:r w:rsidRPr="008817B1">
        <w:rPr>
          <w:rFonts w:eastAsiaTheme="minorHAnsi"/>
          <w:lang w:eastAsia="en-US"/>
        </w:rPr>
        <w:t>and</w:t>
      </w:r>
      <w:r>
        <w:rPr>
          <w:rFonts w:eastAsiaTheme="minorHAnsi"/>
          <w:lang w:eastAsia="en-US"/>
        </w:rPr>
        <w:t xml:space="preserve"> </w:t>
      </w:r>
      <w:r w:rsidRPr="008817B1">
        <w:rPr>
          <w:rFonts w:eastAsiaTheme="minorHAnsi"/>
          <w:lang w:eastAsia="en-US"/>
        </w:rPr>
        <w:t xml:space="preserve">promoting </w:t>
      </w:r>
      <w:r w:rsidR="00F601F4">
        <w:rPr>
          <w:rFonts w:eastAsiaTheme="minorHAnsi"/>
          <w:lang w:eastAsia="en-US"/>
        </w:rPr>
        <w:t>I</w:t>
      </w:r>
      <w:r w:rsidRPr="008817B1">
        <w:rPr>
          <w:rFonts w:eastAsiaTheme="minorHAnsi"/>
          <w:lang w:eastAsia="en-US"/>
        </w:rPr>
        <w:t xml:space="preserve">nclusion in the region is the lack of training programmes and professional development. From a wide range of studies, participants </w:t>
      </w:r>
      <w:r w:rsidRPr="008817B1">
        <w:rPr>
          <w:rFonts w:eastAsiaTheme="minorHAnsi"/>
          <w:lang w:eastAsia="en-US"/>
        </w:rPr>
        <w:lastRenderedPageBreak/>
        <w:t xml:space="preserve">ranging from novice teachers to skilled specialists and mainstream teachers expressed their opinions in an honest and open way about </w:t>
      </w:r>
      <w:r w:rsidR="00F601F4">
        <w:rPr>
          <w:rFonts w:eastAsiaTheme="minorHAnsi"/>
          <w:lang w:eastAsia="en-US"/>
        </w:rPr>
        <w:t>I</w:t>
      </w:r>
      <w:r w:rsidRPr="008817B1">
        <w:rPr>
          <w:rFonts w:eastAsiaTheme="minorHAnsi"/>
          <w:lang w:eastAsia="en-US"/>
        </w:rPr>
        <w:t>nclusion. Their opinions helped picture what triggers</w:t>
      </w:r>
      <w:r>
        <w:rPr>
          <w:rFonts w:eastAsiaTheme="minorHAnsi"/>
          <w:lang w:eastAsia="en-US"/>
        </w:rPr>
        <w:t xml:space="preserve"> </w:t>
      </w:r>
      <w:r w:rsidRPr="008817B1">
        <w:rPr>
          <w:rFonts w:eastAsiaTheme="minorHAnsi"/>
          <w:lang w:eastAsia="en-US"/>
        </w:rPr>
        <w:t xml:space="preserve">are responsible for increasing and degrading teachers' self-efficacy. It is evident that confidence, training programmes, and professional development are fundamental to promoting teachers' self-efficacy. Teachers often expressed that without adequate training, they would experience difficulties working with children with severe disabilities. Another element extracted from this research is that the Islamic principles as a society may contribute to promoting </w:t>
      </w:r>
      <w:r w:rsidR="00F601F4">
        <w:rPr>
          <w:rFonts w:eastAsiaTheme="minorHAnsi"/>
          <w:lang w:eastAsia="en-US"/>
        </w:rPr>
        <w:t>I</w:t>
      </w:r>
      <w:r w:rsidRPr="008817B1">
        <w:rPr>
          <w:rFonts w:eastAsiaTheme="minorHAnsi"/>
          <w:lang w:eastAsia="en-US"/>
        </w:rPr>
        <w:t>nclusion. In this context, teachers may view the disabled in terms of sympathy and affection, and by treating them right, one can reap the rewards. Finally, family involvement is vital to include children with disabilities and help teachers work in a less stressful environment dealing with their children. </w:t>
      </w:r>
      <w:r w:rsidR="002C4C79">
        <w:rPr>
          <w:rFonts w:eastAsiaTheme="minorHAnsi"/>
          <w:lang w:eastAsia="en-US"/>
        </w:rPr>
        <w:t xml:space="preserve">For many </w:t>
      </w:r>
      <w:r w:rsidR="00161B7D">
        <w:rPr>
          <w:rFonts w:eastAsiaTheme="minorHAnsi"/>
          <w:lang w:eastAsia="en-US"/>
        </w:rPr>
        <w:t xml:space="preserve">reasons, </w:t>
      </w:r>
      <w:r w:rsidR="00161B7D" w:rsidRPr="008817B1">
        <w:rPr>
          <w:rFonts w:eastAsiaTheme="minorHAnsi"/>
          <w:lang w:eastAsia="en-US"/>
        </w:rPr>
        <w:t>teachers</w:t>
      </w:r>
      <w:r w:rsidRPr="008817B1">
        <w:rPr>
          <w:rFonts w:eastAsiaTheme="minorHAnsi"/>
          <w:lang w:eastAsia="en-US"/>
        </w:rPr>
        <w:t xml:space="preserve"> </w:t>
      </w:r>
      <w:r w:rsidR="004A68A4">
        <w:rPr>
          <w:rFonts w:eastAsiaTheme="minorHAnsi"/>
          <w:lang w:eastAsia="en-US"/>
        </w:rPr>
        <w:t xml:space="preserve">feel families </w:t>
      </w:r>
      <w:r w:rsidR="0017153C">
        <w:rPr>
          <w:rFonts w:eastAsiaTheme="minorHAnsi"/>
          <w:lang w:eastAsia="en-US"/>
        </w:rPr>
        <w:t xml:space="preserve">evade collaborating </w:t>
      </w:r>
      <w:r w:rsidR="00161B7D">
        <w:rPr>
          <w:rFonts w:eastAsiaTheme="minorHAnsi"/>
          <w:lang w:eastAsia="en-US"/>
        </w:rPr>
        <w:t>and become involved</w:t>
      </w:r>
      <w:r w:rsidRPr="008817B1">
        <w:rPr>
          <w:rFonts w:eastAsiaTheme="minorHAnsi"/>
          <w:lang w:eastAsia="en-US"/>
        </w:rPr>
        <w:t xml:space="preserve">. Without family involvement and early contextualised interventions that fit with the culture of these countries, implementing </w:t>
      </w:r>
      <w:r w:rsidR="00F601F4">
        <w:rPr>
          <w:rFonts w:eastAsiaTheme="minorHAnsi"/>
          <w:lang w:eastAsia="en-US"/>
        </w:rPr>
        <w:t>I</w:t>
      </w:r>
      <w:r w:rsidRPr="008817B1">
        <w:rPr>
          <w:rFonts w:eastAsiaTheme="minorHAnsi"/>
          <w:lang w:eastAsia="en-US"/>
        </w:rPr>
        <w:t>nclusion in these classrooms becomes a challenging task.</w:t>
      </w:r>
    </w:p>
    <w:p w14:paraId="2939C334" w14:textId="77777777" w:rsidR="00641DAE" w:rsidRDefault="008817B1" w:rsidP="007F5D35">
      <w:pPr>
        <w:pStyle w:val="NormalWeb"/>
        <w:spacing w:before="0" w:beforeAutospacing="0" w:after="0" w:afterAutospacing="0" w:line="480" w:lineRule="auto"/>
        <w:rPr>
          <w:rFonts w:eastAsiaTheme="minorHAnsi"/>
          <w:lang w:eastAsia="en-US"/>
        </w:rPr>
      </w:pPr>
      <w:r w:rsidRPr="008817B1">
        <w:rPr>
          <w:rFonts w:eastAsiaTheme="minorHAnsi"/>
          <w:lang w:eastAsia="en-US"/>
        </w:rPr>
        <w:t xml:space="preserve">To sum up, although all the efforts being placed and reinforced to create more positive and successful inclusive classrooms, the road to </w:t>
      </w:r>
      <w:r w:rsidR="00F601F4">
        <w:rPr>
          <w:rFonts w:eastAsiaTheme="minorHAnsi"/>
          <w:lang w:eastAsia="en-US"/>
        </w:rPr>
        <w:t>I</w:t>
      </w:r>
      <w:r w:rsidRPr="008817B1">
        <w:rPr>
          <w:rFonts w:eastAsiaTheme="minorHAnsi"/>
          <w:lang w:eastAsia="en-US"/>
        </w:rPr>
        <w:t xml:space="preserve">nclusion in the region is still a longshot compared to inclusion practices in the global north. Thus, </w:t>
      </w:r>
      <w:r w:rsidR="00641DAE">
        <w:rPr>
          <w:rFonts w:eastAsiaTheme="minorHAnsi"/>
          <w:lang w:eastAsia="en-US"/>
        </w:rPr>
        <w:t>implementing</w:t>
      </w:r>
      <w:r w:rsidR="00A55E38">
        <w:rPr>
          <w:rFonts w:eastAsiaTheme="minorHAnsi"/>
          <w:lang w:eastAsia="en-US"/>
        </w:rPr>
        <w:t xml:space="preserve"> </w:t>
      </w:r>
      <w:r w:rsidR="00641DAE">
        <w:rPr>
          <w:rFonts w:eastAsiaTheme="minorHAnsi"/>
          <w:lang w:eastAsia="en-US"/>
        </w:rPr>
        <w:t>inclusive practices in the right context</w:t>
      </w:r>
    </w:p>
    <w:p w14:paraId="2882207C" w14:textId="711F0E08" w:rsidR="008817B1" w:rsidRDefault="008817B1" w:rsidP="007F5D35">
      <w:pPr>
        <w:pStyle w:val="NormalWeb"/>
        <w:spacing w:before="0" w:beforeAutospacing="0" w:after="0" w:afterAutospacing="0" w:line="480" w:lineRule="auto"/>
        <w:rPr>
          <w:rFonts w:eastAsiaTheme="minorHAnsi"/>
          <w:lang w:eastAsia="en-US"/>
        </w:rPr>
      </w:pPr>
      <w:r w:rsidRPr="008817B1">
        <w:rPr>
          <w:rFonts w:eastAsiaTheme="minorHAnsi"/>
          <w:lang w:eastAsia="en-US"/>
        </w:rPr>
        <w:t xml:space="preserve">and addressing adequate reforms for </w:t>
      </w:r>
      <w:r w:rsidR="00F601F4">
        <w:rPr>
          <w:rFonts w:eastAsiaTheme="minorHAnsi"/>
          <w:lang w:eastAsia="en-US"/>
        </w:rPr>
        <w:t>I</w:t>
      </w:r>
      <w:r w:rsidRPr="008817B1">
        <w:rPr>
          <w:rFonts w:eastAsiaTheme="minorHAnsi"/>
          <w:lang w:eastAsia="en-US"/>
        </w:rPr>
        <w:t>nclusion will help eliminate barriers and construct facilitators for developing successful inclusive education.</w:t>
      </w:r>
    </w:p>
    <w:p w14:paraId="24F381B8" w14:textId="2CC43EE5" w:rsidR="007F5D35" w:rsidRDefault="007F5D35" w:rsidP="007F5D35">
      <w:pPr>
        <w:pStyle w:val="NormalWeb"/>
        <w:spacing w:before="0" w:beforeAutospacing="0" w:after="0" w:afterAutospacing="0" w:line="480" w:lineRule="auto"/>
        <w:rPr>
          <w:rFonts w:eastAsiaTheme="minorHAnsi"/>
          <w:lang w:eastAsia="en-US"/>
        </w:rPr>
      </w:pPr>
    </w:p>
    <w:p w14:paraId="7FADA2DE" w14:textId="4BD6F28D" w:rsidR="007F5D35" w:rsidRPr="00DF0598" w:rsidRDefault="00B159B5" w:rsidP="007F5D35">
      <w:pPr>
        <w:pStyle w:val="NormalWeb"/>
        <w:spacing w:before="0" w:beforeAutospacing="0" w:after="0" w:afterAutospacing="0" w:line="480" w:lineRule="auto"/>
        <w:rPr>
          <w:rFonts w:eastAsiaTheme="minorHAnsi"/>
          <w:b/>
          <w:bCs/>
          <w:u w:val="single"/>
          <w:lang w:eastAsia="en-US"/>
        </w:rPr>
      </w:pPr>
      <w:r w:rsidRPr="00DF0598">
        <w:rPr>
          <w:rFonts w:eastAsiaTheme="minorHAnsi"/>
          <w:b/>
          <w:bCs/>
          <w:u w:val="single"/>
          <w:lang w:eastAsia="en-US"/>
        </w:rPr>
        <w:t>Bibliograph</w:t>
      </w:r>
      <w:r w:rsidR="00DF0598" w:rsidRPr="00DF0598">
        <w:rPr>
          <w:rFonts w:eastAsiaTheme="minorHAnsi"/>
          <w:b/>
          <w:bCs/>
          <w:u w:val="single"/>
          <w:lang w:eastAsia="en-US"/>
        </w:rPr>
        <w:t>y</w:t>
      </w:r>
      <w:r w:rsidRPr="00DF0598">
        <w:rPr>
          <w:rFonts w:eastAsiaTheme="minorHAnsi"/>
          <w:b/>
          <w:bCs/>
          <w:u w:val="single"/>
          <w:lang w:eastAsia="en-US"/>
        </w:rPr>
        <w:t>:</w:t>
      </w:r>
    </w:p>
    <w:p w14:paraId="584C8903"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color w:val="222222"/>
          <w:sz w:val="24"/>
          <w:szCs w:val="24"/>
          <w:lang w:eastAsia="en-GB"/>
        </w:rPr>
      </w:pPr>
      <w:r w:rsidRPr="007D1AD7">
        <w:rPr>
          <w:rFonts w:ascii="Times New Roman" w:eastAsia="Times New Roman" w:hAnsi="Times New Roman" w:cs="Times New Roman"/>
          <w:color w:val="222222"/>
          <w:sz w:val="24"/>
          <w:szCs w:val="24"/>
          <w:lang w:eastAsia="en-GB"/>
        </w:rPr>
        <w:t>Al-Ahmadi, N.A., 2009</w:t>
      </w:r>
      <w:r w:rsidRPr="007D1AD7">
        <w:rPr>
          <w:rFonts w:ascii="Times New Roman" w:eastAsia="Times New Roman" w:hAnsi="Times New Roman" w:cs="Times New Roman"/>
          <w:color w:val="222222"/>
          <w:sz w:val="24"/>
          <w:szCs w:val="24"/>
          <w:vertAlign w:val="subscript"/>
          <w:lang w:eastAsia="en-GB"/>
        </w:rPr>
        <w:t>a</w:t>
      </w:r>
      <w:r w:rsidRPr="007D1AD7">
        <w:rPr>
          <w:rFonts w:ascii="Times New Roman" w:eastAsia="Times New Roman" w:hAnsi="Times New Roman" w:cs="Times New Roman"/>
          <w:color w:val="222222"/>
          <w:sz w:val="24"/>
          <w:szCs w:val="24"/>
          <w:lang w:eastAsia="en-GB"/>
        </w:rPr>
        <w:t>. </w:t>
      </w:r>
      <w:r w:rsidRPr="007D1AD7">
        <w:rPr>
          <w:rFonts w:ascii="Times New Roman" w:eastAsia="Times New Roman" w:hAnsi="Times New Roman" w:cs="Times New Roman"/>
          <w:i/>
          <w:iCs/>
          <w:color w:val="222222"/>
          <w:sz w:val="24"/>
          <w:szCs w:val="24"/>
          <w:lang w:eastAsia="en-GB"/>
        </w:rPr>
        <w:t>Teachers’ perspectives and attitudes towards integrating students with learning disabilities in regular Saudi public schools</w:t>
      </w:r>
      <w:r w:rsidRPr="007D1AD7">
        <w:rPr>
          <w:rFonts w:ascii="Times New Roman" w:eastAsia="Times New Roman" w:hAnsi="Times New Roman" w:cs="Times New Roman"/>
          <w:color w:val="222222"/>
          <w:sz w:val="24"/>
          <w:szCs w:val="24"/>
          <w:lang w:eastAsia="en-GB"/>
        </w:rPr>
        <w:t> (Doctoral dissertation, Ohio University).</w:t>
      </w:r>
    </w:p>
    <w:p w14:paraId="0B311A8D" w14:textId="77777777" w:rsidR="007D1AD7" w:rsidRPr="007D1AD7" w:rsidRDefault="007D1AD7" w:rsidP="007D1AD7">
      <w:pPr>
        <w:spacing w:before="100" w:beforeAutospacing="1" w:after="100" w:afterAutospacing="1" w:line="240" w:lineRule="auto"/>
        <w:rPr>
          <w:rFonts w:ascii="Times New Roman" w:hAnsi="Times New Roman" w:cs="Times New Roman"/>
          <w:color w:val="222222"/>
          <w:sz w:val="24"/>
          <w:szCs w:val="24"/>
          <w:shd w:val="clear" w:color="auto" w:fill="FFFFFF"/>
        </w:rPr>
      </w:pPr>
      <w:r w:rsidRPr="007D1AD7">
        <w:rPr>
          <w:rFonts w:ascii="Times New Roman" w:hAnsi="Times New Roman" w:cs="Times New Roman"/>
          <w:color w:val="222222"/>
          <w:sz w:val="24"/>
          <w:szCs w:val="24"/>
          <w:shd w:val="clear" w:color="auto" w:fill="FFFFFF"/>
        </w:rPr>
        <w:t>Al-Ahmadi, N.A., 2009</w:t>
      </w:r>
      <w:r w:rsidRPr="007D1AD7">
        <w:rPr>
          <w:rFonts w:ascii="Times New Roman" w:hAnsi="Times New Roman" w:cs="Times New Roman"/>
          <w:color w:val="222222"/>
          <w:sz w:val="24"/>
          <w:szCs w:val="24"/>
          <w:shd w:val="clear" w:color="auto" w:fill="FFFFFF"/>
          <w:vertAlign w:val="subscript"/>
        </w:rPr>
        <w:t>b</w:t>
      </w:r>
      <w:r w:rsidRPr="007D1AD7">
        <w:rPr>
          <w:rFonts w:ascii="Times New Roman" w:hAnsi="Times New Roman" w:cs="Times New Roman"/>
          <w:color w:val="222222"/>
          <w:sz w:val="24"/>
          <w:szCs w:val="24"/>
          <w:shd w:val="clear" w:color="auto" w:fill="FFFFFF"/>
        </w:rPr>
        <w:t>. </w:t>
      </w:r>
      <w:r w:rsidRPr="007D1AD7">
        <w:rPr>
          <w:rFonts w:ascii="Times New Roman" w:hAnsi="Times New Roman" w:cs="Times New Roman"/>
          <w:i/>
          <w:iCs/>
          <w:color w:val="222222"/>
          <w:sz w:val="24"/>
          <w:szCs w:val="24"/>
          <w:shd w:val="clear" w:color="auto" w:fill="FFFFFF"/>
        </w:rPr>
        <w:t>Teachers' perspectives and attitudes towards integrating students with learning disabilities in regular Saudi public schools</w:t>
      </w:r>
      <w:r w:rsidRPr="007D1AD7">
        <w:rPr>
          <w:rFonts w:ascii="Times New Roman" w:hAnsi="Times New Roman" w:cs="Times New Roman"/>
          <w:color w:val="222222"/>
          <w:sz w:val="24"/>
          <w:szCs w:val="24"/>
          <w:shd w:val="clear" w:color="auto" w:fill="FFFFFF"/>
        </w:rPr>
        <w:t>. Ohio University.</w:t>
      </w:r>
    </w:p>
    <w:p w14:paraId="75D43A42" w14:textId="77777777" w:rsidR="007D1AD7" w:rsidRPr="007D1AD7" w:rsidRDefault="007D1AD7" w:rsidP="007D1AD7">
      <w:pPr>
        <w:spacing w:before="100" w:beforeAutospacing="1" w:after="100" w:afterAutospacing="1" w:line="240" w:lineRule="auto"/>
        <w:rPr>
          <w:rFonts w:ascii="Times New Roman" w:hAnsi="Times New Roman" w:cs="Times New Roman"/>
          <w:color w:val="222222"/>
          <w:sz w:val="24"/>
          <w:szCs w:val="24"/>
          <w:shd w:val="clear" w:color="auto" w:fill="FFFFFF"/>
        </w:rPr>
      </w:pPr>
      <w:r w:rsidRPr="007D1AD7">
        <w:rPr>
          <w:rFonts w:ascii="Times New Roman" w:hAnsi="Times New Roman" w:cs="Times New Roman"/>
          <w:color w:val="222222"/>
          <w:sz w:val="24"/>
          <w:szCs w:val="24"/>
          <w:shd w:val="clear" w:color="auto" w:fill="FFFFFF"/>
        </w:rPr>
        <w:t>Alanazi, M., 2012. </w:t>
      </w:r>
      <w:r w:rsidRPr="007D1AD7">
        <w:rPr>
          <w:rFonts w:ascii="Times New Roman" w:hAnsi="Times New Roman" w:cs="Times New Roman"/>
          <w:i/>
          <w:iCs/>
          <w:color w:val="222222"/>
          <w:sz w:val="24"/>
          <w:szCs w:val="24"/>
          <w:shd w:val="clear" w:color="auto" w:fill="FFFFFF"/>
        </w:rPr>
        <w:t>Teachers' and parents' attitudes towards inclusion in inclusive schools in Saudi Arabia</w:t>
      </w:r>
      <w:r w:rsidRPr="007D1AD7">
        <w:rPr>
          <w:rFonts w:ascii="Times New Roman" w:hAnsi="Times New Roman" w:cs="Times New Roman"/>
          <w:color w:val="222222"/>
          <w:sz w:val="24"/>
          <w:szCs w:val="24"/>
          <w:shd w:val="clear" w:color="auto" w:fill="FFFFFF"/>
        </w:rPr>
        <w:t> (Doctoral dissertation, University of Warwick).</w:t>
      </w:r>
    </w:p>
    <w:p w14:paraId="69CBE82A"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shd w:val="clear" w:color="auto" w:fill="FFFFFF"/>
          <w:lang w:eastAsia="en-GB"/>
        </w:rPr>
        <w:lastRenderedPageBreak/>
        <w:t>Alborno, N.E., 2013. </w:t>
      </w:r>
      <w:r w:rsidRPr="007D1AD7">
        <w:rPr>
          <w:rFonts w:ascii="Times New Roman" w:eastAsia="Times New Roman" w:hAnsi="Times New Roman" w:cs="Times New Roman"/>
          <w:i/>
          <w:iCs/>
          <w:color w:val="222222"/>
          <w:sz w:val="24"/>
          <w:szCs w:val="24"/>
          <w:shd w:val="clear" w:color="auto" w:fill="FFFFFF"/>
          <w:lang w:eastAsia="en-GB"/>
        </w:rPr>
        <w:t>The journey into inclusive education: A case study of three Emirati government primary schools</w:t>
      </w:r>
      <w:r w:rsidRPr="007D1AD7">
        <w:rPr>
          <w:rFonts w:ascii="Times New Roman" w:eastAsia="Times New Roman" w:hAnsi="Times New Roman" w:cs="Times New Roman"/>
          <w:color w:val="222222"/>
          <w:sz w:val="24"/>
          <w:szCs w:val="24"/>
          <w:shd w:val="clear" w:color="auto" w:fill="FFFFFF"/>
          <w:lang w:eastAsia="en-GB"/>
        </w:rPr>
        <w:t> (Doctoral dissertation, The British University in Dubai (BUiD)).</w:t>
      </w:r>
      <w:r w:rsidRPr="007D1AD7">
        <w:rPr>
          <w:rFonts w:ascii="Times New Roman" w:eastAsia="Times New Roman" w:hAnsi="Times New Roman" w:cs="Times New Roman"/>
          <w:sz w:val="24"/>
          <w:szCs w:val="24"/>
          <w:lang w:eastAsia="en-GB"/>
        </w:rPr>
        <w:t xml:space="preserve"> </w:t>
      </w:r>
    </w:p>
    <w:p w14:paraId="4E968C91"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shd w:val="clear" w:color="auto" w:fill="FFFFFF"/>
          <w:lang w:eastAsia="en-GB"/>
        </w:rPr>
        <w:t>Aldabas, R.A., 2015. Special education in Saudi Arabia: History and areas for reform. </w:t>
      </w:r>
      <w:r w:rsidRPr="007D1AD7">
        <w:rPr>
          <w:rFonts w:ascii="Times New Roman" w:eastAsia="Times New Roman" w:hAnsi="Times New Roman" w:cs="Times New Roman"/>
          <w:i/>
          <w:iCs/>
          <w:color w:val="222222"/>
          <w:sz w:val="24"/>
          <w:szCs w:val="24"/>
          <w:shd w:val="clear" w:color="auto" w:fill="FFFFFF"/>
          <w:lang w:eastAsia="en-GB"/>
        </w:rPr>
        <w:t>Creative Education</w:t>
      </w:r>
      <w:r w:rsidRPr="007D1AD7">
        <w:rPr>
          <w:rFonts w:ascii="Times New Roman" w:eastAsia="Times New Roman" w:hAnsi="Times New Roman" w:cs="Times New Roman"/>
          <w:color w:val="222222"/>
          <w:sz w:val="24"/>
          <w:szCs w:val="24"/>
          <w:shd w:val="clear" w:color="auto" w:fill="FFFFFF"/>
          <w:lang w:eastAsia="en-GB"/>
        </w:rPr>
        <w:t>, </w:t>
      </w:r>
      <w:r w:rsidRPr="007D1AD7">
        <w:rPr>
          <w:rFonts w:ascii="Times New Roman" w:eastAsia="Times New Roman" w:hAnsi="Times New Roman" w:cs="Times New Roman"/>
          <w:i/>
          <w:iCs/>
          <w:color w:val="222222"/>
          <w:sz w:val="24"/>
          <w:szCs w:val="24"/>
          <w:shd w:val="clear" w:color="auto" w:fill="FFFFFF"/>
          <w:lang w:eastAsia="en-GB"/>
        </w:rPr>
        <w:t>6</w:t>
      </w:r>
      <w:r w:rsidRPr="007D1AD7">
        <w:rPr>
          <w:rFonts w:ascii="Times New Roman" w:eastAsia="Times New Roman" w:hAnsi="Times New Roman" w:cs="Times New Roman"/>
          <w:color w:val="222222"/>
          <w:sz w:val="24"/>
          <w:szCs w:val="24"/>
          <w:shd w:val="clear" w:color="auto" w:fill="FFFFFF"/>
          <w:lang w:eastAsia="en-GB"/>
        </w:rPr>
        <w:t>(11), p.1158.</w:t>
      </w:r>
      <w:r w:rsidRPr="007D1AD7">
        <w:rPr>
          <w:rFonts w:ascii="Times New Roman" w:eastAsia="Times New Roman" w:hAnsi="Times New Roman" w:cs="Times New Roman"/>
          <w:sz w:val="24"/>
          <w:szCs w:val="24"/>
          <w:lang w:eastAsia="en-GB"/>
        </w:rPr>
        <w:t xml:space="preserve"> </w:t>
      </w:r>
    </w:p>
    <w:p w14:paraId="009B7371"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shd w:val="clear" w:color="auto" w:fill="FFFFFF"/>
          <w:lang w:eastAsia="en-GB"/>
        </w:rPr>
        <w:t>Aldaihani, M., 2011. </w:t>
      </w:r>
      <w:r w:rsidRPr="007D1AD7">
        <w:rPr>
          <w:rFonts w:ascii="Times New Roman" w:eastAsia="Times New Roman" w:hAnsi="Times New Roman" w:cs="Times New Roman"/>
          <w:i/>
          <w:iCs/>
          <w:color w:val="222222"/>
          <w:sz w:val="24"/>
          <w:szCs w:val="24"/>
          <w:shd w:val="clear" w:color="auto" w:fill="FFFFFF"/>
          <w:lang w:eastAsia="en-GB"/>
        </w:rPr>
        <w:t>A comparative study of inclusive education in Kuwait and England</w:t>
      </w:r>
      <w:r w:rsidRPr="007D1AD7">
        <w:rPr>
          <w:rFonts w:ascii="Times New Roman" w:eastAsia="Times New Roman" w:hAnsi="Times New Roman" w:cs="Times New Roman"/>
          <w:color w:val="222222"/>
          <w:sz w:val="24"/>
          <w:szCs w:val="24"/>
          <w:shd w:val="clear" w:color="auto" w:fill="FFFFFF"/>
          <w:lang w:eastAsia="en-GB"/>
        </w:rPr>
        <w:t> (Doctoral dissertation, University of Birmingham).</w:t>
      </w:r>
      <w:r w:rsidRPr="007D1AD7">
        <w:rPr>
          <w:rFonts w:ascii="Times New Roman" w:eastAsia="Times New Roman" w:hAnsi="Times New Roman" w:cs="Times New Roman"/>
          <w:sz w:val="24"/>
          <w:szCs w:val="24"/>
          <w:lang w:eastAsia="en-GB"/>
        </w:rPr>
        <w:t xml:space="preserve"> </w:t>
      </w:r>
    </w:p>
    <w:p w14:paraId="66A86494"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sz w:val="24"/>
          <w:szCs w:val="24"/>
          <w:lang w:eastAsia="en-GB"/>
        </w:rPr>
        <w:t>Alharbi, H. (2022). Practical steps toward developing successful inclusive education in the middle east International Journal of Whole Schooling,18(1), 95-126.</w:t>
      </w:r>
    </w:p>
    <w:p w14:paraId="65277A40"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sz w:val="24"/>
          <w:szCs w:val="24"/>
          <w:lang w:eastAsia="en-GB"/>
        </w:rPr>
        <w:t>Alhumaid, Majed M, ‘Physical Education Teachers’ Self-Efficacy Toward Including Students with Autism in Saudi Arabia’, International Journal of Environmental Research and Public Health, 18.24 (2021), 13197.</w:t>
      </w:r>
    </w:p>
    <w:p w14:paraId="3689D18D"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hAnsi="Times New Roman" w:cs="Times New Roman"/>
          <w:sz w:val="24"/>
          <w:szCs w:val="24"/>
        </w:rPr>
        <w:t>Alhumaid, Majed M., Selina Khoo, and Tânia Bastos, ‘Self-Efficacy of Pre-Service Physical Education Teachers Toward Inclusion in Saudi Arabia’, Sustainability (Basel, Switzerland), 12.9 (2020), 3898.</w:t>
      </w:r>
    </w:p>
    <w:p w14:paraId="6038E211"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color w:val="222222"/>
          <w:sz w:val="24"/>
          <w:szCs w:val="24"/>
          <w:lang w:eastAsia="en-GB"/>
        </w:rPr>
      </w:pPr>
      <w:r w:rsidRPr="007D1AD7">
        <w:rPr>
          <w:rFonts w:ascii="Times New Roman" w:eastAsia="Times New Roman" w:hAnsi="Times New Roman" w:cs="Times New Roman"/>
          <w:color w:val="222222"/>
          <w:sz w:val="24"/>
          <w:szCs w:val="24"/>
          <w:lang w:eastAsia="en-GB"/>
        </w:rPr>
        <w:t>Alhumaid, M.M., Khoo, S. and Bastos, T., 2020. Self-Efficacy of Pre-Service Physical Education Teachers Toward Inclusion in Saudi Arabia. </w:t>
      </w:r>
      <w:r w:rsidRPr="007D1AD7">
        <w:rPr>
          <w:rFonts w:ascii="Times New Roman" w:eastAsia="Times New Roman" w:hAnsi="Times New Roman" w:cs="Times New Roman"/>
          <w:i/>
          <w:iCs/>
          <w:color w:val="222222"/>
          <w:sz w:val="24"/>
          <w:szCs w:val="24"/>
          <w:lang w:eastAsia="en-GB"/>
        </w:rPr>
        <w:t>Sustainability</w:t>
      </w:r>
      <w:r w:rsidRPr="007D1AD7">
        <w:rPr>
          <w:rFonts w:ascii="Times New Roman" w:eastAsia="Times New Roman" w:hAnsi="Times New Roman" w:cs="Times New Roman"/>
          <w:color w:val="222222"/>
          <w:sz w:val="24"/>
          <w:szCs w:val="24"/>
          <w:lang w:eastAsia="en-GB"/>
        </w:rPr>
        <w:t>, </w:t>
      </w:r>
      <w:r w:rsidRPr="007D1AD7">
        <w:rPr>
          <w:rFonts w:ascii="Times New Roman" w:eastAsia="Times New Roman" w:hAnsi="Times New Roman" w:cs="Times New Roman"/>
          <w:i/>
          <w:iCs/>
          <w:color w:val="222222"/>
          <w:sz w:val="24"/>
          <w:szCs w:val="24"/>
          <w:lang w:eastAsia="en-GB"/>
        </w:rPr>
        <w:t>12</w:t>
      </w:r>
      <w:r w:rsidRPr="007D1AD7">
        <w:rPr>
          <w:rFonts w:ascii="Times New Roman" w:eastAsia="Times New Roman" w:hAnsi="Times New Roman" w:cs="Times New Roman"/>
          <w:color w:val="222222"/>
          <w:sz w:val="24"/>
          <w:szCs w:val="24"/>
          <w:lang w:eastAsia="en-GB"/>
        </w:rPr>
        <w:t>(9), p.3898.</w:t>
      </w:r>
    </w:p>
    <w:p w14:paraId="014589D6"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lang w:eastAsia="en-GB"/>
        </w:rPr>
        <w:t>Alghazo, E.M., Dodeen, H. and Algaryouti, I.A., 2003. Attitudes of pre-service teachers towards persons with disabilities: Predictions for the success of inclusion. </w:t>
      </w:r>
      <w:r w:rsidRPr="007D1AD7">
        <w:rPr>
          <w:rFonts w:ascii="Times New Roman" w:eastAsia="Times New Roman" w:hAnsi="Times New Roman" w:cs="Times New Roman"/>
          <w:i/>
          <w:iCs/>
          <w:color w:val="222222"/>
          <w:sz w:val="24"/>
          <w:szCs w:val="24"/>
          <w:lang w:eastAsia="en-GB"/>
        </w:rPr>
        <w:t>College Student Journal</w:t>
      </w:r>
      <w:r w:rsidRPr="007D1AD7">
        <w:rPr>
          <w:rFonts w:ascii="Times New Roman" w:eastAsia="Times New Roman" w:hAnsi="Times New Roman" w:cs="Times New Roman"/>
          <w:color w:val="222222"/>
          <w:sz w:val="24"/>
          <w:szCs w:val="24"/>
          <w:lang w:eastAsia="en-GB"/>
        </w:rPr>
        <w:t>, </w:t>
      </w:r>
      <w:r w:rsidRPr="007D1AD7">
        <w:rPr>
          <w:rFonts w:ascii="Times New Roman" w:eastAsia="Times New Roman" w:hAnsi="Times New Roman" w:cs="Times New Roman"/>
          <w:i/>
          <w:iCs/>
          <w:color w:val="222222"/>
          <w:sz w:val="24"/>
          <w:szCs w:val="24"/>
          <w:lang w:eastAsia="en-GB"/>
        </w:rPr>
        <w:t>37</w:t>
      </w:r>
      <w:r w:rsidRPr="007D1AD7">
        <w:rPr>
          <w:rFonts w:ascii="Times New Roman" w:eastAsia="Times New Roman" w:hAnsi="Times New Roman" w:cs="Times New Roman"/>
          <w:color w:val="222222"/>
          <w:sz w:val="24"/>
          <w:szCs w:val="24"/>
          <w:lang w:eastAsia="en-GB"/>
        </w:rPr>
        <w:t>(4), pp.515-522.</w:t>
      </w:r>
    </w:p>
    <w:p w14:paraId="63C57A2E"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sz w:val="24"/>
          <w:szCs w:val="24"/>
          <w:lang w:eastAsia="en-GB"/>
        </w:rPr>
        <w:t xml:space="preserve">Alnahdi, Ghaleb, ‘Are We Ready for Inclusion? Teachers’ Perceived Self-Efficacy for Inclusive Education in Saudi Arabia’, International Journal of Disability, Development, and Education, 67.2 (2020), 182–93. </w:t>
      </w:r>
    </w:p>
    <w:p w14:paraId="29ED33B2" w14:textId="77777777" w:rsidR="007D1AD7" w:rsidRPr="007D1AD7" w:rsidRDefault="007D1AD7" w:rsidP="007D1AD7">
      <w:pPr>
        <w:rPr>
          <w:rFonts w:ascii="Times New Roman" w:hAnsi="Times New Roman" w:cs="Times New Roman"/>
          <w:sz w:val="24"/>
          <w:szCs w:val="24"/>
        </w:rPr>
      </w:pPr>
      <w:r w:rsidRPr="007D1AD7">
        <w:rPr>
          <w:rFonts w:ascii="Times New Roman" w:hAnsi="Times New Roman" w:cs="Times New Roman"/>
          <w:sz w:val="24"/>
          <w:szCs w:val="24"/>
        </w:rPr>
        <w:t xml:space="preserve">Al-Manabri, M. et al. (2013) ‘Supporting Teachers in Inclusive Practices: Collaboration Between Special and Mainstream Schools in Kuwait’, Preventing school failure, 57(3), pp. 130–134. Available at: </w:t>
      </w:r>
      <w:hyperlink r:id="rId9" w:history="1">
        <w:r w:rsidRPr="007D1AD7">
          <w:rPr>
            <w:rFonts w:ascii="Times New Roman" w:hAnsi="Times New Roman" w:cs="Times New Roman"/>
            <w:color w:val="0000FF"/>
            <w:sz w:val="24"/>
            <w:szCs w:val="24"/>
          </w:rPr>
          <w:t>https://doi.org/10.1080/1045988X.2013.794325</w:t>
        </w:r>
      </w:hyperlink>
    </w:p>
    <w:p w14:paraId="0BE4F1B5"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sz w:val="24"/>
          <w:szCs w:val="24"/>
          <w:lang w:eastAsia="en-GB"/>
        </w:rPr>
        <w:t>Alkhateeb, J., Hadidi, M. and Alkhateeb, A., 2016. Inclusion of children with developmental disabilities in Arab countries: A review of the research literature from 1990 to 2014. </w:t>
      </w:r>
      <w:r w:rsidRPr="007D1AD7">
        <w:rPr>
          <w:rFonts w:ascii="Times New Roman" w:eastAsia="Times New Roman" w:hAnsi="Times New Roman" w:cs="Times New Roman"/>
          <w:i/>
          <w:iCs/>
          <w:sz w:val="24"/>
          <w:szCs w:val="24"/>
          <w:lang w:eastAsia="en-GB"/>
        </w:rPr>
        <w:t>Research in Developmental Disabilities</w:t>
      </w:r>
      <w:r w:rsidRPr="007D1AD7">
        <w:rPr>
          <w:rFonts w:ascii="Times New Roman" w:eastAsia="Times New Roman" w:hAnsi="Times New Roman" w:cs="Times New Roman"/>
          <w:sz w:val="24"/>
          <w:szCs w:val="24"/>
          <w:lang w:eastAsia="en-GB"/>
        </w:rPr>
        <w:t>, 49-50, pp.60-75.</w:t>
      </w:r>
    </w:p>
    <w:p w14:paraId="69196F83"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sz w:val="24"/>
          <w:szCs w:val="24"/>
          <w:lang w:eastAsia="en-GB"/>
        </w:rPr>
        <w:t>Alkhateeb, J.M., Hadidi, M.S. and Alkhateeb, A.J. (2016) ‘Inclusion of children with developmental disabilities in Arab countries: A review of the research literature from 1990 to 2014’, Research in developmental disabilities, 49-50, pp. 60–75.</w:t>
      </w:r>
    </w:p>
    <w:p w14:paraId="0FD7EEBA"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color w:val="222222"/>
          <w:sz w:val="24"/>
          <w:szCs w:val="24"/>
          <w:lang w:eastAsia="en-GB"/>
        </w:rPr>
      </w:pPr>
      <w:r w:rsidRPr="007D1AD7">
        <w:rPr>
          <w:rFonts w:ascii="Times New Roman" w:eastAsia="Times New Roman" w:hAnsi="Times New Roman" w:cs="Times New Roman"/>
          <w:color w:val="222222"/>
          <w:sz w:val="24"/>
          <w:szCs w:val="24"/>
          <w:lang w:eastAsia="en-GB"/>
        </w:rPr>
        <w:t>Alnahdi, G.H. and Hui, S.K.F., 2019. The Arabic version of the teacher efficacy for inclusive practices (TEIP-AR) scale: A construct validity study. </w:t>
      </w:r>
      <w:r w:rsidRPr="007D1AD7">
        <w:rPr>
          <w:rFonts w:ascii="Times New Roman" w:eastAsia="Times New Roman" w:hAnsi="Times New Roman" w:cs="Times New Roman"/>
          <w:i/>
          <w:iCs/>
          <w:color w:val="222222"/>
          <w:sz w:val="24"/>
          <w:szCs w:val="24"/>
          <w:lang w:eastAsia="en-GB"/>
        </w:rPr>
        <w:t>Cogent Education</w:t>
      </w:r>
      <w:r w:rsidRPr="007D1AD7">
        <w:rPr>
          <w:rFonts w:ascii="Times New Roman" w:eastAsia="Times New Roman" w:hAnsi="Times New Roman" w:cs="Times New Roman"/>
          <w:color w:val="222222"/>
          <w:sz w:val="24"/>
          <w:szCs w:val="24"/>
          <w:lang w:eastAsia="en-GB"/>
        </w:rPr>
        <w:t>, </w:t>
      </w:r>
      <w:r w:rsidRPr="007D1AD7">
        <w:rPr>
          <w:rFonts w:ascii="Times New Roman" w:eastAsia="Times New Roman" w:hAnsi="Times New Roman" w:cs="Times New Roman"/>
          <w:i/>
          <w:iCs/>
          <w:color w:val="222222"/>
          <w:sz w:val="24"/>
          <w:szCs w:val="24"/>
          <w:lang w:eastAsia="en-GB"/>
        </w:rPr>
        <w:t>6</w:t>
      </w:r>
      <w:r w:rsidRPr="007D1AD7">
        <w:rPr>
          <w:rFonts w:ascii="Times New Roman" w:eastAsia="Times New Roman" w:hAnsi="Times New Roman" w:cs="Times New Roman"/>
          <w:color w:val="222222"/>
          <w:sz w:val="24"/>
          <w:szCs w:val="24"/>
          <w:lang w:eastAsia="en-GB"/>
        </w:rPr>
        <w:t>(1), p.1618516.</w:t>
      </w:r>
    </w:p>
    <w:p w14:paraId="69EE0BE4" w14:textId="77777777" w:rsidR="007D1AD7" w:rsidRPr="007D1AD7" w:rsidRDefault="007D1AD7" w:rsidP="007D1AD7">
      <w:pPr>
        <w:spacing w:before="100" w:beforeAutospacing="1" w:after="100" w:afterAutospacing="1" w:line="240" w:lineRule="auto"/>
        <w:rPr>
          <w:rFonts w:ascii="Times New Roman" w:hAnsi="Times New Roman" w:cs="Times New Roman"/>
          <w:color w:val="3A3A3A"/>
          <w:sz w:val="24"/>
          <w:szCs w:val="24"/>
        </w:rPr>
      </w:pPr>
      <w:r w:rsidRPr="007D1AD7">
        <w:rPr>
          <w:rFonts w:ascii="Times New Roman" w:hAnsi="Times New Roman" w:cs="Times New Roman"/>
          <w:color w:val="3A3A3A"/>
          <w:sz w:val="24"/>
          <w:szCs w:val="24"/>
        </w:rPr>
        <w:t>Alnemary, F., 2017. Knowledge, Self-Efficacy, Use of Practices and Focus of Teaching Among Teachers of Students with Autism Spectrum Disorder in Saudi Arabia: A Cross-Sectional Study.</w:t>
      </w:r>
    </w:p>
    <w:p w14:paraId="6C4B1E1D" w14:textId="77777777" w:rsidR="007D1AD7" w:rsidRPr="007D1AD7" w:rsidRDefault="007D1AD7" w:rsidP="007D1AD7">
      <w:pPr>
        <w:spacing w:before="100" w:beforeAutospacing="1" w:after="100" w:afterAutospacing="1" w:line="240" w:lineRule="auto"/>
        <w:rPr>
          <w:rFonts w:ascii="Times New Roman" w:hAnsi="Times New Roman" w:cs="Times New Roman"/>
          <w:sz w:val="24"/>
          <w:szCs w:val="24"/>
        </w:rPr>
      </w:pPr>
      <w:r w:rsidRPr="007D1AD7">
        <w:rPr>
          <w:rFonts w:ascii="Times New Roman" w:hAnsi="Times New Roman" w:cs="Times New Roman"/>
          <w:sz w:val="24"/>
          <w:szCs w:val="24"/>
        </w:rPr>
        <w:lastRenderedPageBreak/>
        <w:t xml:space="preserve">Al-Manabri, M. et al. (2013) ‘Supporting Teachers in Inclusive Practices: Collaboration Between Special and Mainstream Schools in Kuwait’, Preventing school failure, 57(3), pp. 130–134. Available at: </w:t>
      </w:r>
      <w:hyperlink r:id="rId10" w:history="1">
        <w:r w:rsidRPr="007D1AD7">
          <w:rPr>
            <w:rFonts w:ascii="Times New Roman" w:hAnsi="Times New Roman" w:cs="Times New Roman"/>
            <w:color w:val="0000FF"/>
            <w:sz w:val="24"/>
            <w:szCs w:val="24"/>
          </w:rPr>
          <w:t>https://doi.org/10.1080/1045988X.2013.794325</w:t>
        </w:r>
      </w:hyperlink>
    </w:p>
    <w:p w14:paraId="18CF3B25"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shd w:val="clear" w:color="auto" w:fill="FFFFFF"/>
          <w:lang w:eastAsia="en-GB"/>
        </w:rPr>
        <w:t>Al-Aoufi, H., Al-Zyoud, N. and Shahminan, N., 2012. Islam and the cultural conceptualisation of disability. </w:t>
      </w:r>
      <w:r w:rsidRPr="007D1AD7">
        <w:rPr>
          <w:rFonts w:ascii="Times New Roman" w:eastAsia="Times New Roman" w:hAnsi="Times New Roman" w:cs="Times New Roman"/>
          <w:i/>
          <w:iCs/>
          <w:color w:val="222222"/>
          <w:sz w:val="24"/>
          <w:szCs w:val="24"/>
          <w:shd w:val="clear" w:color="auto" w:fill="FFFFFF"/>
          <w:lang w:eastAsia="en-GB"/>
        </w:rPr>
        <w:t>International Journal of Adolescence and Youth</w:t>
      </w:r>
      <w:r w:rsidRPr="007D1AD7">
        <w:rPr>
          <w:rFonts w:ascii="Times New Roman" w:eastAsia="Times New Roman" w:hAnsi="Times New Roman" w:cs="Times New Roman"/>
          <w:color w:val="222222"/>
          <w:sz w:val="24"/>
          <w:szCs w:val="24"/>
          <w:shd w:val="clear" w:color="auto" w:fill="FFFFFF"/>
          <w:lang w:eastAsia="en-GB"/>
        </w:rPr>
        <w:t>, </w:t>
      </w:r>
      <w:r w:rsidRPr="007D1AD7">
        <w:rPr>
          <w:rFonts w:ascii="Times New Roman" w:eastAsia="Times New Roman" w:hAnsi="Times New Roman" w:cs="Times New Roman"/>
          <w:i/>
          <w:iCs/>
          <w:color w:val="222222"/>
          <w:sz w:val="24"/>
          <w:szCs w:val="24"/>
          <w:shd w:val="clear" w:color="auto" w:fill="FFFFFF"/>
          <w:lang w:eastAsia="en-GB"/>
        </w:rPr>
        <w:t>17</w:t>
      </w:r>
      <w:r w:rsidRPr="007D1AD7">
        <w:rPr>
          <w:rFonts w:ascii="Times New Roman" w:eastAsia="Times New Roman" w:hAnsi="Times New Roman" w:cs="Times New Roman"/>
          <w:color w:val="222222"/>
          <w:sz w:val="24"/>
          <w:szCs w:val="24"/>
          <w:shd w:val="clear" w:color="auto" w:fill="FFFFFF"/>
          <w:lang w:eastAsia="en-GB"/>
        </w:rPr>
        <w:t>(4), pp.205-219.</w:t>
      </w:r>
      <w:r w:rsidRPr="007D1AD7">
        <w:rPr>
          <w:rFonts w:ascii="Times New Roman" w:eastAsia="Times New Roman" w:hAnsi="Times New Roman" w:cs="Times New Roman"/>
          <w:sz w:val="24"/>
          <w:szCs w:val="24"/>
          <w:lang w:eastAsia="en-GB"/>
        </w:rPr>
        <w:t xml:space="preserve"> </w:t>
      </w:r>
    </w:p>
    <w:p w14:paraId="611CB09D" w14:textId="77777777" w:rsidR="007D1AD7" w:rsidRPr="007D1AD7" w:rsidRDefault="007D1AD7" w:rsidP="007D1AD7">
      <w:pPr>
        <w:spacing w:before="100" w:beforeAutospacing="1" w:after="100" w:afterAutospacing="1" w:line="240" w:lineRule="auto"/>
        <w:rPr>
          <w:rFonts w:ascii="Times New Roman" w:hAnsi="Times New Roman" w:cs="Times New Roman"/>
          <w:sz w:val="24"/>
          <w:szCs w:val="24"/>
          <w:lang w:eastAsia="en-GB"/>
        </w:rPr>
      </w:pPr>
      <w:r w:rsidRPr="007D1AD7">
        <w:rPr>
          <w:rFonts w:ascii="Times New Roman" w:hAnsi="Times New Roman" w:cs="Times New Roman"/>
          <w:sz w:val="24"/>
          <w:szCs w:val="24"/>
          <w:lang w:eastAsia="en-GB"/>
        </w:rPr>
        <w:t>Aljohani, H. (2019) The Role of Self-efficacy in Teaching Students with Intellectual Disabilities: Perspectives from Saudi Arabia. ProQuest Dissertations Publishing.</w:t>
      </w:r>
    </w:p>
    <w:p w14:paraId="24B05D64"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sz w:val="24"/>
          <w:szCs w:val="24"/>
          <w:lang w:eastAsia="en-GB"/>
        </w:rPr>
        <w:t>Alshahrani, Basmah Fahad, ‘Obstacles to Inclusion of Students with Special Educational Needs (SEN) in Primary Mainstream Girls Schools in the Kingdom of Saudi Arabia (KSA) from the Perspective of Special Education Teachers’, 2018</w:t>
      </w:r>
    </w:p>
    <w:p w14:paraId="1CFB7D74"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lang w:eastAsia="en-GB"/>
        </w:rPr>
        <w:t>Al-Shayeb, A. and Al-Qaryouti, I., Special Education Teachers’ Perceived Self-Efficacy in Teaching Students with Disabilities in Sultanate of Oman and United Arab Emirates.</w:t>
      </w:r>
    </w:p>
    <w:p w14:paraId="7708807D"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sz w:val="24"/>
          <w:szCs w:val="24"/>
          <w:lang w:eastAsia="en-GB"/>
        </w:rPr>
        <w:t>Alshemari, H. (2016) Inclusive education and students with intellectual disabilities (IDs) in the State of Kuwait: Are we ready? ProQuest Dissertations Publishing.</w:t>
      </w:r>
    </w:p>
    <w:p w14:paraId="1C3621D7"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sz w:val="24"/>
          <w:szCs w:val="24"/>
          <w:lang w:eastAsia="en-GB"/>
        </w:rPr>
        <w:t>ALZAHRANI, N. (2020) ‘The development of inclusive education practice: A review of literature’, </w:t>
      </w:r>
      <w:r w:rsidRPr="007D1AD7">
        <w:rPr>
          <w:rFonts w:ascii="Times New Roman" w:eastAsia="Times New Roman" w:hAnsi="Times New Roman" w:cs="Times New Roman"/>
          <w:i/>
          <w:iCs/>
          <w:sz w:val="24"/>
          <w:szCs w:val="24"/>
          <w:lang w:eastAsia="en-GB"/>
        </w:rPr>
        <w:t>International journal of early childhood special education</w:t>
      </w:r>
      <w:r w:rsidRPr="007D1AD7">
        <w:rPr>
          <w:rFonts w:ascii="Times New Roman" w:eastAsia="Times New Roman" w:hAnsi="Times New Roman" w:cs="Times New Roman"/>
          <w:sz w:val="24"/>
          <w:szCs w:val="24"/>
          <w:lang w:eastAsia="en-GB"/>
        </w:rPr>
        <w:t xml:space="preserve">, pp. 100–100. Available at: </w:t>
      </w:r>
      <w:hyperlink r:id="rId11" w:history="1">
        <w:r w:rsidRPr="007D1AD7">
          <w:rPr>
            <w:rFonts w:ascii="Times New Roman" w:eastAsia="Times New Roman" w:hAnsi="Times New Roman" w:cs="Times New Roman"/>
            <w:color w:val="0563C1" w:themeColor="hyperlink"/>
            <w:sz w:val="24"/>
            <w:szCs w:val="24"/>
            <w:u w:val="single"/>
            <w:lang w:eastAsia="en-GB"/>
          </w:rPr>
          <w:t>https://doi.org/10.20489/intjecse.722380</w:t>
        </w:r>
      </w:hyperlink>
      <w:r w:rsidRPr="007D1AD7">
        <w:rPr>
          <w:rFonts w:ascii="Times New Roman" w:eastAsia="Times New Roman" w:hAnsi="Times New Roman" w:cs="Times New Roman"/>
          <w:sz w:val="24"/>
          <w:szCs w:val="24"/>
          <w:lang w:eastAsia="en-GB"/>
        </w:rPr>
        <w:t>.</w:t>
      </w:r>
    </w:p>
    <w:p w14:paraId="63BCF445" w14:textId="77777777" w:rsidR="007D1AD7" w:rsidRPr="007D1AD7" w:rsidRDefault="007D1AD7" w:rsidP="007D1AD7">
      <w:pPr>
        <w:spacing w:before="100" w:beforeAutospacing="1" w:after="100" w:afterAutospacing="1" w:line="240" w:lineRule="auto"/>
        <w:rPr>
          <w:rFonts w:ascii="Times New Roman" w:hAnsi="Times New Roman" w:cs="Times New Roman"/>
          <w:color w:val="222222"/>
          <w:sz w:val="24"/>
          <w:szCs w:val="24"/>
          <w:shd w:val="clear" w:color="auto" w:fill="FFFFFF"/>
        </w:rPr>
      </w:pPr>
      <w:r w:rsidRPr="007D1AD7">
        <w:rPr>
          <w:rFonts w:ascii="Times New Roman" w:hAnsi="Times New Roman" w:cs="Times New Roman"/>
          <w:color w:val="222222"/>
          <w:sz w:val="24"/>
          <w:szCs w:val="24"/>
          <w:shd w:val="clear" w:color="auto" w:fill="FFFFFF"/>
        </w:rPr>
        <w:t>Anati, N.M. and Ain, A., 2012. Including Students with Disabilities in UAE Schools: A Descriptive Study. </w:t>
      </w:r>
      <w:r w:rsidRPr="007D1AD7">
        <w:rPr>
          <w:rFonts w:ascii="Times New Roman" w:hAnsi="Times New Roman" w:cs="Times New Roman"/>
          <w:i/>
          <w:iCs/>
          <w:color w:val="222222"/>
          <w:sz w:val="24"/>
          <w:szCs w:val="24"/>
          <w:shd w:val="clear" w:color="auto" w:fill="FFFFFF"/>
        </w:rPr>
        <w:t>International journal of special education</w:t>
      </w:r>
      <w:r w:rsidRPr="007D1AD7">
        <w:rPr>
          <w:rFonts w:ascii="Times New Roman" w:hAnsi="Times New Roman" w:cs="Times New Roman"/>
          <w:color w:val="222222"/>
          <w:sz w:val="24"/>
          <w:szCs w:val="24"/>
          <w:shd w:val="clear" w:color="auto" w:fill="FFFFFF"/>
        </w:rPr>
        <w:t>, </w:t>
      </w:r>
      <w:r w:rsidRPr="007D1AD7">
        <w:rPr>
          <w:rFonts w:ascii="Times New Roman" w:hAnsi="Times New Roman" w:cs="Times New Roman"/>
          <w:i/>
          <w:iCs/>
          <w:color w:val="222222"/>
          <w:sz w:val="24"/>
          <w:szCs w:val="24"/>
          <w:shd w:val="clear" w:color="auto" w:fill="FFFFFF"/>
        </w:rPr>
        <w:t>27</w:t>
      </w:r>
      <w:r w:rsidRPr="007D1AD7">
        <w:rPr>
          <w:rFonts w:ascii="Times New Roman" w:hAnsi="Times New Roman" w:cs="Times New Roman"/>
          <w:color w:val="222222"/>
          <w:sz w:val="24"/>
          <w:szCs w:val="24"/>
          <w:shd w:val="clear" w:color="auto" w:fill="FFFFFF"/>
        </w:rPr>
        <w:t>(2), pp.75-85.</w:t>
      </w:r>
    </w:p>
    <w:p w14:paraId="62F3D9A0"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lang w:eastAsia="en-GB"/>
        </w:rPr>
        <w:t>Avramidis, E. and Kalyva, E., 2007. The influence of teaching experience and professional development on Greek teachers’ attitudes towards inclusion. </w:t>
      </w:r>
      <w:r w:rsidRPr="007D1AD7">
        <w:rPr>
          <w:rFonts w:ascii="Times New Roman" w:eastAsia="Times New Roman" w:hAnsi="Times New Roman" w:cs="Times New Roman"/>
          <w:i/>
          <w:iCs/>
          <w:color w:val="222222"/>
          <w:sz w:val="24"/>
          <w:szCs w:val="24"/>
          <w:lang w:eastAsia="en-GB"/>
        </w:rPr>
        <w:t>European journal of special needs education</w:t>
      </w:r>
      <w:r w:rsidRPr="007D1AD7">
        <w:rPr>
          <w:rFonts w:ascii="Times New Roman" w:eastAsia="Times New Roman" w:hAnsi="Times New Roman" w:cs="Times New Roman"/>
          <w:color w:val="222222"/>
          <w:sz w:val="24"/>
          <w:szCs w:val="24"/>
          <w:lang w:eastAsia="en-GB"/>
        </w:rPr>
        <w:t>, </w:t>
      </w:r>
      <w:r w:rsidRPr="007D1AD7">
        <w:rPr>
          <w:rFonts w:ascii="Times New Roman" w:eastAsia="Times New Roman" w:hAnsi="Times New Roman" w:cs="Times New Roman"/>
          <w:i/>
          <w:iCs/>
          <w:color w:val="222222"/>
          <w:sz w:val="24"/>
          <w:szCs w:val="24"/>
          <w:lang w:eastAsia="en-GB"/>
        </w:rPr>
        <w:t>22</w:t>
      </w:r>
      <w:r w:rsidRPr="007D1AD7">
        <w:rPr>
          <w:rFonts w:ascii="Times New Roman" w:eastAsia="Times New Roman" w:hAnsi="Times New Roman" w:cs="Times New Roman"/>
          <w:color w:val="222222"/>
          <w:sz w:val="24"/>
          <w:szCs w:val="24"/>
          <w:lang w:eastAsia="en-GB"/>
        </w:rPr>
        <w:t>(4), pp.367-389.</w:t>
      </w:r>
    </w:p>
    <w:p w14:paraId="3FF0B1CE"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3A3A3A"/>
          <w:sz w:val="24"/>
          <w:szCs w:val="24"/>
          <w:shd w:val="clear" w:color="auto" w:fill="FFFFFF"/>
          <w:lang w:eastAsia="en-GB"/>
        </w:rPr>
        <w:t>Bandura, Albert, </w:t>
      </w:r>
      <w:r w:rsidRPr="007D1AD7">
        <w:rPr>
          <w:rFonts w:ascii="Times New Roman" w:eastAsia="Times New Roman" w:hAnsi="Times New Roman" w:cs="Times New Roman"/>
          <w:i/>
          <w:iCs/>
          <w:color w:val="3A3A3A"/>
          <w:sz w:val="24"/>
          <w:szCs w:val="24"/>
          <w:shd w:val="clear" w:color="auto" w:fill="FFFFFF"/>
          <w:lang w:eastAsia="en-GB"/>
        </w:rPr>
        <w:t>Self-Efficacy : the Exercise of Control</w:t>
      </w:r>
      <w:r w:rsidRPr="007D1AD7">
        <w:rPr>
          <w:rFonts w:ascii="Times New Roman" w:eastAsia="Times New Roman" w:hAnsi="Times New Roman" w:cs="Times New Roman"/>
          <w:color w:val="3A3A3A"/>
          <w:sz w:val="24"/>
          <w:szCs w:val="24"/>
          <w:shd w:val="clear" w:color="auto" w:fill="FFFFFF"/>
          <w:lang w:eastAsia="en-GB"/>
        </w:rPr>
        <w:t> (New York, NY: W.H. Freeman, 1997)</w:t>
      </w:r>
      <w:r w:rsidRPr="007D1AD7">
        <w:rPr>
          <w:rFonts w:ascii="Times New Roman" w:eastAsia="Times New Roman" w:hAnsi="Times New Roman" w:cs="Times New Roman"/>
          <w:sz w:val="24"/>
          <w:szCs w:val="24"/>
          <w:lang w:eastAsia="en-GB"/>
        </w:rPr>
        <w:t xml:space="preserve"> </w:t>
      </w:r>
    </w:p>
    <w:p w14:paraId="0FE20E25"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sz w:val="24"/>
          <w:szCs w:val="24"/>
          <w:lang w:eastAsia="en-GB"/>
        </w:rPr>
        <w:t xml:space="preserve">Bandura, Albert, ‘Social Cognitive Theory in Cultural Context’, Applied Psychology, 51.2 (2002), 269–90 </w:t>
      </w:r>
    </w:p>
    <w:p w14:paraId="6E4560E7"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color w:val="222222"/>
          <w:sz w:val="24"/>
          <w:szCs w:val="24"/>
          <w:lang w:eastAsia="en-GB"/>
        </w:rPr>
      </w:pPr>
      <w:r w:rsidRPr="007D1AD7">
        <w:rPr>
          <w:rFonts w:ascii="Times New Roman" w:eastAsia="Times New Roman" w:hAnsi="Times New Roman" w:cs="Times New Roman"/>
          <w:color w:val="222222"/>
          <w:sz w:val="24"/>
          <w:szCs w:val="24"/>
          <w:lang w:eastAsia="en-GB"/>
        </w:rPr>
        <w:t>Beacham, N. and Rouse, M., 2012. Student teachers' attitudes and beliefs about inclusion and inclusive practice. </w:t>
      </w:r>
      <w:r w:rsidRPr="007D1AD7">
        <w:rPr>
          <w:rFonts w:ascii="Times New Roman" w:eastAsia="Times New Roman" w:hAnsi="Times New Roman" w:cs="Times New Roman"/>
          <w:i/>
          <w:iCs/>
          <w:color w:val="222222"/>
          <w:sz w:val="24"/>
          <w:szCs w:val="24"/>
          <w:lang w:eastAsia="en-GB"/>
        </w:rPr>
        <w:t>Journal of Research in Special Educational Needs</w:t>
      </w:r>
      <w:r w:rsidRPr="007D1AD7">
        <w:rPr>
          <w:rFonts w:ascii="Times New Roman" w:eastAsia="Times New Roman" w:hAnsi="Times New Roman" w:cs="Times New Roman"/>
          <w:color w:val="222222"/>
          <w:sz w:val="24"/>
          <w:szCs w:val="24"/>
          <w:lang w:eastAsia="en-GB"/>
        </w:rPr>
        <w:t>, </w:t>
      </w:r>
      <w:r w:rsidRPr="007D1AD7">
        <w:rPr>
          <w:rFonts w:ascii="Times New Roman" w:eastAsia="Times New Roman" w:hAnsi="Times New Roman" w:cs="Times New Roman"/>
          <w:i/>
          <w:iCs/>
          <w:color w:val="222222"/>
          <w:sz w:val="24"/>
          <w:szCs w:val="24"/>
          <w:lang w:eastAsia="en-GB"/>
        </w:rPr>
        <w:t>12</w:t>
      </w:r>
      <w:r w:rsidRPr="007D1AD7">
        <w:rPr>
          <w:rFonts w:ascii="Times New Roman" w:eastAsia="Times New Roman" w:hAnsi="Times New Roman" w:cs="Times New Roman"/>
          <w:color w:val="222222"/>
          <w:sz w:val="24"/>
          <w:szCs w:val="24"/>
          <w:lang w:eastAsia="en-GB"/>
        </w:rPr>
        <w:t>(1), pp.3-11.</w:t>
      </w:r>
    </w:p>
    <w:p w14:paraId="76A37859"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sz w:val="24"/>
          <w:szCs w:val="24"/>
          <w:lang w:eastAsia="en-GB"/>
        </w:rPr>
        <w:t xml:space="preserve">Bradshaw, L. and Kamal, M. (2013) ‘Teacher knowledge, training and acceptance of students with ADHD in their classrooms: Qatar case study’, Near and Middle Eastern Journal of Research in Education, 2013(1). Available at: </w:t>
      </w:r>
      <w:hyperlink r:id="rId12" w:history="1">
        <w:r w:rsidRPr="007D1AD7">
          <w:rPr>
            <w:rFonts w:ascii="Times New Roman" w:eastAsia="Times New Roman" w:hAnsi="Times New Roman" w:cs="Times New Roman"/>
            <w:color w:val="0000FF"/>
            <w:sz w:val="24"/>
            <w:szCs w:val="24"/>
            <w:u w:val="single"/>
            <w:lang w:eastAsia="en-GB"/>
          </w:rPr>
          <w:t>https://doi.org/10.5339/nmejre.2013.5</w:t>
        </w:r>
      </w:hyperlink>
      <w:r w:rsidRPr="007D1AD7">
        <w:rPr>
          <w:rFonts w:ascii="Times New Roman" w:eastAsia="Times New Roman" w:hAnsi="Times New Roman" w:cs="Times New Roman"/>
          <w:sz w:val="24"/>
          <w:szCs w:val="24"/>
          <w:lang w:eastAsia="en-GB"/>
        </w:rPr>
        <w:t>.</w:t>
      </w:r>
    </w:p>
    <w:p w14:paraId="784CE70A" w14:textId="77777777" w:rsidR="007D1AD7" w:rsidRPr="007D1AD7" w:rsidRDefault="007D1AD7" w:rsidP="007D1AD7">
      <w:pPr>
        <w:spacing w:before="100" w:beforeAutospacing="1" w:after="100" w:afterAutospacing="1" w:line="240" w:lineRule="auto"/>
        <w:rPr>
          <w:rFonts w:ascii="Times New Roman" w:hAnsi="Times New Roman" w:cs="Times New Roman"/>
          <w:color w:val="222222"/>
          <w:sz w:val="24"/>
          <w:szCs w:val="24"/>
        </w:rPr>
      </w:pPr>
      <w:r w:rsidRPr="007D1AD7">
        <w:rPr>
          <w:rFonts w:ascii="Times New Roman" w:hAnsi="Times New Roman" w:cs="Times New Roman"/>
          <w:color w:val="222222"/>
          <w:sz w:val="24"/>
          <w:szCs w:val="24"/>
        </w:rPr>
        <w:t>Burke</w:t>
      </w:r>
      <w:r w:rsidRPr="007D1AD7">
        <w:rPr>
          <w:rFonts w:ascii="Times New Roman" w:hAnsi="Times New Roman" w:cs="Times New Roman"/>
          <w:color w:val="222222"/>
          <w:sz w:val="24"/>
          <w:szCs w:val="24"/>
          <w:vertAlign w:val="superscript"/>
        </w:rPr>
        <w:t>A</w:t>
      </w:r>
      <w:r w:rsidRPr="007D1AD7">
        <w:rPr>
          <w:rFonts w:ascii="Times New Roman" w:hAnsi="Times New Roman" w:cs="Times New Roman"/>
          <w:color w:val="222222"/>
          <w:sz w:val="24"/>
          <w:szCs w:val="24"/>
        </w:rPr>
        <w:t>, K. and Sutherland, C., 2004. Attitudes toward inclusion: Knowledge vs. experience. </w:t>
      </w:r>
      <w:r w:rsidRPr="007D1AD7">
        <w:rPr>
          <w:rFonts w:ascii="Times New Roman" w:hAnsi="Times New Roman" w:cs="Times New Roman"/>
          <w:i/>
          <w:iCs/>
          <w:color w:val="222222"/>
          <w:sz w:val="24"/>
          <w:szCs w:val="24"/>
        </w:rPr>
        <w:t>Education</w:t>
      </w:r>
      <w:r w:rsidRPr="007D1AD7">
        <w:rPr>
          <w:rFonts w:ascii="Times New Roman" w:hAnsi="Times New Roman" w:cs="Times New Roman"/>
          <w:color w:val="222222"/>
          <w:sz w:val="24"/>
          <w:szCs w:val="24"/>
        </w:rPr>
        <w:t>, </w:t>
      </w:r>
      <w:r w:rsidRPr="007D1AD7">
        <w:rPr>
          <w:rFonts w:ascii="Times New Roman" w:hAnsi="Times New Roman" w:cs="Times New Roman"/>
          <w:i/>
          <w:iCs/>
          <w:color w:val="222222"/>
          <w:sz w:val="24"/>
          <w:szCs w:val="24"/>
        </w:rPr>
        <w:t>125</w:t>
      </w:r>
      <w:r w:rsidRPr="007D1AD7">
        <w:rPr>
          <w:rFonts w:ascii="Times New Roman" w:hAnsi="Times New Roman" w:cs="Times New Roman"/>
          <w:color w:val="222222"/>
          <w:sz w:val="24"/>
          <w:szCs w:val="24"/>
        </w:rPr>
        <w:t>(2).</w:t>
      </w:r>
    </w:p>
    <w:p w14:paraId="39485C73"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color w:val="222222"/>
          <w:sz w:val="24"/>
          <w:szCs w:val="24"/>
          <w:lang w:eastAsia="en-GB"/>
        </w:rPr>
      </w:pPr>
      <w:r w:rsidRPr="007D1AD7">
        <w:rPr>
          <w:rFonts w:ascii="Times New Roman" w:eastAsia="Times New Roman" w:hAnsi="Times New Roman" w:cs="Times New Roman"/>
          <w:color w:val="222222"/>
          <w:sz w:val="24"/>
          <w:szCs w:val="24"/>
          <w:lang w:eastAsia="en-GB"/>
        </w:rPr>
        <w:t>Burke</w:t>
      </w:r>
      <w:r w:rsidRPr="007D1AD7">
        <w:rPr>
          <w:rFonts w:ascii="Times New Roman" w:eastAsia="Times New Roman" w:hAnsi="Times New Roman" w:cs="Times New Roman"/>
          <w:color w:val="222222"/>
          <w:sz w:val="24"/>
          <w:szCs w:val="24"/>
          <w:vertAlign w:val="superscript"/>
          <w:lang w:eastAsia="en-GB"/>
        </w:rPr>
        <w:t>B</w:t>
      </w:r>
      <w:r w:rsidRPr="007D1AD7">
        <w:rPr>
          <w:rFonts w:ascii="Times New Roman" w:eastAsia="Times New Roman" w:hAnsi="Times New Roman" w:cs="Times New Roman"/>
          <w:color w:val="222222"/>
          <w:sz w:val="24"/>
          <w:szCs w:val="24"/>
          <w:lang w:eastAsia="en-GB"/>
        </w:rPr>
        <w:t>, K. and Sutherland, C., 2004. Attitudes toward inclusion: Knowledge vs. experience. </w:t>
      </w:r>
      <w:r w:rsidRPr="007D1AD7">
        <w:rPr>
          <w:rFonts w:ascii="Times New Roman" w:eastAsia="Times New Roman" w:hAnsi="Times New Roman" w:cs="Times New Roman"/>
          <w:i/>
          <w:iCs/>
          <w:color w:val="222222"/>
          <w:sz w:val="24"/>
          <w:szCs w:val="24"/>
          <w:lang w:eastAsia="en-GB"/>
        </w:rPr>
        <w:t>Education</w:t>
      </w:r>
      <w:r w:rsidRPr="007D1AD7">
        <w:rPr>
          <w:rFonts w:ascii="Times New Roman" w:eastAsia="Times New Roman" w:hAnsi="Times New Roman" w:cs="Times New Roman"/>
          <w:color w:val="222222"/>
          <w:sz w:val="24"/>
          <w:szCs w:val="24"/>
          <w:lang w:eastAsia="en-GB"/>
        </w:rPr>
        <w:t>, </w:t>
      </w:r>
      <w:r w:rsidRPr="007D1AD7">
        <w:rPr>
          <w:rFonts w:ascii="Times New Roman" w:eastAsia="Times New Roman" w:hAnsi="Times New Roman" w:cs="Times New Roman"/>
          <w:i/>
          <w:iCs/>
          <w:color w:val="222222"/>
          <w:sz w:val="24"/>
          <w:szCs w:val="24"/>
          <w:lang w:eastAsia="en-GB"/>
        </w:rPr>
        <w:t>125</w:t>
      </w:r>
      <w:r w:rsidRPr="007D1AD7">
        <w:rPr>
          <w:rFonts w:ascii="Times New Roman" w:eastAsia="Times New Roman" w:hAnsi="Times New Roman" w:cs="Times New Roman"/>
          <w:color w:val="222222"/>
          <w:sz w:val="24"/>
          <w:szCs w:val="24"/>
          <w:lang w:eastAsia="en-GB"/>
        </w:rPr>
        <w:t>(2).</w:t>
      </w:r>
    </w:p>
    <w:p w14:paraId="280F7E52"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3A3A3A"/>
          <w:sz w:val="24"/>
          <w:szCs w:val="24"/>
          <w:lang w:eastAsia="en-GB"/>
        </w:rPr>
        <w:lastRenderedPageBreak/>
        <w:t>Crabtree, S.A., 2006. Family responses to the social inclusion of children with developmental disabilities in the United Arab Emirates. </w:t>
      </w:r>
      <w:r w:rsidRPr="007D1AD7">
        <w:rPr>
          <w:rFonts w:ascii="Times New Roman" w:eastAsia="Times New Roman" w:hAnsi="Times New Roman" w:cs="Times New Roman"/>
          <w:i/>
          <w:iCs/>
          <w:color w:val="3A3A3A"/>
          <w:sz w:val="24"/>
          <w:szCs w:val="24"/>
          <w:lang w:eastAsia="en-GB"/>
        </w:rPr>
        <w:t>Disability &amp; society</w:t>
      </w:r>
      <w:r w:rsidRPr="007D1AD7">
        <w:rPr>
          <w:rFonts w:ascii="Times New Roman" w:eastAsia="Times New Roman" w:hAnsi="Times New Roman" w:cs="Times New Roman"/>
          <w:color w:val="3A3A3A"/>
          <w:sz w:val="24"/>
          <w:szCs w:val="24"/>
          <w:lang w:eastAsia="en-GB"/>
        </w:rPr>
        <w:t>, 22(1), pp.49–62.</w:t>
      </w:r>
    </w:p>
    <w:p w14:paraId="756DE1C2"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sz w:val="24"/>
          <w:szCs w:val="24"/>
          <w:lang w:eastAsia="en-GB"/>
        </w:rPr>
        <w:t xml:space="preserve">Crabtree, S.A. (2007) ‘Family responses to the social inclusion of children with developmental disabilities in the United Arab Emirates’, Disability &amp; society, 22(1), pp. 49–62. Available at: </w:t>
      </w:r>
      <w:hyperlink r:id="rId13" w:history="1">
        <w:r w:rsidRPr="007D1AD7">
          <w:rPr>
            <w:rFonts w:ascii="Times New Roman" w:eastAsia="Times New Roman" w:hAnsi="Times New Roman" w:cs="Times New Roman"/>
            <w:color w:val="0000FF"/>
            <w:sz w:val="24"/>
            <w:szCs w:val="24"/>
            <w:u w:val="single"/>
            <w:lang w:eastAsia="en-GB"/>
          </w:rPr>
          <w:t>https://doi.org/10.1080/09687590601056618</w:t>
        </w:r>
      </w:hyperlink>
      <w:r w:rsidRPr="007D1AD7">
        <w:rPr>
          <w:rFonts w:ascii="Times New Roman" w:eastAsia="Times New Roman" w:hAnsi="Times New Roman" w:cs="Times New Roman"/>
          <w:sz w:val="24"/>
          <w:szCs w:val="24"/>
          <w:lang w:eastAsia="en-GB"/>
        </w:rPr>
        <w:t>.</w:t>
      </w:r>
    </w:p>
    <w:p w14:paraId="137AC4BE" w14:textId="64E3B9F4" w:rsidR="007D1AD7" w:rsidRDefault="007D1AD7" w:rsidP="007D1AD7">
      <w:pPr>
        <w:spacing w:before="100" w:beforeAutospacing="1" w:after="100" w:afterAutospacing="1" w:line="240" w:lineRule="auto"/>
        <w:rPr>
          <w:rFonts w:ascii="Times New Roman" w:hAnsi="Times New Roman" w:cs="Times New Roman"/>
          <w:color w:val="222222"/>
          <w:sz w:val="24"/>
          <w:szCs w:val="24"/>
          <w:shd w:val="clear" w:color="auto" w:fill="FFFFFF"/>
        </w:rPr>
      </w:pPr>
      <w:r w:rsidRPr="007D1AD7">
        <w:rPr>
          <w:rFonts w:ascii="Times New Roman" w:hAnsi="Times New Roman" w:cs="Times New Roman"/>
          <w:color w:val="222222"/>
          <w:sz w:val="24"/>
          <w:szCs w:val="24"/>
          <w:shd w:val="clear" w:color="auto" w:fill="FFFFFF"/>
        </w:rPr>
        <w:t>Dukmak, S.J., 2013. Regular classroom teachers' attitudes towards including students with disabilities in the regular classroom in the United Arab Emirates. </w:t>
      </w:r>
      <w:r w:rsidRPr="007D1AD7">
        <w:rPr>
          <w:rFonts w:ascii="Times New Roman" w:hAnsi="Times New Roman" w:cs="Times New Roman"/>
          <w:i/>
          <w:iCs/>
          <w:color w:val="222222"/>
          <w:sz w:val="24"/>
          <w:szCs w:val="24"/>
          <w:shd w:val="clear" w:color="auto" w:fill="FFFFFF"/>
        </w:rPr>
        <w:t>The Journal of Human Resource and Adult Learning</w:t>
      </w:r>
      <w:r w:rsidRPr="007D1AD7">
        <w:rPr>
          <w:rFonts w:ascii="Times New Roman" w:hAnsi="Times New Roman" w:cs="Times New Roman"/>
          <w:color w:val="222222"/>
          <w:sz w:val="24"/>
          <w:szCs w:val="24"/>
          <w:shd w:val="clear" w:color="auto" w:fill="FFFFFF"/>
        </w:rPr>
        <w:t>, </w:t>
      </w:r>
      <w:r w:rsidRPr="007D1AD7">
        <w:rPr>
          <w:rFonts w:ascii="Times New Roman" w:hAnsi="Times New Roman" w:cs="Times New Roman"/>
          <w:i/>
          <w:iCs/>
          <w:color w:val="222222"/>
          <w:sz w:val="24"/>
          <w:szCs w:val="24"/>
          <w:shd w:val="clear" w:color="auto" w:fill="FFFFFF"/>
        </w:rPr>
        <w:t>9</w:t>
      </w:r>
      <w:r w:rsidRPr="007D1AD7">
        <w:rPr>
          <w:rFonts w:ascii="Times New Roman" w:hAnsi="Times New Roman" w:cs="Times New Roman"/>
          <w:color w:val="222222"/>
          <w:sz w:val="24"/>
          <w:szCs w:val="24"/>
          <w:shd w:val="clear" w:color="auto" w:fill="FFFFFF"/>
        </w:rPr>
        <w:t>(1), p.26.</w:t>
      </w:r>
    </w:p>
    <w:p w14:paraId="3CA74151" w14:textId="12F22D01" w:rsidR="00B47533" w:rsidRDefault="00B47533" w:rsidP="00B47533">
      <w:pPr>
        <w:spacing w:before="100" w:beforeAutospacing="1" w:after="100" w:afterAutospacing="1" w:line="240" w:lineRule="auto"/>
        <w:rPr>
          <w:rFonts w:ascii="Times New Roman" w:hAnsi="Times New Roman" w:cs="Times New Roman"/>
          <w:color w:val="3A3A3A"/>
          <w:sz w:val="24"/>
          <w:szCs w:val="24"/>
          <w:shd w:val="clear" w:color="auto" w:fill="FFFFFF"/>
        </w:rPr>
      </w:pPr>
      <w:r w:rsidRPr="007D1AD7">
        <w:rPr>
          <w:rFonts w:ascii="Times New Roman" w:hAnsi="Times New Roman" w:cs="Times New Roman"/>
          <w:color w:val="3A3A3A"/>
          <w:sz w:val="24"/>
          <w:szCs w:val="24"/>
          <w:shd w:val="clear" w:color="auto" w:fill="FFFFFF"/>
        </w:rPr>
        <w:t>Emam, Mahmoud Mohamed, and Yasser F. Hendawy Al-Mahdy, ‘Building School Capacity for Inclusive Education in the Sultanate of Oman: A Construct Validation of the Inclusive School Climate Scale’, </w:t>
      </w:r>
      <w:r w:rsidRPr="007D1AD7">
        <w:rPr>
          <w:rFonts w:ascii="Times New Roman" w:hAnsi="Times New Roman" w:cs="Times New Roman"/>
          <w:i/>
          <w:iCs/>
          <w:color w:val="3A3A3A"/>
          <w:sz w:val="24"/>
          <w:szCs w:val="24"/>
          <w:shd w:val="clear" w:color="auto" w:fill="FFFFFF"/>
        </w:rPr>
        <w:t>Leadership and Policy in Schools</w:t>
      </w:r>
      <w:r w:rsidRPr="007D1AD7">
        <w:rPr>
          <w:rFonts w:ascii="Times New Roman" w:hAnsi="Times New Roman" w:cs="Times New Roman"/>
          <w:color w:val="3A3A3A"/>
          <w:sz w:val="24"/>
          <w:szCs w:val="24"/>
          <w:shd w:val="clear" w:color="auto" w:fill="FFFFFF"/>
        </w:rPr>
        <w:t>, 21.2 (2022), 329–44</w:t>
      </w:r>
    </w:p>
    <w:p w14:paraId="37CB267D" w14:textId="480C602B" w:rsidR="006A4057" w:rsidRDefault="006A4057" w:rsidP="006A4057">
      <w:pPr>
        <w:spacing w:before="100" w:beforeAutospacing="1" w:after="100" w:afterAutospacing="1" w:line="240" w:lineRule="auto"/>
        <w:rPr>
          <w:rFonts w:ascii="Times New Roman" w:eastAsia="Times New Roman" w:hAnsi="Times New Roman" w:cs="Times New Roman"/>
          <w:sz w:val="24"/>
          <w:szCs w:val="24"/>
          <w:lang w:eastAsia="en-GB"/>
        </w:rPr>
      </w:pPr>
      <w:r w:rsidRPr="00F06670">
        <w:rPr>
          <w:rFonts w:ascii="Times New Roman" w:eastAsia="Times New Roman" w:hAnsi="Times New Roman" w:cs="Times New Roman"/>
          <w:sz w:val="24"/>
          <w:szCs w:val="24"/>
          <w:lang w:eastAsia="en-GB"/>
        </w:rPr>
        <w:t>Forlin, Chris, Chris Earle, Tim Loreman, and Umesh Sharma, ‘The Sentiments, Attitudes, and Concerns About Inclusive Education Revised (SACIE-R) Scale for Measuring Pre-Service Teachers’ Perceptions About Inclusion’, Exceptionality Education International, 21.3 (2011)</w:t>
      </w:r>
    </w:p>
    <w:p w14:paraId="15CD4EA4" w14:textId="77777777" w:rsidR="00BB040E" w:rsidRPr="007D1AD7" w:rsidRDefault="00BB040E" w:rsidP="00BB040E">
      <w:pPr>
        <w:spacing w:before="100" w:beforeAutospacing="1" w:after="100" w:afterAutospacing="1" w:line="240" w:lineRule="auto"/>
        <w:rPr>
          <w:rFonts w:ascii="Times New Roman" w:eastAsia="Times New Roman" w:hAnsi="Times New Roman" w:cs="Times New Roman"/>
          <w:color w:val="3A3A3A"/>
          <w:sz w:val="24"/>
          <w:szCs w:val="24"/>
          <w:shd w:val="clear" w:color="auto" w:fill="FFFFFF"/>
          <w:lang w:eastAsia="en-GB"/>
        </w:rPr>
      </w:pPr>
      <w:r w:rsidRPr="007D1AD7">
        <w:rPr>
          <w:rFonts w:ascii="Times New Roman" w:eastAsia="Times New Roman" w:hAnsi="Times New Roman" w:cs="Times New Roman"/>
          <w:color w:val="3A3A3A"/>
          <w:sz w:val="24"/>
          <w:szCs w:val="24"/>
          <w:shd w:val="clear" w:color="auto" w:fill="FFFFFF"/>
          <w:lang w:eastAsia="en-GB"/>
        </w:rPr>
        <w:t>Gaad, E. and Almotairi, M. (2013) ‘Inclusion Of Student With Special Needs Within Higher Education In UAE: Issues And Challenges’, </w:t>
      </w:r>
      <w:r w:rsidRPr="007D1AD7">
        <w:rPr>
          <w:rFonts w:ascii="Times New Roman" w:eastAsia="Times New Roman" w:hAnsi="Times New Roman" w:cs="Times New Roman"/>
          <w:i/>
          <w:iCs/>
          <w:color w:val="3A3A3A"/>
          <w:sz w:val="24"/>
          <w:szCs w:val="24"/>
          <w:shd w:val="clear" w:color="auto" w:fill="FFFFFF"/>
          <w:lang w:eastAsia="en-GB"/>
        </w:rPr>
        <w:t>Journal of international education research</w:t>
      </w:r>
      <w:r w:rsidRPr="007D1AD7">
        <w:rPr>
          <w:rFonts w:ascii="Times New Roman" w:eastAsia="Times New Roman" w:hAnsi="Times New Roman" w:cs="Times New Roman"/>
          <w:color w:val="3A3A3A"/>
          <w:sz w:val="24"/>
          <w:szCs w:val="24"/>
          <w:shd w:val="clear" w:color="auto" w:fill="FFFFFF"/>
          <w:lang w:eastAsia="en-GB"/>
        </w:rPr>
        <w:t xml:space="preserve">, 9(4), pp. 287–292. Available at: </w:t>
      </w:r>
      <w:hyperlink r:id="rId14" w:history="1">
        <w:r w:rsidRPr="007D1AD7">
          <w:rPr>
            <w:rFonts w:ascii="Times New Roman" w:eastAsia="Times New Roman" w:hAnsi="Times New Roman" w:cs="Times New Roman"/>
            <w:color w:val="0563C1" w:themeColor="hyperlink"/>
            <w:sz w:val="24"/>
            <w:szCs w:val="24"/>
            <w:u w:val="single"/>
            <w:shd w:val="clear" w:color="auto" w:fill="FFFFFF"/>
            <w:lang w:eastAsia="en-GB"/>
          </w:rPr>
          <w:t>https://doi.org/10.19030/jier.v9i4.8080</w:t>
        </w:r>
      </w:hyperlink>
      <w:r w:rsidRPr="007D1AD7">
        <w:rPr>
          <w:rFonts w:ascii="Times New Roman" w:eastAsia="Times New Roman" w:hAnsi="Times New Roman" w:cs="Times New Roman"/>
          <w:color w:val="3A3A3A"/>
          <w:sz w:val="24"/>
          <w:szCs w:val="24"/>
          <w:shd w:val="clear" w:color="auto" w:fill="FFFFFF"/>
          <w:lang w:eastAsia="en-GB"/>
        </w:rPr>
        <w:t>.</w:t>
      </w:r>
    </w:p>
    <w:p w14:paraId="004EA5C0" w14:textId="77777777" w:rsidR="00BB040E" w:rsidRPr="007D1AD7" w:rsidRDefault="00BB040E" w:rsidP="00BB040E">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lang w:eastAsia="en-GB"/>
        </w:rPr>
        <w:t>Gaad, E. and Khan, L., 2007. Primary Mainstream Teachers' Attitudes towards Inclusion of Students with Special Educational Needs in the Private Sector: A Perspective from Dubai. </w:t>
      </w:r>
      <w:r w:rsidRPr="007D1AD7">
        <w:rPr>
          <w:rFonts w:ascii="Times New Roman" w:eastAsia="Times New Roman" w:hAnsi="Times New Roman" w:cs="Times New Roman"/>
          <w:i/>
          <w:iCs/>
          <w:color w:val="222222"/>
          <w:sz w:val="24"/>
          <w:szCs w:val="24"/>
          <w:lang w:eastAsia="en-GB"/>
        </w:rPr>
        <w:t>International journal of special education</w:t>
      </w:r>
      <w:r w:rsidRPr="007D1AD7">
        <w:rPr>
          <w:rFonts w:ascii="Times New Roman" w:eastAsia="Times New Roman" w:hAnsi="Times New Roman" w:cs="Times New Roman"/>
          <w:color w:val="222222"/>
          <w:sz w:val="24"/>
          <w:szCs w:val="24"/>
          <w:lang w:eastAsia="en-GB"/>
        </w:rPr>
        <w:t>, </w:t>
      </w:r>
      <w:r w:rsidRPr="007D1AD7">
        <w:rPr>
          <w:rFonts w:ascii="Times New Roman" w:eastAsia="Times New Roman" w:hAnsi="Times New Roman" w:cs="Times New Roman"/>
          <w:i/>
          <w:iCs/>
          <w:color w:val="222222"/>
          <w:sz w:val="24"/>
          <w:szCs w:val="24"/>
          <w:lang w:eastAsia="en-GB"/>
        </w:rPr>
        <w:t>22</w:t>
      </w:r>
      <w:r w:rsidRPr="007D1AD7">
        <w:rPr>
          <w:rFonts w:ascii="Times New Roman" w:eastAsia="Times New Roman" w:hAnsi="Times New Roman" w:cs="Times New Roman"/>
          <w:color w:val="222222"/>
          <w:sz w:val="24"/>
          <w:szCs w:val="24"/>
          <w:lang w:eastAsia="en-GB"/>
        </w:rPr>
        <w:t>(2), pp.95-109.</w:t>
      </w:r>
    </w:p>
    <w:p w14:paraId="643964C1" w14:textId="77777777" w:rsidR="00BB040E" w:rsidRPr="007D1AD7" w:rsidRDefault="00BB040E" w:rsidP="00BB040E">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333333"/>
          <w:sz w:val="24"/>
          <w:szCs w:val="24"/>
          <w:shd w:val="clear" w:color="auto" w:fill="FFFFFF"/>
          <w:lang w:eastAsia="en-GB"/>
        </w:rPr>
        <w:t>Ghaleb Alnahdi (2020) Are We Ready for Inclusion? Teachers’ Perceived Self-Efficacy for Inclusive Education in Saudi Arabia, International Journal of Disability, Development and Education, 67:2, 182-193, DOI: </w:t>
      </w:r>
      <w:hyperlink r:id="rId15" w:history="1">
        <w:r w:rsidRPr="007D1AD7">
          <w:rPr>
            <w:rFonts w:ascii="Times New Roman" w:eastAsia="Times New Roman" w:hAnsi="Times New Roman" w:cs="Times New Roman"/>
            <w:color w:val="333333"/>
            <w:sz w:val="24"/>
            <w:szCs w:val="24"/>
            <w:u w:val="single"/>
            <w:shd w:val="clear" w:color="auto" w:fill="FFFFFF"/>
            <w:lang w:eastAsia="en-GB"/>
          </w:rPr>
          <w:t>10.1080/1034912X.2019.1634795</w:t>
        </w:r>
      </w:hyperlink>
      <w:r w:rsidRPr="007D1AD7">
        <w:rPr>
          <w:rFonts w:ascii="Times New Roman" w:eastAsia="Times New Roman" w:hAnsi="Times New Roman" w:cs="Times New Roman"/>
          <w:sz w:val="24"/>
          <w:szCs w:val="24"/>
          <w:lang w:eastAsia="en-GB"/>
        </w:rPr>
        <w:t xml:space="preserve"> </w:t>
      </w:r>
    </w:p>
    <w:p w14:paraId="08DB2E30" w14:textId="77777777" w:rsidR="00BB040E" w:rsidRPr="007D1AD7" w:rsidRDefault="00BB040E" w:rsidP="00BB040E">
      <w:pPr>
        <w:spacing w:before="100" w:beforeAutospacing="1" w:after="100" w:afterAutospacing="1" w:line="240" w:lineRule="auto"/>
        <w:rPr>
          <w:rFonts w:ascii="Times New Roman" w:eastAsia="Times New Roman" w:hAnsi="Times New Roman" w:cs="Times New Roman"/>
          <w:color w:val="3A3A3A"/>
          <w:sz w:val="24"/>
          <w:szCs w:val="24"/>
          <w:shd w:val="clear" w:color="auto" w:fill="FFFFFF"/>
          <w:lang w:eastAsia="en-GB"/>
        </w:rPr>
      </w:pPr>
      <w:r w:rsidRPr="007D1AD7">
        <w:rPr>
          <w:rFonts w:ascii="Times New Roman" w:eastAsia="Times New Roman" w:hAnsi="Times New Roman" w:cs="Times New Roman"/>
          <w:sz w:val="24"/>
          <w:szCs w:val="24"/>
          <w:lang w:eastAsia="en-GB"/>
        </w:rPr>
        <w:t>Guldberg, K, Ashbee, E, Kossyvaki, L, Bradley, R &amp; Basulayyim, A 2017, 'Meeting the needs of pupils with autism in Qatar: moving forward', 8th World Innovation Summit for Education, Doha, Qatar, 14/11/17 - 16/11/17 pp. 1-82.</w:t>
      </w:r>
    </w:p>
    <w:p w14:paraId="5B87A2C8" w14:textId="77777777" w:rsidR="00BB040E" w:rsidRPr="007D1AD7" w:rsidRDefault="00BB040E" w:rsidP="00BB040E">
      <w:pPr>
        <w:spacing w:before="100" w:beforeAutospacing="1" w:after="100" w:afterAutospacing="1" w:line="240" w:lineRule="auto"/>
        <w:rPr>
          <w:rFonts w:ascii="Times New Roman" w:eastAsia="Times New Roman" w:hAnsi="Times New Roman" w:cs="Times New Roman"/>
          <w:color w:val="3A3A3A"/>
          <w:sz w:val="24"/>
          <w:szCs w:val="24"/>
          <w:shd w:val="clear" w:color="auto" w:fill="FFFFFF"/>
          <w:lang w:eastAsia="en-GB"/>
        </w:rPr>
      </w:pPr>
      <w:r w:rsidRPr="007D1AD7">
        <w:rPr>
          <w:rFonts w:ascii="Times New Roman" w:eastAsia="Times New Roman" w:hAnsi="Times New Roman" w:cs="Times New Roman"/>
          <w:color w:val="3A3A3A"/>
          <w:sz w:val="24"/>
          <w:szCs w:val="24"/>
          <w:shd w:val="clear" w:color="auto" w:fill="FFFFFF"/>
          <w:lang w:eastAsia="en-GB"/>
        </w:rPr>
        <w:t>Gibbs, Kathryn, and Ali Bozaid, ‘Conceptualising Inclusive Education in Saudi Arabia through Conversations with Special Education Teachers’, </w:t>
      </w:r>
      <w:r w:rsidRPr="007D1AD7">
        <w:rPr>
          <w:rFonts w:ascii="Times New Roman" w:eastAsia="Times New Roman" w:hAnsi="Times New Roman" w:cs="Times New Roman"/>
          <w:i/>
          <w:iCs/>
          <w:color w:val="3A3A3A"/>
          <w:sz w:val="24"/>
          <w:szCs w:val="24"/>
          <w:shd w:val="clear" w:color="auto" w:fill="FFFFFF"/>
          <w:lang w:eastAsia="en-GB"/>
        </w:rPr>
        <w:t>Improving Schools</w:t>
      </w:r>
      <w:r w:rsidRPr="007D1AD7">
        <w:rPr>
          <w:rFonts w:ascii="Times New Roman" w:eastAsia="Times New Roman" w:hAnsi="Times New Roman" w:cs="Times New Roman"/>
          <w:color w:val="3A3A3A"/>
          <w:sz w:val="24"/>
          <w:szCs w:val="24"/>
          <w:shd w:val="clear" w:color="auto" w:fill="FFFFFF"/>
          <w:lang w:eastAsia="en-GB"/>
        </w:rPr>
        <w:t>, 25.2 (2022), 101–13.</w:t>
      </w:r>
    </w:p>
    <w:p w14:paraId="67DA6AD6" w14:textId="77777777" w:rsidR="007D1AD7" w:rsidRPr="007D1AD7" w:rsidRDefault="007D1AD7" w:rsidP="007D1AD7">
      <w:pPr>
        <w:spacing w:before="100" w:beforeAutospacing="1" w:after="100" w:afterAutospacing="1" w:line="240" w:lineRule="auto"/>
        <w:rPr>
          <w:rFonts w:ascii="Times New Roman" w:hAnsi="Times New Roman" w:cs="Times New Roman"/>
          <w:color w:val="222222"/>
          <w:sz w:val="24"/>
          <w:szCs w:val="24"/>
          <w:shd w:val="clear" w:color="auto" w:fill="FFFFFF"/>
        </w:rPr>
      </w:pPr>
      <w:r w:rsidRPr="007D1AD7">
        <w:rPr>
          <w:rFonts w:ascii="Times New Roman" w:hAnsi="Times New Roman" w:cs="Times New Roman"/>
          <w:sz w:val="24"/>
          <w:szCs w:val="24"/>
        </w:rPr>
        <w:t>Hu, Bi Ying, Yuanhua Li, Chuang Wang, Barry Lee Reynolds, and Shuang Wang, ‘The Relation Between School Climate and Preschool Teacher Stress: The Mediating Role of Teachers’ Self-Efficacy’, Journal of Educational Administration, 57.6 (2019), 748–67</w:t>
      </w:r>
    </w:p>
    <w:p w14:paraId="49785A15" w14:textId="66D69A54" w:rsid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sz w:val="24"/>
          <w:szCs w:val="24"/>
          <w:lang w:eastAsia="en-GB"/>
        </w:rPr>
        <w:t xml:space="preserve">Hadidi, M.S. and Al Khateeb, J.M. (2015) ‘Special Education in Arab Countries: Current challenges’, International journal of disability, development, and education, 62(5), pp. 518–530. Available at: </w:t>
      </w:r>
      <w:hyperlink r:id="rId16" w:history="1">
        <w:r w:rsidR="00FF77FC" w:rsidRPr="007D1AD7">
          <w:rPr>
            <w:rStyle w:val="Hyperlink"/>
            <w:rFonts w:ascii="Times New Roman" w:eastAsia="Times New Roman" w:hAnsi="Times New Roman" w:cs="Times New Roman"/>
            <w:sz w:val="24"/>
            <w:szCs w:val="24"/>
            <w:lang w:eastAsia="en-GB"/>
          </w:rPr>
          <w:t>https://doi.org/10.1080/1034912X.2015.1049127</w:t>
        </w:r>
      </w:hyperlink>
      <w:r w:rsidRPr="007D1AD7">
        <w:rPr>
          <w:rFonts w:ascii="Times New Roman" w:eastAsia="Times New Roman" w:hAnsi="Times New Roman" w:cs="Times New Roman"/>
          <w:sz w:val="24"/>
          <w:szCs w:val="24"/>
          <w:lang w:eastAsia="en-GB"/>
        </w:rPr>
        <w:t>.</w:t>
      </w:r>
    </w:p>
    <w:p w14:paraId="1CCA46C9" w14:textId="1D87FB7A"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p>
    <w:p w14:paraId="170A5BD9" w14:textId="77777777" w:rsidR="007D1AD7" w:rsidRPr="007D1AD7" w:rsidRDefault="007D1AD7" w:rsidP="007D1AD7">
      <w:pPr>
        <w:spacing w:before="100" w:beforeAutospacing="1" w:after="100" w:afterAutospacing="1" w:line="240" w:lineRule="auto"/>
        <w:rPr>
          <w:rFonts w:ascii="Times New Roman" w:hAnsi="Times New Roman" w:cs="Times New Roman"/>
          <w:color w:val="222222"/>
          <w:sz w:val="24"/>
          <w:szCs w:val="24"/>
          <w:shd w:val="clear" w:color="auto" w:fill="FFFFFF"/>
        </w:rPr>
      </w:pPr>
      <w:r w:rsidRPr="007D1AD7">
        <w:rPr>
          <w:rFonts w:ascii="Times New Roman" w:hAnsi="Times New Roman" w:cs="Times New Roman"/>
          <w:color w:val="222222"/>
          <w:sz w:val="24"/>
          <w:szCs w:val="24"/>
          <w:shd w:val="clear" w:color="auto" w:fill="FFFFFF"/>
        </w:rPr>
        <w:lastRenderedPageBreak/>
        <w:t>Hamid, M.S. and Mohamed, N.I.A., 2021. Empirical Investigation into Teachers' Attitudes towards Inclusive Education: A Study of Future Faculty of Qatari Schools. </w:t>
      </w:r>
      <w:r w:rsidRPr="007D1AD7">
        <w:rPr>
          <w:rFonts w:ascii="Times New Roman" w:hAnsi="Times New Roman" w:cs="Times New Roman"/>
          <w:i/>
          <w:iCs/>
          <w:color w:val="222222"/>
          <w:sz w:val="24"/>
          <w:szCs w:val="24"/>
          <w:shd w:val="clear" w:color="auto" w:fill="FFFFFF"/>
        </w:rPr>
        <w:t>Cypriot Journal of Educational Sciences</w:t>
      </w:r>
      <w:r w:rsidRPr="007D1AD7">
        <w:rPr>
          <w:rFonts w:ascii="Times New Roman" w:hAnsi="Times New Roman" w:cs="Times New Roman"/>
          <w:color w:val="222222"/>
          <w:sz w:val="24"/>
          <w:szCs w:val="24"/>
          <w:shd w:val="clear" w:color="auto" w:fill="FFFFFF"/>
        </w:rPr>
        <w:t>, </w:t>
      </w:r>
      <w:r w:rsidRPr="007D1AD7">
        <w:rPr>
          <w:rFonts w:ascii="Times New Roman" w:hAnsi="Times New Roman" w:cs="Times New Roman"/>
          <w:i/>
          <w:iCs/>
          <w:color w:val="222222"/>
          <w:sz w:val="24"/>
          <w:szCs w:val="24"/>
          <w:shd w:val="clear" w:color="auto" w:fill="FFFFFF"/>
        </w:rPr>
        <w:t>16</w:t>
      </w:r>
      <w:r w:rsidRPr="007D1AD7">
        <w:rPr>
          <w:rFonts w:ascii="Times New Roman" w:hAnsi="Times New Roman" w:cs="Times New Roman"/>
          <w:color w:val="222222"/>
          <w:sz w:val="24"/>
          <w:szCs w:val="24"/>
          <w:shd w:val="clear" w:color="auto" w:fill="FFFFFF"/>
        </w:rPr>
        <w:t>(2), pp.580-593.</w:t>
      </w:r>
    </w:p>
    <w:p w14:paraId="03724A9C"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shd w:val="clear" w:color="auto" w:fill="FFFFFF"/>
          <w:lang w:eastAsia="en-GB"/>
        </w:rPr>
        <w:t>Hussien, J.H. and Al-Qaryouti, I., 2015. General education teachers perceived selfefficacy in teaching students with disabilities in Oman. </w:t>
      </w:r>
      <w:r w:rsidRPr="007D1AD7">
        <w:rPr>
          <w:rFonts w:ascii="Times New Roman" w:eastAsia="Times New Roman" w:hAnsi="Times New Roman" w:cs="Times New Roman"/>
          <w:i/>
          <w:iCs/>
          <w:color w:val="222222"/>
          <w:sz w:val="24"/>
          <w:szCs w:val="24"/>
          <w:shd w:val="clear" w:color="auto" w:fill="FFFFFF"/>
          <w:lang w:eastAsia="en-GB"/>
        </w:rPr>
        <w:t>Asian Journal of Inclusive Education</w:t>
      </w:r>
      <w:r w:rsidRPr="007D1AD7">
        <w:rPr>
          <w:rFonts w:ascii="Times New Roman" w:eastAsia="Times New Roman" w:hAnsi="Times New Roman" w:cs="Times New Roman"/>
          <w:color w:val="222222"/>
          <w:sz w:val="24"/>
          <w:szCs w:val="24"/>
          <w:shd w:val="clear" w:color="auto" w:fill="FFFFFF"/>
          <w:lang w:eastAsia="en-GB"/>
        </w:rPr>
        <w:t>, </w:t>
      </w:r>
      <w:r w:rsidRPr="007D1AD7">
        <w:rPr>
          <w:rFonts w:ascii="Times New Roman" w:eastAsia="Times New Roman" w:hAnsi="Times New Roman" w:cs="Times New Roman"/>
          <w:i/>
          <w:iCs/>
          <w:color w:val="222222"/>
          <w:sz w:val="24"/>
          <w:szCs w:val="24"/>
          <w:shd w:val="clear" w:color="auto" w:fill="FFFFFF"/>
          <w:lang w:eastAsia="en-GB"/>
        </w:rPr>
        <w:t>3</w:t>
      </w:r>
      <w:r w:rsidRPr="007D1AD7">
        <w:rPr>
          <w:rFonts w:ascii="Times New Roman" w:eastAsia="Times New Roman" w:hAnsi="Times New Roman" w:cs="Times New Roman"/>
          <w:color w:val="222222"/>
          <w:sz w:val="24"/>
          <w:szCs w:val="24"/>
          <w:shd w:val="clear" w:color="auto" w:fill="FFFFFF"/>
          <w:lang w:eastAsia="en-GB"/>
        </w:rPr>
        <w:t>(1), pp.3-23.</w:t>
      </w:r>
      <w:r w:rsidRPr="007D1AD7">
        <w:rPr>
          <w:rFonts w:ascii="Times New Roman" w:eastAsia="Times New Roman" w:hAnsi="Times New Roman" w:cs="Times New Roman"/>
          <w:sz w:val="24"/>
          <w:szCs w:val="24"/>
          <w:lang w:eastAsia="en-GB"/>
        </w:rPr>
        <w:t xml:space="preserve"> </w:t>
      </w:r>
    </w:p>
    <w:p w14:paraId="1C3F1018"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color w:val="222222"/>
          <w:sz w:val="24"/>
          <w:szCs w:val="24"/>
          <w:lang w:eastAsia="en-GB"/>
        </w:rPr>
      </w:pPr>
      <w:r w:rsidRPr="007D1AD7">
        <w:rPr>
          <w:rFonts w:ascii="Times New Roman" w:eastAsia="Times New Roman" w:hAnsi="Times New Roman" w:cs="Times New Roman"/>
          <w:color w:val="222222"/>
          <w:sz w:val="24"/>
          <w:szCs w:val="24"/>
          <w:lang w:eastAsia="en-GB"/>
        </w:rPr>
        <w:t>Jordan, A., Schwartz, E. and McGhie-Richmond, D., 2009. Preparing teachers for inclusive classrooms. </w:t>
      </w:r>
      <w:r w:rsidRPr="007D1AD7">
        <w:rPr>
          <w:rFonts w:ascii="Times New Roman" w:eastAsia="Times New Roman" w:hAnsi="Times New Roman" w:cs="Times New Roman"/>
          <w:i/>
          <w:iCs/>
          <w:color w:val="222222"/>
          <w:sz w:val="24"/>
          <w:szCs w:val="24"/>
          <w:lang w:eastAsia="en-GB"/>
        </w:rPr>
        <w:t>Teaching and teacher education</w:t>
      </w:r>
      <w:r w:rsidRPr="007D1AD7">
        <w:rPr>
          <w:rFonts w:ascii="Times New Roman" w:eastAsia="Times New Roman" w:hAnsi="Times New Roman" w:cs="Times New Roman"/>
          <w:color w:val="222222"/>
          <w:sz w:val="24"/>
          <w:szCs w:val="24"/>
          <w:lang w:eastAsia="en-GB"/>
        </w:rPr>
        <w:t>, </w:t>
      </w:r>
      <w:r w:rsidRPr="007D1AD7">
        <w:rPr>
          <w:rFonts w:ascii="Times New Roman" w:eastAsia="Times New Roman" w:hAnsi="Times New Roman" w:cs="Times New Roman"/>
          <w:i/>
          <w:iCs/>
          <w:color w:val="222222"/>
          <w:sz w:val="24"/>
          <w:szCs w:val="24"/>
          <w:lang w:eastAsia="en-GB"/>
        </w:rPr>
        <w:t>25</w:t>
      </w:r>
      <w:r w:rsidRPr="007D1AD7">
        <w:rPr>
          <w:rFonts w:ascii="Times New Roman" w:eastAsia="Times New Roman" w:hAnsi="Times New Roman" w:cs="Times New Roman"/>
          <w:color w:val="222222"/>
          <w:sz w:val="24"/>
          <w:szCs w:val="24"/>
          <w:lang w:eastAsia="en-GB"/>
        </w:rPr>
        <w:t>(4), pp.535-542.</w:t>
      </w:r>
    </w:p>
    <w:p w14:paraId="3A592111"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lang w:eastAsia="en-GB"/>
        </w:rPr>
        <w:t>Kayani, A.U.H., 2011. </w:t>
      </w:r>
      <w:r w:rsidRPr="007D1AD7">
        <w:rPr>
          <w:rFonts w:ascii="Times New Roman" w:eastAsia="Times New Roman" w:hAnsi="Times New Roman" w:cs="Times New Roman"/>
          <w:i/>
          <w:iCs/>
          <w:color w:val="222222"/>
          <w:sz w:val="24"/>
          <w:szCs w:val="24"/>
          <w:lang w:eastAsia="en-GB"/>
        </w:rPr>
        <w:t>Fatalism, superstition, religion, and culture: road user beliefs and behaviour in Pakistan</w:t>
      </w:r>
      <w:r w:rsidRPr="007D1AD7">
        <w:rPr>
          <w:rFonts w:ascii="Times New Roman" w:eastAsia="Times New Roman" w:hAnsi="Times New Roman" w:cs="Times New Roman"/>
          <w:color w:val="222222"/>
          <w:sz w:val="24"/>
          <w:szCs w:val="24"/>
          <w:lang w:eastAsia="en-GB"/>
        </w:rPr>
        <w:t> (Doctoral dissertation, Queensland University of Technology).</w:t>
      </w:r>
    </w:p>
    <w:p w14:paraId="0856536F"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color w:val="222222"/>
          <w:sz w:val="24"/>
          <w:szCs w:val="24"/>
          <w:lang w:eastAsia="en-GB"/>
        </w:rPr>
      </w:pPr>
      <w:r w:rsidRPr="007D1AD7">
        <w:rPr>
          <w:rFonts w:ascii="Times New Roman" w:eastAsia="Times New Roman" w:hAnsi="Times New Roman" w:cs="Times New Roman"/>
          <w:color w:val="222222"/>
          <w:sz w:val="24"/>
          <w:szCs w:val="24"/>
          <w:lang w:eastAsia="en-GB"/>
        </w:rPr>
        <w:t>Khochen-Bagshaw, Maha, ‘Inclusive Education Development and Challenges: Insights into the Middle East and North Africa Region’, </w:t>
      </w:r>
      <w:r w:rsidRPr="007D1AD7">
        <w:rPr>
          <w:rFonts w:ascii="Times New Roman" w:eastAsia="Times New Roman" w:hAnsi="Times New Roman" w:cs="Times New Roman"/>
          <w:i/>
          <w:iCs/>
          <w:color w:val="222222"/>
          <w:sz w:val="24"/>
          <w:szCs w:val="24"/>
          <w:lang w:eastAsia="en-GB"/>
        </w:rPr>
        <w:t>Prospects (Paris)</w:t>
      </w:r>
      <w:r w:rsidRPr="007D1AD7">
        <w:rPr>
          <w:rFonts w:ascii="Times New Roman" w:eastAsia="Times New Roman" w:hAnsi="Times New Roman" w:cs="Times New Roman"/>
          <w:color w:val="222222"/>
          <w:sz w:val="24"/>
          <w:szCs w:val="24"/>
          <w:lang w:eastAsia="en-GB"/>
        </w:rPr>
        <w:t>, 49.3-4 (2020), 153–67</w:t>
      </w:r>
    </w:p>
    <w:p w14:paraId="72CB7D06"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lang w:eastAsia="en-GB"/>
        </w:rPr>
        <w:t>Kristiana, I.F., 2018. Teachers’ self-efficacy in the implementation of inclusive education: Literature review. </w:t>
      </w:r>
      <w:r w:rsidRPr="007D1AD7">
        <w:rPr>
          <w:rFonts w:ascii="Times New Roman" w:eastAsia="Times New Roman" w:hAnsi="Times New Roman" w:cs="Times New Roman"/>
          <w:i/>
          <w:iCs/>
          <w:color w:val="222222"/>
          <w:sz w:val="24"/>
          <w:szCs w:val="24"/>
          <w:lang w:eastAsia="en-GB"/>
        </w:rPr>
        <w:t>Journal of Educational, Health and Community Psychology</w:t>
      </w:r>
      <w:r w:rsidRPr="007D1AD7">
        <w:rPr>
          <w:rFonts w:ascii="Times New Roman" w:eastAsia="Times New Roman" w:hAnsi="Times New Roman" w:cs="Times New Roman"/>
          <w:color w:val="222222"/>
          <w:sz w:val="24"/>
          <w:szCs w:val="24"/>
          <w:lang w:eastAsia="en-GB"/>
        </w:rPr>
        <w:t>, </w:t>
      </w:r>
      <w:r w:rsidRPr="007D1AD7">
        <w:rPr>
          <w:rFonts w:ascii="Times New Roman" w:eastAsia="Times New Roman" w:hAnsi="Times New Roman" w:cs="Times New Roman"/>
          <w:i/>
          <w:iCs/>
          <w:color w:val="222222"/>
          <w:sz w:val="24"/>
          <w:szCs w:val="24"/>
          <w:lang w:eastAsia="en-GB"/>
        </w:rPr>
        <w:t>7</w:t>
      </w:r>
      <w:r w:rsidRPr="007D1AD7">
        <w:rPr>
          <w:rFonts w:ascii="Times New Roman" w:eastAsia="Times New Roman" w:hAnsi="Times New Roman" w:cs="Times New Roman"/>
          <w:color w:val="222222"/>
          <w:sz w:val="24"/>
          <w:szCs w:val="24"/>
          <w:lang w:eastAsia="en-GB"/>
        </w:rPr>
        <w:t>(2), p.139.</w:t>
      </w:r>
    </w:p>
    <w:p w14:paraId="038835C3"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lang w:eastAsia="en-GB"/>
        </w:rPr>
        <w:t>Mitchell, D. ed., 2005. </w:t>
      </w:r>
      <w:r w:rsidRPr="007D1AD7">
        <w:rPr>
          <w:rFonts w:ascii="Times New Roman" w:eastAsia="Times New Roman" w:hAnsi="Times New Roman" w:cs="Times New Roman"/>
          <w:i/>
          <w:iCs/>
          <w:sz w:val="24"/>
          <w:szCs w:val="24"/>
          <w:lang w:eastAsia="en-GB"/>
        </w:rPr>
        <w:t>Contextualizing inclusive education: Evaluating old and new international paradigms</w:t>
      </w:r>
      <w:r w:rsidRPr="007D1AD7">
        <w:rPr>
          <w:rFonts w:ascii="Times New Roman" w:eastAsia="Times New Roman" w:hAnsi="Times New Roman" w:cs="Times New Roman"/>
          <w:sz w:val="24"/>
          <w:szCs w:val="24"/>
          <w:lang w:eastAsia="en-GB"/>
        </w:rPr>
        <w:t>. Routledge.</w:t>
      </w:r>
    </w:p>
    <w:p w14:paraId="1B832095"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lang w:eastAsia="en-GB"/>
        </w:rPr>
        <w:t>Shaukat, S., Vishnumolakala, V.R. and Al Bustami, G., 2019. The impact of teachers’ characteristics on their self‐efficacy and job satisfaction: a perspective from teachers engaging students with disabilities. </w:t>
      </w:r>
      <w:r w:rsidRPr="007D1AD7">
        <w:rPr>
          <w:rFonts w:ascii="Times New Roman" w:eastAsia="Times New Roman" w:hAnsi="Times New Roman" w:cs="Times New Roman"/>
          <w:i/>
          <w:iCs/>
          <w:color w:val="222222"/>
          <w:sz w:val="24"/>
          <w:szCs w:val="24"/>
          <w:lang w:eastAsia="en-GB"/>
        </w:rPr>
        <w:t>Journal of Research in Special Educational Needs</w:t>
      </w:r>
      <w:r w:rsidRPr="007D1AD7">
        <w:rPr>
          <w:rFonts w:ascii="Times New Roman" w:eastAsia="Times New Roman" w:hAnsi="Times New Roman" w:cs="Times New Roman"/>
          <w:color w:val="222222"/>
          <w:sz w:val="24"/>
          <w:szCs w:val="24"/>
          <w:lang w:eastAsia="en-GB"/>
        </w:rPr>
        <w:t>, </w:t>
      </w:r>
      <w:r w:rsidRPr="007D1AD7">
        <w:rPr>
          <w:rFonts w:ascii="Times New Roman" w:eastAsia="Times New Roman" w:hAnsi="Times New Roman" w:cs="Times New Roman"/>
          <w:i/>
          <w:iCs/>
          <w:color w:val="222222"/>
          <w:sz w:val="24"/>
          <w:szCs w:val="24"/>
          <w:lang w:eastAsia="en-GB"/>
        </w:rPr>
        <w:t>19</w:t>
      </w:r>
      <w:r w:rsidRPr="007D1AD7">
        <w:rPr>
          <w:rFonts w:ascii="Times New Roman" w:eastAsia="Times New Roman" w:hAnsi="Times New Roman" w:cs="Times New Roman"/>
          <w:color w:val="222222"/>
          <w:sz w:val="24"/>
          <w:szCs w:val="24"/>
          <w:lang w:eastAsia="en-GB"/>
        </w:rPr>
        <w:t>(1), pp.68-76.</w:t>
      </w:r>
    </w:p>
    <w:p w14:paraId="1085A416"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lang w:eastAsia="en-GB"/>
        </w:rPr>
        <w:t>Unesco, 1994. </w:t>
      </w:r>
      <w:r w:rsidRPr="007D1AD7">
        <w:rPr>
          <w:rFonts w:ascii="Times New Roman" w:eastAsia="Times New Roman" w:hAnsi="Times New Roman" w:cs="Times New Roman"/>
          <w:i/>
          <w:iCs/>
          <w:color w:val="222222"/>
          <w:sz w:val="24"/>
          <w:szCs w:val="24"/>
          <w:lang w:eastAsia="en-GB"/>
        </w:rPr>
        <w:t>The Salamanca Statement and Framework for action on special needs education: Adopted by the World Conference on Special Needs Education; Access and Quality. Salamanca, Spain, 7-10 June 1994</w:t>
      </w:r>
      <w:r w:rsidRPr="007D1AD7">
        <w:rPr>
          <w:rFonts w:ascii="Times New Roman" w:eastAsia="Times New Roman" w:hAnsi="Times New Roman" w:cs="Times New Roman"/>
          <w:color w:val="222222"/>
          <w:sz w:val="24"/>
          <w:szCs w:val="24"/>
          <w:lang w:eastAsia="en-GB"/>
        </w:rPr>
        <w:t>. Unesco.</w:t>
      </w:r>
    </w:p>
    <w:p w14:paraId="71F49D0E" w14:textId="77777777" w:rsidR="007D1AD7" w:rsidRPr="007D1AD7" w:rsidRDefault="007D1AD7" w:rsidP="007D1AD7">
      <w:pPr>
        <w:rPr>
          <w:rFonts w:ascii="Times New Roman" w:hAnsi="Times New Roman" w:cs="Times New Roman"/>
          <w:i/>
          <w:iCs/>
          <w:color w:val="222222"/>
          <w:sz w:val="24"/>
          <w:szCs w:val="24"/>
          <w:shd w:val="clear" w:color="auto" w:fill="FFFFFF"/>
        </w:rPr>
      </w:pPr>
      <w:r w:rsidRPr="007D1AD7">
        <w:rPr>
          <w:rFonts w:ascii="Times New Roman" w:hAnsi="Times New Roman" w:cs="Times New Roman"/>
          <w:color w:val="222222"/>
          <w:sz w:val="24"/>
          <w:szCs w:val="24"/>
          <w:shd w:val="clear" w:color="auto" w:fill="FFFFFF"/>
        </w:rPr>
        <w:t>Usman, F., 2011. Principals Attitudes Toward Inclusion in Dubai Public Schools: Where Do They Stand?.</w:t>
      </w:r>
    </w:p>
    <w:p w14:paraId="503A23B6"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sz w:val="24"/>
          <w:szCs w:val="24"/>
          <w:lang w:eastAsia="en-GB"/>
        </w:rPr>
        <w:t xml:space="preserve">UNESCO. 1990. World declaration on education for all and framework for action to meet basic learning needs. </w:t>
      </w:r>
    </w:p>
    <w:p w14:paraId="6178E03F"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lang w:eastAsia="en-GB"/>
        </w:rPr>
        <w:t>Unesco, 1994. </w:t>
      </w:r>
      <w:r w:rsidRPr="007D1AD7">
        <w:rPr>
          <w:rFonts w:ascii="Times New Roman" w:eastAsia="Times New Roman" w:hAnsi="Times New Roman" w:cs="Times New Roman"/>
          <w:i/>
          <w:iCs/>
          <w:color w:val="222222"/>
          <w:sz w:val="24"/>
          <w:szCs w:val="24"/>
          <w:lang w:eastAsia="en-GB"/>
        </w:rPr>
        <w:t>The Salamanca Statement and Framework for action on special needs education: Adopted by the World Conference on Special Needs Education; Access and Quality. Salamanca, Spain, 7-10 June 1994</w:t>
      </w:r>
      <w:r w:rsidRPr="007D1AD7">
        <w:rPr>
          <w:rFonts w:ascii="Times New Roman" w:eastAsia="Times New Roman" w:hAnsi="Times New Roman" w:cs="Times New Roman"/>
          <w:color w:val="222222"/>
          <w:sz w:val="24"/>
          <w:szCs w:val="24"/>
          <w:lang w:eastAsia="en-GB"/>
        </w:rPr>
        <w:t>. Unesco.</w:t>
      </w:r>
      <w:r w:rsidRPr="007D1AD7">
        <w:rPr>
          <w:rFonts w:ascii="Times New Roman" w:eastAsia="Times New Roman" w:hAnsi="Times New Roman" w:cs="Times New Roman"/>
          <w:color w:val="222222"/>
          <w:sz w:val="24"/>
          <w:szCs w:val="24"/>
          <w:shd w:val="clear" w:color="auto" w:fill="FFFFFF"/>
          <w:lang w:eastAsia="en-GB"/>
        </w:rPr>
        <w:t>Guide, T., 2010. The convention on the rights of persons with disabilities.</w:t>
      </w:r>
      <w:r w:rsidRPr="007D1AD7">
        <w:rPr>
          <w:rFonts w:ascii="Times New Roman" w:eastAsia="Times New Roman" w:hAnsi="Times New Roman" w:cs="Times New Roman"/>
          <w:sz w:val="24"/>
          <w:szCs w:val="24"/>
          <w:lang w:eastAsia="en-GB"/>
        </w:rPr>
        <w:t xml:space="preserve"> </w:t>
      </w:r>
    </w:p>
    <w:p w14:paraId="753FB6A3"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color w:val="222222"/>
          <w:sz w:val="24"/>
          <w:szCs w:val="24"/>
          <w:lang w:eastAsia="en-GB"/>
        </w:rPr>
      </w:pPr>
      <w:r w:rsidRPr="007D1AD7">
        <w:rPr>
          <w:rFonts w:ascii="Times New Roman" w:eastAsia="Times New Roman" w:hAnsi="Times New Roman" w:cs="Times New Roman"/>
          <w:color w:val="222222"/>
          <w:sz w:val="24"/>
          <w:szCs w:val="24"/>
          <w:lang w:eastAsia="en-GB"/>
        </w:rPr>
        <w:t>Weber, A.S. and City, E., 2012. Inclusive education in the gulf cooperation council. </w:t>
      </w:r>
      <w:r w:rsidRPr="007D1AD7">
        <w:rPr>
          <w:rFonts w:ascii="Times New Roman" w:eastAsia="Times New Roman" w:hAnsi="Times New Roman" w:cs="Times New Roman"/>
          <w:i/>
          <w:iCs/>
          <w:color w:val="222222"/>
          <w:sz w:val="24"/>
          <w:szCs w:val="24"/>
          <w:lang w:eastAsia="en-GB"/>
        </w:rPr>
        <w:t>Journal of educational and instructional studies in the world</w:t>
      </w:r>
      <w:r w:rsidRPr="007D1AD7">
        <w:rPr>
          <w:rFonts w:ascii="Times New Roman" w:eastAsia="Times New Roman" w:hAnsi="Times New Roman" w:cs="Times New Roman"/>
          <w:color w:val="222222"/>
          <w:sz w:val="24"/>
          <w:szCs w:val="24"/>
          <w:lang w:eastAsia="en-GB"/>
        </w:rPr>
        <w:t>, </w:t>
      </w:r>
      <w:r w:rsidRPr="007D1AD7">
        <w:rPr>
          <w:rFonts w:ascii="Times New Roman" w:eastAsia="Times New Roman" w:hAnsi="Times New Roman" w:cs="Times New Roman"/>
          <w:i/>
          <w:iCs/>
          <w:color w:val="222222"/>
          <w:sz w:val="24"/>
          <w:szCs w:val="24"/>
          <w:lang w:eastAsia="en-GB"/>
        </w:rPr>
        <w:t>2</w:t>
      </w:r>
      <w:r w:rsidRPr="007D1AD7">
        <w:rPr>
          <w:rFonts w:ascii="Times New Roman" w:eastAsia="Times New Roman" w:hAnsi="Times New Roman" w:cs="Times New Roman"/>
          <w:color w:val="222222"/>
          <w:sz w:val="24"/>
          <w:szCs w:val="24"/>
          <w:lang w:eastAsia="en-GB"/>
        </w:rPr>
        <w:t>(2), pp.85-97.</w:t>
      </w:r>
    </w:p>
    <w:p w14:paraId="284E7EAE"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hAnsi="Times New Roman" w:cs="Times New Roman"/>
          <w:color w:val="3A3A3A"/>
          <w:sz w:val="24"/>
          <w:szCs w:val="24"/>
          <w:shd w:val="clear" w:color="auto" w:fill="FFFFFF"/>
        </w:rPr>
        <w:t>Yada, Akie, Markku Leskinen, Hannu Savolainen, and Susanne Schwab, ‘Meta-Analysis of the Relationship Between Teachers’ Self-Efficacy and Attitudes Toward Inclusive Education’, </w:t>
      </w:r>
      <w:r w:rsidRPr="007D1AD7">
        <w:rPr>
          <w:rFonts w:ascii="Times New Roman" w:hAnsi="Times New Roman" w:cs="Times New Roman"/>
          <w:i/>
          <w:iCs/>
          <w:color w:val="3A3A3A"/>
          <w:sz w:val="24"/>
          <w:szCs w:val="24"/>
          <w:shd w:val="clear" w:color="auto" w:fill="FFFFFF"/>
        </w:rPr>
        <w:t>Teaching and Teacher Education</w:t>
      </w:r>
      <w:r w:rsidRPr="007D1AD7">
        <w:rPr>
          <w:rFonts w:ascii="Times New Roman" w:hAnsi="Times New Roman" w:cs="Times New Roman"/>
          <w:color w:val="3A3A3A"/>
          <w:sz w:val="24"/>
          <w:szCs w:val="24"/>
          <w:shd w:val="clear" w:color="auto" w:fill="FFFFFF"/>
        </w:rPr>
        <w:t>, 109 (2022), 103521–</w:t>
      </w:r>
    </w:p>
    <w:p w14:paraId="665EAF9A" w14:textId="77777777" w:rsidR="007D1AD7" w:rsidRPr="007D1AD7" w:rsidRDefault="007D1AD7" w:rsidP="007D1AD7">
      <w:pPr>
        <w:spacing w:before="100" w:beforeAutospacing="1" w:after="100" w:afterAutospacing="1" w:line="240" w:lineRule="auto"/>
        <w:rPr>
          <w:rFonts w:ascii="Times New Roman" w:eastAsia="Times New Roman" w:hAnsi="Times New Roman" w:cs="Times New Roman"/>
          <w:sz w:val="24"/>
          <w:szCs w:val="24"/>
          <w:lang w:eastAsia="en-GB"/>
        </w:rPr>
      </w:pPr>
      <w:r w:rsidRPr="007D1AD7">
        <w:rPr>
          <w:rFonts w:ascii="Times New Roman" w:eastAsia="Times New Roman" w:hAnsi="Times New Roman" w:cs="Times New Roman"/>
          <w:color w:val="222222"/>
          <w:sz w:val="24"/>
          <w:szCs w:val="24"/>
          <w:lang w:eastAsia="en-GB"/>
        </w:rPr>
        <w:lastRenderedPageBreak/>
        <w:t>Yada, A., Tolvanen, A. and Savolainen, H., 2018. Teachers' attitudes and self-efficacy on implementing inclusive education in Japan and Finland: A comparative study using multi-group structural equation modelling. </w:t>
      </w:r>
      <w:r w:rsidRPr="007D1AD7">
        <w:rPr>
          <w:rFonts w:ascii="Times New Roman" w:eastAsia="Times New Roman" w:hAnsi="Times New Roman" w:cs="Times New Roman"/>
          <w:i/>
          <w:iCs/>
          <w:color w:val="222222"/>
          <w:sz w:val="24"/>
          <w:szCs w:val="24"/>
          <w:lang w:eastAsia="en-GB"/>
        </w:rPr>
        <w:t>Teaching and Teacher Education</w:t>
      </w:r>
      <w:r w:rsidRPr="007D1AD7">
        <w:rPr>
          <w:rFonts w:ascii="Times New Roman" w:eastAsia="Times New Roman" w:hAnsi="Times New Roman" w:cs="Times New Roman"/>
          <w:color w:val="222222"/>
          <w:sz w:val="24"/>
          <w:szCs w:val="24"/>
          <w:lang w:eastAsia="en-GB"/>
        </w:rPr>
        <w:t>, </w:t>
      </w:r>
      <w:r w:rsidRPr="007D1AD7">
        <w:rPr>
          <w:rFonts w:ascii="Times New Roman" w:eastAsia="Times New Roman" w:hAnsi="Times New Roman" w:cs="Times New Roman"/>
          <w:i/>
          <w:iCs/>
          <w:color w:val="222222"/>
          <w:sz w:val="24"/>
          <w:szCs w:val="24"/>
          <w:lang w:eastAsia="en-GB"/>
        </w:rPr>
        <w:t>75</w:t>
      </w:r>
      <w:r w:rsidRPr="007D1AD7">
        <w:rPr>
          <w:rFonts w:ascii="Times New Roman" w:eastAsia="Times New Roman" w:hAnsi="Times New Roman" w:cs="Times New Roman"/>
          <w:color w:val="222222"/>
          <w:sz w:val="24"/>
          <w:szCs w:val="24"/>
          <w:lang w:eastAsia="en-GB"/>
        </w:rPr>
        <w:t>, pp.343-355.</w:t>
      </w:r>
    </w:p>
    <w:p w14:paraId="59839158" w14:textId="77777777" w:rsidR="007D1AD7" w:rsidRPr="007D1AD7" w:rsidRDefault="007D1AD7" w:rsidP="007D1AD7">
      <w:pPr>
        <w:rPr>
          <w:rFonts w:ascii="Times New Roman" w:hAnsi="Times New Roman" w:cs="Times New Roman"/>
          <w:sz w:val="24"/>
          <w:szCs w:val="24"/>
        </w:rPr>
      </w:pPr>
    </w:p>
    <w:p w14:paraId="53A35B04" w14:textId="3CE78A03" w:rsidR="00BD74BF" w:rsidRDefault="00BD74BF" w:rsidP="000F2E9F">
      <w:pPr>
        <w:spacing w:line="480" w:lineRule="auto"/>
        <w:rPr>
          <w:rFonts w:ascii="Times New Roman" w:hAnsi="Times New Roman" w:cs="Times New Roman"/>
          <w:sz w:val="24"/>
          <w:szCs w:val="24"/>
        </w:rPr>
      </w:pPr>
    </w:p>
    <w:p w14:paraId="19A65B9A" w14:textId="77777777" w:rsidR="00BD74BF" w:rsidRPr="00F2659B" w:rsidRDefault="00BD74BF" w:rsidP="000F2E9F">
      <w:pPr>
        <w:spacing w:line="480" w:lineRule="auto"/>
        <w:rPr>
          <w:rFonts w:ascii="Times New Roman" w:hAnsi="Times New Roman" w:cs="Times New Roman"/>
          <w:sz w:val="24"/>
          <w:szCs w:val="24"/>
        </w:rPr>
      </w:pPr>
    </w:p>
    <w:sectPr w:rsidR="00BD74BF" w:rsidRPr="00F2659B" w:rsidSect="00847FE9">
      <w:foot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8B9A3" w14:textId="77777777" w:rsidR="00CD23BD" w:rsidRDefault="00CD23BD" w:rsidP="00D42332">
      <w:pPr>
        <w:spacing w:after="0" w:line="240" w:lineRule="auto"/>
      </w:pPr>
      <w:r>
        <w:separator/>
      </w:r>
    </w:p>
  </w:endnote>
  <w:endnote w:type="continuationSeparator" w:id="0">
    <w:p w14:paraId="4B0BD9D8" w14:textId="77777777" w:rsidR="00CD23BD" w:rsidRDefault="00CD23BD" w:rsidP="00D42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5544134"/>
      <w:docPartObj>
        <w:docPartGallery w:val="Page Numbers (Bottom of Page)"/>
        <w:docPartUnique/>
      </w:docPartObj>
    </w:sdtPr>
    <w:sdtEndPr>
      <w:rPr>
        <w:noProof/>
      </w:rPr>
    </w:sdtEndPr>
    <w:sdtContent>
      <w:p w14:paraId="3CCF058C" w14:textId="4DAC2819" w:rsidR="00EC0F77" w:rsidRDefault="00EC0F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47B274" w14:textId="77777777" w:rsidR="00EC0F77" w:rsidRDefault="00EC0F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C8714" w14:textId="77777777" w:rsidR="00CD23BD" w:rsidRDefault="00CD23BD" w:rsidP="00D42332">
      <w:pPr>
        <w:spacing w:after="0" w:line="240" w:lineRule="auto"/>
      </w:pPr>
      <w:r>
        <w:separator/>
      </w:r>
    </w:p>
  </w:footnote>
  <w:footnote w:type="continuationSeparator" w:id="0">
    <w:p w14:paraId="7D30E65B" w14:textId="77777777" w:rsidR="00CD23BD" w:rsidRDefault="00CD23BD" w:rsidP="00D423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SzsDA0MzY3MjY2MLZU0lEKTi0uzszPAykwqgUAlC7JriwAAAA="/>
  </w:docVars>
  <w:rsids>
    <w:rsidRoot w:val="00EF28E1"/>
    <w:rsid w:val="00003D9D"/>
    <w:rsid w:val="000046E5"/>
    <w:rsid w:val="000208EA"/>
    <w:rsid w:val="000221AA"/>
    <w:rsid w:val="00030C5F"/>
    <w:rsid w:val="000325BE"/>
    <w:rsid w:val="00042720"/>
    <w:rsid w:val="00046146"/>
    <w:rsid w:val="000466BA"/>
    <w:rsid w:val="00051DF1"/>
    <w:rsid w:val="00052280"/>
    <w:rsid w:val="00052BA2"/>
    <w:rsid w:val="000644DD"/>
    <w:rsid w:val="0007522B"/>
    <w:rsid w:val="0007595A"/>
    <w:rsid w:val="00084953"/>
    <w:rsid w:val="000B710D"/>
    <w:rsid w:val="000C29EF"/>
    <w:rsid w:val="000E422B"/>
    <w:rsid w:val="000E799A"/>
    <w:rsid w:val="000F2E9F"/>
    <w:rsid w:val="000F77FC"/>
    <w:rsid w:val="001000C4"/>
    <w:rsid w:val="00103BF6"/>
    <w:rsid w:val="00104171"/>
    <w:rsid w:val="00117868"/>
    <w:rsid w:val="001219FE"/>
    <w:rsid w:val="00125F38"/>
    <w:rsid w:val="0012799A"/>
    <w:rsid w:val="0013483A"/>
    <w:rsid w:val="00134E41"/>
    <w:rsid w:val="00147570"/>
    <w:rsid w:val="00150AAF"/>
    <w:rsid w:val="001569E6"/>
    <w:rsid w:val="00161B7D"/>
    <w:rsid w:val="001706E7"/>
    <w:rsid w:val="00170918"/>
    <w:rsid w:val="0017153C"/>
    <w:rsid w:val="001838A3"/>
    <w:rsid w:val="00190704"/>
    <w:rsid w:val="00192F9A"/>
    <w:rsid w:val="001A193F"/>
    <w:rsid w:val="001D4876"/>
    <w:rsid w:val="001D5A55"/>
    <w:rsid w:val="001E5885"/>
    <w:rsid w:val="001E6A7F"/>
    <w:rsid w:val="001F2F36"/>
    <w:rsid w:val="0020451E"/>
    <w:rsid w:val="00206B94"/>
    <w:rsid w:val="00215D8C"/>
    <w:rsid w:val="00222931"/>
    <w:rsid w:val="00230C18"/>
    <w:rsid w:val="002321EB"/>
    <w:rsid w:val="002402E7"/>
    <w:rsid w:val="002407DF"/>
    <w:rsid w:val="00267C1C"/>
    <w:rsid w:val="00284CB0"/>
    <w:rsid w:val="00286F3E"/>
    <w:rsid w:val="00293195"/>
    <w:rsid w:val="002A1016"/>
    <w:rsid w:val="002A657B"/>
    <w:rsid w:val="002B22A1"/>
    <w:rsid w:val="002B468A"/>
    <w:rsid w:val="002C4C79"/>
    <w:rsid w:val="002E155A"/>
    <w:rsid w:val="003119B9"/>
    <w:rsid w:val="00316674"/>
    <w:rsid w:val="0031768D"/>
    <w:rsid w:val="00321352"/>
    <w:rsid w:val="003360AC"/>
    <w:rsid w:val="00346EA0"/>
    <w:rsid w:val="00353CD3"/>
    <w:rsid w:val="00365277"/>
    <w:rsid w:val="003666AD"/>
    <w:rsid w:val="00371816"/>
    <w:rsid w:val="003833C0"/>
    <w:rsid w:val="003876DB"/>
    <w:rsid w:val="00387F38"/>
    <w:rsid w:val="003926A1"/>
    <w:rsid w:val="00392A39"/>
    <w:rsid w:val="00393B0C"/>
    <w:rsid w:val="003A36EE"/>
    <w:rsid w:val="003A53B2"/>
    <w:rsid w:val="003B4DA5"/>
    <w:rsid w:val="003D220A"/>
    <w:rsid w:val="003E2340"/>
    <w:rsid w:val="003F34CE"/>
    <w:rsid w:val="004223C6"/>
    <w:rsid w:val="004339C7"/>
    <w:rsid w:val="004564D1"/>
    <w:rsid w:val="004608A3"/>
    <w:rsid w:val="0046723E"/>
    <w:rsid w:val="00472605"/>
    <w:rsid w:val="00475566"/>
    <w:rsid w:val="004A68A4"/>
    <w:rsid w:val="004B2253"/>
    <w:rsid w:val="004C738C"/>
    <w:rsid w:val="004E5228"/>
    <w:rsid w:val="00514860"/>
    <w:rsid w:val="0051616A"/>
    <w:rsid w:val="00525CD8"/>
    <w:rsid w:val="00540F11"/>
    <w:rsid w:val="0054391F"/>
    <w:rsid w:val="00543E8B"/>
    <w:rsid w:val="005441D7"/>
    <w:rsid w:val="00554D22"/>
    <w:rsid w:val="0056083E"/>
    <w:rsid w:val="00560AD4"/>
    <w:rsid w:val="005809CE"/>
    <w:rsid w:val="00581537"/>
    <w:rsid w:val="00582AE9"/>
    <w:rsid w:val="00583B2E"/>
    <w:rsid w:val="005A4886"/>
    <w:rsid w:val="005A4C00"/>
    <w:rsid w:val="005C03B2"/>
    <w:rsid w:val="005C0D46"/>
    <w:rsid w:val="005C15D7"/>
    <w:rsid w:val="005D3CE6"/>
    <w:rsid w:val="005F7F0C"/>
    <w:rsid w:val="00625907"/>
    <w:rsid w:val="00626372"/>
    <w:rsid w:val="00636A87"/>
    <w:rsid w:val="00640DC1"/>
    <w:rsid w:val="00641DAE"/>
    <w:rsid w:val="00644CC6"/>
    <w:rsid w:val="00650738"/>
    <w:rsid w:val="00653543"/>
    <w:rsid w:val="00682D34"/>
    <w:rsid w:val="00691187"/>
    <w:rsid w:val="006958D6"/>
    <w:rsid w:val="006A0841"/>
    <w:rsid w:val="006A4057"/>
    <w:rsid w:val="006B2356"/>
    <w:rsid w:val="006B5434"/>
    <w:rsid w:val="006C6573"/>
    <w:rsid w:val="006D1B44"/>
    <w:rsid w:val="006F2592"/>
    <w:rsid w:val="0071017E"/>
    <w:rsid w:val="007143A4"/>
    <w:rsid w:val="00717590"/>
    <w:rsid w:val="00722ADE"/>
    <w:rsid w:val="00733EE8"/>
    <w:rsid w:val="00735F53"/>
    <w:rsid w:val="00740A88"/>
    <w:rsid w:val="00741655"/>
    <w:rsid w:val="007418A4"/>
    <w:rsid w:val="00763182"/>
    <w:rsid w:val="007836D6"/>
    <w:rsid w:val="0078675C"/>
    <w:rsid w:val="00787FDB"/>
    <w:rsid w:val="007B534F"/>
    <w:rsid w:val="007B5FAB"/>
    <w:rsid w:val="007B60AC"/>
    <w:rsid w:val="007B6994"/>
    <w:rsid w:val="007B7436"/>
    <w:rsid w:val="007D1AD7"/>
    <w:rsid w:val="007E4DC6"/>
    <w:rsid w:val="007F1DB9"/>
    <w:rsid w:val="007F3768"/>
    <w:rsid w:val="007F5D35"/>
    <w:rsid w:val="007F6EF4"/>
    <w:rsid w:val="00800447"/>
    <w:rsid w:val="00800E41"/>
    <w:rsid w:val="0080749F"/>
    <w:rsid w:val="008103A0"/>
    <w:rsid w:val="0083153A"/>
    <w:rsid w:val="0083518C"/>
    <w:rsid w:val="00837397"/>
    <w:rsid w:val="00843625"/>
    <w:rsid w:val="00845B84"/>
    <w:rsid w:val="00847FE9"/>
    <w:rsid w:val="00852B69"/>
    <w:rsid w:val="00860AFA"/>
    <w:rsid w:val="008701DF"/>
    <w:rsid w:val="008758E4"/>
    <w:rsid w:val="00876764"/>
    <w:rsid w:val="00880FC5"/>
    <w:rsid w:val="008817B1"/>
    <w:rsid w:val="00886DD6"/>
    <w:rsid w:val="00891139"/>
    <w:rsid w:val="008B085B"/>
    <w:rsid w:val="008D655F"/>
    <w:rsid w:val="008F2689"/>
    <w:rsid w:val="008F569D"/>
    <w:rsid w:val="008F7A57"/>
    <w:rsid w:val="00904F09"/>
    <w:rsid w:val="00907BBB"/>
    <w:rsid w:val="00911369"/>
    <w:rsid w:val="00922565"/>
    <w:rsid w:val="00925498"/>
    <w:rsid w:val="00930596"/>
    <w:rsid w:val="00932A28"/>
    <w:rsid w:val="00962A12"/>
    <w:rsid w:val="00972FEF"/>
    <w:rsid w:val="00985B16"/>
    <w:rsid w:val="00987902"/>
    <w:rsid w:val="00997BE1"/>
    <w:rsid w:val="009A1BDB"/>
    <w:rsid w:val="009A4CB4"/>
    <w:rsid w:val="009B2428"/>
    <w:rsid w:val="009B61C1"/>
    <w:rsid w:val="009C7363"/>
    <w:rsid w:val="009D2362"/>
    <w:rsid w:val="009D5934"/>
    <w:rsid w:val="009E5247"/>
    <w:rsid w:val="009F6D9A"/>
    <w:rsid w:val="00A025D7"/>
    <w:rsid w:val="00A20C22"/>
    <w:rsid w:val="00A3599E"/>
    <w:rsid w:val="00A42C2E"/>
    <w:rsid w:val="00A505D2"/>
    <w:rsid w:val="00A5162F"/>
    <w:rsid w:val="00A54BFE"/>
    <w:rsid w:val="00A550AF"/>
    <w:rsid w:val="00A55E38"/>
    <w:rsid w:val="00A65EE8"/>
    <w:rsid w:val="00A677C6"/>
    <w:rsid w:val="00A71BE4"/>
    <w:rsid w:val="00A74D0F"/>
    <w:rsid w:val="00A74F66"/>
    <w:rsid w:val="00A91204"/>
    <w:rsid w:val="00AA39C5"/>
    <w:rsid w:val="00AA48F9"/>
    <w:rsid w:val="00AB553F"/>
    <w:rsid w:val="00AD29F2"/>
    <w:rsid w:val="00AE1AB7"/>
    <w:rsid w:val="00AE5D8C"/>
    <w:rsid w:val="00AF6BFA"/>
    <w:rsid w:val="00B0256F"/>
    <w:rsid w:val="00B03D30"/>
    <w:rsid w:val="00B11CA9"/>
    <w:rsid w:val="00B159B5"/>
    <w:rsid w:val="00B21172"/>
    <w:rsid w:val="00B30375"/>
    <w:rsid w:val="00B47533"/>
    <w:rsid w:val="00B65C54"/>
    <w:rsid w:val="00B70D69"/>
    <w:rsid w:val="00B74689"/>
    <w:rsid w:val="00B76920"/>
    <w:rsid w:val="00B96194"/>
    <w:rsid w:val="00BA557E"/>
    <w:rsid w:val="00BB040E"/>
    <w:rsid w:val="00BB416D"/>
    <w:rsid w:val="00BD2319"/>
    <w:rsid w:val="00BD46ED"/>
    <w:rsid w:val="00BD6B34"/>
    <w:rsid w:val="00BD74BF"/>
    <w:rsid w:val="00BD777D"/>
    <w:rsid w:val="00BF19C2"/>
    <w:rsid w:val="00BF1A37"/>
    <w:rsid w:val="00BF1AED"/>
    <w:rsid w:val="00BF1CEE"/>
    <w:rsid w:val="00BF5723"/>
    <w:rsid w:val="00C03633"/>
    <w:rsid w:val="00C12E44"/>
    <w:rsid w:val="00C2195F"/>
    <w:rsid w:val="00C25DD8"/>
    <w:rsid w:val="00C3516C"/>
    <w:rsid w:val="00C357ED"/>
    <w:rsid w:val="00C362E1"/>
    <w:rsid w:val="00C40604"/>
    <w:rsid w:val="00C450A1"/>
    <w:rsid w:val="00C508E9"/>
    <w:rsid w:val="00C5734A"/>
    <w:rsid w:val="00C60887"/>
    <w:rsid w:val="00C63FA1"/>
    <w:rsid w:val="00C65127"/>
    <w:rsid w:val="00C74C57"/>
    <w:rsid w:val="00C828AB"/>
    <w:rsid w:val="00C82E52"/>
    <w:rsid w:val="00C834A9"/>
    <w:rsid w:val="00CB1C8D"/>
    <w:rsid w:val="00CB1CDE"/>
    <w:rsid w:val="00CB3D28"/>
    <w:rsid w:val="00CD03C6"/>
    <w:rsid w:val="00CD15C5"/>
    <w:rsid w:val="00CD23BD"/>
    <w:rsid w:val="00CF437B"/>
    <w:rsid w:val="00CF49A7"/>
    <w:rsid w:val="00CF7A93"/>
    <w:rsid w:val="00D00F53"/>
    <w:rsid w:val="00D04039"/>
    <w:rsid w:val="00D06EE1"/>
    <w:rsid w:val="00D072E6"/>
    <w:rsid w:val="00D13BF1"/>
    <w:rsid w:val="00D24F65"/>
    <w:rsid w:val="00D30EA1"/>
    <w:rsid w:val="00D3533B"/>
    <w:rsid w:val="00D42332"/>
    <w:rsid w:val="00D46F43"/>
    <w:rsid w:val="00D56495"/>
    <w:rsid w:val="00D60CC4"/>
    <w:rsid w:val="00D61CDC"/>
    <w:rsid w:val="00D63996"/>
    <w:rsid w:val="00D762A9"/>
    <w:rsid w:val="00D76721"/>
    <w:rsid w:val="00D839A9"/>
    <w:rsid w:val="00DA40FB"/>
    <w:rsid w:val="00DC36ED"/>
    <w:rsid w:val="00DC3793"/>
    <w:rsid w:val="00DC3DD6"/>
    <w:rsid w:val="00DD2375"/>
    <w:rsid w:val="00DF0598"/>
    <w:rsid w:val="00DF762E"/>
    <w:rsid w:val="00E1497E"/>
    <w:rsid w:val="00E1789F"/>
    <w:rsid w:val="00E21B1F"/>
    <w:rsid w:val="00E426C4"/>
    <w:rsid w:val="00E43284"/>
    <w:rsid w:val="00E47C98"/>
    <w:rsid w:val="00E538B0"/>
    <w:rsid w:val="00E8199E"/>
    <w:rsid w:val="00E842E8"/>
    <w:rsid w:val="00E927FA"/>
    <w:rsid w:val="00E96150"/>
    <w:rsid w:val="00E96798"/>
    <w:rsid w:val="00EA4DD4"/>
    <w:rsid w:val="00EC0F77"/>
    <w:rsid w:val="00EC63CC"/>
    <w:rsid w:val="00EE576D"/>
    <w:rsid w:val="00EF28E1"/>
    <w:rsid w:val="00EF3F30"/>
    <w:rsid w:val="00F0103C"/>
    <w:rsid w:val="00F0431C"/>
    <w:rsid w:val="00F06670"/>
    <w:rsid w:val="00F12279"/>
    <w:rsid w:val="00F21E28"/>
    <w:rsid w:val="00F2659B"/>
    <w:rsid w:val="00F34E74"/>
    <w:rsid w:val="00F524C8"/>
    <w:rsid w:val="00F544E8"/>
    <w:rsid w:val="00F546B1"/>
    <w:rsid w:val="00F57A5C"/>
    <w:rsid w:val="00F601F4"/>
    <w:rsid w:val="00F67637"/>
    <w:rsid w:val="00F7424E"/>
    <w:rsid w:val="00F83094"/>
    <w:rsid w:val="00F90912"/>
    <w:rsid w:val="00FA1404"/>
    <w:rsid w:val="00FD63D3"/>
    <w:rsid w:val="00FE3AC2"/>
    <w:rsid w:val="00FF7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0BF43"/>
  <w15:chartTrackingRefBased/>
  <w15:docId w15:val="{9E6F1885-87FF-4928-AED2-53F2EE339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5B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85B16"/>
    <w:rPr>
      <w:color w:val="0000FF"/>
      <w:u w:val="single"/>
    </w:rPr>
  </w:style>
  <w:style w:type="character" w:styleId="Strong">
    <w:name w:val="Strong"/>
    <w:basedOn w:val="DefaultParagraphFont"/>
    <w:uiPriority w:val="22"/>
    <w:qFormat/>
    <w:rsid w:val="00985B16"/>
    <w:rPr>
      <w:b/>
      <w:bCs/>
    </w:rPr>
  </w:style>
  <w:style w:type="character" w:styleId="Emphasis">
    <w:name w:val="Emphasis"/>
    <w:basedOn w:val="DefaultParagraphFont"/>
    <w:uiPriority w:val="20"/>
    <w:qFormat/>
    <w:rsid w:val="00103BF6"/>
    <w:rPr>
      <w:i/>
      <w:iCs/>
    </w:rPr>
  </w:style>
  <w:style w:type="table" w:styleId="TableGrid">
    <w:name w:val="Table Grid"/>
    <w:basedOn w:val="TableNormal"/>
    <w:uiPriority w:val="39"/>
    <w:rsid w:val="007B6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23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332"/>
  </w:style>
  <w:style w:type="paragraph" w:styleId="Footer">
    <w:name w:val="footer"/>
    <w:basedOn w:val="Normal"/>
    <w:link w:val="FooterChar"/>
    <w:uiPriority w:val="99"/>
    <w:unhideWhenUsed/>
    <w:rsid w:val="00D423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332"/>
  </w:style>
  <w:style w:type="character" w:customStyle="1" w:styleId="cf01">
    <w:name w:val="cf01"/>
    <w:basedOn w:val="DefaultParagraphFont"/>
    <w:rsid w:val="003E2340"/>
    <w:rPr>
      <w:rFonts w:ascii="Segoe UI" w:hAnsi="Segoe UI" w:cs="Segoe UI" w:hint="default"/>
      <w:sz w:val="18"/>
      <w:szCs w:val="18"/>
    </w:rPr>
  </w:style>
  <w:style w:type="character" w:styleId="UnresolvedMention">
    <w:name w:val="Unresolved Mention"/>
    <w:basedOn w:val="DefaultParagraphFont"/>
    <w:uiPriority w:val="99"/>
    <w:semiHidden/>
    <w:unhideWhenUsed/>
    <w:rsid w:val="00FF77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0823">
      <w:bodyDiv w:val="1"/>
      <w:marLeft w:val="0"/>
      <w:marRight w:val="0"/>
      <w:marTop w:val="0"/>
      <w:marBottom w:val="0"/>
      <w:divBdr>
        <w:top w:val="none" w:sz="0" w:space="0" w:color="auto"/>
        <w:left w:val="none" w:sz="0" w:space="0" w:color="auto"/>
        <w:bottom w:val="none" w:sz="0" w:space="0" w:color="auto"/>
        <w:right w:val="none" w:sz="0" w:space="0" w:color="auto"/>
      </w:divBdr>
    </w:div>
    <w:div w:id="1487939591">
      <w:bodyDiv w:val="1"/>
      <w:marLeft w:val="0"/>
      <w:marRight w:val="0"/>
      <w:marTop w:val="0"/>
      <w:marBottom w:val="0"/>
      <w:divBdr>
        <w:top w:val="none" w:sz="0" w:space="0" w:color="auto"/>
        <w:left w:val="none" w:sz="0" w:space="0" w:color="auto"/>
        <w:bottom w:val="none" w:sz="0" w:space="0" w:color="auto"/>
        <w:right w:val="none" w:sz="0" w:space="0" w:color="auto"/>
      </w:divBdr>
    </w:div>
    <w:div w:id="2066024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el-primo.hosted.exlibrisgroup.com/primo-explore/fulldisplay?docid=TN_cdi_proquest_journals_1805096777&amp;context=PC&amp;vid=44WHELF_SWA_VU1&amp;lang=en_US&amp;search_scope=DSCOP_ARTICLES&amp;adaptor=primo_central_multiple_fe&amp;tab=tab2&amp;query=any,contains,teacher%20efficacy%20inclusion%20kuwait&amp;offset=0" TargetMode="External"/><Relationship Id="rId13" Type="http://schemas.openxmlformats.org/officeDocument/2006/relationships/hyperlink" Target="https://doi.org/10.1080/0968759060105661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ournals.sagepub.com/doi/full/10.1177/0013124520915597" TargetMode="External"/><Relationship Id="rId12" Type="http://schemas.openxmlformats.org/officeDocument/2006/relationships/hyperlink" Target="https://doi.org/10.5339/nmejre.2013.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80/1034912X.2015.104912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20489/intjecse.722380" TargetMode="External"/><Relationship Id="rId5" Type="http://schemas.openxmlformats.org/officeDocument/2006/relationships/footnotes" Target="footnotes.xml"/><Relationship Id="rId15" Type="http://schemas.openxmlformats.org/officeDocument/2006/relationships/hyperlink" Target="https://doi.org/10.1080/1034912X.2019.1634795" TargetMode="External"/><Relationship Id="rId10" Type="http://schemas.openxmlformats.org/officeDocument/2006/relationships/hyperlink" Target="https://doi.org/10.1080/1045988X.2013.79432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80/1045988X.2013.794325" TargetMode="External"/><Relationship Id="rId14" Type="http://schemas.openxmlformats.org/officeDocument/2006/relationships/hyperlink" Target="https://doi.org/10.19030/jier.v9i4.80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F888B-6D77-4ABD-A346-DFDD4D64C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2520</TotalTime>
  <Pages>25</Pages>
  <Words>7161</Words>
  <Characters>40822</Characters>
  <Application>Microsoft Office Word</Application>
  <DocSecurity>0</DocSecurity>
  <Lines>340</Lines>
  <Paragraphs>95</Paragraphs>
  <ScaleCrop>false</ScaleCrop>
  <Company/>
  <LinksUpToDate>false</LinksUpToDate>
  <CharactersWithSpaces>47888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Najem Boumtiri (1150231)</dc:creator>
  <cp:keywords/>
  <dc:description/>
  <cp:lastModifiedBy>Najem Boumtiri (1150231)</cp:lastModifiedBy>
  <cp:revision>338</cp:revision>
  <dcterms:created xsi:type="dcterms:W3CDTF">2022-10-31T11:09:00Z</dcterms:created>
  <dcterms:modified xsi:type="dcterms:W3CDTF">2022-11-06T15:08:00Z</dcterms:modified>
</cp:coreProperties>
</file>