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0E01D5" w14:textId="77777777" w:rsidR="00F721E4" w:rsidRDefault="00F721E4" w:rsidP="00F721E4">
      <w:pPr>
        <w:rPr>
          <w:rFonts w:ascii="Arial" w:hAnsi="Arial" w:cs="Arial"/>
        </w:rPr>
      </w:pPr>
      <w:r>
        <w:rPr>
          <w:rFonts w:ascii="Arial" w:hAnsi="Arial" w:cs="Arial"/>
        </w:rPr>
        <w:t xml:space="preserve">Medieval times childhood was non-existent, the children of the Industrial revolution held all the opportunities of the future in their hands whilst facing terrors of poverty and reality of present in the other (Foundations of western culture, </w:t>
      </w:r>
      <w:proofErr w:type="spellStart"/>
      <w:r>
        <w:rPr>
          <w:rFonts w:ascii="Arial" w:hAnsi="Arial" w:cs="Arial"/>
        </w:rPr>
        <w:t>n.d</w:t>
      </w:r>
      <w:proofErr w:type="spellEnd"/>
      <w:r>
        <w:rPr>
          <w:rFonts w:ascii="Arial" w:hAnsi="Arial" w:cs="Arial"/>
        </w:rPr>
        <w:t>). As time moved on a period of rapid social and economic change began with the introduction to children’s policies and legislation being introduced to nurture and protect these innocent human beings, to let them lead lives of enjoyment, learning and play. The 20th century seen establishment of parliament Acts and how to improve support and care for vulnerable children and their families. Children are the future and every adult should take responsibility of the welfare of these children and have safeguarding as the forefront of their roles as parents or a profession they role they are in.</w:t>
      </w:r>
    </w:p>
    <w:p w14:paraId="5C6911E2" w14:textId="77777777" w:rsidR="00F721E4" w:rsidRPr="00AD36E4" w:rsidRDefault="00F721E4" w:rsidP="00F721E4">
      <w:pPr>
        <w:rPr>
          <w:rFonts w:ascii="Arial" w:hAnsi="Arial" w:cs="Arial"/>
        </w:rPr>
      </w:pPr>
      <w:r w:rsidRPr="00AD36E4">
        <w:rPr>
          <w:rFonts w:ascii="Arial" w:hAnsi="Arial" w:cs="Arial"/>
        </w:rPr>
        <w:t xml:space="preserve">Childhood is defined as a time from birth to adolescence, childhood is a time when children are in school and play, they are growing up to become strong and confident adults. They are nurtured with love and encouragement from their families the extended community and other caring adults. This is a precious time in a child’s life where children should be free and safe from fear, violence and protected from abuse and childhood exploitation. As such, childhood has a deeper meaning it is not the period from birth and attainment of adulthood, but it refers to experiences of a child’s life and the quality of those years before they reach adulthood (UNICEF, </w:t>
      </w:r>
      <w:proofErr w:type="spellStart"/>
      <w:r w:rsidRPr="00AD36E4">
        <w:rPr>
          <w:rFonts w:ascii="Arial" w:hAnsi="Arial" w:cs="Arial"/>
        </w:rPr>
        <w:t>n.d</w:t>
      </w:r>
      <w:proofErr w:type="spellEnd"/>
      <w:r w:rsidRPr="00AD36E4">
        <w:rPr>
          <w:rFonts w:ascii="Arial" w:hAnsi="Arial" w:cs="Arial"/>
        </w:rPr>
        <w:t xml:space="preserve">) </w:t>
      </w:r>
    </w:p>
    <w:p w14:paraId="45DFEC35" w14:textId="77777777" w:rsidR="00F721E4" w:rsidRPr="00AD36E4" w:rsidRDefault="00F721E4" w:rsidP="00F721E4">
      <w:pPr>
        <w:rPr>
          <w:rFonts w:ascii="Arial" w:hAnsi="Arial" w:cs="Arial"/>
        </w:rPr>
      </w:pPr>
      <w:r w:rsidRPr="00AD36E4">
        <w:rPr>
          <w:rFonts w:ascii="Arial" w:hAnsi="Arial" w:cs="Arial"/>
        </w:rPr>
        <w:t xml:space="preserve">Childhood around the world varies dramatically, childrearing practices are determined by the type of skills, cultural attitudes and social behaviours that a child grows up in, socio- cultural and economic setting also plays a big part in shaping their childhood. Children growing up in urban areas may work on the streets from a young age or care for younger siblings whilst their parents go to work, whilst in rural areas where families survive on farming subsistence children will work in the fields from a young age to contribute to households wellbeing. In contrast with industrialised societies young children are more dependent on their parents until their early twenties, within the same society children experience differences in their work, study and social responsibilities that are affected by factors such as gender, birth order, caste and (dis)ability. Children are encouraged to develop different attitudes and skills which will influence their roles as adults. Older siblings will have more responsibilities of taking care of their younger siblings and almost all children will attend school (Evans,2005). Childhood is adopted in many ways around the world, middle eastern countries are still reporting child marriages affecting young girls in rural, low income, and uneducated households (Nasrullah, 2014). Whereas in western society girls at this age would still be adolescents and getting married at that age would be against the law. </w:t>
      </w:r>
    </w:p>
    <w:p w14:paraId="3A7596AE" w14:textId="77777777" w:rsidR="00F721E4" w:rsidRPr="00AD36E4" w:rsidRDefault="00F721E4" w:rsidP="00F721E4">
      <w:pPr>
        <w:rPr>
          <w:rFonts w:ascii="Arial" w:hAnsi="Arial" w:cs="Arial"/>
        </w:rPr>
      </w:pPr>
      <w:r w:rsidRPr="00AD36E4">
        <w:rPr>
          <w:rFonts w:ascii="Arial" w:hAnsi="Arial" w:cs="Arial"/>
        </w:rPr>
        <w:t xml:space="preserve">Sociologists believe that childhood experiences are varied between different societies </w:t>
      </w:r>
      <w:proofErr w:type="gramStart"/>
      <w:r w:rsidRPr="00AD36E4">
        <w:rPr>
          <w:rFonts w:ascii="Arial" w:hAnsi="Arial" w:cs="Arial"/>
        </w:rPr>
        <w:t>and  historical</w:t>
      </w:r>
      <w:proofErr w:type="gramEnd"/>
      <w:r w:rsidRPr="00AD36E4">
        <w:rPr>
          <w:rFonts w:ascii="Arial" w:hAnsi="Arial" w:cs="Arial"/>
        </w:rPr>
        <w:t xml:space="preserve"> periods. Which indicates that childhood is a social construction created by society rather than a biological stage. Research suggests that childhood in society differs between times, places and cultures. In pre- industrial society childhood that exists in modern Britain today did not exist. When children where no longer physically dependent on their parents </w:t>
      </w:r>
      <w:proofErr w:type="spellStart"/>
      <w:r w:rsidRPr="00AD36E4">
        <w:rPr>
          <w:rFonts w:ascii="Arial" w:hAnsi="Arial" w:cs="Arial"/>
        </w:rPr>
        <w:t>they where</w:t>
      </w:r>
      <w:proofErr w:type="spellEnd"/>
      <w:r w:rsidRPr="00AD36E4">
        <w:rPr>
          <w:rFonts w:ascii="Arial" w:hAnsi="Arial" w:cs="Arial"/>
        </w:rPr>
        <w:t xml:space="preserve"> classed as adults, childhood did not extend beyond the age of 7 years. Children in medieval societies where treated as mini adults who worked and took part in same activities as adults. If a child committed a crime their punishment would be same as an adult. Toys and games did not exist for children. Therefore, children in medieval society did not have the luxuries that children in Britain have, most importantly </w:t>
      </w:r>
      <w:proofErr w:type="spellStart"/>
      <w:r w:rsidRPr="00AD36E4">
        <w:rPr>
          <w:rFonts w:ascii="Arial" w:hAnsi="Arial" w:cs="Arial"/>
        </w:rPr>
        <w:t>they where</w:t>
      </w:r>
      <w:proofErr w:type="spellEnd"/>
      <w:r w:rsidRPr="00AD36E4">
        <w:rPr>
          <w:rFonts w:ascii="Arial" w:hAnsi="Arial" w:cs="Arial"/>
        </w:rPr>
        <w:t xml:space="preserve"> deprived of protection, responsibilities and rights that UK children are entitled to. These children where not seen as innocent nor where they protected from exposure to sexuality (AS Sociology, </w:t>
      </w:r>
      <w:proofErr w:type="spellStart"/>
      <w:r w:rsidRPr="00AD36E4">
        <w:rPr>
          <w:rFonts w:ascii="Arial" w:hAnsi="Arial" w:cs="Arial"/>
        </w:rPr>
        <w:t>n.d</w:t>
      </w:r>
      <w:proofErr w:type="spellEnd"/>
      <w:r w:rsidRPr="00AD36E4">
        <w:rPr>
          <w:rFonts w:ascii="Arial" w:hAnsi="Arial" w:cs="Arial"/>
        </w:rPr>
        <w:t>).</w:t>
      </w:r>
    </w:p>
    <w:p w14:paraId="4C225A7E" w14:textId="77777777" w:rsidR="00F721E4" w:rsidRPr="00AD36E4" w:rsidRDefault="00F721E4" w:rsidP="00F721E4">
      <w:pPr>
        <w:pStyle w:val="text"/>
        <w:keepLines w:val="0"/>
        <w:widowControl w:val="0"/>
        <w:spacing w:line="276" w:lineRule="auto"/>
        <w:rPr>
          <w:rFonts w:ascii="Arial" w:hAnsi="Arial" w:cs="Arial"/>
          <w:sz w:val="22"/>
          <w:szCs w:val="22"/>
        </w:rPr>
      </w:pPr>
      <w:r w:rsidRPr="00AD36E4">
        <w:rPr>
          <w:rFonts w:ascii="Arial" w:hAnsi="Arial" w:cs="Arial"/>
          <w:sz w:val="22"/>
          <w:szCs w:val="22"/>
        </w:rPr>
        <w:t>Industrial revolution had a huge impact on children and their families in the early 18</w:t>
      </w:r>
      <w:r w:rsidRPr="00AD36E4">
        <w:rPr>
          <w:rFonts w:ascii="Arial" w:hAnsi="Arial" w:cs="Arial"/>
          <w:sz w:val="22"/>
          <w:szCs w:val="22"/>
          <w:vertAlign w:val="superscript"/>
        </w:rPr>
        <w:t>th</w:t>
      </w:r>
      <w:r w:rsidRPr="00AD36E4">
        <w:rPr>
          <w:rFonts w:ascii="Arial" w:hAnsi="Arial" w:cs="Arial"/>
          <w:sz w:val="22"/>
          <w:szCs w:val="22"/>
        </w:rPr>
        <w:t xml:space="preserve"> century </w:t>
      </w:r>
      <w:r w:rsidRPr="00AD36E4">
        <w:rPr>
          <w:rFonts w:ascii="Arial" w:hAnsi="Arial" w:cs="Arial"/>
          <w:sz w:val="22"/>
          <w:szCs w:val="22"/>
        </w:rPr>
        <w:lastRenderedPageBreak/>
        <w:t xml:space="preserve">children </w:t>
      </w:r>
      <w:proofErr w:type="spellStart"/>
      <w:r w:rsidRPr="00AD36E4">
        <w:rPr>
          <w:rFonts w:ascii="Arial" w:hAnsi="Arial" w:cs="Arial"/>
          <w:sz w:val="22"/>
          <w:szCs w:val="22"/>
        </w:rPr>
        <w:t>where</w:t>
      </w:r>
      <w:proofErr w:type="spellEnd"/>
      <w:r w:rsidRPr="00AD36E4">
        <w:rPr>
          <w:rFonts w:ascii="Arial" w:hAnsi="Arial" w:cs="Arial"/>
          <w:sz w:val="22"/>
          <w:szCs w:val="22"/>
        </w:rPr>
        <w:t xml:space="preserve"> made to work in horrible and abusive conditions in factories, mines and mills. Child labour was a common feature in the industrial revolution, middle class families benefitted from sending children to work to help run households, this had an adverse effect on their health. children where often killed or injured at work and exposed to harmful toxic substances which shortened their lives (History crunch writers, 2016). Social attitudes towards children took a radical change in the 19</w:t>
      </w:r>
      <w:r w:rsidRPr="00AD36E4">
        <w:rPr>
          <w:rFonts w:ascii="Arial" w:hAnsi="Arial" w:cs="Arial"/>
          <w:sz w:val="22"/>
          <w:szCs w:val="22"/>
          <w:vertAlign w:val="superscript"/>
        </w:rPr>
        <w:t>th</w:t>
      </w:r>
      <w:r w:rsidRPr="00AD36E4">
        <w:rPr>
          <w:rFonts w:ascii="Arial" w:hAnsi="Arial" w:cs="Arial"/>
          <w:sz w:val="22"/>
          <w:szCs w:val="22"/>
        </w:rPr>
        <w:t xml:space="preserve"> century, where introduction to Acts and legislation was passed by parliament to give children more rights and protection. In 1867 Thomas </w:t>
      </w:r>
      <w:proofErr w:type="spellStart"/>
      <w:r w:rsidRPr="00AD36E4">
        <w:rPr>
          <w:rFonts w:ascii="Arial" w:hAnsi="Arial" w:cs="Arial"/>
          <w:sz w:val="22"/>
          <w:szCs w:val="22"/>
        </w:rPr>
        <w:t>Barnado</w:t>
      </w:r>
      <w:proofErr w:type="spellEnd"/>
      <w:r w:rsidRPr="00AD36E4">
        <w:rPr>
          <w:rFonts w:ascii="Arial" w:hAnsi="Arial" w:cs="Arial"/>
          <w:sz w:val="22"/>
          <w:szCs w:val="22"/>
        </w:rPr>
        <w:t xml:space="preserve"> opened his first children’s home whilst in 1889 he set up the National Society for the Prevention of Cruelty to Children (NSPCC). Today the NSPCC has become the leading children’s charity in the UK specialising in child protection and dedicated to protecting children today to prevent abuse tomorrow. NSPCC is the only charity with powers to safeguard children from risk of abuse (NSPCC, </w:t>
      </w:r>
      <w:proofErr w:type="spellStart"/>
      <w:r w:rsidRPr="00AD36E4">
        <w:rPr>
          <w:rFonts w:ascii="Arial" w:hAnsi="Arial" w:cs="Arial"/>
          <w:sz w:val="22"/>
          <w:szCs w:val="22"/>
        </w:rPr>
        <w:t>n.d</w:t>
      </w:r>
      <w:proofErr w:type="spellEnd"/>
      <w:r w:rsidRPr="00AD36E4">
        <w:rPr>
          <w:rFonts w:ascii="Arial" w:hAnsi="Arial" w:cs="Arial"/>
          <w:sz w:val="22"/>
          <w:szCs w:val="22"/>
        </w:rPr>
        <w:t xml:space="preserve">). Moving into the 20th century most children were introduced to school and it </w:t>
      </w:r>
      <w:proofErr w:type="spellStart"/>
      <w:r w:rsidRPr="00AD36E4">
        <w:rPr>
          <w:rFonts w:ascii="Arial" w:hAnsi="Arial" w:cs="Arial"/>
          <w:sz w:val="22"/>
          <w:szCs w:val="22"/>
        </w:rPr>
        <w:t>become</w:t>
      </w:r>
      <w:proofErr w:type="spellEnd"/>
      <w:r w:rsidRPr="00AD36E4">
        <w:rPr>
          <w:rFonts w:ascii="Arial" w:hAnsi="Arial" w:cs="Arial"/>
          <w:sz w:val="22"/>
          <w:szCs w:val="22"/>
        </w:rPr>
        <w:t xml:space="preserve"> a common childhood practice to attend. Whilst some families still relied upon their children’s wages child centeredness became a key focus for policy development. Many laws and policies where put in place to protect vulnerable children. The department for education (DFE) is responsible for child protection in England, it sets out policy, legislation and statutory guidance on how the child protection system works. Over the years there have been many new policies and laws introduced to protect vulnerable children. Safeguarding children is every adult’s responsibility who comes into contact with children, safeguarding means protecting children from abuse, preventing impairment of children’s health and development, ensuring children are growing up in a safe and effective provision and taking action so all children have the best outcome in life. The Children’s Act 1989 came into force to allow children to be safe and healthy and to help them achieve to the best of their abilities. Equality Act 2010 is an Act which helps vulnerable children to be treated fairly and not discriminated against because of protected characteristics. Other Acts which have been introduced to protect children over the years are, Children and Families Act 2014, The United Nations </w:t>
      </w:r>
      <w:r>
        <w:rPr>
          <w:rFonts w:ascii="Arial" w:hAnsi="Arial" w:cs="Arial"/>
          <w:sz w:val="22"/>
          <w:szCs w:val="22"/>
        </w:rPr>
        <w:t>C</w:t>
      </w:r>
      <w:r w:rsidRPr="00AD36E4">
        <w:rPr>
          <w:rFonts w:ascii="Arial" w:hAnsi="Arial" w:cs="Arial"/>
          <w:sz w:val="22"/>
          <w:szCs w:val="22"/>
        </w:rPr>
        <w:t>onvention on the rights of the child 1992,</w:t>
      </w:r>
      <w:r>
        <w:rPr>
          <w:rFonts w:ascii="Arial" w:hAnsi="Arial" w:cs="Arial"/>
          <w:sz w:val="22"/>
          <w:szCs w:val="22"/>
        </w:rPr>
        <w:t xml:space="preserve"> </w:t>
      </w:r>
      <w:r w:rsidRPr="00AD36E4">
        <w:rPr>
          <w:rFonts w:ascii="Arial" w:hAnsi="Arial" w:cs="Arial"/>
          <w:sz w:val="22"/>
          <w:szCs w:val="22"/>
        </w:rPr>
        <w:t>The human rights Act 1998, Keeping children safe in education 2019, Working together to safeguard children 2018, The children and social Work Act 2017, The Education Act 2002.A designated safeguard lead, has a huge responsibility of raising awareness amongst workers to report any suspicion they have over a child as this can save the child from abuse or neglect before it’s too late (Johnson, 2019). Introduction of these acts and policies has given children of today many rights and protection which children from historical times where deprived from.</w:t>
      </w:r>
    </w:p>
    <w:p w14:paraId="5CF65FF9" w14:textId="77777777" w:rsidR="00F721E4" w:rsidRPr="00AD36E4" w:rsidRDefault="00F721E4" w:rsidP="00F721E4">
      <w:pPr>
        <w:rPr>
          <w:rFonts w:ascii="Arial" w:hAnsi="Arial" w:cs="Arial"/>
        </w:rPr>
      </w:pPr>
    </w:p>
    <w:p w14:paraId="72CCC93E" w14:textId="77777777" w:rsidR="00F721E4" w:rsidRPr="00AD36E4" w:rsidRDefault="00F721E4" w:rsidP="00F721E4">
      <w:pPr>
        <w:rPr>
          <w:rFonts w:ascii="Arial" w:hAnsi="Arial" w:cs="Arial"/>
        </w:rPr>
      </w:pPr>
      <w:r w:rsidRPr="00AD36E4">
        <w:rPr>
          <w:rFonts w:ascii="Arial" w:hAnsi="Arial" w:cs="Arial"/>
        </w:rPr>
        <w:t xml:space="preserve">Establishment of these laws have improved lives of many children, nevertheless inequality existence remains in </w:t>
      </w:r>
      <w:proofErr w:type="spellStart"/>
      <w:r w:rsidRPr="00AD36E4">
        <w:rPr>
          <w:rFonts w:ascii="Arial" w:hAnsi="Arial" w:cs="Arial"/>
        </w:rPr>
        <w:t>todays</w:t>
      </w:r>
      <w:proofErr w:type="spellEnd"/>
      <w:r w:rsidRPr="00AD36E4">
        <w:rPr>
          <w:rFonts w:ascii="Arial" w:hAnsi="Arial" w:cs="Arial"/>
        </w:rPr>
        <w:t xml:space="preserve"> society, household wealth, urban-rural location, belonging to a certain ethnicity/language you speak and level of parental education are all factors that can lead to inequality in young lives. Inequalities in households circumstances rapidly affect the learning of children and poorer children fall behind in their schooling </w:t>
      </w:r>
      <w:proofErr w:type="gramStart"/>
      <w:r w:rsidRPr="00AD36E4">
        <w:rPr>
          <w:rFonts w:ascii="Arial" w:hAnsi="Arial" w:cs="Arial"/>
        </w:rPr>
        <w:t>( Woodhead</w:t>
      </w:r>
      <w:proofErr w:type="gramEnd"/>
      <w:r w:rsidRPr="00AD36E4">
        <w:rPr>
          <w:rFonts w:ascii="Arial" w:hAnsi="Arial" w:cs="Arial"/>
        </w:rPr>
        <w:t xml:space="preserve">, Dornan, Murray, 2013). The Children’s Act 1989 is reinforced by people working in education are responsible to help safeguard these children and promote their welfare regardless of them coming from a low-income household, the government believes every child is entitled to a good education. This Act goes in depth regarding the welfare of children and to execute inequality in childhood. The guidelines for this Act clearly state how a child should be looked after in the eyes of the law, The principles of this Act are to allow children to be healthy, children should be happy, children are safe in their environment, help children to succeed, achieve economic stability for future and help make a positive contribution to children’s lives </w:t>
      </w:r>
      <w:r w:rsidRPr="00AD36E4">
        <w:rPr>
          <w:rFonts w:ascii="Arial" w:hAnsi="Arial" w:cs="Arial"/>
        </w:rPr>
        <w:lastRenderedPageBreak/>
        <w:t xml:space="preserve">(Johnson, 2019). Children from deprived areas are more likely to suffer from poverty and have more of a chance to go into care, Poverty is a rising problem in Britain today children that are on free school meals tend to </w:t>
      </w:r>
      <w:proofErr w:type="spellStart"/>
      <w:r w:rsidRPr="00AD36E4">
        <w:rPr>
          <w:rFonts w:ascii="Arial" w:hAnsi="Arial" w:cs="Arial"/>
        </w:rPr>
        <w:t>under perform</w:t>
      </w:r>
      <w:proofErr w:type="spellEnd"/>
      <w:r w:rsidRPr="00AD36E4">
        <w:rPr>
          <w:rFonts w:ascii="Arial" w:hAnsi="Arial" w:cs="Arial"/>
        </w:rPr>
        <w:t xml:space="preserve"> at school or even drop out without gaining any qualifications.  National Health Service (NHS) are here to help give children a best start in life they believe it is fundamental part of improving health and reducing inequalities. The Healthy Child Program (HCP) is run by NHS it helps support families that need support and who are at risk of poor outcome. This programme aims to help parents develop a strong bond with children and help reduce inequality. It supports parents in keeping children healthy and safe and to be able to reach their full potential, protect children from disease through screening and immunisations, Obesity is another form of neglect children are facing, this programme will identify health and </w:t>
      </w:r>
      <w:proofErr w:type="spellStart"/>
      <w:r w:rsidRPr="00AD36E4">
        <w:rPr>
          <w:rFonts w:ascii="Arial" w:hAnsi="Arial" w:cs="Arial"/>
        </w:rPr>
        <w:t>well being</w:t>
      </w:r>
      <w:proofErr w:type="spellEnd"/>
      <w:r w:rsidRPr="00AD36E4">
        <w:rPr>
          <w:rFonts w:ascii="Arial" w:hAnsi="Arial" w:cs="Arial"/>
        </w:rPr>
        <w:t xml:space="preserve"> issues early so support can be available in a timely manner. This intervention makes sure children will be ready for early education by the age of five (NHS, </w:t>
      </w:r>
      <w:proofErr w:type="spellStart"/>
      <w:r w:rsidRPr="00AD36E4">
        <w:rPr>
          <w:rFonts w:ascii="Arial" w:hAnsi="Arial" w:cs="Arial"/>
        </w:rPr>
        <w:t>n.d</w:t>
      </w:r>
      <w:proofErr w:type="spellEnd"/>
      <w:r w:rsidRPr="00AD36E4">
        <w:rPr>
          <w:rFonts w:ascii="Arial" w:hAnsi="Arial" w:cs="Arial"/>
        </w:rPr>
        <w:t>)</w:t>
      </w:r>
    </w:p>
    <w:p w14:paraId="35513E0B" w14:textId="77777777" w:rsidR="00F721E4" w:rsidRDefault="00F721E4" w:rsidP="00F721E4">
      <w:pPr>
        <w:rPr>
          <w:rFonts w:ascii="Arial" w:hAnsi="Arial" w:cs="Arial"/>
        </w:rPr>
      </w:pPr>
      <w:r w:rsidRPr="00AD36E4">
        <w:rPr>
          <w:rFonts w:ascii="Arial" w:hAnsi="Arial" w:cs="Arial"/>
        </w:rPr>
        <w:t>There are many theoretical models used in Health and Social care one such model used to recognise childhood vulnerabilities is the Maslow’s model, this is a motivational theory in psychology which includes five important human needs. These needs are depicted in five levels within a pyramid. The needs which are lower down in the pyramid must be addressed before individuals’ other needs which are above in the pyramid are seen to. From the bottom of the hierarchy upwards the needs are physiological, safety, love and belonging, esteem, and self-actualisation. Maslow stated that lower level needs must be met before progressing on to meet the higher-level growth needs. Once a need has been met or a child is satisfied it will go away and our lifestyles become habitually directed towards meeting the next set of needs that we have yet to satisfy. Humans are motivated by hierarchy of needs this model is crucial in meeting children’s needs (Macleod, 2020). This model is widely used in early years childhood needs working within The Maslow’s model framework practioners will look at the basic human needs of the child and if they are being met such as , food, water, shelter and clothing but they are not limited to this. Next step up will be safety and security children thrive in routine and in a safe environment where they are comfortable. As we move up the framework healthy relationships is the next important factor in a child’s life children are developing rapidly and a caring adult can make all the difference. Achievement is crucial within kids minds this often provides a feeling best characterised by the phrase “I did it” last but not least self-actualisation come at the top of the pyramid this phrase is more about the child’s ability to rise and to create and dream without fear and to find purpose in life (</w:t>
      </w:r>
      <w:proofErr w:type="spellStart"/>
      <w:r w:rsidRPr="00AD36E4">
        <w:rPr>
          <w:rFonts w:ascii="Arial" w:hAnsi="Arial" w:cs="Arial"/>
        </w:rPr>
        <w:t>Kraussel</w:t>
      </w:r>
      <w:proofErr w:type="spellEnd"/>
      <w:r w:rsidRPr="00AD36E4">
        <w:rPr>
          <w:rFonts w:ascii="Arial" w:hAnsi="Arial" w:cs="Arial"/>
        </w:rPr>
        <w:t xml:space="preserve">, 2018). Maslow’s model brings order into a child’s life the routine and disciplines help with positive conceptualisation of human motivation. However, the increasing use of social technologies </w:t>
      </w:r>
      <w:proofErr w:type="gramStart"/>
      <w:r w:rsidRPr="00AD36E4">
        <w:rPr>
          <w:rFonts w:ascii="Arial" w:hAnsi="Arial" w:cs="Arial"/>
        </w:rPr>
        <w:t>in today’s society</w:t>
      </w:r>
      <w:proofErr w:type="gramEnd"/>
      <w:r w:rsidRPr="00AD36E4">
        <w:rPr>
          <w:rFonts w:ascii="Arial" w:hAnsi="Arial" w:cs="Arial"/>
        </w:rPr>
        <w:t xml:space="preserve"> show that our understanding of this model lacks the role of social connection this is fundamental in children’s healthy development, social vulnerability can have a huge impact on child mental health. With evolving social technology, the </w:t>
      </w:r>
      <w:proofErr w:type="spellStart"/>
      <w:r w:rsidRPr="00AD36E4">
        <w:rPr>
          <w:rFonts w:ascii="Arial" w:hAnsi="Arial" w:cs="Arial"/>
        </w:rPr>
        <w:t>Maslows</w:t>
      </w:r>
      <w:proofErr w:type="spellEnd"/>
      <w:r w:rsidRPr="00AD36E4">
        <w:rPr>
          <w:rFonts w:ascii="Arial" w:hAnsi="Arial" w:cs="Arial"/>
        </w:rPr>
        <w:t xml:space="preserve"> model needs reviewing as social technologies becomes the forefront of communication social connection is an important survival instinct (Rutledge, 2011)</w:t>
      </w:r>
    </w:p>
    <w:p w14:paraId="08C602D7" w14:textId="77777777" w:rsidR="00F721E4" w:rsidRPr="00AD36E4" w:rsidRDefault="00F721E4" w:rsidP="00F721E4">
      <w:pPr>
        <w:rPr>
          <w:rFonts w:ascii="Arial" w:hAnsi="Arial" w:cs="Arial"/>
        </w:rPr>
      </w:pPr>
      <w:r>
        <w:rPr>
          <w:rFonts w:ascii="Arial" w:hAnsi="Arial" w:cs="Arial"/>
        </w:rPr>
        <w:t>(Appendix 1 Includes Maslow’s Model)</w:t>
      </w:r>
      <w:r w:rsidRPr="00AD36E4">
        <w:rPr>
          <w:rFonts w:ascii="Arial" w:hAnsi="Arial" w:cs="Arial"/>
        </w:rPr>
        <w:t xml:space="preserve">          </w:t>
      </w:r>
    </w:p>
    <w:p w14:paraId="2F67B997" w14:textId="77777777" w:rsidR="00F721E4" w:rsidRPr="00AD36E4" w:rsidRDefault="00F721E4" w:rsidP="00F721E4">
      <w:pPr>
        <w:rPr>
          <w:rFonts w:ascii="Arial" w:hAnsi="Arial" w:cs="Arial"/>
        </w:rPr>
      </w:pPr>
      <w:r w:rsidRPr="00AD36E4">
        <w:rPr>
          <w:rFonts w:ascii="Arial" w:hAnsi="Arial" w:cs="Arial"/>
        </w:rPr>
        <w:t xml:space="preserve">Over the years government policies and legislations have been introduced to tackle child deprivation and poverty. The child poverty statistics show the rise in child poverty by 200,000 in one year alone this means 3.9 million children are living in poverty in the UK these figure where from 2016 and predictions where made then about child poverty rising by 50 % in 2020 (Breslin, 2016). The </w:t>
      </w:r>
      <w:proofErr w:type="spellStart"/>
      <w:r w:rsidRPr="00AD36E4">
        <w:rPr>
          <w:rFonts w:ascii="Arial" w:hAnsi="Arial" w:cs="Arial"/>
        </w:rPr>
        <w:t>governments</w:t>
      </w:r>
      <w:proofErr w:type="spellEnd"/>
      <w:r w:rsidRPr="00AD36E4">
        <w:rPr>
          <w:rFonts w:ascii="Arial" w:hAnsi="Arial" w:cs="Arial"/>
        </w:rPr>
        <w:t xml:space="preserve"> strategy to tackle child poverty has not proven to be a success as we know figures are still rising (GOV.UK, 2014). More needs to be done, smaller charities are working very hard to help tackle poverty by interacting with families and digging in deep to find the root cause of the problem leading to poverty and most of the time </w:t>
      </w:r>
      <w:r w:rsidRPr="00AD36E4">
        <w:rPr>
          <w:rFonts w:ascii="Arial" w:hAnsi="Arial" w:cs="Arial"/>
        </w:rPr>
        <w:lastRenderedPageBreak/>
        <w:t xml:space="preserve">the answers always lead to unemployment, government needs to set strategy’s to get parents back into work and make it beneficial for them to be in work this could mean childcare provided at a discount rate, flexibility by employers for single parents and a rise in national minimum wage. A case study by The Health Foundation proves how a single mother who was suffering from depression and her children where in poverty was helped by their charity and how she volunteered and got herself a job and it has made a huge improvement to her and her family’s life (Wonders, 2018). More investment and initiatives are necessary for children and vulnerable families by the government, youth centres need to open again for adolescent children who are vulnerable to antisocial behaviour and crime. Education maintenance allowance (EMA) should be introduced again so children have an incentive to stay in education to better their lives. Health and Social sector are seeing huge failures in children’s social services there have been many cases of childhood deaths such one case was the baby Ps case where social services incompetence and systematic failures led to his death this case outraged the public and </w:t>
      </w:r>
      <w:proofErr w:type="spellStart"/>
      <w:r w:rsidRPr="00AD36E4">
        <w:rPr>
          <w:rFonts w:ascii="Arial" w:hAnsi="Arial" w:cs="Arial"/>
        </w:rPr>
        <w:t>their</w:t>
      </w:r>
      <w:proofErr w:type="spellEnd"/>
      <w:r w:rsidRPr="00AD36E4">
        <w:rPr>
          <w:rFonts w:ascii="Arial" w:hAnsi="Arial" w:cs="Arial"/>
        </w:rPr>
        <w:t xml:space="preserve"> was a demand to make changes to the social services policies (McNicoll, 2017). The most high-profile case in history was Victoria climbe death which seen the introduction to Every child matters and the Children’s Act 2004. 7years later was the death of baby P The children’s Act 2004 showed failures in the system and more needs to be done to protect these children. Awareness in children’s health centres, schools, doctors and accident and emergency departments always </w:t>
      </w:r>
      <w:proofErr w:type="gramStart"/>
      <w:r w:rsidRPr="00AD36E4">
        <w:rPr>
          <w:rFonts w:ascii="Arial" w:hAnsi="Arial" w:cs="Arial"/>
        </w:rPr>
        <w:t>have to</w:t>
      </w:r>
      <w:proofErr w:type="gramEnd"/>
      <w:r w:rsidRPr="00AD36E4">
        <w:rPr>
          <w:rFonts w:ascii="Arial" w:hAnsi="Arial" w:cs="Arial"/>
        </w:rPr>
        <w:t xml:space="preserve"> be mindful to pick up on these children’s vulnerabilities to avoid such deaths in the future. More government funding, training and education for safeguarding these children needs to be put in place. Government schemes to employ more social workers that can offer families support will avoid these deaths in future</w:t>
      </w:r>
      <w:r>
        <w:rPr>
          <w:rFonts w:ascii="Arial" w:hAnsi="Arial" w:cs="Arial"/>
        </w:rPr>
        <w:t xml:space="preserve"> (child safeguarding, 2015). </w:t>
      </w:r>
      <w:proofErr w:type="gramStart"/>
      <w:r>
        <w:rPr>
          <w:rFonts w:ascii="Arial" w:hAnsi="Arial" w:cs="Arial"/>
        </w:rPr>
        <w:t>Lastly</w:t>
      </w:r>
      <w:proofErr w:type="gramEnd"/>
      <w:r>
        <w:rPr>
          <w:rFonts w:ascii="Arial" w:hAnsi="Arial" w:cs="Arial"/>
        </w:rPr>
        <w:t xml:space="preserve"> we have to come to the conclusion that inequality and poverty can be detrimental to children’s lives affecting them socially and academically. Government has a lot of work to do to reduce the statistics that are merging in </w:t>
      </w:r>
      <w:proofErr w:type="spellStart"/>
      <w:r>
        <w:rPr>
          <w:rFonts w:ascii="Arial" w:hAnsi="Arial" w:cs="Arial"/>
        </w:rPr>
        <w:t>todays</w:t>
      </w:r>
      <w:proofErr w:type="spellEnd"/>
      <w:r>
        <w:rPr>
          <w:rFonts w:ascii="Arial" w:hAnsi="Arial" w:cs="Arial"/>
        </w:rPr>
        <w:t xml:space="preserve"> society, if “Every child </w:t>
      </w:r>
      <w:proofErr w:type="gramStart"/>
      <w:r>
        <w:rPr>
          <w:rFonts w:ascii="Arial" w:hAnsi="Arial" w:cs="Arial"/>
        </w:rPr>
        <w:t>matters</w:t>
      </w:r>
      <w:proofErr w:type="gramEnd"/>
      <w:r>
        <w:rPr>
          <w:rFonts w:ascii="Arial" w:hAnsi="Arial" w:cs="Arial"/>
        </w:rPr>
        <w:t xml:space="preserve">” comes to the forefront of professions working with children we can </w:t>
      </w:r>
      <w:proofErr w:type="spellStart"/>
      <w:r>
        <w:rPr>
          <w:rFonts w:ascii="Arial" w:hAnsi="Arial" w:cs="Arial"/>
        </w:rPr>
        <w:t>elimimate</w:t>
      </w:r>
      <w:proofErr w:type="spellEnd"/>
      <w:r>
        <w:rPr>
          <w:rFonts w:ascii="Arial" w:hAnsi="Arial" w:cs="Arial"/>
        </w:rPr>
        <w:t xml:space="preserve"> childhood neglect and deprivation from </w:t>
      </w:r>
      <w:proofErr w:type="spellStart"/>
      <w:r>
        <w:rPr>
          <w:rFonts w:ascii="Arial" w:hAnsi="Arial" w:cs="Arial"/>
        </w:rPr>
        <w:t>todays</w:t>
      </w:r>
      <w:proofErr w:type="spellEnd"/>
      <w:r>
        <w:rPr>
          <w:rFonts w:ascii="Arial" w:hAnsi="Arial" w:cs="Arial"/>
        </w:rPr>
        <w:t xml:space="preserve"> society.  </w:t>
      </w:r>
    </w:p>
    <w:p w14:paraId="39479445" w14:textId="77777777" w:rsidR="00F721E4" w:rsidRPr="00AD36E4" w:rsidRDefault="00F721E4" w:rsidP="00F721E4">
      <w:pPr>
        <w:rPr>
          <w:rFonts w:ascii="Arial" w:hAnsi="Arial" w:cs="Arial"/>
        </w:rPr>
      </w:pPr>
    </w:p>
    <w:p w14:paraId="0A1000AC" w14:textId="77777777" w:rsidR="00F721E4" w:rsidRPr="00AD36E4" w:rsidRDefault="00F721E4" w:rsidP="00F721E4">
      <w:pPr>
        <w:rPr>
          <w:i/>
          <w:iCs/>
        </w:rPr>
      </w:pPr>
    </w:p>
    <w:p w14:paraId="5B45AD18" w14:textId="77777777" w:rsidR="00DA5620" w:rsidRDefault="00DA5620">
      <w:bookmarkStart w:id="0" w:name="_GoBack"/>
      <w:bookmarkEnd w:id="0"/>
    </w:p>
    <w:sectPr w:rsidR="00DA562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Frutiger 45 Light">
    <w:altName w:val="Times New Roman"/>
    <w:charset w:val="4D"/>
    <w:family w:val="roman"/>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1E4"/>
    <w:rsid w:val="00DA5620"/>
    <w:rsid w:val="00F721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D70EB8"/>
  <w15:chartTrackingRefBased/>
  <w15:docId w15:val="{E5ED9D7D-6F0F-4CBA-A03A-318AE3BFBB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21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xt">
    <w:name w:val="&gt;text"/>
    <w:rsid w:val="00F721E4"/>
    <w:pPr>
      <w:keepLines/>
      <w:spacing w:before="120" w:after="0" w:line="250" w:lineRule="exact"/>
    </w:pPr>
    <w:rPr>
      <w:rFonts w:ascii="Frutiger 45 Light" w:eastAsia="Frutiger 45 Light" w:hAnsi="Frutiger 45 Light" w:cs="Times New Roman"/>
      <w:sz w:val="19"/>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2260</Words>
  <Characters>12883</Characters>
  <Application>Microsoft Office Word</Application>
  <DocSecurity>0</DocSecurity>
  <Lines>107</Lines>
  <Paragraphs>30</Paragraphs>
  <ScaleCrop>false</ScaleCrop>
  <Company/>
  <LinksUpToDate>false</LinksUpToDate>
  <CharactersWithSpaces>15113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Nageena Ahmed</dc:creator>
  <cp:keywords/>
  <dc:description/>
  <cp:lastModifiedBy>Nageena Ahmed</cp:lastModifiedBy>
  <cp:revision>1</cp:revision>
  <dcterms:created xsi:type="dcterms:W3CDTF">2020-07-24T01:16:00Z</dcterms:created>
  <dcterms:modified xsi:type="dcterms:W3CDTF">2020-07-24T01:16:00Z</dcterms:modified>
</cp:coreProperties>
</file>