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80CB78" w14:textId="238AD351" w:rsidR="00A00AA0" w:rsidRDefault="00A00AA0" w:rsidP="00A00AA0">
      <w:pPr>
        <w:pStyle w:val="NoSpacing"/>
        <w:spacing w:before="1540" w:after="240"/>
        <w:rPr>
          <w:color w:val="156082" w:themeColor="accent1"/>
        </w:rPr>
      </w:pPr>
      <w:r w:rsidRPr="00A00AA0">
        <w:rPr>
          <w:noProof/>
          <w:color w:val="156082" w:themeColor="accent1"/>
        </w:rPr>
        <mc:AlternateContent>
          <mc:Choice Requires="wps">
            <w:drawing>
              <wp:anchor distT="45720" distB="45720" distL="114300" distR="114300" simplePos="0" relativeHeight="251658243" behindDoc="0" locked="0" layoutInCell="1" allowOverlap="1" wp14:anchorId="09737F30" wp14:editId="1FD980C0">
                <wp:simplePos x="0" y="0"/>
                <wp:positionH relativeFrom="margin">
                  <wp:align>center</wp:align>
                </wp:positionH>
                <wp:positionV relativeFrom="paragraph">
                  <wp:posOffset>2826727</wp:posOffset>
                </wp:positionV>
                <wp:extent cx="6013450" cy="1404620"/>
                <wp:effectExtent l="0" t="0" r="25400" b="234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13450" cy="1404620"/>
                        </a:xfrm>
                        <a:prstGeom prst="rect">
                          <a:avLst/>
                        </a:prstGeom>
                        <a:solidFill>
                          <a:srgbClr val="FFFFFF"/>
                        </a:solidFill>
                        <a:ln w="9525">
                          <a:solidFill>
                            <a:srgbClr val="000000"/>
                          </a:solidFill>
                          <a:miter lim="800000"/>
                          <a:headEnd/>
                          <a:tailEnd/>
                        </a:ln>
                      </wps:spPr>
                      <wps:txbx>
                        <w:txbxContent>
                          <w:p w14:paraId="411E8DC9" w14:textId="77777777" w:rsidR="00A00AA0" w:rsidRPr="005D28E4" w:rsidRDefault="00A00AA0" w:rsidP="00A00AA0">
                            <w:pPr>
                              <w:rPr>
                                <w:rFonts w:ascii="Arial" w:hAnsi="Arial" w:cs="Arial"/>
                                <w:b/>
                                <w:bCs/>
                                <w:sz w:val="28"/>
                                <w:szCs w:val="28"/>
                              </w:rPr>
                            </w:pPr>
                            <w:r w:rsidRPr="005D28E4">
                              <w:rPr>
                                <w:rFonts w:ascii="Arial" w:hAnsi="Arial" w:cs="Arial"/>
                                <w:b/>
                                <w:bCs/>
                                <w:sz w:val="28"/>
                                <w:szCs w:val="28"/>
                              </w:rPr>
                              <w:t>Student name:  Salaha Begum</w:t>
                            </w:r>
                          </w:p>
                          <w:p w14:paraId="4C322DBD" w14:textId="77777777" w:rsidR="00A00AA0" w:rsidRPr="005D28E4" w:rsidRDefault="00A00AA0" w:rsidP="00A00AA0">
                            <w:pPr>
                              <w:rPr>
                                <w:rFonts w:ascii="Arial" w:hAnsi="Arial" w:cs="Arial"/>
                                <w:b/>
                                <w:bCs/>
                                <w:sz w:val="28"/>
                                <w:szCs w:val="28"/>
                              </w:rPr>
                            </w:pPr>
                            <w:r w:rsidRPr="005D28E4">
                              <w:rPr>
                                <w:rFonts w:ascii="Arial" w:hAnsi="Arial" w:cs="Arial"/>
                                <w:b/>
                                <w:bCs/>
                                <w:sz w:val="28"/>
                                <w:szCs w:val="28"/>
                              </w:rPr>
                              <w:t>Student ID number: 2433612</w:t>
                            </w:r>
                          </w:p>
                          <w:p w14:paraId="3C117DB5" w14:textId="77777777" w:rsidR="00A00AA0" w:rsidRPr="005D28E4" w:rsidRDefault="00A00AA0" w:rsidP="00A00AA0">
                            <w:pPr>
                              <w:rPr>
                                <w:rFonts w:ascii="Arial" w:hAnsi="Arial" w:cs="Arial"/>
                                <w:b/>
                                <w:bCs/>
                                <w:sz w:val="28"/>
                                <w:szCs w:val="28"/>
                              </w:rPr>
                            </w:pPr>
                            <w:r w:rsidRPr="005D28E4">
                              <w:rPr>
                                <w:rFonts w:ascii="Arial" w:hAnsi="Arial" w:cs="Arial"/>
                                <w:b/>
                                <w:bCs/>
                                <w:sz w:val="28"/>
                                <w:szCs w:val="28"/>
                              </w:rPr>
                              <w:t>Programme: Certificate in Higher Education Business Skills for the Workplace</w:t>
                            </w:r>
                          </w:p>
                          <w:p w14:paraId="06105EA0" w14:textId="77777777" w:rsidR="00A00AA0" w:rsidRPr="005D28E4" w:rsidRDefault="00A00AA0" w:rsidP="00A00AA0">
                            <w:pPr>
                              <w:rPr>
                                <w:rFonts w:ascii="Arial" w:hAnsi="Arial" w:cs="Arial"/>
                                <w:b/>
                                <w:bCs/>
                                <w:sz w:val="28"/>
                                <w:szCs w:val="28"/>
                              </w:rPr>
                            </w:pPr>
                            <w:r w:rsidRPr="005D28E4">
                              <w:rPr>
                                <w:rFonts w:ascii="Arial" w:hAnsi="Arial" w:cs="Arial"/>
                                <w:b/>
                                <w:bCs/>
                                <w:sz w:val="28"/>
                                <w:szCs w:val="28"/>
                              </w:rPr>
                              <w:t>Module: Enterprise and Entrepreneurship</w:t>
                            </w:r>
                          </w:p>
                          <w:p w14:paraId="3D0AD9BF" w14:textId="77777777" w:rsidR="00A00AA0" w:rsidRPr="005D28E4" w:rsidRDefault="00A00AA0" w:rsidP="00A00AA0">
                            <w:pPr>
                              <w:rPr>
                                <w:rFonts w:ascii="Arial" w:hAnsi="Arial" w:cs="Arial"/>
                                <w:b/>
                                <w:bCs/>
                                <w:sz w:val="28"/>
                                <w:szCs w:val="28"/>
                              </w:rPr>
                            </w:pPr>
                            <w:r w:rsidRPr="005D28E4">
                              <w:rPr>
                                <w:rFonts w:ascii="Arial" w:hAnsi="Arial" w:cs="Arial"/>
                                <w:b/>
                                <w:bCs/>
                                <w:sz w:val="28"/>
                                <w:szCs w:val="28"/>
                              </w:rPr>
                              <w:t>Module code: LCLM4006</w:t>
                            </w:r>
                          </w:p>
                          <w:p w14:paraId="64504203" w14:textId="029911BE" w:rsidR="00A00AA0" w:rsidRPr="005D28E4" w:rsidRDefault="00A00AA0" w:rsidP="00A00AA0">
                            <w:pPr>
                              <w:rPr>
                                <w:rFonts w:ascii="Arial" w:hAnsi="Arial" w:cs="Arial"/>
                                <w:b/>
                                <w:bCs/>
                                <w:sz w:val="28"/>
                                <w:szCs w:val="28"/>
                              </w:rPr>
                            </w:pPr>
                            <w:r w:rsidRPr="005D28E4">
                              <w:rPr>
                                <w:rFonts w:ascii="Arial" w:hAnsi="Arial" w:cs="Arial"/>
                                <w:b/>
                                <w:bCs/>
                                <w:sz w:val="28"/>
                                <w:szCs w:val="28"/>
                              </w:rPr>
                              <w:t xml:space="preserve">Lecturer: </w:t>
                            </w:r>
                            <w:r w:rsidR="00FB7D0A">
                              <w:rPr>
                                <w:rFonts w:ascii="Arial" w:hAnsi="Arial" w:cs="Arial"/>
                                <w:b/>
                                <w:bCs/>
                                <w:sz w:val="28"/>
                                <w:szCs w:val="28"/>
                              </w:rPr>
                              <w:t xml:space="preserve"> Dr</w:t>
                            </w:r>
                            <w:r w:rsidRPr="005D28E4">
                              <w:rPr>
                                <w:rFonts w:ascii="Arial" w:hAnsi="Arial" w:cs="Arial"/>
                                <w:b/>
                                <w:bCs/>
                                <w:sz w:val="28"/>
                                <w:szCs w:val="28"/>
                              </w:rPr>
                              <w:t xml:space="preserve"> Ejike </w:t>
                            </w:r>
                            <w:proofErr w:type="spellStart"/>
                            <w:r w:rsidRPr="005D28E4">
                              <w:rPr>
                                <w:rFonts w:ascii="Arial" w:hAnsi="Arial" w:cs="Arial"/>
                                <w:b/>
                                <w:bCs/>
                                <w:sz w:val="28"/>
                                <w:szCs w:val="28"/>
                              </w:rPr>
                              <w:t>Udeogu</w:t>
                            </w:r>
                            <w:proofErr w:type="spellEnd"/>
                          </w:p>
                          <w:p w14:paraId="6D79FF28" w14:textId="76014DD2" w:rsidR="00A00AA0" w:rsidRPr="005D28E4" w:rsidRDefault="00A00AA0" w:rsidP="00A00AA0">
                            <w:pPr>
                              <w:rPr>
                                <w:rFonts w:ascii="Arial" w:hAnsi="Arial" w:cs="Arial"/>
                                <w:b/>
                                <w:bCs/>
                                <w:sz w:val="28"/>
                                <w:szCs w:val="28"/>
                              </w:rPr>
                            </w:pPr>
                            <w:r w:rsidRPr="005D28E4">
                              <w:rPr>
                                <w:rFonts w:ascii="Arial" w:hAnsi="Arial" w:cs="Arial"/>
                                <w:b/>
                                <w:bCs/>
                                <w:sz w:val="28"/>
                                <w:szCs w:val="28"/>
                              </w:rPr>
                              <w:t>Assignment Title:  Task 1- Individual Written Business Plan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9737F30" id="_x0000_t202" coordsize="21600,21600" o:spt="202" path="m,l,21600r21600,l21600,xe">
                <v:stroke joinstyle="miter"/>
                <v:path gradientshapeok="t" o:connecttype="rect"/>
              </v:shapetype>
              <v:shape id="Text Box 2" o:spid="_x0000_s1026" type="#_x0000_t202" style="position:absolute;margin-left:0;margin-top:222.6pt;width:473.5pt;height:110.6pt;z-index:251658243;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">
                <v:textbox style="mso-fit-shape-to-text:t">
                  <w:txbxContent>
                    <w:p w14:paraId="411E8DC9" w14:textId="77777777" w:rsidR="00A00AA0" w:rsidRPr="005D28E4" w:rsidRDefault="00A00AA0" w:rsidP="00A00AA0">
                      <w:pPr>
                        <w:rPr>
                          <w:rFonts w:ascii="Arial" w:hAnsi="Arial" w:cs="Arial"/>
                          <w:b/>
                          <w:bCs/>
                          <w:sz w:val="28"/>
                          <w:szCs w:val="28"/>
                        </w:rPr>
                      </w:pPr>
                      <w:r w:rsidRPr="005D28E4">
                        <w:rPr>
                          <w:rFonts w:ascii="Arial" w:hAnsi="Arial" w:cs="Arial"/>
                          <w:b/>
                          <w:bCs/>
                          <w:sz w:val="28"/>
                          <w:szCs w:val="28"/>
                        </w:rPr>
                        <w:t>Student name:  Salaha Begum</w:t>
                      </w:r>
                    </w:p>
                    <w:p w14:paraId="4C322DBD" w14:textId="77777777" w:rsidR="00A00AA0" w:rsidRPr="005D28E4" w:rsidRDefault="00A00AA0" w:rsidP="00A00AA0">
                      <w:pPr>
                        <w:rPr>
                          <w:rFonts w:ascii="Arial" w:hAnsi="Arial" w:cs="Arial"/>
                          <w:b/>
                          <w:bCs/>
                          <w:sz w:val="28"/>
                          <w:szCs w:val="28"/>
                        </w:rPr>
                      </w:pPr>
                      <w:r w:rsidRPr="005D28E4">
                        <w:rPr>
                          <w:rFonts w:ascii="Arial" w:hAnsi="Arial" w:cs="Arial"/>
                          <w:b/>
                          <w:bCs/>
                          <w:sz w:val="28"/>
                          <w:szCs w:val="28"/>
                        </w:rPr>
                        <w:t>Student ID number: 2433612</w:t>
                      </w:r>
                    </w:p>
                    <w:p w14:paraId="3C117DB5" w14:textId="77777777" w:rsidR="00A00AA0" w:rsidRPr="005D28E4" w:rsidRDefault="00A00AA0" w:rsidP="00A00AA0">
                      <w:pPr>
                        <w:rPr>
                          <w:rFonts w:ascii="Arial" w:hAnsi="Arial" w:cs="Arial"/>
                          <w:b/>
                          <w:bCs/>
                          <w:sz w:val="28"/>
                          <w:szCs w:val="28"/>
                        </w:rPr>
                      </w:pPr>
                      <w:r w:rsidRPr="005D28E4">
                        <w:rPr>
                          <w:rFonts w:ascii="Arial" w:hAnsi="Arial" w:cs="Arial"/>
                          <w:b/>
                          <w:bCs/>
                          <w:sz w:val="28"/>
                          <w:szCs w:val="28"/>
                        </w:rPr>
                        <w:t>Programme: Certificate in Higher Education Business Skills for the Workplace</w:t>
                      </w:r>
                    </w:p>
                    <w:p w14:paraId="06105EA0" w14:textId="77777777" w:rsidR="00A00AA0" w:rsidRPr="005D28E4" w:rsidRDefault="00A00AA0" w:rsidP="00A00AA0">
                      <w:pPr>
                        <w:rPr>
                          <w:rFonts w:ascii="Arial" w:hAnsi="Arial" w:cs="Arial"/>
                          <w:b/>
                          <w:bCs/>
                          <w:sz w:val="28"/>
                          <w:szCs w:val="28"/>
                        </w:rPr>
                      </w:pPr>
                      <w:r w:rsidRPr="005D28E4">
                        <w:rPr>
                          <w:rFonts w:ascii="Arial" w:hAnsi="Arial" w:cs="Arial"/>
                          <w:b/>
                          <w:bCs/>
                          <w:sz w:val="28"/>
                          <w:szCs w:val="28"/>
                        </w:rPr>
                        <w:t>Module: Enterprise and Entrepreneurship</w:t>
                      </w:r>
                    </w:p>
                    <w:p w14:paraId="3D0AD9BF" w14:textId="77777777" w:rsidR="00A00AA0" w:rsidRPr="005D28E4" w:rsidRDefault="00A00AA0" w:rsidP="00A00AA0">
                      <w:pPr>
                        <w:rPr>
                          <w:rFonts w:ascii="Arial" w:hAnsi="Arial" w:cs="Arial"/>
                          <w:b/>
                          <w:bCs/>
                          <w:sz w:val="28"/>
                          <w:szCs w:val="28"/>
                        </w:rPr>
                      </w:pPr>
                      <w:r w:rsidRPr="005D28E4">
                        <w:rPr>
                          <w:rFonts w:ascii="Arial" w:hAnsi="Arial" w:cs="Arial"/>
                          <w:b/>
                          <w:bCs/>
                          <w:sz w:val="28"/>
                          <w:szCs w:val="28"/>
                        </w:rPr>
                        <w:t>Module code: LCLM4006</w:t>
                      </w:r>
                    </w:p>
                    <w:p w14:paraId="64504203" w14:textId="029911BE" w:rsidR="00A00AA0" w:rsidRPr="005D28E4" w:rsidRDefault="00A00AA0" w:rsidP="00A00AA0">
                      <w:pPr>
                        <w:rPr>
                          <w:rFonts w:ascii="Arial" w:hAnsi="Arial" w:cs="Arial"/>
                          <w:b/>
                          <w:bCs/>
                          <w:sz w:val="28"/>
                          <w:szCs w:val="28"/>
                        </w:rPr>
                      </w:pPr>
                      <w:r w:rsidRPr="005D28E4">
                        <w:rPr>
                          <w:rFonts w:ascii="Arial" w:hAnsi="Arial" w:cs="Arial"/>
                          <w:b/>
                          <w:bCs/>
                          <w:sz w:val="28"/>
                          <w:szCs w:val="28"/>
                        </w:rPr>
                        <w:t xml:space="preserve">Lecturer: </w:t>
                      </w:r>
                      <w:r w:rsidR="00FB7D0A">
                        <w:rPr>
                          <w:rFonts w:ascii="Arial" w:hAnsi="Arial" w:cs="Arial"/>
                          <w:b/>
                          <w:bCs/>
                          <w:sz w:val="28"/>
                          <w:szCs w:val="28"/>
                        </w:rPr>
                        <w:t xml:space="preserve"> Dr</w:t>
                      </w:r>
                      <w:r w:rsidRPr="005D28E4">
                        <w:rPr>
                          <w:rFonts w:ascii="Arial" w:hAnsi="Arial" w:cs="Arial"/>
                          <w:b/>
                          <w:bCs/>
                          <w:sz w:val="28"/>
                          <w:szCs w:val="28"/>
                        </w:rPr>
                        <w:t xml:space="preserve"> Ejike </w:t>
                      </w:r>
                      <w:proofErr w:type="spellStart"/>
                      <w:r w:rsidRPr="005D28E4">
                        <w:rPr>
                          <w:rFonts w:ascii="Arial" w:hAnsi="Arial" w:cs="Arial"/>
                          <w:b/>
                          <w:bCs/>
                          <w:sz w:val="28"/>
                          <w:szCs w:val="28"/>
                        </w:rPr>
                        <w:t>Udeogu</w:t>
                      </w:r>
                      <w:proofErr w:type="spellEnd"/>
                    </w:p>
                    <w:p w14:paraId="6D79FF28" w14:textId="76014DD2" w:rsidR="00A00AA0" w:rsidRPr="005D28E4" w:rsidRDefault="00A00AA0" w:rsidP="00A00AA0">
                      <w:pPr>
                        <w:rPr>
                          <w:rFonts w:ascii="Arial" w:hAnsi="Arial" w:cs="Arial"/>
                          <w:b/>
                          <w:bCs/>
                          <w:sz w:val="28"/>
                          <w:szCs w:val="28"/>
                        </w:rPr>
                      </w:pPr>
                      <w:r w:rsidRPr="005D28E4">
                        <w:rPr>
                          <w:rFonts w:ascii="Arial" w:hAnsi="Arial" w:cs="Arial"/>
                          <w:b/>
                          <w:bCs/>
                          <w:sz w:val="28"/>
                          <w:szCs w:val="28"/>
                        </w:rPr>
                        <w:t>Assignment Title:  Task 1- Individual Written Business Plan</w:t>
                      </w:r>
                    </w:p>
                  </w:txbxContent>
                </v:textbox>
                <w10:wrap type="square" anchorx="margin"/>
              </v:shape>
            </w:pict>
          </mc:Fallback>
        </mc:AlternateContent>
      </w:r>
      <w:r>
        <w:rPr>
          <w:noProof/>
        </w:rPr>
        <w:drawing>
          <wp:anchor distT="0" distB="0" distL="114300" distR="114300" simplePos="0" relativeHeight="251658240" behindDoc="0" locked="0" layoutInCell="1" allowOverlap="1" wp14:anchorId="00B59AC4" wp14:editId="1ECD5B46">
            <wp:simplePos x="0" y="0"/>
            <wp:positionH relativeFrom="margin">
              <wp:align>center</wp:align>
            </wp:positionH>
            <wp:positionV relativeFrom="paragraph">
              <wp:posOffset>538</wp:posOffset>
            </wp:positionV>
            <wp:extent cx="5731510" cy="2865755"/>
            <wp:effectExtent l="0" t="0" r="2540" b="0"/>
            <wp:wrapSquare wrapText="bothSides"/>
            <wp:docPr id="3" name="Picture 2" descr="A logo of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logo of a university&#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14:sizeRelH relativeFrom="page">
              <wp14:pctWidth>0</wp14:pctWidth>
            </wp14:sizeRelH>
            <wp14:sizeRelV relativeFrom="page">
              <wp14:pctHeight>0</wp14:pctHeight>
            </wp14:sizeRelV>
          </wp:anchor>
        </w:drawing>
      </w:r>
    </w:p>
    <w:sdt>
      <w:sdtPr>
        <w:rPr>
          <w:color w:val="156082" w:themeColor="accent1"/>
        </w:rPr>
        <w:id w:val="676389252"/>
        <w:docPartObj>
          <w:docPartGallery w:val="Cover Pages"/>
          <w:docPartUnique/>
        </w:docPartObj>
      </w:sdtPr>
      <w:sdtEndPr>
        <w:rPr>
          <w:rFonts w:ascii="Arial" w:hAnsi="Arial" w:cs="Arial"/>
          <w:b/>
          <w:bCs/>
          <w:color w:val="auto"/>
          <w:sz w:val="40"/>
          <w:szCs w:val="40"/>
        </w:rPr>
      </w:sdtEndPr>
      <w:sdtContent>
        <w:p w14:paraId="6BE86718" w14:textId="4CAF120E" w:rsidR="00A00AA0" w:rsidRDefault="00A00AA0" w:rsidP="00A00AA0">
          <w:pPr>
            <w:pStyle w:val="NoSpacing"/>
            <w:spacing w:before="1540" w:after="240"/>
            <w:rPr>
              <w:noProof/>
            </w:rPr>
          </w:pPr>
        </w:p>
        <w:p w14:paraId="0AB93767" w14:textId="77777777" w:rsidR="00A00AA0" w:rsidRDefault="00A00AA0" w:rsidP="00A00AA0">
          <w:pPr>
            <w:pStyle w:val="NoSpacing"/>
            <w:spacing w:before="1540" w:after="240"/>
            <w:rPr>
              <w:noProof/>
            </w:rPr>
          </w:pPr>
        </w:p>
        <w:p w14:paraId="2BC5F7A5" w14:textId="11E03D96" w:rsidR="00A00AA0" w:rsidRDefault="00A00AA0" w:rsidP="00600D73">
          <w:pPr>
            <w:pStyle w:val="NoSpacing"/>
            <w:spacing w:before="1540" w:after="240"/>
            <w:rPr>
              <w:color w:val="156082" w:themeColor="accent1"/>
            </w:rPr>
          </w:pPr>
          <w:r>
            <w:rPr>
              <w:noProof/>
            </w:rPr>
            <w:t xml:space="preserve">                                                                  </w:t>
          </w:r>
          <w:r w:rsidR="00600D73">
            <w:rPr>
              <w:noProof/>
            </w:rPr>
            <w:drawing>
              <wp:anchor distT="0" distB="0" distL="114300" distR="114300" simplePos="0" relativeHeight="251659264" behindDoc="0" locked="0" layoutInCell="1" allowOverlap="1" wp14:anchorId="32394E64" wp14:editId="62A7668D">
                <wp:simplePos x="0" y="0"/>
                <wp:positionH relativeFrom="column">
                  <wp:posOffset>2228850</wp:posOffset>
                </wp:positionH>
                <wp:positionV relativeFrom="paragraph">
                  <wp:posOffset>296545</wp:posOffset>
                </wp:positionV>
                <wp:extent cx="1417320" cy="750570"/>
                <wp:effectExtent l="0" t="0" r="0" b="0"/>
                <wp:wrapNone/>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14:sizeRelH relativeFrom="page">
                  <wp14:pctWidth>0</wp14:pctWidth>
                </wp14:sizeRelH>
                <wp14:sizeRelV relativeFrom="page">
                  <wp14:pctHeight>0</wp14:pctHeight>
                </wp14:sizeRelV>
              </wp:anchor>
            </w:drawing>
          </w:r>
        </w:p>
        <w:sdt>
          <w:sdtPr>
            <w:rPr>
              <w:rFonts w:asciiTheme="majorHAnsi" w:eastAsiaTheme="majorEastAsia" w:hAnsiTheme="majorHAnsi" w:cstheme="majorBidi"/>
              <w:caps/>
              <w:color w:val="156082" w:themeColor="accent1"/>
              <w:sz w:val="72"/>
              <w:szCs w:val="72"/>
            </w:rPr>
            <w:alias w:val="Title"/>
            <w:tag w:val=""/>
            <w:id w:val="1735040861"/>
            <w:placeholder>
              <w:docPart w:val="A5A832359A364018916312159B7D31B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4BA463D" w14:textId="21245C32" w:rsidR="00A00AA0" w:rsidRDefault="00286204">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Salaha</w:t>
              </w:r>
              <w:r w:rsidR="0080764F">
                <w:rPr>
                  <w:rFonts w:asciiTheme="majorHAnsi" w:eastAsiaTheme="majorEastAsia" w:hAnsiTheme="majorHAnsi" w:cstheme="majorBidi"/>
                  <w:caps/>
                  <w:color w:val="156082" w:themeColor="accent1"/>
                  <w:sz w:val="72"/>
                  <w:szCs w:val="72"/>
                </w:rPr>
                <w:t>’s</w:t>
              </w:r>
              <w:r>
                <w:rPr>
                  <w:rFonts w:asciiTheme="majorHAnsi" w:eastAsiaTheme="majorEastAsia" w:hAnsiTheme="majorHAnsi" w:cstheme="majorBidi"/>
                  <w:caps/>
                  <w:color w:val="156082" w:themeColor="accent1"/>
                  <w:sz w:val="72"/>
                  <w:szCs w:val="72"/>
                </w:rPr>
                <w:t xml:space="preserve"> </w:t>
              </w:r>
              <w:r w:rsidR="00BA0CD6">
                <w:rPr>
                  <w:rFonts w:asciiTheme="majorHAnsi" w:eastAsiaTheme="majorEastAsia" w:hAnsiTheme="majorHAnsi" w:cstheme="majorBidi"/>
                  <w:caps/>
                  <w:color w:val="156082" w:themeColor="accent1"/>
                  <w:sz w:val="72"/>
                  <w:szCs w:val="72"/>
                </w:rPr>
                <w:t>Elite DRIVING ACADEMY</w:t>
              </w:r>
            </w:p>
          </w:sdtContent>
        </w:sdt>
        <w:sdt>
          <w:sdtPr>
            <w:rPr>
              <w:rFonts w:ascii="Bradley Hand ITC" w:hAnsi="Bradley Hand ITC"/>
              <w:color w:val="156082" w:themeColor="accent1"/>
              <w:sz w:val="56"/>
              <w:szCs w:val="56"/>
            </w:rPr>
            <w:alias w:val="Subtitle"/>
            <w:tag w:val=""/>
            <w:id w:val="328029620"/>
            <w:placeholder>
              <w:docPart w:val="C4690D8E0FCA48AE94FBBB6E4C494286"/>
            </w:placeholder>
            <w:dataBinding w:prefixMappings="xmlns:ns0='http://purl.org/dc/elements/1.1/' xmlns:ns1='http://schemas.openxmlformats.org/package/2006/metadata/core-properties' " w:xpath="/ns1:coreProperties[1]/ns0:subject[1]" w:storeItemID="{6C3C8BC8-F283-45AE-878A-BAB7291924A1}"/>
            <w:text/>
          </w:sdtPr>
          <w:sdtContent>
            <w:p w14:paraId="59256F12" w14:textId="2A8E6F11" w:rsidR="00A00AA0" w:rsidRPr="00ED1933" w:rsidRDefault="00C55CDE">
              <w:pPr>
                <w:pStyle w:val="NoSpacing"/>
                <w:jc w:val="center"/>
                <w:rPr>
                  <w:rFonts w:ascii="Bradley Hand ITC" w:hAnsi="Bradley Hand ITC"/>
                  <w:color w:val="156082" w:themeColor="accent1"/>
                  <w:sz w:val="56"/>
                  <w:szCs w:val="56"/>
                </w:rPr>
              </w:pPr>
              <w:r w:rsidRPr="00ED1933">
                <w:rPr>
                  <w:rFonts w:ascii="Bradley Hand ITC" w:hAnsi="Bradley Hand ITC"/>
                  <w:color w:val="156082" w:themeColor="accent1"/>
                  <w:sz w:val="56"/>
                  <w:szCs w:val="56"/>
                </w:rPr>
                <w:t xml:space="preserve">Guiding you </w:t>
              </w:r>
              <w:r w:rsidR="00DD727D" w:rsidRPr="00ED1933">
                <w:rPr>
                  <w:rFonts w:ascii="Bradley Hand ITC" w:hAnsi="Bradley Hand ITC"/>
                  <w:color w:val="156082" w:themeColor="accent1"/>
                  <w:sz w:val="56"/>
                  <w:szCs w:val="56"/>
                </w:rPr>
                <w:t>safely, Every mile</w:t>
              </w:r>
            </w:p>
          </w:sdtContent>
        </w:sdt>
        <w:p w14:paraId="17B13D77" w14:textId="46B15CAC" w:rsidR="0A58989D" w:rsidRDefault="00ED1933" w:rsidP="0A58989D">
          <w:pPr>
            <w:pStyle w:val="NoSpacing"/>
            <w:spacing w:before="480"/>
            <w:jc w:val="center"/>
          </w:pPr>
          <w:r>
            <w:rPr>
              <w:noProof/>
              <w:color w:val="156082" w:themeColor="accent1"/>
            </w:rPr>
            <w:drawing>
              <wp:anchor distT="0" distB="0" distL="114300" distR="114300" simplePos="0" relativeHeight="251658244" behindDoc="0" locked="0" layoutInCell="1" allowOverlap="1" wp14:anchorId="1A8D5A95" wp14:editId="2EF1F048">
                <wp:simplePos x="0" y="0"/>
                <wp:positionH relativeFrom="column">
                  <wp:posOffset>2517140</wp:posOffset>
                </wp:positionH>
                <wp:positionV relativeFrom="paragraph">
                  <wp:posOffset>474091</wp:posOffset>
                </wp:positionV>
                <wp:extent cx="758825" cy="478790"/>
                <wp:effectExtent l="0" t="0" r="3175" b="0"/>
                <wp:wrapSquare wrapText="bothSides"/>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anchor>
            </w:drawing>
          </w:r>
        </w:p>
        <w:p w14:paraId="361A934B" w14:textId="23D4022F" w:rsidR="0A58989D" w:rsidRDefault="00860993" w:rsidP="0A58989D">
          <w:pPr>
            <w:pStyle w:val="NoSpacing"/>
            <w:spacing w:before="480"/>
            <w:jc w:val="center"/>
          </w:pPr>
          <w:r>
            <w:rPr>
              <w:noProof/>
            </w:rPr>
            <w:drawing>
              <wp:anchor distT="0" distB="0" distL="114300" distR="114300" simplePos="0" relativeHeight="251658246" behindDoc="0" locked="0" layoutInCell="1" allowOverlap="1" wp14:anchorId="5B9795CC" wp14:editId="59915B1F">
                <wp:simplePos x="0" y="0"/>
                <wp:positionH relativeFrom="margin">
                  <wp:posOffset>-226695</wp:posOffset>
                </wp:positionH>
                <wp:positionV relativeFrom="paragraph">
                  <wp:posOffset>607011</wp:posOffset>
                </wp:positionV>
                <wp:extent cx="6361430" cy="3172460"/>
                <wp:effectExtent l="0" t="0" r="1270" b="8890"/>
                <wp:wrapSquare wrapText="bothSides"/>
                <wp:docPr id="6" name="Picture 4" descr="Muslim woman driving a car Young muslim woman wearing a hijab driving a car, isolated. muslim women driving stock illustr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uslim woman driving a car Young muslim woman wearing a hijab driving a car, isolated. muslim women driving stock illustration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61430" cy="31724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82FDAD" w14:textId="77777777" w:rsidR="00CB789F" w:rsidRDefault="00860993" w:rsidP="00CB789F">
          <w:pPr>
            <w:pStyle w:val="NormalWeb"/>
          </w:pPr>
          <w:r w:rsidRPr="00860993">
            <w:rPr>
              <w:noProof/>
            </w:rPr>
            <w:t xml:space="preserve"> </w:t>
          </w:r>
          <w:r>
            <w:t>Image sourced</w:t>
          </w:r>
          <w:r w:rsidR="00033D8F">
            <w:t xml:space="preserve"> from </w:t>
          </w:r>
          <w:r w:rsidR="00DC4735">
            <w:t xml:space="preserve"> </w:t>
          </w:r>
          <w:hyperlink r:id="rId15" w:history="1">
            <w:r w:rsidR="00DC4735" w:rsidRPr="00033D8F">
              <w:rPr>
                <w:rStyle w:val="Hyperlink"/>
              </w:rPr>
              <w:t>https://www.istockphoto.com/illustrations/muslim-women-driving</w:t>
            </w:r>
          </w:hyperlink>
          <w:r w:rsidR="00A00AA0">
            <w:rPr>
              <w:noProof/>
              <w:color w:val="156082" w:themeColor="accent1"/>
            </w:rPr>
            <mc:AlternateContent>
              <mc:Choice Requires="wps">
                <w:drawing>
                  <wp:anchor distT="0" distB="0" distL="114300" distR="114300" simplePos="0" relativeHeight="251658242" behindDoc="0" locked="0" layoutInCell="1" allowOverlap="1" wp14:anchorId="0617F8D5" wp14:editId="4800029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20A77C" w14:textId="115FC46E" w:rsidR="00A00AA0" w:rsidRDefault="00A00AA0" w:rsidP="00ED1933">
                                <w:pPr>
                                  <w:pStyle w:val="NoSpacing"/>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0617F8D5" id="Text Box 146" o:spid="_x0000_s1027" type="#_x0000_t202" style="position:absolute;margin-left:0;margin-top:0;width:516pt;height:43.9pt;z-index:25165824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" filled="f" stroked="f" strokeweight=".5pt">
                    <v:textbox style="mso-fit-shape-to-text:t" inset="0,0,0,0">
                      <w:txbxContent>
                        <w:p w14:paraId="1C20A77C" w14:textId="115FC46E" w:rsidR="00A00AA0" w:rsidRDefault="00A00AA0" w:rsidP="00ED1933">
                          <w:pPr>
                            <w:pStyle w:val="NoSpacing"/>
                            <w:rPr>
                              <w:color w:val="156082" w:themeColor="accent1"/>
                            </w:rPr>
                          </w:pPr>
                        </w:p>
                      </w:txbxContent>
                    </v:textbox>
                    <w10:wrap anchorx="margin" anchory="page"/>
                  </v:shape>
                </w:pict>
              </mc:Fallback>
            </mc:AlternateContent>
          </w:r>
          <w:r w:rsidR="002E202C">
            <w:t xml:space="preserve"> </w:t>
          </w:r>
          <w:r w:rsidR="00CB789F">
            <w:t>(Accessed: 14 February 2026)</w:t>
          </w:r>
        </w:p>
        <w:p w14:paraId="42249325" w14:textId="0A4A9697" w:rsidR="00ED1933" w:rsidRPr="00EC2B38" w:rsidRDefault="00596F9A" w:rsidP="00EC2B38">
          <w:pPr>
            <w:pStyle w:val="NoSpacing"/>
            <w:spacing w:before="480"/>
            <w:jc w:val="center"/>
          </w:pPr>
        </w:p>
      </w:sdtContent>
    </w:sdt>
    <w:sdt>
      <w:sdtPr>
        <w:rPr>
          <w:rFonts w:asciiTheme="minorHAnsi" w:eastAsiaTheme="minorEastAsia" w:hAnsiTheme="minorHAnsi" w:cstheme="minorBidi"/>
          <w:b/>
          <w:bCs/>
          <w:color w:val="auto"/>
          <w:sz w:val="44"/>
          <w:szCs w:val="44"/>
        </w:rPr>
        <w:id w:val="-1269612839"/>
        <w:docPartObj>
          <w:docPartGallery w:val="Table of Contents"/>
          <w:docPartUnique/>
        </w:docPartObj>
      </w:sdtPr>
      <w:sdtContent>
        <w:p w14:paraId="19EA33DC" w14:textId="16229451" w:rsidR="00FF3E38" w:rsidRPr="00E35ABB" w:rsidRDefault="00FF3E38">
          <w:pPr>
            <w:pStyle w:val="TOCHeading"/>
            <w:rPr>
              <w:rFonts w:ascii="Arial" w:hAnsi="Arial" w:cs="Arial"/>
              <w:b/>
              <w:bCs/>
              <w:sz w:val="28"/>
              <w:szCs w:val="28"/>
            </w:rPr>
          </w:pPr>
          <w:r w:rsidRPr="00E35ABB">
            <w:rPr>
              <w:rFonts w:ascii="Arial" w:hAnsi="Arial" w:cs="Arial"/>
              <w:b/>
              <w:bCs/>
              <w:sz w:val="28"/>
              <w:szCs w:val="28"/>
            </w:rPr>
            <w:t>Contents</w:t>
          </w:r>
        </w:p>
        <w:p w14:paraId="4F3023B4" w14:textId="6C35D9AF" w:rsidR="00B61EFF" w:rsidRPr="00E35ABB" w:rsidRDefault="00FF3E38">
          <w:pPr>
            <w:pStyle w:val="TOC1"/>
            <w:tabs>
              <w:tab w:val="right" w:leader="dot" w:pos="9016"/>
            </w:tabs>
            <w:rPr>
              <w:rFonts w:ascii="Arial" w:hAnsi="Arial" w:cs="Arial"/>
              <w:noProof/>
              <w:kern w:val="2"/>
              <w:sz w:val="28"/>
              <w:szCs w:val="28"/>
              <w:lang w:eastAsia="en-GB"/>
              <w14:ligatures w14:val="standardContextual"/>
            </w:rPr>
          </w:pPr>
          <w:r w:rsidRPr="00E35ABB">
            <w:rPr>
              <w:rFonts w:ascii="Arial" w:hAnsi="Arial" w:cs="Arial"/>
              <w:b/>
              <w:bCs/>
              <w:sz w:val="28"/>
              <w:szCs w:val="28"/>
            </w:rPr>
            <w:fldChar w:fldCharType="begin"/>
          </w:r>
          <w:r w:rsidRPr="00E35ABB">
            <w:rPr>
              <w:rFonts w:ascii="Arial" w:hAnsi="Arial" w:cs="Arial"/>
              <w:b/>
              <w:bCs/>
              <w:sz w:val="28"/>
              <w:szCs w:val="28"/>
            </w:rPr>
            <w:instrText xml:space="preserve"> TOC \o "1-3" \h \z \u </w:instrText>
          </w:r>
          <w:r w:rsidRPr="00E35ABB">
            <w:rPr>
              <w:rFonts w:ascii="Arial" w:hAnsi="Arial" w:cs="Arial"/>
              <w:b/>
              <w:bCs/>
              <w:sz w:val="28"/>
              <w:szCs w:val="28"/>
            </w:rPr>
            <w:fldChar w:fldCharType="separate"/>
          </w:r>
          <w:hyperlink w:anchor="_Toc223047741" w:history="1">
            <w:r w:rsidR="00B61EFF" w:rsidRPr="00E35ABB">
              <w:rPr>
                <w:rStyle w:val="Hyperlink"/>
                <w:rFonts w:ascii="Arial" w:hAnsi="Arial" w:cs="Arial"/>
                <w:noProof/>
                <w:sz w:val="28"/>
                <w:szCs w:val="28"/>
              </w:rPr>
              <w:t>Executive Summary</w:t>
            </w:r>
            <w:r w:rsidR="00B61EFF" w:rsidRPr="00E35ABB">
              <w:rPr>
                <w:rFonts w:ascii="Arial" w:hAnsi="Arial" w:cs="Arial"/>
                <w:noProof/>
                <w:webHidden/>
                <w:sz w:val="28"/>
                <w:szCs w:val="28"/>
              </w:rPr>
              <w:tab/>
            </w:r>
            <w:r w:rsidR="00B61EFF" w:rsidRPr="00E35ABB">
              <w:rPr>
                <w:rFonts w:ascii="Arial" w:hAnsi="Arial" w:cs="Arial"/>
                <w:noProof/>
                <w:webHidden/>
                <w:sz w:val="28"/>
                <w:szCs w:val="28"/>
              </w:rPr>
              <w:fldChar w:fldCharType="begin"/>
            </w:r>
            <w:r w:rsidR="00B61EFF" w:rsidRPr="00E35ABB">
              <w:rPr>
                <w:rFonts w:ascii="Arial" w:hAnsi="Arial" w:cs="Arial"/>
                <w:noProof/>
                <w:webHidden/>
                <w:sz w:val="28"/>
                <w:szCs w:val="28"/>
              </w:rPr>
              <w:instrText xml:space="preserve"> PAGEREF _Toc223047741 \h </w:instrText>
            </w:r>
            <w:r w:rsidR="00B61EFF" w:rsidRPr="00E35ABB">
              <w:rPr>
                <w:rFonts w:ascii="Arial" w:hAnsi="Arial" w:cs="Arial"/>
                <w:noProof/>
                <w:webHidden/>
                <w:sz w:val="28"/>
                <w:szCs w:val="28"/>
              </w:rPr>
            </w:r>
            <w:r w:rsidR="00B61EFF" w:rsidRPr="00E35ABB">
              <w:rPr>
                <w:rFonts w:ascii="Arial" w:hAnsi="Arial" w:cs="Arial"/>
                <w:noProof/>
                <w:webHidden/>
                <w:sz w:val="28"/>
                <w:szCs w:val="28"/>
              </w:rPr>
              <w:fldChar w:fldCharType="separate"/>
            </w:r>
            <w:r w:rsidR="00B61EFF" w:rsidRPr="00E35ABB">
              <w:rPr>
                <w:rFonts w:ascii="Arial" w:hAnsi="Arial" w:cs="Arial"/>
                <w:noProof/>
                <w:webHidden/>
                <w:sz w:val="28"/>
                <w:szCs w:val="28"/>
              </w:rPr>
              <w:t>3</w:t>
            </w:r>
            <w:r w:rsidR="00B61EFF" w:rsidRPr="00E35ABB">
              <w:rPr>
                <w:rFonts w:ascii="Arial" w:hAnsi="Arial" w:cs="Arial"/>
                <w:noProof/>
                <w:webHidden/>
                <w:sz w:val="28"/>
                <w:szCs w:val="28"/>
              </w:rPr>
              <w:fldChar w:fldCharType="end"/>
            </w:r>
          </w:hyperlink>
        </w:p>
        <w:p w14:paraId="04D68118" w14:textId="6482F1E8" w:rsidR="00B61EFF" w:rsidRPr="00E35ABB" w:rsidRDefault="00B61EFF">
          <w:pPr>
            <w:pStyle w:val="TOC1"/>
            <w:tabs>
              <w:tab w:val="right" w:leader="dot" w:pos="9016"/>
            </w:tabs>
            <w:rPr>
              <w:rFonts w:ascii="Arial" w:hAnsi="Arial" w:cs="Arial"/>
              <w:noProof/>
              <w:kern w:val="2"/>
              <w:sz w:val="28"/>
              <w:szCs w:val="28"/>
              <w:lang w:eastAsia="en-GB"/>
              <w14:ligatures w14:val="standardContextual"/>
            </w:rPr>
          </w:pPr>
          <w:hyperlink w:anchor="_Toc223047742" w:history="1">
            <w:r w:rsidRPr="00E35ABB">
              <w:rPr>
                <w:rStyle w:val="Hyperlink"/>
                <w:rFonts w:ascii="Arial" w:eastAsia="Arial" w:hAnsi="Arial" w:cs="Arial"/>
                <w:noProof/>
                <w:sz w:val="28"/>
                <w:szCs w:val="28"/>
              </w:rPr>
              <w:t>Overview of the Business idea</w:t>
            </w:r>
            <w:r w:rsidRPr="00E35ABB">
              <w:rPr>
                <w:rFonts w:ascii="Arial" w:hAnsi="Arial" w:cs="Arial"/>
                <w:noProof/>
                <w:webHidden/>
                <w:sz w:val="28"/>
                <w:szCs w:val="28"/>
              </w:rPr>
              <w:tab/>
            </w:r>
            <w:r w:rsidRPr="00E35ABB">
              <w:rPr>
                <w:rFonts w:ascii="Arial" w:hAnsi="Arial" w:cs="Arial"/>
                <w:noProof/>
                <w:webHidden/>
                <w:sz w:val="28"/>
                <w:szCs w:val="28"/>
              </w:rPr>
              <w:fldChar w:fldCharType="begin"/>
            </w:r>
            <w:r w:rsidRPr="00E35ABB">
              <w:rPr>
                <w:rFonts w:ascii="Arial" w:hAnsi="Arial" w:cs="Arial"/>
                <w:noProof/>
                <w:webHidden/>
                <w:sz w:val="28"/>
                <w:szCs w:val="28"/>
              </w:rPr>
              <w:instrText xml:space="preserve"> PAGEREF _Toc223047742 \h </w:instrText>
            </w:r>
            <w:r w:rsidRPr="00E35ABB">
              <w:rPr>
                <w:rFonts w:ascii="Arial" w:hAnsi="Arial" w:cs="Arial"/>
                <w:noProof/>
                <w:webHidden/>
                <w:sz w:val="28"/>
                <w:szCs w:val="28"/>
              </w:rPr>
            </w:r>
            <w:r w:rsidRPr="00E35ABB">
              <w:rPr>
                <w:rFonts w:ascii="Arial" w:hAnsi="Arial" w:cs="Arial"/>
                <w:noProof/>
                <w:webHidden/>
                <w:sz w:val="28"/>
                <w:szCs w:val="28"/>
              </w:rPr>
              <w:fldChar w:fldCharType="separate"/>
            </w:r>
            <w:r w:rsidRPr="00E35ABB">
              <w:rPr>
                <w:rFonts w:ascii="Arial" w:hAnsi="Arial" w:cs="Arial"/>
                <w:noProof/>
                <w:webHidden/>
                <w:sz w:val="28"/>
                <w:szCs w:val="28"/>
              </w:rPr>
              <w:t>4</w:t>
            </w:r>
            <w:r w:rsidRPr="00E35ABB">
              <w:rPr>
                <w:rFonts w:ascii="Arial" w:hAnsi="Arial" w:cs="Arial"/>
                <w:noProof/>
                <w:webHidden/>
                <w:sz w:val="28"/>
                <w:szCs w:val="28"/>
              </w:rPr>
              <w:fldChar w:fldCharType="end"/>
            </w:r>
          </w:hyperlink>
        </w:p>
        <w:p w14:paraId="34231AE2" w14:textId="75DE0FC8" w:rsidR="00B61EFF" w:rsidRPr="00E35ABB" w:rsidRDefault="00B61EFF">
          <w:pPr>
            <w:pStyle w:val="TOC1"/>
            <w:tabs>
              <w:tab w:val="right" w:leader="dot" w:pos="9016"/>
            </w:tabs>
            <w:rPr>
              <w:rFonts w:ascii="Arial" w:hAnsi="Arial" w:cs="Arial"/>
              <w:noProof/>
              <w:kern w:val="2"/>
              <w:sz w:val="28"/>
              <w:szCs w:val="28"/>
              <w:lang w:eastAsia="en-GB"/>
              <w14:ligatures w14:val="standardContextual"/>
            </w:rPr>
          </w:pPr>
          <w:hyperlink w:anchor="_Toc223047743" w:history="1">
            <w:r w:rsidRPr="00E35ABB">
              <w:rPr>
                <w:rStyle w:val="Hyperlink"/>
                <w:rFonts w:ascii="Arial" w:hAnsi="Arial" w:cs="Arial"/>
                <w:noProof/>
                <w:sz w:val="28"/>
                <w:szCs w:val="28"/>
              </w:rPr>
              <w:t>Legal format and management structure of the startup enterprise.</w:t>
            </w:r>
            <w:r w:rsidRPr="00E35ABB">
              <w:rPr>
                <w:rFonts w:ascii="Arial" w:hAnsi="Arial" w:cs="Arial"/>
                <w:noProof/>
                <w:webHidden/>
                <w:sz w:val="28"/>
                <w:szCs w:val="28"/>
              </w:rPr>
              <w:tab/>
            </w:r>
            <w:r w:rsidRPr="00E35ABB">
              <w:rPr>
                <w:rFonts w:ascii="Arial" w:hAnsi="Arial" w:cs="Arial"/>
                <w:noProof/>
                <w:webHidden/>
                <w:sz w:val="28"/>
                <w:szCs w:val="28"/>
              </w:rPr>
              <w:fldChar w:fldCharType="begin"/>
            </w:r>
            <w:r w:rsidRPr="00E35ABB">
              <w:rPr>
                <w:rFonts w:ascii="Arial" w:hAnsi="Arial" w:cs="Arial"/>
                <w:noProof/>
                <w:webHidden/>
                <w:sz w:val="28"/>
                <w:szCs w:val="28"/>
              </w:rPr>
              <w:instrText xml:space="preserve"> PAGEREF _Toc223047743 \h </w:instrText>
            </w:r>
            <w:r w:rsidRPr="00E35ABB">
              <w:rPr>
                <w:rFonts w:ascii="Arial" w:hAnsi="Arial" w:cs="Arial"/>
                <w:noProof/>
                <w:webHidden/>
                <w:sz w:val="28"/>
                <w:szCs w:val="28"/>
              </w:rPr>
            </w:r>
            <w:r w:rsidRPr="00E35ABB">
              <w:rPr>
                <w:rFonts w:ascii="Arial" w:hAnsi="Arial" w:cs="Arial"/>
                <w:noProof/>
                <w:webHidden/>
                <w:sz w:val="28"/>
                <w:szCs w:val="28"/>
              </w:rPr>
              <w:fldChar w:fldCharType="separate"/>
            </w:r>
            <w:r w:rsidRPr="00E35ABB">
              <w:rPr>
                <w:rFonts w:ascii="Arial" w:hAnsi="Arial" w:cs="Arial"/>
                <w:noProof/>
                <w:webHidden/>
                <w:sz w:val="28"/>
                <w:szCs w:val="28"/>
              </w:rPr>
              <w:t>5</w:t>
            </w:r>
            <w:r w:rsidRPr="00E35ABB">
              <w:rPr>
                <w:rFonts w:ascii="Arial" w:hAnsi="Arial" w:cs="Arial"/>
                <w:noProof/>
                <w:webHidden/>
                <w:sz w:val="28"/>
                <w:szCs w:val="28"/>
              </w:rPr>
              <w:fldChar w:fldCharType="end"/>
            </w:r>
          </w:hyperlink>
        </w:p>
        <w:p w14:paraId="41CB2D8A" w14:textId="03FEB707" w:rsidR="00B61EFF" w:rsidRPr="00E35ABB" w:rsidRDefault="00B61EFF">
          <w:pPr>
            <w:pStyle w:val="TOC1"/>
            <w:tabs>
              <w:tab w:val="right" w:leader="dot" w:pos="9016"/>
            </w:tabs>
            <w:rPr>
              <w:rFonts w:ascii="Arial" w:hAnsi="Arial" w:cs="Arial"/>
              <w:noProof/>
              <w:kern w:val="2"/>
              <w:sz w:val="28"/>
              <w:szCs w:val="28"/>
              <w:lang w:eastAsia="en-GB"/>
              <w14:ligatures w14:val="standardContextual"/>
            </w:rPr>
          </w:pPr>
          <w:hyperlink w:anchor="_Toc223047744" w:history="1">
            <w:r w:rsidRPr="00E35ABB">
              <w:rPr>
                <w:rStyle w:val="Hyperlink"/>
                <w:rFonts w:ascii="Arial" w:hAnsi="Arial" w:cs="Arial"/>
                <w:noProof/>
                <w:sz w:val="28"/>
                <w:szCs w:val="28"/>
              </w:rPr>
              <w:t>PESTEL &amp; SWOT Analysis and some information about the competition.</w:t>
            </w:r>
            <w:r w:rsidRPr="00E35ABB">
              <w:rPr>
                <w:rFonts w:ascii="Arial" w:hAnsi="Arial" w:cs="Arial"/>
                <w:noProof/>
                <w:webHidden/>
                <w:sz w:val="28"/>
                <w:szCs w:val="28"/>
              </w:rPr>
              <w:tab/>
            </w:r>
            <w:r w:rsidRPr="00E35ABB">
              <w:rPr>
                <w:rFonts w:ascii="Arial" w:hAnsi="Arial" w:cs="Arial"/>
                <w:noProof/>
                <w:webHidden/>
                <w:sz w:val="28"/>
                <w:szCs w:val="28"/>
              </w:rPr>
              <w:fldChar w:fldCharType="begin"/>
            </w:r>
            <w:r w:rsidRPr="00E35ABB">
              <w:rPr>
                <w:rFonts w:ascii="Arial" w:hAnsi="Arial" w:cs="Arial"/>
                <w:noProof/>
                <w:webHidden/>
                <w:sz w:val="28"/>
                <w:szCs w:val="28"/>
              </w:rPr>
              <w:instrText xml:space="preserve"> PAGEREF _Toc223047744 \h </w:instrText>
            </w:r>
            <w:r w:rsidRPr="00E35ABB">
              <w:rPr>
                <w:rFonts w:ascii="Arial" w:hAnsi="Arial" w:cs="Arial"/>
                <w:noProof/>
                <w:webHidden/>
                <w:sz w:val="28"/>
                <w:szCs w:val="28"/>
              </w:rPr>
            </w:r>
            <w:r w:rsidRPr="00E35ABB">
              <w:rPr>
                <w:rFonts w:ascii="Arial" w:hAnsi="Arial" w:cs="Arial"/>
                <w:noProof/>
                <w:webHidden/>
                <w:sz w:val="28"/>
                <w:szCs w:val="28"/>
              </w:rPr>
              <w:fldChar w:fldCharType="separate"/>
            </w:r>
            <w:r w:rsidRPr="00E35ABB">
              <w:rPr>
                <w:rFonts w:ascii="Arial" w:hAnsi="Arial" w:cs="Arial"/>
                <w:noProof/>
                <w:webHidden/>
                <w:sz w:val="28"/>
                <w:szCs w:val="28"/>
              </w:rPr>
              <w:t>7</w:t>
            </w:r>
            <w:r w:rsidRPr="00E35ABB">
              <w:rPr>
                <w:rFonts w:ascii="Arial" w:hAnsi="Arial" w:cs="Arial"/>
                <w:noProof/>
                <w:webHidden/>
                <w:sz w:val="28"/>
                <w:szCs w:val="28"/>
              </w:rPr>
              <w:fldChar w:fldCharType="end"/>
            </w:r>
          </w:hyperlink>
        </w:p>
        <w:p w14:paraId="2A9ECE04" w14:textId="3012BE1B" w:rsidR="00B61EFF" w:rsidRPr="00E35ABB" w:rsidRDefault="00B61EFF">
          <w:pPr>
            <w:pStyle w:val="TOC1"/>
            <w:tabs>
              <w:tab w:val="right" w:leader="dot" w:pos="9016"/>
            </w:tabs>
            <w:rPr>
              <w:rFonts w:ascii="Arial" w:hAnsi="Arial" w:cs="Arial"/>
              <w:noProof/>
              <w:kern w:val="2"/>
              <w:sz w:val="28"/>
              <w:szCs w:val="28"/>
              <w:lang w:eastAsia="en-GB"/>
              <w14:ligatures w14:val="standardContextual"/>
            </w:rPr>
          </w:pPr>
          <w:hyperlink w:anchor="_Toc223047745" w:history="1">
            <w:r w:rsidRPr="00E35ABB">
              <w:rPr>
                <w:rStyle w:val="Hyperlink"/>
                <w:rFonts w:ascii="Arial" w:hAnsi="Arial" w:cs="Arial"/>
                <w:noProof/>
                <w:sz w:val="28"/>
                <w:szCs w:val="28"/>
              </w:rPr>
              <w:t>Explanation of the marketing strategies the enterprise will adopt to reach its customers.</w:t>
            </w:r>
            <w:r w:rsidRPr="00E35ABB">
              <w:rPr>
                <w:rFonts w:ascii="Arial" w:hAnsi="Arial" w:cs="Arial"/>
                <w:noProof/>
                <w:webHidden/>
                <w:sz w:val="28"/>
                <w:szCs w:val="28"/>
              </w:rPr>
              <w:tab/>
            </w:r>
            <w:r w:rsidRPr="00E35ABB">
              <w:rPr>
                <w:rFonts w:ascii="Arial" w:hAnsi="Arial" w:cs="Arial"/>
                <w:noProof/>
                <w:webHidden/>
                <w:sz w:val="28"/>
                <w:szCs w:val="28"/>
              </w:rPr>
              <w:fldChar w:fldCharType="begin"/>
            </w:r>
            <w:r w:rsidRPr="00E35ABB">
              <w:rPr>
                <w:rFonts w:ascii="Arial" w:hAnsi="Arial" w:cs="Arial"/>
                <w:noProof/>
                <w:webHidden/>
                <w:sz w:val="28"/>
                <w:szCs w:val="28"/>
              </w:rPr>
              <w:instrText xml:space="preserve"> PAGEREF _Toc223047745 \h </w:instrText>
            </w:r>
            <w:r w:rsidRPr="00E35ABB">
              <w:rPr>
                <w:rFonts w:ascii="Arial" w:hAnsi="Arial" w:cs="Arial"/>
                <w:noProof/>
                <w:webHidden/>
                <w:sz w:val="28"/>
                <w:szCs w:val="28"/>
              </w:rPr>
            </w:r>
            <w:r w:rsidRPr="00E35ABB">
              <w:rPr>
                <w:rFonts w:ascii="Arial" w:hAnsi="Arial" w:cs="Arial"/>
                <w:noProof/>
                <w:webHidden/>
                <w:sz w:val="28"/>
                <w:szCs w:val="28"/>
              </w:rPr>
              <w:fldChar w:fldCharType="separate"/>
            </w:r>
            <w:r w:rsidRPr="00E35ABB">
              <w:rPr>
                <w:rFonts w:ascii="Arial" w:hAnsi="Arial" w:cs="Arial"/>
                <w:noProof/>
                <w:webHidden/>
                <w:sz w:val="28"/>
                <w:szCs w:val="28"/>
              </w:rPr>
              <w:t>9</w:t>
            </w:r>
            <w:r w:rsidRPr="00E35ABB">
              <w:rPr>
                <w:rFonts w:ascii="Arial" w:hAnsi="Arial" w:cs="Arial"/>
                <w:noProof/>
                <w:webHidden/>
                <w:sz w:val="28"/>
                <w:szCs w:val="28"/>
              </w:rPr>
              <w:fldChar w:fldCharType="end"/>
            </w:r>
          </w:hyperlink>
        </w:p>
        <w:p w14:paraId="295242DA" w14:textId="46E58C44" w:rsidR="00B61EFF" w:rsidRPr="00E35ABB" w:rsidRDefault="00B61EFF">
          <w:pPr>
            <w:pStyle w:val="TOC1"/>
            <w:tabs>
              <w:tab w:val="right" w:leader="dot" w:pos="9016"/>
            </w:tabs>
            <w:rPr>
              <w:rFonts w:ascii="Arial" w:hAnsi="Arial" w:cs="Arial"/>
              <w:noProof/>
              <w:kern w:val="2"/>
              <w:sz w:val="28"/>
              <w:szCs w:val="28"/>
              <w:lang w:eastAsia="en-GB"/>
              <w14:ligatures w14:val="standardContextual"/>
            </w:rPr>
          </w:pPr>
          <w:hyperlink w:anchor="_Toc223047746" w:history="1">
            <w:r w:rsidRPr="00E35ABB">
              <w:rPr>
                <w:rStyle w:val="Hyperlink"/>
                <w:rFonts w:ascii="Arial" w:hAnsi="Arial" w:cs="Arial"/>
                <w:noProof/>
                <w:sz w:val="28"/>
                <w:szCs w:val="28"/>
              </w:rPr>
              <w:t>Financials</w:t>
            </w:r>
            <w:r w:rsidRPr="00E35ABB">
              <w:rPr>
                <w:rFonts w:ascii="Arial" w:hAnsi="Arial" w:cs="Arial"/>
                <w:noProof/>
                <w:webHidden/>
                <w:sz w:val="28"/>
                <w:szCs w:val="28"/>
              </w:rPr>
              <w:tab/>
            </w:r>
            <w:r w:rsidRPr="00E35ABB">
              <w:rPr>
                <w:rFonts w:ascii="Arial" w:hAnsi="Arial" w:cs="Arial"/>
                <w:noProof/>
                <w:webHidden/>
                <w:sz w:val="28"/>
                <w:szCs w:val="28"/>
              </w:rPr>
              <w:fldChar w:fldCharType="begin"/>
            </w:r>
            <w:r w:rsidRPr="00E35ABB">
              <w:rPr>
                <w:rFonts w:ascii="Arial" w:hAnsi="Arial" w:cs="Arial"/>
                <w:noProof/>
                <w:webHidden/>
                <w:sz w:val="28"/>
                <w:szCs w:val="28"/>
              </w:rPr>
              <w:instrText xml:space="preserve"> PAGEREF _Toc223047746 \h </w:instrText>
            </w:r>
            <w:r w:rsidRPr="00E35ABB">
              <w:rPr>
                <w:rFonts w:ascii="Arial" w:hAnsi="Arial" w:cs="Arial"/>
                <w:noProof/>
                <w:webHidden/>
                <w:sz w:val="28"/>
                <w:szCs w:val="28"/>
              </w:rPr>
            </w:r>
            <w:r w:rsidRPr="00E35ABB">
              <w:rPr>
                <w:rFonts w:ascii="Arial" w:hAnsi="Arial" w:cs="Arial"/>
                <w:noProof/>
                <w:webHidden/>
                <w:sz w:val="28"/>
                <w:szCs w:val="28"/>
              </w:rPr>
              <w:fldChar w:fldCharType="separate"/>
            </w:r>
            <w:r w:rsidRPr="00E35ABB">
              <w:rPr>
                <w:rFonts w:ascii="Arial" w:hAnsi="Arial" w:cs="Arial"/>
                <w:noProof/>
                <w:webHidden/>
                <w:sz w:val="28"/>
                <w:szCs w:val="28"/>
              </w:rPr>
              <w:t>10</w:t>
            </w:r>
            <w:r w:rsidRPr="00E35ABB">
              <w:rPr>
                <w:rFonts w:ascii="Arial" w:hAnsi="Arial" w:cs="Arial"/>
                <w:noProof/>
                <w:webHidden/>
                <w:sz w:val="28"/>
                <w:szCs w:val="28"/>
              </w:rPr>
              <w:fldChar w:fldCharType="end"/>
            </w:r>
          </w:hyperlink>
        </w:p>
        <w:p w14:paraId="53DB5F0A" w14:textId="72966B0E" w:rsidR="00B61EFF" w:rsidRPr="00E35ABB" w:rsidRDefault="00B61EFF">
          <w:pPr>
            <w:pStyle w:val="TOC1"/>
            <w:tabs>
              <w:tab w:val="right" w:leader="dot" w:pos="9016"/>
            </w:tabs>
            <w:rPr>
              <w:rFonts w:ascii="Arial" w:hAnsi="Arial" w:cs="Arial"/>
              <w:noProof/>
              <w:kern w:val="2"/>
              <w:sz w:val="28"/>
              <w:szCs w:val="28"/>
              <w:lang w:eastAsia="en-GB"/>
              <w14:ligatures w14:val="standardContextual"/>
            </w:rPr>
          </w:pPr>
          <w:hyperlink w:anchor="_Toc223047747" w:history="1">
            <w:r w:rsidRPr="00E35ABB">
              <w:rPr>
                <w:rStyle w:val="Hyperlink"/>
                <w:rFonts w:ascii="Arial" w:hAnsi="Arial" w:cs="Arial"/>
                <w:noProof/>
                <w:sz w:val="28"/>
                <w:szCs w:val="28"/>
                <w:lang w:eastAsia="en-GB"/>
              </w:rPr>
              <w:t>Business Plan Closing Statement</w:t>
            </w:r>
            <w:r w:rsidRPr="00E35ABB">
              <w:rPr>
                <w:rFonts w:ascii="Arial" w:hAnsi="Arial" w:cs="Arial"/>
                <w:noProof/>
                <w:webHidden/>
                <w:sz w:val="28"/>
                <w:szCs w:val="28"/>
              </w:rPr>
              <w:tab/>
            </w:r>
            <w:r w:rsidRPr="00E35ABB">
              <w:rPr>
                <w:rFonts w:ascii="Arial" w:hAnsi="Arial" w:cs="Arial"/>
                <w:noProof/>
                <w:webHidden/>
                <w:sz w:val="28"/>
                <w:szCs w:val="28"/>
              </w:rPr>
              <w:fldChar w:fldCharType="begin"/>
            </w:r>
            <w:r w:rsidRPr="00E35ABB">
              <w:rPr>
                <w:rFonts w:ascii="Arial" w:hAnsi="Arial" w:cs="Arial"/>
                <w:noProof/>
                <w:webHidden/>
                <w:sz w:val="28"/>
                <w:szCs w:val="28"/>
              </w:rPr>
              <w:instrText xml:space="preserve"> PAGEREF _Toc223047747 \h </w:instrText>
            </w:r>
            <w:r w:rsidRPr="00E35ABB">
              <w:rPr>
                <w:rFonts w:ascii="Arial" w:hAnsi="Arial" w:cs="Arial"/>
                <w:noProof/>
                <w:webHidden/>
                <w:sz w:val="28"/>
                <w:szCs w:val="28"/>
              </w:rPr>
            </w:r>
            <w:r w:rsidRPr="00E35ABB">
              <w:rPr>
                <w:rFonts w:ascii="Arial" w:hAnsi="Arial" w:cs="Arial"/>
                <w:noProof/>
                <w:webHidden/>
                <w:sz w:val="28"/>
                <w:szCs w:val="28"/>
              </w:rPr>
              <w:fldChar w:fldCharType="separate"/>
            </w:r>
            <w:r w:rsidRPr="00E35ABB">
              <w:rPr>
                <w:rFonts w:ascii="Arial" w:hAnsi="Arial" w:cs="Arial"/>
                <w:noProof/>
                <w:webHidden/>
                <w:sz w:val="28"/>
                <w:szCs w:val="28"/>
              </w:rPr>
              <w:t>12</w:t>
            </w:r>
            <w:r w:rsidRPr="00E35ABB">
              <w:rPr>
                <w:rFonts w:ascii="Arial" w:hAnsi="Arial" w:cs="Arial"/>
                <w:noProof/>
                <w:webHidden/>
                <w:sz w:val="28"/>
                <w:szCs w:val="28"/>
              </w:rPr>
              <w:fldChar w:fldCharType="end"/>
            </w:r>
          </w:hyperlink>
        </w:p>
        <w:p w14:paraId="21D9E52A" w14:textId="0768C060" w:rsidR="00B61EFF" w:rsidRPr="00E35ABB" w:rsidRDefault="00B61EFF">
          <w:pPr>
            <w:pStyle w:val="TOC1"/>
            <w:tabs>
              <w:tab w:val="right" w:leader="dot" w:pos="9016"/>
            </w:tabs>
            <w:rPr>
              <w:rFonts w:ascii="Arial" w:hAnsi="Arial" w:cs="Arial"/>
              <w:noProof/>
              <w:kern w:val="2"/>
              <w:sz w:val="28"/>
              <w:szCs w:val="28"/>
              <w:lang w:eastAsia="en-GB"/>
              <w14:ligatures w14:val="standardContextual"/>
            </w:rPr>
          </w:pPr>
          <w:hyperlink w:anchor="_Toc223047748" w:history="1">
            <w:r w:rsidRPr="00E35ABB">
              <w:rPr>
                <w:rStyle w:val="Hyperlink"/>
                <w:rFonts w:ascii="Arial" w:hAnsi="Arial" w:cs="Arial"/>
                <w:noProof/>
                <w:sz w:val="28"/>
                <w:szCs w:val="28"/>
              </w:rPr>
              <w:t>Reference List</w:t>
            </w:r>
            <w:r w:rsidRPr="00E35ABB">
              <w:rPr>
                <w:rFonts w:ascii="Arial" w:hAnsi="Arial" w:cs="Arial"/>
                <w:noProof/>
                <w:webHidden/>
                <w:sz w:val="28"/>
                <w:szCs w:val="28"/>
              </w:rPr>
              <w:tab/>
            </w:r>
            <w:r w:rsidRPr="00E35ABB">
              <w:rPr>
                <w:rFonts w:ascii="Arial" w:hAnsi="Arial" w:cs="Arial"/>
                <w:noProof/>
                <w:webHidden/>
                <w:sz w:val="28"/>
                <w:szCs w:val="28"/>
              </w:rPr>
              <w:fldChar w:fldCharType="begin"/>
            </w:r>
            <w:r w:rsidRPr="00E35ABB">
              <w:rPr>
                <w:rFonts w:ascii="Arial" w:hAnsi="Arial" w:cs="Arial"/>
                <w:noProof/>
                <w:webHidden/>
                <w:sz w:val="28"/>
                <w:szCs w:val="28"/>
              </w:rPr>
              <w:instrText xml:space="preserve"> PAGEREF _Toc223047748 \h </w:instrText>
            </w:r>
            <w:r w:rsidRPr="00E35ABB">
              <w:rPr>
                <w:rFonts w:ascii="Arial" w:hAnsi="Arial" w:cs="Arial"/>
                <w:noProof/>
                <w:webHidden/>
                <w:sz w:val="28"/>
                <w:szCs w:val="28"/>
              </w:rPr>
            </w:r>
            <w:r w:rsidRPr="00E35ABB">
              <w:rPr>
                <w:rFonts w:ascii="Arial" w:hAnsi="Arial" w:cs="Arial"/>
                <w:noProof/>
                <w:webHidden/>
                <w:sz w:val="28"/>
                <w:szCs w:val="28"/>
              </w:rPr>
              <w:fldChar w:fldCharType="separate"/>
            </w:r>
            <w:r w:rsidRPr="00E35ABB">
              <w:rPr>
                <w:rFonts w:ascii="Arial" w:hAnsi="Arial" w:cs="Arial"/>
                <w:noProof/>
                <w:webHidden/>
                <w:sz w:val="28"/>
                <w:szCs w:val="28"/>
              </w:rPr>
              <w:t>13</w:t>
            </w:r>
            <w:r w:rsidRPr="00E35ABB">
              <w:rPr>
                <w:rFonts w:ascii="Arial" w:hAnsi="Arial" w:cs="Arial"/>
                <w:noProof/>
                <w:webHidden/>
                <w:sz w:val="28"/>
                <w:szCs w:val="28"/>
              </w:rPr>
              <w:fldChar w:fldCharType="end"/>
            </w:r>
          </w:hyperlink>
        </w:p>
        <w:p w14:paraId="697ECAC0" w14:textId="3F3950A1" w:rsidR="00D52BAB" w:rsidRPr="008F1048" w:rsidRDefault="00FF3E38" w:rsidP="008F1048">
          <w:pPr>
            <w:rPr>
              <w:b/>
              <w:bCs/>
              <w:sz w:val="44"/>
              <w:szCs w:val="44"/>
            </w:rPr>
          </w:pPr>
          <w:r w:rsidRPr="00E35ABB">
            <w:rPr>
              <w:rFonts w:ascii="Arial" w:hAnsi="Arial" w:cs="Arial"/>
              <w:b/>
              <w:bCs/>
              <w:sz w:val="28"/>
              <w:szCs w:val="28"/>
            </w:rPr>
            <w:fldChar w:fldCharType="end"/>
          </w:r>
        </w:p>
      </w:sdtContent>
    </w:sdt>
    <w:p w14:paraId="51D7927C" w14:textId="77777777" w:rsidR="00D52BAB" w:rsidRDefault="00D52BAB" w:rsidP="7346B54F">
      <w:pPr>
        <w:pStyle w:val="Heading1"/>
        <w:spacing w:before="120" w:after="120"/>
        <w:rPr>
          <w:rFonts w:eastAsia="Arial"/>
        </w:rPr>
      </w:pPr>
    </w:p>
    <w:p w14:paraId="789D1B41" w14:textId="77777777" w:rsidR="00D52BAB" w:rsidRDefault="00D52BAB" w:rsidP="7346B54F">
      <w:pPr>
        <w:pStyle w:val="Heading1"/>
        <w:spacing w:before="120" w:after="120"/>
        <w:rPr>
          <w:rFonts w:eastAsia="Arial"/>
        </w:rPr>
      </w:pPr>
    </w:p>
    <w:p w14:paraId="23C6ADB7" w14:textId="77777777" w:rsidR="00D52BAB" w:rsidRDefault="00D52BAB" w:rsidP="7346B54F">
      <w:pPr>
        <w:pStyle w:val="Heading1"/>
        <w:spacing w:before="120" w:after="120"/>
        <w:rPr>
          <w:rFonts w:eastAsia="Arial"/>
        </w:rPr>
      </w:pPr>
    </w:p>
    <w:p w14:paraId="47742563" w14:textId="77777777" w:rsidR="00D52BAB" w:rsidRDefault="00D52BAB" w:rsidP="7346B54F">
      <w:pPr>
        <w:pStyle w:val="Heading1"/>
        <w:spacing w:before="120" w:after="120"/>
        <w:rPr>
          <w:rFonts w:eastAsia="Arial"/>
        </w:rPr>
      </w:pPr>
    </w:p>
    <w:p w14:paraId="66AE5595" w14:textId="77777777" w:rsidR="006901C7" w:rsidRDefault="006901C7">
      <w:pPr>
        <w:rPr>
          <w:rFonts w:asciiTheme="majorHAnsi" w:eastAsia="Arial" w:hAnsiTheme="majorHAnsi" w:cstheme="majorBidi"/>
          <w:color w:val="0A2F41" w:themeColor="accent1" w:themeShade="80"/>
          <w:sz w:val="36"/>
          <w:szCs w:val="36"/>
        </w:rPr>
      </w:pPr>
      <w:r>
        <w:rPr>
          <w:rFonts w:asciiTheme="majorHAnsi" w:eastAsia="Arial" w:hAnsiTheme="majorHAnsi" w:cstheme="majorBidi"/>
          <w:color w:val="0A2F41" w:themeColor="accent1" w:themeShade="80"/>
          <w:sz w:val="36"/>
          <w:szCs w:val="36"/>
        </w:rPr>
        <w:br w:type="page"/>
      </w:r>
    </w:p>
    <w:p w14:paraId="3F6BC4AD" w14:textId="77777777" w:rsidR="006901C7" w:rsidRDefault="006901C7" w:rsidP="006901C7">
      <w:pPr>
        <w:pStyle w:val="Heading1"/>
        <w:rPr>
          <w:rFonts w:ascii="Arial" w:hAnsi="Arial" w:cs="Arial"/>
          <w:sz w:val="40"/>
          <w:szCs w:val="40"/>
        </w:rPr>
      </w:pPr>
      <w:bookmarkStart w:id="0" w:name="_Toc223047741"/>
      <w:r w:rsidRPr="001A6D3E">
        <w:rPr>
          <w:rFonts w:ascii="Arial" w:hAnsi="Arial" w:cs="Arial"/>
          <w:sz w:val="40"/>
          <w:szCs w:val="40"/>
        </w:rPr>
        <w:lastRenderedPageBreak/>
        <w:t>Executive Summary</w:t>
      </w:r>
      <w:bookmarkEnd w:id="0"/>
    </w:p>
    <w:p w14:paraId="1E0D35DA" w14:textId="77777777" w:rsidR="00E27831" w:rsidRDefault="00E27831" w:rsidP="00E27831"/>
    <w:p w14:paraId="145610BC" w14:textId="2CDBEDB8" w:rsidR="00E27831" w:rsidRPr="00152409" w:rsidRDefault="00E27831" w:rsidP="00152409">
      <w:pPr>
        <w:pStyle w:val="NormalWeb"/>
        <w:jc w:val="both"/>
        <w:rPr>
          <w:rFonts w:ascii="Arial" w:hAnsi="Arial" w:cs="Arial"/>
          <w:sz w:val="28"/>
          <w:szCs w:val="28"/>
        </w:rPr>
      </w:pPr>
      <w:r w:rsidRPr="00152409">
        <w:rPr>
          <w:rFonts w:ascii="Arial" w:hAnsi="Arial" w:cs="Arial"/>
          <w:sz w:val="28"/>
          <w:szCs w:val="28"/>
        </w:rPr>
        <w:t>Salaha Elite Driving Academy is a specialised female</w:t>
      </w:r>
      <w:r w:rsidR="3BC1BC74" w:rsidRPr="5EAAE2ED">
        <w:rPr>
          <w:rFonts w:ascii="Arial" w:hAnsi="Arial" w:cs="Arial"/>
          <w:sz w:val="28"/>
          <w:szCs w:val="28"/>
        </w:rPr>
        <w:t xml:space="preserve"> </w:t>
      </w:r>
      <w:r w:rsidRPr="00152409">
        <w:rPr>
          <w:rFonts w:ascii="Arial" w:hAnsi="Arial" w:cs="Arial"/>
          <w:sz w:val="28"/>
          <w:szCs w:val="28"/>
        </w:rPr>
        <w:t>only driving school designed to empower young women with the confidence, skills, and road awareness required to become safe and independent drivers. The academy provides a culturally sensitive, faith</w:t>
      </w:r>
      <w:r w:rsidR="730F11CC" w:rsidRPr="5EAAE2ED">
        <w:rPr>
          <w:rFonts w:ascii="Arial" w:hAnsi="Arial" w:cs="Arial"/>
          <w:sz w:val="28"/>
          <w:szCs w:val="28"/>
        </w:rPr>
        <w:t xml:space="preserve"> </w:t>
      </w:r>
      <w:r w:rsidRPr="00152409">
        <w:rPr>
          <w:rFonts w:ascii="Arial" w:hAnsi="Arial" w:cs="Arial"/>
          <w:sz w:val="28"/>
          <w:szCs w:val="28"/>
        </w:rPr>
        <w:t xml:space="preserve">aligned learning environment where </w:t>
      </w:r>
      <w:r w:rsidRPr="00152409">
        <w:rPr>
          <w:rFonts w:ascii="Arial" w:hAnsi="Arial" w:cs="Arial"/>
          <w:i/>
          <w:iCs/>
          <w:sz w:val="28"/>
          <w:szCs w:val="28"/>
        </w:rPr>
        <w:t>young girls and women can learn free from discomfort, pressure, or cultural barriers</w:t>
      </w:r>
      <w:r w:rsidRPr="00152409">
        <w:rPr>
          <w:rFonts w:ascii="Arial" w:hAnsi="Arial" w:cs="Arial"/>
          <w:sz w:val="28"/>
          <w:szCs w:val="28"/>
        </w:rPr>
        <w:t xml:space="preserve"> (Mariotti and Glackin, 2017).</w:t>
      </w:r>
    </w:p>
    <w:p w14:paraId="44CCC04B" w14:textId="5A39A390" w:rsidR="00E27831" w:rsidRPr="00152409" w:rsidRDefault="00E27831" w:rsidP="00152409">
      <w:pPr>
        <w:pStyle w:val="NormalWeb"/>
        <w:jc w:val="both"/>
        <w:rPr>
          <w:rFonts w:ascii="Arial" w:hAnsi="Arial" w:cs="Arial"/>
          <w:sz w:val="28"/>
          <w:szCs w:val="28"/>
        </w:rPr>
      </w:pPr>
      <w:r w:rsidRPr="00152409">
        <w:rPr>
          <w:rFonts w:ascii="Arial" w:hAnsi="Arial" w:cs="Arial"/>
          <w:sz w:val="28"/>
          <w:szCs w:val="28"/>
        </w:rPr>
        <w:t>Demand for female driving instructors within the UK has risen sharply following the post</w:t>
      </w:r>
      <w:r w:rsidR="4D595F56" w:rsidRPr="5EAAE2ED">
        <w:rPr>
          <w:rFonts w:ascii="Arial" w:hAnsi="Arial" w:cs="Arial"/>
          <w:sz w:val="28"/>
          <w:szCs w:val="28"/>
        </w:rPr>
        <w:t xml:space="preserve"> </w:t>
      </w:r>
      <w:r w:rsidRPr="00152409">
        <w:rPr>
          <w:rFonts w:ascii="Arial" w:hAnsi="Arial" w:cs="Arial"/>
          <w:sz w:val="28"/>
          <w:szCs w:val="28"/>
        </w:rPr>
        <w:t>pandemic instructor shortage, particularly in communities where modesty, gender</w:t>
      </w:r>
      <w:r w:rsidR="2B9368BE" w:rsidRPr="5EAAE2ED">
        <w:rPr>
          <w:rFonts w:ascii="Arial" w:hAnsi="Arial" w:cs="Arial"/>
          <w:sz w:val="28"/>
          <w:szCs w:val="28"/>
        </w:rPr>
        <w:t xml:space="preserve"> </w:t>
      </w:r>
      <w:r w:rsidRPr="00152409">
        <w:rPr>
          <w:rFonts w:ascii="Arial" w:hAnsi="Arial" w:cs="Arial"/>
          <w:sz w:val="28"/>
          <w:szCs w:val="28"/>
        </w:rPr>
        <w:t>sensitivity, and cultural comfort influence service preferences (Pass2Success, 2026). However, only around one</w:t>
      </w:r>
      <w:r w:rsidR="109AFC7C" w:rsidRPr="5EAAE2ED">
        <w:rPr>
          <w:rFonts w:ascii="Arial" w:hAnsi="Arial" w:cs="Arial"/>
          <w:sz w:val="28"/>
          <w:szCs w:val="28"/>
        </w:rPr>
        <w:t xml:space="preserve"> </w:t>
      </w:r>
      <w:r w:rsidRPr="00152409">
        <w:rPr>
          <w:rFonts w:ascii="Arial" w:hAnsi="Arial" w:cs="Arial"/>
          <w:sz w:val="28"/>
          <w:szCs w:val="28"/>
        </w:rPr>
        <w:t>quarter of UK Approved Driving Instructors (ADIs) are female (Gov.UK, 2021), creating a clear market gap and a strong opportunity for niche positioning.</w:t>
      </w:r>
    </w:p>
    <w:p w14:paraId="7DF9E415" w14:textId="7CA77608" w:rsidR="00E27831" w:rsidRPr="00152409" w:rsidRDefault="00E27831" w:rsidP="00152409">
      <w:pPr>
        <w:pStyle w:val="NormalWeb"/>
        <w:jc w:val="both"/>
        <w:rPr>
          <w:rFonts w:ascii="Arial" w:hAnsi="Arial" w:cs="Arial"/>
          <w:sz w:val="28"/>
          <w:szCs w:val="28"/>
        </w:rPr>
      </w:pPr>
      <w:r w:rsidRPr="00152409">
        <w:rPr>
          <w:rFonts w:ascii="Arial" w:hAnsi="Arial" w:cs="Arial"/>
          <w:sz w:val="28"/>
          <w:szCs w:val="28"/>
        </w:rPr>
        <w:t xml:space="preserve">The academy’s competitive </w:t>
      </w:r>
      <w:r w:rsidR="008513E1" w:rsidRPr="00152409">
        <w:rPr>
          <w:rFonts w:ascii="Arial" w:hAnsi="Arial" w:cs="Arial"/>
          <w:sz w:val="28"/>
          <w:szCs w:val="28"/>
        </w:rPr>
        <w:t xml:space="preserve">unique selling point (USP) </w:t>
      </w:r>
      <w:r w:rsidRPr="00152409">
        <w:rPr>
          <w:rFonts w:ascii="Arial" w:hAnsi="Arial" w:cs="Arial"/>
          <w:sz w:val="28"/>
          <w:szCs w:val="28"/>
        </w:rPr>
        <w:t>lies in its female</w:t>
      </w:r>
      <w:r w:rsidR="5AA3055C" w:rsidRPr="5EAAE2ED">
        <w:rPr>
          <w:rFonts w:ascii="Arial" w:hAnsi="Arial" w:cs="Arial"/>
          <w:sz w:val="28"/>
          <w:szCs w:val="28"/>
        </w:rPr>
        <w:t xml:space="preserve"> </w:t>
      </w:r>
      <w:r w:rsidRPr="00152409">
        <w:rPr>
          <w:rFonts w:ascii="Arial" w:hAnsi="Arial" w:cs="Arial"/>
          <w:sz w:val="28"/>
          <w:szCs w:val="28"/>
        </w:rPr>
        <w:t>only instruction model, flexible scheduling around childcare, prayer times, and family commitments, as well as its culturally competent approach to teaching. Marketing strategies will emphasise trust</w:t>
      </w:r>
      <w:r w:rsidR="3EB109D7" w:rsidRPr="5EAAE2ED">
        <w:rPr>
          <w:rFonts w:ascii="Arial" w:hAnsi="Arial" w:cs="Arial"/>
          <w:sz w:val="28"/>
          <w:szCs w:val="28"/>
        </w:rPr>
        <w:t xml:space="preserve"> </w:t>
      </w:r>
      <w:r w:rsidRPr="00152409">
        <w:rPr>
          <w:rFonts w:ascii="Arial" w:hAnsi="Arial" w:cs="Arial"/>
          <w:sz w:val="28"/>
          <w:szCs w:val="28"/>
        </w:rPr>
        <w:t>building through social media, community networks, and online visibility.</w:t>
      </w:r>
    </w:p>
    <w:p w14:paraId="76AFF243" w14:textId="7F073A80" w:rsidR="00E27831" w:rsidRDefault="00E27831" w:rsidP="00152409">
      <w:pPr>
        <w:pStyle w:val="NormalWeb"/>
        <w:jc w:val="both"/>
        <w:rPr>
          <w:rFonts w:ascii="Arial" w:hAnsi="Arial" w:cs="Arial"/>
          <w:sz w:val="28"/>
          <w:szCs w:val="28"/>
        </w:rPr>
      </w:pPr>
      <w:r w:rsidRPr="00152409">
        <w:rPr>
          <w:rFonts w:ascii="Arial" w:hAnsi="Arial" w:cs="Arial"/>
          <w:sz w:val="28"/>
          <w:szCs w:val="28"/>
        </w:rPr>
        <w:t xml:space="preserve">A £15,000 UK </w:t>
      </w:r>
      <w:r w:rsidR="2931BB64" w:rsidRPr="5EAAE2ED">
        <w:rPr>
          <w:rFonts w:ascii="Arial" w:hAnsi="Arial" w:cs="Arial"/>
          <w:sz w:val="28"/>
          <w:szCs w:val="28"/>
        </w:rPr>
        <w:t>Startup</w:t>
      </w:r>
      <w:r w:rsidRPr="00152409">
        <w:rPr>
          <w:rFonts w:ascii="Arial" w:hAnsi="Arial" w:cs="Arial"/>
          <w:sz w:val="28"/>
          <w:szCs w:val="28"/>
        </w:rPr>
        <w:t xml:space="preserve"> Loan is sought to cover vehicle purchase, insurance, licensing, branding, and early</w:t>
      </w:r>
      <w:r w:rsidR="4A2052A5" w:rsidRPr="5EAAE2ED">
        <w:rPr>
          <w:rFonts w:ascii="Arial" w:hAnsi="Arial" w:cs="Arial"/>
          <w:sz w:val="28"/>
          <w:szCs w:val="28"/>
        </w:rPr>
        <w:t>-</w:t>
      </w:r>
      <w:r w:rsidRPr="00152409">
        <w:rPr>
          <w:rFonts w:ascii="Arial" w:hAnsi="Arial" w:cs="Arial"/>
          <w:sz w:val="28"/>
          <w:szCs w:val="28"/>
        </w:rPr>
        <w:t>stage marketing. The business will operate as a Private Limited Company (Ltd) to maximise credibility, scalability, and liability protection (Kotrill, 2023; Companies Act, 2006).</w:t>
      </w:r>
    </w:p>
    <w:p w14:paraId="10D1C163" w14:textId="77777777" w:rsidR="002B02A2" w:rsidRPr="002B02A2" w:rsidRDefault="002B02A2" w:rsidP="002B02A2">
      <w:pPr>
        <w:spacing w:after="0" w:line="240" w:lineRule="auto"/>
        <w:jc w:val="both"/>
        <w:rPr>
          <w:rFonts w:ascii="Arial" w:eastAsia="Times New Roman" w:hAnsi="Arial" w:cs="Arial"/>
          <w:sz w:val="28"/>
          <w:szCs w:val="28"/>
          <w:lang w:eastAsia="en-GB"/>
        </w:rPr>
      </w:pPr>
      <w:r w:rsidRPr="002B02A2">
        <w:rPr>
          <w:rFonts w:ascii="Arial" w:eastAsia="Times New Roman" w:hAnsi="Arial" w:cs="Arial"/>
          <w:sz w:val="28"/>
          <w:szCs w:val="28"/>
          <w:lang w:eastAsia="en-GB"/>
        </w:rPr>
        <w:t>Target customers include women aged 17–50 from Muslim, Sikh, Orthodox Jewish, and conservative Christian backgrounds, as well as parents who prefer a female instructor for their daughters.</w:t>
      </w:r>
    </w:p>
    <w:p w14:paraId="1F938B41" w14:textId="77777777" w:rsidR="002B02A2" w:rsidRPr="00152409" w:rsidRDefault="002B02A2" w:rsidP="002B02A2">
      <w:pPr>
        <w:pStyle w:val="NormalWeb"/>
        <w:jc w:val="both"/>
        <w:rPr>
          <w:rFonts w:ascii="Arial" w:hAnsi="Arial" w:cs="Arial"/>
          <w:sz w:val="28"/>
          <w:szCs w:val="28"/>
        </w:rPr>
      </w:pPr>
    </w:p>
    <w:p w14:paraId="2A532F90" w14:textId="17819A43" w:rsidR="006901C7" w:rsidRPr="00211BA1" w:rsidRDefault="006901C7" w:rsidP="00152409">
      <w:pPr>
        <w:spacing w:before="120" w:after="120"/>
        <w:jc w:val="both"/>
        <w:rPr>
          <w:rFonts w:ascii="Arial" w:eastAsia="Arial" w:hAnsi="Arial" w:cs="Arial"/>
          <w:sz w:val="28"/>
          <w:szCs w:val="28"/>
        </w:rPr>
      </w:pPr>
    </w:p>
    <w:p w14:paraId="54548259" w14:textId="77777777" w:rsidR="006901C7" w:rsidRPr="00211BA1" w:rsidRDefault="006901C7" w:rsidP="006901C7">
      <w:pPr>
        <w:spacing w:before="120" w:after="120"/>
        <w:jc w:val="both"/>
        <w:rPr>
          <w:rFonts w:ascii="Arial" w:eastAsia="Arial" w:hAnsi="Arial" w:cs="Arial"/>
          <w:sz w:val="28"/>
          <w:szCs w:val="28"/>
        </w:rPr>
      </w:pPr>
    </w:p>
    <w:p w14:paraId="132DE15D" w14:textId="576F5F78" w:rsidR="00BD135B" w:rsidRDefault="00ED1EE5">
      <w:pPr>
        <w:rPr>
          <w:rFonts w:asciiTheme="majorHAnsi" w:eastAsia="Arial" w:hAnsiTheme="majorHAnsi" w:cstheme="majorBidi"/>
          <w:color w:val="0A2F41" w:themeColor="accent1" w:themeShade="80"/>
          <w:sz w:val="36"/>
          <w:szCs w:val="36"/>
        </w:rPr>
      </w:pPr>
      <w:r>
        <w:rPr>
          <w:rFonts w:asciiTheme="majorHAnsi" w:eastAsia="Arial" w:hAnsiTheme="majorHAnsi" w:cstheme="majorBidi"/>
          <w:color w:val="0A2F41" w:themeColor="accent1" w:themeShade="80"/>
          <w:sz w:val="36"/>
          <w:szCs w:val="36"/>
        </w:rPr>
        <w:br w:type="page"/>
      </w:r>
    </w:p>
    <w:p w14:paraId="33E32668" w14:textId="564BCA4B" w:rsidR="000A709B" w:rsidRDefault="000A709B" w:rsidP="000A709B">
      <w:pPr>
        <w:pStyle w:val="Heading1"/>
        <w:spacing w:before="120" w:after="120"/>
        <w:rPr>
          <w:rFonts w:eastAsia="Arial"/>
        </w:rPr>
      </w:pPr>
      <w:bookmarkStart w:id="1" w:name="_Toc223047742"/>
      <w:r w:rsidRPr="005724FE">
        <w:rPr>
          <w:rFonts w:eastAsia="Arial"/>
        </w:rPr>
        <w:lastRenderedPageBreak/>
        <w:t xml:space="preserve">Overview of the </w:t>
      </w:r>
      <w:r w:rsidR="002D2FB7">
        <w:rPr>
          <w:rFonts w:eastAsia="Arial"/>
        </w:rPr>
        <w:t>B</w:t>
      </w:r>
      <w:r w:rsidRPr="005724FE">
        <w:rPr>
          <w:rFonts w:eastAsia="Arial"/>
        </w:rPr>
        <w:t>usiness idea</w:t>
      </w:r>
      <w:bookmarkEnd w:id="1"/>
    </w:p>
    <w:p w14:paraId="6ABADBAB" w14:textId="77777777" w:rsidR="00F10AA8" w:rsidRDefault="00F10AA8" w:rsidP="00F10AA8"/>
    <w:p w14:paraId="598591FA" w14:textId="0B97F7B3" w:rsidR="00F10AA8" w:rsidRDefault="00F10AA8" w:rsidP="0096076F">
      <w:pPr>
        <w:jc w:val="center"/>
        <w:rPr>
          <w:rFonts w:ascii="Arial" w:hAnsi="Arial" w:cs="Arial"/>
          <w:b/>
          <w:bCs/>
          <w:sz w:val="28"/>
          <w:szCs w:val="28"/>
          <w:u w:val="single"/>
        </w:rPr>
      </w:pPr>
      <w:r w:rsidRPr="0096076F">
        <w:rPr>
          <w:rFonts w:ascii="Arial" w:hAnsi="Arial" w:cs="Arial"/>
          <w:b/>
          <w:bCs/>
          <w:sz w:val="28"/>
          <w:szCs w:val="28"/>
          <w:u w:val="single"/>
        </w:rPr>
        <w:t xml:space="preserve">Faith-Aligned Female </w:t>
      </w:r>
      <w:r w:rsidR="00E740ED" w:rsidRPr="0096076F">
        <w:rPr>
          <w:rFonts w:ascii="Arial" w:hAnsi="Arial" w:cs="Arial"/>
          <w:b/>
          <w:bCs/>
          <w:sz w:val="28"/>
          <w:szCs w:val="28"/>
          <w:u w:val="single"/>
        </w:rPr>
        <w:t>Driving Instructor Business</w:t>
      </w:r>
      <w:r w:rsidR="00F53C3E">
        <w:rPr>
          <w:rFonts w:ascii="Arial" w:hAnsi="Arial" w:cs="Arial"/>
          <w:b/>
          <w:bCs/>
          <w:sz w:val="28"/>
          <w:szCs w:val="28"/>
          <w:u w:val="single"/>
        </w:rPr>
        <w:t xml:space="preserve"> Proposal</w:t>
      </w:r>
    </w:p>
    <w:p w14:paraId="19AB58B4" w14:textId="7A7F7550" w:rsidR="00194C81" w:rsidRPr="003656BF" w:rsidRDefault="00194C81" w:rsidP="00C17C35">
      <w:pPr>
        <w:pStyle w:val="NormalWeb"/>
        <w:jc w:val="both"/>
        <w:rPr>
          <w:rFonts w:ascii="Arial" w:hAnsi="Arial" w:cs="Arial"/>
          <w:sz w:val="28"/>
          <w:szCs w:val="28"/>
        </w:rPr>
      </w:pPr>
      <w:r w:rsidRPr="003656BF">
        <w:rPr>
          <w:rFonts w:ascii="Arial" w:hAnsi="Arial" w:cs="Arial"/>
          <w:sz w:val="28"/>
          <w:szCs w:val="28"/>
        </w:rPr>
        <w:t xml:space="preserve">The </w:t>
      </w:r>
      <w:r w:rsidR="003656BF">
        <w:rPr>
          <w:rFonts w:ascii="Arial" w:hAnsi="Arial" w:cs="Arial"/>
          <w:sz w:val="28"/>
          <w:szCs w:val="28"/>
        </w:rPr>
        <w:t>B</w:t>
      </w:r>
      <w:r w:rsidRPr="003656BF">
        <w:rPr>
          <w:rFonts w:ascii="Arial" w:hAnsi="Arial" w:cs="Arial"/>
          <w:sz w:val="28"/>
          <w:szCs w:val="28"/>
        </w:rPr>
        <w:t>usiness proposes the development of a faith</w:t>
      </w:r>
      <w:r w:rsidR="3D37A30C" w:rsidRPr="5EAAE2ED">
        <w:rPr>
          <w:rFonts w:ascii="Arial" w:hAnsi="Arial" w:cs="Arial"/>
          <w:sz w:val="28"/>
          <w:szCs w:val="28"/>
        </w:rPr>
        <w:t xml:space="preserve"> </w:t>
      </w:r>
      <w:r w:rsidRPr="003656BF">
        <w:rPr>
          <w:rFonts w:ascii="Arial" w:hAnsi="Arial" w:cs="Arial"/>
          <w:sz w:val="28"/>
          <w:szCs w:val="28"/>
        </w:rPr>
        <w:t>aligned, women</w:t>
      </w:r>
      <w:r w:rsidR="2C0067EE" w:rsidRPr="5EAAE2ED">
        <w:rPr>
          <w:rFonts w:ascii="Arial" w:hAnsi="Arial" w:cs="Arial"/>
          <w:sz w:val="28"/>
          <w:szCs w:val="28"/>
        </w:rPr>
        <w:t xml:space="preserve"> </w:t>
      </w:r>
      <w:r w:rsidRPr="003656BF">
        <w:rPr>
          <w:rFonts w:ascii="Arial" w:hAnsi="Arial" w:cs="Arial"/>
          <w:sz w:val="28"/>
          <w:szCs w:val="28"/>
        </w:rPr>
        <w:t>only driving academy offering professional driving lessons tailored to young girls and women seeking a culturally respectful and safe learning environment. Social trends show a growing preference for women</w:t>
      </w:r>
      <w:r w:rsidR="2097CA01" w:rsidRPr="5EAAE2ED">
        <w:rPr>
          <w:rFonts w:ascii="Arial" w:hAnsi="Arial" w:cs="Arial"/>
          <w:sz w:val="28"/>
          <w:szCs w:val="28"/>
        </w:rPr>
        <w:t xml:space="preserve"> </w:t>
      </w:r>
      <w:r w:rsidRPr="003656BF">
        <w:rPr>
          <w:rFonts w:ascii="Arial" w:hAnsi="Arial" w:cs="Arial"/>
          <w:sz w:val="28"/>
          <w:szCs w:val="28"/>
        </w:rPr>
        <w:t xml:space="preserve">only or culturally sensitive services, particularly in communities with </w:t>
      </w:r>
      <w:proofErr w:type="gramStart"/>
      <w:r w:rsidRPr="003656BF">
        <w:rPr>
          <w:rFonts w:ascii="Arial" w:hAnsi="Arial" w:cs="Arial"/>
          <w:sz w:val="28"/>
          <w:szCs w:val="28"/>
        </w:rPr>
        <w:t>modesty</w:t>
      </w:r>
      <w:r w:rsidR="7C91FC98" w:rsidRPr="5EAAE2ED">
        <w:rPr>
          <w:rFonts w:ascii="Arial" w:hAnsi="Arial" w:cs="Arial"/>
          <w:sz w:val="28"/>
          <w:szCs w:val="28"/>
        </w:rPr>
        <w:t xml:space="preserve"> </w:t>
      </w:r>
      <w:r w:rsidRPr="003656BF">
        <w:rPr>
          <w:rFonts w:ascii="Arial" w:hAnsi="Arial" w:cs="Arial"/>
          <w:sz w:val="28"/>
          <w:szCs w:val="28"/>
        </w:rPr>
        <w:t>based</w:t>
      </w:r>
      <w:proofErr w:type="gramEnd"/>
      <w:r w:rsidRPr="003656BF">
        <w:rPr>
          <w:rFonts w:ascii="Arial" w:hAnsi="Arial" w:cs="Arial"/>
          <w:sz w:val="28"/>
          <w:szCs w:val="28"/>
        </w:rPr>
        <w:t xml:space="preserve"> norms (Bill Plant Driving School, n.d.).</w:t>
      </w:r>
    </w:p>
    <w:p w14:paraId="5D76C349" w14:textId="539E0142" w:rsidR="00194C81" w:rsidRPr="003656BF" w:rsidRDefault="00194C81" w:rsidP="00C17C35">
      <w:pPr>
        <w:pStyle w:val="NormalWeb"/>
        <w:jc w:val="both"/>
        <w:rPr>
          <w:rFonts w:ascii="Arial" w:hAnsi="Arial" w:cs="Arial"/>
          <w:sz w:val="28"/>
          <w:szCs w:val="28"/>
        </w:rPr>
      </w:pPr>
      <w:r w:rsidRPr="003656BF">
        <w:rPr>
          <w:rFonts w:ascii="Arial" w:hAnsi="Arial" w:cs="Arial"/>
          <w:sz w:val="28"/>
          <w:szCs w:val="28"/>
        </w:rPr>
        <w:t xml:space="preserve">The UK market currently reflects strong demand for instructors, yet a significant gender imbalance </w:t>
      </w:r>
      <w:r w:rsidR="00AC7DAF" w:rsidRPr="003656BF">
        <w:rPr>
          <w:rFonts w:ascii="Arial" w:hAnsi="Arial" w:cs="Arial"/>
          <w:sz w:val="28"/>
          <w:szCs w:val="28"/>
        </w:rPr>
        <w:t>persists</w:t>
      </w:r>
      <w:r w:rsidRPr="003656BF">
        <w:rPr>
          <w:rFonts w:ascii="Arial" w:hAnsi="Arial" w:cs="Arial"/>
          <w:sz w:val="28"/>
          <w:szCs w:val="28"/>
        </w:rPr>
        <w:t xml:space="preserve"> only approximately 25% of ADIs are female (Gov.UK, 2021). This creates a supply shortage for learners who prefer female instructors for cultural, religious, or personal comfort reasons. In areas such as Sandwell, where diverse communities are concentrated, female instructors experience particularly high demand.</w:t>
      </w:r>
    </w:p>
    <w:p w14:paraId="302EB5D1" w14:textId="77777777" w:rsidR="00194C81" w:rsidRPr="003656BF" w:rsidRDefault="00194C81" w:rsidP="00C17C35">
      <w:pPr>
        <w:pStyle w:val="NormalWeb"/>
        <w:jc w:val="both"/>
        <w:rPr>
          <w:rFonts w:ascii="Arial" w:hAnsi="Arial" w:cs="Arial"/>
          <w:sz w:val="28"/>
          <w:szCs w:val="28"/>
        </w:rPr>
      </w:pPr>
      <w:r w:rsidRPr="003656BF">
        <w:rPr>
          <w:rFonts w:ascii="Arial" w:hAnsi="Arial" w:cs="Arial"/>
          <w:sz w:val="28"/>
          <w:szCs w:val="28"/>
        </w:rPr>
        <w:t>The business differentiates itself through:</w:t>
      </w:r>
    </w:p>
    <w:p w14:paraId="0B01D4CB" w14:textId="75880952" w:rsidR="00194C81" w:rsidRPr="003656BF" w:rsidRDefault="00194C81" w:rsidP="00194C81">
      <w:pPr>
        <w:pStyle w:val="NormalWeb"/>
        <w:rPr>
          <w:rFonts w:ascii="Arial" w:hAnsi="Arial" w:cs="Arial"/>
          <w:sz w:val="28"/>
          <w:szCs w:val="28"/>
        </w:rPr>
      </w:pPr>
      <w:r w:rsidRPr="003656BF">
        <w:rPr>
          <w:rFonts w:ascii="Arial" w:hAnsi="Arial" w:cs="Arial"/>
          <w:sz w:val="28"/>
          <w:szCs w:val="28"/>
        </w:rPr>
        <w:t xml:space="preserve">• </w:t>
      </w:r>
      <w:r w:rsidR="00D677DD">
        <w:rPr>
          <w:rFonts w:ascii="Arial" w:hAnsi="Arial" w:cs="Arial"/>
          <w:sz w:val="28"/>
          <w:szCs w:val="28"/>
        </w:rPr>
        <w:t xml:space="preserve">A </w:t>
      </w:r>
      <w:r w:rsidRPr="003656BF">
        <w:rPr>
          <w:rFonts w:ascii="Arial" w:hAnsi="Arial" w:cs="Arial"/>
          <w:sz w:val="28"/>
          <w:szCs w:val="28"/>
        </w:rPr>
        <w:t>culturally respectful environment</w:t>
      </w:r>
      <w:r>
        <w:br/>
      </w:r>
      <w:r w:rsidRPr="003656BF">
        <w:rPr>
          <w:rFonts w:ascii="Arial" w:hAnsi="Arial" w:cs="Arial"/>
          <w:sz w:val="28"/>
          <w:szCs w:val="28"/>
        </w:rPr>
        <w:t xml:space="preserve">• </w:t>
      </w:r>
      <w:r w:rsidR="00D677DD">
        <w:rPr>
          <w:rFonts w:ascii="Arial" w:hAnsi="Arial" w:cs="Arial"/>
          <w:sz w:val="28"/>
          <w:szCs w:val="28"/>
        </w:rPr>
        <w:t>U</w:t>
      </w:r>
      <w:r w:rsidRPr="003656BF">
        <w:rPr>
          <w:rFonts w:ascii="Arial" w:hAnsi="Arial" w:cs="Arial"/>
          <w:sz w:val="28"/>
          <w:szCs w:val="28"/>
        </w:rPr>
        <w:t>nderstanding of modesty requirements</w:t>
      </w:r>
      <w:r>
        <w:br/>
      </w:r>
      <w:r w:rsidRPr="003656BF">
        <w:rPr>
          <w:rFonts w:ascii="Arial" w:hAnsi="Arial" w:cs="Arial"/>
          <w:sz w:val="28"/>
          <w:szCs w:val="28"/>
        </w:rPr>
        <w:t xml:space="preserve">• </w:t>
      </w:r>
      <w:r w:rsidR="00D677DD">
        <w:rPr>
          <w:rFonts w:ascii="Arial" w:hAnsi="Arial" w:cs="Arial"/>
          <w:sz w:val="28"/>
          <w:szCs w:val="28"/>
        </w:rPr>
        <w:t>P</w:t>
      </w:r>
      <w:r w:rsidRPr="003656BF">
        <w:rPr>
          <w:rFonts w:ascii="Arial" w:hAnsi="Arial" w:cs="Arial"/>
          <w:sz w:val="28"/>
          <w:szCs w:val="28"/>
        </w:rPr>
        <w:t>atient, confidence</w:t>
      </w:r>
      <w:r w:rsidR="44949CBE" w:rsidRPr="5EAAE2ED">
        <w:rPr>
          <w:rFonts w:ascii="Arial" w:hAnsi="Arial" w:cs="Arial"/>
          <w:sz w:val="28"/>
          <w:szCs w:val="28"/>
        </w:rPr>
        <w:t>-</w:t>
      </w:r>
      <w:r w:rsidRPr="003656BF">
        <w:rPr>
          <w:rFonts w:ascii="Arial" w:hAnsi="Arial" w:cs="Arial"/>
          <w:sz w:val="28"/>
          <w:szCs w:val="28"/>
        </w:rPr>
        <w:t>building instruction</w:t>
      </w:r>
      <w:r>
        <w:br/>
      </w:r>
      <w:r w:rsidRPr="003656BF">
        <w:rPr>
          <w:rFonts w:ascii="Arial" w:hAnsi="Arial" w:cs="Arial"/>
          <w:sz w:val="28"/>
          <w:szCs w:val="28"/>
        </w:rPr>
        <w:t xml:space="preserve">• </w:t>
      </w:r>
      <w:r w:rsidR="00D677DD">
        <w:rPr>
          <w:rFonts w:ascii="Arial" w:hAnsi="Arial" w:cs="Arial"/>
          <w:sz w:val="28"/>
          <w:szCs w:val="28"/>
        </w:rPr>
        <w:t>F</w:t>
      </w:r>
      <w:r w:rsidRPr="003656BF">
        <w:rPr>
          <w:rFonts w:ascii="Arial" w:hAnsi="Arial" w:cs="Arial"/>
          <w:sz w:val="28"/>
          <w:szCs w:val="28"/>
        </w:rPr>
        <w:t>lexible scheduling aligned with school hours, prayer times, and family responsibilities</w:t>
      </w:r>
    </w:p>
    <w:p w14:paraId="604D1642" w14:textId="77777777" w:rsidR="00194C81" w:rsidRPr="003656BF" w:rsidRDefault="00194C81" w:rsidP="00C17C35">
      <w:pPr>
        <w:pStyle w:val="NormalWeb"/>
        <w:jc w:val="both"/>
        <w:rPr>
          <w:rFonts w:ascii="Arial" w:hAnsi="Arial" w:cs="Arial"/>
          <w:sz w:val="28"/>
          <w:szCs w:val="28"/>
        </w:rPr>
      </w:pPr>
      <w:r w:rsidRPr="003656BF">
        <w:rPr>
          <w:rFonts w:ascii="Arial" w:hAnsi="Arial" w:cs="Arial"/>
          <w:sz w:val="28"/>
          <w:szCs w:val="28"/>
        </w:rPr>
        <w:t>These features create strong customer loyalty within tightly connected communities (Kotler and Keller, 2016).</w:t>
      </w:r>
    </w:p>
    <w:p w14:paraId="085BC9C2" w14:textId="77777777" w:rsidR="00194C81" w:rsidRPr="003656BF" w:rsidRDefault="00194C81" w:rsidP="00C17C35">
      <w:pPr>
        <w:pStyle w:val="NormalWeb"/>
        <w:jc w:val="both"/>
        <w:rPr>
          <w:rFonts w:ascii="Arial" w:hAnsi="Arial" w:cs="Arial"/>
          <w:sz w:val="28"/>
          <w:szCs w:val="28"/>
        </w:rPr>
      </w:pPr>
      <w:r w:rsidRPr="003656BF">
        <w:rPr>
          <w:rFonts w:ascii="Arial" w:hAnsi="Arial" w:cs="Arial"/>
          <w:sz w:val="28"/>
          <w:szCs w:val="28"/>
        </w:rPr>
        <w:t>Driving schools remain stable components of the service economy, with car ownership continuing to represent economic mobility, independence, and access to employment (Barrow et al., 2012). The business therefore responds to a clear and growing market opportunity.</w:t>
      </w:r>
    </w:p>
    <w:p w14:paraId="7E5B3B72" w14:textId="77777777" w:rsidR="00194C81" w:rsidRDefault="00194C81" w:rsidP="00C17C35">
      <w:pPr>
        <w:jc w:val="both"/>
        <w:rPr>
          <w:rFonts w:ascii="Arial" w:hAnsi="Arial" w:cs="Arial"/>
          <w:b/>
          <w:bCs/>
          <w:sz w:val="28"/>
          <w:szCs w:val="28"/>
          <w:u w:val="single"/>
        </w:rPr>
      </w:pPr>
    </w:p>
    <w:p w14:paraId="4F02821D" w14:textId="77777777" w:rsidR="000A709B" w:rsidRPr="00C81B0E" w:rsidRDefault="000A709B" w:rsidP="7346B54F">
      <w:pPr>
        <w:pStyle w:val="Heading1"/>
        <w:spacing w:before="120" w:after="120"/>
        <w:rPr>
          <w:sz w:val="28"/>
          <w:szCs w:val="28"/>
        </w:rPr>
      </w:pPr>
    </w:p>
    <w:p w14:paraId="61B50E25" w14:textId="77777777" w:rsidR="000A709B" w:rsidRDefault="000A709B" w:rsidP="7346B54F">
      <w:pPr>
        <w:pStyle w:val="Heading1"/>
        <w:spacing w:before="120" w:after="120"/>
      </w:pPr>
    </w:p>
    <w:p w14:paraId="0E137B93" w14:textId="6F5C4813" w:rsidR="00154225" w:rsidRPr="00E86675" w:rsidRDefault="0087174A" w:rsidP="00154225">
      <w:pPr>
        <w:rPr>
          <w:rFonts w:asciiTheme="majorHAnsi" w:eastAsiaTheme="majorEastAsia" w:hAnsiTheme="majorHAnsi" w:cstheme="majorBidi"/>
          <w:color w:val="0A2F41" w:themeColor="accent1" w:themeShade="80"/>
          <w:sz w:val="36"/>
          <w:szCs w:val="36"/>
        </w:rPr>
      </w:pPr>
      <w:r>
        <w:br w:type="page"/>
      </w:r>
      <w:bookmarkStart w:id="2" w:name="_Toc223047743"/>
      <w:r w:rsidR="00E428BD" w:rsidRPr="00E86675">
        <w:rPr>
          <w:rStyle w:val="Heading1Char"/>
        </w:rPr>
        <w:lastRenderedPageBreak/>
        <w:t>Legal format and management structure of the startup enterprise.</w:t>
      </w:r>
      <w:bookmarkEnd w:id="2"/>
    </w:p>
    <w:p w14:paraId="7CB0A169" w14:textId="77777777" w:rsidR="009362B1" w:rsidRDefault="009362B1" w:rsidP="00860993">
      <w:pPr>
        <w:jc w:val="center"/>
        <w:rPr>
          <w:rFonts w:ascii="Arial" w:hAnsi="Arial" w:cs="Arial"/>
          <w:sz w:val="32"/>
          <w:szCs w:val="32"/>
        </w:rPr>
      </w:pPr>
    </w:p>
    <w:p w14:paraId="50E4C108" w14:textId="3AD278AC" w:rsidR="00154225" w:rsidRDefault="00154225" w:rsidP="00771F78">
      <w:pPr>
        <w:rPr>
          <w:rFonts w:ascii="Arial" w:hAnsi="Arial" w:cs="Arial"/>
          <w:b/>
          <w:bCs/>
          <w:sz w:val="32"/>
          <w:szCs w:val="32"/>
        </w:rPr>
      </w:pPr>
      <w:r w:rsidRPr="00D60517">
        <w:rPr>
          <w:rFonts w:ascii="Arial" w:hAnsi="Arial" w:cs="Arial"/>
          <w:sz w:val="32"/>
          <w:szCs w:val="32"/>
        </w:rPr>
        <w:t xml:space="preserve">Legal </w:t>
      </w:r>
      <w:r w:rsidR="0087174A" w:rsidRPr="00D60517">
        <w:rPr>
          <w:rFonts w:ascii="Arial" w:hAnsi="Arial" w:cs="Arial"/>
          <w:sz w:val="32"/>
          <w:szCs w:val="32"/>
        </w:rPr>
        <w:t xml:space="preserve">Structure: - </w:t>
      </w:r>
      <w:r w:rsidR="0087174A" w:rsidRPr="00D60517">
        <w:rPr>
          <w:rFonts w:ascii="Arial" w:hAnsi="Arial" w:cs="Arial"/>
          <w:b/>
          <w:bCs/>
          <w:sz w:val="32"/>
          <w:szCs w:val="32"/>
        </w:rPr>
        <w:t>Private Limited Company</w:t>
      </w:r>
      <w:r w:rsidR="00771F78">
        <w:rPr>
          <w:rFonts w:ascii="Arial" w:hAnsi="Arial" w:cs="Arial"/>
          <w:b/>
          <w:bCs/>
          <w:sz w:val="32"/>
          <w:szCs w:val="32"/>
        </w:rPr>
        <w:t xml:space="preserve"> (Ltd)</w:t>
      </w:r>
    </w:p>
    <w:p w14:paraId="400BF64F" w14:textId="208AEB19" w:rsidR="00F66223" w:rsidRPr="00C17C35" w:rsidRDefault="00F66223" w:rsidP="00C17C35">
      <w:pPr>
        <w:pStyle w:val="NormalWeb"/>
        <w:jc w:val="both"/>
        <w:rPr>
          <w:rFonts w:ascii="Arial" w:hAnsi="Arial" w:cs="Arial"/>
          <w:sz w:val="28"/>
          <w:szCs w:val="28"/>
        </w:rPr>
      </w:pPr>
      <w:r w:rsidRPr="00771F78">
        <w:rPr>
          <w:rFonts w:ascii="Arial" w:hAnsi="Arial" w:cs="Arial"/>
          <w:b/>
          <w:bCs/>
          <w:sz w:val="28"/>
          <w:szCs w:val="28"/>
        </w:rPr>
        <w:t>Salaha Elite Driving Academy</w:t>
      </w:r>
      <w:r w:rsidRPr="00C17C35">
        <w:rPr>
          <w:rFonts w:ascii="Arial" w:hAnsi="Arial" w:cs="Arial"/>
          <w:sz w:val="28"/>
          <w:szCs w:val="28"/>
        </w:rPr>
        <w:t xml:space="preserve"> will operate as a Private Limited Company under the Companies Act 2006. A Ltd company provides limited liability, meaning the founder’s personal assets are protected and financial risk is restricted to invested share capital (Kotrill, 2023). In sectors involving public</w:t>
      </w:r>
      <w:r w:rsidR="71B33181" w:rsidRPr="5EAAE2ED">
        <w:rPr>
          <w:rFonts w:ascii="Arial" w:hAnsi="Arial" w:cs="Arial"/>
          <w:sz w:val="28"/>
          <w:szCs w:val="28"/>
        </w:rPr>
        <w:t xml:space="preserve"> </w:t>
      </w:r>
      <w:r w:rsidRPr="00C17C35">
        <w:rPr>
          <w:rFonts w:ascii="Arial" w:hAnsi="Arial" w:cs="Arial"/>
          <w:sz w:val="28"/>
          <w:szCs w:val="28"/>
        </w:rPr>
        <w:t>facing risk—such as road use, passenger safety, and liability exposure—this structure is essential (Burns, 2016).</w:t>
      </w:r>
    </w:p>
    <w:p w14:paraId="18FC666A" w14:textId="483B6C0B" w:rsidR="00264F02" w:rsidRPr="00C17C35" w:rsidRDefault="00F66223" w:rsidP="00C17C35">
      <w:pPr>
        <w:pStyle w:val="NormalWeb"/>
        <w:jc w:val="both"/>
        <w:rPr>
          <w:rFonts w:ascii="Arial" w:hAnsi="Arial" w:cs="Arial"/>
          <w:sz w:val="28"/>
          <w:szCs w:val="28"/>
        </w:rPr>
      </w:pPr>
      <w:r w:rsidRPr="00C17C35">
        <w:rPr>
          <w:rFonts w:ascii="Arial" w:hAnsi="Arial" w:cs="Arial"/>
          <w:sz w:val="28"/>
          <w:szCs w:val="28"/>
        </w:rPr>
        <w:t>The Ltd format also increases credibility, supporting future growth and potential recruitment of additional female instructors.</w:t>
      </w:r>
    </w:p>
    <w:p w14:paraId="09388576" w14:textId="3598BD62" w:rsidR="000A0D19" w:rsidRPr="008815A5" w:rsidRDefault="001B407E" w:rsidP="002C5BD3">
      <w:pPr>
        <w:rPr>
          <w:rFonts w:ascii="Arial" w:hAnsi="Arial" w:cs="Arial"/>
          <w:sz w:val="28"/>
          <w:szCs w:val="28"/>
        </w:rPr>
      </w:pPr>
      <w:r>
        <w:rPr>
          <w:rFonts w:ascii="Arial" w:hAnsi="Arial" w:cs="Arial"/>
          <w:sz w:val="28"/>
          <w:szCs w:val="28"/>
        </w:rPr>
        <w:t>Figure 1:</w:t>
      </w:r>
      <w:r w:rsidR="00C0091B">
        <w:rPr>
          <w:rFonts w:ascii="Arial" w:hAnsi="Arial" w:cs="Arial"/>
          <w:sz w:val="28"/>
          <w:szCs w:val="28"/>
        </w:rPr>
        <w:t xml:space="preserve"> Graphical </w:t>
      </w:r>
      <w:r w:rsidR="004074D2">
        <w:rPr>
          <w:rFonts w:ascii="Arial" w:hAnsi="Arial" w:cs="Arial"/>
          <w:sz w:val="28"/>
          <w:szCs w:val="28"/>
        </w:rPr>
        <w:t>representation of the b</w:t>
      </w:r>
      <w:r w:rsidR="00C0091B">
        <w:rPr>
          <w:rFonts w:ascii="Arial" w:hAnsi="Arial" w:cs="Arial"/>
          <w:sz w:val="28"/>
          <w:szCs w:val="28"/>
        </w:rPr>
        <w:t>enefits of a private limited company</w:t>
      </w:r>
    </w:p>
    <w:p w14:paraId="51E93030" w14:textId="0F37E093" w:rsidR="003B0904" w:rsidRDefault="00365851" w:rsidP="003B0904">
      <w:r>
        <w:rPr>
          <w:noProof/>
        </w:rPr>
        <w:drawing>
          <wp:anchor distT="0" distB="0" distL="114300" distR="114300" simplePos="0" relativeHeight="251658245" behindDoc="1" locked="0" layoutInCell="1" allowOverlap="1" wp14:anchorId="0DD90F68" wp14:editId="3C717CD5">
            <wp:simplePos x="0" y="0"/>
            <wp:positionH relativeFrom="margin">
              <wp:posOffset>-461645</wp:posOffset>
            </wp:positionH>
            <wp:positionV relativeFrom="paragraph">
              <wp:posOffset>15875</wp:posOffset>
            </wp:positionV>
            <wp:extent cx="6736715" cy="1734820"/>
            <wp:effectExtent l="0" t="0" r="0" b="36830"/>
            <wp:wrapTight wrapText="bothSides">
              <wp:wrapPolygon edited="0">
                <wp:start x="8490" y="0"/>
                <wp:lineTo x="8429" y="7590"/>
                <wp:lineTo x="5925" y="9488"/>
                <wp:lineTo x="4947" y="10436"/>
                <wp:lineTo x="4947" y="11385"/>
                <wp:lineTo x="2504" y="11385"/>
                <wp:lineTo x="2199" y="11859"/>
                <wp:lineTo x="2199" y="19449"/>
                <wp:lineTo x="2565" y="21584"/>
                <wp:lineTo x="2626" y="21821"/>
                <wp:lineTo x="8246" y="21821"/>
                <wp:lineTo x="19485" y="21110"/>
                <wp:lineTo x="19485" y="12334"/>
                <wp:lineTo x="18813" y="11385"/>
                <wp:lineTo x="16186" y="9962"/>
                <wp:lineTo x="13193" y="7590"/>
                <wp:lineTo x="13132" y="1660"/>
                <wp:lineTo x="12766" y="0"/>
                <wp:lineTo x="8490" y="0"/>
              </wp:wrapPolygon>
            </wp:wrapTight>
            <wp:docPr id="2044095597"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14:sizeRelH relativeFrom="margin">
              <wp14:pctWidth>0</wp14:pctWidth>
            </wp14:sizeRelH>
            <wp14:sizeRelV relativeFrom="margin">
              <wp14:pctHeight>0</wp14:pctHeight>
            </wp14:sizeRelV>
          </wp:anchor>
        </w:drawing>
      </w:r>
    </w:p>
    <w:p w14:paraId="34C4563D" w14:textId="4408587F" w:rsidR="003B0904" w:rsidRPr="003B0904" w:rsidRDefault="003B0904" w:rsidP="003B0904"/>
    <w:p w14:paraId="1C453FD9" w14:textId="77777777" w:rsidR="00760F62" w:rsidRDefault="00760F62" w:rsidP="00760F62"/>
    <w:p w14:paraId="422DBEF2" w14:textId="77777777" w:rsidR="005724FE" w:rsidRPr="00107CAF" w:rsidRDefault="005724FE" w:rsidP="00A00AA0">
      <w:pPr>
        <w:spacing w:before="120" w:after="120"/>
        <w:rPr>
          <w:rFonts w:ascii="Arial" w:eastAsia="Arial" w:hAnsi="Arial" w:cs="Arial"/>
          <w:b/>
          <w:bCs/>
          <w:sz w:val="24"/>
          <w:szCs w:val="24"/>
        </w:rPr>
      </w:pPr>
    </w:p>
    <w:p w14:paraId="47BF2BEE" w14:textId="77777777" w:rsidR="00580EAA" w:rsidRDefault="00580EAA">
      <w:pPr>
        <w:rPr>
          <w:rFonts w:ascii="Arial" w:eastAsia="Arial" w:hAnsi="Arial" w:cs="Arial"/>
          <w:b/>
          <w:bCs/>
          <w:sz w:val="32"/>
          <w:szCs w:val="32"/>
        </w:rPr>
      </w:pPr>
      <w:r>
        <w:rPr>
          <w:rFonts w:ascii="Arial" w:eastAsia="Arial" w:hAnsi="Arial" w:cs="Arial"/>
          <w:b/>
          <w:bCs/>
          <w:sz w:val="32"/>
          <w:szCs w:val="32"/>
        </w:rPr>
        <w:br w:type="page"/>
      </w:r>
    </w:p>
    <w:p w14:paraId="0C2EB511" w14:textId="3EF13D08" w:rsidR="007758B2" w:rsidRDefault="00365851" w:rsidP="002C5BD3">
      <w:pPr>
        <w:jc w:val="center"/>
        <w:rPr>
          <w:rFonts w:ascii="Arial" w:eastAsia="Arial" w:hAnsi="Arial" w:cs="Arial"/>
          <w:b/>
          <w:bCs/>
          <w:sz w:val="32"/>
          <w:szCs w:val="32"/>
        </w:rPr>
      </w:pPr>
      <w:r w:rsidRPr="00107CAF">
        <w:rPr>
          <w:rFonts w:ascii="Arial" w:eastAsia="Arial" w:hAnsi="Arial" w:cs="Arial"/>
          <w:b/>
          <w:bCs/>
          <w:sz w:val="32"/>
          <w:szCs w:val="32"/>
        </w:rPr>
        <w:lastRenderedPageBreak/>
        <w:t>Management Structure (Year 1)</w:t>
      </w:r>
    </w:p>
    <w:p w14:paraId="71F3B438" w14:textId="19A28E24" w:rsidR="006F407B" w:rsidRDefault="00A40CEC" w:rsidP="00C305B2">
      <w:pPr>
        <w:jc w:val="both"/>
        <w:rPr>
          <w:rFonts w:ascii="Arial" w:eastAsia="Arial" w:hAnsi="Arial" w:cs="Arial"/>
          <w:sz w:val="28"/>
          <w:szCs w:val="28"/>
        </w:rPr>
      </w:pPr>
      <w:r w:rsidRPr="008815A5">
        <w:rPr>
          <w:rFonts w:ascii="Arial" w:eastAsia="Arial" w:hAnsi="Arial" w:cs="Arial"/>
          <w:b/>
          <w:bCs/>
          <w:sz w:val="28"/>
          <w:szCs w:val="28"/>
        </w:rPr>
        <w:t xml:space="preserve">Salaha Elite Driving Academy </w:t>
      </w:r>
      <w:r w:rsidRPr="008815A5">
        <w:rPr>
          <w:rFonts w:ascii="Arial" w:eastAsia="Arial" w:hAnsi="Arial" w:cs="Arial"/>
          <w:sz w:val="28"/>
          <w:szCs w:val="28"/>
        </w:rPr>
        <w:t xml:space="preserve">will adopt a lean </w:t>
      </w:r>
      <w:r w:rsidR="009416CC" w:rsidRPr="008815A5">
        <w:rPr>
          <w:rFonts w:ascii="Arial" w:eastAsia="Arial" w:hAnsi="Arial" w:cs="Arial"/>
          <w:sz w:val="28"/>
          <w:szCs w:val="28"/>
        </w:rPr>
        <w:t>management structure during its start-up phase. The Founder will act as Managing Director and Lead Approved Driving Instructor</w:t>
      </w:r>
      <w:r w:rsidR="006923B2" w:rsidRPr="008815A5">
        <w:rPr>
          <w:rFonts w:ascii="Arial" w:eastAsia="Arial" w:hAnsi="Arial" w:cs="Arial"/>
          <w:sz w:val="28"/>
          <w:szCs w:val="28"/>
        </w:rPr>
        <w:t xml:space="preserve"> (ADI) responsible for strategic decis</w:t>
      </w:r>
      <w:r w:rsidR="006140F9" w:rsidRPr="008815A5">
        <w:rPr>
          <w:rFonts w:ascii="Arial" w:eastAsia="Arial" w:hAnsi="Arial" w:cs="Arial"/>
          <w:sz w:val="28"/>
          <w:szCs w:val="28"/>
        </w:rPr>
        <w:t xml:space="preserve">ions, lesson delivery, financial management </w:t>
      </w:r>
      <w:r w:rsidR="003F3E76" w:rsidRPr="008815A5">
        <w:rPr>
          <w:rFonts w:ascii="Arial" w:eastAsia="Arial" w:hAnsi="Arial" w:cs="Arial"/>
          <w:sz w:val="28"/>
          <w:szCs w:val="28"/>
        </w:rPr>
        <w:t>and customer relations</w:t>
      </w:r>
      <w:r w:rsidR="00CF4479" w:rsidRPr="008815A5">
        <w:rPr>
          <w:rFonts w:ascii="Arial" w:eastAsia="Arial" w:hAnsi="Arial" w:cs="Arial"/>
          <w:sz w:val="28"/>
          <w:szCs w:val="28"/>
        </w:rPr>
        <w:t>,</w:t>
      </w:r>
      <w:r w:rsidR="007D6B19" w:rsidRPr="008815A5">
        <w:rPr>
          <w:rFonts w:ascii="Arial" w:eastAsia="Arial" w:hAnsi="Arial" w:cs="Arial"/>
          <w:sz w:val="28"/>
          <w:szCs w:val="28"/>
        </w:rPr>
        <w:t xml:space="preserve"> A centralised structure </w:t>
      </w:r>
      <w:r w:rsidR="009D3191" w:rsidRPr="008815A5">
        <w:rPr>
          <w:rFonts w:ascii="Arial" w:eastAsia="Arial" w:hAnsi="Arial" w:cs="Arial"/>
          <w:sz w:val="28"/>
          <w:szCs w:val="28"/>
        </w:rPr>
        <w:t xml:space="preserve">enables efficient decision making and clear leadership, which </w:t>
      </w:r>
      <w:r w:rsidR="001B74F5" w:rsidRPr="008815A5">
        <w:rPr>
          <w:rFonts w:ascii="Arial" w:eastAsia="Arial" w:hAnsi="Arial" w:cs="Arial"/>
          <w:sz w:val="28"/>
          <w:szCs w:val="28"/>
        </w:rPr>
        <w:t>is beneficial for small enterprises in their early stages</w:t>
      </w:r>
      <w:r w:rsidR="00366DE1" w:rsidRPr="008815A5">
        <w:rPr>
          <w:rFonts w:ascii="Arial" w:eastAsia="Arial" w:hAnsi="Arial" w:cs="Arial"/>
          <w:sz w:val="28"/>
          <w:szCs w:val="28"/>
        </w:rPr>
        <w:t xml:space="preserve"> (Burns,2016)</w:t>
      </w:r>
    </w:p>
    <w:p w14:paraId="7F96E521" w14:textId="47478A71" w:rsidR="005B66FA" w:rsidRDefault="005B66FA" w:rsidP="00C305B2">
      <w:pPr>
        <w:jc w:val="both"/>
        <w:rPr>
          <w:rFonts w:ascii="Arial" w:eastAsia="Arial" w:hAnsi="Arial" w:cs="Arial"/>
          <w:sz w:val="28"/>
          <w:szCs w:val="28"/>
        </w:rPr>
      </w:pPr>
      <w:r>
        <w:rPr>
          <w:rFonts w:ascii="Arial" w:eastAsia="Arial" w:hAnsi="Arial" w:cs="Arial"/>
          <w:sz w:val="28"/>
          <w:szCs w:val="28"/>
        </w:rPr>
        <w:t xml:space="preserve">In </w:t>
      </w:r>
      <w:r w:rsidR="006A2303">
        <w:rPr>
          <w:rFonts w:ascii="Arial" w:eastAsia="Arial" w:hAnsi="Arial" w:cs="Arial"/>
          <w:sz w:val="28"/>
          <w:szCs w:val="28"/>
        </w:rPr>
        <w:t xml:space="preserve">Year 1, the academy will </w:t>
      </w:r>
      <w:r w:rsidR="00E87DCF">
        <w:rPr>
          <w:rFonts w:ascii="Arial" w:eastAsia="Arial" w:hAnsi="Arial" w:cs="Arial"/>
          <w:sz w:val="28"/>
          <w:szCs w:val="28"/>
        </w:rPr>
        <w:t xml:space="preserve">employ one part-time female ADI to support </w:t>
      </w:r>
      <w:r w:rsidR="0026244A">
        <w:rPr>
          <w:rFonts w:ascii="Arial" w:eastAsia="Arial" w:hAnsi="Arial" w:cs="Arial"/>
          <w:sz w:val="28"/>
          <w:szCs w:val="28"/>
        </w:rPr>
        <w:t>lesson delivery and increase service capacity</w:t>
      </w:r>
      <w:r w:rsidR="00524643">
        <w:rPr>
          <w:rFonts w:ascii="Arial" w:eastAsia="Arial" w:hAnsi="Arial" w:cs="Arial"/>
          <w:sz w:val="28"/>
          <w:szCs w:val="28"/>
        </w:rPr>
        <w:t xml:space="preserve"> and </w:t>
      </w:r>
      <w:r w:rsidR="00433647">
        <w:rPr>
          <w:rFonts w:ascii="Arial" w:eastAsia="Arial" w:hAnsi="Arial" w:cs="Arial"/>
          <w:sz w:val="28"/>
          <w:szCs w:val="28"/>
        </w:rPr>
        <w:t xml:space="preserve">outsourced professional service such as </w:t>
      </w:r>
      <w:r w:rsidR="00604C4C">
        <w:rPr>
          <w:rFonts w:ascii="Arial" w:eastAsia="Arial" w:hAnsi="Arial" w:cs="Arial"/>
          <w:sz w:val="28"/>
          <w:szCs w:val="28"/>
        </w:rPr>
        <w:t>accounting and marketing, this stru</w:t>
      </w:r>
      <w:r w:rsidR="00B322B3">
        <w:rPr>
          <w:rFonts w:ascii="Arial" w:eastAsia="Arial" w:hAnsi="Arial" w:cs="Arial"/>
          <w:sz w:val="28"/>
          <w:szCs w:val="28"/>
        </w:rPr>
        <w:t xml:space="preserve">cture enables cost control during </w:t>
      </w:r>
      <w:r w:rsidR="00630DD5">
        <w:rPr>
          <w:rFonts w:ascii="Arial" w:eastAsia="Arial" w:hAnsi="Arial" w:cs="Arial"/>
          <w:sz w:val="28"/>
          <w:szCs w:val="28"/>
        </w:rPr>
        <w:t>the</w:t>
      </w:r>
      <w:r w:rsidR="00B322B3">
        <w:rPr>
          <w:rFonts w:ascii="Arial" w:eastAsia="Arial" w:hAnsi="Arial" w:cs="Arial"/>
          <w:sz w:val="28"/>
          <w:szCs w:val="28"/>
        </w:rPr>
        <w:t xml:space="preserve"> </w:t>
      </w:r>
      <w:r w:rsidR="00BE7368">
        <w:rPr>
          <w:rFonts w:ascii="Arial" w:eastAsia="Arial" w:hAnsi="Arial" w:cs="Arial"/>
          <w:sz w:val="28"/>
          <w:szCs w:val="28"/>
        </w:rPr>
        <w:t xml:space="preserve">start-up stage while allowing </w:t>
      </w:r>
      <w:r w:rsidR="00630DD5">
        <w:rPr>
          <w:rFonts w:ascii="Arial" w:eastAsia="Arial" w:hAnsi="Arial" w:cs="Arial"/>
          <w:sz w:val="28"/>
          <w:szCs w:val="28"/>
        </w:rPr>
        <w:t>operational scalability as demands increase</w:t>
      </w:r>
      <w:r w:rsidR="00FB49A9">
        <w:rPr>
          <w:rFonts w:ascii="Arial" w:eastAsia="Arial" w:hAnsi="Arial" w:cs="Arial"/>
          <w:sz w:val="28"/>
          <w:szCs w:val="28"/>
        </w:rPr>
        <w:t xml:space="preserve"> </w:t>
      </w:r>
      <w:r w:rsidR="002A7940">
        <w:rPr>
          <w:rFonts w:ascii="Arial" w:eastAsia="Arial" w:hAnsi="Arial" w:cs="Arial"/>
          <w:sz w:val="28"/>
          <w:szCs w:val="28"/>
        </w:rPr>
        <w:t>and support reinvestment into marketing</w:t>
      </w:r>
      <w:r w:rsidR="00B72444">
        <w:rPr>
          <w:rFonts w:ascii="Arial" w:eastAsia="Arial" w:hAnsi="Arial" w:cs="Arial"/>
          <w:sz w:val="28"/>
          <w:szCs w:val="28"/>
        </w:rPr>
        <w:t xml:space="preserve"> or potential</w:t>
      </w:r>
      <w:r w:rsidR="0089482F">
        <w:rPr>
          <w:rFonts w:ascii="Arial" w:eastAsia="Arial" w:hAnsi="Arial" w:cs="Arial"/>
          <w:sz w:val="28"/>
          <w:szCs w:val="28"/>
        </w:rPr>
        <w:t xml:space="preserve"> vehicle upgrades</w:t>
      </w:r>
      <w:r w:rsidR="001152D3">
        <w:rPr>
          <w:rFonts w:ascii="Arial" w:eastAsia="Arial" w:hAnsi="Arial" w:cs="Arial"/>
          <w:sz w:val="28"/>
          <w:szCs w:val="28"/>
        </w:rPr>
        <w:t>.</w:t>
      </w:r>
    </w:p>
    <w:p w14:paraId="5C4DE927" w14:textId="515E58DB" w:rsidR="00E150DB" w:rsidRDefault="00AC2010" w:rsidP="00C305B2">
      <w:pPr>
        <w:jc w:val="both"/>
        <w:rPr>
          <w:rFonts w:ascii="Arial" w:eastAsia="Arial" w:hAnsi="Arial" w:cs="Arial"/>
          <w:sz w:val="28"/>
          <w:szCs w:val="28"/>
        </w:rPr>
      </w:pPr>
      <w:r>
        <w:rPr>
          <w:rFonts w:ascii="Arial" w:eastAsia="Arial" w:hAnsi="Arial" w:cs="Arial"/>
          <w:sz w:val="28"/>
          <w:szCs w:val="28"/>
        </w:rPr>
        <w:t xml:space="preserve">This proposed structure </w:t>
      </w:r>
      <w:r w:rsidR="00262B60">
        <w:rPr>
          <w:rFonts w:ascii="Arial" w:eastAsia="Arial" w:hAnsi="Arial" w:cs="Arial"/>
          <w:sz w:val="28"/>
          <w:szCs w:val="28"/>
        </w:rPr>
        <w:t xml:space="preserve">aligns with Salaha Elite Driving Academy </w:t>
      </w:r>
      <w:r w:rsidR="00592E3B">
        <w:rPr>
          <w:rFonts w:ascii="Arial" w:eastAsia="Arial" w:hAnsi="Arial" w:cs="Arial"/>
          <w:sz w:val="28"/>
          <w:szCs w:val="28"/>
        </w:rPr>
        <w:t>strategic objectives</w:t>
      </w:r>
      <w:r w:rsidR="00C4372A">
        <w:rPr>
          <w:rFonts w:ascii="Arial" w:eastAsia="Arial" w:hAnsi="Arial" w:cs="Arial"/>
          <w:sz w:val="28"/>
          <w:szCs w:val="28"/>
        </w:rPr>
        <w:t xml:space="preserve"> of risk management, credibility </w:t>
      </w:r>
      <w:r w:rsidR="000E1783">
        <w:rPr>
          <w:rFonts w:ascii="Arial" w:eastAsia="Arial" w:hAnsi="Arial" w:cs="Arial"/>
          <w:sz w:val="28"/>
          <w:szCs w:val="28"/>
        </w:rPr>
        <w:t xml:space="preserve">enhancement and </w:t>
      </w:r>
      <w:r w:rsidR="00F12EDA">
        <w:rPr>
          <w:rFonts w:ascii="Arial" w:eastAsia="Arial" w:hAnsi="Arial" w:cs="Arial"/>
          <w:sz w:val="28"/>
          <w:szCs w:val="28"/>
        </w:rPr>
        <w:t>long-term</w:t>
      </w:r>
      <w:r w:rsidR="000E1783">
        <w:rPr>
          <w:rFonts w:ascii="Arial" w:eastAsia="Arial" w:hAnsi="Arial" w:cs="Arial"/>
          <w:sz w:val="28"/>
          <w:szCs w:val="28"/>
        </w:rPr>
        <w:t xml:space="preserve"> growth sustainability.</w:t>
      </w:r>
    </w:p>
    <w:p w14:paraId="1009075F" w14:textId="77777777" w:rsidR="003A01EA" w:rsidRDefault="003A01EA" w:rsidP="00C305B2">
      <w:pPr>
        <w:jc w:val="both"/>
        <w:rPr>
          <w:rFonts w:ascii="Arial" w:eastAsia="Arial" w:hAnsi="Arial" w:cs="Arial"/>
          <w:sz w:val="28"/>
          <w:szCs w:val="28"/>
        </w:rPr>
      </w:pPr>
    </w:p>
    <w:p w14:paraId="5BB3CF63" w14:textId="38342A53" w:rsidR="008212DC" w:rsidRDefault="008212DC" w:rsidP="00A40CEC">
      <w:pPr>
        <w:rPr>
          <w:rFonts w:ascii="Arial" w:eastAsia="Arial" w:hAnsi="Arial" w:cs="Arial"/>
          <w:sz w:val="28"/>
          <w:szCs w:val="28"/>
        </w:rPr>
      </w:pPr>
      <w:r>
        <w:rPr>
          <w:rFonts w:ascii="Arial" w:eastAsia="Arial" w:hAnsi="Arial" w:cs="Arial"/>
          <w:sz w:val="28"/>
          <w:szCs w:val="28"/>
        </w:rPr>
        <w:t xml:space="preserve">Figure 2: Management </w:t>
      </w:r>
      <w:r w:rsidR="003A01EA">
        <w:rPr>
          <w:rFonts w:ascii="Arial" w:eastAsia="Arial" w:hAnsi="Arial" w:cs="Arial"/>
          <w:sz w:val="28"/>
          <w:szCs w:val="28"/>
        </w:rPr>
        <w:t>H</w:t>
      </w:r>
      <w:r>
        <w:rPr>
          <w:rFonts w:ascii="Arial" w:eastAsia="Arial" w:hAnsi="Arial" w:cs="Arial"/>
          <w:sz w:val="28"/>
          <w:szCs w:val="28"/>
        </w:rPr>
        <w:t>ierarchy</w:t>
      </w:r>
    </w:p>
    <w:p w14:paraId="0835C02E" w14:textId="44488459" w:rsidR="0030128A" w:rsidRDefault="00F12EDA" w:rsidP="00A40CEC">
      <w:pPr>
        <w:rPr>
          <w:rFonts w:ascii="Arial" w:eastAsia="Arial" w:hAnsi="Arial" w:cs="Arial"/>
          <w:sz w:val="28"/>
          <w:szCs w:val="28"/>
        </w:rPr>
      </w:pPr>
      <w:r w:rsidRPr="00107CAF">
        <w:rPr>
          <w:b/>
          <w:bCs/>
          <w:noProof/>
        </w:rPr>
        <w:drawing>
          <wp:anchor distT="0" distB="0" distL="114300" distR="114300" simplePos="0" relativeHeight="251658248" behindDoc="0" locked="0" layoutInCell="1" allowOverlap="1" wp14:anchorId="1A39A3F5" wp14:editId="704C8D05">
            <wp:simplePos x="0" y="0"/>
            <wp:positionH relativeFrom="margin">
              <wp:posOffset>-492369</wp:posOffset>
            </wp:positionH>
            <wp:positionV relativeFrom="paragraph">
              <wp:posOffset>90707</wp:posOffset>
            </wp:positionV>
            <wp:extent cx="6548511" cy="2868588"/>
            <wp:effectExtent l="0" t="0" r="0" b="0"/>
            <wp:wrapNone/>
            <wp:docPr id="617061022"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14:sizeRelH relativeFrom="margin">
              <wp14:pctWidth>0</wp14:pctWidth>
            </wp14:sizeRelH>
            <wp14:sizeRelV relativeFrom="margin">
              <wp14:pctHeight>0</wp14:pctHeight>
            </wp14:sizeRelV>
          </wp:anchor>
        </w:drawing>
      </w:r>
    </w:p>
    <w:p w14:paraId="593DD32B" w14:textId="77777777" w:rsidR="0030128A" w:rsidRPr="008815A5" w:rsidRDefault="0030128A" w:rsidP="00A40CEC">
      <w:pPr>
        <w:rPr>
          <w:rFonts w:ascii="Arial" w:eastAsia="Arial" w:hAnsi="Arial" w:cs="Arial"/>
          <w:sz w:val="28"/>
          <w:szCs w:val="28"/>
        </w:rPr>
      </w:pPr>
    </w:p>
    <w:p w14:paraId="6817F13D" w14:textId="4376970E" w:rsidR="006F407B" w:rsidRPr="002C5BD3" w:rsidRDefault="006F407B" w:rsidP="00CC45A3">
      <w:pPr>
        <w:rPr>
          <w:rFonts w:ascii="Arial" w:eastAsia="Arial" w:hAnsi="Arial" w:cs="Arial"/>
          <w:b/>
          <w:bCs/>
          <w:sz w:val="32"/>
          <w:szCs w:val="32"/>
        </w:rPr>
      </w:pPr>
    </w:p>
    <w:p w14:paraId="6DC8E91B" w14:textId="36624C5C" w:rsidR="00951FE6" w:rsidRPr="009A5709" w:rsidRDefault="00951FE6" w:rsidP="009A5709">
      <w:pPr>
        <w:rPr>
          <w:rFonts w:ascii="Arial" w:eastAsia="Arial" w:hAnsi="Arial" w:cs="Arial"/>
          <w:sz w:val="28"/>
          <w:szCs w:val="28"/>
        </w:rPr>
      </w:pPr>
      <w:r>
        <w:rPr>
          <w:rFonts w:ascii="Arial" w:eastAsia="Arial" w:hAnsi="Arial" w:cs="Arial"/>
          <w:sz w:val="28"/>
          <w:szCs w:val="28"/>
        </w:rPr>
        <w:br w:type="page"/>
      </w:r>
    </w:p>
    <w:p w14:paraId="4C48677A" w14:textId="450EAD6D" w:rsidR="00B13E06" w:rsidRDefault="00C82D15" w:rsidP="00B13E06">
      <w:pPr>
        <w:pStyle w:val="Heading1"/>
      </w:pPr>
      <w:bookmarkStart w:id="3" w:name="_Toc223047744"/>
      <w:r>
        <w:lastRenderedPageBreak/>
        <w:t>PESTEL</w:t>
      </w:r>
      <w:r w:rsidR="00A15666">
        <w:t xml:space="preserve"> </w:t>
      </w:r>
      <w:r w:rsidR="00A42679">
        <w:t>&amp; SWOT A</w:t>
      </w:r>
      <w:r w:rsidR="00A15666">
        <w:t>nalysi</w:t>
      </w:r>
      <w:r w:rsidR="007C2F3C">
        <w:t>s</w:t>
      </w:r>
      <w:r w:rsidR="00B13E06" w:rsidRPr="00B13E06">
        <w:t xml:space="preserve"> </w:t>
      </w:r>
      <w:r w:rsidR="00B13E06">
        <w:t>and some information about the competition.</w:t>
      </w:r>
      <w:bookmarkEnd w:id="3"/>
      <w:r w:rsidR="00B13E06">
        <w:t xml:space="preserve"> </w:t>
      </w:r>
    </w:p>
    <w:p w14:paraId="47B05E5A" w14:textId="10B680B9" w:rsidR="005724FE" w:rsidRPr="000F02E4" w:rsidRDefault="005724FE" w:rsidP="000F02E4">
      <w:pPr>
        <w:pStyle w:val="Heading1"/>
        <w:rPr>
          <w:rFonts w:ascii="Arial" w:eastAsia="Arial" w:hAnsi="Arial" w:cs="Arial"/>
          <w:color w:val="auto"/>
          <w:sz w:val="28"/>
          <w:szCs w:val="28"/>
        </w:rPr>
      </w:pPr>
    </w:p>
    <w:p w14:paraId="46D170DB" w14:textId="5BA6879D" w:rsidR="00FE4701" w:rsidRDefault="00FE4701" w:rsidP="00A00AA0">
      <w:pPr>
        <w:spacing w:before="120" w:after="120"/>
        <w:rPr>
          <w:rFonts w:ascii="Arial" w:hAnsi="Arial" w:cs="Arial"/>
          <w:b/>
          <w:bCs/>
          <w:sz w:val="24"/>
          <w:szCs w:val="24"/>
        </w:rPr>
      </w:pPr>
    </w:p>
    <w:tbl>
      <w:tblPr>
        <w:tblStyle w:val="GridTable4-Accent1"/>
        <w:tblW w:w="10774" w:type="dxa"/>
        <w:tblInd w:w="-856" w:type="dxa"/>
        <w:tblLayout w:type="fixed"/>
        <w:tblLook w:val="04A0" w:firstRow="1" w:lastRow="0" w:firstColumn="1" w:lastColumn="0" w:noHBand="0" w:noVBand="1"/>
      </w:tblPr>
      <w:tblGrid>
        <w:gridCol w:w="1626"/>
        <w:gridCol w:w="1788"/>
        <w:gridCol w:w="1690"/>
        <w:gridCol w:w="2126"/>
        <w:gridCol w:w="2268"/>
        <w:gridCol w:w="1276"/>
      </w:tblGrid>
      <w:tr w:rsidR="006F2F58" w14:paraId="1C1137B4" w14:textId="77777777" w:rsidTr="006F2F5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6" w:type="dxa"/>
          </w:tcPr>
          <w:p w14:paraId="22589420" w14:textId="19C69AC7" w:rsidR="0087239F" w:rsidRDefault="0087239F" w:rsidP="0087239F">
            <w:pPr>
              <w:spacing w:before="120" w:after="120"/>
              <w:jc w:val="center"/>
              <w:rPr>
                <w:rFonts w:ascii="Arial" w:hAnsi="Arial" w:cs="Arial"/>
                <w:b w:val="0"/>
                <w:bCs w:val="0"/>
                <w:sz w:val="24"/>
                <w:szCs w:val="24"/>
              </w:rPr>
            </w:pPr>
            <w:r>
              <w:rPr>
                <w:rFonts w:ascii="Arial" w:hAnsi="Arial" w:cs="Arial"/>
                <w:sz w:val="24"/>
                <w:szCs w:val="24"/>
              </w:rPr>
              <w:t>P</w:t>
            </w:r>
          </w:p>
        </w:tc>
        <w:tc>
          <w:tcPr>
            <w:tcW w:w="1788" w:type="dxa"/>
          </w:tcPr>
          <w:p w14:paraId="3B374367" w14:textId="732C870D" w:rsidR="0087239F" w:rsidRDefault="0087239F" w:rsidP="0087239F">
            <w:pPr>
              <w:spacing w:before="120" w:after="120"/>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Pr>
                <w:rFonts w:ascii="Arial" w:hAnsi="Arial" w:cs="Arial"/>
                <w:b w:val="0"/>
                <w:bCs w:val="0"/>
                <w:sz w:val="24"/>
                <w:szCs w:val="24"/>
              </w:rPr>
              <w:t>E</w:t>
            </w:r>
          </w:p>
        </w:tc>
        <w:tc>
          <w:tcPr>
            <w:tcW w:w="1690" w:type="dxa"/>
          </w:tcPr>
          <w:p w14:paraId="52218D99" w14:textId="0E45F7DC" w:rsidR="0087239F" w:rsidRDefault="0087239F" w:rsidP="0087239F">
            <w:pPr>
              <w:spacing w:before="120" w:after="120"/>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Pr>
                <w:rFonts w:ascii="Arial" w:hAnsi="Arial" w:cs="Arial"/>
                <w:b w:val="0"/>
                <w:bCs w:val="0"/>
                <w:sz w:val="24"/>
                <w:szCs w:val="24"/>
              </w:rPr>
              <w:t>S</w:t>
            </w:r>
          </w:p>
        </w:tc>
        <w:tc>
          <w:tcPr>
            <w:tcW w:w="2126" w:type="dxa"/>
          </w:tcPr>
          <w:p w14:paraId="6C4215D9" w14:textId="2D426965" w:rsidR="0087239F" w:rsidRDefault="0087239F" w:rsidP="0087239F">
            <w:pPr>
              <w:spacing w:before="120" w:after="120"/>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Pr>
                <w:rFonts w:ascii="Arial" w:hAnsi="Arial" w:cs="Arial"/>
                <w:b w:val="0"/>
                <w:bCs w:val="0"/>
                <w:sz w:val="24"/>
                <w:szCs w:val="24"/>
              </w:rPr>
              <w:t>T</w:t>
            </w:r>
          </w:p>
        </w:tc>
        <w:tc>
          <w:tcPr>
            <w:tcW w:w="2268" w:type="dxa"/>
          </w:tcPr>
          <w:p w14:paraId="3E4D1BEB" w14:textId="67D2238D" w:rsidR="0087239F" w:rsidRDefault="0087239F" w:rsidP="0087239F">
            <w:pPr>
              <w:spacing w:before="120" w:after="120"/>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Pr>
                <w:rFonts w:ascii="Arial" w:hAnsi="Arial" w:cs="Arial"/>
                <w:b w:val="0"/>
                <w:bCs w:val="0"/>
                <w:sz w:val="24"/>
                <w:szCs w:val="24"/>
              </w:rPr>
              <w:t>E</w:t>
            </w:r>
          </w:p>
        </w:tc>
        <w:tc>
          <w:tcPr>
            <w:tcW w:w="1276" w:type="dxa"/>
          </w:tcPr>
          <w:p w14:paraId="2F34EA67" w14:textId="03AACC97" w:rsidR="0087239F" w:rsidRDefault="0087239F" w:rsidP="0087239F">
            <w:pPr>
              <w:spacing w:before="120" w:after="120"/>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Pr>
                <w:rFonts w:ascii="Arial" w:hAnsi="Arial" w:cs="Arial"/>
                <w:b w:val="0"/>
                <w:bCs w:val="0"/>
                <w:sz w:val="24"/>
                <w:szCs w:val="24"/>
              </w:rPr>
              <w:t>L</w:t>
            </w:r>
          </w:p>
        </w:tc>
      </w:tr>
      <w:tr w:rsidR="006F2F58" w:rsidRPr="00532C99" w14:paraId="299C4AC3" w14:textId="77777777" w:rsidTr="006F2F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6" w:type="dxa"/>
          </w:tcPr>
          <w:p w14:paraId="5B92B667" w14:textId="50C9079C" w:rsidR="0087239F" w:rsidRPr="00532C99" w:rsidRDefault="0087239F" w:rsidP="00A00AA0">
            <w:pPr>
              <w:spacing w:before="120" w:after="120"/>
              <w:rPr>
                <w:rFonts w:ascii="Arial" w:hAnsi="Arial" w:cs="Arial"/>
                <w:sz w:val="28"/>
                <w:szCs w:val="28"/>
              </w:rPr>
            </w:pPr>
            <w:r w:rsidRPr="00532C99">
              <w:rPr>
                <w:rFonts w:ascii="Arial" w:hAnsi="Arial" w:cs="Arial"/>
                <w:sz w:val="28"/>
                <w:szCs w:val="28"/>
              </w:rPr>
              <w:t xml:space="preserve"> </w:t>
            </w:r>
            <w:r w:rsidR="007574C6" w:rsidRPr="00532C99">
              <w:rPr>
                <w:rFonts w:ascii="Arial" w:hAnsi="Arial" w:cs="Arial"/>
                <w:sz w:val="28"/>
                <w:szCs w:val="28"/>
              </w:rPr>
              <w:t>Political</w:t>
            </w:r>
          </w:p>
        </w:tc>
        <w:tc>
          <w:tcPr>
            <w:tcW w:w="1788" w:type="dxa"/>
          </w:tcPr>
          <w:p w14:paraId="266C683C" w14:textId="7D65F3C4" w:rsidR="0087239F" w:rsidRPr="00532C99" w:rsidRDefault="00C74D7D" w:rsidP="00A00AA0">
            <w:pPr>
              <w:spacing w:before="120" w:after="120"/>
              <w:cnfStyle w:val="000000100000" w:firstRow="0" w:lastRow="0" w:firstColumn="0" w:lastColumn="0" w:oddVBand="0" w:evenVBand="0" w:oddHBand="1" w:evenHBand="0" w:firstRowFirstColumn="0" w:firstRowLastColumn="0" w:lastRowFirstColumn="0" w:lastRowLastColumn="0"/>
              <w:rPr>
                <w:rFonts w:ascii="Arial" w:hAnsi="Arial" w:cs="Arial"/>
                <w:b/>
                <w:bCs/>
                <w:sz w:val="28"/>
                <w:szCs w:val="28"/>
              </w:rPr>
            </w:pPr>
            <w:r w:rsidRPr="00532C99">
              <w:rPr>
                <w:rFonts w:ascii="Arial" w:hAnsi="Arial" w:cs="Arial"/>
                <w:b/>
                <w:bCs/>
                <w:sz w:val="28"/>
                <w:szCs w:val="28"/>
              </w:rPr>
              <w:t>Economical</w:t>
            </w:r>
          </w:p>
        </w:tc>
        <w:tc>
          <w:tcPr>
            <w:tcW w:w="1690" w:type="dxa"/>
          </w:tcPr>
          <w:p w14:paraId="27E77EF8" w14:textId="7B80FF08" w:rsidR="0087239F" w:rsidRPr="00532C99" w:rsidRDefault="008F1747" w:rsidP="0093351E">
            <w:pPr>
              <w:spacing w:before="120" w:after="120"/>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8"/>
                <w:szCs w:val="28"/>
              </w:rPr>
            </w:pPr>
            <w:r w:rsidRPr="00532C99">
              <w:rPr>
                <w:rFonts w:ascii="Arial" w:hAnsi="Arial" w:cs="Arial"/>
                <w:b/>
                <w:bCs/>
                <w:sz w:val="28"/>
                <w:szCs w:val="28"/>
              </w:rPr>
              <w:t>Social</w:t>
            </w:r>
          </w:p>
        </w:tc>
        <w:tc>
          <w:tcPr>
            <w:tcW w:w="2126" w:type="dxa"/>
          </w:tcPr>
          <w:p w14:paraId="76FEBA45" w14:textId="5892384D" w:rsidR="0087239F" w:rsidRPr="00532C99" w:rsidRDefault="00153AFD" w:rsidP="00A00AA0">
            <w:pPr>
              <w:spacing w:before="120" w:after="120"/>
              <w:cnfStyle w:val="000000100000" w:firstRow="0" w:lastRow="0" w:firstColumn="0" w:lastColumn="0" w:oddVBand="0" w:evenVBand="0" w:oddHBand="1" w:evenHBand="0" w:firstRowFirstColumn="0" w:firstRowLastColumn="0" w:lastRowFirstColumn="0" w:lastRowLastColumn="0"/>
              <w:rPr>
                <w:rFonts w:ascii="Arial" w:hAnsi="Arial" w:cs="Arial"/>
                <w:b/>
                <w:bCs/>
                <w:sz w:val="28"/>
                <w:szCs w:val="28"/>
              </w:rPr>
            </w:pPr>
            <w:r w:rsidRPr="00532C99">
              <w:rPr>
                <w:rFonts w:ascii="Arial" w:hAnsi="Arial" w:cs="Arial"/>
                <w:b/>
                <w:bCs/>
                <w:sz w:val="28"/>
                <w:szCs w:val="28"/>
              </w:rPr>
              <w:t>Technological</w:t>
            </w:r>
          </w:p>
        </w:tc>
        <w:tc>
          <w:tcPr>
            <w:tcW w:w="2268" w:type="dxa"/>
          </w:tcPr>
          <w:p w14:paraId="253CE287" w14:textId="15FD9136" w:rsidR="0087239F" w:rsidRPr="00532C99" w:rsidRDefault="003621C6" w:rsidP="00A00AA0">
            <w:pPr>
              <w:spacing w:before="120" w:after="120"/>
              <w:cnfStyle w:val="000000100000" w:firstRow="0" w:lastRow="0" w:firstColumn="0" w:lastColumn="0" w:oddVBand="0" w:evenVBand="0" w:oddHBand="1" w:evenHBand="0" w:firstRowFirstColumn="0" w:firstRowLastColumn="0" w:lastRowFirstColumn="0" w:lastRowLastColumn="0"/>
              <w:rPr>
                <w:rFonts w:ascii="Arial" w:hAnsi="Arial" w:cs="Arial"/>
                <w:b/>
                <w:bCs/>
                <w:sz w:val="28"/>
                <w:szCs w:val="28"/>
              </w:rPr>
            </w:pPr>
            <w:r w:rsidRPr="00532C99">
              <w:rPr>
                <w:rFonts w:ascii="Arial" w:hAnsi="Arial" w:cs="Arial"/>
                <w:b/>
                <w:bCs/>
                <w:sz w:val="28"/>
                <w:szCs w:val="28"/>
              </w:rPr>
              <w:t>Environmental</w:t>
            </w:r>
          </w:p>
        </w:tc>
        <w:tc>
          <w:tcPr>
            <w:tcW w:w="1276" w:type="dxa"/>
          </w:tcPr>
          <w:p w14:paraId="2BCB1974" w14:textId="0309CD41" w:rsidR="0087239F" w:rsidRPr="00532C99" w:rsidRDefault="00BB79A2" w:rsidP="00A00AA0">
            <w:pPr>
              <w:spacing w:before="120" w:after="120"/>
              <w:cnfStyle w:val="000000100000" w:firstRow="0" w:lastRow="0" w:firstColumn="0" w:lastColumn="0" w:oddVBand="0" w:evenVBand="0" w:oddHBand="1" w:evenHBand="0" w:firstRowFirstColumn="0" w:firstRowLastColumn="0" w:lastRowFirstColumn="0" w:lastRowLastColumn="0"/>
              <w:rPr>
                <w:rFonts w:ascii="Arial" w:hAnsi="Arial" w:cs="Arial"/>
                <w:b/>
                <w:bCs/>
                <w:sz w:val="28"/>
                <w:szCs w:val="28"/>
              </w:rPr>
            </w:pPr>
            <w:r w:rsidRPr="00532C99">
              <w:rPr>
                <w:rFonts w:ascii="Arial" w:hAnsi="Arial" w:cs="Arial"/>
                <w:b/>
                <w:bCs/>
                <w:sz w:val="28"/>
                <w:szCs w:val="28"/>
              </w:rPr>
              <w:t>Legal</w:t>
            </w:r>
          </w:p>
        </w:tc>
      </w:tr>
    </w:tbl>
    <w:p w14:paraId="6CD4BE58" w14:textId="2FBB8A36" w:rsidR="00532C99" w:rsidRDefault="00532C99" w:rsidP="00532C99">
      <w:pPr>
        <w:spacing w:before="120" w:after="120"/>
        <w:rPr>
          <w:rFonts w:ascii="Arial" w:hAnsi="Arial" w:cs="Arial"/>
          <w:b/>
          <w:bCs/>
          <w:sz w:val="28"/>
          <w:szCs w:val="28"/>
        </w:rPr>
      </w:pPr>
    </w:p>
    <w:p w14:paraId="007231D0" w14:textId="77777777" w:rsidR="003A01EA" w:rsidRDefault="001B7AAE" w:rsidP="00235256">
      <w:pPr>
        <w:rPr>
          <w:rFonts w:ascii="Arial" w:hAnsi="Arial" w:cs="Arial"/>
          <w:b/>
          <w:bCs/>
          <w:sz w:val="28"/>
          <w:szCs w:val="28"/>
        </w:rPr>
      </w:pPr>
      <w:r>
        <w:rPr>
          <w:rFonts w:ascii="Arial" w:hAnsi="Arial" w:cs="Arial"/>
          <w:b/>
          <w:bCs/>
          <w:sz w:val="28"/>
          <w:szCs w:val="28"/>
        </w:rPr>
        <w:t xml:space="preserve">Political- </w:t>
      </w:r>
    </w:p>
    <w:p w14:paraId="737037DD" w14:textId="0F2BC0BC" w:rsidR="0093351E" w:rsidRPr="003A01EA" w:rsidRDefault="00235256" w:rsidP="003A01EA">
      <w:pPr>
        <w:pStyle w:val="ListParagraph"/>
        <w:numPr>
          <w:ilvl w:val="0"/>
          <w:numId w:val="5"/>
        </w:numPr>
        <w:rPr>
          <w:rFonts w:ascii="Arial" w:eastAsia="Times New Roman" w:hAnsi="Arial" w:cs="Arial"/>
          <w:sz w:val="28"/>
          <w:szCs w:val="28"/>
          <w:lang w:eastAsia="en-GB"/>
        </w:rPr>
      </w:pPr>
      <w:r w:rsidRPr="003A01EA">
        <w:rPr>
          <w:rFonts w:ascii="Arial" w:eastAsia="Times New Roman" w:hAnsi="Arial" w:cs="Arial"/>
          <w:sz w:val="28"/>
          <w:szCs w:val="28"/>
          <w:lang w:eastAsia="en-GB"/>
        </w:rPr>
        <w:t>DVSA regulations require ADI qualification, ongoing CPD, and compliance with safety policies (Gov.UK, 2021).</w:t>
      </w:r>
      <w:r>
        <w:br/>
      </w:r>
      <w:r w:rsidRPr="003A01EA">
        <w:rPr>
          <w:rFonts w:ascii="Arial" w:eastAsia="Times New Roman" w:hAnsi="Arial" w:cs="Arial"/>
          <w:sz w:val="28"/>
          <w:szCs w:val="28"/>
          <w:lang w:eastAsia="en-GB"/>
        </w:rPr>
        <w:t>• Government diversity and inclusion initiatives indirectly support female</w:t>
      </w:r>
      <w:r w:rsidR="04527A72" w:rsidRPr="5EAAE2ED">
        <w:rPr>
          <w:rFonts w:ascii="Arial" w:eastAsia="Times New Roman" w:hAnsi="Arial" w:cs="Arial"/>
          <w:sz w:val="28"/>
          <w:szCs w:val="28"/>
          <w:lang w:eastAsia="en-GB"/>
        </w:rPr>
        <w:t xml:space="preserve"> </w:t>
      </w:r>
      <w:r w:rsidRPr="003A01EA">
        <w:rPr>
          <w:rFonts w:ascii="Arial" w:eastAsia="Times New Roman" w:hAnsi="Arial" w:cs="Arial"/>
          <w:sz w:val="28"/>
          <w:szCs w:val="28"/>
          <w:lang w:eastAsia="en-GB"/>
        </w:rPr>
        <w:t>led enterprises.</w:t>
      </w:r>
    </w:p>
    <w:p w14:paraId="1C03E9ED" w14:textId="77777777" w:rsidR="003A01EA" w:rsidRDefault="0055699A" w:rsidP="004F0E93">
      <w:pPr>
        <w:rPr>
          <w:rFonts w:ascii="Arial" w:hAnsi="Arial" w:cs="Arial"/>
          <w:sz w:val="28"/>
          <w:szCs w:val="28"/>
        </w:rPr>
      </w:pPr>
      <w:r w:rsidRPr="003B52F3">
        <w:rPr>
          <w:rFonts w:ascii="Arial" w:hAnsi="Arial" w:cs="Arial"/>
          <w:b/>
          <w:bCs/>
          <w:sz w:val="28"/>
          <w:szCs w:val="28"/>
        </w:rPr>
        <w:t>Economic</w:t>
      </w:r>
      <w:r w:rsidR="009B40ED">
        <w:rPr>
          <w:rFonts w:ascii="Arial" w:hAnsi="Arial" w:cs="Arial"/>
          <w:sz w:val="28"/>
          <w:szCs w:val="28"/>
        </w:rPr>
        <w:t>-</w:t>
      </w:r>
      <w:r>
        <w:rPr>
          <w:rFonts w:ascii="Arial" w:hAnsi="Arial" w:cs="Arial"/>
          <w:sz w:val="28"/>
          <w:szCs w:val="28"/>
        </w:rPr>
        <w:t xml:space="preserve"> </w:t>
      </w:r>
    </w:p>
    <w:p w14:paraId="589330A9" w14:textId="7FD6A8B5" w:rsidR="003A01EA" w:rsidRDefault="00235256" w:rsidP="003A01EA">
      <w:pPr>
        <w:pStyle w:val="ListParagraph"/>
        <w:numPr>
          <w:ilvl w:val="0"/>
          <w:numId w:val="5"/>
        </w:numPr>
        <w:rPr>
          <w:rFonts w:ascii="Arial" w:eastAsia="Times New Roman" w:hAnsi="Arial" w:cs="Arial"/>
          <w:sz w:val="28"/>
          <w:szCs w:val="28"/>
          <w:lang w:eastAsia="en-GB"/>
        </w:rPr>
      </w:pPr>
      <w:r w:rsidRPr="003A01EA">
        <w:rPr>
          <w:rFonts w:ascii="Arial" w:eastAsia="Times New Roman" w:hAnsi="Arial" w:cs="Arial"/>
          <w:sz w:val="28"/>
          <w:szCs w:val="28"/>
          <w:lang w:eastAsia="en-GB"/>
        </w:rPr>
        <w:t>Post</w:t>
      </w:r>
      <w:r w:rsidR="64E475F8" w:rsidRPr="5EAAE2ED">
        <w:rPr>
          <w:rFonts w:ascii="Arial" w:eastAsia="Times New Roman" w:hAnsi="Arial" w:cs="Arial"/>
          <w:sz w:val="28"/>
          <w:szCs w:val="28"/>
          <w:lang w:eastAsia="en-GB"/>
        </w:rPr>
        <w:t xml:space="preserve"> </w:t>
      </w:r>
      <w:r w:rsidRPr="003A01EA">
        <w:rPr>
          <w:rFonts w:ascii="Arial" w:eastAsia="Times New Roman" w:hAnsi="Arial" w:cs="Arial"/>
          <w:sz w:val="28"/>
          <w:szCs w:val="28"/>
          <w:lang w:eastAsia="en-GB"/>
        </w:rPr>
        <w:t>pandemic shortages have increased demand for instructors.</w:t>
      </w:r>
    </w:p>
    <w:p w14:paraId="1D5D3E3A" w14:textId="3072881C" w:rsidR="00D971F2" w:rsidRPr="003A01EA" w:rsidRDefault="003A01EA" w:rsidP="003A01EA">
      <w:pPr>
        <w:pStyle w:val="ListParagraph"/>
        <w:numPr>
          <w:ilvl w:val="0"/>
          <w:numId w:val="5"/>
        </w:numPr>
        <w:rPr>
          <w:rFonts w:ascii="Arial" w:eastAsia="Times New Roman" w:hAnsi="Arial" w:cs="Arial"/>
          <w:sz w:val="28"/>
          <w:szCs w:val="28"/>
          <w:lang w:eastAsia="en-GB"/>
        </w:rPr>
      </w:pPr>
      <w:r w:rsidRPr="003A01EA">
        <w:rPr>
          <w:rFonts w:ascii="Arial" w:eastAsia="Times New Roman" w:hAnsi="Arial" w:cs="Arial"/>
          <w:sz w:val="28"/>
          <w:szCs w:val="28"/>
          <w:lang w:eastAsia="en-GB"/>
        </w:rPr>
        <w:t>Driving instruction remains resilient due to ongoing necessity for mobility (Bill Plant Driving School, n.d.).</w:t>
      </w:r>
    </w:p>
    <w:p w14:paraId="07DA0E96" w14:textId="77777777" w:rsidR="003A01EA" w:rsidRDefault="003B52F3" w:rsidP="004F0E93">
      <w:pPr>
        <w:rPr>
          <w:rFonts w:ascii="Arial" w:hAnsi="Arial" w:cs="Arial"/>
          <w:sz w:val="28"/>
          <w:szCs w:val="28"/>
        </w:rPr>
      </w:pPr>
      <w:r w:rsidRPr="009B40ED">
        <w:rPr>
          <w:rFonts w:ascii="Arial" w:hAnsi="Arial" w:cs="Arial"/>
          <w:b/>
          <w:bCs/>
          <w:sz w:val="28"/>
          <w:szCs w:val="28"/>
        </w:rPr>
        <w:t>Social</w:t>
      </w:r>
      <w:r w:rsidR="009B40ED">
        <w:rPr>
          <w:rFonts w:ascii="Arial" w:hAnsi="Arial" w:cs="Arial"/>
          <w:sz w:val="28"/>
          <w:szCs w:val="28"/>
        </w:rPr>
        <w:t>-</w:t>
      </w:r>
    </w:p>
    <w:p w14:paraId="61ABD01A" w14:textId="77777777" w:rsidR="003A01EA" w:rsidRDefault="004F0E93" w:rsidP="003A01EA">
      <w:pPr>
        <w:pStyle w:val="ListParagraph"/>
        <w:numPr>
          <w:ilvl w:val="0"/>
          <w:numId w:val="8"/>
        </w:numPr>
        <w:rPr>
          <w:rFonts w:ascii="Arial" w:eastAsia="Times New Roman" w:hAnsi="Arial" w:cs="Arial"/>
          <w:sz w:val="28"/>
          <w:szCs w:val="28"/>
          <w:lang w:eastAsia="en-GB"/>
        </w:rPr>
      </w:pPr>
      <w:r w:rsidRPr="003A01EA">
        <w:rPr>
          <w:rFonts w:ascii="Arial" w:eastAsia="Times New Roman" w:hAnsi="Arial" w:cs="Arial"/>
          <w:sz w:val="28"/>
          <w:szCs w:val="28"/>
          <w:lang w:eastAsia="en-GB"/>
        </w:rPr>
        <w:t>Increased emphasis on women’s safety.</w:t>
      </w:r>
    </w:p>
    <w:p w14:paraId="79315C37" w14:textId="4C18E34C" w:rsidR="003B52F3" w:rsidRPr="003A01EA" w:rsidRDefault="003A01EA" w:rsidP="003A01EA">
      <w:pPr>
        <w:pStyle w:val="ListParagraph"/>
        <w:numPr>
          <w:ilvl w:val="0"/>
          <w:numId w:val="8"/>
        </w:numPr>
        <w:rPr>
          <w:rFonts w:ascii="Arial" w:eastAsia="Times New Roman" w:hAnsi="Arial" w:cs="Arial"/>
          <w:sz w:val="28"/>
          <w:szCs w:val="28"/>
          <w:lang w:eastAsia="en-GB"/>
        </w:rPr>
      </w:pPr>
      <w:r w:rsidRPr="003A01EA">
        <w:rPr>
          <w:rFonts w:ascii="Arial" w:eastAsia="Times New Roman" w:hAnsi="Arial" w:cs="Arial"/>
          <w:sz w:val="28"/>
          <w:szCs w:val="28"/>
          <w:lang w:eastAsia="en-GB"/>
        </w:rPr>
        <w:t>Strong cultural preference for female instructors in faith</w:t>
      </w:r>
      <w:r w:rsidRPr="003A01EA">
        <w:rPr>
          <w:rFonts w:ascii="Arial" w:eastAsia="Times New Roman" w:hAnsi="Arial" w:cs="Arial"/>
          <w:sz w:val="28"/>
          <w:szCs w:val="28"/>
          <w:lang w:eastAsia="en-GB"/>
        </w:rPr>
        <w:noBreakHyphen/>
        <w:t>based communities.</w:t>
      </w:r>
    </w:p>
    <w:p w14:paraId="098B60E6" w14:textId="77777777" w:rsidR="003A01EA" w:rsidRDefault="00870038" w:rsidP="002F1949">
      <w:pPr>
        <w:spacing w:before="120" w:after="120"/>
        <w:jc w:val="both"/>
        <w:rPr>
          <w:rFonts w:ascii="Arial" w:hAnsi="Arial" w:cs="Arial"/>
          <w:sz w:val="28"/>
          <w:szCs w:val="28"/>
        </w:rPr>
      </w:pPr>
      <w:r w:rsidRPr="009B40ED">
        <w:rPr>
          <w:rFonts w:ascii="Arial" w:hAnsi="Arial" w:cs="Arial"/>
          <w:b/>
          <w:bCs/>
          <w:sz w:val="28"/>
          <w:szCs w:val="28"/>
        </w:rPr>
        <w:t>Technological</w:t>
      </w:r>
      <w:r w:rsidR="009B40ED">
        <w:rPr>
          <w:rFonts w:ascii="Arial" w:hAnsi="Arial" w:cs="Arial"/>
          <w:sz w:val="28"/>
          <w:szCs w:val="28"/>
        </w:rPr>
        <w:t xml:space="preserve">- </w:t>
      </w:r>
    </w:p>
    <w:p w14:paraId="1BBB47A8" w14:textId="71D4BE09" w:rsidR="00661886" w:rsidRPr="003A01EA" w:rsidRDefault="00870038" w:rsidP="003A01EA">
      <w:pPr>
        <w:pStyle w:val="ListParagraph"/>
        <w:numPr>
          <w:ilvl w:val="0"/>
          <w:numId w:val="9"/>
        </w:numPr>
        <w:spacing w:before="120" w:after="120"/>
        <w:jc w:val="both"/>
        <w:rPr>
          <w:rFonts w:ascii="Arial" w:hAnsi="Arial" w:cs="Arial"/>
          <w:sz w:val="28"/>
          <w:szCs w:val="28"/>
        </w:rPr>
      </w:pPr>
      <w:r w:rsidRPr="003A01EA">
        <w:rPr>
          <w:rFonts w:ascii="Arial" w:hAnsi="Arial" w:cs="Arial"/>
          <w:sz w:val="28"/>
          <w:szCs w:val="28"/>
        </w:rPr>
        <w:t xml:space="preserve">Online booking system, </w:t>
      </w:r>
      <w:r w:rsidR="0043163A" w:rsidRPr="003A01EA">
        <w:rPr>
          <w:rFonts w:ascii="Arial" w:hAnsi="Arial" w:cs="Arial"/>
          <w:sz w:val="28"/>
          <w:szCs w:val="28"/>
        </w:rPr>
        <w:t>google review and social media marketing are critical for customer acquisition</w:t>
      </w:r>
      <w:r w:rsidR="00D41884" w:rsidRPr="003A01EA">
        <w:rPr>
          <w:rFonts w:ascii="Arial" w:hAnsi="Arial" w:cs="Arial"/>
          <w:sz w:val="28"/>
          <w:szCs w:val="28"/>
        </w:rPr>
        <w:t>.</w:t>
      </w:r>
    </w:p>
    <w:p w14:paraId="1AF19FA5" w14:textId="77777777" w:rsidR="00757842" w:rsidRDefault="00D41884" w:rsidP="002F1949">
      <w:pPr>
        <w:spacing w:before="120" w:after="120"/>
        <w:jc w:val="both"/>
        <w:rPr>
          <w:rFonts w:ascii="Arial" w:hAnsi="Arial" w:cs="Arial"/>
          <w:b/>
          <w:bCs/>
          <w:sz w:val="28"/>
          <w:szCs w:val="28"/>
        </w:rPr>
      </w:pPr>
      <w:r w:rsidRPr="009B40ED">
        <w:rPr>
          <w:rFonts w:ascii="Arial" w:hAnsi="Arial" w:cs="Arial"/>
          <w:b/>
          <w:bCs/>
          <w:sz w:val="28"/>
          <w:szCs w:val="28"/>
        </w:rPr>
        <w:t>Environmental</w:t>
      </w:r>
      <w:r w:rsidR="009B40ED">
        <w:rPr>
          <w:rFonts w:ascii="Arial" w:hAnsi="Arial" w:cs="Arial"/>
          <w:b/>
          <w:bCs/>
          <w:sz w:val="28"/>
          <w:szCs w:val="28"/>
        </w:rPr>
        <w:t xml:space="preserve">- </w:t>
      </w:r>
    </w:p>
    <w:p w14:paraId="51A2617D" w14:textId="3A1D8E87" w:rsidR="00D41884" w:rsidRPr="00757842" w:rsidRDefault="00D41884" w:rsidP="00757842">
      <w:pPr>
        <w:pStyle w:val="ListParagraph"/>
        <w:numPr>
          <w:ilvl w:val="0"/>
          <w:numId w:val="9"/>
        </w:numPr>
        <w:spacing w:before="120" w:after="120"/>
        <w:jc w:val="both"/>
        <w:rPr>
          <w:rFonts w:ascii="Arial" w:hAnsi="Arial" w:cs="Arial"/>
          <w:sz w:val="28"/>
          <w:szCs w:val="28"/>
        </w:rPr>
      </w:pPr>
      <w:r w:rsidRPr="00757842">
        <w:rPr>
          <w:rFonts w:ascii="Arial" w:hAnsi="Arial" w:cs="Arial"/>
          <w:sz w:val="28"/>
          <w:szCs w:val="28"/>
        </w:rPr>
        <w:t xml:space="preserve">Electric or hybrid lessons vehicles could enhance </w:t>
      </w:r>
      <w:r w:rsidR="00A76055" w:rsidRPr="00757842">
        <w:rPr>
          <w:rFonts w:ascii="Arial" w:hAnsi="Arial" w:cs="Arial"/>
          <w:sz w:val="28"/>
          <w:szCs w:val="28"/>
        </w:rPr>
        <w:t xml:space="preserve">brand sustainability image </w:t>
      </w:r>
    </w:p>
    <w:p w14:paraId="2E2698EB" w14:textId="77777777" w:rsidR="00757842" w:rsidRDefault="00A76055" w:rsidP="002F1949">
      <w:pPr>
        <w:spacing w:before="120" w:after="120"/>
        <w:jc w:val="both"/>
        <w:rPr>
          <w:rFonts w:ascii="Arial" w:hAnsi="Arial" w:cs="Arial"/>
          <w:b/>
          <w:bCs/>
          <w:sz w:val="28"/>
          <w:szCs w:val="28"/>
        </w:rPr>
      </w:pPr>
      <w:r w:rsidRPr="009B40ED">
        <w:rPr>
          <w:rFonts w:ascii="Arial" w:hAnsi="Arial" w:cs="Arial"/>
          <w:b/>
          <w:bCs/>
          <w:sz w:val="28"/>
          <w:szCs w:val="28"/>
        </w:rPr>
        <w:t>Legal-</w:t>
      </w:r>
    </w:p>
    <w:p w14:paraId="33E3144C" w14:textId="5994D054" w:rsidR="00A76055" w:rsidRPr="00757842" w:rsidRDefault="00A76055" w:rsidP="00757842">
      <w:pPr>
        <w:pStyle w:val="ListParagraph"/>
        <w:numPr>
          <w:ilvl w:val="0"/>
          <w:numId w:val="9"/>
        </w:numPr>
        <w:spacing w:before="120" w:after="120"/>
        <w:jc w:val="both"/>
        <w:rPr>
          <w:rFonts w:ascii="Arial" w:hAnsi="Arial" w:cs="Arial"/>
          <w:sz w:val="18"/>
          <w:szCs w:val="18"/>
        </w:rPr>
      </w:pPr>
      <w:r w:rsidRPr="00757842">
        <w:rPr>
          <w:rFonts w:ascii="Arial" w:hAnsi="Arial" w:cs="Arial"/>
          <w:sz w:val="28"/>
          <w:szCs w:val="28"/>
        </w:rPr>
        <w:t>Must comply with DVSA regulations, driving instructor licensing</w:t>
      </w:r>
      <w:r w:rsidR="009B40ED" w:rsidRPr="00757842">
        <w:rPr>
          <w:rFonts w:ascii="Arial" w:hAnsi="Arial" w:cs="Arial"/>
          <w:sz w:val="28"/>
          <w:szCs w:val="28"/>
        </w:rPr>
        <w:t xml:space="preserve">, insurance, safeguarding and GDPR for client data. </w:t>
      </w:r>
    </w:p>
    <w:p w14:paraId="37CAB716" w14:textId="1CDC1163" w:rsidR="00FE4701" w:rsidRDefault="00757842" w:rsidP="00B61EFF">
      <w:pPr>
        <w:rPr>
          <w:rFonts w:ascii="Arial" w:hAnsi="Arial" w:cs="Arial"/>
          <w:b/>
          <w:bCs/>
          <w:sz w:val="24"/>
          <w:szCs w:val="24"/>
        </w:rPr>
      </w:pPr>
      <w:r>
        <w:rPr>
          <w:rFonts w:ascii="Arial" w:hAnsi="Arial" w:cs="Arial"/>
          <w:b/>
          <w:bCs/>
          <w:sz w:val="24"/>
          <w:szCs w:val="24"/>
        </w:rPr>
        <w:br w:type="page"/>
      </w:r>
    </w:p>
    <w:tbl>
      <w:tblPr>
        <w:tblStyle w:val="GridTable4-Accent1"/>
        <w:tblW w:w="10554" w:type="dxa"/>
        <w:tblInd w:w="-856" w:type="dxa"/>
        <w:tblLook w:val="04A0" w:firstRow="1" w:lastRow="0" w:firstColumn="1" w:lastColumn="0" w:noHBand="0" w:noVBand="1"/>
      </w:tblPr>
      <w:tblGrid>
        <w:gridCol w:w="3194"/>
        <w:gridCol w:w="2113"/>
        <w:gridCol w:w="2668"/>
        <w:gridCol w:w="2579"/>
      </w:tblGrid>
      <w:tr w:rsidR="00723779" w:rsidRPr="00F1088F" w14:paraId="2428C2A7" w14:textId="77777777" w:rsidTr="001B5C63">
        <w:trPr>
          <w:cnfStyle w:val="100000000000" w:firstRow="1" w:lastRow="0" w:firstColumn="0" w:lastColumn="0" w:oddVBand="0" w:evenVBand="0" w:oddHBand="0"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194" w:type="dxa"/>
            <w:hideMark/>
          </w:tcPr>
          <w:p w14:paraId="253234D1" w14:textId="388C87D3" w:rsidR="00F1088F" w:rsidRPr="00F1088F" w:rsidRDefault="001B5C63" w:rsidP="001B5C63">
            <w:pPr>
              <w:jc w:val="center"/>
              <w:textAlignment w:val="baseline"/>
              <w:rPr>
                <w:rFonts w:ascii="Arial" w:eastAsia="Times New Roman" w:hAnsi="Arial" w:cs="Arial"/>
                <w:sz w:val="36"/>
                <w:szCs w:val="36"/>
                <w:lang w:eastAsia="en-GB"/>
              </w:rPr>
            </w:pPr>
            <w:r>
              <w:rPr>
                <w:rFonts w:ascii="Arial" w:eastAsia="Times New Roman" w:hAnsi="Arial" w:cs="Arial"/>
                <w:sz w:val="36"/>
                <w:szCs w:val="36"/>
                <w:lang w:eastAsia="en-GB"/>
              </w:rPr>
              <w:lastRenderedPageBreak/>
              <w:t>S</w:t>
            </w:r>
          </w:p>
        </w:tc>
        <w:tc>
          <w:tcPr>
            <w:tcW w:w="2113" w:type="dxa"/>
            <w:hideMark/>
          </w:tcPr>
          <w:p w14:paraId="1220F53E" w14:textId="7434DDA4" w:rsidR="00F1088F" w:rsidRPr="00F1088F" w:rsidRDefault="001B5C63" w:rsidP="001B5C63">
            <w:pPr>
              <w:jc w:val="center"/>
              <w:textAlignment w:val="baseline"/>
              <w:cnfStyle w:val="100000000000" w:firstRow="1" w:lastRow="0" w:firstColumn="0" w:lastColumn="0" w:oddVBand="0" w:evenVBand="0" w:oddHBand="0" w:evenHBand="0" w:firstRowFirstColumn="0" w:firstRowLastColumn="0" w:lastRowFirstColumn="0" w:lastRowLastColumn="0"/>
              <w:rPr>
                <w:rFonts w:ascii="Segoe UI" w:eastAsia="Times New Roman" w:hAnsi="Segoe UI" w:cs="Segoe UI"/>
                <w:sz w:val="18"/>
                <w:szCs w:val="18"/>
                <w:lang w:eastAsia="en-GB"/>
              </w:rPr>
            </w:pPr>
            <w:r>
              <w:rPr>
                <w:rFonts w:ascii="Aptos Display" w:eastAsia="Times New Roman" w:hAnsi="Aptos Display" w:cs="Segoe UI"/>
                <w:sz w:val="40"/>
                <w:szCs w:val="40"/>
                <w:lang w:eastAsia="en-GB"/>
              </w:rPr>
              <w:t>W</w:t>
            </w:r>
          </w:p>
        </w:tc>
        <w:tc>
          <w:tcPr>
            <w:tcW w:w="2668" w:type="dxa"/>
            <w:hideMark/>
          </w:tcPr>
          <w:p w14:paraId="156D11A9" w14:textId="35C2FC44" w:rsidR="00F1088F" w:rsidRPr="00F1088F" w:rsidRDefault="001B5C63" w:rsidP="001B5C63">
            <w:pPr>
              <w:jc w:val="center"/>
              <w:textAlignment w:val="baseline"/>
              <w:cnfStyle w:val="100000000000" w:firstRow="1" w:lastRow="0" w:firstColumn="0" w:lastColumn="0" w:oddVBand="0" w:evenVBand="0" w:oddHBand="0" w:evenHBand="0" w:firstRowFirstColumn="0" w:firstRowLastColumn="0" w:lastRowFirstColumn="0" w:lastRowLastColumn="0"/>
              <w:rPr>
                <w:rFonts w:ascii="Segoe UI" w:eastAsia="Times New Roman" w:hAnsi="Segoe UI" w:cs="Segoe UI"/>
                <w:sz w:val="18"/>
                <w:szCs w:val="18"/>
                <w:lang w:eastAsia="en-GB"/>
              </w:rPr>
            </w:pPr>
            <w:r>
              <w:rPr>
                <w:rFonts w:ascii="Aptos Display" w:eastAsia="Times New Roman" w:hAnsi="Aptos Display" w:cs="Segoe UI"/>
                <w:sz w:val="40"/>
                <w:szCs w:val="40"/>
                <w:lang w:eastAsia="en-GB"/>
              </w:rPr>
              <w:t>O</w:t>
            </w:r>
          </w:p>
        </w:tc>
        <w:tc>
          <w:tcPr>
            <w:tcW w:w="2579" w:type="dxa"/>
            <w:hideMark/>
          </w:tcPr>
          <w:p w14:paraId="144B3479" w14:textId="14547EB8" w:rsidR="00F1088F" w:rsidRPr="00F1088F" w:rsidRDefault="001B5C63" w:rsidP="001B5C63">
            <w:pPr>
              <w:jc w:val="center"/>
              <w:textAlignment w:val="baseline"/>
              <w:cnfStyle w:val="100000000000" w:firstRow="1" w:lastRow="0" w:firstColumn="0" w:lastColumn="0" w:oddVBand="0" w:evenVBand="0" w:oddHBand="0" w:evenHBand="0" w:firstRowFirstColumn="0" w:firstRowLastColumn="0" w:lastRowFirstColumn="0" w:lastRowLastColumn="0"/>
              <w:rPr>
                <w:rFonts w:ascii="Segoe UI" w:eastAsia="Times New Roman" w:hAnsi="Segoe UI" w:cs="Segoe UI"/>
                <w:sz w:val="18"/>
                <w:szCs w:val="18"/>
                <w:lang w:eastAsia="en-GB"/>
              </w:rPr>
            </w:pPr>
            <w:r>
              <w:rPr>
                <w:rFonts w:ascii="Aptos Display" w:eastAsia="Times New Roman" w:hAnsi="Aptos Display" w:cs="Segoe UI"/>
                <w:sz w:val="40"/>
                <w:szCs w:val="40"/>
                <w:lang w:eastAsia="en-GB"/>
              </w:rPr>
              <w:t>T</w:t>
            </w:r>
          </w:p>
        </w:tc>
      </w:tr>
      <w:tr w:rsidR="00723779" w:rsidRPr="00F1088F" w14:paraId="72ECC5FA" w14:textId="77777777" w:rsidTr="001B5C63">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194" w:type="dxa"/>
          </w:tcPr>
          <w:p w14:paraId="78B1A7E2" w14:textId="37548875" w:rsidR="00C71FDC" w:rsidRPr="001B5C63" w:rsidRDefault="001B5C63" w:rsidP="00F7728B">
            <w:pPr>
              <w:jc w:val="center"/>
              <w:textAlignment w:val="baseline"/>
              <w:rPr>
                <w:rFonts w:ascii="Aptos Display" w:eastAsia="Times New Roman" w:hAnsi="Aptos Display" w:cs="Segoe UI"/>
                <w:sz w:val="40"/>
                <w:szCs w:val="40"/>
                <w:lang w:eastAsia="en-GB"/>
              </w:rPr>
            </w:pPr>
            <w:r w:rsidRPr="00F1088F">
              <w:rPr>
                <w:rFonts w:ascii="Aptos Display" w:eastAsia="Times New Roman" w:hAnsi="Aptos Display" w:cs="Segoe UI"/>
                <w:sz w:val="40"/>
                <w:szCs w:val="40"/>
                <w:lang w:eastAsia="en-GB"/>
              </w:rPr>
              <w:t>Strength</w:t>
            </w:r>
          </w:p>
        </w:tc>
        <w:tc>
          <w:tcPr>
            <w:tcW w:w="2113" w:type="dxa"/>
          </w:tcPr>
          <w:p w14:paraId="52827BE4" w14:textId="3B0462F3" w:rsidR="00C71FDC" w:rsidRPr="001B5C63" w:rsidRDefault="001B5C63" w:rsidP="00F1088F">
            <w:pPr>
              <w:textAlignment w:val="baseline"/>
              <w:cnfStyle w:val="000000100000" w:firstRow="0" w:lastRow="0" w:firstColumn="0" w:lastColumn="0" w:oddVBand="0" w:evenVBand="0" w:oddHBand="1" w:evenHBand="0" w:firstRowFirstColumn="0" w:firstRowLastColumn="0" w:lastRowFirstColumn="0" w:lastRowLastColumn="0"/>
              <w:rPr>
                <w:rFonts w:ascii="Aptos Display" w:eastAsia="Times New Roman" w:hAnsi="Aptos Display" w:cs="Segoe UI"/>
                <w:b/>
                <w:bCs/>
                <w:sz w:val="40"/>
                <w:szCs w:val="40"/>
                <w:lang w:eastAsia="en-GB"/>
              </w:rPr>
            </w:pPr>
            <w:r w:rsidRPr="00F1088F">
              <w:rPr>
                <w:rFonts w:ascii="Aptos Display" w:eastAsia="Times New Roman" w:hAnsi="Aptos Display" w:cs="Segoe UI"/>
                <w:b/>
                <w:bCs/>
                <w:sz w:val="40"/>
                <w:szCs w:val="40"/>
                <w:lang w:eastAsia="en-GB"/>
              </w:rPr>
              <w:t>Weakness </w:t>
            </w:r>
          </w:p>
        </w:tc>
        <w:tc>
          <w:tcPr>
            <w:tcW w:w="2668" w:type="dxa"/>
          </w:tcPr>
          <w:p w14:paraId="72D7BE28" w14:textId="1B737100" w:rsidR="00C71FDC" w:rsidRPr="001B5C63" w:rsidRDefault="001B5C63" w:rsidP="00F1088F">
            <w:pPr>
              <w:textAlignment w:val="baseline"/>
              <w:cnfStyle w:val="000000100000" w:firstRow="0" w:lastRow="0" w:firstColumn="0" w:lastColumn="0" w:oddVBand="0" w:evenVBand="0" w:oddHBand="1" w:evenHBand="0" w:firstRowFirstColumn="0" w:firstRowLastColumn="0" w:lastRowFirstColumn="0" w:lastRowLastColumn="0"/>
              <w:rPr>
                <w:rFonts w:ascii="Aptos Display" w:eastAsia="Times New Roman" w:hAnsi="Aptos Display" w:cs="Segoe UI"/>
                <w:b/>
                <w:bCs/>
                <w:sz w:val="40"/>
                <w:szCs w:val="40"/>
                <w:lang w:eastAsia="en-GB"/>
              </w:rPr>
            </w:pPr>
            <w:r w:rsidRPr="00F1088F">
              <w:rPr>
                <w:rFonts w:ascii="Aptos Display" w:eastAsia="Times New Roman" w:hAnsi="Aptos Display" w:cs="Segoe UI"/>
                <w:b/>
                <w:bCs/>
                <w:sz w:val="40"/>
                <w:szCs w:val="40"/>
                <w:lang w:eastAsia="en-GB"/>
              </w:rPr>
              <w:t>Opportunities</w:t>
            </w:r>
          </w:p>
        </w:tc>
        <w:tc>
          <w:tcPr>
            <w:tcW w:w="2579" w:type="dxa"/>
          </w:tcPr>
          <w:p w14:paraId="59A6E6B0" w14:textId="40A8D123" w:rsidR="00C71FDC" w:rsidRPr="001B5C63" w:rsidRDefault="001B5C63" w:rsidP="00B90314">
            <w:pPr>
              <w:jc w:val="center"/>
              <w:textAlignment w:val="baseline"/>
              <w:cnfStyle w:val="000000100000" w:firstRow="0" w:lastRow="0" w:firstColumn="0" w:lastColumn="0" w:oddVBand="0" w:evenVBand="0" w:oddHBand="1" w:evenHBand="0" w:firstRowFirstColumn="0" w:firstRowLastColumn="0" w:lastRowFirstColumn="0" w:lastRowLastColumn="0"/>
              <w:rPr>
                <w:rFonts w:ascii="Aptos Display" w:eastAsia="Times New Roman" w:hAnsi="Aptos Display" w:cs="Segoe UI"/>
                <w:b/>
                <w:bCs/>
                <w:sz w:val="40"/>
                <w:szCs w:val="40"/>
                <w:lang w:eastAsia="en-GB"/>
              </w:rPr>
            </w:pPr>
            <w:r w:rsidRPr="00F1088F">
              <w:rPr>
                <w:rFonts w:ascii="Aptos Display" w:eastAsia="Times New Roman" w:hAnsi="Aptos Display" w:cs="Segoe UI"/>
                <w:b/>
                <w:bCs/>
                <w:sz w:val="40"/>
                <w:szCs w:val="40"/>
                <w:lang w:eastAsia="en-GB"/>
              </w:rPr>
              <w:t>Threats</w:t>
            </w:r>
          </w:p>
        </w:tc>
      </w:tr>
    </w:tbl>
    <w:p w14:paraId="504F9AF5" w14:textId="77777777" w:rsidR="00FE4701" w:rsidRDefault="00FE4701" w:rsidP="00A00AA0">
      <w:pPr>
        <w:spacing w:before="120" w:after="120"/>
        <w:rPr>
          <w:rFonts w:ascii="Arial" w:hAnsi="Arial" w:cs="Arial"/>
          <w:b/>
          <w:bCs/>
          <w:sz w:val="24"/>
          <w:szCs w:val="24"/>
        </w:rPr>
      </w:pPr>
    </w:p>
    <w:p w14:paraId="097097EC" w14:textId="77777777" w:rsidR="0027089C" w:rsidRDefault="00983747" w:rsidP="0027089C">
      <w:pPr>
        <w:spacing w:before="120" w:after="120"/>
        <w:jc w:val="both"/>
        <w:rPr>
          <w:rFonts w:ascii="Arial" w:hAnsi="Arial" w:cs="Arial"/>
          <w:b/>
          <w:bCs/>
          <w:sz w:val="28"/>
          <w:szCs w:val="28"/>
        </w:rPr>
      </w:pPr>
      <w:r w:rsidRPr="0027089C">
        <w:rPr>
          <w:rFonts w:ascii="Arial" w:hAnsi="Arial" w:cs="Arial"/>
          <w:b/>
          <w:bCs/>
          <w:sz w:val="28"/>
          <w:szCs w:val="28"/>
        </w:rPr>
        <w:t xml:space="preserve">Strength </w:t>
      </w:r>
    </w:p>
    <w:p w14:paraId="034F8DB1" w14:textId="2D1E9616" w:rsidR="007B4390" w:rsidRPr="0027089C" w:rsidRDefault="001555A2" w:rsidP="0027089C">
      <w:pPr>
        <w:pStyle w:val="ListParagraph"/>
        <w:numPr>
          <w:ilvl w:val="0"/>
          <w:numId w:val="9"/>
        </w:numPr>
        <w:spacing w:before="120" w:after="120"/>
        <w:jc w:val="both"/>
        <w:rPr>
          <w:rFonts w:ascii="Arial" w:hAnsi="Arial" w:cs="Arial"/>
          <w:sz w:val="28"/>
          <w:szCs w:val="28"/>
        </w:rPr>
      </w:pPr>
      <w:r w:rsidRPr="0027089C">
        <w:rPr>
          <w:rFonts w:ascii="Arial" w:hAnsi="Arial" w:cs="Arial"/>
          <w:sz w:val="28"/>
          <w:szCs w:val="28"/>
        </w:rPr>
        <w:t xml:space="preserve">The </w:t>
      </w:r>
      <w:r w:rsidR="00B30541" w:rsidRPr="0027089C">
        <w:rPr>
          <w:rFonts w:ascii="Arial" w:hAnsi="Arial" w:cs="Arial"/>
          <w:sz w:val="28"/>
          <w:szCs w:val="28"/>
        </w:rPr>
        <w:t xml:space="preserve">business benefits from targeting segmentation, reducing direct price competition and enhancing </w:t>
      </w:r>
      <w:r w:rsidR="00D0454B" w:rsidRPr="0027089C">
        <w:rPr>
          <w:rFonts w:ascii="Arial" w:hAnsi="Arial" w:cs="Arial"/>
          <w:sz w:val="28"/>
          <w:szCs w:val="28"/>
        </w:rPr>
        <w:t xml:space="preserve">perceived value (Kotler and </w:t>
      </w:r>
      <w:r w:rsidR="00757842" w:rsidRPr="0027089C">
        <w:rPr>
          <w:rFonts w:ascii="Arial" w:hAnsi="Arial" w:cs="Arial"/>
          <w:sz w:val="28"/>
          <w:szCs w:val="28"/>
        </w:rPr>
        <w:t>Keller</w:t>
      </w:r>
      <w:r w:rsidR="00D0454B" w:rsidRPr="0027089C">
        <w:rPr>
          <w:rFonts w:ascii="Arial" w:hAnsi="Arial" w:cs="Arial"/>
          <w:sz w:val="28"/>
          <w:szCs w:val="28"/>
        </w:rPr>
        <w:t>, 2016).</w:t>
      </w:r>
    </w:p>
    <w:p w14:paraId="7A279339" w14:textId="13C69577" w:rsidR="006F0D20" w:rsidRPr="0027089C" w:rsidRDefault="006F0D20" w:rsidP="0027089C">
      <w:pPr>
        <w:pStyle w:val="ListParagraph"/>
        <w:numPr>
          <w:ilvl w:val="0"/>
          <w:numId w:val="9"/>
        </w:numPr>
        <w:spacing w:after="0" w:line="240" w:lineRule="auto"/>
        <w:rPr>
          <w:rFonts w:ascii="Arial" w:eastAsia="Times New Roman" w:hAnsi="Arial" w:cs="Arial"/>
          <w:sz w:val="28"/>
          <w:szCs w:val="28"/>
          <w:lang w:eastAsia="en-GB"/>
        </w:rPr>
      </w:pPr>
      <w:r w:rsidRPr="0027089C">
        <w:rPr>
          <w:rFonts w:ascii="Arial" w:eastAsia="Times New Roman" w:hAnsi="Arial" w:cs="Arial"/>
          <w:sz w:val="28"/>
          <w:szCs w:val="28"/>
          <w:lang w:eastAsia="en-GB"/>
        </w:rPr>
        <w:t>Faith</w:t>
      </w:r>
      <w:r w:rsidR="6C77B3C3" w:rsidRPr="5EAAE2ED">
        <w:rPr>
          <w:rFonts w:ascii="Arial" w:eastAsia="Times New Roman" w:hAnsi="Arial" w:cs="Arial"/>
          <w:sz w:val="28"/>
          <w:szCs w:val="28"/>
          <w:lang w:eastAsia="en-GB"/>
        </w:rPr>
        <w:t xml:space="preserve"> </w:t>
      </w:r>
      <w:r w:rsidRPr="0027089C">
        <w:rPr>
          <w:rFonts w:ascii="Arial" w:eastAsia="Times New Roman" w:hAnsi="Arial" w:cs="Arial"/>
          <w:sz w:val="28"/>
          <w:szCs w:val="28"/>
          <w:lang w:eastAsia="en-GB"/>
        </w:rPr>
        <w:t>aligned environment builds trust within communities that highly value modesty and gender sensitivity.</w:t>
      </w:r>
    </w:p>
    <w:p w14:paraId="60E9AC10" w14:textId="77777777" w:rsidR="0027089C" w:rsidRDefault="00793CF8" w:rsidP="002F1949">
      <w:pPr>
        <w:spacing w:before="120" w:after="120"/>
        <w:jc w:val="both"/>
        <w:rPr>
          <w:rFonts w:ascii="Arial" w:hAnsi="Arial" w:cs="Arial"/>
          <w:b/>
          <w:bCs/>
          <w:sz w:val="28"/>
          <w:szCs w:val="28"/>
        </w:rPr>
      </w:pPr>
      <w:r w:rsidRPr="00402962">
        <w:rPr>
          <w:rFonts w:ascii="Arial" w:hAnsi="Arial" w:cs="Arial"/>
          <w:b/>
          <w:bCs/>
          <w:sz w:val="28"/>
          <w:szCs w:val="28"/>
        </w:rPr>
        <w:t>Weakness</w:t>
      </w:r>
    </w:p>
    <w:p w14:paraId="09399250" w14:textId="279381DC" w:rsidR="00793CF8" w:rsidRPr="0027089C" w:rsidRDefault="00793CF8" w:rsidP="0027089C">
      <w:pPr>
        <w:pStyle w:val="ListParagraph"/>
        <w:numPr>
          <w:ilvl w:val="0"/>
          <w:numId w:val="10"/>
        </w:numPr>
        <w:spacing w:before="120" w:after="120"/>
        <w:jc w:val="both"/>
        <w:rPr>
          <w:rFonts w:ascii="Arial" w:hAnsi="Arial" w:cs="Arial"/>
          <w:b/>
          <w:bCs/>
          <w:sz w:val="28"/>
          <w:szCs w:val="28"/>
        </w:rPr>
      </w:pPr>
      <w:r w:rsidRPr="0027089C">
        <w:rPr>
          <w:rFonts w:ascii="Arial" w:hAnsi="Arial" w:cs="Arial"/>
          <w:sz w:val="28"/>
          <w:szCs w:val="28"/>
        </w:rPr>
        <w:t>As a ne</w:t>
      </w:r>
      <w:r w:rsidR="001469FE" w:rsidRPr="0027089C">
        <w:rPr>
          <w:rFonts w:ascii="Arial" w:hAnsi="Arial" w:cs="Arial"/>
          <w:sz w:val="28"/>
          <w:szCs w:val="28"/>
        </w:rPr>
        <w:t>w start up, the enterprise may face</w:t>
      </w:r>
      <w:r w:rsidR="007D1A0F" w:rsidRPr="0027089C">
        <w:rPr>
          <w:rFonts w:ascii="Arial" w:hAnsi="Arial" w:cs="Arial"/>
          <w:sz w:val="28"/>
          <w:szCs w:val="28"/>
        </w:rPr>
        <w:t xml:space="preserve"> slow early cash flow until customers awareness increases</w:t>
      </w:r>
    </w:p>
    <w:p w14:paraId="62FD94D0" w14:textId="77777777" w:rsidR="0027089C" w:rsidRDefault="00A10B82" w:rsidP="002F1949">
      <w:pPr>
        <w:spacing w:before="120" w:after="120"/>
        <w:jc w:val="both"/>
        <w:rPr>
          <w:rFonts w:ascii="Arial" w:hAnsi="Arial" w:cs="Arial"/>
          <w:b/>
          <w:bCs/>
          <w:sz w:val="28"/>
          <w:szCs w:val="28"/>
        </w:rPr>
      </w:pPr>
      <w:r w:rsidRPr="00402962">
        <w:rPr>
          <w:rFonts w:ascii="Arial" w:hAnsi="Arial" w:cs="Arial"/>
          <w:b/>
          <w:bCs/>
          <w:sz w:val="28"/>
          <w:szCs w:val="28"/>
        </w:rPr>
        <w:t>Opportunities</w:t>
      </w:r>
    </w:p>
    <w:p w14:paraId="1D6BDA79" w14:textId="5ECC69A4" w:rsidR="007D1A0F" w:rsidRPr="0027089C" w:rsidRDefault="00402962" w:rsidP="0027089C">
      <w:pPr>
        <w:pStyle w:val="ListParagraph"/>
        <w:numPr>
          <w:ilvl w:val="0"/>
          <w:numId w:val="10"/>
        </w:numPr>
        <w:spacing w:before="120" w:after="120"/>
        <w:jc w:val="both"/>
        <w:rPr>
          <w:rFonts w:ascii="Arial" w:hAnsi="Arial" w:cs="Arial"/>
          <w:sz w:val="28"/>
          <w:szCs w:val="28"/>
        </w:rPr>
      </w:pPr>
      <w:r w:rsidRPr="0027089C">
        <w:rPr>
          <w:rFonts w:ascii="Arial" w:hAnsi="Arial" w:cs="Arial"/>
          <w:sz w:val="28"/>
          <w:szCs w:val="28"/>
        </w:rPr>
        <w:t>O</w:t>
      </w:r>
      <w:r w:rsidR="00A10B82" w:rsidRPr="0027089C">
        <w:rPr>
          <w:rFonts w:ascii="Arial" w:hAnsi="Arial" w:cs="Arial"/>
          <w:sz w:val="28"/>
          <w:szCs w:val="28"/>
        </w:rPr>
        <w:t>pportunities for partnership with community organisations, enhancing referral</w:t>
      </w:r>
      <w:r w:rsidR="0025323F" w:rsidRPr="0027089C">
        <w:rPr>
          <w:rFonts w:ascii="Arial" w:hAnsi="Arial" w:cs="Arial"/>
          <w:sz w:val="28"/>
          <w:szCs w:val="28"/>
        </w:rPr>
        <w:t xml:space="preserve"> rates and brant trust.</w:t>
      </w:r>
    </w:p>
    <w:p w14:paraId="7AAB7AE5" w14:textId="77777777" w:rsidR="00E577BC" w:rsidRDefault="0025323F" w:rsidP="00C21E26">
      <w:pPr>
        <w:rPr>
          <w:rFonts w:ascii="Arial" w:hAnsi="Arial" w:cs="Arial"/>
          <w:b/>
          <w:bCs/>
          <w:sz w:val="28"/>
          <w:szCs w:val="28"/>
        </w:rPr>
      </w:pPr>
      <w:r w:rsidRPr="00402962">
        <w:rPr>
          <w:rFonts w:ascii="Arial" w:hAnsi="Arial" w:cs="Arial"/>
          <w:b/>
          <w:bCs/>
          <w:sz w:val="28"/>
          <w:szCs w:val="28"/>
        </w:rPr>
        <w:t>Threats</w:t>
      </w:r>
    </w:p>
    <w:p w14:paraId="4A8C1E6C" w14:textId="77777777" w:rsidR="00771F78" w:rsidRPr="00771F78" w:rsidRDefault="00C21E26" w:rsidP="00C21E26">
      <w:pPr>
        <w:rPr>
          <w:rFonts w:ascii="Arial" w:eastAsia="Times New Roman" w:hAnsi="Arial" w:cs="Arial"/>
          <w:b/>
          <w:bCs/>
          <w:sz w:val="28"/>
          <w:szCs w:val="28"/>
          <w:lang w:eastAsia="en-GB"/>
        </w:rPr>
      </w:pPr>
      <w:r w:rsidRPr="00771F78">
        <w:rPr>
          <w:rFonts w:ascii="Arial" w:eastAsia="Times New Roman" w:hAnsi="Arial" w:cs="Arial"/>
          <w:b/>
          <w:bCs/>
          <w:sz w:val="28"/>
          <w:szCs w:val="28"/>
          <w:lang w:eastAsia="en-GB"/>
        </w:rPr>
        <w:t>High Number of Independent ADIs in Sandwell</w:t>
      </w:r>
    </w:p>
    <w:p w14:paraId="6B13EE6E" w14:textId="62CB9A23" w:rsidR="00C21E26" w:rsidRPr="00E577BC" w:rsidRDefault="00C21E26" w:rsidP="00C21E26">
      <w:pPr>
        <w:rPr>
          <w:rFonts w:ascii="Arial" w:eastAsia="Times New Roman" w:hAnsi="Arial" w:cs="Arial"/>
          <w:sz w:val="28"/>
          <w:szCs w:val="28"/>
          <w:lang w:eastAsia="en-GB"/>
        </w:rPr>
      </w:pPr>
      <w:r>
        <w:br/>
      </w:r>
      <w:r w:rsidRPr="00E577BC">
        <w:rPr>
          <w:rFonts w:ascii="Arial" w:eastAsia="Times New Roman" w:hAnsi="Arial" w:cs="Arial"/>
          <w:sz w:val="28"/>
          <w:szCs w:val="28"/>
          <w:lang w:eastAsia="en-GB"/>
        </w:rPr>
        <w:t>Sandwell hosts dozens of Approved Driving Instructors, many of whom are well</w:t>
      </w:r>
      <w:r w:rsidR="6CE7FCA8" w:rsidRPr="5EAAE2ED">
        <w:rPr>
          <w:rFonts w:ascii="Arial" w:eastAsia="Times New Roman" w:hAnsi="Arial" w:cs="Arial"/>
          <w:sz w:val="28"/>
          <w:szCs w:val="28"/>
          <w:lang w:eastAsia="en-GB"/>
        </w:rPr>
        <w:t>-</w:t>
      </w:r>
      <w:r w:rsidRPr="00E577BC">
        <w:rPr>
          <w:rFonts w:ascii="Arial" w:eastAsia="Times New Roman" w:hAnsi="Arial" w:cs="Arial"/>
          <w:sz w:val="28"/>
          <w:szCs w:val="28"/>
          <w:lang w:eastAsia="en-GB"/>
        </w:rPr>
        <w:t>established and operate independently with strong local reputations. According to DVSA data, urban areas with diverse populations often attract high instructor density, increasing competition for learner drivers (Gov.UK, 2021).</w:t>
      </w:r>
      <w:r>
        <w:br/>
      </w:r>
      <w:r w:rsidRPr="00E577BC">
        <w:rPr>
          <w:rFonts w:ascii="Arial" w:eastAsia="Times New Roman" w:hAnsi="Arial" w:cs="Arial"/>
          <w:sz w:val="28"/>
          <w:szCs w:val="28"/>
          <w:lang w:eastAsia="en-GB"/>
        </w:rPr>
        <w:t>These instructors typically have stable referral networks and long-term customer loyalty.</w:t>
      </w:r>
    </w:p>
    <w:p w14:paraId="7CFF3559" w14:textId="17B4B521" w:rsidR="00CE74D9" w:rsidRPr="00CE74D9" w:rsidRDefault="00CE74D9" w:rsidP="00CE74D9">
      <w:pPr>
        <w:spacing w:after="0" w:line="240" w:lineRule="auto"/>
        <w:rPr>
          <w:rFonts w:ascii="Arial" w:eastAsia="Times New Roman" w:hAnsi="Arial" w:cs="Arial"/>
          <w:sz w:val="28"/>
          <w:szCs w:val="28"/>
          <w:lang w:eastAsia="en-GB"/>
        </w:rPr>
      </w:pPr>
      <w:r w:rsidRPr="00CE74D9">
        <w:rPr>
          <w:rFonts w:ascii="Arial" w:eastAsia="Times New Roman" w:hAnsi="Arial" w:cs="Arial"/>
          <w:sz w:val="28"/>
          <w:szCs w:val="28"/>
          <w:lang w:eastAsia="en-GB"/>
        </w:rPr>
        <w:t>Driving schools such as AA Driving School, RED Driving School, Bill Plant Driving School and Drive Johnsons operate throughout the West Midlands, including Sandwell and Wednesbury. These organisations benefit from:</w:t>
      </w:r>
      <w:r w:rsidRPr="00CE74D9">
        <w:rPr>
          <w:rFonts w:ascii="Arial" w:eastAsia="Times New Roman" w:hAnsi="Arial" w:cs="Arial"/>
          <w:sz w:val="28"/>
          <w:szCs w:val="28"/>
          <w:lang w:eastAsia="en-GB"/>
        </w:rPr>
        <w:br/>
        <w:t>• national branding</w:t>
      </w:r>
      <w:r w:rsidRPr="00CE74D9">
        <w:rPr>
          <w:rFonts w:ascii="Arial" w:eastAsia="Times New Roman" w:hAnsi="Arial" w:cs="Arial"/>
          <w:sz w:val="28"/>
          <w:szCs w:val="28"/>
          <w:lang w:eastAsia="en-GB"/>
        </w:rPr>
        <w:br/>
        <w:t>• large marketing budgets</w:t>
      </w:r>
      <w:r w:rsidRPr="00CE74D9">
        <w:rPr>
          <w:rFonts w:ascii="Arial" w:eastAsia="Times New Roman" w:hAnsi="Arial" w:cs="Arial"/>
          <w:sz w:val="28"/>
          <w:szCs w:val="28"/>
          <w:lang w:eastAsia="en-GB"/>
        </w:rPr>
        <w:br/>
        <w:t>• package deals (e.g., 10 lessons discounted)</w:t>
      </w:r>
      <w:r w:rsidRPr="00CE74D9">
        <w:rPr>
          <w:rFonts w:ascii="Arial" w:eastAsia="Times New Roman" w:hAnsi="Arial" w:cs="Arial"/>
          <w:sz w:val="28"/>
          <w:szCs w:val="28"/>
          <w:lang w:eastAsia="en-GB"/>
        </w:rPr>
        <w:br/>
        <w:t>• the ability to allocate learners quickly</w:t>
      </w:r>
      <w:r w:rsidRPr="00CE74D9">
        <w:rPr>
          <w:rFonts w:ascii="Arial" w:eastAsia="Times New Roman" w:hAnsi="Arial" w:cs="Arial"/>
          <w:sz w:val="28"/>
          <w:szCs w:val="28"/>
          <w:lang w:eastAsia="en-GB"/>
        </w:rPr>
        <w:br/>
        <w:t>These advantages make it challenging for new entrants to compete on price or brand recognition (Kotler and Keller, 2016).</w:t>
      </w:r>
    </w:p>
    <w:p w14:paraId="5AA85C9C" w14:textId="4193D6F6" w:rsidR="003E6CC6" w:rsidRPr="000F7320" w:rsidRDefault="00DD1675" w:rsidP="003E6CC6">
      <w:pPr>
        <w:rPr>
          <w:rFonts w:ascii="Arial" w:hAnsi="Arial" w:cs="Arial"/>
          <w:b/>
          <w:bCs/>
          <w:sz w:val="24"/>
          <w:szCs w:val="24"/>
        </w:rPr>
      </w:pPr>
      <w:bookmarkStart w:id="4" w:name="_Toc223047745"/>
      <w:r w:rsidRPr="002A390C">
        <w:rPr>
          <w:rStyle w:val="Heading1Char"/>
        </w:rPr>
        <w:lastRenderedPageBreak/>
        <w:t>Explanation of the marketing strategies the enterprise will adopt to reach its customers.</w:t>
      </w:r>
      <w:bookmarkEnd w:id="4"/>
    </w:p>
    <w:p w14:paraId="0E1737F6" w14:textId="30A16A9D" w:rsidR="00C3420D" w:rsidRPr="00C3420D" w:rsidRDefault="00EF301B" w:rsidP="00020E16">
      <w:pPr>
        <w:jc w:val="both"/>
        <w:rPr>
          <w:rFonts w:ascii="Arial" w:hAnsi="Arial" w:cs="Arial"/>
          <w:sz w:val="28"/>
          <w:szCs w:val="28"/>
        </w:rPr>
      </w:pPr>
      <w:r w:rsidRPr="000F7320">
        <w:rPr>
          <w:rFonts w:ascii="Arial" w:hAnsi="Arial" w:cs="Arial"/>
          <w:sz w:val="28"/>
          <w:szCs w:val="28"/>
        </w:rPr>
        <w:t>Salaha</w:t>
      </w:r>
      <w:r w:rsidR="008F66AE" w:rsidRPr="000F7320">
        <w:rPr>
          <w:rFonts w:ascii="Arial" w:hAnsi="Arial" w:cs="Arial"/>
          <w:sz w:val="28"/>
          <w:szCs w:val="28"/>
        </w:rPr>
        <w:t xml:space="preserve"> Elite Driving Academy will implement a focused </w:t>
      </w:r>
      <w:r w:rsidR="00532C1C" w:rsidRPr="000F7320">
        <w:rPr>
          <w:rFonts w:ascii="Arial" w:hAnsi="Arial" w:cs="Arial"/>
          <w:sz w:val="28"/>
          <w:szCs w:val="28"/>
        </w:rPr>
        <w:t>differentiation strategy, targeting women who p</w:t>
      </w:r>
      <w:r w:rsidR="005675FD" w:rsidRPr="000F7320">
        <w:rPr>
          <w:rFonts w:ascii="Arial" w:hAnsi="Arial" w:cs="Arial"/>
          <w:sz w:val="28"/>
          <w:szCs w:val="28"/>
        </w:rPr>
        <w:t>refer female-</w:t>
      </w:r>
      <w:r w:rsidR="007F41D5" w:rsidRPr="000F7320">
        <w:rPr>
          <w:rFonts w:ascii="Arial" w:hAnsi="Arial" w:cs="Arial"/>
          <w:sz w:val="28"/>
          <w:szCs w:val="28"/>
        </w:rPr>
        <w:t>only,</w:t>
      </w:r>
      <w:r w:rsidR="005675FD" w:rsidRPr="000F7320">
        <w:rPr>
          <w:rFonts w:ascii="Arial" w:hAnsi="Arial" w:cs="Arial"/>
          <w:sz w:val="28"/>
          <w:szCs w:val="28"/>
        </w:rPr>
        <w:t xml:space="preserve"> faith </w:t>
      </w:r>
      <w:r w:rsidR="00BA42AE" w:rsidRPr="000F7320">
        <w:rPr>
          <w:rFonts w:ascii="Arial" w:hAnsi="Arial" w:cs="Arial"/>
          <w:sz w:val="28"/>
          <w:szCs w:val="28"/>
        </w:rPr>
        <w:t>aligned driving instru</w:t>
      </w:r>
      <w:r w:rsidR="00A76FB1" w:rsidRPr="000F7320">
        <w:rPr>
          <w:rFonts w:ascii="Arial" w:hAnsi="Arial" w:cs="Arial"/>
          <w:sz w:val="28"/>
          <w:szCs w:val="28"/>
        </w:rPr>
        <w:t>ction</w:t>
      </w:r>
      <w:r w:rsidR="000A2A6E" w:rsidRPr="000F7320">
        <w:rPr>
          <w:rFonts w:ascii="Arial" w:hAnsi="Arial" w:cs="Arial"/>
          <w:sz w:val="28"/>
          <w:szCs w:val="28"/>
        </w:rPr>
        <w:t xml:space="preserve">, The strategy will intergrade </w:t>
      </w:r>
      <w:r w:rsidR="00E91454" w:rsidRPr="000F7320">
        <w:rPr>
          <w:rFonts w:ascii="Arial" w:hAnsi="Arial" w:cs="Arial"/>
          <w:sz w:val="28"/>
          <w:szCs w:val="28"/>
        </w:rPr>
        <w:t>digital visibility with community engagement to achi</w:t>
      </w:r>
      <w:r w:rsidR="0017245E" w:rsidRPr="000F7320">
        <w:rPr>
          <w:rFonts w:ascii="Arial" w:hAnsi="Arial" w:cs="Arial"/>
          <w:sz w:val="28"/>
          <w:szCs w:val="28"/>
        </w:rPr>
        <w:t>eve sustainable growth.</w:t>
      </w:r>
      <w:r w:rsidR="00C3420D" w:rsidRPr="00C3420D">
        <w:rPr>
          <w:rFonts w:ascii="Arial" w:eastAsia="Times New Roman" w:hAnsi="Arial" w:cs="Arial"/>
          <w:sz w:val="28"/>
          <w:szCs w:val="28"/>
          <w:lang w:eastAsia="en-GB"/>
        </w:rPr>
        <w:t xml:space="preserve"> (Kotler and Keller, 2016).</w:t>
      </w:r>
    </w:p>
    <w:p w14:paraId="2E1867B5" w14:textId="77777777" w:rsidR="00C3420D" w:rsidRDefault="00C3420D" w:rsidP="00E53E66">
      <w:pPr>
        <w:jc w:val="both"/>
        <w:rPr>
          <w:rFonts w:ascii="Arial" w:hAnsi="Arial" w:cs="Arial"/>
          <w:sz w:val="28"/>
          <w:szCs w:val="28"/>
        </w:rPr>
      </w:pPr>
    </w:p>
    <w:p w14:paraId="44D30A82" w14:textId="2FD94A0D" w:rsidR="00D41EE3" w:rsidRPr="002B48C0" w:rsidRDefault="00D41EE3" w:rsidP="00E53E66">
      <w:pPr>
        <w:jc w:val="both"/>
        <w:rPr>
          <w:rFonts w:ascii="Arial" w:hAnsi="Arial" w:cs="Arial"/>
          <w:sz w:val="28"/>
          <w:szCs w:val="28"/>
        </w:rPr>
      </w:pPr>
      <w:r>
        <w:rPr>
          <w:rFonts w:ascii="Arial" w:hAnsi="Arial" w:cs="Arial"/>
          <w:sz w:val="28"/>
          <w:szCs w:val="28"/>
        </w:rPr>
        <w:t xml:space="preserve">Figure 3: </w:t>
      </w:r>
      <w:r w:rsidR="001B035A">
        <w:rPr>
          <w:rFonts w:ascii="Arial" w:hAnsi="Arial" w:cs="Arial"/>
          <w:sz w:val="28"/>
          <w:szCs w:val="28"/>
        </w:rPr>
        <w:t>Marketing Segmentation</w:t>
      </w:r>
      <w:r w:rsidR="00B60BB5">
        <w:rPr>
          <w:rFonts w:ascii="Arial" w:hAnsi="Arial" w:cs="Arial"/>
          <w:sz w:val="28"/>
          <w:szCs w:val="28"/>
        </w:rPr>
        <w:t xml:space="preserve"> graphic </w:t>
      </w:r>
    </w:p>
    <w:p w14:paraId="2E11E1A7" w14:textId="3AA5956F" w:rsidR="00FE4701" w:rsidRPr="00641BAD" w:rsidRDefault="00520098" w:rsidP="00641BAD">
      <w:r w:rsidRPr="00E53E66">
        <w:rPr>
          <w:rFonts w:ascii="Arial" w:eastAsia="Arial" w:hAnsi="Arial" w:cs="Arial"/>
          <w:b/>
          <w:bCs/>
          <w:noProof/>
          <w:sz w:val="28"/>
          <w:szCs w:val="28"/>
        </w:rPr>
        <w:drawing>
          <wp:anchor distT="0" distB="0" distL="114300" distR="114300" simplePos="0" relativeHeight="251658247" behindDoc="0" locked="0" layoutInCell="1" allowOverlap="1" wp14:anchorId="15C469C4" wp14:editId="2616D977">
            <wp:simplePos x="0" y="0"/>
            <wp:positionH relativeFrom="column">
              <wp:posOffset>-415925</wp:posOffset>
            </wp:positionH>
            <wp:positionV relativeFrom="paragraph">
              <wp:posOffset>2870200</wp:posOffset>
            </wp:positionV>
            <wp:extent cx="6463030" cy="3547745"/>
            <wp:effectExtent l="0" t="0" r="13970" b="0"/>
            <wp:wrapNone/>
            <wp:docPr id="326685319"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14:sizeRelH relativeFrom="margin">
              <wp14:pctWidth>0</wp14:pctWidth>
            </wp14:sizeRelH>
            <wp14:sizeRelV relativeFrom="margin">
              <wp14:pctHeight>0</wp14:pctHeight>
            </wp14:sizeRelV>
          </wp:anchor>
        </w:drawing>
      </w:r>
      <w:r w:rsidR="000A0DD2">
        <w:rPr>
          <w:noProof/>
        </w:rPr>
        <w:drawing>
          <wp:anchor distT="0" distB="0" distL="114300" distR="114300" simplePos="0" relativeHeight="251658249" behindDoc="0" locked="0" layoutInCell="1" allowOverlap="1" wp14:anchorId="4EA24492" wp14:editId="02FD4417">
            <wp:simplePos x="0" y="0"/>
            <wp:positionH relativeFrom="column">
              <wp:posOffset>0</wp:posOffset>
            </wp:positionH>
            <wp:positionV relativeFrom="paragraph">
              <wp:posOffset>-3175</wp:posOffset>
            </wp:positionV>
            <wp:extent cx="6142355" cy="3556000"/>
            <wp:effectExtent l="0" t="0" r="0" b="0"/>
            <wp:wrapTopAndBottom/>
            <wp:docPr id="1263371550"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1" r:lo="rId32" r:qs="rId33" r:cs="rId34"/>
              </a:graphicData>
            </a:graphic>
          </wp:anchor>
        </w:drawing>
      </w:r>
    </w:p>
    <w:p w14:paraId="5412E3DD" w14:textId="20561541" w:rsidR="00FE4701" w:rsidRDefault="00FE4701" w:rsidP="00A00AA0">
      <w:pPr>
        <w:spacing w:before="120" w:after="120"/>
        <w:rPr>
          <w:rFonts w:ascii="Arial" w:eastAsia="Arial" w:hAnsi="Arial" w:cs="Arial"/>
          <w:b/>
          <w:bCs/>
          <w:sz w:val="24"/>
          <w:szCs w:val="24"/>
        </w:rPr>
      </w:pPr>
    </w:p>
    <w:p w14:paraId="2269C8FC" w14:textId="293BEC5F" w:rsidR="00FE4701" w:rsidRPr="005A6288" w:rsidRDefault="00FE4701" w:rsidP="00A00AA0">
      <w:pPr>
        <w:spacing w:before="120" w:after="120"/>
        <w:rPr>
          <w:rFonts w:ascii="Arial" w:eastAsia="Arial" w:hAnsi="Arial" w:cs="Arial"/>
          <w:sz w:val="28"/>
          <w:szCs w:val="28"/>
        </w:rPr>
      </w:pPr>
    </w:p>
    <w:p w14:paraId="51B1649B" w14:textId="24DB2ED5" w:rsidR="00FE4701" w:rsidRPr="005A6288" w:rsidRDefault="00FE4701" w:rsidP="00A00AA0">
      <w:pPr>
        <w:spacing w:before="120" w:after="120"/>
        <w:rPr>
          <w:rFonts w:ascii="Arial" w:eastAsia="Arial" w:hAnsi="Arial" w:cs="Arial"/>
          <w:sz w:val="28"/>
          <w:szCs w:val="28"/>
        </w:rPr>
      </w:pPr>
    </w:p>
    <w:p w14:paraId="0C326999" w14:textId="53F5542B" w:rsidR="00FE4701" w:rsidRPr="005A6288" w:rsidRDefault="00FE4701" w:rsidP="00A00AA0">
      <w:pPr>
        <w:spacing w:before="120" w:after="120"/>
        <w:rPr>
          <w:rFonts w:ascii="Arial" w:eastAsia="Arial" w:hAnsi="Arial" w:cs="Arial"/>
          <w:sz w:val="28"/>
          <w:szCs w:val="28"/>
        </w:rPr>
      </w:pPr>
    </w:p>
    <w:p w14:paraId="621A0977" w14:textId="18F5C9BB" w:rsidR="00FE4701" w:rsidRPr="005A6288" w:rsidRDefault="00FE4701" w:rsidP="00A00AA0">
      <w:pPr>
        <w:spacing w:before="120" w:after="120"/>
        <w:rPr>
          <w:rFonts w:ascii="Arial" w:eastAsia="Arial" w:hAnsi="Arial" w:cs="Arial"/>
          <w:sz w:val="28"/>
          <w:szCs w:val="28"/>
        </w:rPr>
      </w:pPr>
    </w:p>
    <w:p w14:paraId="7C9DC1AB" w14:textId="589A3123" w:rsidR="00FE4701" w:rsidRPr="005A6288" w:rsidRDefault="00FE4701" w:rsidP="00A00AA0">
      <w:pPr>
        <w:spacing w:before="120" w:after="120"/>
        <w:rPr>
          <w:rFonts w:ascii="Arial" w:eastAsia="Arial" w:hAnsi="Arial" w:cs="Arial"/>
          <w:sz w:val="28"/>
          <w:szCs w:val="28"/>
        </w:rPr>
      </w:pPr>
    </w:p>
    <w:p w14:paraId="7205E548" w14:textId="5E6B5374" w:rsidR="00FE4701" w:rsidRPr="00E00D44" w:rsidRDefault="00910B26" w:rsidP="00A00AA0">
      <w:pPr>
        <w:spacing w:before="120" w:after="120"/>
        <w:rPr>
          <w:rFonts w:ascii="Arial" w:eastAsia="Arial" w:hAnsi="Arial" w:cs="Arial"/>
          <w:sz w:val="28"/>
          <w:szCs w:val="28"/>
        </w:rPr>
      </w:pPr>
      <w:r>
        <w:rPr>
          <w:rFonts w:ascii="Arial" w:eastAsia="Arial" w:hAnsi="Arial" w:cs="Arial"/>
          <w:sz w:val="28"/>
          <w:szCs w:val="28"/>
        </w:rPr>
        <w:t xml:space="preserve">Digital Marketing will </w:t>
      </w:r>
      <w:r w:rsidR="00F701B3">
        <w:rPr>
          <w:rFonts w:ascii="Arial" w:eastAsia="Arial" w:hAnsi="Arial" w:cs="Arial"/>
          <w:sz w:val="28"/>
          <w:szCs w:val="28"/>
        </w:rPr>
        <w:t xml:space="preserve">be central to customers reach, </w:t>
      </w:r>
      <w:r w:rsidR="00AF2DCF">
        <w:rPr>
          <w:rFonts w:ascii="Arial" w:eastAsia="Arial" w:hAnsi="Arial" w:cs="Arial"/>
          <w:sz w:val="28"/>
          <w:szCs w:val="28"/>
        </w:rPr>
        <w:t>websites with online booking will enhance</w:t>
      </w:r>
      <w:r w:rsidR="00CB736B">
        <w:rPr>
          <w:rFonts w:ascii="Arial" w:eastAsia="Arial" w:hAnsi="Arial" w:cs="Arial"/>
          <w:b/>
          <w:bCs/>
          <w:sz w:val="24"/>
          <w:szCs w:val="24"/>
        </w:rPr>
        <w:t xml:space="preserve"> </w:t>
      </w:r>
      <w:r w:rsidR="00E00D44">
        <w:rPr>
          <w:rFonts w:ascii="Arial" w:eastAsia="Arial" w:hAnsi="Arial" w:cs="Arial"/>
          <w:sz w:val="28"/>
          <w:szCs w:val="28"/>
        </w:rPr>
        <w:t>convenie</w:t>
      </w:r>
      <w:r w:rsidR="00517104">
        <w:rPr>
          <w:rFonts w:ascii="Arial" w:eastAsia="Arial" w:hAnsi="Arial" w:cs="Arial"/>
          <w:sz w:val="28"/>
          <w:szCs w:val="28"/>
        </w:rPr>
        <w:t xml:space="preserve">nce, while </w:t>
      </w:r>
      <w:r w:rsidR="0051465E">
        <w:rPr>
          <w:rFonts w:ascii="Arial" w:eastAsia="Arial" w:hAnsi="Arial" w:cs="Arial"/>
          <w:sz w:val="28"/>
          <w:szCs w:val="28"/>
        </w:rPr>
        <w:t>Instagram and TikTok will be used to share driving tips and testimonials</w:t>
      </w:r>
      <w:r w:rsidR="003A5E49">
        <w:rPr>
          <w:rFonts w:ascii="Arial" w:eastAsia="Arial" w:hAnsi="Arial" w:cs="Arial"/>
          <w:sz w:val="28"/>
          <w:szCs w:val="28"/>
        </w:rPr>
        <w:t xml:space="preserve">, increasing </w:t>
      </w:r>
      <w:r w:rsidR="005B4C1D">
        <w:rPr>
          <w:rFonts w:ascii="Arial" w:eastAsia="Arial" w:hAnsi="Arial" w:cs="Arial"/>
          <w:sz w:val="28"/>
          <w:szCs w:val="28"/>
        </w:rPr>
        <w:t>credibility among younger audience.</w:t>
      </w:r>
      <w:r w:rsidR="003A5E49">
        <w:rPr>
          <w:rFonts w:ascii="Arial" w:eastAsia="Arial" w:hAnsi="Arial" w:cs="Arial"/>
          <w:sz w:val="28"/>
          <w:szCs w:val="28"/>
        </w:rPr>
        <w:t xml:space="preserve"> </w:t>
      </w:r>
      <w:r w:rsidR="00517104">
        <w:rPr>
          <w:rFonts w:ascii="Arial" w:eastAsia="Arial" w:hAnsi="Arial" w:cs="Arial"/>
          <w:sz w:val="28"/>
          <w:szCs w:val="28"/>
        </w:rPr>
        <w:t xml:space="preserve"> </w:t>
      </w:r>
    </w:p>
    <w:p w14:paraId="00134796" w14:textId="1F7B6C17" w:rsidR="009A5709" w:rsidRDefault="003A5E49" w:rsidP="003A5E49">
      <w:pPr>
        <w:tabs>
          <w:tab w:val="left" w:pos="8176"/>
        </w:tabs>
        <w:rPr>
          <w:rFonts w:ascii="Arial" w:eastAsia="Arial" w:hAnsi="Arial" w:cs="Arial"/>
          <w:color w:val="0A2F41" w:themeColor="accent1" w:themeShade="80"/>
          <w:sz w:val="40"/>
          <w:szCs w:val="40"/>
        </w:rPr>
      </w:pPr>
      <w:r>
        <w:rPr>
          <w:rFonts w:ascii="Arial" w:eastAsia="Arial" w:hAnsi="Arial" w:cs="Arial"/>
          <w:color w:val="0A2F41" w:themeColor="accent1" w:themeShade="80"/>
          <w:sz w:val="40"/>
          <w:szCs w:val="40"/>
        </w:rPr>
        <w:lastRenderedPageBreak/>
        <w:tab/>
      </w:r>
    </w:p>
    <w:p w14:paraId="6DDEC3E5" w14:textId="16B04F2D" w:rsidR="00FE4701" w:rsidRPr="00827D99" w:rsidRDefault="00127E26" w:rsidP="00827D99">
      <w:pPr>
        <w:pStyle w:val="Heading1"/>
        <w:rPr>
          <w:rFonts w:ascii="Arial" w:hAnsi="Arial" w:cs="Arial"/>
        </w:rPr>
      </w:pPr>
      <w:bookmarkStart w:id="5" w:name="_Toc223047746"/>
      <w:r w:rsidRPr="00827D99">
        <w:rPr>
          <w:rFonts w:ascii="Arial" w:hAnsi="Arial" w:cs="Arial"/>
        </w:rPr>
        <w:t>Financials</w:t>
      </w:r>
      <w:bookmarkEnd w:id="5"/>
    </w:p>
    <w:p w14:paraId="596B6EED" w14:textId="77777777" w:rsidR="00B80905" w:rsidRDefault="00B80905" w:rsidP="00B80905"/>
    <w:p w14:paraId="17E0263B" w14:textId="61A3D1EF" w:rsidR="00592320" w:rsidRPr="00173082" w:rsidRDefault="00C10D1A" w:rsidP="00B61EFF">
      <w:pPr>
        <w:rPr>
          <w:rFonts w:ascii="Arial" w:hAnsi="Arial" w:cs="Arial"/>
          <w:b/>
          <w:bCs/>
          <w:sz w:val="36"/>
          <w:szCs w:val="36"/>
          <w:u w:val="single"/>
        </w:rPr>
      </w:pPr>
      <w:r w:rsidRPr="00173082">
        <w:rPr>
          <w:rFonts w:ascii="Arial" w:hAnsi="Arial" w:cs="Arial"/>
          <w:b/>
          <w:bCs/>
          <w:sz w:val="36"/>
          <w:szCs w:val="36"/>
          <w:u w:val="single"/>
        </w:rPr>
        <w:t>Startup</w:t>
      </w:r>
      <w:r w:rsidR="0027689F" w:rsidRPr="00173082">
        <w:rPr>
          <w:rFonts w:ascii="Arial" w:hAnsi="Arial" w:cs="Arial"/>
          <w:b/>
          <w:bCs/>
          <w:sz w:val="36"/>
          <w:szCs w:val="36"/>
          <w:u w:val="single"/>
        </w:rPr>
        <w:t xml:space="preserve"> </w:t>
      </w:r>
      <w:r w:rsidR="002F18D2" w:rsidRPr="00173082">
        <w:rPr>
          <w:rFonts w:ascii="Arial" w:hAnsi="Arial" w:cs="Arial"/>
          <w:b/>
          <w:bCs/>
          <w:sz w:val="36"/>
          <w:szCs w:val="36"/>
          <w:u w:val="single"/>
        </w:rPr>
        <w:t>L</w:t>
      </w:r>
      <w:r w:rsidR="0027689F" w:rsidRPr="00173082">
        <w:rPr>
          <w:rFonts w:ascii="Arial" w:hAnsi="Arial" w:cs="Arial"/>
          <w:b/>
          <w:bCs/>
          <w:sz w:val="36"/>
          <w:szCs w:val="36"/>
          <w:u w:val="single"/>
        </w:rPr>
        <w:t xml:space="preserve">oan </w:t>
      </w:r>
      <w:r w:rsidR="002F18D2" w:rsidRPr="00173082">
        <w:rPr>
          <w:rFonts w:ascii="Arial" w:hAnsi="Arial" w:cs="Arial"/>
          <w:b/>
          <w:bCs/>
          <w:sz w:val="36"/>
          <w:szCs w:val="36"/>
          <w:u w:val="single"/>
        </w:rPr>
        <w:t>C</w:t>
      </w:r>
      <w:r w:rsidRPr="00173082">
        <w:rPr>
          <w:rFonts w:ascii="Arial" w:hAnsi="Arial" w:cs="Arial"/>
          <w:b/>
          <w:bCs/>
          <w:sz w:val="36"/>
          <w:szCs w:val="36"/>
          <w:u w:val="single"/>
        </w:rPr>
        <w:t xml:space="preserve">apital </w:t>
      </w:r>
      <w:r w:rsidR="00173082" w:rsidRPr="00173082">
        <w:rPr>
          <w:rFonts w:ascii="Arial" w:hAnsi="Arial" w:cs="Arial"/>
          <w:b/>
          <w:bCs/>
          <w:sz w:val="36"/>
          <w:szCs w:val="36"/>
          <w:u w:val="single"/>
        </w:rPr>
        <w:t>for</w:t>
      </w:r>
      <w:r w:rsidRPr="00173082">
        <w:rPr>
          <w:rFonts w:ascii="Arial" w:hAnsi="Arial" w:cs="Arial"/>
          <w:b/>
          <w:bCs/>
          <w:sz w:val="36"/>
          <w:szCs w:val="36"/>
          <w:u w:val="single"/>
        </w:rPr>
        <w:t xml:space="preserve"> Salaha Elite Driving School</w:t>
      </w:r>
    </w:p>
    <w:p w14:paraId="65B22E95" w14:textId="77777777" w:rsidR="00AA70A7" w:rsidRPr="00AA70A7" w:rsidRDefault="00AA70A7" w:rsidP="00B61EFF">
      <w:pPr>
        <w:pStyle w:val="NormalWeb"/>
        <w:jc w:val="both"/>
        <w:rPr>
          <w:rFonts w:ascii="Arial" w:hAnsi="Arial" w:cs="Arial"/>
          <w:sz w:val="28"/>
          <w:szCs w:val="28"/>
        </w:rPr>
      </w:pPr>
      <w:r w:rsidRPr="00AA70A7">
        <w:rPr>
          <w:rFonts w:ascii="Arial" w:hAnsi="Arial" w:cs="Arial"/>
          <w:sz w:val="28"/>
          <w:szCs w:val="28"/>
        </w:rPr>
        <w:t xml:space="preserve">Salaha Elite Driving School will be financed through a combination of </w:t>
      </w:r>
      <w:r w:rsidRPr="00AA70A7">
        <w:rPr>
          <w:rStyle w:val="Strong"/>
          <w:rFonts w:ascii="Arial" w:eastAsiaTheme="majorEastAsia" w:hAnsi="Arial" w:cs="Arial"/>
          <w:sz w:val="28"/>
          <w:szCs w:val="28"/>
        </w:rPr>
        <w:t>£5,000 personal savings</w:t>
      </w:r>
      <w:r w:rsidRPr="00AA70A7">
        <w:rPr>
          <w:rFonts w:ascii="Arial" w:hAnsi="Arial" w:cs="Arial"/>
          <w:sz w:val="28"/>
          <w:szCs w:val="28"/>
        </w:rPr>
        <w:t xml:space="preserve"> and a </w:t>
      </w:r>
      <w:r w:rsidRPr="00AA70A7">
        <w:rPr>
          <w:rStyle w:val="Strong"/>
          <w:rFonts w:ascii="Arial" w:eastAsiaTheme="majorEastAsia" w:hAnsi="Arial" w:cs="Arial"/>
          <w:sz w:val="28"/>
          <w:szCs w:val="28"/>
        </w:rPr>
        <w:t>£15,000 UK Start Up Loan</w:t>
      </w:r>
      <w:r w:rsidRPr="00AA70A7">
        <w:rPr>
          <w:rFonts w:ascii="Arial" w:hAnsi="Arial" w:cs="Arial"/>
          <w:sz w:val="28"/>
          <w:szCs w:val="28"/>
        </w:rPr>
        <w:t xml:space="preserve">, giving a total initial capital of </w:t>
      </w:r>
      <w:r w:rsidRPr="00AA70A7">
        <w:rPr>
          <w:rStyle w:val="Strong"/>
          <w:rFonts w:ascii="Arial" w:eastAsiaTheme="majorEastAsia" w:hAnsi="Arial" w:cs="Arial"/>
          <w:sz w:val="28"/>
          <w:szCs w:val="28"/>
        </w:rPr>
        <w:t>£20,000</w:t>
      </w:r>
      <w:r w:rsidRPr="00AA70A7">
        <w:rPr>
          <w:rFonts w:ascii="Arial" w:hAnsi="Arial" w:cs="Arial"/>
          <w:sz w:val="28"/>
          <w:szCs w:val="28"/>
        </w:rPr>
        <w:t>.</w:t>
      </w:r>
    </w:p>
    <w:p w14:paraId="7FB1F1C0" w14:textId="77777777" w:rsidR="00AA70A7" w:rsidRPr="00AA70A7" w:rsidRDefault="00AA70A7" w:rsidP="00B61EFF">
      <w:pPr>
        <w:pStyle w:val="NormalWeb"/>
        <w:jc w:val="both"/>
        <w:rPr>
          <w:rFonts w:ascii="Arial" w:hAnsi="Arial" w:cs="Arial"/>
          <w:sz w:val="28"/>
          <w:szCs w:val="28"/>
        </w:rPr>
      </w:pPr>
      <w:r w:rsidRPr="00AA70A7">
        <w:rPr>
          <w:rFonts w:ascii="Arial" w:hAnsi="Arial" w:cs="Arial"/>
          <w:sz w:val="28"/>
          <w:szCs w:val="28"/>
        </w:rPr>
        <w:t>This blended funding structure demonstrates strong entrepreneurial commitment while maintaining a manageable level of external borrowing. By investing personal funds, the owner shows confidence in the viability and long-term success of the business, while the Start Up Loan provides sufficient working capital to ensure smooth operations during the initial launch phase.</w:t>
      </w:r>
    </w:p>
    <w:p w14:paraId="68945AF8" w14:textId="5193A648" w:rsidR="00AA70A7" w:rsidRPr="00AA70A7" w:rsidRDefault="00AA70A7" w:rsidP="00B61EFF">
      <w:pPr>
        <w:pStyle w:val="NormalWeb"/>
        <w:jc w:val="both"/>
        <w:rPr>
          <w:rFonts w:ascii="Arial" w:hAnsi="Arial" w:cs="Arial"/>
          <w:sz w:val="28"/>
          <w:szCs w:val="28"/>
        </w:rPr>
      </w:pPr>
      <w:r w:rsidRPr="00AA70A7">
        <w:rPr>
          <w:rFonts w:ascii="Arial" w:hAnsi="Arial" w:cs="Arial"/>
          <w:sz w:val="28"/>
          <w:szCs w:val="28"/>
        </w:rPr>
        <w:t xml:space="preserve">This balanced approach minimises financial risk and ensures the business has adequate liquidity to cover startup and early operational costs. </w:t>
      </w:r>
      <w:r w:rsidRPr="00CE74D9">
        <w:rPr>
          <w:rFonts w:ascii="Arial" w:hAnsi="Arial" w:cs="Arial"/>
          <w:sz w:val="28"/>
          <w:szCs w:val="28"/>
        </w:rPr>
        <w:t>(Kotler and Keller, 2016).</w:t>
      </w:r>
    </w:p>
    <w:p w14:paraId="7EA3EE84" w14:textId="77777777" w:rsidR="00D044E6" w:rsidRPr="00C750A6" w:rsidRDefault="00D044E6" w:rsidP="00211BA1">
      <w:pPr>
        <w:jc w:val="both"/>
        <w:rPr>
          <w:rFonts w:ascii="Arial" w:hAnsi="Arial" w:cs="Arial"/>
          <w:sz w:val="28"/>
          <w:szCs w:val="28"/>
        </w:rPr>
      </w:pPr>
    </w:p>
    <w:tbl>
      <w:tblPr>
        <w:tblW w:w="9840" w:type="dxa"/>
        <w:tblCellMar>
          <w:top w:w="15" w:type="dxa"/>
          <w:bottom w:w="15" w:type="dxa"/>
        </w:tblCellMar>
        <w:tblLook w:val="04A0" w:firstRow="1" w:lastRow="0" w:firstColumn="1" w:lastColumn="0" w:noHBand="0" w:noVBand="1"/>
      </w:tblPr>
      <w:tblGrid>
        <w:gridCol w:w="5620"/>
        <w:gridCol w:w="3700"/>
        <w:gridCol w:w="520"/>
      </w:tblGrid>
      <w:tr w:rsidR="00A44747" w:rsidRPr="00154FC7" w14:paraId="1C3DAEA4" w14:textId="77777777" w:rsidTr="002C4B6F">
        <w:trPr>
          <w:trHeight w:val="345"/>
        </w:trPr>
        <w:tc>
          <w:tcPr>
            <w:tcW w:w="5620" w:type="dxa"/>
            <w:tcBorders>
              <w:top w:val="nil"/>
              <w:left w:val="nil"/>
              <w:bottom w:val="nil"/>
              <w:right w:val="nil"/>
            </w:tcBorders>
            <w:shd w:val="clear" w:color="000000" w:fill="FFFFFF"/>
            <w:noWrap/>
            <w:vAlign w:val="center"/>
            <w:hideMark/>
          </w:tcPr>
          <w:p w14:paraId="0BCB34ED" w14:textId="641788F1" w:rsidR="00A44747" w:rsidRPr="00154FC7" w:rsidRDefault="00A44747" w:rsidP="00A44747">
            <w:pPr>
              <w:spacing w:after="0" w:line="240" w:lineRule="auto"/>
              <w:rPr>
                <w:rFonts w:ascii="Times New Roman" w:eastAsia="Times New Roman" w:hAnsi="Times New Roman" w:cs="Times New Roman"/>
                <w:sz w:val="24"/>
                <w:szCs w:val="24"/>
                <w:lang w:eastAsia="en-GB"/>
              </w:rPr>
            </w:pPr>
            <w:r>
              <w:rPr>
                <w:rFonts w:ascii="Arial" w:hAnsi="Arial" w:cs="Arial"/>
                <w:b/>
                <w:bCs/>
                <w:sz w:val="44"/>
                <w:szCs w:val="44"/>
              </w:rPr>
              <w:t>CASH FLOW</w:t>
            </w:r>
          </w:p>
        </w:tc>
        <w:tc>
          <w:tcPr>
            <w:tcW w:w="3700" w:type="dxa"/>
            <w:tcBorders>
              <w:top w:val="nil"/>
              <w:left w:val="nil"/>
              <w:bottom w:val="nil"/>
              <w:right w:val="nil"/>
            </w:tcBorders>
            <w:shd w:val="clear" w:color="000000" w:fill="FFFFFF"/>
            <w:noWrap/>
            <w:vAlign w:val="bottom"/>
            <w:hideMark/>
          </w:tcPr>
          <w:p w14:paraId="0DBA20D2" w14:textId="77777777" w:rsidR="00A44747" w:rsidRPr="00154FC7" w:rsidRDefault="00A44747" w:rsidP="00A44747">
            <w:pPr>
              <w:spacing w:after="0" w:line="240" w:lineRule="auto"/>
              <w:jc w:val="center"/>
              <w:rPr>
                <w:rFonts w:ascii="Times New Roman" w:eastAsia="Times New Roman" w:hAnsi="Times New Roman" w:cs="Times New Roman"/>
                <w:sz w:val="20"/>
                <w:szCs w:val="20"/>
                <w:lang w:eastAsia="en-GB"/>
              </w:rPr>
            </w:pPr>
          </w:p>
        </w:tc>
        <w:tc>
          <w:tcPr>
            <w:tcW w:w="520" w:type="dxa"/>
            <w:tcBorders>
              <w:top w:val="nil"/>
              <w:left w:val="nil"/>
              <w:bottom w:val="nil"/>
              <w:right w:val="nil"/>
            </w:tcBorders>
            <w:shd w:val="clear" w:color="000000" w:fill="FFFFFF"/>
            <w:noWrap/>
            <w:vAlign w:val="bottom"/>
            <w:hideMark/>
          </w:tcPr>
          <w:p w14:paraId="3889DF06" w14:textId="77777777" w:rsidR="00A44747" w:rsidRPr="00154FC7" w:rsidRDefault="00A44747" w:rsidP="00A44747">
            <w:pPr>
              <w:spacing w:after="0" w:line="240" w:lineRule="auto"/>
              <w:jc w:val="center"/>
              <w:rPr>
                <w:rFonts w:ascii="Times New Roman" w:eastAsia="Times New Roman" w:hAnsi="Times New Roman" w:cs="Times New Roman"/>
                <w:sz w:val="20"/>
                <w:szCs w:val="20"/>
                <w:lang w:eastAsia="en-GB"/>
              </w:rPr>
            </w:pPr>
          </w:p>
        </w:tc>
      </w:tr>
      <w:tr w:rsidR="00A44747" w:rsidRPr="00154FC7" w14:paraId="0AE4CBD9" w14:textId="77777777" w:rsidTr="002C4B6F">
        <w:trPr>
          <w:trHeight w:val="420"/>
        </w:trPr>
        <w:tc>
          <w:tcPr>
            <w:tcW w:w="5620" w:type="dxa"/>
            <w:tcBorders>
              <w:top w:val="nil"/>
              <w:left w:val="nil"/>
              <w:bottom w:val="nil"/>
              <w:right w:val="nil"/>
            </w:tcBorders>
            <w:shd w:val="clear" w:color="000000" w:fill="FFFFFF"/>
            <w:noWrap/>
            <w:vAlign w:val="bottom"/>
            <w:hideMark/>
          </w:tcPr>
          <w:p w14:paraId="158F061B" w14:textId="77777777" w:rsidR="00A44747" w:rsidRPr="00154FC7" w:rsidRDefault="00A44747" w:rsidP="00A44747">
            <w:pPr>
              <w:spacing w:after="0" w:line="240" w:lineRule="auto"/>
              <w:rPr>
                <w:rFonts w:ascii="Times New Roman" w:eastAsia="Times New Roman" w:hAnsi="Times New Roman" w:cs="Times New Roman"/>
                <w:sz w:val="20"/>
                <w:szCs w:val="20"/>
                <w:lang w:eastAsia="en-GB"/>
              </w:rPr>
            </w:pPr>
          </w:p>
        </w:tc>
        <w:tc>
          <w:tcPr>
            <w:tcW w:w="3700" w:type="dxa"/>
            <w:tcBorders>
              <w:top w:val="nil"/>
              <w:left w:val="nil"/>
              <w:bottom w:val="nil"/>
              <w:right w:val="nil"/>
            </w:tcBorders>
            <w:shd w:val="clear" w:color="000000" w:fill="FFFFFF"/>
            <w:noWrap/>
            <w:vAlign w:val="center"/>
            <w:hideMark/>
          </w:tcPr>
          <w:p w14:paraId="2AE9E80A" w14:textId="77777777" w:rsidR="00A44747" w:rsidRPr="00154FC7" w:rsidRDefault="00A44747" w:rsidP="00A44747">
            <w:pPr>
              <w:spacing w:after="0" w:line="240" w:lineRule="auto"/>
              <w:rPr>
                <w:rFonts w:ascii="Times New Roman" w:eastAsia="Times New Roman" w:hAnsi="Times New Roman" w:cs="Times New Roman"/>
                <w:sz w:val="20"/>
                <w:szCs w:val="20"/>
                <w:lang w:eastAsia="en-GB"/>
              </w:rPr>
            </w:pPr>
          </w:p>
        </w:tc>
        <w:tc>
          <w:tcPr>
            <w:tcW w:w="520" w:type="dxa"/>
            <w:tcBorders>
              <w:top w:val="nil"/>
              <w:left w:val="nil"/>
              <w:bottom w:val="nil"/>
              <w:right w:val="nil"/>
            </w:tcBorders>
            <w:shd w:val="clear" w:color="000000" w:fill="FFFFFF"/>
            <w:noWrap/>
            <w:vAlign w:val="bottom"/>
            <w:hideMark/>
          </w:tcPr>
          <w:p w14:paraId="6A77A43E" w14:textId="77777777" w:rsidR="00A44747" w:rsidRPr="00154FC7" w:rsidRDefault="00A44747" w:rsidP="00A44747">
            <w:pPr>
              <w:spacing w:after="0" w:line="240" w:lineRule="auto"/>
              <w:jc w:val="center"/>
              <w:rPr>
                <w:rFonts w:ascii="Times New Roman" w:eastAsia="Times New Roman" w:hAnsi="Times New Roman" w:cs="Times New Roman"/>
                <w:sz w:val="20"/>
                <w:szCs w:val="20"/>
                <w:lang w:eastAsia="en-GB"/>
              </w:rPr>
            </w:pPr>
          </w:p>
        </w:tc>
      </w:tr>
      <w:tr w:rsidR="00A44747" w:rsidRPr="00154FC7" w14:paraId="38B6F990" w14:textId="77777777" w:rsidTr="002C4B6F">
        <w:trPr>
          <w:trHeight w:val="270"/>
        </w:trPr>
        <w:tc>
          <w:tcPr>
            <w:tcW w:w="5620" w:type="dxa"/>
            <w:tcBorders>
              <w:top w:val="nil"/>
              <w:left w:val="nil"/>
              <w:bottom w:val="nil"/>
              <w:right w:val="nil"/>
            </w:tcBorders>
            <w:shd w:val="clear" w:color="000000" w:fill="FFFFFF"/>
            <w:vAlign w:val="bottom"/>
            <w:hideMark/>
          </w:tcPr>
          <w:p w14:paraId="066CF7D6" w14:textId="77777777" w:rsidR="00A44747" w:rsidRPr="00154FC7" w:rsidRDefault="00A44747" w:rsidP="00A44747">
            <w:pPr>
              <w:spacing w:after="0" w:line="240" w:lineRule="auto"/>
              <w:rPr>
                <w:rFonts w:ascii="Times New Roman" w:eastAsia="Times New Roman" w:hAnsi="Times New Roman" w:cs="Times New Roman"/>
                <w:sz w:val="20"/>
                <w:szCs w:val="20"/>
                <w:lang w:eastAsia="en-GB"/>
              </w:rPr>
            </w:pPr>
          </w:p>
        </w:tc>
        <w:tc>
          <w:tcPr>
            <w:tcW w:w="3700" w:type="dxa"/>
            <w:tcBorders>
              <w:top w:val="nil"/>
              <w:left w:val="nil"/>
              <w:bottom w:val="nil"/>
              <w:right w:val="nil"/>
            </w:tcBorders>
            <w:shd w:val="clear" w:color="000000" w:fill="FFFFFF"/>
            <w:noWrap/>
            <w:vAlign w:val="center"/>
            <w:hideMark/>
          </w:tcPr>
          <w:p w14:paraId="1D6C8278" w14:textId="77777777" w:rsidR="00A44747" w:rsidRPr="00154FC7" w:rsidRDefault="00A44747" w:rsidP="00A44747">
            <w:pPr>
              <w:spacing w:after="0" w:line="240" w:lineRule="auto"/>
              <w:rPr>
                <w:rFonts w:ascii="Times New Roman" w:eastAsia="Times New Roman" w:hAnsi="Times New Roman" w:cs="Times New Roman"/>
                <w:sz w:val="20"/>
                <w:szCs w:val="20"/>
                <w:lang w:eastAsia="en-GB"/>
              </w:rPr>
            </w:pPr>
          </w:p>
        </w:tc>
        <w:tc>
          <w:tcPr>
            <w:tcW w:w="520" w:type="dxa"/>
            <w:tcBorders>
              <w:top w:val="nil"/>
              <w:left w:val="nil"/>
              <w:bottom w:val="nil"/>
              <w:right w:val="nil"/>
            </w:tcBorders>
            <w:shd w:val="clear" w:color="000000" w:fill="FFFFFF"/>
            <w:noWrap/>
            <w:vAlign w:val="bottom"/>
            <w:hideMark/>
          </w:tcPr>
          <w:p w14:paraId="66D5F222" w14:textId="77777777" w:rsidR="00A44747" w:rsidRPr="00154FC7" w:rsidRDefault="00A44747" w:rsidP="00A44747">
            <w:pPr>
              <w:spacing w:after="0" w:line="240" w:lineRule="auto"/>
              <w:jc w:val="center"/>
              <w:rPr>
                <w:rFonts w:ascii="Times New Roman" w:eastAsia="Times New Roman" w:hAnsi="Times New Roman" w:cs="Times New Roman"/>
                <w:sz w:val="20"/>
                <w:szCs w:val="20"/>
                <w:lang w:eastAsia="en-GB"/>
              </w:rPr>
            </w:pPr>
          </w:p>
        </w:tc>
      </w:tr>
      <w:tr w:rsidR="002C4B6F" w:rsidRPr="002C4B6F" w14:paraId="0F737037" w14:textId="77777777" w:rsidTr="002C4B6F">
        <w:trPr>
          <w:gridAfter w:val="1"/>
          <w:wAfter w:w="520" w:type="dxa"/>
          <w:trHeight w:val="360"/>
        </w:trPr>
        <w:tc>
          <w:tcPr>
            <w:tcW w:w="5620" w:type="dxa"/>
            <w:tcBorders>
              <w:top w:val="nil"/>
              <w:left w:val="nil"/>
              <w:bottom w:val="nil"/>
              <w:right w:val="nil"/>
            </w:tcBorders>
            <w:shd w:val="clear" w:color="000000" w:fill="FFFFFF"/>
            <w:noWrap/>
            <w:vAlign w:val="bottom"/>
            <w:hideMark/>
          </w:tcPr>
          <w:p w14:paraId="65F5FB23" w14:textId="77777777" w:rsidR="002C4B6F" w:rsidRPr="002C4B6F" w:rsidRDefault="002C4B6F" w:rsidP="002C4B6F">
            <w:pPr>
              <w:spacing w:after="0" w:line="240" w:lineRule="auto"/>
              <w:rPr>
                <w:rFonts w:ascii="Times New Roman" w:eastAsia="Times New Roman" w:hAnsi="Times New Roman" w:cs="Times New Roman"/>
                <w:sz w:val="24"/>
                <w:szCs w:val="24"/>
                <w:lang w:eastAsia="en-GB"/>
              </w:rPr>
            </w:pPr>
          </w:p>
        </w:tc>
        <w:tc>
          <w:tcPr>
            <w:tcW w:w="3700"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28B0532B" w14:textId="77777777" w:rsidR="002C4B6F" w:rsidRPr="002C4B6F" w:rsidRDefault="002C4B6F" w:rsidP="002C4B6F">
            <w:pPr>
              <w:spacing w:after="0" w:line="240" w:lineRule="auto"/>
              <w:jc w:val="center"/>
              <w:rPr>
                <w:rFonts w:ascii="Arial" w:eastAsia="Times New Roman" w:hAnsi="Arial" w:cs="Arial"/>
                <w:b/>
                <w:bCs/>
                <w:color w:val="FFFFFF"/>
                <w:sz w:val="28"/>
                <w:szCs w:val="28"/>
                <w:lang w:eastAsia="en-GB"/>
              </w:rPr>
            </w:pPr>
            <w:r w:rsidRPr="002C4B6F">
              <w:rPr>
                <w:rFonts w:ascii="Arial" w:eastAsia="Times New Roman" w:hAnsi="Arial" w:cs="Arial"/>
                <w:b/>
                <w:bCs/>
                <w:color w:val="FFFFFF"/>
                <w:sz w:val="28"/>
                <w:szCs w:val="28"/>
                <w:lang w:eastAsia="en-GB"/>
              </w:rPr>
              <w:t>MONTH</w:t>
            </w:r>
          </w:p>
        </w:tc>
      </w:tr>
      <w:tr w:rsidR="002C4B6F" w:rsidRPr="002C4B6F" w14:paraId="512B41D2" w14:textId="77777777" w:rsidTr="002C4B6F">
        <w:trPr>
          <w:gridAfter w:val="1"/>
          <w:wAfter w:w="520" w:type="dxa"/>
          <w:trHeight w:val="630"/>
        </w:trPr>
        <w:tc>
          <w:tcPr>
            <w:tcW w:w="5620"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5AA4AE6B" w14:textId="77777777" w:rsidR="002C4B6F" w:rsidRPr="002C4B6F" w:rsidRDefault="002C4B6F" w:rsidP="002C4B6F">
            <w:pPr>
              <w:spacing w:after="0" w:line="240" w:lineRule="auto"/>
              <w:jc w:val="center"/>
              <w:rPr>
                <w:rFonts w:ascii="Arial" w:eastAsia="Times New Roman" w:hAnsi="Arial" w:cs="Arial"/>
                <w:b/>
                <w:bCs/>
                <w:color w:val="FFFFFF"/>
                <w:sz w:val="28"/>
                <w:szCs w:val="28"/>
                <w:lang w:eastAsia="en-GB"/>
              </w:rPr>
            </w:pPr>
            <w:r w:rsidRPr="002C4B6F">
              <w:rPr>
                <w:rFonts w:ascii="Arial" w:eastAsia="Times New Roman" w:hAnsi="Arial" w:cs="Arial"/>
                <w:b/>
                <w:bCs/>
                <w:color w:val="FFFFFF"/>
                <w:sz w:val="28"/>
                <w:szCs w:val="28"/>
                <w:lang w:eastAsia="en-GB"/>
              </w:rPr>
              <w:t>Cash in</w:t>
            </w:r>
          </w:p>
        </w:tc>
        <w:tc>
          <w:tcPr>
            <w:tcW w:w="3700" w:type="dxa"/>
            <w:tcBorders>
              <w:top w:val="single" w:sz="8" w:space="0" w:color="808080"/>
              <w:left w:val="single" w:sz="4" w:space="0" w:color="808080"/>
              <w:bottom w:val="single" w:sz="4" w:space="0" w:color="808080"/>
              <w:right w:val="single" w:sz="4" w:space="0" w:color="808080"/>
            </w:tcBorders>
            <w:shd w:val="clear" w:color="000000" w:fill="3F8846"/>
            <w:noWrap/>
            <w:vAlign w:val="center"/>
            <w:hideMark/>
          </w:tcPr>
          <w:p w14:paraId="7AC420CD" w14:textId="77777777" w:rsidR="002C4B6F" w:rsidRPr="002C4B6F" w:rsidRDefault="002C4B6F" w:rsidP="002C4B6F">
            <w:pPr>
              <w:spacing w:after="0" w:line="240" w:lineRule="auto"/>
              <w:jc w:val="center"/>
              <w:rPr>
                <w:rFonts w:ascii="Arial" w:eastAsia="Times New Roman" w:hAnsi="Arial" w:cs="Arial"/>
                <w:b/>
                <w:bCs/>
                <w:color w:val="FFFFFF"/>
                <w:sz w:val="28"/>
                <w:szCs w:val="28"/>
                <w:lang w:eastAsia="en-GB"/>
              </w:rPr>
            </w:pPr>
            <w:r w:rsidRPr="002C4B6F">
              <w:rPr>
                <w:rFonts w:ascii="Arial" w:eastAsia="Times New Roman" w:hAnsi="Arial" w:cs="Arial"/>
                <w:b/>
                <w:bCs/>
                <w:color w:val="FFFFFF"/>
                <w:sz w:val="28"/>
                <w:szCs w:val="28"/>
                <w:lang w:eastAsia="en-GB"/>
              </w:rPr>
              <w:t>1</w:t>
            </w:r>
          </w:p>
        </w:tc>
      </w:tr>
      <w:tr w:rsidR="002C4B6F" w:rsidRPr="002C4B6F" w14:paraId="6A8564EA" w14:textId="77777777" w:rsidTr="002C4B6F">
        <w:trPr>
          <w:gridAfter w:val="1"/>
          <w:wAfter w:w="520" w:type="dxa"/>
          <w:trHeight w:val="300"/>
        </w:trPr>
        <w:tc>
          <w:tcPr>
            <w:tcW w:w="5620" w:type="dxa"/>
            <w:tcBorders>
              <w:top w:val="nil"/>
              <w:left w:val="single" w:sz="8" w:space="0" w:color="808080"/>
              <w:bottom w:val="single" w:sz="4" w:space="0" w:color="808080"/>
              <w:right w:val="single" w:sz="4" w:space="0" w:color="808080"/>
            </w:tcBorders>
            <w:shd w:val="clear" w:color="000000" w:fill="FCD5B4"/>
            <w:noWrap/>
            <w:vAlign w:val="center"/>
            <w:hideMark/>
          </w:tcPr>
          <w:p w14:paraId="0388FE1E" w14:textId="77777777" w:rsidR="002C4B6F" w:rsidRPr="002C4B6F" w:rsidRDefault="002C4B6F" w:rsidP="002C4B6F">
            <w:pPr>
              <w:spacing w:after="0" w:line="240" w:lineRule="auto"/>
              <w:rPr>
                <w:rFonts w:ascii="Arial" w:eastAsia="Times New Roman" w:hAnsi="Arial" w:cs="Arial"/>
                <w:b/>
                <w:bCs/>
                <w:sz w:val="24"/>
                <w:szCs w:val="24"/>
                <w:lang w:eastAsia="en-GB"/>
              </w:rPr>
            </w:pPr>
            <w:r w:rsidRPr="002C4B6F">
              <w:rPr>
                <w:rFonts w:ascii="Arial" w:eastAsia="Times New Roman" w:hAnsi="Arial" w:cs="Arial"/>
                <w:b/>
                <w:bCs/>
                <w:sz w:val="24"/>
                <w:szCs w:val="24"/>
                <w:lang w:eastAsia="en-GB"/>
              </w:rPr>
              <w:t xml:space="preserve">Loan- </w:t>
            </w:r>
            <w:proofErr w:type="spellStart"/>
            <w:r w:rsidRPr="002C4B6F">
              <w:rPr>
                <w:rFonts w:ascii="Arial" w:eastAsia="Times New Roman" w:hAnsi="Arial" w:cs="Arial"/>
                <w:b/>
                <w:bCs/>
                <w:sz w:val="24"/>
                <w:szCs w:val="24"/>
                <w:lang w:eastAsia="en-GB"/>
              </w:rPr>
              <w:t>start up</w:t>
            </w:r>
            <w:proofErr w:type="spellEnd"/>
            <w:r w:rsidRPr="002C4B6F">
              <w:rPr>
                <w:rFonts w:ascii="Arial" w:eastAsia="Times New Roman" w:hAnsi="Arial" w:cs="Arial"/>
                <w:b/>
                <w:bCs/>
                <w:sz w:val="24"/>
                <w:szCs w:val="24"/>
                <w:lang w:eastAsia="en-GB"/>
              </w:rPr>
              <w:t xml:space="preserve"> capital</w:t>
            </w:r>
          </w:p>
        </w:tc>
        <w:tc>
          <w:tcPr>
            <w:tcW w:w="3700" w:type="dxa"/>
            <w:tcBorders>
              <w:top w:val="single" w:sz="4" w:space="0" w:color="808080"/>
              <w:left w:val="single" w:sz="4" w:space="0" w:color="808080"/>
              <w:bottom w:val="single" w:sz="4" w:space="0" w:color="808080"/>
              <w:right w:val="single" w:sz="4" w:space="0" w:color="808080"/>
            </w:tcBorders>
            <w:shd w:val="clear" w:color="000000" w:fill="FCD5B4"/>
            <w:noWrap/>
            <w:vAlign w:val="center"/>
            <w:hideMark/>
          </w:tcPr>
          <w:p w14:paraId="39897CCC" w14:textId="77777777" w:rsidR="002C4B6F" w:rsidRPr="002C4B6F" w:rsidRDefault="002C4B6F" w:rsidP="002C4B6F">
            <w:pPr>
              <w:spacing w:after="0" w:line="240" w:lineRule="auto"/>
              <w:jc w:val="center"/>
              <w:rPr>
                <w:rFonts w:ascii="Arial" w:eastAsia="Times New Roman" w:hAnsi="Arial" w:cs="Arial"/>
                <w:sz w:val="24"/>
                <w:szCs w:val="24"/>
                <w:lang w:eastAsia="en-GB"/>
              </w:rPr>
            </w:pPr>
            <w:r w:rsidRPr="002C4B6F">
              <w:rPr>
                <w:rFonts w:ascii="Arial" w:eastAsia="Times New Roman" w:hAnsi="Arial" w:cs="Arial"/>
                <w:sz w:val="24"/>
                <w:szCs w:val="24"/>
                <w:lang w:eastAsia="en-GB"/>
              </w:rPr>
              <w:t>£15,000</w:t>
            </w:r>
          </w:p>
        </w:tc>
      </w:tr>
      <w:tr w:rsidR="002C4B6F" w:rsidRPr="002C4B6F" w14:paraId="2C0FD7D8" w14:textId="77777777" w:rsidTr="002C4B6F">
        <w:trPr>
          <w:gridAfter w:val="1"/>
          <w:wAfter w:w="520" w:type="dxa"/>
          <w:trHeight w:val="300"/>
        </w:trPr>
        <w:tc>
          <w:tcPr>
            <w:tcW w:w="5620" w:type="dxa"/>
            <w:tcBorders>
              <w:top w:val="single" w:sz="4" w:space="0" w:color="808080"/>
              <w:left w:val="single" w:sz="8" w:space="0" w:color="808080"/>
              <w:bottom w:val="single" w:sz="4" w:space="0" w:color="808080"/>
              <w:right w:val="single" w:sz="4" w:space="0" w:color="808080"/>
            </w:tcBorders>
            <w:shd w:val="clear" w:color="000000" w:fill="FCD5B4"/>
            <w:noWrap/>
            <w:vAlign w:val="center"/>
            <w:hideMark/>
          </w:tcPr>
          <w:p w14:paraId="1A7D57CD" w14:textId="77777777" w:rsidR="002C4B6F" w:rsidRPr="002C4B6F" w:rsidRDefault="002C4B6F" w:rsidP="002C4B6F">
            <w:pPr>
              <w:spacing w:after="0" w:line="240" w:lineRule="auto"/>
              <w:rPr>
                <w:rFonts w:ascii="Arial" w:eastAsia="Times New Roman" w:hAnsi="Arial" w:cs="Arial"/>
                <w:b/>
                <w:bCs/>
                <w:sz w:val="24"/>
                <w:szCs w:val="24"/>
                <w:lang w:eastAsia="en-GB"/>
              </w:rPr>
            </w:pPr>
            <w:r w:rsidRPr="002C4B6F">
              <w:rPr>
                <w:rFonts w:ascii="Arial" w:eastAsia="Times New Roman" w:hAnsi="Arial" w:cs="Arial"/>
                <w:b/>
                <w:bCs/>
                <w:sz w:val="24"/>
                <w:szCs w:val="24"/>
                <w:lang w:eastAsia="en-GB"/>
              </w:rPr>
              <w:t>Sales (total sales of product and/or services)</w:t>
            </w:r>
          </w:p>
        </w:tc>
        <w:tc>
          <w:tcPr>
            <w:tcW w:w="3700" w:type="dxa"/>
            <w:tcBorders>
              <w:top w:val="single" w:sz="4" w:space="0" w:color="808080"/>
              <w:left w:val="single" w:sz="4" w:space="0" w:color="808080"/>
              <w:bottom w:val="single" w:sz="4" w:space="0" w:color="808080"/>
              <w:right w:val="single" w:sz="4" w:space="0" w:color="808080"/>
            </w:tcBorders>
            <w:shd w:val="clear" w:color="000000" w:fill="FCD5B4"/>
            <w:noWrap/>
            <w:vAlign w:val="center"/>
            <w:hideMark/>
          </w:tcPr>
          <w:p w14:paraId="559E1170" w14:textId="77777777" w:rsidR="002C4B6F" w:rsidRPr="002C4B6F" w:rsidRDefault="002C4B6F" w:rsidP="002C4B6F">
            <w:pPr>
              <w:spacing w:after="0" w:line="240" w:lineRule="auto"/>
              <w:jc w:val="center"/>
              <w:rPr>
                <w:rFonts w:ascii="Arial" w:eastAsia="Times New Roman" w:hAnsi="Arial" w:cs="Arial"/>
                <w:sz w:val="24"/>
                <w:szCs w:val="24"/>
                <w:lang w:eastAsia="en-GB"/>
              </w:rPr>
            </w:pPr>
            <w:r w:rsidRPr="002C4B6F">
              <w:rPr>
                <w:rFonts w:ascii="Arial" w:eastAsia="Times New Roman" w:hAnsi="Arial" w:cs="Arial"/>
                <w:sz w:val="24"/>
                <w:szCs w:val="24"/>
                <w:lang w:eastAsia="en-GB"/>
              </w:rPr>
              <w:t>£600</w:t>
            </w:r>
          </w:p>
        </w:tc>
      </w:tr>
      <w:tr w:rsidR="002C4B6F" w:rsidRPr="002C4B6F" w14:paraId="5AF987BE" w14:textId="77777777" w:rsidTr="002C4B6F">
        <w:trPr>
          <w:gridAfter w:val="1"/>
          <w:wAfter w:w="520" w:type="dxa"/>
          <w:trHeight w:val="315"/>
        </w:trPr>
        <w:tc>
          <w:tcPr>
            <w:tcW w:w="5620" w:type="dxa"/>
            <w:tcBorders>
              <w:top w:val="nil"/>
              <w:left w:val="single" w:sz="8" w:space="0" w:color="808080"/>
              <w:bottom w:val="nil"/>
              <w:right w:val="single" w:sz="4" w:space="0" w:color="auto"/>
            </w:tcBorders>
            <w:shd w:val="clear" w:color="000000" w:fill="FCD5B4"/>
            <w:noWrap/>
            <w:vAlign w:val="center"/>
            <w:hideMark/>
          </w:tcPr>
          <w:p w14:paraId="76D8515B" w14:textId="77777777" w:rsidR="002C4B6F" w:rsidRPr="002C4B6F" w:rsidRDefault="002C4B6F" w:rsidP="002C4B6F">
            <w:pPr>
              <w:spacing w:after="0" w:line="240" w:lineRule="auto"/>
              <w:rPr>
                <w:rFonts w:ascii="Arial" w:eastAsia="Times New Roman" w:hAnsi="Arial" w:cs="Arial"/>
                <w:b/>
                <w:bCs/>
                <w:sz w:val="24"/>
                <w:szCs w:val="24"/>
                <w:lang w:eastAsia="en-GB"/>
              </w:rPr>
            </w:pPr>
            <w:r w:rsidRPr="002C4B6F">
              <w:rPr>
                <w:rFonts w:ascii="Arial" w:eastAsia="Times New Roman" w:hAnsi="Arial" w:cs="Arial"/>
                <w:b/>
                <w:bCs/>
                <w:sz w:val="24"/>
                <w:szCs w:val="24"/>
                <w:lang w:eastAsia="en-GB"/>
              </w:rPr>
              <w:t>Other</w:t>
            </w:r>
          </w:p>
        </w:tc>
        <w:tc>
          <w:tcPr>
            <w:tcW w:w="3700" w:type="dxa"/>
            <w:tcBorders>
              <w:top w:val="nil"/>
              <w:left w:val="single" w:sz="4" w:space="0" w:color="808080"/>
              <w:bottom w:val="nil"/>
              <w:right w:val="single" w:sz="4" w:space="0" w:color="808080"/>
            </w:tcBorders>
            <w:shd w:val="clear" w:color="000000" w:fill="FCD5B4"/>
            <w:noWrap/>
            <w:vAlign w:val="center"/>
            <w:hideMark/>
          </w:tcPr>
          <w:p w14:paraId="63B612BB" w14:textId="77777777" w:rsidR="002C4B6F" w:rsidRPr="002C4B6F" w:rsidRDefault="002C4B6F" w:rsidP="002C4B6F">
            <w:pPr>
              <w:spacing w:after="0" w:line="240" w:lineRule="auto"/>
              <w:jc w:val="center"/>
              <w:rPr>
                <w:rFonts w:ascii="Arial" w:eastAsia="Times New Roman" w:hAnsi="Arial" w:cs="Arial"/>
                <w:sz w:val="24"/>
                <w:szCs w:val="24"/>
                <w:lang w:eastAsia="en-GB"/>
              </w:rPr>
            </w:pPr>
            <w:r w:rsidRPr="002C4B6F">
              <w:rPr>
                <w:rFonts w:ascii="Arial" w:eastAsia="Times New Roman" w:hAnsi="Arial" w:cs="Arial"/>
                <w:sz w:val="24"/>
                <w:szCs w:val="24"/>
                <w:lang w:eastAsia="en-GB"/>
              </w:rPr>
              <w:t>£0</w:t>
            </w:r>
          </w:p>
        </w:tc>
      </w:tr>
      <w:tr w:rsidR="002C4B6F" w:rsidRPr="002C4B6F" w14:paraId="151E4D94" w14:textId="77777777" w:rsidTr="002C4B6F">
        <w:trPr>
          <w:gridAfter w:val="1"/>
          <w:wAfter w:w="520" w:type="dxa"/>
          <w:trHeight w:val="405"/>
        </w:trPr>
        <w:tc>
          <w:tcPr>
            <w:tcW w:w="5620" w:type="dxa"/>
            <w:tcBorders>
              <w:top w:val="single" w:sz="8" w:space="0" w:color="808080"/>
              <w:left w:val="single" w:sz="8" w:space="0" w:color="808080"/>
              <w:bottom w:val="single" w:sz="8" w:space="0" w:color="808080"/>
              <w:right w:val="nil"/>
            </w:tcBorders>
            <w:shd w:val="clear" w:color="000000" w:fill="BFBFBF"/>
            <w:noWrap/>
            <w:vAlign w:val="center"/>
            <w:hideMark/>
          </w:tcPr>
          <w:p w14:paraId="31D96EDF" w14:textId="77777777" w:rsidR="002C4B6F" w:rsidRPr="002C4B6F" w:rsidRDefault="002C4B6F" w:rsidP="002C4B6F">
            <w:pPr>
              <w:spacing w:after="0" w:line="240" w:lineRule="auto"/>
              <w:rPr>
                <w:rFonts w:ascii="Arial" w:eastAsia="Times New Roman" w:hAnsi="Arial" w:cs="Arial"/>
                <w:b/>
                <w:bCs/>
                <w:sz w:val="24"/>
                <w:szCs w:val="24"/>
                <w:lang w:eastAsia="en-GB"/>
              </w:rPr>
            </w:pPr>
            <w:r w:rsidRPr="002C4B6F">
              <w:rPr>
                <w:rFonts w:ascii="Arial" w:eastAsia="Times New Roman" w:hAnsi="Arial" w:cs="Arial"/>
                <w:b/>
                <w:bCs/>
                <w:sz w:val="24"/>
                <w:szCs w:val="24"/>
                <w:lang w:eastAsia="en-GB"/>
              </w:rPr>
              <w:t>Total cash in-flows (A)</w:t>
            </w:r>
          </w:p>
        </w:tc>
        <w:tc>
          <w:tcPr>
            <w:tcW w:w="3700" w:type="dxa"/>
            <w:tcBorders>
              <w:top w:val="single" w:sz="8" w:space="0" w:color="808080"/>
              <w:left w:val="single" w:sz="4" w:space="0" w:color="808080"/>
              <w:bottom w:val="single" w:sz="8" w:space="0" w:color="808080"/>
              <w:right w:val="single" w:sz="4" w:space="0" w:color="808080"/>
            </w:tcBorders>
            <w:shd w:val="clear" w:color="000000" w:fill="D8E4BC"/>
            <w:noWrap/>
            <w:vAlign w:val="center"/>
            <w:hideMark/>
          </w:tcPr>
          <w:p w14:paraId="7D7F3B99" w14:textId="77777777" w:rsidR="002C4B6F" w:rsidRPr="002C4B6F" w:rsidRDefault="002C4B6F" w:rsidP="002C4B6F">
            <w:pPr>
              <w:spacing w:after="0" w:line="240" w:lineRule="auto"/>
              <w:jc w:val="center"/>
              <w:rPr>
                <w:rFonts w:ascii="Arial" w:eastAsia="Times New Roman" w:hAnsi="Arial" w:cs="Arial"/>
                <w:b/>
                <w:bCs/>
                <w:sz w:val="24"/>
                <w:szCs w:val="24"/>
                <w:lang w:eastAsia="en-GB"/>
              </w:rPr>
            </w:pPr>
            <w:r w:rsidRPr="002C4B6F">
              <w:rPr>
                <w:rFonts w:ascii="Arial" w:eastAsia="Times New Roman" w:hAnsi="Arial" w:cs="Arial"/>
                <w:b/>
                <w:bCs/>
                <w:sz w:val="24"/>
                <w:szCs w:val="24"/>
                <w:lang w:eastAsia="en-GB"/>
              </w:rPr>
              <w:t>£15,600</w:t>
            </w:r>
          </w:p>
        </w:tc>
      </w:tr>
    </w:tbl>
    <w:p w14:paraId="6598750A" w14:textId="77777777" w:rsidR="00C10D1A" w:rsidRDefault="00C10D1A" w:rsidP="00C10D1A"/>
    <w:p w14:paraId="32D06C65" w14:textId="77777777" w:rsidR="00C10D1A" w:rsidRPr="00C10D1A" w:rsidRDefault="00C10D1A" w:rsidP="00C10D1A"/>
    <w:tbl>
      <w:tblPr>
        <w:tblW w:w="9320" w:type="dxa"/>
        <w:tblCellMar>
          <w:top w:w="15" w:type="dxa"/>
          <w:bottom w:w="15" w:type="dxa"/>
        </w:tblCellMar>
        <w:tblLook w:val="04A0" w:firstRow="1" w:lastRow="0" w:firstColumn="1" w:lastColumn="0" w:noHBand="0" w:noVBand="1"/>
      </w:tblPr>
      <w:tblGrid>
        <w:gridCol w:w="5620"/>
        <w:gridCol w:w="3700"/>
      </w:tblGrid>
      <w:tr w:rsidR="00112979" w:rsidRPr="00112979" w14:paraId="2C70BFB0" w14:textId="77777777" w:rsidTr="00112979">
        <w:trPr>
          <w:trHeight w:val="375"/>
        </w:trPr>
        <w:tc>
          <w:tcPr>
            <w:tcW w:w="5620" w:type="dxa"/>
            <w:tcBorders>
              <w:top w:val="nil"/>
              <w:left w:val="nil"/>
              <w:bottom w:val="nil"/>
              <w:right w:val="nil"/>
            </w:tcBorders>
            <w:shd w:val="clear" w:color="000000" w:fill="FFFFFF"/>
            <w:noWrap/>
            <w:vAlign w:val="bottom"/>
            <w:hideMark/>
          </w:tcPr>
          <w:p w14:paraId="0484BDEC" w14:textId="77777777" w:rsidR="00112979" w:rsidRPr="00112979" w:rsidRDefault="00112979" w:rsidP="00112979">
            <w:pPr>
              <w:spacing w:after="0" w:line="240" w:lineRule="auto"/>
              <w:rPr>
                <w:rFonts w:ascii="Times New Roman" w:eastAsia="Times New Roman" w:hAnsi="Times New Roman" w:cs="Times New Roman"/>
                <w:sz w:val="24"/>
                <w:szCs w:val="24"/>
                <w:lang w:eastAsia="en-GB"/>
              </w:rPr>
            </w:pPr>
          </w:p>
        </w:tc>
        <w:tc>
          <w:tcPr>
            <w:tcW w:w="3700"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7376B7A9" w14:textId="77777777" w:rsidR="00112979" w:rsidRPr="00112979" w:rsidRDefault="00112979" w:rsidP="00112979">
            <w:pPr>
              <w:spacing w:after="0" w:line="240" w:lineRule="auto"/>
              <w:jc w:val="center"/>
              <w:rPr>
                <w:rFonts w:ascii="Arial" w:eastAsia="Times New Roman" w:hAnsi="Arial" w:cs="Arial"/>
                <w:b/>
                <w:bCs/>
                <w:color w:val="FFFFFF"/>
                <w:sz w:val="28"/>
                <w:szCs w:val="28"/>
                <w:lang w:eastAsia="en-GB"/>
              </w:rPr>
            </w:pPr>
            <w:r w:rsidRPr="00112979">
              <w:rPr>
                <w:rFonts w:ascii="Arial" w:eastAsia="Times New Roman" w:hAnsi="Arial" w:cs="Arial"/>
                <w:b/>
                <w:bCs/>
                <w:color w:val="FFFFFF"/>
                <w:sz w:val="28"/>
                <w:szCs w:val="28"/>
                <w:lang w:eastAsia="en-GB"/>
              </w:rPr>
              <w:t>MONTH</w:t>
            </w:r>
          </w:p>
        </w:tc>
      </w:tr>
      <w:tr w:rsidR="00112979" w:rsidRPr="00112979" w14:paraId="39917463" w14:textId="77777777" w:rsidTr="00112979">
        <w:trPr>
          <w:trHeight w:val="630"/>
        </w:trPr>
        <w:tc>
          <w:tcPr>
            <w:tcW w:w="5620"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7C768EFD" w14:textId="77777777" w:rsidR="00112979" w:rsidRPr="00112979" w:rsidRDefault="00112979" w:rsidP="00112979">
            <w:pPr>
              <w:spacing w:after="0" w:line="240" w:lineRule="auto"/>
              <w:jc w:val="center"/>
              <w:rPr>
                <w:rFonts w:ascii="Arial" w:eastAsia="Times New Roman" w:hAnsi="Arial" w:cs="Arial"/>
                <w:b/>
                <w:bCs/>
                <w:color w:val="FFFFFF"/>
                <w:sz w:val="28"/>
                <w:szCs w:val="28"/>
                <w:lang w:eastAsia="en-GB"/>
              </w:rPr>
            </w:pPr>
            <w:r w:rsidRPr="00112979">
              <w:rPr>
                <w:rFonts w:ascii="Arial" w:eastAsia="Times New Roman" w:hAnsi="Arial" w:cs="Arial"/>
                <w:b/>
                <w:bCs/>
                <w:color w:val="FFFFFF"/>
                <w:sz w:val="28"/>
                <w:szCs w:val="28"/>
                <w:lang w:eastAsia="en-GB"/>
              </w:rPr>
              <w:t>Cash out-expenses</w:t>
            </w:r>
          </w:p>
        </w:tc>
        <w:tc>
          <w:tcPr>
            <w:tcW w:w="3700" w:type="dxa"/>
            <w:tcBorders>
              <w:top w:val="single" w:sz="8" w:space="0" w:color="808080"/>
              <w:left w:val="single" w:sz="4" w:space="0" w:color="808080"/>
              <w:bottom w:val="single" w:sz="4" w:space="0" w:color="808080"/>
              <w:right w:val="single" w:sz="4" w:space="0" w:color="808080"/>
            </w:tcBorders>
            <w:shd w:val="clear" w:color="000000" w:fill="3F8846"/>
            <w:noWrap/>
            <w:vAlign w:val="center"/>
            <w:hideMark/>
          </w:tcPr>
          <w:p w14:paraId="6B5867C2" w14:textId="77777777" w:rsidR="00112979" w:rsidRPr="00112979" w:rsidRDefault="00112979" w:rsidP="00112979">
            <w:pPr>
              <w:spacing w:after="0" w:line="240" w:lineRule="auto"/>
              <w:jc w:val="center"/>
              <w:rPr>
                <w:rFonts w:ascii="Arial" w:eastAsia="Times New Roman" w:hAnsi="Arial" w:cs="Arial"/>
                <w:b/>
                <w:bCs/>
                <w:color w:val="FFFFFF"/>
                <w:sz w:val="28"/>
                <w:szCs w:val="28"/>
                <w:lang w:eastAsia="en-GB"/>
              </w:rPr>
            </w:pPr>
            <w:r w:rsidRPr="00112979">
              <w:rPr>
                <w:rFonts w:ascii="Arial" w:eastAsia="Times New Roman" w:hAnsi="Arial" w:cs="Arial"/>
                <w:b/>
                <w:bCs/>
                <w:color w:val="FFFFFF"/>
                <w:sz w:val="28"/>
                <w:szCs w:val="28"/>
                <w:lang w:eastAsia="en-GB"/>
              </w:rPr>
              <w:t>1</w:t>
            </w:r>
          </w:p>
        </w:tc>
      </w:tr>
      <w:tr w:rsidR="00112979" w:rsidRPr="00112979" w14:paraId="33EE30BF" w14:textId="77777777" w:rsidTr="00112979">
        <w:trPr>
          <w:trHeight w:val="285"/>
        </w:trPr>
        <w:tc>
          <w:tcPr>
            <w:tcW w:w="5620"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1C2ADDFF" w14:textId="77777777" w:rsidR="00112979" w:rsidRPr="00112979" w:rsidRDefault="00112979" w:rsidP="00112979">
            <w:pPr>
              <w:spacing w:after="0" w:line="240" w:lineRule="auto"/>
              <w:rPr>
                <w:rFonts w:ascii="Arial" w:eastAsia="Times New Roman" w:hAnsi="Arial" w:cs="Arial"/>
                <w:b/>
                <w:bCs/>
                <w:color w:val="000000"/>
                <w:sz w:val="24"/>
                <w:szCs w:val="24"/>
                <w:lang w:eastAsia="en-GB"/>
              </w:rPr>
            </w:pPr>
            <w:r w:rsidRPr="00112979">
              <w:rPr>
                <w:rFonts w:ascii="Arial" w:eastAsia="Times New Roman" w:hAnsi="Arial" w:cs="Arial"/>
                <w:b/>
                <w:bCs/>
                <w:color w:val="000000"/>
                <w:sz w:val="24"/>
                <w:szCs w:val="24"/>
                <w:lang w:eastAsia="en-GB"/>
              </w:rPr>
              <w:t>Rent or premises costs</w:t>
            </w:r>
          </w:p>
        </w:tc>
        <w:tc>
          <w:tcPr>
            <w:tcW w:w="370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14:paraId="339345EC" w14:textId="77777777" w:rsidR="00112979" w:rsidRPr="00112979" w:rsidRDefault="00112979" w:rsidP="00112979">
            <w:pPr>
              <w:spacing w:after="0" w:line="240" w:lineRule="auto"/>
              <w:jc w:val="center"/>
              <w:rPr>
                <w:rFonts w:ascii="Arial" w:eastAsia="Times New Roman" w:hAnsi="Arial" w:cs="Arial"/>
                <w:sz w:val="24"/>
                <w:szCs w:val="24"/>
                <w:lang w:eastAsia="en-GB"/>
              </w:rPr>
            </w:pPr>
            <w:r w:rsidRPr="00112979">
              <w:rPr>
                <w:rFonts w:ascii="Arial" w:eastAsia="Times New Roman" w:hAnsi="Arial" w:cs="Arial"/>
                <w:sz w:val="24"/>
                <w:szCs w:val="24"/>
                <w:lang w:eastAsia="en-GB"/>
              </w:rPr>
              <w:t>£100</w:t>
            </w:r>
          </w:p>
        </w:tc>
      </w:tr>
      <w:tr w:rsidR="00112979" w:rsidRPr="00112979" w14:paraId="1EE4DDFE" w14:textId="77777777" w:rsidTr="00112979">
        <w:trPr>
          <w:trHeight w:val="285"/>
        </w:trPr>
        <w:tc>
          <w:tcPr>
            <w:tcW w:w="5620"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53D0EA33" w14:textId="77777777" w:rsidR="00112979" w:rsidRPr="00112979" w:rsidRDefault="00112979" w:rsidP="00112979">
            <w:pPr>
              <w:spacing w:after="0" w:line="240" w:lineRule="auto"/>
              <w:rPr>
                <w:rFonts w:ascii="Arial" w:eastAsia="Times New Roman" w:hAnsi="Arial" w:cs="Arial"/>
                <w:b/>
                <w:bCs/>
                <w:color w:val="000000"/>
                <w:sz w:val="24"/>
                <w:szCs w:val="24"/>
                <w:lang w:eastAsia="en-GB"/>
              </w:rPr>
            </w:pPr>
            <w:r w:rsidRPr="00112979">
              <w:rPr>
                <w:rFonts w:ascii="Arial" w:eastAsia="Times New Roman" w:hAnsi="Arial" w:cs="Arial"/>
                <w:b/>
                <w:bCs/>
                <w:color w:val="000000"/>
                <w:sz w:val="24"/>
                <w:szCs w:val="24"/>
                <w:lang w:eastAsia="en-GB"/>
              </w:rPr>
              <w:lastRenderedPageBreak/>
              <w:t>Business rates for your business premises</w:t>
            </w:r>
          </w:p>
        </w:tc>
        <w:tc>
          <w:tcPr>
            <w:tcW w:w="370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14:paraId="10B58610" w14:textId="77777777" w:rsidR="00112979" w:rsidRPr="00112979" w:rsidRDefault="00112979" w:rsidP="00112979">
            <w:pPr>
              <w:spacing w:after="0" w:line="240" w:lineRule="auto"/>
              <w:jc w:val="center"/>
              <w:rPr>
                <w:rFonts w:ascii="Arial" w:eastAsia="Times New Roman" w:hAnsi="Arial" w:cs="Arial"/>
                <w:sz w:val="24"/>
                <w:szCs w:val="24"/>
                <w:lang w:eastAsia="en-GB"/>
              </w:rPr>
            </w:pPr>
            <w:r w:rsidRPr="00112979">
              <w:rPr>
                <w:rFonts w:ascii="Arial" w:eastAsia="Times New Roman" w:hAnsi="Arial" w:cs="Arial"/>
                <w:sz w:val="24"/>
                <w:szCs w:val="24"/>
                <w:lang w:eastAsia="en-GB"/>
              </w:rPr>
              <w:t>£0</w:t>
            </w:r>
          </w:p>
        </w:tc>
      </w:tr>
      <w:tr w:rsidR="00112979" w:rsidRPr="00112979" w14:paraId="4DA7DD7C" w14:textId="77777777" w:rsidTr="00112979">
        <w:trPr>
          <w:trHeight w:val="285"/>
        </w:trPr>
        <w:tc>
          <w:tcPr>
            <w:tcW w:w="5620"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4D252C5E" w14:textId="77777777" w:rsidR="00112979" w:rsidRPr="00112979" w:rsidRDefault="00112979" w:rsidP="00112979">
            <w:pPr>
              <w:spacing w:after="0" w:line="240" w:lineRule="auto"/>
              <w:rPr>
                <w:rFonts w:ascii="Arial" w:eastAsia="Times New Roman" w:hAnsi="Arial" w:cs="Arial"/>
                <w:b/>
                <w:bCs/>
                <w:color w:val="000000"/>
                <w:sz w:val="24"/>
                <w:szCs w:val="24"/>
                <w:lang w:eastAsia="en-GB"/>
              </w:rPr>
            </w:pPr>
            <w:r w:rsidRPr="00112979">
              <w:rPr>
                <w:rFonts w:ascii="Arial" w:eastAsia="Times New Roman" w:hAnsi="Arial" w:cs="Arial"/>
                <w:b/>
                <w:bCs/>
                <w:color w:val="000000"/>
                <w:sz w:val="24"/>
                <w:szCs w:val="24"/>
                <w:lang w:eastAsia="en-GB"/>
              </w:rPr>
              <w:t>Utilities (gas, electricity, water)</w:t>
            </w:r>
          </w:p>
        </w:tc>
        <w:tc>
          <w:tcPr>
            <w:tcW w:w="370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14:paraId="2623FCD9" w14:textId="77777777" w:rsidR="00112979" w:rsidRPr="00112979" w:rsidRDefault="00112979" w:rsidP="00112979">
            <w:pPr>
              <w:spacing w:after="0" w:line="240" w:lineRule="auto"/>
              <w:jc w:val="center"/>
              <w:rPr>
                <w:rFonts w:ascii="Arial" w:eastAsia="Times New Roman" w:hAnsi="Arial" w:cs="Arial"/>
                <w:sz w:val="24"/>
                <w:szCs w:val="24"/>
                <w:lang w:eastAsia="en-GB"/>
              </w:rPr>
            </w:pPr>
            <w:r w:rsidRPr="00112979">
              <w:rPr>
                <w:rFonts w:ascii="Arial" w:eastAsia="Times New Roman" w:hAnsi="Arial" w:cs="Arial"/>
                <w:sz w:val="24"/>
                <w:szCs w:val="24"/>
                <w:lang w:eastAsia="en-GB"/>
              </w:rPr>
              <w:t>£100</w:t>
            </w:r>
          </w:p>
        </w:tc>
      </w:tr>
      <w:tr w:rsidR="00112979" w:rsidRPr="00112979" w14:paraId="41180D46" w14:textId="77777777" w:rsidTr="00112979">
        <w:trPr>
          <w:trHeight w:val="300"/>
        </w:trPr>
        <w:tc>
          <w:tcPr>
            <w:tcW w:w="5620"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3BE8B0EB" w14:textId="77777777" w:rsidR="00112979" w:rsidRPr="00112979" w:rsidRDefault="00112979" w:rsidP="00112979">
            <w:pPr>
              <w:spacing w:after="0" w:line="240" w:lineRule="auto"/>
              <w:rPr>
                <w:rFonts w:ascii="Arial" w:eastAsia="Times New Roman" w:hAnsi="Arial" w:cs="Arial"/>
                <w:b/>
                <w:bCs/>
                <w:color w:val="000000"/>
                <w:sz w:val="24"/>
                <w:szCs w:val="24"/>
                <w:lang w:eastAsia="en-GB"/>
              </w:rPr>
            </w:pPr>
            <w:r w:rsidRPr="00112979">
              <w:rPr>
                <w:rFonts w:ascii="Arial" w:eastAsia="Times New Roman" w:hAnsi="Arial" w:cs="Arial"/>
                <w:b/>
                <w:bCs/>
                <w:color w:val="000000"/>
                <w:sz w:val="24"/>
                <w:szCs w:val="24"/>
                <w:lang w:eastAsia="en-GB"/>
              </w:rPr>
              <w:t>Insurance</w:t>
            </w:r>
          </w:p>
        </w:tc>
        <w:tc>
          <w:tcPr>
            <w:tcW w:w="370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14:paraId="68D7FD29" w14:textId="77777777" w:rsidR="00112979" w:rsidRPr="00112979" w:rsidRDefault="00112979" w:rsidP="00112979">
            <w:pPr>
              <w:spacing w:after="0" w:line="240" w:lineRule="auto"/>
              <w:jc w:val="center"/>
              <w:rPr>
                <w:rFonts w:ascii="Arial" w:eastAsia="Times New Roman" w:hAnsi="Arial" w:cs="Arial"/>
                <w:sz w:val="24"/>
                <w:szCs w:val="24"/>
                <w:lang w:eastAsia="en-GB"/>
              </w:rPr>
            </w:pPr>
            <w:r w:rsidRPr="00112979">
              <w:rPr>
                <w:rFonts w:ascii="Arial" w:eastAsia="Times New Roman" w:hAnsi="Arial" w:cs="Arial"/>
                <w:sz w:val="24"/>
                <w:szCs w:val="24"/>
                <w:lang w:eastAsia="en-GB"/>
              </w:rPr>
              <w:t>£170</w:t>
            </w:r>
          </w:p>
        </w:tc>
      </w:tr>
      <w:tr w:rsidR="00112979" w:rsidRPr="00112979" w14:paraId="0CFC97DD" w14:textId="77777777" w:rsidTr="00112979">
        <w:trPr>
          <w:trHeight w:val="300"/>
        </w:trPr>
        <w:tc>
          <w:tcPr>
            <w:tcW w:w="5620"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52C2082D" w14:textId="77777777" w:rsidR="00112979" w:rsidRPr="00112979" w:rsidRDefault="00112979" w:rsidP="00112979">
            <w:pPr>
              <w:spacing w:after="0" w:line="240" w:lineRule="auto"/>
              <w:rPr>
                <w:rFonts w:ascii="Arial" w:eastAsia="Times New Roman" w:hAnsi="Arial" w:cs="Arial"/>
                <w:b/>
                <w:bCs/>
                <w:color w:val="000000"/>
                <w:sz w:val="24"/>
                <w:szCs w:val="24"/>
                <w:lang w:eastAsia="en-GB"/>
              </w:rPr>
            </w:pPr>
            <w:r w:rsidRPr="00112979">
              <w:rPr>
                <w:rFonts w:ascii="Arial" w:eastAsia="Times New Roman" w:hAnsi="Arial" w:cs="Arial"/>
                <w:b/>
                <w:bCs/>
                <w:color w:val="000000"/>
                <w:sz w:val="24"/>
                <w:szCs w:val="24"/>
                <w:lang w:eastAsia="en-GB"/>
              </w:rPr>
              <w:t>Telephone and internet</w:t>
            </w:r>
          </w:p>
        </w:tc>
        <w:tc>
          <w:tcPr>
            <w:tcW w:w="370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14:paraId="78C086B4" w14:textId="77777777" w:rsidR="00112979" w:rsidRPr="00112979" w:rsidRDefault="00112979" w:rsidP="00112979">
            <w:pPr>
              <w:spacing w:after="0" w:line="240" w:lineRule="auto"/>
              <w:jc w:val="center"/>
              <w:rPr>
                <w:rFonts w:ascii="Arial" w:eastAsia="Times New Roman" w:hAnsi="Arial" w:cs="Arial"/>
                <w:sz w:val="24"/>
                <w:szCs w:val="24"/>
                <w:lang w:eastAsia="en-GB"/>
              </w:rPr>
            </w:pPr>
            <w:r w:rsidRPr="00112979">
              <w:rPr>
                <w:rFonts w:ascii="Arial" w:eastAsia="Times New Roman" w:hAnsi="Arial" w:cs="Arial"/>
                <w:sz w:val="24"/>
                <w:szCs w:val="24"/>
                <w:lang w:eastAsia="en-GB"/>
              </w:rPr>
              <w:t>£30</w:t>
            </w:r>
          </w:p>
        </w:tc>
      </w:tr>
      <w:tr w:rsidR="00112979" w:rsidRPr="00112979" w14:paraId="75FFE0E0" w14:textId="77777777" w:rsidTr="00112979">
        <w:trPr>
          <w:trHeight w:val="300"/>
        </w:trPr>
        <w:tc>
          <w:tcPr>
            <w:tcW w:w="5620"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515A9F20" w14:textId="77777777" w:rsidR="00112979" w:rsidRPr="00112979" w:rsidRDefault="00112979" w:rsidP="00112979">
            <w:pPr>
              <w:spacing w:after="0" w:line="240" w:lineRule="auto"/>
              <w:rPr>
                <w:rFonts w:ascii="Arial" w:eastAsia="Times New Roman" w:hAnsi="Arial" w:cs="Arial"/>
                <w:b/>
                <w:bCs/>
                <w:color w:val="000000"/>
                <w:sz w:val="24"/>
                <w:szCs w:val="24"/>
                <w:lang w:eastAsia="en-GB"/>
              </w:rPr>
            </w:pPr>
            <w:r w:rsidRPr="00112979">
              <w:rPr>
                <w:rFonts w:ascii="Arial" w:eastAsia="Times New Roman" w:hAnsi="Arial" w:cs="Arial"/>
                <w:b/>
                <w:bCs/>
                <w:color w:val="000000"/>
                <w:sz w:val="24"/>
                <w:szCs w:val="24"/>
                <w:lang w:eastAsia="en-GB"/>
              </w:rPr>
              <w:t>Marketing and advertising expenses</w:t>
            </w:r>
          </w:p>
        </w:tc>
        <w:tc>
          <w:tcPr>
            <w:tcW w:w="370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14:paraId="1C975E0D" w14:textId="77777777" w:rsidR="00112979" w:rsidRPr="00112979" w:rsidRDefault="00112979" w:rsidP="00112979">
            <w:pPr>
              <w:spacing w:after="0" w:line="240" w:lineRule="auto"/>
              <w:jc w:val="center"/>
              <w:rPr>
                <w:rFonts w:ascii="Arial" w:eastAsia="Times New Roman" w:hAnsi="Arial" w:cs="Arial"/>
                <w:sz w:val="24"/>
                <w:szCs w:val="24"/>
                <w:lang w:eastAsia="en-GB"/>
              </w:rPr>
            </w:pPr>
            <w:r w:rsidRPr="00112979">
              <w:rPr>
                <w:rFonts w:ascii="Arial" w:eastAsia="Times New Roman" w:hAnsi="Arial" w:cs="Arial"/>
                <w:sz w:val="24"/>
                <w:szCs w:val="24"/>
                <w:lang w:eastAsia="en-GB"/>
              </w:rPr>
              <w:t>£150</w:t>
            </w:r>
          </w:p>
        </w:tc>
      </w:tr>
      <w:tr w:rsidR="00112979" w:rsidRPr="00112979" w14:paraId="3C094860" w14:textId="77777777" w:rsidTr="00112979">
        <w:trPr>
          <w:trHeight w:val="300"/>
        </w:trPr>
        <w:tc>
          <w:tcPr>
            <w:tcW w:w="5620"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7462EE81" w14:textId="77777777" w:rsidR="00112979" w:rsidRPr="00112979" w:rsidRDefault="00112979" w:rsidP="00112979">
            <w:pPr>
              <w:spacing w:after="0" w:line="240" w:lineRule="auto"/>
              <w:rPr>
                <w:rFonts w:ascii="Arial" w:eastAsia="Times New Roman" w:hAnsi="Arial" w:cs="Arial"/>
                <w:b/>
                <w:bCs/>
                <w:color w:val="000000"/>
                <w:sz w:val="24"/>
                <w:szCs w:val="24"/>
                <w:lang w:eastAsia="en-GB"/>
              </w:rPr>
            </w:pPr>
            <w:r w:rsidRPr="00112979">
              <w:rPr>
                <w:rFonts w:ascii="Arial" w:eastAsia="Times New Roman" w:hAnsi="Arial" w:cs="Arial"/>
                <w:b/>
                <w:bCs/>
                <w:color w:val="000000"/>
                <w:sz w:val="24"/>
                <w:szCs w:val="24"/>
                <w:lang w:eastAsia="en-GB"/>
              </w:rPr>
              <w:t>Vehicle running costs</w:t>
            </w:r>
          </w:p>
        </w:tc>
        <w:tc>
          <w:tcPr>
            <w:tcW w:w="370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14:paraId="1264B1E5" w14:textId="77777777" w:rsidR="00112979" w:rsidRPr="00112979" w:rsidRDefault="00112979" w:rsidP="00112979">
            <w:pPr>
              <w:spacing w:after="0" w:line="240" w:lineRule="auto"/>
              <w:jc w:val="center"/>
              <w:rPr>
                <w:rFonts w:ascii="Arial" w:eastAsia="Times New Roman" w:hAnsi="Arial" w:cs="Arial"/>
                <w:sz w:val="24"/>
                <w:szCs w:val="24"/>
                <w:lang w:eastAsia="en-GB"/>
              </w:rPr>
            </w:pPr>
            <w:r w:rsidRPr="00112979">
              <w:rPr>
                <w:rFonts w:ascii="Arial" w:eastAsia="Times New Roman" w:hAnsi="Arial" w:cs="Arial"/>
                <w:sz w:val="24"/>
                <w:szCs w:val="24"/>
                <w:lang w:eastAsia="en-GB"/>
              </w:rPr>
              <w:t>£300</w:t>
            </w:r>
          </w:p>
        </w:tc>
      </w:tr>
      <w:tr w:rsidR="00112979" w:rsidRPr="00112979" w14:paraId="052392CD" w14:textId="77777777" w:rsidTr="00112979">
        <w:trPr>
          <w:trHeight w:val="300"/>
        </w:trPr>
        <w:tc>
          <w:tcPr>
            <w:tcW w:w="5620"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4B2A6ED4" w14:textId="77777777" w:rsidR="00112979" w:rsidRPr="00112979" w:rsidRDefault="00112979" w:rsidP="00112979">
            <w:pPr>
              <w:spacing w:after="0" w:line="240" w:lineRule="auto"/>
              <w:rPr>
                <w:rFonts w:ascii="Arial" w:eastAsia="Times New Roman" w:hAnsi="Arial" w:cs="Arial"/>
                <w:b/>
                <w:bCs/>
                <w:color w:val="000000"/>
                <w:sz w:val="24"/>
                <w:szCs w:val="24"/>
                <w:lang w:eastAsia="en-GB"/>
              </w:rPr>
            </w:pPr>
            <w:r w:rsidRPr="00112979">
              <w:rPr>
                <w:rFonts w:ascii="Arial" w:eastAsia="Times New Roman" w:hAnsi="Arial" w:cs="Arial"/>
                <w:b/>
                <w:bCs/>
                <w:color w:val="000000"/>
                <w:sz w:val="24"/>
                <w:szCs w:val="24"/>
                <w:lang w:eastAsia="en-GB"/>
              </w:rPr>
              <w:t>Equipment purchase or leasing</w:t>
            </w:r>
          </w:p>
        </w:tc>
        <w:tc>
          <w:tcPr>
            <w:tcW w:w="370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14:paraId="35EAA0B2" w14:textId="77777777" w:rsidR="00112979" w:rsidRPr="00112979" w:rsidRDefault="00112979" w:rsidP="00112979">
            <w:pPr>
              <w:spacing w:after="0" w:line="240" w:lineRule="auto"/>
              <w:jc w:val="center"/>
              <w:rPr>
                <w:rFonts w:ascii="Arial" w:eastAsia="Times New Roman" w:hAnsi="Arial" w:cs="Arial"/>
                <w:sz w:val="24"/>
                <w:szCs w:val="24"/>
                <w:lang w:eastAsia="en-GB"/>
              </w:rPr>
            </w:pPr>
            <w:r w:rsidRPr="00112979">
              <w:rPr>
                <w:rFonts w:ascii="Arial" w:eastAsia="Times New Roman" w:hAnsi="Arial" w:cs="Arial"/>
                <w:sz w:val="24"/>
                <w:szCs w:val="24"/>
                <w:lang w:eastAsia="en-GB"/>
              </w:rPr>
              <w:t>£200</w:t>
            </w:r>
          </w:p>
        </w:tc>
      </w:tr>
      <w:tr w:rsidR="00112979" w:rsidRPr="00112979" w14:paraId="2EE0DECB" w14:textId="77777777" w:rsidTr="00112979">
        <w:trPr>
          <w:trHeight w:val="300"/>
        </w:trPr>
        <w:tc>
          <w:tcPr>
            <w:tcW w:w="5620"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40C3768C" w14:textId="77777777" w:rsidR="00112979" w:rsidRPr="00112979" w:rsidRDefault="00112979" w:rsidP="00112979">
            <w:pPr>
              <w:spacing w:after="0" w:line="240" w:lineRule="auto"/>
              <w:rPr>
                <w:rFonts w:ascii="Arial" w:eastAsia="Times New Roman" w:hAnsi="Arial" w:cs="Arial"/>
                <w:b/>
                <w:bCs/>
                <w:color w:val="000000"/>
                <w:sz w:val="24"/>
                <w:szCs w:val="24"/>
                <w:lang w:eastAsia="en-GB"/>
              </w:rPr>
            </w:pPr>
            <w:r w:rsidRPr="00112979">
              <w:rPr>
                <w:rFonts w:ascii="Arial" w:eastAsia="Times New Roman" w:hAnsi="Arial" w:cs="Arial"/>
                <w:b/>
                <w:bCs/>
                <w:color w:val="000000"/>
                <w:sz w:val="24"/>
                <w:szCs w:val="24"/>
                <w:lang w:eastAsia="en-GB"/>
              </w:rPr>
              <w:t>Postage, printing, stationery</w:t>
            </w:r>
          </w:p>
        </w:tc>
        <w:tc>
          <w:tcPr>
            <w:tcW w:w="370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14:paraId="25A7BBEB" w14:textId="77777777" w:rsidR="00112979" w:rsidRPr="00112979" w:rsidRDefault="00112979" w:rsidP="00112979">
            <w:pPr>
              <w:spacing w:after="0" w:line="240" w:lineRule="auto"/>
              <w:jc w:val="center"/>
              <w:rPr>
                <w:rFonts w:ascii="Arial" w:eastAsia="Times New Roman" w:hAnsi="Arial" w:cs="Arial"/>
                <w:sz w:val="24"/>
                <w:szCs w:val="24"/>
                <w:lang w:eastAsia="en-GB"/>
              </w:rPr>
            </w:pPr>
            <w:r w:rsidRPr="00112979">
              <w:rPr>
                <w:rFonts w:ascii="Arial" w:eastAsia="Times New Roman" w:hAnsi="Arial" w:cs="Arial"/>
                <w:sz w:val="24"/>
                <w:szCs w:val="24"/>
                <w:lang w:eastAsia="en-GB"/>
              </w:rPr>
              <w:t>£50</w:t>
            </w:r>
          </w:p>
        </w:tc>
      </w:tr>
      <w:tr w:rsidR="00112979" w:rsidRPr="00112979" w14:paraId="7E4AB238" w14:textId="77777777" w:rsidTr="00112979">
        <w:trPr>
          <w:trHeight w:val="300"/>
        </w:trPr>
        <w:tc>
          <w:tcPr>
            <w:tcW w:w="5620"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03CFE2F9" w14:textId="77777777" w:rsidR="00112979" w:rsidRPr="00112979" w:rsidRDefault="00112979" w:rsidP="00112979">
            <w:pPr>
              <w:spacing w:after="0" w:line="240" w:lineRule="auto"/>
              <w:rPr>
                <w:rFonts w:ascii="Arial" w:eastAsia="Times New Roman" w:hAnsi="Arial" w:cs="Arial"/>
                <w:b/>
                <w:bCs/>
                <w:color w:val="000000"/>
                <w:sz w:val="24"/>
                <w:szCs w:val="24"/>
                <w:lang w:eastAsia="en-GB"/>
              </w:rPr>
            </w:pPr>
            <w:r w:rsidRPr="00112979">
              <w:rPr>
                <w:rFonts w:ascii="Arial" w:eastAsia="Times New Roman" w:hAnsi="Arial" w:cs="Arial"/>
                <w:b/>
                <w:bCs/>
                <w:color w:val="000000"/>
                <w:sz w:val="24"/>
                <w:szCs w:val="24"/>
                <w:lang w:eastAsia="en-GB"/>
              </w:rPr>
              <w:t>Transport and delivery</w:t>
            </w:r>
          </w:p>
        </w:tc>
        <w:tc>
          <w:tcPr>
            <w:tcW w:w="370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14:paraId="59431A09" w14:textId="77777777" w:rsidR="00112979" w:rsidRPr="00112979" w:rsidRDefault="00112979" w:rsidP="00112979">
            <w:pPr>
              <w:spacing w:after="0" w:line="240" w:lineRule="auto"/>
              <w:jc w:val="center"/>
              <w:rPr>
                <w:rFonts w:ascii="Arial" w:eastAsia="Times New Roman" w:hAnsi="Arial" w:cs="Arial"/>
                <w:sz w:val="24"/>
                <w:szCs w:val="24"/>
                <w:lang w:eastAsia="en-GB"/>
              </w:rPr>
            </w:pPr>
            <w:r w:rsidRPr="00112979">
              <w:rPr>
                <w:rFonts w:ascii="Arial" w:eastAsia="Times New Roman" w:hAnsi="Arial" w:cs="Arial"/>
                <w:sz w:val="24"/>
                <w:szCs w:val="24"/>
                <w:lang w:eastAsia="en-GB"/>
              </w:rPr>
              <w:t>£0</w:t>
            </w:r>
          </w:p>
        </w:tc>
      </w:tr>
      <w:tr w:rsidR="00112979" w:rsidRPr="00112979" w14:paraId="45E20880" w14:textId="77777777" w:rsidTr="00112979">
        <w:trPr>
          <w:trHeight w:val="300"/>
        </w:trPr>
        <w:tc>
          <w:tcPr>
            <w:tcW w:w="5620"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12A3FE37" w14:textId="77777777" w:rsidR="00112979" w:rsidRPr="00112979" w:rsidRDefault="00112979" w:rsidP="00112979">
            <w:pPr>
              <w:spacing w:after="0" w:line="240" w:lineRule="auto"/>
              <w:rPr>
                <w:rFonts w:ascii="Arial" w:eastAsia="Times New Roman" w:hAnsi="Arial" w:cs="Arial"/>
                <w:b/>
                <w:bCs/>
                <w:color w:val="000000"/>
                <w:sz w:val="24"/>
                <w:szCs w:val="24"/>
                <w:lang w:eastAsia="en-GB"/>
              </w:rPr>
            </w:pPr>
            <w:r w:rsidRPr="00112979">
              <w:rPr>
                <w:rFonts w:ascii="Arial" w:eastAsia="Times New Roman" w:hAnsi="Arial" w:cs="Arial"/>
                <w:b/>
                <w:bCs/>
                <w:color w:val="000000"/>
                <w:sz w:val="24"/>
                <w:szCs w:val="24"/>
                <w:lang w:eastAsia="en-GB"/>
              </w:rPr>
              <w:t>Professional fees (legal, accounting etc.)</w:t>
            </w:r>
          </w:p>
        </w:tc>
        <w:tc>
          <w:tcPr>
            <w:tcW w:w="370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14:paraId="385C3ECD" w14:textId="77777777" w:rsidR="00112979" w:rsidRPr="00112979" w:rsidRDefault="00112979" w:rsidP="00112979">
            <w:pPr>
              <w:spacing w:after="0" w:line="240" w:lineRule="auto"/>
              <w:jc w:val="center"/>
              <w:rPr>
                <w:rFonts w:ascii="Arial" w:eastAsia="Times New Roman" w:hAnsi="Arial" w:cs="Arial"/>
                <w:sz w:val="24"/>
                <w:szCs w:val="24"/>
                <w:lang w:eastAsia="en-GB"/>
              </w:rPr>
            </w:pPr>
            <w:r w:rsidRPr="00112979">
              <w:rPr>
                <w:rFonts w:ascii="Arial" w:eastAsia="Times New Roman" w:hAnsi="Arial" w:cs="Arial"/>
                <w:sz w:val="24"/>
                <w:szCs w:val="24"/>
                <w:lang w:eastAsia="en-GB"/>
              </w:rPr>
              <w:t>£100</w:t>
            </w:r>
          </w:p>
        </w:tc>
      </w:tr>
      <w:tr w:rsidR="00112979" w:rsidRPr="00112979" w14:paraId="68A01A60" w14:textId="77777777" w:rsidTr="00112979">
        <w:trPr>
          <w:trHeight w:val="300"/>
        </w:trPr>
        <w:tc>
          <w:tcPr>
            <w:tcW w:w="5620"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0B6D0207" w14:textId="77777777" w:rsidR="00112979" w:rsidRPr="00112979" w:rsidRDefault="00112979" w:rsidP="00112979">
            <w:pPr>
              <w:spacing w:after="0" w:line="240" w:lineRule="auto"/>
              <w:rPr>
                <w:rFonts w:ascii="Arial" w:eastAsia="Times New Roman" w:hAnsi="Arial" w:cs="Arial"/>
                <w:b/>
                <w:bCs/>
                <w:color w:val="000000"/>
                <w:sz w:val="24"/>
                <w:szCs w:val="24"/>
                <w:lang w:eastAsia="en-GB"/>
              </w:rPr>
            </w:pPr>
            <w:r w:rsidRPr="00112979">
              <w:rPr>
                <w:rFonts w:ascii="Arial" w:eastAsia="Times New Roman" w:hAnsi="Arial" w:cs="Arial"/>
                <w:b/>
                <w:bCs/>
                <w:color w:val="000000"/>
                <w:sz w:val="24"/>
                <w:szCs w:val="24"/>
                <w:lang w:eastAsia="en-GB"/>
              </w:rPr>
              <w:t>Cost of sales (Cost of product)</w:t>
            </w:r>
          </w:p>
        </w:tc>
        <w:tc>
          <w:tcPr>
            <w:tcW w:w="370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14:paraId="6FF36CC1" w14:textId="77777777" w:rsidR="00112979" w:rsidRPr="00112979" w:rsidRDefault="00112979" w:rsidP="00112979">
            <w:pPr>
              <w:spacing w:after="0" w:line="240" w:lineRule="auto"/>
              <w:jc w:val="center"/>
              <w:rPr>
                <w:rFonts w:ascii="Arial" w:eastAsia="Times New Roman" w:hAnsi="Arial" w:cs="Arial"/>
                <w:sz w:val="24"/>
                <w:szCs w:val="24"/>
                <w:lang w:eastAsia="en-GB"/>
              </w:rPr>
            </w:pPr>
            <w:r w:rsidRPr="00112979">
              <w:rPr>
                <w:rFonts w:ascii="Arial" w:eastAsia="Times New Roman" w:hAnsi="Arial" w:cs="Arial"/>
                <w:sz w:val="24"/>
                <w:szCs w:val="24"/>
                <w:lang w:eastAsia="en-GB"/>
              </w:rPr>
              <w:t>£0</w:t>
            </w:r>
          </w:p>
        </w:tc>
      </w:tr>
      <w:tr w:rsidR="00112979" w:rsidRPr="00112979" w14:paraId="1064715D" w14:textId="77777777" w:rsidTr="00112979">
        <w:trPr>
          <w:trHeight w:val="300"/>
        </w:trPr>
        <w:tc>
          <w:tcPr>
            <w:tcW w:w="5620"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6120D53A" w14:textId="77777777" w:rsidR="00112979" w:rsidRPr="00112979" w:rsidRDefault="00112979" w:rsidP="00112979">
            <w:pPr>
              <w:spacing w:after="0" w:line="240" w:lineRule="auto"/>
              <w:rPr>
                <w:rFonts w:ascii="Arial" w:eastAsia="Times New Roman" w:hAnsi="Arial" w:cs="Arial"/>
                <w:b/>
                <w:bCs/>
                <w:color w:val="000000"/>
                <w:sz w:val="24"/>
                <w:szCs w:val="24"/>
                <w:lang w:eastAsia="en-GB"/>
              </w:rPr>
            </w:pPr>
            <w:r w:rsidRPr="00112979">
              <w:rPr>
                <w:rFonts w:ascii="Arial" w:eastAsia="Times New Roman" w:hAnsi="Arial" w:cs="Arial"/>
                <w:b/>
                <w:bCs/>
                <w:color w:val="000000"/>
                <w:sz w:val="24"/>
                <w:szCs w:val="24"/>
                <w:lang w:eastAsia="en-GB"/>
              </w:rPr>
              <w:t>Wages your own</w:t>
            </w:r>
          </w:p>
        </w:tc>
        <w:tc>
          <w:tcPr>
            <w:tcW w:w="370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14:paraId="43A0F1AE" w14:textId="77777777" w:rsidR="00112979" w:rsidRPr="00112979" w:rsidRDefault="00112979" w:rsidP="00112979">
            <w:pPr>
              <w:spacing w:after="0" w:line="240" w:lineRule="auto"/>
              <w:jc w:val="center"/>
              <w:rPr>
                <w:rFonts w:ascii="Arial" w:eastAsia="Times New Roman" w:hAnsi="Arial" w:cs="Arial"/>
                <w:sz w:val="24"/>
                <w:szCs w:val="24"/>
                <w:lang w:eastAsia="en-GB"/>
              </w:rPr>
            </w:pPr>
            <w:r w:rsidRPr="00112979">
              <w:rPr>
                <w:rFonts w:ascii="Arial" w:eastAsia="Times New Roman" w:hAnsi="Arial" w:cs="Arial"/>
                <w:sz w:val="24"/>
                <w:szCs w:val="24"/>
                <w:lang w:eastAsia="en-GB"/>
              </w:rPr>
              <w:t>£1,200</w:t>
            </w:r>
          </w:p>
        </w:tc>
      </w:tr>
      <w:tr w:rsidR="00112979" w:rsidRPr="00112979" w14:paraId="5DA06E68" w14:textId="77777777" w:rsidTr="00112979">
        <w:trPr>
          <w:trHeight w:val="300"/>
        </w:trPr>
        <w:tc>
          <w:tcPr>
            <w:tcW w:w="5620"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785DA565" w14:textId="77777777" w:rsidR="00112979" w:rsidRPr="00112979" w:rsidRDefault="00112979" w:rsidP="00112979">
            <w:pPr>
              <w:spacing w:after="0" w:line="240" w:lineRule="auto"/>
              <w:rPr>
                <w:rFonts w:ascii="Arial" w:eastAsia="Times New Roman" w:hAnsi="Arial" w:cs="Arial"/>
                <w:b/>
                <w:bCs/>
                <w:color w:val="000000"/>
                <w:sz w:val="24"/>
                <w:szCs w:val="24"/>
                <w:lang w:eastAsia="en-GB"/>
              </w:rPr>
            </w:pPr>
            <w:r w:rsidRPr="00112979">
              <w:rPr>
                <w:rFonts w:ascii="Arial" w:eastAsia="Times New Roman" w:hAnsi="Arial" w:cs="Arial"/>
                <w:b/>
                <w:bCs/>
                <w:color w:val="000000"/>
                <w:sz w:val="24"/>
                <w:szCs w:val="24"/>
                <w:lang w:eastAsia="en-GB"/>
              </w:rPr>
              <w:t>Staff wages</w:t>
            </w:r>
          </w:p>
        </w:tc>
        <w:tc>
          <w:tcPr>
            <w:tcW w:w="370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14:paraId="3B9EFEC4" w14:textId="77777777" w:rsidR="00112979" w:rsidRPr="00112979" w:rsidRDefault="00112979" w:rsidP="00112979">
            <w:pPr>
              <w:spacing w:after="0" w:line="240" w:lineRule="auto"/>
              <w:jc w:val="center"/>
              <w:rPr>
                <w:rFonts w:ascii="Arial" w:eastAsia="Times New Roman" w:hAnsi="Arial" w:cs="Arial"/>
                <w:sz w:val="24"/>
                <w:szCs w:val="24"/>
                <w:lang w:eastAsia="en-GB"/>
              </w:rPr>
            </w:pPr>
            <w:r w:rsidRPr="00112979">
              <w:rPr>
                <w:rFonts w:ascii="Arial" w:eastAsia="Times New Roman" w:hAnsi="Arial" w:cs="Arial"/>
                <w:sz w:val="24"/>
                <w:szCs w:val="24"/>
                <w:lang w:eastAsia="en-GB"/>
              </w:rPr>
              <w:t>£0</w:t>
            </w:r>
          </w:p>
        </w:tc>
      </w:tr>
      <w:tr w:rsidR="00112979" w:rsidRPr="00112979" w14:paraId="6B73C1E0" w14:textId="77777777" w:rsidTr="00112979">
        <w:trPr>
          <w:trHeight w:val="300"/>
        </w:trPr>
        <w:tc>
          <w:tcPr>
            <w:tcW w:w="562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14:paraId="6EB87760" w14:textId="77777777" w:rsidR="00112979" w:rsidRPr="00112979" w:rsidRDefault="00112979" w:rsidP="00112979">
            <w:pPr>
              <w:spacing w:after="0" w:line="240" w:lineRule="auto"/>
              <w:rPr>
                <w:rFonts w:ascii="Arial" w:eastAsia="Times New Roman" w:hAnsi="Arial" w:cs="Arial"/>
                <w:b/>
                <w:bCs/>
                <w:sz w:val="24"/>
                <w:szCs w:val="24"/>
                <w:lang w:eastAsia="en-GB"/>
              </w:rPr>
            </w:pPr>
            <w:r w:rsidRPr="00112979">
              <w:rPr>
                <w:rFonts w:ascii="Arial" w:eastAsia="Times New Roman" w:hAnsi="Arial" w:cs="Arial"/>
                <w:b/>
                <w:bCs/>
                <w:sz w:val="24"/>
                <w:szCs w:val="24"/>
                <w:lang w:eastAsia="en-GB"/>
              </w:rPr>
              <w:t>Any other</w:t>
            </w:r>
          </w:p>
        </w:tc>
        <w:tc>
          <w:tcPr>
            <w:tcW w:w="370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14:paraId="35C897C9" w14:textId="77777777" w:rsidR="00112979" w:rsidRPr="00112979" w:rsidRDefault="00112979" w:rsidP="00112979">
            <w:pPr>
              <w:spacing w:after="0" w:line="240" w:lineRule="auto"/>
              <w:jc w:val="center"/>
              <w:rPr>
                <w:rFonts w:ascii="Arial" w:eastAsia="Times New Roman" w:hAnsi="Arial" w:cs="Arial"/>
                <w:sz w:val="24"/>
                <w:szCs w:val="24"/>
                <w:lang w:eastAsia="en-GB"/>
              </w:rPr>
            </w:pPr>
            <w:r w:rsidRPr="00112979">
              <w:rPr>
                <w:rFonts w:ascii="Arial" w:eastAsia="Times New Roman" w:hAnsi="Arial" w:cs="Arial"/>
                <w:sz w:val="24"/>
                <w:szCs w:val="24"/>
                <w:lang w:eastAsia="en-GB"/>
              </w:rPr>
              <w:t>£0</w:t>
            </w:r>
          </w:p>
        </w:tc>
      </w:tr>
      <w:tr w:rsidR="00112979" w:rsidRPr="00112979" w14:paraId="43C2CDF9" w14:textId="77777777" w:rsidTr="00112979">
        <w:trPr>
          <w:trHeight w:val="300"/>
        </w:trPr>
        <w:tc>
          <w:tcPr>
            <w:tcW w:w="562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14:paraId="52E18FA2" w14:textId="77777777" w:rsidR="00112979" w:rsidRPr="00112979" w:rsidRDefault="00112979" w:rsidP="00112979">
            <w:pPr>
              <w:spacing w:after="0" w:line="240" w:lineRule="auto"/>
              <w:rPr>
                <w:rFonts w:ascii="Arial" w:eastAsia="Times New Roman" w:hAnsi="Arial" w:cs="Arial"/>
                <w:b/>
                <w:bCs/>
                <w:sz w:val="24"/>
                <w:szCs w:val="24"/>
                <w:lang w:eastAsia="en-GB"/>
              </w:rPr>
            </w:pPr>
            <w:r w:rsidRPr="00112979">
              <w:rPr>
                <w:rFonts w:ascii="Arial" w:eastAsia="Times New Roman" w:hAnsi="Arial" w:cs="Arial"/>
                <w:b/>
                <w:bCs/>
                <w:sz w:val="24"/>
                <w:szCs w:val="24"/>
                <w:lang w:eastAsia="en-GB"/>
              </w:rPr>
              <w:t>Any other</w:t>
            </w:r>
          </w:p>
        </w:tc>
        <w:tc>
          <w:tcPr>
            <w:tcW w:w="370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14:paraId="32500B00" w14:textId="77777777" w:rsidR="00112979" w:rsidRPr="00112979" w:rsidRDefault="00112979" w:rsidP="00112979">
            <w:pPr>
              <w:spacing w:after="0" w:line="240" w:lineRule="auto"/>
              <w:jc w:val="center"/>
              <w:rPr>
                <w:rFonts w:ascii="Arial" w:eastAsia="Times New Roman" w:hAnsi="Arial" w:cs="Arial"/>
                <w:sz w:val="24"/>
                <w:szCs w:val="24"/>
                <w:lang w:eastAsia="en-GB"/>
              </w:rPr>
            </w:pPr>
            <w:r w:rsidRPr="00112979">
              <w:rPr>
                <w:rFonts w:ascii="Arial" w:eastAsia="Times New Roman" w:hAnsi="Arial" w:cs="Arial"/>
                <w:sz w:val="24"/>
                <w:szCs w:val="24"/>
                <w:lang w:eastAsia="en-GB"/>
              </w:rPr>
              <w:t>£0</w:t>
            </w:r>
          </w:p>
        </w:tc>
      </w:tr>
      <w:tr w:rsidR="00112979" w:rsidRPr="00112979" w14:paraId="515F0266" w14:textId="77777777" w:rsidTr="00112979">
        <w:trPr>
          <w:trHeight w:val="375"/>
        </w:trPr>
        <w:tc>
          <w:tcPr>
            <w:tcW w:w="5620" w:type="dxa"/>
            <w:tcBorders>
              <w:top w:val="nil"/>
              <w:left w:val="single" w:sz="8" w:space="0" w:color="808080"/>
              <w:bottom w:val="single" w:sz="8" w:space="0" w:color="808080"/>
              <w:right w:val="nil"/>
            </w:tcBorders>
            <w:shd w:val="clear" w:color="000000" w:fill="BFBFBF"/>
            <w:noWrap/>
            <w:vAlign w:val="center"/>
            <w:hideMark/>
          </w:tcPr>
          <w:p w14:paraId="2364B488" w14:textId="77777777" w:rsidR="00112979" w:rsidRPr="00112979" w:rsidRDefault="00112979" w:rsidP="00112979">
            <w:pPr>
              <w:spacing w:after="0" w:line="240" w:lineRule="auto"/>
              <w:rPr>
                <w:rFonts w:ascii="Arial" w:eastAsia="Times New Roman" w:hAnsi="Arial" w:cs="Arial"/>
                <w:b/>
                <w:bCs/>
                <w:lang w:eastAsia="en-GB"/>
              </w:rPr>
            </w:pPr>
            <w:r w:rsidRPr="00112979">
              <w:rPr>
                <w:rFonts w:ascii="Arial" w:eastAsia="Times New Roman" w:hAnsi="Arial" w:cs="Arial"/>
                <w:b/>
                <w:bCs/>
                <w:lang w:eastAsia="en-GB"/>
              </w:rPr>
              <w:t>Total cash out-flows (B)</w:t>
            </w:r>
          </w:p>
        </w:tc>
        <w:tc>
          <w:tcPr>
            <w:tcW w:w="3700" w:type="dxa"/>
            <w:tcBorders>
              <w:top w:val="nil"/>
              <w:left w:val="single" w:sz="4" w:space="0" w:color="595959"/>
              <w:bottom w:val="single" w:sz="8" w:space="0" w:color="808080"/>
              <w:right w:val="single" w:sz="4" w:space="0" w:color="595959"/>
            </w:tcBorders>
            <w:shd w:val="clear" w:color="000000" w:fill="D8E4BC"/>
            <w:noWrap/>
            <w:vAlign w:val="center"/>
            <w:hideMark/>
          </w:tcPr>
          <w:p w14:paraId="696E8E89" w14:textId="77777777" w:rsidR="00112979" w:rsidRPr="00112979" w:rsidRDefault="00112979" w:rsidP="00112979">
            <w:pPr>
              <w:spacing w:after="0" w:line="240" w:lineRule="auto"/>
              <w:jc w:val="center"/>
              <w:rPr>
                <w:rFonts w:ascii="Arial" w:eastAsia="Times New Roman" w:hAnsi="Arial" w:cs="Arial"/>
                <w:b/>
                <w:bCs/>
                <w:color w:val="000000"/>
                <w:sz w:val="24"/>
                <w:szCs w:val="24"/>
                <w:lang w:eastAsia="en-GB"/>
              </w:rPr>
            </w:pPr>
            <w:r w:rsidRPr="00112979">
              <w:rPr>
                <w:rFonts w:ascii="Arial" w:eastAsia="Times New Roman" w:hAnsi="Arial" w:cs="Arial"/>
                <w:b/>
                <w:bCs/>
                <w:color w:val="000000"/>
                <w:sz w:val="24"/>
                <w:szCs w:val="24"/>
                <w:lang w:eastAsia="en-GB"/>
              </w:rPr>
              <w:t>£2,080</w:t>
            </w:r>
          </w:p>
        </w:tc>
      </w:tr>
      <w:tr w:rsidR="00112979" w:rsidRPr="00112979" w14:paraId="5EFB0ED8" w14:textId="77777777" w:rsidTr="00112979">
        <w:trPr>
          <w:trHeight w:val="405"/>
        </w:trPr>
        <w:tc>
          <w:tcPr>
            <w:tcW w:w="5620" w:type="dxa"/>
            <w:tcBorders>
              <w:top w:val="nil"/>
              <w:left w:val="nil"/>
              <w:bottom w:val="nil"/>
              <w:right w:val="nil"/>
            </w:tcBorders>
            <w:shd w:val="clear" w:color="000000" w:fill="FFFFFF"/>
            <w:noWrap/>
            <w:vAlign w:val="bottom"/>
            <w:hideMark/>
          </w:tcPr>
          <w:p w14:paraId="44EBDAB9" w14:textId="77777777" w:rsidR="00112979" w:rsidRPr="00112979" w:rsidRDefault="00112979" w:rsidP="00112979">
            <w:pPr>
              <w:spacing w:after="0" w:line="240" w:lineRule="auto"/>
              <w:jc w:val="center"/>
              <w:rPr>
                <w:rFonts w:ascii="Arial" w:eastAsia="Times New Roman" w:hAnsi="Arial" w:cs="Arial"/>
                <w:b/>
                <w:bCs/>
                <w:color w:val="000000"/>
                <w:sz w:val="24"/>
                <w:szCs w:val="24"/>
                <w:lang w:eastAsia="en-GB"/>
              </w:rPr>
            </w:pPr>
          </w:p>
        </w:tc>
        <w:tc>
          <w:tcPr>
            <w:tcW w:w="3700" w:type="dxa"/>
            <w:tcBorders>
              <w:top w:val="nil"/>
              <w:left w:val="nil"/>
              <w:bottom w:val="nil"/>
              <w:right w:val="nil"/>
            </w:tcBorders>
            <w:shd w:val="clear" w:color="000000" w:fill="FFFFFF"/>
            <w:noWrap/>
            <w:vAlign w:val="center"/>
            <w:hideMark/>
          </w:tcPr>
          <w:p w14:paraId="2732B29E" w14:textId="77777777" w:rsidR="00112979" w:rsidRPr="00112979" w:rsidRDefault="00112979" w:rsidP="00112979">
            <w:pPr>
              <w:spacing w:after="0" w:line="240" w:lineRule="auto"/>
              <w:rPr>
                <w:rFonts w:ascii="Times New Roman" w:eastAsia="Times New Roman" w:hAnsi="Times New Roman" w:cs="Times New Roman"/>
                <w:sz w:val="20"/>
                <w:szCs w:val="20"/>
                <w:lang w:eastAsia="en-GB"/>
              </w:rPr>
            </w:pPr>
          </w:p>
        </w:tc>
      </w:tr>
      <w:tr w:rsidR="00112979" w:rsidRPr="00112979" w14:paraId="77000CB8" w14:textId="77777777" w:rsidTr="00112979">
        <w:trPr>
          <w:trHeight w:val="630"/>
        </w:trPr>
        <w:tc>
          <w:tcPr>
            <w:tcW w:w="5620" w:type="dxa"/>
            <w:tcBorders>
              <w:top w:val="single" w:sz="8" w:space="0" w:color="808080"/>
              <w:left w:val="single" w:sz="8" w:space="0" w:color="808080"/>
              <w:bottom w:val="single" w:sz="8" w:space="0" w:color="808080"/>
              <w:right w:val="single" w:sz="8" w:space="0" w:color="auto"/>
            </w:tcBorders>
            <w:shd w:val="clear" w:color="000000" w:fill="000000"/>
            <w:noWrap/>
            <w:vAlign w:val="center"/>
            <w:hideMark/>
          </w:tcPr>
          <w:p w14:paraId="60755E31" w14:textId="77777777" w:rsidR="00112979" w:rsidRPr="00112979" w:rsidRDefault="00112979" w:rsidP="00112979">
            <w:pPr>
              <w:spacing w:after="0" w:line="240" w:lineRule="auto"/>
              <w:jc w:val="right"/>
              <w:rPr>
                <w:rFonts w:ascii="Arial" w:eastAsia="Times New Roman" w:hAnsi="Arial" w:cs="Arial"/>
                <w:b/>
                <w:bCs/>
                <w:color w:val="FFFFFF"/>
                <w:lang w:eastAsia="en-GB"/>
              </w:rPr>
            </w:pPr>
            <w:r w:rsidRPr="00112979">
              <w:rPr>
                <w:rFonts w:ascii="Arial" w:eastAsia="Times New Roman" w:hAnsi="Arial" w:cs="Arial"/>
                <w:b/>
                <w:bCs/>
                <w:color w:val="FFFFFF"/>
                <w:lang w:eastAsia="en-GB"/>
              </w:rPr>
              <w:t>Your net cash flow (A-B)</w:t>
            </w:r>
          </w:p>
        </w:tc>
        <w:tc>
          <w:tcPr>
            <w:tcW w:w="3700" w:type="dxa"/>
            <w:tcBorders>
              <w:top w:val="single" w:sz="8" w:space="0" w:color="808080"/>
              <w:left w:val="single" w:sz="4" w:space="0" w:color="595959"/>
              <w:bottom w:val="single" w:sz="8" w:space="0" w:color="808080"/>
              <w:right w:val="single" w:sz="4" w:space="0" w:color="595959"/>
            </w:tcBorders>
            <w:shd w:val="clear" w:color="000000" w:fill="D8E4BC"/>
            <w:noWrap/>
            <w:vAlign w:val="center"/>
            <w:hideMark/>
          </w:tcPr>
          <w:p w14:paraId="11AB62F5" w14:textId="77777777" w:rsidR="00112979" w:rsidRPr="00112979" w:rsidRDefault="00112979" w:rsidP="00112979">
            <w:pPr>
              <w:spacing w:after="0" w:line="240" w:lineRule="auto"/>
              <w:jc w:val="center"/>
              <w:rPr>
                <w:rFonts w:ascii="Arial" w:eastAsia="Times New Roman" w:hAnsi="Arial" w:cs="Arial"/>
                <w:b/>
                <w:bCs/>
                <w:color w:val="000000"/>
                <w:sz w:val="20"/>
                <w:szCs w:val="20"/>
                <w:lang w:eastAsia="en-GB"/>
              </w:rPr>
            </w:pPr>
            <w:r w:rsidRPr="00112979">
              <w:rPr>
                <w:rFonts w:ascii="Arial" w:eastAsia="Times New Roman" w:hAnsi="Arial" w:cs="Arial"/>
                <w:b/>
                <w:bCs/>
                <w:color w:val="000000"/>
                <w:sz w:val="20"/>
                <w:szCs w:val="20"/>
                <w:lang w:eastAsia="en-GB"/>
              </w:rPr>
              <w:t>£13,520</w:t>
            </w:r>
          </w:p>
        </w:tc>
      </w:tr>
    </w:tbl>
    <w:p w14:paraId="3AC9C5F6" w14:textId="77777777" w:rsidR="00592320" w:rsidRDefault="00592320" w:rsidP="00A00AA0">
      <w:pPr>
        <w:spacing w:before="120" w:after="120"/>
        <w:rPr>
          <w:rFonts w:ascii="Arial" w:hAnsi="Arial" w:cs="Arial"/>
          <w:b/>
          <w:bCs/>
          <w:sz w:val="24"/>
          <w:szCs w:val="24"/>
        </w:rPr>
      </w:pPr>
    </w:p>
    <w:p w14:paraId="7789C6A8" w14:textId="77777777" w:rsidR="00592320" w:rsidRDefault="00592320" w:rsidP="00A00AA0">
      <w:pPr>
        <w:spacing w:before="120" w:after="120"/>
        <w:rPr>
          <w:rFonts w:ascii="Arial" w:hAnsi="Arial" w:cs="Arial"/>
          <w:b/>
          <w:bCs/>
          <w:sz w:val="24"/>
          <w:szCs w:val="24"/>
        </w:rPr>
      </w:pPr>
    </w:p>
    <w:p w14:paraId="4F34717B" w14:textId="77777777" w:rsidR="00CF7746" w:rsidRPr="00CF7746" w:rsidRDefault="00CF7746" w:rsidP="00CF7746">
      <w:pPr>
        <w:spacing w:before="100" w:beforeAutospacing="1" w:after="100" w:afterAutospacing="1" w:line="240" w:lineRule="auto"/>
        <w:jc w:val="both"/>
        <w:rPr>
          <w:rFonts w:ascii="Arial" w:eastAsia="Times New Roman" w:hAnsi="Arial" w:cs="Arial"/>
          <w:sz w:val="28"/>
          <w:szCs w:val="28"/>
          <w:lang w:eastAsia="en-GB"/>
        </w:rPr>
      </w:pPr>
      <w:r w:rsidRPr="00CF7746">
        <w:rPr>
          <w:rFonts w:ascii="Arial" w:eastAsia="Times New Roman" w:hAnsi="Arial" w:cs="Arial"/>
          <w:sz w:val="28"/>
          <w:szCs w:val="28"/>
          <w:lang w:eastAsia="en-GB"/>
        </w:rPr>
        <w:t xml:space="preserve">The business is projected to generate a positive net cash flow of </w:t>
      </w:r>
      <w:r w:rsidRPr="00CF7746">
        <w:rPr>
          <w:rFonts w:ascii="Arial" w:eastAsia="Times New Roman" w:hAnsi="Arial" w:cs="Arial"/>
          <w:b/>
          <w:bCs/>
          <w:sz w:val="28"/>
          <w:szCs w:val="28"/>
          <w:lang w:eastAsia="en-GB"/>
        </w:rPr>
        <w:t>£13,520 in Month 1</w:t>
      </w:r>
      <w:r w:rsidRPr="00CF7746">
        <w:rPr>
          <w:rFonts w:ascii="Arial" w:eastAsia="Times New Roman" w:hAnsi="Arial" w:cs="Arial"/>
          <w:sz w:val="28"/>
          <w:szCs w:val="28"/>
          <w:lang w:eastAsia="en-GB"/>
        </w:rPr>
        <w:t>, primarily due to the initial loan capital injection. This strong opening cash position ensures:</w:t>
      </w:r>
    </w:p>
    <w:p w14:paraId="29F26D6D" w14:textId="77777777" w:rsidR="00CF7746" w:rsidRPr="00CF7746" w:rsidRDefault="00CF7746" w:rsidP="00CF7746">
      <w:pPr>
        <w:numPr>
          <w:ilvl w:val="0"/>
          <w:numId w:val="12"/>
        </w:numPr>
        <w:spacing w:before="100" w:beforeAutospacing="1" w:after="100" w:afterAutospacing="1" w:line="240" w:lineRule="auto"/>
        <w:jc w:val="both"/>
        <w:rPr>
          <w:rFonts w:ascii="Arial" w:eastAsia="Times New Roman" w:hAnsi="Arial" w:cs="Arial"/>
          <w:sz w:val="28"/>
          <w:szCs w:val="28"/>
          <w:lang w:eastAsia="en-GB"/>
        </w:rPr>
      </w:pPr>
      <w:r w:rsidRPr="00CF7746">
        <w:rPr>
          <w:rFonts w:ascii="Arial" w:eastAsia="Times New Roman" w:hAnsi="Arial" w:cs="Arial"/>
          <w:sz w:val="28"/>
          <w:szCs w:val="28"/>
          <w:lang w:eastAsia="en-GB"/>
        </w:rPr>
        <w:t>Sufficient working capital</w:t>
      </w:r>
    </w:p>
    <w:p w14:paraId="545CBE18" w14:textId="77777777" w:rsidR="00CF7746" w:rsidRPr="00CF7746" w:rsidRDefault="00CF7746" w:rsidP="00CF7746">
      <w:pPr>
        <w:numPr>
          <w:ilvl w:val="0"/>
          <w:numId w:val="12"/>
        </w:numPr>
        <w:spacing w:before="100" w:beforeAutospacing="1" w:after="100" w:afterAutospacing="1" w:line="240" w:lineRule="auto"/>
        <w:jc w:val="both"/>
        <w:rPr>
          <w:rFonts w:ascii="Arial" w:eastAsia="Times New Roman" w:hAnsi="Arial" w:cs="Arial"/>
          <w:sz w:val="28"/>
          <w:szCs w:val="28"/>
          <w:lang w:eastAsia="en-GB"/>
        </w:rPr>
      </w:pPr>
      <w:r w:rsidRPr="00CF7746">
        <w:rPr>
          <w:rFonts w:ascii="Arial" w:eastAsia="Times New Roman" w:hAnsi="Arial" w:cs="Arial"/>
          <w:sz w:val="28"/>
          <w:szCs w:val="28"/>
          <w:lang w:eastAsia="en-GB"/>
        </w:rPr>
        <w:t>Ability to meet operational expenses</w:t>
      </w:r>
    </w:p>
    <w:p w14:paraId="04F59436" w14:textId="77777777" w:rsidR="00CF7746" w:rsidRPr="00CF7746" w:rsidRDefault="00CF7746" w:rsidP="00CF7746">
      <w:pPr>
        <w:numPr>
          <w:ilvl w:val="0"/>
          <w:numId w:val="12"/>
        </w:numPr>
        <w:spacing w:before="100" w:beforeAutospacing="1" w:after="100" w:afterAutospacing="1" w:line="240" w:lineRule="auto"/>
        <w:jc w:val="both"/>
        <w:rPr>
          <w:rFonts w:ascii="Arial" w:eastAsia="Times New Roman" w:hAnsi="Arial" w:cs="Arial"/>
          <w:sz w:val="28"/>
          <w:szCs w:val="28"/>
          <w:lang w:eastAsia="en-GB"/>
        </w:rPr>
      </w:pPr>
      <w:r w:rsidRPr="00CF7746">
        <w:rPr>
          <w:rFonts w:ascii="Arial" w:eastAsia="Times New Roman" w:hAnsi="Arial" w:cs="Arial"/>
          <w:sz w:val="28"/>
          <w:szCs w:val="28"/>
          <w:lang w:eastAsia="en-GB"/>
        </w:rPr>
        <w:t>Financial stability during the early growth phase</w:t>
      </w:r>
    </w:p>
    <w:p w14:paraId="5C4387E6" w14:textId="77777777" w:rsidR="00CF7746" w:rsidRPr="00CF7746" w:rsidRDefault="00CF7746" w:rsidP="00CF7746">
      <w:pPr>
        <w:numPr>
          <w:ilvl w:val="0"/>
          <w:numId w:val="12"/>
        </w:numPr>
        <w:spacing w:before="100" w:beforeAutospacing="1" w:after="100" w:afterAutospacing="1" w:line="240" w:lineRule="auto"/>
        <w:jc w:val="both"/>
        <w:rPr>
          <w:rFonts w:ascii="Arial" w:eastAsia="Times New Roman" w:hAnsi="Arial" w:cs="Arial"/>
          <w:sz w:val="28"/>
          <w:szCs w:val="28"/>
          <w:lang w:eastAsia="en-GB"/>
        </w:rPr>
      </w:pPr>
      <w:r w:rsidRPr="00CF7746">
        <w:rPr>
          <w:rFonts w:ascii="Arial" w:eastAsia="Times New Roman" w:hAnsi="Arial" w:cs="Arial"/>
          <w:sz w:val="28"/>
          <w:szCs w:val="28"/>
          <w:lang w:eastAsia="en-GB"/>
        </w:rPr>
        <w:t>Capacity to invest in marketing and customer acquisition</w:t>
      </w:r>
    </w:p>
    <w:p w14:paraId="25C169CF" w14:textId="77777777" w:rsidR="00CF7746" w:rsidRPr="00CF7746" w:rsidRDefault="00CF7746" w:rsidP="00CF7746">
      <w:pPr>
        <w:spacing w:before="100" w:beforeAutospacing="1" w:after="100" w:afterAutospacing="1" w:line="240" w:lineRule="auto"/>
        <w:jc w:val="both"/>
        <w:rPr>
          <w:rFonts w:ascii="Arial" w:eastAsia="Times New Roman" w:hAnsi="Arial" w:cs="Arial"/>
          <w:sz w:val="28"/>
          <w:szCs w:val="28"/>
          <w:lang w:eastAsia="en-GB"/>
        </w:rPr>
      </w:pPr>
      <w:r w:rsidRPr="00CF7746">
        <w:rPr>
          <w:rFonts w:ascii="Arial" w:eastAsia="Times New Roman" w:hAnsi="Arial" w:cs="Arial"/>
          <w:sz w:val="28"/>
          <w:szCs w:val="28"/>
          <w:lang w:eastAsia="en-GB"/>
        </w:rPr>
        <w:t>As sales increase in subsequent months, the reliance on startup capital will reduce, and the business will move toward sustainable, revenue-driven cash flow.</w:t>
      </w:r>
    </w:p>
    <w:p w14:paraId="6BC96379" w14:textId="77777777" w:rsidR="00592320" w:rsidRDefault="00592320" w:rsidP="00A00AA0">
      <w:pPr>
        <w:spacing w:before="120" w:after="120"/>
        <w:rPr>
          <w:rFonts w:ascii="Arial" w:hAnsi="Arial" w:cs="Arial"/>
          <w:b/>
          <w:bCs/>
          <w:sz w:val="24"/>
          <w:szCs w:val="24"/>
        </w:rPr>
      </w:pPr>
    </w:p>
    <w:p w14:paraId="40760DB6" w14:textId="77777777" w:rsidR="00592320" w:rsidRDefault="00592320" w:rsidP="00A00AA0">
      <w:pPr>
        <w:spacing w:before="120" w:after="120"/>
        <w:rPr>
          <w:rFonts w:ascii="Arial" w:hAnsi="Arial" w:cs="Arial"/>
          <w:b/>
          <w:bCs/>
          <w:sz w:val="24"/>
          <w:szCs w:val="24"/>
        </w:rPr>
      </w:pPr>
    </w:p>
    <w:p w14:paraId="6404280C" w14:textId="77777777" w:rsidR="00592320" w:rsidRDefault="00592320" w:rsidP="00A00AA0">
      <w:pPr>
        <w:spacing w:before="120" w:after="120"/>
        <w:rPr>
          <w:rFonts w:ascii="Arial" w:hAnsi="Arial" w:cs="Arial"/>
          <w:b/>
          <w:bCs/>
          <w:sz w:val="24"/>
          <w:szCs w:val="24"/>
        </w:rPr>
      </w:pPr>
    </w:p>
    <w:p w14:paraId="0D7A04D5" w14:textId="77777777" w:rsidR="00592320" w:rsidRDefault="00592320" w:rsidP="00A00AA0">
      <w:pPr>
        <w:spacing w:before="120" w:after="120"/>
        <w:rPr>
          <w:rFonts w:ascii="Arial" w:hAnsi="Arial" w:cs="Arial"/>
          <w:b/>
          <w:bCs/>
          <w:sz w:val="24"/>
          <w:szCs w:val="24"/>
        </w:rPr>
      </w:pPr>
    </w:p>
    <w:p w14:paraId="582BD0A3" w14:textId="77777777" w:rsidR="00DF4368" w:rsidRDefault="00DF4368" w:rsidP="00DF4368">
      <w:pPr>
        <w:spacing w:before="100" w:beforeAutospacing="1" w:after="100" w:afterAutospacing="1" w:line="240" w:lineRule="auto"/>
        <w:outlineLvl w:val="2"/>
        <w:rPr>
          <w:rFonts w:ascii="Arial" w:hAnsi="Arial" w:cs="Arial"/>
          <w:b/>
          <w:bCs/>
          <w:sz w:val="24"/>
          <w:szCs w:val="24"/>
        </w:rPr>
      </w:pPr>
    </w:p>
    <w:p w14:paraId="47FF9AA0" w14:textId="05FD0EC2" w:rsidR="00DF4368" w:rsidRPr="00DF4368" w:rsidRDefault="00DF4368" w:rsidP="00B61EFF">
      <w:pPr>
        <w:pStyle w:val="Heading1"/>
        <w:rPr>
          <w:lang w:eastAsia="en-GB"/>
        </w:rPr>
      </w:pPr>
      <w:bookmarkStart w:id="6" w:name="_Toc223047747"/>
      <w:r w:rsidRPr="00DF4368">
        <w:rPr>
          <w:lang w:eastAsia="en-GB"/>
        </w:rPr>
        <w:lastRenderedPageBreak/>
        <w:t>Business Plan Closing Statement</w:t>
      </w:r>
      <w:bookmarkEnd w:id="6"/>
    </w:p>
    <w:p w14:paraId="33DBD28E" w14:textId="0489A117" w:rsidR="00DF4368" w:rsidRPr="00DF4368" w:rsidRDefault="00DF4368" w:rsidP="000D509E">
      <w:pPr>
        <w:spacing w:before="100" w:beforeAutospacing="1" w:after="100" w:afterAutospacing="1" w:line="240" w:lineRule="auto"/>
        <w:jc w:val="both"/>
        <w:rPr>
          <w:rFonts w:ascii="Arial" w:eastAsia="Times New Roman" w:hAnsi="Arial" w:cs="Arial"/>
          <w:sz w:val="28"/>
          <w:szCs w:val="28"/>
          <w:lang w:eastAsia="en-GB"/>
        </w:rPr>
      </w:pPr>
      <w:r w:rsidRPr="00DF4368">
        <w:rPr>
          <w:rFonts w:ascii="Arial" w:eastAsia="Times New Roman" w:hAnsi="Arial" w:cs="Arial"/>
          <w:sz w:val="28"/>
          <w:szCs w:val="28"/>
          <w:lang w:eastAsia="en-GB"/>
        </w:rPr>
        <w:t xml:space="preserve">Salaha Elite Driving School is built on a clear vision: to provide high-quality, reliable, and professional driving instruction while promoting road safety and learner confidence. With a well-structured financial plan, realistic growth projections, and a strong commitment to customer satisfaction, the business is positioned for sustainable success. The combination of personal investment and start-up funding demonstrates both dedication and financial responsibility. I am confident that </w:t>
      </w:r>
      <w:r w:rsidRPr="00DF4368">
        <w:rPr>
          <w:rFonts w:ascii="Arial" w:eastAsia="Times New Roman" w:hAnsi="Arial" w:cs="Arial"/>
          <w:b/>
          <w:bCs/>
          <w:sz w:val="28"/>
          <w:szCs w:val="28"/>
          <w:lang w:eastAsia="en-GB"/>
        </w:rPr>
        <w:t>Salaha</w:t>
      </w:r>
      <w:r w:rsidR="000D509E" w:rsidRPr="000D509E">
        <w:rPr>
          <w:rFonts w:ascii="Arial" w:eastAsia="Times New Roman" w:hAnsi="Arial" w:cs="Arial"/>
          <w:b/>
          <w:bCs/>
          <w:sz w:val="28"/>
          <w:szCs w:val="28"/>
          <w:lang w:eastAsia="en-GB"/>
        </w:rPr>
        <w:t>’s</w:t>
      </w:r>
      <w:r w:rsidRPr="00DF4368">
        <w:rPr>
          <w:rFonts w:ascii="Arial" w:eastAsia="Times New Roman" w:hAnsi="Arial" w:cs="Arial"/>
          <w:b/>
          <w:bCs/>
          <w:sz w:val="28"/>
          <w:szCs w:val="28"/>
          <w:lang w:eastAsia="en-GB"/>
        </w:rPr>
        <w:t xml:space="preserve"> Elite Driving School</w:t>
      </w:r>
      <w:r w:rsidRPr="00DF4368">
        <w:rPr>
          <w:rFonts w:ascii="Arial" w:eastAsia="Times New Roman" w:hAnsi="Arial" w:cs="Arial"/>
          <w:sz w:val="28"/>
          <w:szCs w:val="28"/>
          <w:lang w:eastAsia="en-GB"/>
        </w:rPr>
        <w:t xml:space="preserve"> will become a trusted and respected service within the community.</w:t>
      </w:r>
    </w:p>
    <w:p w14:paraId="132950AE" w14:textId="77777777" w:rsidR="00DF4368" w:rsidRPr="00DF4368" w:rsidRDefault="00DF4368" w:rsidP="000D509E">
      <w:pPr>
        <w:spacing w:before="100" w:beforeAutospacing="1" w:after="100" w:afterAutospacing="1" w:line="240" w:lineRule="auto"/>
        <w:jc w:val="both"/>
        <w:rPr>
          <w:rFonts w:ascii="Arial" w:eastAsia="Times New Roman" w:hAnsi="Arial" w:cs="Arial"/>
          <w:sz w:val="28"/>
          <w:szCs w:val="28"/>
          <w:lang w:eastAsia="en-GB"/>
        </w:rPr>
      </w:pPr>
      <w:r w:rsidRPr="00DF4368">
        <w:rPr>
          <w:rFonts w:ascii="Arial" w:eastAsia="Times New Roman" w:hAnsi="Arial" w:cs="Arial"/>
          <w:sz w:val="28"/>
          <w:szCs w:val="28"/>
          <w:lang w:eastAsia="en-GB"/>
        </w:rPr>
        <w:t>Thank you for taking the time to review my proposed business plan. I welcome the opportunity to discuss it further and provide any additional information required.</w:t>
      </w:r>
    </w:p>
    <w:p w14:paraId="215013E4" w14:textId="77777777" w:rsidR="00592320" w:rsidRDefault="00592320" w:rsidP="00A00AA0">
      <w:pPr>
        <w:spacing w:before="120" w:after="120"/>
        <w:rPr>
          <w:rFonts w:ascii="Arial" w:hAnsi="Arial" w:cs="Arial"/>
          <w:b/>
          <w:bCs/>
          <w:sz w:val="24"/>
          <w:szCs w:val="24"/>
        </w:rPr>
      </w:pPr>
    </w:p>
    <w:p w14:paraId="62C83534" w14:textId="77777777" w:rsidR="00592320" w:rsidRDefault="00592320" w:rsidP="00A00AA0">
      <w:pPr>
        <w:spacing w:before="120" w:after="120"/>
        <w:rPr>
          <w:rFonts w:ascii="Arial" w:hAnsi="Arial" w:cs="Arial"/>
          <w:b/>
          <w:bCs/>
          <w:sz w:val="24"/>
          <w:szCs w:val="24"/>
        </w:rPr>
      </w:pPr>
    </w:p>
    <w:p w14:paraId="7001B2AD" w14:textId="77777777" w:rsidR="00592320" w:rsidRDefault="00592320" w:rsidP="00A00AA0">
      <w:pPr>
        <w:spacing w:before="120" w:after="120"/>
        <w:rPr>
          <w:rFonts w:ascii="Arial" w:hAnsi="Arial" w:cs="Arial"/>
          <w:b/>
          <w:bCs/>
          <w:sz w:val="24"/>
          <w:szCs w:val="24"/>
        </w:rPr>
      </w:pPr>
    </w:p>
    <w:p w14:paraId="7B19D4D0" w14:textId="77777777" w:rsidR="00592320" w:rsidRDefault="00592320" w:rsidP="00A00AA0">
      <w:pPr>
        <w:spacing w:before="120" w:after="120"/>
        <w:rPr>
          <w:rFonts w:ascii="Arial" w:hAnsi="Arial" w:cs="Arial"/>
          <w:b/>
          <w:bCs/>
          <w:sz w:val="24"/>
          <w:szCs w:val="24"/>
        </w:rPr>
      </w:pPr>
    </w:p>
    <w:p w14:paraId="4FD5BB73" w14:textId="77777777" w:rsidR="00130DEB" w:rsidRDefault="00130DEB" w:rsidP="001A6D3E">
      <w:pPr>
        <w:pStyle w:val="Heading1"/>
      </w:pPr>
    </w:p>
    <w:p w14:paraId="6E115069" w14:textId="77777777" w:rsidR="00130DEB" w:rsidRPr="00130DEB" w:rsidRDefault="00130DEB" w:rsidP="00130DEB"/>
    <w:p w14:paraId="177FB91B" w14:textId="77777777" w:rsidR="00130DEB" w:rsidRPr="00130DEB" w:rsidRDefault="00130DEB" w:rsidP="00130DEB"/>
    <w:p w14:paraId="339DB819" w14:textId="77777777" w:rsidR="00130DEB" w:rsidRPr="00130DEB" w:rsidRDefault="00130DEB" w:rsidP="00130DEB"/>
    <w:p w14:paraId="083FC9E6" w14:textId="2ECE44A1" w:rsidR="00F56DC9" w:rsidRPr="00592320" w:rsidRDefault="00FA1288" w:rsidP="005E69DF">
      <w:pPr>
        <w:pStyle w:val="Heading1"/>
        <w:tabs>
          <w:tab w:val="left" w:pos="7150"/>
        </w:tabs>
      </w:pPr>
      <w:r w:rsidRPr="00130DEB">
        <w:br w:type="page"/>
      </w:r>
      <w:r w:rsidR="00F56DC9" w:rsidRPr="00592320">
        <w:lastRenderedPageBreak/>
        <w:t xml:space="preserve"> </w:t>
      </w:r>
    </w:p>
    <w:p w14:paraId="69FC4B0F" w14:textId="1F3D5819" w:rsidR="00592320" w:rsidRDefault="00592320" w:rsidP="001841A5">
      <w:pPr>
        <w:pStyle w:val="Heading1"/>
      </w:pPr>
      <w:bookmarkStart w:id="7" w:name="_Toc223047748"/>
      <w:r w:rsidRPr="00592320">
        <w:t>Reference List</w:t>
      </w:r>
      <w:bookmarkEnd w:id="7"/>
    </w:p>
    <w:p w14:paraId="4F5CB44F" w14:textId="77777777" w:rsidR="001841A5" w:rsidRPr="001841A5" w:rsidRDefault="001841A5" w:rsidP="001841A5"/>
    <w:p w14:paraId="7F7BDEE0" w14:textId="77777777" w:rsidR="00C87828" w:rsidRPr="00E17AB3" w:rsidRDefault="00C87828" w:rsidP="00C87828">
      <w:pPr>
        <w:pStyle w:val="NormalWeb"/>
        <w:rPr>
          <w:rFonts w:ascii="Arial" w:hAnsi="Arial" w:cs="Arial"/>
          <w:sz w:val="28"/>
          <w:szCs w:val="28"/>
        </w:rPr>
      </w:pPr>
      <w:r w:rsidRPr="00E17AB3">
        <w:rPr>
          <w:rFonts w:ascii="Arial" w:hAnsi="Arial" w:cs="Arial"/>
          <w:sz w:val="28"/>
          <w:szCs w:val="28"/>
        </w:rPr>
        <w:t xml:space="preserve">Barrow, C., Barrow, P. and Brown, R. (2012) </w:t>
      </w:r>
      <w:r w:rsidRPr="00E17AB3">
        <w:rPr>
          <w:rStyle w:val="Emphasis"/>
          <w:rFonts w:ascii="Arial" w:eastAsiaTheme="majorEastAsia" w:hAnsi="Arial" w:cs="Arial"/>
          <w:sz w:val="28"/>
          <w:szCs w:val="28"/>
        </w:rPr>
        <w:t>The Business Plan Workbook</w:t>
      </w:r>
      <w:r w:rsidRPr="00E17AB3">
        <w:rPr>
          <w:rFonts w:ascii="Arial" w:hAnsi="Arial" w:cs="Arial"/>
          <w:sz w:val="28"/>
          <w:szCs w:val="28"/>
        </w:rPr>
        <w:t xml:space="preserve">. 7th </w:t>
      </w:r>
      <w:proofErr w:type="spellStart"/>
      <w:r w:rsidRPr="00E17AB3">
        <w:rPr>
          <w:rFonts w:ascii="Arial" w:hAnsi="Arial" w:cs="Arial"/>
          <w:sz w:val="28"/>
          <w:szCs w:val="28"/>
        </w:rPr>
        <w:t>edn</w:t>
      </w:r>
      <w:proofErr w:type="spellEnd"/>
      <w:r w:rsidRPr="00E17AB3">
        <w:rPr>
          <w:rFonts w:ascii="Arial" w:hAnsi="Arial" w:cs="Arial"/>
          <w:sz w:val="28"/>
          <w:szCs w:val="28"/>
        </w:rPr>
        <w:t>. Kogan Page.</w:t>
      </w:r>
    </w:p>
    <w:p w14:paraId="4E22393A" w14:textId="12F75FA5" w:rsidR="00C87828" w:rsidRPr="00E17AB3" w:rsidRDefault="00C87828" w:rsidP="00C87828">
      <w:pPr>
        <w:pStyle w:val="NormalWeb"/>
        <w:rPr>
          <w:rFonts w:ascii="Arial" w:hAnsi="Arial" w:cs="Arial"/>
          <w:sz w:val="28"/>
          <w:szCs w:val="28"/>
        </w:rPr>
      </w:pPr>
      <w:r w:rsidRPr="00E17AB3">
        <w:rPr>
          <w:rFonts w:ascii="Arial" w:hAnsi="Arial" w:cs="Arial"/>
          <w:sz w:val="28"/>
          <w:szCs w:val="28"/>
        </w:rPr>
        <w:t xml:space="preserve">Bill Plant Driving School (n.d.) Female Driving Instructors. Available at: </w:t>
      </w:r>
      <w:hyperlink r:id="rId36" w:history="1">
        <w:r w:rsidRPr="00E17AB3">
          <w:rPr>
            <w:rStyle w:val="Hyperlink"/>
            <w:rFonts w:ascii="Arial" w:hAnsi="Arial" w:cs="Arial"/>
            <w:sz w:val="28"/>
            <w:szCs w:val="28"/>
          </w:rPr>
          <w:t>https://www.billplant.co.uk/driving-lessons/female-driving-instructor/</w:t>
        </w:r>
      </w:hyperlink>
      <w:r w:rsidRPr="00E17AB3">
        <w:rPr>
          <w:rFonts w:ascii="Arial" w:hAnsi="Arial" w:cs="Arial"/>
          <w:sz w:val="28"/>
          <w:szCs w:val="28"/>
        </w:rPr>
        <w:t xml:space="preserve"> (Accessed: 15 February 2026)</w:t>
      </w:r>
    </w:p>
    <w:p w14:paraId="11FA37AC" w14:textId="77777777" w:rsidR="00C87828" w:rsidRPr="00E17AB3" w:rsidRDefault="00C87828" w:rsidP="00C87828">
      <w:pPr>
        <w:pStyle w:val="NormalWeb"/>
        <w:rPr>
          <w:rFonts w:ascii="Arial" w:hAnsi="Arial" w:cs="Arial"/>
          <w:sz w:val="28"/>
          <w:szCs w:val="28"/>
        </w:rPr>
      </w:pPr>
      <w:r w:rsidRPr="00E17AB3">
        <w:rPr>
          <w:rFonts w:ascii="Arial" w:hAnsi="Arial" w:cs="Arial"/>
          <w:sz w:val="28"/>
          <w:szCs w:val="28"/>
        </w:rPr>
        <w:t xml:space="preserve">Burns, P. (2016) </w:t>
      </w:r>
      <w:r w:rsidRPr="00E17AB3">
        <w:rPr>
          <w:rStyle w:val="Emphasis"/>
          <w:rFonts w:ascii="Arial" w:eastAsiaTheme="majorEastAsia" w:hAnsi="Arial" w:cs="Arial"/>
          <w:sz w:val="28"/>
          <w:szCs w:val="28"/>
        </w:rPr>
        <w:t>Entrepreneurship and Small Business</w:t>
      </w:r>
      <w:r w:rsidRPr="00E17AB3">
        <w:rPr>
          <w:rFonts w:ascii="Arial" w:hAnsi="Arial" w:cs="Arial"/>
          <w:sz w:val="28"/>
          <w:szCs w:val="28"/>
        </w:rPr>
        <w:t xml:space="preserve">. 4th </w:t>
      </w:r>
      <w:proofErr w:type="spellStart"/>
      <w:r w:rsidRPr="00E17AB3">
        <w:rPr>
          <w:rFonts w:ascii="Arial" w:hAnsi="Arial" w:cs="Arial"/>
          <w:sz w:val="28"/>
          <w:szCs w:val="28"/>
        </w:rPr>
        <w:t>edn</w:t>
      </w:r>
      <w:proofErr w:type="spellEnd"/>
      <w:r w:rsidRPr="00E17AB3">
        <w:rPr>
          <w:rFonts w:ascii="Arial" w:hAnsi="Arial" w:cs="Arial"/>
          <w:sz w:val="28"/>
          <w:szCs w:val="28"/>
        </w:rPr>
        <w:t>. London: Palgrave.</w:t>
      </w:r>
    </w:p>
    <w:p w14:paraId="47366D8B" w14:textId="77777777" w:rsidR="00C87828" w:rsidRPr="00E17AB3" w:rsidRDefault="00C87828" w:rsidP="00C87828">
      <w:pPr>
        <w:pStyle w:val="NormalWeb"/>
        <w:rPr>
          <w:rFonts w:ascii="Arial" w:hAnsi="Arial" w:cs="Arial"/>
          <w:sz w:val="28"/>
          <w:szCs w:val="28"/>
        </w:rPr>
      </w:pPr>
      <w:r w:rsidRPr="00E17AB3">
        <w:rPr>
          <w:rFonts w:ascii="Arial" w:hAnsi="Arial" w:cs="Arial"/>
          <w:sz w:val="28"/>
          <w:szCs w:val="28"/>
        </w:rPr>
        <w:t>Companies Act (2006).</w:t>
      </w:r>
    </w:p>
    <w:p w14:paraId="0E153FD8" w14:textId="11BDFBAE" w:rsidR="00C87828" w:rsidRPr="00E17AB3" w:rsidRDefault="00C87828" w:rsidP="00C87828">
      <w:pPr>
        <w:pStyle w:val="NormalWeb"/>
        <w:rPr>
          <w:rFonts w:ascii="Arial" w:hAnsi="Arial" w:cs="Arial"/>
          <w:sz w:val="28"/>
          <w:szCs w:val="28"/>
        </w:rPr>
      </w:pPr>
      <w:r w:rsidRPr="00E17AB3">
        <w:rPr>
          <w:rFonts w:ascii="Arial" w:hAnsi="Arial" w:cs="Arial"/>
          <w:sz w:val="28"/>
          <w:szCs w:val="28"/>
        </w:rPr>
        <w:t xml:space="preserve">Gov.UK (2021) </w:t>
      </w:r>
      <w:r w:rsidRPr="00E17AB3">
        <w:rPr>
          <w:rStyle w:val="Emphasis"/>
          <w:rFonts w:ascii="Arial" w:eastAsiaTheme="majorEastAsia" w:hAnsi="Arial" w:cs="Arial"/>
          <w:sz w:val="28"/>
          <w:szCs w:val="28"/>
        </w:rPr>
        <w:t>Female Approved Driving Instructor Statistics</w:t>
      </w:r>
      <w:r w:rsidRPr="00E17AB3">
        <w:rPr>
          <w:rFonts w:ascii="Arial" w:hAnsi="Arial" w:cs="Arial"/>
          <w:sz w:val="28"/>
          <w:szCs w:val="28"/>
        </w:rPr>
        <w:t xml:space="preserve">. Available at: </w:t>
      </w:r>
      <w:hyperlink r:id="rId37" w:history="1">
        <w:r w:rsidRPr="00E17AB3">
          <w:rPr>
            <w:rStyle w:val="Hyperlink"/>
            <w:rFonts w:ascii="Arial" w:hAnsi="Arial" w:cs="Arial"/>
            <w:sz w:val="28"/>
            <w:szCs w:val="28"/>
          </w:rPr>
          <w:t>https://www.gov.uk/government/publications/female-approved-driving-instructor-statistics</w:t>
        </w:r>
      </w:hyperlink>
      <w:r w:rsidRPr="00E17AB3">
        <w:rPr>
          <w:rFonts w:ascii="Arial" w:hAnsi="Arial" w:cs="Arial"/>
          <w:sz w:val="28"/>
          <w:szCs w:val="28"/>
        </w:rPr>
        <w:t xml:space="preserve"> (Accessed: 17 February 2026)</w:t>
      </w:r>
    </w:p>
    <w:p w14:paraId="3E33C9D9" w14:textId="24683AD8" w:rsidR="009C4EDC" w:rsidRPr="00E17AB3" w:rsidRDefault="009C4EDC" w:rsidP="00C87828">
      <w:pPr>
        <w:pStyle w:val="NormalWeb"/>
        <w:rPr>
          <w:rFonts w:ascii="Arial" w:hAnsi="Arial" w:cs="Arial"/>
          <w:sz w:val="28"/>
          <w:szCs w:val="28"/>
        </w:rPr>
      </w:pPr>
      <w:hyperlink r:id="rId38" w:history="1">
        <w:r w:rsidRPr="00E17AB3">
          <w:rPr>
            <w:rStyle w:val="Hyperlink"/>
            <w:rFonts w:ascii="Arial" w:hAnsi="Arial" w:cs="Arial"/>
            <w:sz w:val="28"/>
            <w:szCs w:val="28"/>
          </w:rPr>
          <w:t>https://www.istockphoto.com/illustrations/muslim-women-driving</w:t>
        </w:r>
      </w:hyperlink>
      <w:r w:rsidR="002E202C" w:rsidRPr="00E17AB3">
        <w:rPr>
          <w:rFonts w:ascii="Arial" w:hAnsi="Arial" w:cs="Arial"/>
          <w:sz w:val="28"/>
          <w:szCs w:val="28"/>
        </w:rPr>
        <w:t xml:space="preserve"> (Accessed: 14 February 2026)</w:t>
      </w:r>
    </w:p>
    <w:p w14:paraId="603F0CD8" w14:textId="77777777" w:rsidR="00C87828" w:rsidRPr="00E17AB3" w:rsidRDefault="00C87828" w:rsidP="00C87828">
      <w:pPr>
        <w:pStyle w:val="NormalWeb"/>
        <w:rPr>
          <w:rFonts w:ascii="Arial" w:hAnsi="Arial" w:cs="Arial"/>
          <w:sz w:val="28"/>
          <w:szCs w:val="28"/>
        </w:rPr>
      </w:pPr>
      <w:r w:rsidRPr="00E17AB3">
        <w:rPr>
          <w:rFonts w:ascii="Arial" w:hAnsi="Arial" w:cs="Arial"/>
          <w:sz w:val="28"/>
          <w:szCs w:val="28"/>
        </w:rPr>
        <w:t xml:space="preserve">Kotler, P. and Keller, K. (2016) </w:t>
      </w:r>
      <w:r w:rsidRPr="00E17AB3">
        <w:rPr>
          <w:rStyle w:val="Emphasis"/>
          <w:rFonts w:ascii="Arial" w:eastAsiaTheme="majorEastAsia" w:hAnsi="Arial" w:cs="Arial"/>
          <w:sz w:val="28"/>
          <w:szCs w:val="28"/>
        </w:rPr>
        <w:t>Marketing Management</w:t>
      </w:r>
      <w:r w:rsidRPr="00E17AB3">
        <w:rPr>
          <w:rFonts w:ascii="Arial" w:hAnsi="Arial" w:cs="Arial"/>
          <w:sz w:val="28"/>
          <w:szCs w:val="28"/>
        </w:rPr>
        <w:t xml:space="preserve">. 15th </w:t>
      </w:r>
      <w:proofErr w:type="spellStart"/>
      <w:r w:rsidRPr="00E17AB3">
        <w:rPr>
          <w:rFonts w:ascii="Arial" w:hAnsi="Arial" w:cs="Arial"/>
          <w:sz w:val="28"/>
          <w:szCs w:val="28"/>
        </w:rPr>
        <w:t>edn</w:t>
      </w:r>
      <w:proofErr w:type="spellEnd"/>
      <w:r w:rsidRPr="00E17AB3">
        <w:rPr>
          <w:rFonts w:ascii="Arial" w:hAnsi="Arial" w:cs="Arial"/>
          <w:sz w:val="28"/>
          <w:szCs w:val="28"/>
        </w:rPr>
        <w:t>. Pearson.</w:t>
      </w:r>
    </w:p>
    <w:p w14:paraId="6DDCB054" w14:textId="77777777" w:rsidR="00C87828" w:rsidRPr="00E17AB3" w:rsidRDefault="00C87828" w:rsidP="00C87828">
      <w:pPr>
        <w:pStyle w:val="NormalWeb"/>
        <w:rPr>
          <w:rFonts w:ascii="Arial" w:hAnsi="Arial" w:cs="Arial"/>
          <w:sz w:val="28"/>
          <w:szCs w:val="28"/>
        </w:rPr>
      </w:pPr>
      <w:r w:rsidRPr="00E17AB3">
        <w:rPr>
          <w:rFonts w:ascii="Arial" w:hAnsi="Arial" w:cs="Arial"/>
          <w:sz w:val="28"/>
          <w:szCs w:val="28"/>
        </w:rPr>
        <w:t xml:space="preserve">Kotrill, J. (2023) </w:t>
      </w:r>
      <w:r w:rsidRPr="00E17AB3">
        <w:rPr>
          <w:rStyle w:val="Emphasis"/>
          <w:rFonts w:ascii="Arial" w:eastAsiaTheme="majorEastAsia" w:hAnsi="Arial" w:cs="Arial"/>
          <w:sz w:val="28"/>
          <w:szCs w:val="28"/>
        </w:rPr>
        <w:t>Limited Companies Explained</w:t>
      </w:r>
      <w:r w:rsidRPr="00E17AB3">
        <w:rPr>
          <w:rFonts w:ascii="Arial" w:hAnsi="Arial" w:cs="Arial"/>
          <w:sz w:val="28"/>
          <w:szCs w:val="28"/>
        </w:rPr>
        <w:t>. [Publication details depending on source].</w:t>
      </w:r>
    </w:p>
    <w:p w14:paraId="46657C01" w14:textId="77777777" w:rsidR="00C87828" w:rsidRPr="00E17AB3" w:rsidRDefault="00C87828" w:rsidP="00C87828">
      <w:pPr>
        <w:pStyle w:val="NormalWeb"/>
        <w:rPr>
          <w:rFonts w:ascii="Arial" w:hAnsi="Arial" w:cs="Arial"/>
          <w:sz w:val="28"/>
          <w:szCs w:val="28"/>
        </w:rPr>
      </w:pPr>
      <w:r w:rsidRPr="00E17AB3">
        <w:rPr>
          <w:rFonts w:ascii="Arial" w:hAnsi="Arial" w:cs="Arial"/>
          <w:sz w:val="28"/>
          <w:szCs w:val="28"/>
        </w:rPr>
        <w:t xml:space="preserve">Mariotti, S. and Glackin, C. (2017) </w:t>
      </w:r>
      <w:r w:rsidRPr="00E17AB3">
        <w:rPr>
          <w:rStyle w:val="Emphasis"/>
          <w:rFonts w:ascii="Arial" w:eastAsiaTheme="majorEastAsia" w:hAnsi="Arial" w:cs="Arial"/>
          <w:sz w:val="28"/>
          <w:szCs w:val="28"/>
        </w:rPr>
        <w:t>Entrepreneurship: Starting and Operating a Small Business</w:t>
      </w:r>
      <w:r w:rsidRPr="00E17AB3">
        <w:rPr>
          <w:rFonts w:ascii="Arial" w:hAnsi="Arial" w:cs="Arial"/>
          <w:sz w:val="28"/>
          <w:szCs w:val="28"/>
        </w:rPr>
        <w:t xml:space="preserve">. 4th </w:t>
      </w:r>
      <w:proofErr w:type="spellStart"/>
      <w:r w:rsidRPr="00E17AB3">
        <w:rPr>
          <w:rFonts w:ascii="Arial" w:hAnsi="Arial" w:cs="Arial"/>
          <w:sz w:val="28"/>
          <w:szCs w:val="28"/>
        </w:rPr>
        <w:t>edn</w:t>
      </w:r>
      <w:proofErr w:type="spellEnd"/>
      <w:r w:rsidRPr="00E17AB3">
        <w:rPr>
          <w:rFonts w:ascii="Arial" w:hAnsi="Arial" w:cs="Arial"/>
          <w:sz w:val="28"/>
          <w:szCs w:val="28"/>
        </w:rPr>
        <w:t>. Pearson.</w:t>
      </w:r>
    </w:p>
    <w:p w14:paraId="3E530502" w14:textId="6661B374" w:rsidR="00C87828" w:rsidRPr="00E17AB3" w:rsidRDefault="00C87828" w:rsidP="00C87828">
      <w:pPr>
        <w:pStyle w:val="NormalWeb"/>
        <w:rPr>
          <w:rFonts w:ascii="Arial" w:hAnsi="Arial" w:cs="Arial"/>
          <w:sz w:val="28"/>
          <w:szCs w:val="28"/>
        </w:rPr>
      </w:pPr>
      <w:r w:rsidRPr="00E17AB3">
        <w:rPr>
          <w:rFonts w:ascii="Arial" w:hAnsi="Arial" w:cs="Arial"/>
          <w:sz w:val="28"/>
          <w:szCs w:val="28"/>
        </w:rPr>
        <w:t xml:space="preserve">Pass2Success (2026) </w:t>
      </w:r>
      <w:r w:rsidRPr="00E17AB3">
        <w:rPr>
          <w:rStyle w:val="Emphasis"/>
          <w:rFonts w:ascii="Arial" w:eastAsiaTheme="majorEastAsia" w:hAnsi="Arial" w:cs="Arial"/>
          <w:sz w:val="28"/>
          <w:szCs w:val="28"/>
        </w:rPr>
        <w:t>Drive to Increase Female Driving Instructors</w:t>
      </w:r>
      <w:r w:rsidRPr="00E17AB3">
        <w:rPr>
          <w:rFonts w:ascii="Arial" w:hAnsi="Arial" w:cs="Arial"/>
          <w:sz w:val="28"/>
          <w:szCs w:val="28"/>
        </w:rPr>
        <w:t xml:space="preserve">. Available at: </w:t>
      </w:r>
      <w:hyperlink r:id="rId39" w:history="1">
        <w:r w:rsidRPr="00E17AB3">
          <w:rPr>
            <w:rStyle w:val="Hyperlink"/>
            <w:rFonts w:ascii="Arial" w:hAnsi="Arial" w:cs="Arial"/>
            <w:sz w:val="28"/>
            <w:szCs w:val="28"/>
          </w:rPr>
          <w:t>https://pass2success.co.uk/drive-to-increase-more-female-driving-instructors/</w:t>
        </w:r>
      </w:hyperlink>
      <w:r w:rsidRPr="00E17AB3">
        <w:rPr>
          <w:rFonts w:ascii="Arial" w:hAnsi="Arial" w:cs="Arial"/>
          <w:sz w:val="28"/>
          <w:szCs w:val="28"/>
        </w:rPr>
        <w:t xml:space="preserve"> (Accessed: 16 February 2026).</w:t>
      </w:r>
    </w:p>
    <w:p w14:paraId="7BD384FF" w14:textId="78334E5A" w:rsidR="003433F0" w:rsidRPr="00E17AB3" w:rsidRDefault="003433F0" w:rsidP="00A00AA0">
      <w:pPr>
        <w:spacing w:before="120" w:after="120"/>
        <w:rPr>
          <w:rFonts w:ascii="Arial" w:hAnsi="Arial" w:cs="Arial"/>
          <w:b/>
          <w:bCs/>
          <w:sz w:val="28"/>
          <w:szCs w:val="28"/>
        </w:rPr>
      </w:pPr>
    </w:p>
    <w:sectPr w:rsidR="003433F0" w:rsidRPr="00E17AB3" w:rsidSect="00D73F41">
      <w:headerReference w:type="default" r:id="rId40"/>
      <w:footerReference w:type="default" r:id="rId41"/>
      <w:headerReference w:type="first" r:id="rId42"/>
      <w:footerReference w:type="first" r:id="rId4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389D66" w14:textId="77777777" w:rsidR="00E73C37" w:rsidRDefault="00E73C37" w:rsidP="00D73F41">
      <w:pPr>
        <w:spacing w:after="0" w:line="240" w:lineRule="auto"/>
      </w:pPr>
      <w:r>
        <w:separator/>
      </w:r>
    </w:p>
  </w:endnote>
  <w:endnote w:type="continuationSeparator" w:id="0">
    <w:p w14:paraId="226566A7" w14:textId="77777777" w:rsidR="00E73C37" w:rsidRDefault="00E73C37" w:rsidP="00D73F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Bradley Hand ITC">
    <w:panose1 w:val="03070402050302030203"/>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5179755"/>
      <w:docPartObj>
        <w:docPartGallery w:val="Page Numbers (Bottom of Page)"/>
        <w:docPartUnique/>
      </w:docPartObj>
    </w:sdtPr>
    <w:sdtContent>
      <w:p w14:paraId="3002AF94" w14:textId="0DA2A396" w:rsidR="007C3854" w:rsidRDefault="007C3854">
        <w:pPr>
          <w:pStyle w:val="Footer"/>
          <w:jc w:val="right"/>
        </w:pPr>
        <w:r>
          <w:fldChar w:fldCharType="begin"/>
        </w:r>
        <w:r>
          <w:instrText>PAGE   \* MERGEFORMAT</w:instrText>
        </w:r>
        <w:r>
          <w:fldChar w:fldCharType="separate"/>
        </w:r>
        <w:r>
          <w:t>2</w:t>
        </w:r>
        <w:r>
          <w:fldChar w:fldCharType="end"/>
        </w:r>
      </w:p>
    </w:sdtContent>
  </w:sdt>
  <w:p w14:paraId="46C7B82A" w14:textId="77777777" w:rsidR="00D27C88" w:rsidRDefault="00D27C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89789F" w14:paraId="05C8AC8C" w14:textId="77777777" w:rsidTr="02E6CBD5">
      <w:trPr>
        <w:trHeight w:val="300"/>
      </w:trPr>
      <w:tc>
        <w:tcPr>
          <w:tcW w:w="3005" w:type="dxa"/>
        </w:tcPr>
        <w:p w14:paraId="6A938CD8" w14:textId="6107D9F9" w:rsidR="02E6CBD5" w:rsidRDefault="02E6CBD5" w:rsidP="02E6CBD5">
          <w:pPr>
            <w:pStyle w:val="Header"/>
            <w:ind w:left="-115"/>
          </w:pPr>
        </w:p>
      </w:tc>
      <w:tc>
        <w:tcPr>
          <w:tcW w:w="3005" w:type="dxa"/>
        </w:tcPr>
        <w:p w14:paraId="5189CE81" w14:textId="6E8AE19C" w:rsidR="02E6CBD5" w:rsidRDefault="02E6CBD5" w:rsidP="02E6CBD5">
          <w:pPr>
            <w:pStyle w:val="Header"/>
            <w:jc w:val="center"/>
          </w:pPr>
        </w:p>
      </w:tc>
      <w:tc>
        <w:tcPr>
          <w:tcW w:w="3005" w:type="dxa"/>
        </w:tcPr>
        <w:p w14:paraId="79AC29F5" w14:textId="6D4CD0DA" w:rsidR="02E6CBD5" w:rsidRDefault="02E6CBD5" w:rsidP="02E6CBD5">
          <w:pPr>
            <w:pStyle w:val="Header"/>
            <w:ind w:right="-115"/>
            <w:jc w:val="right"/>
          </w:pPr>
        </w:p>
      </w:tc>
    </w:tr>
  </w:tbl>
  <w:p w14:paraId="7086F034" w14:textId="2A2F345C" w:rsidR="000A36C0" w:rsidRDefault="000A36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FDA8BB" w14:textId="77777777" w:rsidR="00E73C37" w:rsidRDefault="00E73C37" w:rsidP="00D73F41">
      <w:pPr>
        <w:spacing w:after="0" w:line="240" w:lineRule="auto"/>
      </w:pPr>
      <w:r>
        <w:separator/>
      </w:r>
    </w:p>
  </w:footnote>
  <w:footnote w:type="continuationSeparator" w:id="0">
    <w:p w14:paraId="64068BD5" w14:textId="77777777" w:rsidR="00E73C37" w:rsidRDefault="00E73C37" w:rsidP="00D73F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364F4B" w14:paraId="44588B97" w14:textId="77777777" w:rsidTr="02E6CBD5">
      <w:trPr>
        <w:trHeight w:val="300"/>
      </w:trPr>
      <w:tc>
        <w:tcPr>
          <w:tcW w:w="3005" w:type="dxa"/>
        </w:tcPr>
        <w:p w14:paraId="2AAF67B6" w14:textId="368ACEA1" w:rsidR="02E6CBD5" w:rsidRDefault="02E6CBD5" w:rsidP="02E6CBD5">
          <w:pPr>
            <w:pStyle w:val="Header"/>
            <w:ind w:left="-115"/>
          </w:pPr>
        </w:p>
      </w:tc>
      <w:tc>
        <w:tcPr>
          <w:tcW w:w="3005" w:type="dxa"/>
        </w:tcPr>
        <w:p w14:paraId="1A7DFA3E" w14:textId="7B5300A1" w:rsidR="02E6CBD5" w:rsidRDefault="02E6CBD5" w:rsidP="02E6CBD5">
          <w:pPr>
            <w:pStyle w:val="Header"/>
            <w:jc w:val="center"/>
          </w:pPr>
        </w:p>
      </w:tc>
      <w:tc>
        <w:tcPr>
          <w:tcW w:w="3005" w:type="dxa"/>
        </w:tcPr>
        <w:p w14:paraId="66F632F1" w14:textId="1B674E3E" w:rsidR="02E6CBD5" w:rsidRDefault="02E6CBD5" w:rsidP="02E6CBD5">
          <w:pPr>
            <w:pStyle w:val="Header"/>
            <w:ind w:right="-115"/>
            <w:jc w:val="right"/>
          </w:pPr>
        </w:p>
      </w:tc>
    </w:tr>
  </w:tbl>
  <w:p w14:paraId="50C122B1" w14:textId="33DD8374" w:rsidR="000A36C0" w:rsidRDefault="000A36C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89789F" w14:paraId="1C8D2150" w14:textId="77777777" w:rsidTr="02E6CBD5">
      <w:trPr>
        <w:trHeight w:val="300"/>
      </w:trPr>
      <w:tc>
        <w:tcPr>
          <w:tcW w:w="3005" w:type="dxa"/>
        </w:tcPr>
        <w:p w14:paraId="59759C86" w14:textId="7D706D81" w:rsidR="02E6CBD5" w:rsidRDefault="02E6CBD5" w:rsidP="02E6CBD5">
          <w:pPr>
            <w:pStyle w:val="Header"/>
            <w:ind w:left="-115"/>
          </w:pPr>
        </w:p>
      </w:tc>
      <w:tc>
        <w:tcPr>
          <w:tcW w:w="3005" w:type="dxa"/>
        </w:tcPr>
        <w:p w14:paraId="291805CD" w14:textId="02EB46D4" w:rsidR="02E6CBD5" w:rsidRDefault="02E6CBD5" w:rsidP="02E6CBD5">
          <w:pPr>
            <w:pStyle w:val="Header"/>
            <w:jc w:val="center"/>
          </w:pPr>
        </w:p>
      </w:tc>
      <w:tc>
        <w:tcPr>
          <w:tcW w:w="3005" w:type="dxa"/>
        </w:tcPr>
        <w:p w14:paraId="420EB1DF" w14:textId="7141FA07" w:rsidR="02E6CBD5" w:rsidRDefault="02E6CBD5" w:rsidP="02E6CBD5">
          <w:pPr>
            <w:pStyle w:val="Header"/>
            <w:ind w:right="-115"/>
            <w:jc w:val="right"/>
          </w:pPr>
        </w:p>
      </w:tc>
    </w:tr>
  </w:tbl>
  <w:p w14:paraId="739F6C39" w14:textId="677602F8" w:rsidR="000A36C0" w:rsidRDefault="000A36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E6353B"/>
    <w:multiLevelType w:val="hybridMultilevel"/>
    <w:tmpl w:val="784A4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602DB2"/>
    <w:multiLevelType w:val="hybridMultilevel"/>
    <w:tmpl w:val="D4FA30F2"/>
    <w:lvl w:ilvl="0" w:tplc="0820014A">
      <w:numFmt w:val="bullet"/>
      <w:lvlText w:val="•"/>
      <w:lvlJc w:val="left"/>
      <w:pPr>
        <w:ind w:left="440" w:hanging="360"/>
      </w:pPr>
      <w:rPr>
        <w:rFonts w:ascii="Times New Roman" w:eastAsia="Times New Roman" w:hAnsi="Times New Roman" w:cs="Times New Roman" w:hint="default"/>
        <w:sz w:val="24"/>
      </w:rPr>
    </w:lvl>
    <w:lvl w:ilvl="1" w:tplc="08090003" w:tentative="1">
      <w:start w:val="1"/>
      <w:numFmt w:val="bullet"/>
      <w:lvlText w:val="o"/>
      <w:lvlJc w:val="left"/>
      <w:pPr>
        <w:ind w:left="1160" w:hanging="360"/>
      </w:pPr>
      <w:rPr>
        <w:rFonts w:ascii="Courier New" w:hAnsi="Courier New" w:cs="Courier New" w:hint="default"/>
      </w:rPr>
    </w:lvl>
    <w:lvl w:ilvl="2" w:tplc="08090005" w:tentative="1">
      <w:start w:val="1"/>
      <w:numFmt w:val="bullet"/>
      <w:lvlText w:val=""/>
      <w:lvlJc w:val="left"/>
      <w:pPr>
        <w:ind w:left="1880" w:hanging="360"/>
      </w:pPr>
      <w:rPr>
        <w:rFonts w:ascii="Wingdings" w:hAnsi="Wingdings" w:hint="default"/>
      </w:rPr>
    </w:lvl>
    <w:lvl w:ilvl="3" w:tplc="08090001" w:tentative="1">
      <w:start w:val="1"/>
      <w:numFmt w:val="bullet"/>
      <w:lvlText w:val=""/>
      <w:lvlJc w:val="left"/>
      <w:pPr>
        <w:ind w:left="2600" w:hanging="360"/>
      </w:pPr>
      <w:rPr>
        <w:rFonts w:ascii="Symbol" w:hAnsi="Symbol" w:hint="default"/>
      </w:rPr>
    </w:lvl>
    <w:lvl w:ilvl="4" w:tplc="08090003" w:tentative="1">
      <w:start w:val="1"/>
      <w:numFmt w:val="bullet"/>
      <w:lvlText w:val="o"/>
      <w:lvlJc w:val="left"/>
      <w:pPr>
        <w:ind w:left="3320" w:hanging="360"/>
      </w:pPr>
      <w:rPr>
        <w:rFonts w:ascii="Courier New" w:hAnsi="Courier New" w:cs="Courier New" w:hint="default"/>
      </w:rPr>
    </w:lvl>
    <w:lvl w:ilvl="5" w:tplc="08090005" w:tentative="1">
      <w:start w:val="1"/>
      <w:numFmt w:val="bullet"/>
      <w:lvlText w:val=""/>
      <w:lvlJc w:val="left"/>
      <w:pPr>
        <w:ind w:left="4040" w:hanging="360"/>
      </w:pPr>
      <w:rPr>
        <w:rFonts w:ascii="Wingdings" w:hAnsi="Wingdings" w:hint="default"/>
      </w:rPr>
    </w:lvl>
    <w:lvl w:ilvl="6" w:tplc="08090001" w:tentative="1">
      <w:start w:val="1"/>
      <w:numFmt w:val="bullet"/>
      <w:lvlText w:val=""/>
      <w:lvlJc w:val="left"/>
      <w:pPr>
        <w:ind w:left="4760" w:hanging="360"/>
      </w:pPr>
      <w:rPr>
        <w:rFonts w:ascii="Symbol" w:hAnsi="Symbol" w:hint="default"/>
      </w:rPr>
    </w:lvl>
    <w:lvl w:ilvl="7" w:tplc="08090003" w:tentative="1">
      <w:start w:val="1"/>
      <w:numFmt w:val="bullet"/>
      <w:lvlText w:val="o"/>
      <w:lvlJc w:val="left"/>
      <w:pPr>
        <w:ind w:left="5480" w:hanging="360"/>
      </w:pPr>
      <w:rPr>
        <w:rFonts w:ascii="Courier New" w:hAnsi="Courier New" w:cs="Courier New" w:hint="default"/>
      </w:rPr>
    </w:lvl>
    <w:lvl w:ilvl="8" w:tplc="08090005" w:tentative="1">
      <w:start w:val="1"/>
      <w:numFmt w:val="bullet"/>
      <w:lvlText w:val=""/>
      <w:lvlJc w:val="left"/>
      <w:pPr>
        <w:ind w:left="6200" w:hanging="360"/>
      </w:pPr>
      <w:rPr>
        <w:rFonts w:ascii="Wingdings" w:hAnsi="Wingdings" w:hint="default"/>
      </w:rPr>
    </w:lvl>
  </w:abstractNum>
  <w:abstractNum w:abstractNumId="2" w15:restartNumberingAfterBreak="0">
    <w:nsid w:val="0B7B0DA4"/>
    <w:multiLevelType w:val="hybridMultilevel"/>
    <w:tmpl w:val="FB08F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C00686"/>
    <w:multiLevelType w:val="hybridMultilevel"/>
    <w:tmpl w:val="D6063AE0"/>
    <w:lvl w:ilvl="0" w:tplc="041E54F6">
      <w:start w:val="1"/>
      <w:numFmt w:val="bullet"/>
      <w:lvlText w:val=""/>
      <w:lvlJc w:val="left"/>
      <w:pPr>
        <w:tabs>
          <w:tab w:val="num" w:pos="720"/>
        </w:tabs>
        <w:ind w:left="720" w:hanging="360"/>
      </w:pPr>
      <w:rPr>
        <w:rFonts w:ascii="Wingdings" w:hAnsi="Wingdings" w:hint="default"/>
      </w:rPr>
    </w:lvl>
    <w:lvl w:ilvl="1" w:tplc="EF088FD0" w:tentative="1">
      <w:start w:val="1"/>
      <w:numFmt w:val="bullet"/>
      <w:lvlText w:val=""/>
      <w:lvlJc w:val="left"/>
      <w:pPr>
        <w:tabs>
          <w:tab w:val="num" w:pos="1440"/>
        </w:tabs>
        <w:ind w:left="1440" w:hanging="360"/>
      </w:pPr>
      <w:rPr>
        <w:rFonts w:ascii="Wingdings" w:hAnsi="Wingdings" w:hint="default"/>
      </w:rPr>
    </w:lvl>
    <w:lvl w:ilvl="2" w:tplc="839C6B8C" w:tentative="1">
      <w:start w:val="1"/>
      <w:numFmt w:val="bullet"/>
      <w:lvlText w:val=""/>
      <w:lvlJc w:val="left"/>
      <w:pPr>
        <w:tabs>
          <w:tab w:val="num" w:pos="2160"/>
        </w:tabs>
        <w:ind w:left="2160" w:hanging="360"/>
      </w:pPr>
      <w:rPr>
        <w:rFonts w:ascii="Wingdings" w:hAnsi="Wingdings" w:hint="default"/>
      </w:rPr>
    </w:lvl>
    <w:lvl w:ilvl="3" w:tplc="6D585A86" w:tentative="1">
      <w:start w:val="1"/>
      <w:numFmt w:val="bullet"/>
      <w:lvlText w:val=""/>
      <w:lvlJc w:val="left"/>
      <w:pPr>
        <w:tabs>
          <w:tab w:val="num" w:pos="2880"/>
        </w:tabs>
        <w:ind w:left="2880" w:hanging="360"/>
      </w:pPr>
      <w:rPr>
        <w:rFonts w:ascii="Wingdings" w:hAnsi="Wingdings" w:hint="default"/>
      </w:rPr>
    </w:lvl>
    <w:lvl w:ilvl="4" w:tplc="483C7218" w:tentative="1">
      <w:start w:val="1"/>
      <w:numFmt w:val="bullet"/>
      <w:lvlText w:val=""/>
      <w:lvlJc w:val="left"/>
      <w:pPr>
        <w:tabs>
          <w:tab w:val="num" w:pos="3600"/>
        </w:tabs>
        <w:ind w:left="3600" w:hanging="360"/>
      </w:pPr>
      <w:rPr>
        <w:rFonts w:ascii="Wingdings" w:hAnsi="Wingdings" w:hint="default"/>
      </w:rPr>
    </w:lvl>
    <w:lvl w:ilvl="5" w:tplc="5B66D3C0" w:tentative="1">
      <w:start w:val="1"/>
      <w:numFmt w:val="bullet"/>
      <w:lvlText w:val=""/>
      <w:lvlJc w:val="left"/>
      <w:pPr>
        <w:tabs>
          <w:tab w:val="num" w:pos="4320"/>
        </w:tabs>
        <w:ind w:left="4320" w:hanging="360"/>
      </w:pPr>
      <w:rPr>
        <w:rFonts w:ascii="Wingdings" w:hAnsi="Wingdings" w:hint="default"/>
      </w:rPr>
    </w:lvl>
    <w:lvl w:ilvl="6" w:tplc="19260936" w:tentative="1">
      <w:start w:val="1"/>
      <w:numFmt w:val="bullet"/>
      <w:lvlText w:val=""/>
      <w:lvlJc w:val="left"/>
      <w:pPr>
        <w:tabs>
          <w:tab w:val="num" w:pos="5040"/>
        </w:tabs>
        <w:ind w:left="5040" w:hanging="360"/>
      </w:pPr>
      <w:rPr>
        <w:rFonts w:ascii="Wingdings" w:hAnsi="Wingdings" w:hint="default"/>
      </w:rPr>
    </w:lvl>
    <w:lvl w:ilvl="7" w:tplc="D13C6516" w:tentative="1">
      <w:start w:val="1"/>
      <w:numFmt w:val="bullet"/>
      <w:lvlText w:val=""/>
      <w:lvlJc w:val="left"/>
      <w:pPr>
        <w:tabs>
          <w:tab w:val="num" w:pos="5760"/>
        </w:tabs>
        <w:ind w:left="5760" w:hanging="360"/>
      </w:pPr>
      <w:rPr>
        <w:rFonts w:ascii="Wingdings" w:hAnsi="Wingdings" w:hint="default"/>
      </w:rPr>
    </w:lvl>
    <w:lvl w:ilvl="8" w:tplc="793C960C"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525617F"/>
    <w:multiLevelType w:val="hybridMultilevel"/>
    <w:tmpl w:val="D5048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147BDB"/>
    <w:multiLevelType w:val="multilevel"/>
    <w:tmpl w:val="BD3C4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727317"/>
    <w:multiLevelType w:val="hybridMultilevel"/>
    <w:tmpl w:val="15B8A202"/>
    <w:lvl w:ilvl="0" w:tplc="08090001">
      <w:start w:val="1"/>
      <w:numFmt w:val="bullet"/>
      <w:lvlText w:val=""/>
      <w:lvlJc w:val="left"/>
      <w:pPr>
        <w:ind w:left="800" w:hanging="360"/>
      </w:pPr>
      <w:rPr>
        <w:rFonts w:ascii="Symbol" w:hAnsi="Symbol"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hint="default"/>
      </w:rPr>
    </w:lvl>
    <w:lvl w:ilvl="3" w:tplc="08090001" w:tentative="1">
      <w:start w:val="1"/>
      <w:numFmt w:val="bullet"/>
      <w:lvlText w:val=""/>
      <w:lvlJc w:val="left"/>
      <w:pPr>
        <w:ind w:left="2960" w:hanging="360"/>
      </w:pPr>
      <w:rPr>
        <w:rFonts w:ascii="Symbol" w:hAnsi="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hint="default"/>
      </w:rPr>
    </w:lvl>
    <w:lvl w:ilvl="6" w:tplc="08090001" w:tentative="1">
      <w:start w:val="1"/>
      <w:numFmt w:val="bullet"/>
      <w:lvlText w:val=""/>
      <w:lvlJc w:val="left"/>
      <w:pPr>
        <w:ind w:left="5120" w:hanging="360"/>
      </w:pPr>
      <w:rPr>
        <w:rFonts w:ascii="Symbol" w:hAnsi="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hint="default"/>
      </w:rPr>
    </w:lvl>
  </w:abstractNum>
  <w:abstractNum w:abstractNumId="7" w15:restartNumberingAfterBreak="0">
    <w:nsid w:val="37A322EC"/>
    <w:multiLevelType w:val="hybridMultilevel"/>
    <w:tmpl w:val="DA6E7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F53ABD"/>
    <w:multiLevelType w:val="hybridMultilevel"/>
    <w:tmpl w:val="43D0D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591A1F"/>
    <w:multiLevelType w:val="hybridMultilevel"/>
    <w:tmpl w:val="81F28CE0"/>
    <w:lvl w:ilvl="0" w:tplc="D2B63C3E">
      <w:start w:val="1"/>
      <w:numFmt w:val="decimal"/>
      <w:lvlText w:val="%1."/>
      <w:lvlJc w:val="left"/>
      <w:pPr>
        <w:ind w:left="734"/>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1" w:tplc="A9D62BCA">
      <w:start w:val="1"/>
      <w:numFmt w:val="lowerLetter"/>
      <w:lvlText w:val="%2"/>
      <w:lvlJc w:val="left"/>
      <w:pPr>
        <w:ind w:left="1082"/>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2" w:tplc="301E6C36">
      <w:start w:val="1"/>
      <w:numFmt w:val="lowerRoman"/>
      <w:lvlText w:val="%3"/>
      <w:lvlJc w:val="left"/>
      <w:pPr>
        <w:ind w:left="1802"/>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3" w:tplc="CB4CA0D8">
      <w:start w:val="1"/>
      <w:numFmt w:val="decimal"/>
      <w:lvlText w:val="%4"/>
      <w:lvlJc w:val="left"/>
      <w:pPr>
        <w:ind w:left="2522"/>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4" w:tplc="F6940F98">
      <w:start w:val="1"/>
      <w:numFmt w:val="lowerLetter"/>
      <w:lvlText w:val="%5"/>
      <w:lvlJc w:val="left"/>
      <w:pPr>
        <w:ind w:left="3242"/>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5" w:tplc="9AE2779A">
      <w:start w:val="1"/>
      <w:numFmt w:val="lowerRoman"/>
      <w:lvlText w:val="%6"/>
      <w:lvlJc w:val="left"/>
      <w:pPr>
        <w:ind w:left="3962"/>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6" w:tplc="D89C97C8">
      <w:start w:val="1"/>
      <w:numFmt w:val="decimal"/>
      <w:lvlText w:val="%7"/>
      <w:lvlJc w:val="left"/>
      <w:pPr>
        <w:ind w:left="4682"/>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7" w:tplc="6C521B1E">
      <w:start w:val="1"/>
      <w:numFmt w:val="lowerLetter"/>
      <w:lvlText w:val="%8"/>
      <w:lvlJc w:val="left"/>
      <w:pPr>
        <w:ind w:left="5402"/>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8" w:tplc="C26C399A">
      <w:start w:val="1"/>
      <w:numFmt w:val="lowerRoman"/>
      <w:lvlText w:val="%9"/>
      <w:lvlJc w:val="left"/>
      <w:pPr>
        <w:ind w:left="6122"/>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abstractNum>
  <w:abstractNum w:abstractNumId="10" w15:restartNumberingAfterBreak="0">
    <w:nsid w:val="67CC485B"/>
    <w:multiLevelType w:val="multilevel"/>
    <w:tmpl w:val="03FE5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7FD05DE"/>
    <w:multiLevelType w:val="hybridMultilevel"/>
    <w:tmpl w:val="A2F06562"/>
    <w:lvl w:ilvl="0" w:tplc="08090001">
      <w:start w:val="1"/>
      <w:numFmt w:val="bullet"/>
      <w:lvlText w:val=""/>
      <w:lvlJc w:val="left"/>
      <w:pPr>
        <w:ind w:left="800" w:hanging="360"/>
      </w:pPr>
      <w:rPr>
        <w:rFonts w:ascii="Symbol" w:hAnsi="Symbol"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hint="default"/>
      </w:rPr>
    </w:lvl>
    <w:lvl w:ilvl="3" w:tplc="08090001" w:tentative="1">
      <w:start w:val="1"/>
      <w:numFmt w:val="bullet"/>
      <w:lvlText w:val=""/>
      <w:lvlJc w:val="left"/>
      <w:pPr>
        <w:ind w:left="2960" w:hanging="360"/>
      </w:pPr>
      <w:rPr>
        <w:rFonts w:ascii="Symbol" w:hAnsi="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hint="default"/>
      </w:rPr>
    </w:lvl>
    <w:lvl w:ilvl="6" w:tplc="08090001" w:tentative="1">
      <w:start w:val="1"/>
      <w:numFmt w:val="bullet"/>
      <w:lvlText w:val=""/>
      <w:lvlJc w:val="left"/>
      <w:pPr>
        <w:ind w:left="5120" w:hanging="360"/>
      </w:pPr>
      <w:rPr>
        <w:rFonts w:ascii="Symbol" w:hAnsi="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hint="default"/>
      </w:rPr>
    </w:lvl>
  </w:abstractNum>
  <w:num w:numId="1" w16cid:durableId="1924990212">
    <w:abstractNumId w:val="10"/>
  </w:num>
  <w:num w:numId="2" w16cid:durableId="141896450">
    <w:abstractNumId w:val="7"/>
  </w:num>
  <w:num w:numId="3" w16cid:durableId="960192198">
    <w:abstractNumId w:val="2"/>
  </w:num>
  <w:num w:numId="4" w16cid:durableId="1831481994">
    <w:abstractNumId w:val="3"/>
  </w:num>
  <w:num w:numId="5" w16cid:durableId="201292431">
    <w:abstractNumId w:val="4"/>
  </w:num>
  <w:num w:numId="6" w16cid:durableId="947004878">
    <w:abstractNumId w:val="11"/>
  </w:num>
  <w:num w:numId="7" w16cid:durableId="965698466">
    <w:abstractNumId w:val="1"/>
  </w:num>
  <w:num w:numId="8" w16cid:durableId="1251042972">
    <w:abstractNumId w:val="6"/>
  </w:num>
  <w:num w:numId="9" w16cid:durableId="328364107">
    <w:abstractNumId w:val="8"/>
  </w:num>
  <w:num w:numId="10" w16cid:durableId="2071926881">
    <w:abstractNumId w:val="0"/>
  </w:num>
  <w:num w:numId="11" w16cid:durableId="88430376">
    <w:abstractNumId w:val="9"/>
  </w:num>
  <w:num w:numId="12" w16cid:durableId="118359098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3E33"/>
    <w:rsid w:val="00003B18"/>
    <w:rsid w:val="000132B8"/>
    <w:rsid w:val="00013D5A"/>
    <w:rsid w:val="00014825"/>
    <w:rsid w:val="00016E89"/>
    <w:rsid w:val="00020E16"/>
    <w:rsid w:val="00023C06"/>
    <w:rsid w:val="00026296"/>
    <w:rsid w:val="000335C2"/>
    <w:rsid w:val="00033D8F"/>
    <w:rsid w:val="000341F7"/>
    <w:rsid w:val="0003659C"/>
    <w:rsid w:val="00037AAB"/>
    <w:rsid w:val="000407B1"/>
    <w:rsid w:val="000407D1"/>
    <w:rsid w:val="0004659C"/>
    <w:rsid w:val="0004727B"/>
    <w:rsid w:val="000516DC"/>
    <w:rsid w:val="00054E78"/>
    <w:rsid w:val="00061287"/>
    <w:rsid w:val="000721DC"/>
    <w:rsid w:val="00077DEB"/>
    <w:rsid w:val="00084F6D"/>
    <w:rsid w:val="00092C19"/>
    <w:rsid w:val="000A0D19"/>
    <w:rsid w:val="000A0DD2"/>
    <w:rsid w:val="000A2904"/>
    <w:rsid w:val="000A2A6E"/>
    <w:rsid w:val="000A36C0"/>
    <w:rsid w:val="000A5762"/>
    <w:rsid w:val="000A709B"/>
    <w:rsid w:val="000B0B5B"/>
    <w:rsid w:val="000C6CCF"/>
    <w:rsid w:val="000D3B59"/>
    <w:rsid w:val="000D4443"/>
    <w:rsid w:val="000D509E"/>
    <w:rsid w:val="000E03BC"/>
    <w:rsid w:val="000E1783"/>
    <w:rsid w:val="000E72F5"/>
    <w:rsid w:val="000F02E4"/>
    <w:rsid w:val="000F036C"/>
    <w:rsid w:val="000F0502"/>
    <w:rsid w:val="000F2A35"/>
    <w:rsid w:val="000F4F75"/>
    <w:rsid w:val="000F7320"/>
    <w:rsid w:val="000F7C1B"/>
    <w:rsid w:val="00101FD2"/>
    <w:rsid w:val="001050B7"/>
    <w:rsid w:val="001059BD"/>
    <w:rsid w:val="00107CAF"/>
    <w:rsid w:val="00112979"/>
    <w:rsid w:val="001152D3"/>
    <w:rsid w:val="00121323"/>
    <w:rsid w:val="00125F5B"/>
    <w:rsid w:val="00127E26"/>
    <w:rsid w:val="00130DEB"/>
    <w:rsid w:val="00136DDD"/>
    <w:rsid w:val="001469FE"/>
    <w:rsid w:val="00147464"/>
    <w:rsid w:val="00147C3F"/>
    <w:rsid w:val="00151636"/>
    <w:rsid w:val="00152409"/>
    <w:rsid w:val="00153AFD"/>
    <w:rsid w:val="00154225"/>
    <w:rsid w:val="00154FC7"/>
    <w:rsid w:val="001555A2"/>
    <w:rsid w:val="00156162"/>
    <w:rsid w:val="0015619A"/>
    <w:rsid w:val="0016100A"/>
    <w:rsid w:val="00165A36"/>
    <w:rsid w:val="0017061C"/>
    <w:rsid w:val="0017245E"/>
    <w:rsid w:val="00173082"/>
    <w:rsid w:val="0017734F"/>
    <w:rsid w:val="00182382"/>
    <w:rsid w:val="00183525"/>
    <w:rsid w:val="0018360C"/>
    <w:rsid w:val="001841A5"/>
    <w:rsid w:val="00185733"/>
    <w:rsid w:val="00193E1E"/>
    <w:rsid w:val="00194C81"/>
    <w:rsid w:val="001965C0"/>
    <w:rsid w:val="001A0A15"/>
    <w:rsid w:val="001A3CB3"/>
    <w:rsid w:val="001A403C"/>
    <w:rsid w:val="001A6D3E"/>
    <w:rsid w:val="001B035A"/>
    <w:rsid w:val="001B3E7C"/>
    <w:rsid w:val="001B407E"/>
    <w:rsid w:val="001B5C63"/>
    <w:rsid w:val="001B73DF"/>
    <w:rsid w:val="001B74F5"/>
    <w:rsid w:val="001B7AAE"/>
    <w:rsid w:val="001D1FFC"/>
    <w:rsid w:val="001D292E"/>
    <w:rsid w:val="001D4268"/>
    <w:rsid w:val="001D650D"/>
    <w:rsid w:val="001E5223"/>
    <w:rsid w:val="001F54F7"/>
    <w:rsid w:val="001F59F8"/>
    <w:rsid w:val="00202486"/>
    <w:rsid w:val="0020265A"/>
    <w:rsid w:val="002044C2"/>
    <w:rsid w:val="00211BA1"/>
    <w:rsid w:val="00216E50"/>
    <w:rsid w:val="00216EC6"/>
    <w:rsid w:val="002170A4"/>
    <w:rsid w:val="0022457B"/>
    <w:rsid w:val="00224817"/>
    <w:rsid w:val="00235256"/>
    <w:rsid w:val="00236533"/>
    <w:rsid w:val="00240286"/>
    <w:rsid w:val="002441E7"/>
    <w:rsid w:val="00246BD7"/>
    <w:rsid w:val="0025080C"/>
    <w:rsid w:val="002518E8"/>
    <w:rsid w:val="002526D7"/>
    <w:rsid w:val="0025323F"/>
    <w:rsid w:val="002551A5"/>
    <w:rsid w:val="00255AF3"/>
    <w:rsid w:val="0026244A"/>
    <w:rsid w:val="002629D3"/>
    <w:rsid w:val="00262B60"/>
    <w:rsid w:val="00264F02"/>
    <w:rsid w:val="002665DB"/>
    <w:rsid w:val="00267CF9"/>
    <w:rsid w:val="0027089C"/>
    <w:rsid w:val="0027121E"/>
    <w:rsid w:val="00271C91"/>
    <w:rsid w:val="0027403D"/>
    <w:rsid w:val="0027689F"/>
    <w:rsid w:val="002803A9"/>
    <w:rsid w:val="00286204"/>
    <w:rsid w:val="002944D1"/>
    <w:rsid w:val="00294C55"/>
    <w:rsid w:val="00295A5C"/>
    <w:rsid w:val="00296A55"/>
    <w:rsid w:val="00296D2C"/>
    <w:rsid w:val="002A36D5"/>
    <w:rsid w:val="002A390C"/>
    <w:rsid w:val="002A7940"/>
    <w:rsid w:val="002B02A2"/>
    <w:rsid w:val="002B0E40"/>
    <w:rsid w:val="002B48C0"/>
    <w:rsid w:val="002B6C2E"/>
    <w:rsid w:val="002C1CB8"/>
    <w:rsid w:val="002C47AF"/>
    <w:rsid w:val="002C4B6F"/>
    <w:rsid w:val="002C5BD3"/>
    <w:rsid w:val="002D2FB7"/>
    <w:rsid w:val="002E1882"/>
    <w:rsid w:val="002E202C"/>
    <w:rsid w:val="002E626B"/>
    <w:rsid w:val="002F0097"/>
    <w:rsid w:val="002F0C83"/>
    <w:rsid w:val="002F18D2"/>
    <w:rsid w:val="002F1949"/>
    <w:rsid w:val="002F41D5"/>
    <w:rsid w:val="002F5466"/>
    <w:rsid w:val="002F60E0"/>
    <w:rsid w:val="0030128A"/>
    <w:rsid w:val="003036AF"/>
    <w:rsid w:val="003149ED"/>
    <w:rsid w:val="0031718B"/>
    <w:rsid w:val="00317F37"/>
    <w:rsid w:val="0032696F"/>
    <w:rsid w:val="00326C24"/>
    <w:rsid w:val="0033546E"/>
    <w:rsid w:val="00335B73"/>
    <w:rsid w:val="0034028F"/>
    <w:rsid w:val="003433F0"/>
    <w:rsid w:val="003440BD"/>
    <w:rsid w:val="00346645"/>
    <w:rsid w:val="0035062E"/>
    <w:rsid w:val="00351716"/>
    <w:rsid w:val="00351F3D"/>
    <w:rsid w:val="0035326C"/>
    <w:rsid w:val="00353A3C"/>
    <w:rsid w:val="00357EE4"/>
    <w:rsid w:val="0036113C"/>
    <w:rsid w:val="003621C6"/>
    <w:rsid w:val="00364F4B"/>
    <w:rsid w:val="003656BF"/>
    <w:rsid w:val="00365851"/>
    <w:rsid w:val="00366DE1"/>
    <w:rsid w:val="00370853"/>
    <w:rsid w:val="003732AE"/>
    <w:rsid w:val="003818C1"/>
    <w:rsid w:val="00382E82"/>
    <w:rsid w:val="0038354D"/>
    <w:rsid w:val="003867BB"/>
    <w:rsid w:val="00386F08"/>
    <w:rsid w:val="003937E2"/>
    <w:rsid w:val="00397E3E"/>
    <w:rsid w:val="003A01EA"/>
    <w:rsid w:val="003A3E0C"/>
    <w:rsid w:val="003A5E49"/>
    <w:rsid w:val="003B0904"/>
    <w:rsid w:val="003B52F3"/>
    <w:rsid w:val="003B62F4"/>
    <w:rsid w:val="003B68CB"/>
    <w:rsid w:val="003B7956"/>
    <w:rsid w:val="003D71B5"/>
    <w:rsid w:val="003D7DED"/>
    <w:rsid w:val="003E6CC6"/>
    <w:rsid w:val="003F1D1A"/>
    <w:rsid w:val="003F29D0"/>
    <w:rsid w:val="003F3E76"/>
    <w:rsid w:val="003F527F"/>
    <w:rsid w:val="00401062"/>
    <w:rsid w:val="00402962"/>
    <w:rsid w:val="004054BD"/>
    <w:rsid w:val="00407412"/>
    <w:rsid w:val="004074D2"/>
    <w:rsid w:val="0041744E"/>
    <w:rsid w:val="00420B56"/>
    <w:rsid w:val="004250BF"/>
    <w:rsid w:val="0043163A"/>
    <w:rsid w:val="00433647"/>
    <w:rsid w:val="0043383E"/>
    <w:rsid w:val="0043433B"/>
    <w:rsid w:val="004364C7"/>
    <w:rsid w:val="004469B2"/>
    <w:rsid w:val="00456B42"/>
    <w:rsid w:val="0046530E"/>
    <w:rsid w:val="00470597"/>
    <w:rsid w:val="00473FEE"/>
    <w:rsid w:val="00474AAE"/>
    <w:rsid w:val="00475E93"/>
    <w:rsid w:val="0047742C"/>
    <w:rsid w:val="0048156F"/>
    <w:rsid w:val="004825BF"/>
    <w:rsid w:val="00484941"/>
    <w:rsid w:val="00485022"/>
    <w:rsid w:val="00491A9E"/>
    <w:rsid w:val="00491BCA"/>
    <w:rsid w:val="00494BB1"/>
    <w:rsid w:val="00495A1B"/>
    <w:rsid w:val="004A0FF3"/>
    <w:rsid w:val="004B26D7"/>
    <w:rsid w:val="004B3C98"/>
    <w:rsid w:val="004B4A12"/>
    <w:rsid w:val="004B72A3"/>
    <w:rsid w:val="004B7C31"/>
    <w:rsid w:val="004C271F"/>
    <w:rsid w:val="004C3128"/>
    <w:rsid w:val="004C3331"/>
    <w:rsid w:val="004C46BD"/>
    <w:rsid w:val="004D2398"/>
    <w:rsid w:val="004D4956"/>
    <w:rsid w:val="004D6B4C"/>
    <w:rsid w:val="004D6BCC"/>
    <w:rsid w:val="004E18FA"/>
    <w:rsid w:val="004E4256"/>
    <w:rsid w:val="004E5D20"/>
    <w:rsid w:val="004E6EE6"/>
    <w:rsid w:val="004F0E93"/>
    <w:rsid w:val="004F1AE4"/>
    <w:rsid w:val="004F68CC"/>
    <w:rsid w:val="004F79D5"/>
    <w:rsid w:val="005006E5"/>
    <w:rsid w:val="005014CD"/>
    <w:rsid w:val="005019DB"/>
    <w:rsid w:val="005021ED"/>
    <w:rsid w:val="00511F26"/>
    <w:rsid w:val="0051465E"/>
    <w:rsid w:val="00517104"/>
    <w:rsid w:val="00520047"/>
    <w:rsid w:val="00520098"/>
    <w:rsid w:val="00524643"/>
    <w:rsid w:val="00525CF8"/>
    <w:rsid w:val="00530064"/>
    <w:rsid w:val="00532C1C"/>
    <w:rsid w:val="00532C99"/>
    <w:rsid w:val="005341BB"/>
    <w:rsid w:val="0053534E"/>
    <w:rsid w:val="005361EC"/>
    <w:rsid w:val="00537B75"/>
    <w:rsid w:val="005401BE"/>
    <w:rsid w:val="005444E0"/>
    <w:rsid w:val="0054495B"/>
    <w:rsid w:val="005452E5"/>
    <w:rsid w:val="0055038F"/>
    <w:rsid w:val="00552F38"/>
    <w:rsid w:val="0055699A"/>
    <w:rsid w:val="00561998"/>
    <w:rsid w:val="0056398D"/>
    <w:rsid w:val="005641C2"/>
    <w:rsid w:val="00565D46"/>
    <w:rsid w:val="005675FD"/>
    <w:rsid w:val="005724FE"/>
    <w:rsid w:val="00572C11"/>
    <w:rsid w:val="00575101"/>
    <w:rsid w:val="005764A5"/>
    <w:rsid w:val="005774E8"/>
    <w:rsid w:val="00580A13"/>
    <w:rsid w:val="00580EAA"/>
    <w:rsid w:val="0058151F"/>
    <w:rsid w:val="005868C0"/>
    <w:rsid w:val="005907A6"/>
    <w:rsid w:val="00592320"/>
    <w:rsid w:val="00592E3B"/>
    <w:rsid w:val="00594050"/>
    <w:rsid w:val="005958A1"/>
    <w:rsid w:val="00596F9A"/>
    <w:rsid w:val="005A136E"/>
    <w:rsid w:val="005A1657"/>
    <w:rsid w:val="005A1A1A"/>
    <w:rsid w:val="005A6288"/>
    <w:rsid w:val="005A7537"/>
    <w:rsid w:val="005B0F0A"/>
    <w:rsid w:val="005B2E0C"/>
    <w:rsid w:val="005B3B80"/>
    <w:rsid w:val="005B46C9"/>
    <w:rsid w:val="005B48BA"/>
    <w:rsid w:val="005B4C1D"/>
    <w:rsid w:val="005B66FA"/>
    <w:rsid w:val="005C1979"/>
    <w:rsid w:val="005C3E8A"/>
    <w:rsid w:val="005D07AF"/>
    <w:rsid w:val="005D28E4"/>
    <w:rsid w:val="005D3021"/>
    <w:rsid w:val="005D5286"/>
    <w:rsid w:val="005D5EF8"/>
    <w:rsid w:val="005E0839"/>
    <w:rsid w:val="005E33B2"/>
    <w:rsid w:val="005E69DF"/>
    <w:rsid w:val="005F0D3C"/>
    <w:rsid w:val="005F48F6"/>
    <w:rsid w:val="005F6F7F"/>
    <w:rsid w:val="005F721B"/>
    <w:rsid w:val="00600D73"/>
    <w:rsid w:val="00601C96"/>
    <w:rsid w:val="00604C4C"/>
    <w:rsid w:val="006140F9"/>
    <w:rsid w:val="006156B0"/>
    <w:rsid w:val="006175C5"/>
    <w:rsid w:val="00621C1A"/>
    <w:rsid w:val="00624799"/>
    <w:rsid w:val="006277EE"/>
    <w:rsid w:val="00630DD5"/>
    <w:rsid w:val="00631ABA"/>
    <w:rsid w:val="00633346"/>
    <w:rsid w:val="00633F5B"/>
    <w:rsid w:val="00635FBC"/>
    <w:rsid w:val="00641BAD"/>
    <w:rsid w:val="006445E1"/>
    <w:rsid w:val="00646828"/>
    <w:rsid w:val="00653B9C"/>
    <w:rsid w:val="00661886"/>
    <w:rsid w:val="006618D5"/>
    <w:rsid w:val="0066578B"/>
    <w:rsid w:val="006665D2"/>
    <w:rsid w:val="006863E1"/>
    <w:rsid w:val="006901C7"/>
    <w:rsid w:val="006923B2"/>
    <w:rsid w:val="006965CD"/>
    <w:rsid w:val="00696F03"/>
    <w:rsid w:val="006A0699"/>
    <w:rsid w:val="006A0749"/>
    <w:rsid w:val="006A2303"/>
    <w:rsid w:val="006A246B"/>
    <w:rsid w:val="006A2F87"/>
    <w:rsid w:val="006A3457"/>
    <w:rsid w:val="006B08B5"/>
    <w:rsid w:val="006B1C6E"/>
    <w:rsid w:val="006C5742"/>
    <w:rsid w:val="006D3E33"/>
    <w:rsid w:val="006E1E5C"/>
    <w:rsid w:val="006E674A"/>
    <w:rsid w:val="006F0D20"/>
    <w:rsid w:val="006F2F58"/>
    <w:rsid w:val="006F407B"/>
    <w:rsid w:val="006F4636"/>
    <w:rsid w:val="006F48ED"/>
    <w:rsid w:val="006F6A49"/>
    <w:rsid w:val="006F6DC8"/>
    <w:rsid w:val="006F7042"/>
    <w:rsid w:val="007025E5"/>
    <w:rsid w:val="0070353E"/>
    <w:rsid w:val="00703658"/>
    <w:rsid w:val="00704A9B"/>
    <w:rsid w:val="00704EB7"/>
    <w:rsid w:val="007070F7"/>
    <w:rsid w:val="00707377"/>
    <w:rsid w:val="00713E67"/>
    <w:rsid w:val="00716642"/>
    <w:rsid w:val="0071722B"/>
    <w:rsid w:val="00722727"/>
    <w:rsid w:val="00723779"/>
    <w:rsid w:val="007248DA"/>
    <w:rsid w:val="0072718C"/>
    <w:rsid w:val="0072739F"/>
    <w:rsid w:val="007326F3"/>
    <w:rsid w:val="00733327"/>
    <w:rsid w:val="00734088"/>
    <w:rsid w:val="007361F0"/>
    <w:rsid w:val="00741060"/>
    <w:rsid w:val="007412A5"/>
    <w:rsid w:val="00742C82"/>
    <w:rsid w:val="00743FF9"/>
    <w:rsid w:val="0074557F"/>
    <w:rsid w:val="0075169E"/>
    <w:rsid w:val="00755B07"/>
    <w:rsid w:val="007574C6"/>
    <w:rsid w:val="007575FC"/>
    <w:rsid w:val="00757842"/>
    <w:rsid w:val="00757A51"/>
    <w:rsid w:val="00760F62"/>
    <w:rsid w:val="007648AA"/>
    <w:rsid w:val="00770887"/>
    <w:rsid w:val="00771F78"/>
    <w:rsid w:val="007758B2"/>
    <w:rsid w:val="0078088A"/>
    <w:rsid w:val="00780B25"/>
    <w:rsid w:val="0079157F"/>
    <w:rsid w:val="00792F83"/>
    <w:rsid w:val="007931F2"/>
    <w:rsid w:val="00793CF8"/>
    <w:rsid w:val="007952B6"/>
    <w:rsid w:val="007A1C47"/>
    <w:rsid w:val="007A4A4F"/>
    <w:rsid w:val="007A4D68"/>
    <w:rsid w:val="007A533A"/>
    <w:rsid w:val="007B1484"/>
    <w:rsid w:val="007B4390"/>
    <w:rsid w:val="007B4B58"/>
    <w:rsid w:val="007B67FF"/>
    <w:rsid w:val="007B6D78"/>
    <w:rsid w:val="007C196D"/>
    <w:rsid w:val="007C2F3C"/>
    <w:rsid w:val="007C3854"/>
    <w:rsid w:val="007D00C2"/>
    <w:rsid w:val="007D1823"/>
    <w:rsid w:val="007D1A0F"/>
    <w:rsid w:val="007D6B19"/>
    <w:rsid w:val="007F0A8E"/>
    <w:rsid w:val="007F27AB"/>
    <w:rsid w:val="007F41D5"/>
    <w:rsid w:val="00800BAC"/>
    <w:rsid w:val="0080119C"/>
    <w:rsid w:val="00802BAF"/>
    <w:rsid w:val="00802C54"/>
    <w:rsid w:val="00804AAE"/>
    <w:rsid w:val="0080764F"/>
    <w:rsid w:val="0081052F"/>
    <w:rsid w:val="0081057A"/>
    <w:rsid w:val="0081186B"/>
    <w:rsid w:val="00817AB6"/>
    <w:rsid w:val="008212DC"/>
    <w:rsid w:val="00824389"/>
    <w:rsid w:val="00827776"/>
    <w:rsid w:val="00827D99"/>
    <w:rsid w:val="00831F1A"/>
    <w:rsid w:val="00840501"/>
    <w:rsid w:val="008433F4"/>
    <w:rsid w:val="00843EA9"/>
    <w:rsid w:val="008441C1"/>
    <w:rsid w:val="00847A6D"/>
    <w:rsid w:val="008507C3"/>
    <w:rsid w:val="008513E1"/>
    <w:rsid w:val="00851DBB"/>
    <w:rsid w:val="00853BE6"/>
    <w:rsid w:val="0085574D"/>
    <w:rsid w:val="00860993"/>
    <w:rsid w:val="00861014"/>
    <w:rsid w:val="00865B98"/>
    <w:rsid w:val="00866DAF"/>
    <w:rsid w:val="00866FCE"/>
    <w:rsid w:val="00867CB0"/>
    <w:rsid w:val="00870038"/>
    <w:rsid w:val="0087174A"/>
    <w:rsid w:val="0087239F"/>
    <w:rsid w:val="0087417E"/>
    <w:rsid w:val="00875F71"/>
    <w:rsid w:val="008815A5"/>
    <w:rsid w:val="008851CB"/>
    <w:rsid w:val="00891673"/>
    <w:rsid w:val="0089482F"/>
    <w:rsid w:val="0089558B"/>
    <w:rsid w:val="00896927"/>
    <w:rsid w:val="0089789F"/>
    <w:rsid w:val="008A1600"/>
    <w:rsid w:val="008A2ED0"/>
    <w:rsid w:val="008B1328"/>
    <w:rsid w:val="008B243C"/>
    <w:rsid w:val="008B2FFC"/>
    <w:rsid w:val="008C072D"/>
    <w:rsid w:val="008C264E"/>
    <w:rsid w:val="008C3676"/>
    <w:rsid w:val="008E107A"/>
    <w:rsid w:val="008E242C"/>
    <w:rsid w:val="008F1048"/>
    <w:rsid w:val="008F1747"/>
    <w:rsid w:val="008F36B0"/>
    <w:rsid w:val="008F520B"/>
    <w:rsid w:val="008F66AE"/>
    <w:rsid w:val="008F782F"/>
    <w:rsid w:val="008F7F7F"/>
    <w:rsid w:val="009008B8"/>
    <w:rsid w:val="00901AB5"/>
    <w:rsid w:val="009028D6"/>
    <w:rsid w:val="009106D6"/>
    <w:rsid w:val="00910700"/>
    <w:rsid w:val="00910B26"/>
    <w:rsid w:val="00914942"/>
    <w:rsid w:val="0092033E"/>
    <w:rsid w:val="009227EE"/>
    <w:rsid w:val="00927A35"/>
    <w:rsid w:val="00931288"/>
    <w:rsid w:val="0093232F"/>
    <w:rsid w:val="0093351E"/>
    <w:rsid w:val="00933903"/>
    <w:rsid w:val="009349ED"/>
    <w:rsid w:val="00935FB5"/>
    <w:rsid w:val="009362B1"/>
    <w:rsid w:val="00940106"/>
    <w:rsid w:val="009416CC"/>
    <w:rsid w:val="009427DE"/>
    <w:rsid w:val="009479DE"/>
    <w:rsid w:val="00951B6D"/>
    <w:rsid w:val="00951FE6"/>
    <w:rsid w:val="00953ADB"/>
    <w:rsid w:val="0095536D"/>
    <w:rsid w:val="00960420"/>
    <w:rsid w:val="00960448"/>
    <w:rsid w:val="0096076F"/>
    <w:rsid w:val="00962907"/>
    <w:rsid w:val="00962B03"/>
    <w:rsid w:val="009725DC"/>
    <w:rsid w:val="0097357B"/>
    <w:rsid w:val="009763D5"/>
    <w:rsid w:val="00976B8C"/>
    <w:rsid w:val="0098280E"/>
    <w:rsid w:val="00983747"/>
    <w:rsid w:val="0098587E"/>
    <w:rsid w:val="00985C95"/>
    <w:rsid w:val="009867A5"/>
    <w:rsid w:val="00987DAE"/>
    <w:rsid w:val="00990F14"/>
    <w:rsid w:val="00995061"/>
    <w:rsid w:val="009953E7"/>
    <w:rsid w:val="00997BBD"/>
    <w:rsid w:val="009A0B75"/>
    <w:rsid w:val="009A1E10"/>
    <w:rsid w:val="009A5709"/>
    <w:rsid w:val="009A7DF8"/>
    <w:rsid w:val="009B40ED"/>
    <w:rsid w:val="009B6EAA"/>
    <w:rsid w:val="009B7F11"/>
    <w:rsid w:val="009C3054"/>
    <w:rsid w:val="009C4642"/>
    <w:rsid w:val="009C4EDC"/>
    <w:rsid w:val="009D04CA"/>
    <w:rsid w:val="009D0864"/>
    <w:rsid w:val="009D3191"/>
    <w:rsid w:val="009D5B2B"/>
    <w:rsid w:val="009D73FF"/>
    <w:rsid w:val="009D751C"/>
    <w:rsid w:val="009D760A"/>
    <w:rsid w:val="009E04EB"/>
    <w:rsid w:val="009E3EF5"/>
    <w:rsid w:val="009E4111"/>
    <w:rsid w:val="009E4806"/>
    <w:rsid w:val="009E752D"/>
    <w:rsid w:val="009F07A5"/>
    <w:rsid w:val="009F4F95"/>
    <w:rsid w:val="009F6E33"/>
    <w:rsid w:val="009F7567"/>
    <w:rsid w:val="00A00308"/>
    <w:rsid w:val="00A00AA0"/>
    <w:rsid w:val="00A00B81"/>
    <w:rsid w:val="00A01A43"/>
    <w:rsid w:val="00A0276A"/>
    <w:rsid w:val="00A02D80"/>
    <w:rsid w:val="00A03E5C"/>
    <w:rsid w:val="00A064F3"/>
    <w:rsid w:val="00A10B82"/>
    <w:rsid w:val="00A11DBF"/>
    <w:rsid w:val="00A12E10"/>
    <w:rsid w:val="00A140CB"/>
    <w:rsid w:val="00A15666"/>
    <w:rsid w:val="00A22C57"/>
    <w:rsid w:val="00A24EE4"/>
    <w:rsid w:val="00A31971"/>
    <w:rsid w:val="00A320F1"/>
    <w:rsid w:val="00A335C3"/>
    <w:rsid w:val="00A40CEC"/>
    <w:rsid w:val="00A410AE"/>
    <w:rsid w:val="00A42679"/>
    <w:rsid w:val="00A433E6"/>
    <w:rsid w:val="00A44747"/>
    <w:rsid w:val="00A449CE"/>
    <w:rsid w:val="00A459D5"/>
    <w:rsid w:val="00A52214"/>
    <w:rsid w:val="00A523F5"/>
    <w:rsid w:val="00A54D0A"/>
    <w:rsid w:val="00A57C37"/>
    <w:rsid w:val="00A62CE5"/>
    <w:rsid w:val="00A63462"/>
    <w:rsid w:val="00A6449D"/>
    <w:rsid w:val="00A6564F"/>
    <w:rsid w:val="00A658D8"/>
    <w:rsid w:val="00A70226"/>
    <w:rsid w:val="00A708C4"/>
    <w:rsid w:val="00A76055"/>
    <w:rsid w:val="00A76FB1"/>
    <w:rsid w:val="00A770D5"/>
    <w:rsid w:val="00A85B38"/>
    <w:rsid w:val="00A91918"/>
    <w:rsid w:val="00A9280B"/>
    <w:rsid w:val="00A92A81"/>
    <w:rsid w:val="00A93C5A"/>
    <w:rsid w:val="00A96469"/>
    <w:rsid w:val="00A96E25"/>
    <w:rsid w:val="00AA51B0"/>
    <w:rsid w:val="00AA6991"/>
    <w:rsid w:val="00AA70A7"/>
    <w:rsid w:val="00AB116B"/>
    <w:rsid w:val="00AB17C1"/>
    <w:rsid w:val="00AB54CB"/>
    <w:rsid w:val="00AC1FF1"/>
    <w:rsid w:val="00AC2010"/>
    <w:rsid w:val="00AC470E"/>
    <w:rsid w:val="00AC5255"/>
    <w:rsid w:val="00AC627D"/>
    <w:rsid w:val="00AC7DAF"/>
    <w:rsid w:val="00AD1656"/>
    <w:rsid w:val="00AE291C"/>
    <w:rsid w:val="00AE48B7"/>
    <w:rsid w:val="00AE63F8"/>
    <w:rsid w:val="00AE6902"/>
    <w:rsid w:val="00AF1A8F"/>
    <w:rsid w:val="00AF2DCF"/>
    <w:rsid w:val="00AF352F"/>
    <w:rsid w:val="00AF4690"/>
    <w:rsid w:val="00AF6A69"/>
    <w:rsid w:val="00B060DC"/>
    <w:rsid w:val="00B066F8"/>
    <w:rsid w:val="00B0687E"/>
    <w:rsid w:val="00B07A2A"/>
    <w:rsid w:val="00B12CCD"/>
    <w:rsid w:val="00B13E06"/>
    <w:rsid w:val="00B16377"/>
    <w:rsid w:val="00B217F1"/>
    <w:rsid w:val="00B2245A"/>
    <w:rsid w:val="00B23171"/>
    <w:rsid w:val="00B30541"/>
    <w:rsid w:val="00B322B3"/>
    <w:rsid w:val="00B33370"/>
    <w:rsid w:val="00B341A7"/>
    <w:rsid w:val="00B3477F"/>
    <w:rsid w:val="00B37663"/>
    <w:rsid w:val="00B42217"/>
    <w:rsid w:val="00B454DC"/>
    <w:rsid w:val="00B5055E"/>
    <w:rsid w:val="00B50CA0"/>
    <w:rsid w:val="00B54D64"/>
    <w:rsid w:val="00B60BB5"/>
    <w:rsid w:val="00B61EFF"/>
    <w:rsid w:val="00B62CC3"/>
    <w:rsid w:val="00B6525F"/>
    <w:rsid w:val="00B700DE"/>
    <w:rsid w:val="00B72444"/>
    <w:rsid w:val="00B737D6"/>
    <w:rsid w:val="00B8070E"/>
    <w:rsid w:val="00B80905"/>
    <w:rsid w:val="00B902F2"/>
    <w:rsid w:val="00B90314"/>
    <w:rsid w:val="00B920E2"/>
    <w:rsid w:val="00B9299A"/>
    <w:rsid w:val="00B95C55"/>
    <w:rsid w:val="00BA0CD6"/>
    <w:rsid w:val="00BA16A7"/>
    <w:rsid w:val="00BA42AE"/>
    <w:rsid w:val="00BA538D"/>
    <w:rsid w:val="00BA541E"/>
    <w:rsid w:val="00BB3796"/>
    <w:rsid w:val="00BB607F"/>
    <w:rsid w:val="00BB79A2"/>
    <w:rsid w:val="00BD135B"/>
    <w:rsid w:val="00BD32BA"/>
    <w:rsid w:val="00BD6F72"/>
    <w:rsid w:val="00BD7672"/>
    <w:rsid w:val="00BE2F5E"/>
    <w:rsid w:val="00BE4E6E"/>
    <w:rsid w:val="00BE7368"/>
    <w:rsid w:val="00BF6FD9"/>
    <w:rsid w:val="00C0091B"/>
    <w:rsid w:val="00C01D62"/>
    <w:rsid w:val="00C021B0"/>
    <w:rsid w:val="00C03107"/>
    <w:rsid w:val="00C0580A"/>
    <w:rsid w:val="00C06692"/>
    <w:rsid w:val="00C079D7"/>
    <w:rsid w:val="00C10D1A"/>
    <w:rsid w:val="00C127E7"/>
    <w:rsid w:val="00C15AED"/>
    <w:rsid w:val="00C17549"/>
    <w:rsid w:val="00C17C35"/>
    <w:rsid w:val="00C21E26"/>
    <w:rsid w:val="00C223FB"/>
    <w:rsid w:val="00C243FF"/>
    <w:rsid w:val="00C24BAC"/>
    <w:rsid w:val="00C26375"/>
    <w:rsid w:val="00C26DB2"/>
    <w:rsid w:val="00C305B2"/>
    <w:rsid w:val="00C3420D"/>
    <w:rsid w:val="00C4372A"/>
    <w:rsid w:val="00C50CE1"/>
    <w:rsid w:val="00C55CDE"/>
    <w:rsid w:val="00C56FDC"/>
    <w:rsid w:val="00C600B0"/>
    <w:rsid w:val="00C628B8"/>
    <w:rsid w:val="00C657B8"/>
    <w:rsid w:val="00C65A5D"/>
    <w:rsid w:val="00C675C7"/>
    <w:rsid w:val="00C67876"/>
    <w:rsid w:val="00C71FDC"/>
    <w:rsid w:val="00C73EF6"/>
    <w:rsid w:val="00C74D7D"/>
    <w:rsid w:val="00C750A6"/>
    <w:rsid w:val="00C760F2"/>
    <w:rsid w:val="00C81115"/>
    <w:rsid w:val="00C81B0E"/>
    <w:rsid w:val="00C82D15"/>
    <w:rsid w:val="00C86BFF"/>
    <w:rsid w:val="00C87828"/>
    <w:rsid w:val="00CA093F"/>
    <w:rsid w:val="00CA0941"/>
    <w:rsid w:val="00CA4243"/>
    <w:rsid w:val="00CA6380"/>
    <w:rsid w:val="00CB5A7E"/>
    <w:rsid w:val="00CB5E0E"/>
    <w:rsid w:val="00CB736B"/>
    <w:rsid w:val="00CB789F"/>
    <w:rsid w:val="00CC0231"/>
    <w:rsid w:val="00CC122C"/>
    <w:rsid w:val="00CC45A3"/>
    <w:rsid w:val="00CD0939"/>
    <w:rsid w:val="00CD0CAC"/>
    <w:rsid w:val="00CD24BC"/>
    <w:rsid w:val="00CD2809"/>
    <w:rsid w:val="00CD3499"/>
    <w:rsid w:val="00CE03C2"/>
    <w:rsid w:val="00CE50BA"/>
    <w:rsid w:val="00CE74D9"/>
    <w:rsid w:val="00CF341B"/>
    <w:rsid w:val="00CF4479"/>
    <w:rsid w:val="00CF59CC"/>
    <w:rsid w:val="00CF7746"/>
    <w:rsid w:val="00D044E6"/>
    <w:rsid w:val="00D0454B"/>
    <w:rsid w:val="00D06862"/>
    <w:rsid w:val="00D07F4D"/>
    <w:rsid w:val="00D12D52"/>
    <w:rsid w:val="00D1412F"/>
    <w:rsid w:val="00D146AC"/>
    <w:rsid w:val="00D27C88"/>
    <w:rsid w:val="00D32937"/>
    <w:rsid w:val="00D362E3"/>
    <w:rsid w:val="00D36EB8"/>
    <w:rsid w:val="00D403F0"/>
    <w:rsid w:val="00D41884"/>
    <w:rsid w:val="00D41EE3"/>
    <w:rsid w:val="00D50590"/>
    <w:rsid w:val="00D52091"/>
    <w:rsid w:val="00D52BAB"/>
    <w:rsid w:val="00D541F3"/>
    <w:rsid w:val="00D60517"/>
    <w:rsid w:val="00D607EF"/>
    <w:rsid w:val="00D6120A"/>
    <w:rsid w:val="00D66788"/>
    <w:rsid w:val="00D677DD"/>
    <w:rsid w:val="00D71047"/>
    <w:rsid w:val="00D71D12"/>
    <w:rsid w:val="00D72B51"/>
    <w:rsid w:val="00D73F41"/>
    <w:rsid w:val="00D8500D"/>
    <w:rsid w:val="00D9069D"/>
    <w:rsid w:val="00D949C9"/>
    <w:rsid w:val="00D970E4"/>
    <w:rsid w:val="00D971F2"/>
    <w:rsid w:val="00D97D92"/>
    <w:rsid w:val="00DA18CC"/>
    <w:rsid w:val="00DA1CB0"/>
    <w:rsid w:val="00DA1F9B"/>
    <w:rsid w:val="00DA2094"/>
    <w:rsid w:val="00DA31EB"/>
    <w:rsid w:val="00DA4ADB"/>
    <w:rsid w:val="00DA4E9E"/>
    <w:rsid w:val="00DB179F"/>
    <w:rsid w:val="00DB1835"/>
    <w:rsid w:val="00DB5E36"/>
    <w:rsid w:val="00DC1057"/>
    <w:rsid w:val="00DC1999"/>
    <w:rsid w:val="00DC4735"/>
    <w:rsid w:val="00DC4E62"/>
    <w:rsid w:val="00DC4E97"/>
    <w:rsid w:val="00DD1675"/>
    <w:rsid w:val="00DD727D"/>
    <w:rsid w:val="00DE1B0D"/>
    <w:rsid w:val="00DE3A4A"/>
    <w:rsid w:val="00DE4D46"/>
    <w:rsid w:val="00DE5BDB"/>
    <w:rsid w:val="00DE65DD"/>
    <w:rsid w:val="00DF1A80"/>
    <w:rsid w:val="00DF2103"/>
    <w:rsid w:val="00DF2325"/>
    <w:rsid w:val="00DF4368"/>
    <w:rsid w:val="00DF51EC"/>
    <w:rsid w:val="00E00D44"/>
    <w:rsid w:val="00E02476"/>
    <w:rsid w:val="00E057A8"/>
    <w:rsid w:val="00E13E33"/>
    <w:rsid w:val="00E150DB"/>
    <w:rsid w:val="00E169E4"/>
    <w:rsid w:val="00E174DA"/>
    <w:rsid w:val="00E17AB3"/>
    <w:rsid w:val="00E17DA8"/>
    <w:rsid w:val="00E2156A"/>
    <w:rsid w:val="00E2278F"/>
    <w:rsid w:val="00E23649"/>
    <w:rsid w:val="00E23886"/>
    <w:rsid w:val="00E27760"/>
    <w:rsid w:val="00E27831"/>
    <w:rsid w:val="00E304CB"/>
    <w:rsid w:val="00E30612"/>
    <w:rsid w:val="00E31FBB"/>
    <w:rsid w:val="00E35ABB"/>
    <w:rsid w:val="00E35FE3"/>
    <w:rsid w:val="00E428BD"/>
    <w:rsid w:val="00E4788D"/>
    <w:rsid w:val="00E53E66"/>
    <w:rsid w:val="00E556FA"/>
    <w:rsid w:val="00E577BC"/>
    <w:rsid w:val="00E57DBC"/>
    <w:rsid w:val="00E70974"/>
    <w:rsid w:val="00E73C37"/>
    <w:rsid w:val="00E740ED"/>
    <w:rsid w:val="00E74BD2"/>
    <w:rsid w:val="00E75A02"/>
    <w:rsid w:val="00E75C5B"/>
    <w:rsid w:val="00E7624F"/>
    <w:rsid w:val="00E76616"/>
    <w:rsid w:val="00E80924"/>
    <w:rsid w:val="00E8101B"/>
    <w:rsid w:val="00E86675"/>
    <w:rsid w:val="00E87DCF"/>
    <w:rsid w:val="00E91454"/>
    <w:rsid w:val="00E93B7F"/>
    <w:rsid w:val="00E9750C"/>
    <w:rsid w:val="00EA3199"/>
    <w:rsid w:val="00EA4D37"/>
    <w:rsid w:val="00EA7231"/>
    <w:rsid w:val="00EB3105"/>
    <w:rsid w:val="00EC2B38"/>
    <w:rsid w:val="00EC6DB1"/>
    <w:rsid w:val="00EC7FDD"/>
    <w:rsid w:val="00ED1933"/>
    <w:rsid w:val="00ED1EE5"/>
    <w:rsid w:val="00ED2565"/>
    <w:rsid w:val="00EE3D40"/>
    <w:rsid w:val="00EE6AC8"/>
    <w:rsid w:val="00EF301B"/>
    <w:rsid w:val="00F06B60"/>
    <w:rsid w:val="00F103FB"/>
    <w:rsid w:val="00F1088F"/>
    <w:rsid w:val="00F10AA8"/>
    <w:rsid w:val="00F12EDA"/>
    <w:rsid w:val="00F20986"/>
    <w:rsid w:val="00F2142D"/>
    <w:rsid w:val="00F27731"/>
    <w:rsid w:val="00F27A1E"/>
    <w:rsid w:val="00F30928"/>
    <w:rsid w:val="00F32427"/>
    <w:rsid w:val="00F40C7A"/>
    <w:rsid w:val="00F41844"/>
    <w:rsid w:val="00F4280E"/>
    <w:rsid w:val="00F43768"/>
    <w:rsid w:val="00F44175"/>
    <w:rsid w:val="00F50792"/>
    <w:rsid w:val="00F53960"/>
    <w:rsid w:val="00F539D6"/>
    <w:rsid w:val="00F53C3E"/>
    <w:rsid w:val="00F55EF9"/>
    <w:rsid w:val="00F56DC9"/>
    <w:rsid w:val="00F57280"/>
    <w:rsid w:val="00F6032C"/>
    <w:rsid w:val="00F6213D"/>
    <w:rsid w:val="00F65B8A"/>
    <w:rsid w:val="00F661DC"/>
    <w:rsid w:val="00F66223"/>
    <w:rsid w:val="00F701B3"/>
    <w:rsid w:val="00F751B7"/>
    <w:rsid w:val="00F7728B"/>
    <w:rsid w:val="00F806E9"/>
    <w:rsid w:val="00F82E0B"/>
    <w:rsid w:val="00F86E46"/>
    <w:rsid w:val="00F87604"/>
    <w:rsid w:val="00F90927"/>
    <w:rsid w:val="00F91808"/>
    <w:rsid w:val="00F927DC"/>
    <w:rsid w:val="00F93183"/>
    <w:rsid w:val="00F96740"/>
    <w:rsid w:val="00F96F4F"/>
    <w:rsid w:val="00FA1104"/>
    <w:rsid w:val="00FA1288"/>
    <w:rsid w:val="00FA4519"/>
    <w:rsid w:val="00FB49A9"/>
    <w:rsid w:val="00FB7D0A"/>
    <w:rsid w:val="00FC0290"/>
    <w:rsid w:val="00FC1F81"/>
    <w:rsid w:val="00FC240B"/>
    <w:rsid w:val="00FC2BD6"/>
    <w:rsid w:val="00FC482D"/>
    <w:rsid w:val="00FD15F9"/>
    <w:rsid w:val="00FD20E1"/>
    <w:rsid w:val="00FD6E54"/>
    <w:rsid w:val="00FE21F8"/>
    <w:rsid w:val="00FE247B"/>
    <w:rsid w:val="00FE3E33"/>
    <w:rsid w:val="00FE4701"/>
    <w:rsid w:val="00FF3E38"/>
    <w:rsid w:val="00FF4937"/>
    <w:rsid w:val="00FF4B82"/>
    <w:rsid w:val="02E6CBD5"/>
    <w:rsid w:val="04527A72"/>
    <w:rsid w:val="048CD9E7"/>
    <w:rsid w:val="06ACD707"/>
    <w:rsid w:val="091186B2"/>
    <w:rsid w:val="0A58989D"/>
    <w:rsid w:val="0B01F830"/>
    <w:rsid w:val="0EAAEE27"/>
    <w:rsid w:val="109AFC7C"/>
    <w:rsid w:val="1C4D5FD7"/>
    <w:rsid w:val="1DDEF360"/>
    <w:rsid w:val="2097CA01"/>
    <w:rsid w:val="2147168B"/>
    <w:rsid w:val="267A5C42"/>
    <w:rsid w:val="284FD20F"/>
    <w:rsid w:val="2931BB64"/>
    <w:rsid w:val="2B9368BE"/>
    <w:rsid w:val="2C0067EE"/>
    <w:rsid w:val="300A2882"/>
    <w:rsid w:val="314A67AA"/>
    <w:rsid w:val="3243A47C"/>
    <w:rsid w:val="363FDDE7"/>
    <w:rsid w:val="37D85EE8"/>
    <w:rsid w:val="39D7154F"/>
    <w:rsid w:val="3B049C3B"/>
    <w:rsid w:val="3BC1BC74"/>
    <w:rsid w:val="3D37A30C"/>
    <w:rsid w:val="3DBF9FEF"/>
    <w:rsid w:val="3EB109D7"/>
    <w:rsid w:val="44949CBE"/>
    <w:rsid w:val="44F4C922"/>
    <w:rsid w:val="4617696A"/>
    <w:rsid w:val="48328DB4"/>
    <w:rsid w:val="496DFC90"/>
    <w:rsid w:val="4A2052A5"/>
    <w:rsid w:val="4D4F477B"/>
    <w:rsid w:val="4D595F56"/>
    <w:rsid w:val="50250C80"/>
    <w:rsid w:val="51B3AE0B"/>
    <w:rsid w:val="524C932D"/>
    <w:rsid w:val="57FA86A5"/>
    <w:rsid w:val="59A590AF"/>
    <w:rsid w:val="5AA3055C"/>
    <w:rsid w:val="5EAAE2ED"/>
    <w:rsid w:val="62F87BFD"/>
    <w:rsid w:val="64E475F8"/>
    <w:rsid w:val="67D8F478"/>
    <w:rsid w:val="6C77B3C3"/>
    <w:rsid w:val="6CDDC3DD"/>
    <w:rsid w:val="6CE7FCA8"/>
    <w:rsid w:val="6F43EB8F"/>
    <w:rsid w:val="71B33181"/>
    <w:rsid w:val="72F554F4"/>
    <w:rsid w:val="730F11CC"/>
    <w:rsid w:val="7346B54F"/>
    <w:rsid w:val="73E92873"/>
    <w:rsid w:val="76E5A2CE"/>
    <w:rsid w:val="7C91FC98"/>
    <w:rsid w:val="7FCBC54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FE3B8"/>
  <w15:chartTrackingRefBased/>
  <w15:docId w15:val="{521B9C70-E7FB-43EF-8F6F-0E9215047A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6E9"/>
  </w:style>
  <w:style w:type="paragraph" w:styleId="Heading1">
    <w:name w:val="heading 1"/>
    <w:basedOn w:val="Normal"/>
    <w:next w:val="Normal"/>
    <w:link w:val="Heading1Char"/>
    <w:uiPriority w:val="9"/>
    <w:qFormat/>
    <w:rsid w:val="00326C24"/>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semiHidden/>
    <w:unhideWhenUsed/>
    <w:qFormat/>
    <w:rsid w:val="00326C24"/>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6C24"/>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6C24"/>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326C24"/>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326C24"/>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326C24"/>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326C24"/>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326C24"/>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6C24"/>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semiHidden/>
    <w:rsid w:val="00326C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6C24"/>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6C24"/>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326C24"/>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326C24"/>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326C24"/>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326C24"/>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326C24"/>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326C24"/>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326C24"/>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326C24"/>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326C24"/>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326C24"/>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326C24"/>
    <w:rPr>
      <w:color w:val="0E2841" w:themeColor="text2"/>
      <w:sz w:val="24"/>
      <w:szCs w:val="24"/>
    </w:rPr>
  </w:style>
  <w:style w:type="paragraph" w:styleId="ListParagraph">
    <w:name w:val="List Paragraph"/>
    <w:basedOn w:val="Normal"/>
    <w:uiPriority w:val="34"/>
    <w:qFormat/>
    <w:rsid w:val="00FE3E33"/>
    <w:pPr>
      <w:ind w:left="720"/>
      <w:contextualSpacing/>
    </w:pPr>
  </w:style>
  <w:style w:type="character" w:styleId="IntenseEmphasis">
    <w:name w:val="Intense Emphasis"/>
    <w:basedOn w:val="DefaultParagraphFont"/>
    <w:uiPriority w:val="21"/>
    <w:qFormat/>
    <w:rsid w:val="00326C24"/>
    <w:rPr>
      <w:b/>
      <w:bCs/>
      <w:i/>
      <w:iCs/>
    </w:rPr>
  </w:style>
  <w:style w:type="paragraph" w:styleId="IntenseQuote">
    <w:name w:val="Intense Quote"/>
    <w:basedOn w:val="Normal"/>
    <w:next w:val="Normal"/>
    <w:link w:val="IntenseQuoteChar"/>
    <w:uiPriority w:val="30"/>
    <w:qFormat/>
    <w:rsid w:val="00326C24"/>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326C24"/>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326C24"/>
    <w:rPr>
      <w:b/>
      <w:bCs/>
      <w:smallCaps/>
      <w:color w:val="0E2841" w:themeColor="text2"/>
      <w:u w:val="single"/>
    </w:rPr>
  </w:style>
  <w:style w:type="paragraph" w:styleId="NoSpacing">
    <w:name w:val="No Spacing"/>
    <w:link w:val="NoSpacingChar"/>
    <w:uiPriority w:val="1"/>
    <w:qFormat/>
    <w:rsid w:val="00326C24"/>
    <w:pPr>
      <w:spacing w:after="0" w:line="240" w:lineRule="auto"/>
    </w:pPr>
  </w:style>
  <w:style w:type="character" w:customStyle="1" w:styleId="NoSpacingChar">
    <w:name w:val="No Spacing Char"/>
    <w:basedOn w:val="DefaultParagraphFont"/>
    <w:link w:val="NoSpacing"/>
    <w:uiPriority w:val="1"/>
    <w:rsid w:val="00D73F41"/>
  </w:style>
  <w:style w:type="paragraph" w:styleId="Header">
    <w:name w:val="header"/>
    <w:basedOn w:val="Normal"/>
    <w:link w:val="HeaderChar"/>
    <w:uiPriority w:val="99"/>
    <w:unhideWhenUsed/>
    <w:rsid w:val="00D73F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F41"/>
  </w:style>
  <w:style w:type="paragraph" w:styleId="Footer">
    <w:name w:val="footer"/>
    <w:basedOn w:val="Normal"/>
    <w:link w:val="FooterChar"/>
    <w:uiPriority w:val="99"/>
    <w:unhideWhenUsed/>
    <w:rsid w:val="00D73F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F41"/>
  </w:style>
  <w:style w:type="paragraph" w:styleId="Caption">
    <w:name w:val="caption"/>
    <w:basedOn w:val="Normal"/>
    <w:next w:val="Normal"/>
    <w:uiPriority w:val="35"/>
    <w:semiHidden/>
    <w:unhideWhenUsed/>
    <w:qFormat/>
    <w:rsid w:val="00326C24"/>
    <w:pPr>
      <w:spacing w:line="240" w:lineRule="auto"/>
    </w:pPr>
    <w:rPr>
      <w:b/>
      <w:bCs/>
      <w:smallCaps/>
      <w:color w:val="0E2841" w:themeColor="text2"/>
    </w:rPr>
  </w:style>
  <w:style w:type="character" w:styleId="Strong">
    <w:name w:val="Strong"/>
    <w:basedOn w:val="DefaultParagraphFont"/>
    <w:uiPriority w:val="22"/>
    <w:qFormat/>
    <w:rsid w:val="00326C24"/>
    <w:rPr>
      <w:b/>
      <w:bCs/>
    </w:rPr>
  </w:style>
  <w:style w:type="character" w:styleId="Emphasis">
    <w:name w:val="Emphasis"/>
    <w:basedOn w:val="DefaultParagraphFont"/>
    <w:uiPriority w:val="20"/>
    <w:qFormat/>
    <w:rsid w:val="00326C24"/>
    <w:rPr>
      <w:i/>
      <w:iCs/>
    </w:rPr>
  </w:style>
  <w:style w:type="character" w:styleId="SubtleEmphasis">
    <w:name w:val="Subtle Emphasis"/>
    <w:basedOn w:val="DefaultParagraphFont"/>
    <w:uiPriority w:val="19"/>
    <w:qFormat/>
    <w:rsid w:val="00326C24"/>
    <w:rPr>
      <w:i/>
      <w:iCs/>
      <w:color w:val="595959" w:themeColor="text1" w:themeTint="A6"/>
    </w:rPr>
  </w:style>
  <w:style w:type="character" w:styleId="SubtleReference">
    <w:name w:val="Subtle Reference"/>
    <w:basedOn w:val="DefaultParagraphFont"/>
    <w:uiPriority w:val="31"/>
    <w:qFormat/>
    <w:rsid w:val="00326C24"/>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326C24"/>
    <w:rPr>
      <w:b/>
      <w:bCs/>
      <w:smallCaps/>
      <w:spacing w:val="10"/>
    </w:rPr>
  </w:style>
  <w:style w:type="paragraph" w:styleId="TOCHeading">
    <w:name w:val="TOC Heading"/>
    <w:basedOn w:val="Heading1"/>
    <w:next w:val="Normal"/>
    <w:uiPriority w:val="39"/>
    <w:unhideWhenUsed/>
    <w:qFormat/>
    <w:rsid w:val="00326C24"/>
    <w:pPr>
      <w:outlineLvl w:val="9"/>
    </w:pPr>
  </w:style>
  <w:style w:type="paragraph" w:styleId="TOC1">
    <w:name w:val="toc 1"/>
    <w:basedOn w:val="Normal"/>
    <w:next w:val="Normal"/>
    <w:autoRedefine/>
    <w:uiPriority w:val="39"/>
    <w:unhideWhenUsed/>
    <w:rsid w:val="00FF3E38"/>
    <w:pPr>
      <w:spacing w:after="100"/>
    </w:pPr>
  </w:style>
  <w:style w:type="character" w:styleId="Hyperlink">
    <w:name w:val="Hyperlink"/>
    <w:basedOn w:val="DefaultParagraphFont"/>
    <w:uiPriority w:val="99"/>
    <w:unhideWhenUsed/>
    <w:rsid w:val="00FF3E38"/>
    <w:rPr>
      <w:color w:val="467886" w:themeColor="hyperlink"/>
      <w:u w:val="single"/>
    </w:rPr>
  </w:style>
  <w:style w:type="table" w:styleId="TableGrid">
    <w:name w:val="Table Grid"/>
    <w:basedOn w:val="TableNormal"/>
    <w:uiPriority w:val="39"/>
    <w:rsid w:val="008723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87239F"/>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UnresolvedMention">
    <w:name w:val="Unresolved Mention"/>
    <w:basedOn w:val="DefaultParagraphFont"/>
    <w:uiPriority w:val="99"/>
    <w:semiHidden/>
    <w:unhideWhenUsed/>
    <w:rsid w:val="006277EE"/>
    <w:rPr>
      <w:color w:val="605E5C"/>
      <w:shd w:val="clear" w:color="auto" w:fill="E1DFDD"/>
    </w:rPr>
  </w:style>
  <w:style w:type="paragraph" w:styleId="NormalWeb">
    <w:name w:val="Normal (Web)"/>
    <w:basedOn w:val="Normal"/>
    <w:uiPriority w:val="99"/>
    <w:unhideWhenUsed/>
    <w:rsid w:val="00E2783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diagramQuickStyle" Target="diagrams/quickStyle1.xml"/><Relationship Id="rId26" Type="http://schemas.openxmlformats.org/officeDocument/2006/relationships/diagramData" Target="diagrams/data3.xml"/><Relationship Id="rId39" Type="http://schemas.openxmlformats.org/officeDocument/2006/relationships/hyperlink" Target="https://pass2success.co.uk/drive-to-increase-more-female-driving-instructors/" TargetMode="External"/><Relationship Id="rId21" Type="http://schemas.openxmlformats.org/officeDocument/2006/relationships/diagramData" Target="diagrams/data2.xml"/><Relationship Id="rId34" Type="http://schemas.openxmlformats.org/officeDocument/2006/relationships/diagramColors" Target="diagrams/colors4.xml"/><Relationship Id="rId42" Type="http://schemas.openxmlformats.org/officeDocument/2006/relationships/header" Target="header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diagramData" Target="diagrams/data1.xml"/><Relationship Id="rId29" Type="http://schemas.openxmlformats.org/officeDocument/2006/relationships/diagramColors" Target="diagrams/colors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diagramColors" Target="diagrams/colors2.xml"/><Relationship Id="rId32" Type="http://schemas.openxmlformats.org/officeDocument/2006/relationships/diagramLayout" Target="diagrams/layout4.xml"/><Relationship Id="rId37" Type="http://schemas.openxmlformats.org/officeDocument/2006/relationships/hyperlink" Target="https://www.gov.uk/government/publications/female-approved-driving-instructor-statistics%20" TargetMode="External"/><Relationship Id="rId40" Type="http://schemas.openxmlformats.org/officeDocument/2006/relationships/header" Target="header1.xml"/><Relationship Id="rId45"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hyperlink" Target="https://www.istockphoto.com/illustrations/muslim-women-driving" TargetMode="External"/><Relationship Id="rId23" Type="http://schemas.openxmlformats.org/officeDocument/2006/relationships/diagramQuickStyle" Target="diagrams/quickStyle2.xml"/><Relationship Id="rId28" Type="http://schemas.openxmlformats.org/officeDocument/2006/relationships/diagramQuickStyle" Target="diagrams/quickStyle3.xml"/><Relationship Id="rId36" Type="http://schemas.openxmlformats.org/officeDocument/2006/relationships/hyperlink" Target="https://www.billplant.co.uk/driving-lessons/female-driving-instructor/%20" TargetMode="External"/><Relationship Id="rId10" Type="http://schemas.openxmlformats.org/officeDocument/2006/relationships/endnotes" Target="endnotes.xml"/><Relationship Id="rId19" Type="http://schemas.openxmlformats.org/officeDocument/2006/relationships/diagramColors" Target="diagrams/colors1.xml"/><Relationship Id="rId31" Type="http://schemas.openxmlformats.org/officeDocument/2006/relationships/diagramData" Target="diagrams/data4.xm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diagramLayout" Target="diagrams/layout2.xml"/><Relationship Id="rId27" Type="http://schemas.openxmlformats.org/officeDocument/2006/relationships/diagramLayout" Target="diagrams/layout3.xml"/><Relationship Id="rId30" Type="http://schemas.microsoft.com/office/2007/relationships/diagramDrawing" Target="diagrams/drawing3.xml"/><Relationship Id="rId35" Type="http://schemas.microsoft.com/office/2007/relationships/diagramDrawing" Target="diagrams/drawing4.xml"/><Relationship Id="rId43" Type="http://schemas.openxmlformats.org/officeDocument/2006/relationships/footer" Target="footer2.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diagramLayout" Target="diagrams/layout1.xml"/><Relationship Id="rId25" Type="http://schemas.microsoft.com/office/2007/relationships/diagramDrawing" Target="diagrams/drawing2.xml"/><Relationship Id="rId33" Type="http://schemas.openxmlformats.org/officeDocument/2006/relationships/diagramQuickStyle" Target="diagrams/quickStyle4.xml"/><Relationship Id="rId38" Type="http://schemas.openxmlformats.org/officeDocument/2006/relationships/hyperlink" Target="https://www.istockphoto.com/illustrations/muslim-women-driving" TargetMode="External"/><Relationship Id="rId46" Type="http://schemas.openxmlformats.org/officeDocument/2006/relationships/theme" Target="theme/theme1.xml"/><Relationship Id="rId20" Type="http://schemas.microsoft.com/office/2007/relationships/diagramDrawing" Target="diagrams/drawing1.xml"/><Relationship Id="rId41"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DD2E0E8-DC58-4338-A0A1-9EF16D7E37E4}"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GB"/>
        </a:p>
      </dgm:t>
    </dgm:pt>
    <dgm:pt modelId="{11D798A5-DA38-400B-84F5-CB6B6494EBA3}">
      <dgm:prSet phldrT="[Text]" custT="1"/>
      <dgm:spPr/>
      <dgm:t>
        <a:bodyPr/>
        <a:lstStyle/>
        <a:p>
          <a:r>
            <a:rPr lang="en-GB" sz="1400" b="1">
              <a:latin typeface="Arial" panose="020B0604020202020204" pitchFamily="34" charset="0"/>
              <a:cs typeface="Arial" panose="020B0604020202020204" pitchFamily="34" charset="0"/>
            </a:rPr>
            <a:t>PRIVATE LIMITED COMPANY </a:t>
          </a:r>
        </a:p>
      </dgm:t>
    </dgm:pt>
    <dgm:pt modelId="{E4086648-7B40-4491-B3AB-3AC91C74C4D1}" type="parTrans" cxnId="{9FC4AE12-9C6D-43FC-8DC8-1A44DB8B6474}">
      <dgm:prSet/>
      <dgm:spPr/>
      <dgm:t>
        <a:bodyPr/>
        <a:lstStyle/>
        <a:p>
          <a:endParaRPr lang="en-GB"/>
        </a:p>
      </dgm:t>
    </dgm:pt>
    <dgm:pt modelId="{D23C96DB-092F-4DF8-8AE2-68A785B72268}" type="sibTrans" cxnId="{9FC4AE12-9C6D-43FC-8DC8-1A44DB8B6474}">
      <dgm:prSet/>
      <dgm:spPr/>
      <dgm:t>
        <a:bodyPr/>
        <a:lstStyle/>
        <a:p>
          <a:endParaRPr lang="en-GB"/>
        </a:p>
      </dgm:t>
    </dgm:pt>
    <dgm:pt modelId="{232C9100-8870-41E2-81C4-6DD999BCAD8E}">
      <dgm:prSet phldrT="[Text]" custT="1"/>
      <dgm:spPr/>
      <dgm:t>
        <a:bodyPr/>
        <a:lstStyle/>
        <a:p>
          <a:r>
            <a:rPr lang="en-GB" sz="1400">
              <a:latin typeface="Arial" panose="020B0604020202020204" pitchFamily="34" charset="0"/>
              <a:cs typeface="Arial" panose="020B0604020202020204" pitchFamily="34" charset="0"/>
            </a:rPr>
            <a:t>Limited liability protect personal assests</a:t>
          </a:r>
        </a:p>
      </dgm:t>
    </dgm:pt>
    <dgm:pt modelId="{559223F6-0CC1-44C0-92C8-E8BA80A6C3E1}" type="parTrans" cxnId="{6B16E09A-13C1-496D-8F9C-1D2C881D4CF2}">
      <dgm:prSet/>
      <dgm:spPr/>
      <dgm:t>
        <a:bodyPr/>
        <a:lstStyle/>
        <a:p>
          <a:endParaRPr lang="en-GB"/>
        </a:p>
      </dgm:t>
    </dgm:pt>
    <dgm:pt modelId="{E2853BF4-422A-40CC-80B4-3BF30EF73EB9}" type="sibTrans" cxnId="{6B16E09A-13C1-496D-8F9C-1D2C881D4CF2}">
      <dgm:prSet/>
      <dgm:spPr/>
      <dgm:t>
        <a:bodyPr/>
        <a:lstStyle/>
        <a:p>
          <a:endParaRPr lang="en-GB"/>
        </a:p>
      </dgm:t>
    </dgm:pt>
    <dgm:pt modelId="{1DDFA622-FC88-45AD-B4A5-D2CFDDAAA2F7}">
      <dgm:prSet phldrT="[Text]" custT="1"/>
      <dgm:spPr/>
      <dgm:t>
        <a:bodyPr/>
        <a:lstStyle/>
        <a:p>
          <a:r>
            <a:rPr lang="en-GB" sz="1400">
              <a:latin typeface="Arial" panose="020B0604020202020204" pitchFamily="34" charset="0"/>
              <a:cs typeface="Arial" panose="020B0604020202020204" pitchFamily="34" charset="0"/>
            </a:rPr>
            <a:t>Greater Crediability with customers </a:t>
          </a:r>
        </a:p>
      </dgm:t>
    </dgm:pt>
    <dgm:pt modelId="{EC1530BA-3864-40DB-A813-58600EEA5BE3}" type="sibTrans" cxnId="{E0B8C469-B936-4658-9549-55C6ECE17A3F}">
      <dgm:prSet/>
      <dgm:spPr/>
      <dgm:t>
        <a:bodyPr/>
        <a:lstStyle/>
        <a:p>
          <a:endParaRPr lang="en-GB"/>
        </a:p>
      </dgm:t>
    </dgm:pt>
    <dgm:pt modelId="{8879981B-5149-4CB9-BD65-81705B86BD8C}" type="parTrans" cxnId="{E0B8C469-B936-4658-9549-55C6ECE17A3F}">
      <dgm:prSet/>
      <dgm:spPr/>
      <dgm:t>
        <a:bodyPr/>
        <a:lstStyle/>
        <a:p>
          <a:endParaRPr lang="en-GB"/>
        </a:p>
      </dgm:t>
    </dgm:pt>
    <dgm:pt modelId="{9BCE2247-366C-4042-BDDF-D5A62FD33513}">
      <dgm:prSet phldrT="[Text]" custT="1"/>
      <dgm:spPr/>
      <dgm:t>
        <a:bodyPr/>
        <a:lstStyle/>
        <a:p>
          <a:r>
            <a:rPr lang="en-GB" sz="1400">
              <a:latin typeface="Arial" panose="020B0604020202020204" pitchFamily="34" charset="0"/>
              <a:cs typeface="Arial" panose="020B0604020202020204" pitchFamily="34" charset="0"/>
            </a:rPr>
            <a:t>Tax Effeciency compared to Sole Trader </a:t>
          </a:r>
        </a:p>
      </dgm:t>
    </dgm:pt>
    <dgm:pt modelId="{FE057ACD-A608-45E3-8F9F-E70687647C9E}" type="sibTrans" cxnId="{200FCA49-6063-4C26-83A7-21A25AE78A98}">
      <dgm:prSet/>
      <dgm:spPr/>
      <dgm:t>
        <a:bodyPr/>
        <a:lstStyle/>
        <a:p>
          <a:endParaRPr lang="en-GB"/>
        </a:p>
      </dgm:t>
    </dgm:pt>
    <dgm:pt modelId="{19EF7B13-EA92-4CC2-B8DF-45562BF8EACD}" type="parTrans" cxnId="{200FCA49-6063-4C26-83A7-21A25AE78A98}">
      <dgm:prSet/>
      <dgm:spPr/>
      <dgm:t>
        <a:bodyPr/>
        <a:lstStyle/>
        <a:p>
          <a:endParaRPr lang="en-GB"/>
        </a:p>
      </dgm:t>
    </dgm:pt>
    <dgm:pt modelId="{80D7DDEE-BF64-4E53-9517-8FEF4DB9CE15}" type="pres">
      <dgm:prSet presAssocID="{5DD2E0E8-DC58-4338-A0A1-9EF16D7E37E4}" presName="hierChild1" presStyleCnt="0">
        <dgm:presLayoutVars>
          <dgm:chPref val="1"/>
          <dgm:dir/>
          <dgm:animOne val="branch"/>
          <dgm:animLvl val="lvl"/>
          <dgm:resizeHandles/>
        </dgm:presLayoutVars>
      </dgm:prSet>
      <dgm:spPr/>
    </dgm:pt>
    <dgm:pt modelId="{BE2CE8F6-5CEF-450F-A789-B137B417ADC2}" type="pres">
      <dgm:prSet presAssocID="{11D798A5-DA38-400B-84F5-CB6B6494EBA3}" presName="hierRoot1" presStyleCnt="0"/>
      <dgm:spPr/>
    </dgm:pt>
    <dgm:pt modelId="{15D90BFA-AE80-4CBF-BD96-3CD761A6ABBE}" type="pres">
      <dgm:prSet presAssocID="{11D798A5-DA38-400B-84F5-CB6B6494EBA3}" presName="composite" presStyleCnt="0"/>
      <dgm:spPr/>
    </dgm:pt>
    <dgm:pt modelId="{071CBA9A-AA82-4819-9EBD-6F42503B69AD}" type="pres">
      <dgm:prSet presAssocID="{11D798A5-DA38-400B-84F5-CB6B6494EBA3}" presName="background" presStyleLbl="node0" presStyleIdx="0" presStyleCnt="1"/>
      <dgm:spPr/>
    </dgm:pt>
    <dgm:pt modelId="{435876E9-F020-4B42-8FD4-0B65A561B1FC}" type="pres">
      <dgm:prSet presAssocID="{11D798A5-DA38-400B-84F5-CB6B6494EBA3}" presName="text" presStyleLbl="fgAcc0" presStyleIdx="0" presStyleCnt="1" custScaleX="128254">
        <dgm:presLayoutVars>
          <dgm:chPref val="3"/>
        </dgm:presLayoutVars>
      </dgm:prSet>
      <dgm:spPr/>
    </dgm:pt>
    <dgm:pt modelId="{E584B054-4913-433E-8F89-7364CAE4D961}" type="pres">
      <dgm:prSet presAssocID="{11D798A5-DA38-400B-84F5-CB6B6494EBA3}" presName="hierChild2" presStyleCnt="0"/>
      <dgm:spPr/>
    </dgm:pt>
    <dgm:pt modelId="{D0D7FA11-6AE0-4A90-B1AA-EF3F0E3E9A19}" type="pres">
      <dgm:prSet presAssocID="{559223F6-0CC1-44C0-92C8-E8BA80A6C3E1}" presName="Name10" presStyleLbl="parChTrans1D2" presStyleIdx="0" presStyleCnt="3"/>
      <dgm:spPr/>
    </dgm:pt>
    <dgm:pt modelId="{8E218D6E-69FA-4408-94DB-DE768CF0D999}" type="pres">
      <dgm:prSet presAssocID="{232C9100-8870-41E2-81C4-6DD999BCAD8E}" presName="hierRoot2" presStyleCnt="0"/>
      <dgm:spPr/>
    </dgm:pt>
    <dgm:pt modelId="{EB4631C2-8160-4107-8FD5-2FD78BA88ED6}" type="pres">
      <dgm:prSet presAssocID="{232C9100-8870-41E2-81C4-6DD999BCAD8E}" presName="composite2" presStyleCnt="0"/>
      <dgm:spPr/>
    </dgm:pt>
    <dgm:pt modelId="{7F5A29B6-9DBD-4534-BA88-C06BAFE3DD3C}" type="pres">
      <dgm:prSet presAssocID="{232C9100-8870-41E2-81C4-6DD999BCAD8E}" presName="background2" presStyleLbl="node2" presStyleIdx="0" presStyleCnt="3"/>
      <dgm:spPr/>
    </dgm:pt>
    <dgm:pt modelId="{AFF31407-3C08-4BE6-8529-75966E8D4364}" type="pres">
      <dgm:prSet presAssocID="{232C9100-8870-41E2-81C4-6DD999BCAD8E}" presName="text2" presStyleLbl="fgAcc2" presStyleIdx="0" presStyleCnt="3" custScaleX="169219" custScaleY="107987">
        <dgm:presLayoutVars>
          <dgm:chPref val="3"/>
        </dgm:presLayoutVars>
      </dgm:prSet>
      <dgm:spPr/>
    </dgm:pt>
    <dgm:pt modelId="{596CCE85-B2C0-46B2-A4F4-A4305CB3DFAF}" type="pres">
      <dgm:prSet presAssocID="{232C9100-8870-41E2-81C4-6DD999BCAD8E}" presName="hierChild3" presStyleCnt="0"/>
      <dgm:spPr/>
    </dgm:pt>
    <dgm:pt modelId="{77CEA169-96FE-474F-97FA-7104953417B7}" type="pres">
      <dgm:prSet presAssocID="{8879981B-5149-4CB9-BD65-81705B86BD8C}" presName="Name10" presStyleLbl="parChTrans1D2" presStyleIdx="1" presStyleCnt="3"/>
      <dgm:spPr/>
    </dgm:pt>
    <dgm:pt modelId="{2D37DAB9-870B-4A5B-B430-C4AB9F3664B8}" type="pres">
      <dgm:prSet presAssocID="{1DDFA622-FC88-45AD-B4A5-D2CFDDAAA2F7}" presName="hierRoot2" presStyleCnt="0"/>
      <dgm:spPr/>
    </dgm:pt>
    <dgm:pt modelId="{B04180F9-211D-429C-A408-99306A51C2D4}" type="pres">
      <dgm:prSet presAssocID="{1DDFA622-FC88-45AD-B4A5-D2CFDDAAA2F7}" presName="composite2" presStyleCnt="0"/>
      <dgm:spPr/>
    </dgm:pt>
    <dgm:pt modelId="{A1E4136A-6039-48A0-9F5A-9E698CBCB5B0}" type="pres">
      <dgm:prSet presAssocID="{1DDFA622-FC88-45AD-B4A5-D2CFDDAAA2F7}" presName="background2" presStyleLbl="node2" presStyleIdx="1" presStyleCnt="3"/>
      <dgm:spPr/>
    </dgm:pt>
    <dgm:pt modelId="{B0D2F4A5-BC13-41E7-B0A4-E3DF9F3D863D}" type="pres">
      <dgm:prSet presAssocID="{1DDFA622-FC88-45AD-B4A5-D2CFDDAAA2F7}" presName="text2" presStyleLbl="fgAcc2" presStyleIdx="1" presStyleCnt="3" custScaleX="144193">
        <dgm:presLayoutVars>
          <dgm:chPref val="3"/>
        </dgm:presLayoutVars>
      </dgm:prSet>
      <dgm:spPr/>
    </dgm:pt>
    <dgm:pt modelId="{FD9BE3F0-93C0-4C79-BC64-E11420AE229A}" type="pres">
      <dgm:prSet presAssocID="{1DDFA622-FC88-45AD-B4A5-D2CFDDAAA2F7}" presName="hierChild3" presStyleCnt="0"/>
      <dgm:spPr/>
    </dgm:pt>
    <dgm:pt modelId="{2E2C1435-757F-40CF-A64A-4AA6B30FB9A0}" type="pres">
      <dgm:prSet presAssocID="{19EF7B13-EA92-4CC2-B8DF-45562BF8EACD}" presName="Name10" presStyleLbl="parChTrans1D2" presStyleIdx="2" presStyleCnt="3"/>
      <dgm:spPr/>
    </dgm:pt>
    <dgm:pt modelId="{65BDFC06-4969-4734-8134-43151ECDC8CB}" type="pres">
      <dgm:prSet presAssocID="{9BCE2247-366C-4042-BDDF-D5A62FD33513}" presName="hierRoot2" presStyleCnt="0"/>
      <dgm:spPr/>
    </dgm:pt>
    <dgm:pt modelId="{7225EA37-662E-4A08-A49B-D59F4EC2FAD7}" type="pres">
      <dgm:prSet presAssocID="{9BCE2247-366C-4042-BDDF-D5A62FD33513}" presName="composite2" presStyleCnt="0"/>
      <dgm:spPr/>
    </dgm:pt>
    <dgm:pt modelId="{A8B140BC-7387-464D-9DF2-BD77BD97744B}" type="pres">
      <dgm:prSet presAssocID="{9BCE2247-366C-4042-BDDF-D5A62FD33513}" presName="background2" presStyleLbl="node2" presStyleIdx="2" presStyleCnt="3"/>
      <dgm:spPr/>
    </dgm:pt>
    <dgm:pt modelId="{51A6689C-E77B-422D-BA99-AED511B17DB8}" type="pres">
      <dgm:prSet presAssocID="{9BCE2247-366C-4042-BDDF-D5A62FD33513}" presName="text2" presStyleLbl="fgAcc2" presStyleIdx="2" presStyleCnt="3" custScaleX="154385">
        <dgm:presLayoutVars>
          <dgm:chPref val="3"/>
        </dgm:presLayoutVars>
      </dgm:prSet>
      <dgm:spPr/>
    </dgm:pt>
    <dgm:pt modelId="{8605345C-C671-4F3E-8C11-3734142E8FA4}" type="pres">
      <dgm:prSet presAssocID="{9BCE2247-366C-4042-BDDF-D5A62FD33513}" presName="hierChild3" presStyleCnt="0"/>
      <dgm:spPr/>
    </dgm:pt>
  </dgm:ptLst>
  <dgm:cxnLst>
    <dgm:cxn modelId="{9FC4AE12-9C6D-43FC-8DC8-1A44DB8B6474}" srcId="{5DD2E0E8-DC58-4338-A0A1-9EF16D7E37E4}" destId="{11D798A5-DA38-400B-84F5-CB6B6494EBA3}" srcOrd="0" destOrd="0" parTransId="{E4086648-7B40-4491-B3AB-3AC91C74C4D1}" sibTransId="{D23C96DB-092F-4DF8-8AE2-68A785B72268}"/>
    <dgm:cxn modelId="{733E681B-D2B0-40D6-85AB-3F2752B16153}" type="presOf" srcId="{8879981B-5149-4CB9-BD65-81705B86BD8C}" destId="{77CEA169-96FE-474F-97FA-7104953417B7}" srcOrd="0" destOrd="0" presId="urn:microsoft.com/office/officeart/2005/8/layout/hierarchy1"/>
    <dgm:cxn modelId="{EDE7F232-8FCD-421F-9076-AA95DC9A1589}" type="presOf" srcId="{5DD2E0E8-DC58-4338-A0A1-9EF16D7E37E4}" destId="{80D7DDEE-BF64-4E53-9517-8FEF4DB9CE15}" srcOrd="0" destOrd="0" presId="urn:microsoft.com/office/officeart/2005/8/layout/hierarchy1"/>
    <dgm:cxn modelId="{8833B437-7733-4320-8142-C0CF8E127FEA}" type="presOf" srcId="{559223F6-0CC1-44C0-92C8-E8BA80A6C3E1}" destId="{D0D7FA11-6AE0-4A90-B1AA-EF3F0E3E9A19}" srcOrd="0" destOrd="0" presId="urn:microsoft.com/office/officeart/2005/8/layout/hierarchy1"/>
    <dgm:cxn modelId="{E0B8C469-B936-4658-9549-55C6ECE17A3F}" srcId="{11D798A5-DA38-400B-84F5-CB6B6494EBA3}" destId="{1DDFA622-FC88-45AD-B4A5-D2CFDDAAA2F7}" srcOrd="1" destOrd="0" parTransId="{8879981B-5149-4CB9-BD65-81705B86BD8C}" sibTransId="{EC1530BA-3864-40DB-A813-58600EEA5BE3}"/>
    <dgm:cxn modelId="{200FCA49-6063-4C26-83A7-21A25AE78A98}" srcId="{11D798A5-DA38-400B-84F5-CB6B6494EBA3}" destId="{9BCE2247-366C-4042-BDDF-D5A62FD33513}" srcOrd="2" destOrd="0" parTransId="{19EF7B13-EA92-4CC2-B8DF-45562BF8EACD}" sibTransId="{FE057ACD-A608-45E3-8F9F-E70687647C9E}"/>
    <dgm:cxn modelId="{6B16E09A-13C1-496D-8F9C-1D2C881D4CF2}" srcId="{11D798A5-DA38-400B-84F5-CB6B6494EBA3}" destId="{232C9100-8870-41E2-81C4-6DD999BCAD8E}" srcOrd="0" destOrd="0" parTransId="{559223F6-0CC1-44C0-92C8-E8BA80A6C3E1}" sibTransId="{E2853BF4-422A-40CC-80B4-3BF30EF73EB9}"/>
    <dgm:cxn modelId="{07F001B9-63E4-47CD-B6C6-480872B92757}" type="presOf" srcId="{1DDFA622-FC88-45AD-B4A5-D2CFDDAAA2F7}" destId="{B0D2F4A5-BC13-41E7-B0A4-E3DF9F3D863D}" srcOrd="0" destOrd="0" presId="urn:microsoft.com/office/officeart/2005/8/layout/hierarchy1"/>
    <dgm:cxn modelId="{844306CA-D453-4171-9821-A68727B26202}" type="presOf" srcId="{9BCE2247-366C-4042-BDDF-D5A62FD33513}" destId="{51A6689C-E77B-422D-BA99-AED511B17DB8}" srcOrd="0" destOrd="0" presId="urn:microsoft.com/office/officeart/2005/8/layout/hierarchy1"/>
    <dgm:cxn modelId="{5267CCCC-391E-4104-A329-5E27B8019DA1}" type="presOf" srcId="{232C9100-8870-41E2-81C4-6DD999BCAD8E}" destId="{AFF31407-3C08-4BE6-8529-75966E8D4364}" srcOrd="0" destOrd="0" presId="urn:microsoft.com/office/officeart/2005/8/layout/hierarchy1"/>
    <dgm:cxn modelId="{96E8EBD5-3D67-4FAD-8C2C-5EC44DF86A19}" type="presOf" srcId="{19EF7B13-EA92-4CC2-B8DF-45562BF8EACD}" destId="{2E2C1435-757F-40CF-A64A-4AA6B30FB9A0}" srcOrd="0" destOrd="0" presId="urn:microsoft.com/office/officeart/2005/8/layout/hierarchy1"/>
    <dgm:cxn modelId="{98FF00EA-637B-4F0B-9B56-3C90CB5BB5E5}" type="presOf" srcId="{11D798A5-DA38-400B-84F5-CB6B6494EBA3}" destId="{435876E9-F020-4B42-8FD4-0B65A561B1FC}" srcOrd="0" destOrd="0" presId="urn:microsoft.com/office/officeart/2005/8/layout/hierarchy1"/>
    <dgm:cxn modelId="{CF69B144-EB0A-4D90-8539-A4A4C644BAE0}" type="presParOf" srcId="{80D7DDEE-BF64-4E53-9517-8FEF4DB9CE15}" destId="{BE2CE8F6-5CEF-450F-A789-B137B417ADC2}" srcOrd="0" destOrd="0" presId="urn:microsoft.com/office/officeart/2005/8/layout/hierarchy1"/>
    <dgm:cxn modelId="{931D60A7-570B-4FD8-A907-660B989F7BB4}" type="presParOf" srcId="{BE2CE8F6-5CEF-450F-A789-B137B417ADC2}" destId="{15D90BFA-AE80-4CBF-BD96-3CD761A6ABBE}" srcOrd="0" destOrd="0" presId="urn:microsoft.com/office/officeart/2005/8/layout/hierarchy1"/>
    <dgm:cxn modelId="{6E88D1C1-2F84-4FC0-B34C-EE74762F1958}" type="presParOf" srcId="{15D90BFA-AE80-4CBF-BD96-3CD761A6ABBE}" destId="{071CBA9A-AA82-4819-9EBD-6F42503B69AD}" srcOrd="0" destOrd="0" presId="urn:microsoft.com/office/officeart/2005/8/layout/hierarchy1"/>
    <dgm:cxn modelId="{94FF5FE2-920E-49C3-A273-8B476B684A85}" type="presParOf" srcId="{15D90BFA-AE80-4CBF-BD96-3CD761A6ABBE}" destId="{435876E9-F020-4B42-8FD4-0B65A561B1FC}" srcOrd="1" destOrd="0" presId="urn:microsoft.com/office/officeart/2005/8/layout/hierarchy1"/>
    <dgm:cxn modelId="{D4F07AD6-FD4F-4D63-9DCF-2090BE7269FA}" type="presParOf" srcId="{BE2CE8F6-5CEF-450F-A789-B137B417ADC2}" destId="{E584B054-4913-433E-8F89-7364CAE4D961}" srcOrd="1" destOrd="0" presId="urn:microsoft.com/office/officeart/2005/8/layout/hierarchy1"/>
    <dgm:cxn modelId="{336B1224-4A1C-4EAF-B6AF-7B92F7B5BEAE}" type="presParOf" srcId="{E584B054-4913-433E-8F89-7364CAE4D961}" destId="{D0D7FA11-6AE0-4A90-B1AA-EF3F0E3E9A19}" srcOrd="0" destOrd="0" presId="urn:microsoft.com/office/officeart/2005/8/layout/hierarchy1"/>
    <dgm:cxn modelId="{0273334F-E400-4B13-AB68-E46D0322E4F7}" type="presParOf" srcId="{E584B054-4913-433E-8F89-7364CAE4D961}" destId="{8E218D6E-69FA-4408-94DB-DE768CF0D999}" srcOrd="1" destOrd="0" presId="urn:microsoft.com/office/officeart/2005/8/layout/hierarchy1"/>
    <dgm:cxn modelId="{AFA744A5-6045-41AD-A305-E112BAAA57F0}" type="presParOf" srcId="{8E218D6E-69FA-4408-94DB-DE768CF0D999}" destId="{EB4631C2-8160-4107-8FD5-2FD78BA88ED6}" srcOrd="0" destOrd="0" presId="urn:microsoft.com/office/officeart/2005/8/layout/hierarchy1"/>
    <dgm:cxn modelId="{A1C6F233-228C-44E7-9121-8DD994E5A0AB}" type="presParOf" srcId="{EB4631C2-8160-4107-8FD5-2FD78BA88ED6}" destId="{7F5A29B6-9DBD-4534-BA88-C06BAFE3DD3C}" srcOrd="0" destOrd="0" presId="urn:microsoft.com/office/officeart/2005/8/layout/hierarchy1"/>
    <dgm:cxn modelId="{5A8520AC-BE8D-425E-B59B-F8BD4D02E5CE}" type="presParOf" srcId="{EB4631C2-8160-4107-8FD5-2FD78BA88ED6}" destId="{AFF31407-3C08-4BE6-8529-75966E8D4364}" srcOrd="1" destOrd="0" presId="urn:microsoft.com/office/officeart/2005/8/layout/hierarchy1"/>
    <dgm:cxn modelId="{35388162-B627-408B-A8A9-44148EE86FF5}" type="presParOf" srcId="{8E218D6E-69FA-4408-94DB-DE768CF0D999}" destId="{596CCE85-B2C0-46B2-A4F4-A4305CB3DFAF}" srcOrd="1" destOrd="0" presId="urn:microsoft.com/office/officeart/2005/8/layout/hierarchy1"/>
    <dgm:cxn modelId="{16A39D21-D1EB-410A-A0D2-3C8E08081F63}" type="presParOf" srcId="{E584B054-4913-433E-8F89-7364CAE4D961}" destId="{77CEA169-96FE-474F-97FA-7104953417B7}" srcOrd="2" destOrd="0" presId="urn:microsoft.com/office/officeart/2005/8/layout/hierarchy1"/>
    <dgm:cxn modelId="{EE68FCEB-C3CF-40C8-AD16-95D9E20DDDB3}" type="presParOf" srcId="{E584B054-4913-433E-8F89-7364CAE4D961}" destId="{2D37DAB9-870B-4A5B-B430-C4AB9F3664B8}" srcOrd="3" destOrd="0" presId="urn:microsoft.com/office/officeart/2005/8/layout/hierarchy1"/>
    <dgm:cxn modelId="{5EA5DD08-1C49-4E38-AA0D-DA34A3EC0A0A}" type="presParOf" srcId="{2D37DAB9-870B-4A5B-B430-C4AB9F3664B8}" destId="{B04180F9-211D-429C-A408-99306A51C2D4}" srcOrd="0" destOrd="0" presId="urn:microsoft.com/office/officeart/2005/8/layout/hierarchy1"/>
    <dgm:cxn modelId="{C2C7916F-EB48-4A45-85FB-A1A2A06B4B29}" type="presParOf" srcId="{B04180F9-211D-429C-A408-99306A51C2D4}" destId="{A1E4136A-6039-48A0-9F5A-9E698CBCB5B0}" srcOrd="0" destOrd="0" presId="urn:microsoft.com/office/officeart/2005/8/layout/hierarchy1"/>
    <dgm:cxn modelId="{80DD39D7-C55A-4260-BCF3-586CB6A817EA}" type="presParOf" srcId="{B04180F9-211D-429C-A408-99306A51C2D4}" destId="{B0D2F4A5-BC13-41E7-B0A4-E3DF9F3D863D}" srcOrd="1" destOrd="0" presId="urn:microsoft.com/office/officeart/2005/8/layout/hierarchy1"/>
    <dgm:cxn modelId="{7DA8EE7F-2635-402D-9D2A-F47BCAF42164}" type="presParOf" srcId="{2D37DAB9-870B-4A5B-B430-C4AB9F3664B8}" destId="{FD9BE3F0-93C0-4C79-BC64-E11420AE229A}" srcOrd="1" destOrd="0" presId="urn:microsoft.com/office/officeart/2005/8/layout/hierarchy1"/>
    <dgm:cxn modelId="{34B2E53F-FCCB-43CF-ACC8-F7FB57D10552}" type="presParOf" srcId="{E584B054-4913-433E-8F89-7364CAE4D961}" destId="{2E2C1435-757F-40CF-A64A-4AA6B30FB9A0}" srcOrd="4" destOrd="0" presId="urn:microsoft.com/office/officeart/2005/8/layout/hierarchy1"/>
    <dgm:cxn modelId="{F2D2818F-66E6-4080-A4DA-50CE3CB5D18E}" type="presParOf" srcId="{E584B054-4913-433E-8F89-7364CAE4D961}" destId="{65BDFC06-4969-4734-8134-43151ECDC8CB}" srcOrd="5" destOrd="0" presId="urn:microsoft.com/office/officeart/2005/8/layout/hierarchy1"/>
    <dgm:cxn modelId="{19464A0B-39D2-4A3C-B035-64B5DF70A4E0}" type="presParOf" srcId="{65BDFC06-4969-4734-8134-43151ECDC8CB}" destId="{7225EA37-662E-4A08-A49B-D59F4EC2FAD7}" srcOrd="0" destOrd="0" presId="urn:microsoft.com/office/officeart/2005/8/layout/hierarchy1"/>
    <dgm:cxn modelId="{30ECCA67-ECD6-4960-9162-B5CEC27E2AE1}" type="presParOf" srcId="{7225EA37-662E-4A08-A49B-D59F4EC2FAD7}" destId="{A8B140BC-7387-464D-9DF2-BD77BD97744B}" srcOrd="0" destOrd="0" presId="urn:microsoft.com/office/officeart/2005/8/layout/hierarchy1"/>
    <dgm:cxn modelId="{31A4FE35-F114-40CE-BABE-E49D4FB0A266}" type="presParOf" srcId="{7225EA37-662E-4A08-A49B-D59F4EC2FAD7}" destId="{51A6689C-E77B-422D-BA99-AED511B17DB8}" srcOrd="1" destOrd="0" presId="urn:microsoft.com/office/officeart/2005/8/layout/hierarchy1"/>
    <dgm:cxn modelId="{27653491-6200-4B8A-B5A1-76B3EB1FCDDE}" type="presParOf" srcId="{65BDFC06-4969-4734-8134-43151ECDC8CB}" destId="{8605345C-C671-4F3E-8C11-3734142E8FA4}" srcOrd="1" destOrd="0" presId="urn:microsoft.com/office/officeart/2005/8/layout/hierarchy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B893469-4618-451E-99CC-55C51F8B6B1B}"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GB"/>
        </a:p>
      </dgm:t>
    </dgm:pt>
    <dgm:pt modelId="{12DA6E50-1E6A-4A0D-81FB-DBD186654D02}">
      <dgm:prSet phldrT="[Text]" custT="1"/>
      <dgm:spPr/>
      <dgm:t>
        <a:bodyPr/>
        <a:lstStyle/>
        <a:p>
          <a:r>
            <a:rPr lang="en-GB" sz="1400" b="1">
              <a:latin typeface="Arial" panose="020B0604020202020204" pitchFamily="34" charset="0"/>
              <a:cs typeface="Arial" panose="020B0604020202020204" pitchFamily="34" charset="0"/>
            </a:rPr>
            <a:t>FOUNDER &amp; LEAD INSTRUCTOR (MD</a:t>
          </a:r>
          <a:r>
            <a:rPr lang="en-GB" sz="1000" b="1"/>
            <a:t>)</a:t>
          </a:r>
        </a:p>
      </dgm:t>
    </dgm:pt>
    <dgm:pt modelId="{B68430C6-4E2A-455C-9C9E-09FC134B73C2}" type="parTrans" cxnId="{7075BC38-AB63-4105-A701-87CDD74D0B1F}">
      <dgm:prSet/>
      <dgm:spPr/>
      <dgm:t>
        <a:bodyPr/>
        <a:lstStyle/>
        <a:p>
          <a:endParaRPr lang="en-GB"/>
        </a:p>
      </dgm:t>
    </dgm:pt>
    <dgm:pt modelId="{C6D7210A-ED2C-4C68-81F2-ACFFC97F2F34}" type="sibTrans" cxnId="{7075BC38-AB63-4105-A701-87CDD74D0B1F}">
      <dgm:prSet/>
      <dgm:spPr/>
      <dgm:t>
        <a:bodyPr/>
        <a:lstStyle/>
        <a:p>
          <a:endParaRPr lang="en-GB"/>
        </a:p>
      </dgm:t>
    </dgm:pt>
    <dgm:pt modelId="{4906ED0B-AF0D-40E5-AC02-81B575EC1DC9}">
      <dgm:prSet phldrT="[Text]" custT="1"/>
      <dgm:spPr/>
      <dgm:t>
        <a:bodyPr/>
        <a:lstStyle/>
        <a:p>
          <a:r>
            <a:rPr lang="en-GB" sz="1400">
              <a:latin typeface="Arial" panose="020B0604020202020204" pitchFamily="34" charset="0"/>
              <a:cs typeface="Arial" panose="020B0604020202020204" pitchFamily="34" charset="0"/>
            </a:rPr>
            <a:t>1 Additional female driving instructor (part-time)</a:t>
          </a:r>
        </a:p>
      </dgm:t>
    </dgm:pt>
    <dgm:pt modelId="{FA435ACA-E273-499E-9169-F892BED16EAE}" type="parTrans" cxnId="{9631CA33-774F-4EE0-B26E-B9CAE40F020A}">
      <dgm:prSet/>
      <dgm:spPr/>
      <dgm:t>
        <a:bodyPr/>
        <a:lstStyle/>
        <a:p>
          <a:endParaRPr lang="en-GB"/>
        </a:p>
      </dgm:t>
    </dgm:pt>
    <dgm:pt modelId="{C3C01924-7026-438F-BBC6-70076D300E22}" type="sibTrans" cxnId="{9631CA33-774F-4EE0-B26E-B9CAE40F020A}">
      <dgm:prSet/>
      <dgm:spPr/>
      <dgm:t>
        <a:bodyPr/>
        <a:lstStyle/>
        <a:p>
          <a:endParaRPr lang="en-GB"/>
        </a:p>
      </dgm:t>
    </dgm:pt>
    <dgm:pt modelId="{BEB1099B-08E9-420C-9469-AA9F2FC7B269}">
      <dgm:prSet phldrT="[Text]" custT="1"/>
      <dgm:spPr/>
      <dgm:t>
        <a:bodyPr/>
        <a:lstStyle/>
        <a:p>
          <a:r>
            <a:rPr lang="en-GB" sz="1400">
              <a:latin typeface="Arial" panose="020B0604020202020204" pitchFamily="34" charset="0"/>
              <a:cs typeface="Arial" panose="020B0604020202020204" pitchFamily="34" charset="0"/>
            </a:rPr>
            <a:t>Outsorced accountant</a:t>
          </a:r>
        </a:p>
      </dgm:t>
    </dgm:pt>
    <dgm:pt modelId="{050E952A-D012-4EDF-B2C4-873FC905AF61}" type="parTrans" cxnId="{654759BC-03A2-4042-B4A8-ACC5EB32E8FE}">
      <dgm:prSet/>
      <dgm:spPr/>
      <dgm:t>
        <a:bodyPr/>
        <a:lstStyle/>
        <a:p>
          <a:endParaRPr lang="en-GB"/>
        </a:p>
      </dgm:t>
    </dgm:pt>
    <dgm:pt modelId="{90BA1D40-3919-4944-BEE6-396C036FBBEB}" type="sibTrans" cxnId="{654759BC-03A2-4042-B4A8-ACC5EB32E8FE}">
      <dgm:prSet/>
      <dgm:spPr/>
      <dgm:t>
        <a:bodyPr/>
        <a:lstStyle/>
        <a:p>
          <a:endParaRPr lang="en-GB"/>
        </a:p>
      </dgm:t>
    </dgm:pt>
    <dgm:pt modelId="{C5F1434E-FC1F-4CA7-9842-45AC99C999D9}">
      <dgm:prSet phldrT="[Text]" custT="1"/>
      <dgm:spPr/>
      <dgm:t>
        <a:bodyPr/>
        <a:lstStyle/>
        <a:p>
          <a:r>
            <a:rPr lang="en-GB" sz="1400">
              <a:latin typeface="Arial" panose="020B0604020202020204" pitchFamily="34" charset="0"/>
              <a:cs typeface="Arial" panose="020B0604020202020204" pitchFamily="34" charset="0"/>
            </a:rPr>
            <a:t>Freelance digital marketing support </a:t>
          </a:r>
        </a:p>
      </dgm:t>
    </dgm:pt>
    <dgm:pt modelId="{E60F4FDA-8403-4BAC-99B6-2C874E84C2C4}" type="parTrans" cxnId="{6B6F839A-8243-410B-BC3D-C163912AA2DE}">
      <dgm:prSet/>
      <dgm:spPr/>
      <dgm:t>
        <a:bodyPr/>
        <a:lstStyle/>
        <a:p>
          <a:endParaRPr lang="en-GB"/>
        </a:p>
      </dgm:t>
    </dgm:pt>
    <dgm:pt modelId="{BFF350E0-EB6F-43FF-AAC8-C97F9870834F}" type="sibTrans" cxnId="{6B6F839A-8243-410B-BC3D-C163912AA2DE}">
      <dgm:prSet/>
      <dgm:spPr/>
      <dgm:t>
        <a:bodyPr/>
        <a:lstStyle/>
        <a:p>
          <a:endParaRPr lang="en-GB"/>
        </a:p>
      </dgm:t>
    </dgm:pt>
    <dgm:pt modelId="{4308756E-BFD0-4A94-8546-CF0FBE5517F1}" type="pres">
      <dgm:prSet presAssocID="{DB893469-4618-451E-99CC-55C51F8B6B1B}" presName="hierChild1" presStyleCnt="0">
        <dgm:presLayoutVars>
          <dgm:chPref val="1"/>
          <dgm:dir/>
          <dgm:animOne val="branch"/>
          <dgm:animLvl val="lvl"/>
          <dgm:resizeHandles/>
        </dgm:presLayoutVars>
      </dgm:prSet>
      <dgm:spPr/>
    </dgm:pt>
    <dgm:pt modelId="{2AC69E23-62EB-4C30-A7A6-AC666266C354}" type="pres">
      <dgm:prSet presAssocID="{12DA6E50-1E6A-4A0D-81FB-DBD186654D02}" presName="hierRoot1" presStyleCnt="0"/>
      <dgm:spPr/>
    </dgm:pt>
    <dgm:pt modelId="{3770797C-2060-48DC-BB47-A9E3A53D34D2}" type="pres">
      <dgm:prSet presAssocID="{12DA6E50-1E6A-4A0D-81FB-DBD186654D02}" presName="composite" presStyleCnt="0"/>
      <dgm:spPr/>
    </dgm:pt>
    <dgm:pt modelId="{9ECA02BB-3AD5-4123-93AB-A0B4CF202530}" type="pres">
      <dgm:prSet presAssocID="{12DA6E50-1E6A-4A0D-81FB-DBD186654D02}" presName="background" presStyleLbl="node0" presStyleIdx="0" presStyleCnt="1"/>
      <dgm:spPr/>
    </dgm:pt>
    <dgm:pt modelId="{138CDBC7-AB8B-4FEA-8140-41EF42A49422}" type="pres">
      <dgm:prSet presAssocID="{12DA6E50-1E6A-4A0D-81FB-DBD186654D02}" presName="text" presStyleLbl="fgAcc0" presStyleIdx="0" presStyleCnt="1" custScaleX="177105" custLinFactNeighborX="-2506" custLinFactNeighborY="7003">
        <dgm:presLayoutVars>
          <dgm:chPref val="3"/>
        </dgm:presLayoutVars>
      </dgm:prSet>
      <dgm:spPr/>
    </dgm:pt>
    <dgm:pt modelId="{13AF7FF1-245D-484B-9526-BA4C3603369A}" type="pres">
      <dgm:prSet presAssocID="{12DA6E50-1E6A-4A0D-81FB-DBD186654D02}" presName="hierChild2" presStyleCnt="0"/>
      <dgm:spPr/>
    </dgm:pt>
    <dgm:pt modelId="{946D79CD-457C-4154-B601-B7C8847A06E8}" type="pres">
      <dgm:prSet presAssocID="{FA435ACA-E273-499E-9169-F892BED16EAE}" presName="Name10" presStyleLbl="parChTrans1D2" presStyleIdx="0" presStyleCnt="1"/>
      <dgm:spPr/>
    </dgm:pt>
    <dgm:pt modelId="{964087C5-A0BB-4F1F-8BCE-5904619D5783}" type="pres">
      <dgm:prSet presAssocID="{4906ED0B-AF0D-40E5-AC02-81B575EC1DC9}" presName="hierRoot2" presStyleCnt="0"/>
      <dgm:spPr/>
    </dgm:pt>
    <dgm:pt modelId="{5F6E953E-F457-47B5-AB80-6D212F3C9153}" type="pres">
      <dgm:prSet presAssocID="{4906ED0B-AF0D-40E5-AC02-81B575EC1DC9}" presName="composite2" presStyleCnt="0"/>
      <dgm:spPr/>
    </dgm:pt>
    <dgm:pt modelId="{FDD0571B-DC77-4CCC-8114-94640CC42FC8}" type="pres">
      <dgm:prSet presAssocID="{4906ED0B-AF0D-40E5-AC02-81B575EC1DC9}" presName="background2" presStyleLbl="node2" presStyleIdx="0" presStyleCnt="1"/>
      <dgm:spPr/>
    </dgm:pt>
    <dgm:pt modelId="{9F9897B9-0258-4136-BEAB-129DD2D7368D}" type="pres">
      <dgm:prSet presAssocID="{4906ED0B-AF0D-40E5-AC02-81B575EC1DC9}" presName="text2" presStyleLbl="fgAcc2" presStyleIdx="0" presStyleCnt="1" custScaleX="128914" custScaleY="112276" custLinFactNeighborX="-242" custLinFactNeighborY="-127">
        <dgm:presLayoutVars>
          <dgm:chPref val="3"/>
        </dgm:presLayoutVars>
      </dgm:prSet>
      <dgm:spPr/>
    </dgm:pt>
    <dgm:pt modelId="{CDCDE0BD-6BDD-49FC-8BBE-00BF7C7C8EA0}" type="pres">
      <dgm:prSet presAssocID="{4906ED0B-AF0D-40E5-AC02-81B575EC1DC9}" presName="hierChild3" presStyleCnt="0"/>
      <dgm:spPr/>
    </dgm:pt>
    <dgm:pt modelId="{47C26CB4-4A70-4DDF-B46A-C4C7A96D78BA}" type="pres">
      <dgm:prSet presAssocID="{050E952A-D012-4EDF-B2C4-873FC905AF61}" presName="Name17" presStyleLbl="parChTrans1D3" presStyleIdx="0" presStyleCnt="2"/>
      <dgm:spPr/>
    </dgm:pt>
    <dgm:pt modelId="{81FE01EB-CAA3-451D-A8A1-C9B23B00EDDC}" type="pres">
      <dgm:prSet presAssocID="{BEB1099B-08E9-420C-9469-AA9F2FC7B269}" presName="hierRoot3" presStyleCnt="0"/>
      <dgm:spPr/>
    </dgm:pt>
    <dgm:pt modelId="{601210E0-CF22-40C7-968B-E4B1FBCE64A0}" type="pres">
      <dgm:prSet presAssocID="{BEB1099B-08E9-420C-9469-AA9F2FC7B269}" presName="composite3" presStyleCnt="0"/>
      <dgm:spPr/>
    </dgm:pt>
    <dgm:pt modelId="{F1866075-8AF6-41F2-99F6-498935358841}" type="pres">
      <dgm:prSet presAssocID="{BEB1099B-08E9-420C-9469-AA9F2FC7B269}" presName="background3" presStyleLbl="node3" presStyleIdx="0" presStyleCnt="2"/>
      <dgm:spPr/>
    </dgm:pt>
    <dgm:pt modelId="{66C3E374-79EB-4289-8A9A-4684207ECE1D}" type="pres">
      <dgm:prSet presAssocID="{BEB1099B-08E9-420C-9469-AA9F2FC7B269}" presName="text3" presStyleLbl="fgAcc3" presStyleIdx="0" presStyleCnt="2" custScaleX="102269" custLinFactX="-3498" custLinFactY="-57962" custLinFactNeighborX="-100000" custLinFactNeighborY="-100000">
        <dgm:presLayoutVars>
          <dgm:chPref val="3"/>
        </dgm:presLayoutVars>
      </dgm:prSet>
      <dgm:spPr/>
    </dgm:pt>
    <dgm:pt modelId="{7B94B91A-926B-435E-99DC-9BC090C3A227}" type="pres">
      <dgm:prSet presAssocID="{BEB1099B-08E9-420C-9469-AA9F2FC7B269}" presName="hierChild4" presStyleCnt="0"/>
      <dgm:spPr/>
    </dgm:pt>
    <dgm:pt modelId="{8C7F5F68-7208-4044-9E21-811DAD468A50}" type="pres">
      <dgm:prSet presAssocID="{E60F4FDA-8403-4BAC-99B6-2C874E84C2C4}" presName="Name17" presStyleLbl="parChTrans1D3" presStyleIdx="1" presStyleCnt="2"/>
      <dgm:spPr/>
    </dgm:pt>
    <dgm:pt modelId="{70E58DBB-A209-41A9-AB79-E0A6D7465D3D}" type="pres">
      <dgm:prSet presAssocID="{C5F1434E-FC1F-4CA7-9842-45AC99C999D9}" presName="hierRoot3" presStyleCnt="0"/>
      <dgm:spPr/>
    </dgm:pt>
    <dgm:pt modelId="{AEDAFA69-CD4C-4FEC-AB23-C2E0AF18F03D}" type="pres">
      <dgm:prSet presAssocID="{C5F1434E-FC1F-4CA7-9842-45AC99C999D9}" presName="composite3" presStyleCnt="0"/>
      <dgm:spPr/>
    </dgm:pt>
    <dgm:pt modelId="{84FAE58E-C0BB-4B33-B4A6-70A8843A3356}" type="pres">
      <dgm:prSet presAssocID="{C5F1434E-FC1F-4CA7-9842-45AC99C999D9}" presName="background3" presStyleLbl="node3" presStyleIdx="1" presStyleCnt="2"/>
      <dgm:spPr/>
    </dgm:pt>
    <dgm:pt modelId="{9BA640C5-15C6-470A-AA5A-5F12D5044C94}" type="pres">
      <dgm:prSet presAssocID="{C5F1434E-FC1F-4CA7-9842-45AC99C999D9}" presName="text3" presStyleLbl="fgAcc3" presStyleIdx="1" presStyleCnt="2" custScaleX="150514" custScaleY="114755" custLinFactX="18268" custLinFactY="-60596" custLinFactNeighborX="100000" custLinFactNeighborY="-100000">
        <dgm:presLayoutVars>
          <dgm:chPref val="3"/>
        </dgm:presLayoutVars>
      </dgm:prSet>
      <dgm:spPr/>
    </dgm:pt>
    <dgm:pt modelId="{B5846C76-5E48-4DA5-8AD4-AEB8CAA9D6FC}" type="pres">
      <dgm:prSet presAssocID="{C5F1434E-FC1F-4CA7-9842-45AC99C999D9}" presName="hierChild4" presStyleCnt="0"/>
      <dgm:spPr/>
    </dgm:pt>
  </dgm:ptLst>
  <dgm:cxnLst>
    <dgm:cxn modelId="{9631CA33-774F-4EE0-B26E-B9CAE40F020A}" srcId="{12DA6E50-1E6A-4A0D-81FB-DBD186654D02}" destId="{4906ED0B-AF0D-40E5-AC02-81B575EC1DC9}" srcOrd="0" destOrd="0" parTransId="{FA435ACA-E273-499E-9169-F892BED16EAE}" sibTransId="{C3C01924-7026-438F-BBC6-70076D300E22}"/>
    <dgm:cxn modelId="{7075BC38-AB63-4105-A701-87CDD74D0B1F}" srcId="{DB893469-4618-451E-99CC-55C51F8B6B1B}" destId="{12DA6E50-1E6A-4A0D-81FB-DBD186654D02}" srcOrd="0" destOrd="0" parTransId="{B68430C6-4E2A-455C-9C9E-09FC134B73C2}" sibTransId="{C6D7210A-ED2C-4C68-81F2-ACFFC97F2F34}"/>
    <dgm:cxn modelId="{9F67ED76-B77C-4F2F-99E0-4B3D036690D5}" type="presOf" srcId="{4906ED0B-AF0D-40E5-AC02-81B575EC1DC9}" destId="{9F9897B9-0258-4136-BEAB-129DD2D7368D}" srcOrd="0" destOrd="0" presId="urn:microsoft.com/office/officeart/2005/8/layout/hierarchy1"/>
    <dgm:cxn modelId="{21EDB278-4876-4861-85AD-2994856D05E4}" type="presOf" srcId="{050E952A-D012-4EDF-B2C4-873FC905AF61}" destId="{47C26CB4-4A70-4DDF-B46A-C4C7A96D78BA}" srcOrd="0" destOrd="0" presId="urn:microsoft.com/office/officeart/2005/8/layout/hierarchy1"/>
    <dgm:cxn modelId="{4088A18D-F549-41F8-9256-ED5035F742E3}" type="presOf" srcId="{FA435ACA-E273-499E-9169-F892BED16EAE}" destId="{946D79CD-457C-4154-B601-B7C8847A06E8}" srcOrd="0" destOrd="0" presId="urn:microsoft.com/office/officeart/2005/8/layout/hierarchy1"/>
    <dgm:cxn modelId="{6B6F839A-8243-410B-BC3D-C163912AA2DE}" srcId="{4906ED0B-AF0D-40E5-AC02-81B575EC1DC9}" destId="{C5F1434E-FC1F-4CA7-9842-45AC99C999D9}" srcOrd="1" destOrd="0" parTransId="{E60F4FDA-8403-4BAC-99B6-2C874E84C2C4}" sibTransId="{BFF350E0-EB6F-43FF-AAC8-C97F9870834F}"/>
    <dgm:cxn modelId="{C5FBE7AF-7618-412B-B4DC-DB2BAB380B6A}" type="presOf" srcId="{C5F1434E-FC1F-4CA7-9842-45AC99C999D9}" destId="{9BA640C5-15C6-470A-AA5A-5F12D5044C94}" srcOrd="0" destOrd="0" presId="urn:microsoft.com/office/officeart/2005/8/layout/hierarchy1"/>
    <dgm:cxn modelId="{654759BC-03A2-4042-B4A8-ACC5EB32E8FE}" srcId="{4906ED0B-AF0D-40E5-AC02-81B575EC1DC9}" destId="{BEB1099B-08E9-420C-9469-AA9F2FC7B269}" srcOrd="0" destOrd="0" parTransId="{050E952A-D012-4EDF-B2C4-873FC905AF61}" sibTransId="{90BA1D40-3919-4944-BEE6-396C036FBBEB}"/>
    <dgm:cxn modelId="{8044F9DF-F994-4D25-AC83-EB01113ADE92}" type="presOf" srcId="{12DA6E50-1E6A-4A0D-81FB-DBD186654D02}" destId="{138CDBC7-AB8B-4FEA-8140-41EF42A49422}" srcOrd="0" destOrd="0" presId="urn:microsoft.com/office/officeart/2005/8/layout/hierarchy1"/>
    <dgm:cxn modelId="{6A5FB1EC-16EB-4645-B6E0-A0C755BEAE29}" type="presOf" srcId="{BEB1099B-08E9-420C-9469-AA9F2FC7B269}" destId="{66C3E374-79EB-4289-8A9A-4684207ECE1D}" srcOrd="0" destOrd="0" presId="urn:microsoft.com/office/officeart/2005/8/layout/hierarchy1"/>
    <dgm:cxn modelId="{D963AAF8-3845-4A57-A9E4-10895182D073}" type="presOf" srcId="{E60F4FDA-8403-4BAC-99B6-2C874E84C2C4}" destId="{8C7F5F68-7208-4044-9E21-811DAD468A50}" srcOrd="0" destOrd="0" presId="urn:microsoft.com/office/officeart/2005/8/layout/hierarchy1"/>
    <dgm:cxn modelId="{A6C003F9-FD56-477C-98C7-728223E93280}" type="presOf" srcId="{DB893469-4618-451E-99CC-55C51F8B6B1B}" destId="{4308756E-BFD0-4A94-8546-CF0FBE5517F1}" srcOrd="0" destOrd="0" presId="urn:microsoft.com/office/officeart/2005/8/layout/hierarchy1"/>
    <dgm:cxn modelId="{1B4B014B-63C1-4D78-91B2-46BAAE557A33}" type="presParOf" srcId="{4308756E-BFD0-4A94-8546-CF0FBE5517F1}" destId="{2AC69E23-62EB-4C30-A7A6-AC666266C354}" srcOrd="0" destOrd="0" presId="urn:microsoft.com/office/officeart/2005/8/layout/hierarchy1"/>
    <dgm:cxn modelId="{BA0BCBCB-4214-4EDD-A156-ED76602CC19C}" type="presParOf" srcId="{2AC69E23-62EB-4C30-A7A6-AC666266C354}" destId="{3770797C-2060-48DC-BB47-A9E3A53D34D2}" srcOrd="0" destOrd="0" presId="urn:microsoft.com/office/officeart/2005/8/layout/hierarchy1"/>
    <dgm:cxn modelId="{78075DFC-CE32-4EBF-BAAF-18BFF7E0072A}" type="presParOf" srcId="{3770797C-2060-48DC-BB47-A9E3A53D34D2}" destId="{9ECA02BB-3AD5-4123-93AB-A0B4CF202530}" srcOrd="0" destOrd="0" presId="urn:microsoft.com/office/officeart/2005/8/layout/hierarchy1"/>
    <dgm:cxn modelId="{0E29EA1C-E64A-4D3A-932E-8F299973BE29}" type="presParOf" srcId="{3770797C-2060-48DC-BB47-A9E3A53D34D2}" destId="{138CDBC7-AB8B-4FEA-8140-41EF42A49422}" srcOrd="1" destOrd="0" presId="urn:microsoft.com/office/officeart/2005/8/layout/hierarchy1"/>
    <dgm:cxn modelId="{6539CC8F-A835-4A52-B0BC-73CC5836507C}" type="presParOf" srcId="{2AC69E23-62EB-4C30-A7A6-AC666266C354}" destId="{13AF7FF1-245D-484B-9526-BA4C3603369A}" srcOrd="1" destOrd="0" presId="urn:microsoft.com/office/officeart/2005/8/layout/hierarchy1"/>
    <dgm:cxn modelId="{2B937FE5-874F-48E1-879B-4DB5C91809E4}" type="presParOf" srcId="{13AF7FF1-245D-484B-9526-BA4C3603369A}" destId="{946D79CD-457C-4154-B601-B7C8847A06E8}" srcOrd="0" destOrd="0" presId="urn:microsoft.com/office/officeart/2005/8/layout/hierarchy1"/>
    <dgm:cxn modelId="{404245AE-CA6F-4730-BAB9-7275D178EAA8}" type="presParOf" srcId="{13AF7FF1-245D-484B-9526-BA4C3603369A}" destId="{964087C5-A0BB-4F1F-8BCE-5904619D5783}" srcOrd="1" destOrd="0" presId="urn:microsoft.com/office/officeart/2005/8/layout/hierarchy1"/>
    <dgm:cxn modelId="{8D874BFE-6238-437B-A912-2E5953FD864F}" type="presParOf" srcId="{964087C5-A0BB-4F1F-8BCE-5904619D5783}" destId="{5F6E953E-F457-47B5-AB80-6D212F3C9153}" srcOrd="0" destOrd="0" presId="urn:microsoft.com/office/officeart/2005/8/layout/hierarchy1"/>
    <dgm:cxn modelId="{7FC12BDE-E6FF-4AC7-B8E4-6CB0D2DAF0EA}" type="presParOf" srcId="{5F6E953E-F457-47B5-AB80-6D212F3C9153}" destId="{FDD0571B-DC77-4CCC-8114-94640CC42FC8}" srcOrd="0" destOrd="0" presId="urn:microsoft.com/office/officeart/2005/8/layout/hierarchy1"/>
    <dgm:cxn modelId="{9230C827-A19A-429F-8BB6-C410BB3C204D}" type="presParOf" srcId="{5F6E953E-F457-47B5-AB80-6D212F3C9153}" destId="{9F9897B9-0258-4136-BEAB-129DD2D7368D}" srcOrd="1" destOrd="0" presId="urn:microsoft.com/office/officeart/2005/8/layout/hierarchy1"/>
    <dgm:cxn modelId="{37821265-CC18-44FC-920C-D888B4D89A60}" type="presParOf" srcId="{964087C5-A0BB-4F1F-8BCE-5904619D5783}" destId="{CDCDE0BD-6BDD-49FC-8BBE-00BF7C7C8EA0}" srcOrd="1" destOrd="0" presId="urn:microsoft.com/office/officeart/2005/8/layout/hierarchy1"/>
    <dgm:cxn modelId="{D8CFF0A9-9B54-4003-84BE-AA292ABA4941}" type="presParOf" srcId="{CDCDE0BD-6BDD-49FC-8BBE-00BF7C7C8EA0}" destId="{47C26CB4-4A70-4DDF-B46A-C4C7A96D78BA}" srcOrd="0" destOrd="0" presId="urn:microsoft.com/office/officeart/2005/8/layout/hierarchy1"/>
    <dgm:cxn modelId="{CF9545FD-1662-4905-901F-FCB597D1929F}" type="presParOf" srcId="{CDCDE0BD-6BDD-49FC-8BBE-00BF7C7C8EA0}" destId="{81FE01EB-CAA3-451D-A8A1-C9B23B00EDDC}" srcOrd="1" destOrd="0" presId="urn:microsoft.com/office/officeart/2005/8/layout/hierarchy1"/>
    <dgm:cxn modelId="{520B23DD-0F00-484B-A36E-4CE05943BC25}" type="presParOf" srcId="{81FE01EB-CAA3-451D-A8A1-C9B23B00EDDC}" destId="{601210E0-CF22-40C7-968B-E4B1FBCE64A0}" srcOrd="0" destOrd="0" presId="urn:microsoft.com/office/officeart/2005/8/layout/hierarchy1"/>
    <dgm:cxn modelId="{C9F1160D-6F96-49DB-A026-893F0ADC241C}" type="presParOf" srcId="{601210E0-CF22-40C7-968B-E4B1FBCE64A0}" destId="{F1866075-8AF6-41F2-99F6-498935358841}" srcOrd="0" destOrd="0" presId="urn:microsoft.com/office/officeart/2005/8/layout/hierarchy1"/>
    <dgm:cxn modelId="{87C268F1-9402-4C04-883B-36B9B7F62A5F}" type="presParOf" srcId="{601210E0-CF22-40C7-968B-E4B1FBCE64A0}" destId="{66C3E374-79EB-4289-8A9A-4684207ECE1D}" srcOrd="1" destOrd="0" presId="urn:microsoft.com/office/officeart/2005/8/layout/hierarchy1"/>
    <dgm:cxn modelId="{849A8300-0A47-43E5-89DA-946E2F72DF2F}" type="presParOf" srcId="{81FE01EB-CAA3-451D-A8A1-C9B23B00EDDC}" destId="{7B94B91A-926B-435E-99DC-9BC090C3A227}" srcOrd="1" destOrd="0" presId="urn:microsoft.com/office/officeart/2005/8/layout/hierarchy1"/>
    <dgm:cxn modelId="{CC9FC01E-81EC-430D-942E-B72062ABA54D}" type="presParOf" srcId="{CDCDE0BD-6BDD-49FC-8BBE-00BF7C7C8EA0}" destId="{8C7F5F68-7208-4044-9E21-811DAD468A50}" srcOrd="2" destOrd="0" presId="urn:microsoft.com/office/officeart/2005/8/layout/hierarchy1"/>
    <dgm:cxn modelId="{DC46F4B9-C53E-4A8D-B4FC-EC0ADE38DE1C}" type="presParOf" srcId="{CDCDE0BD-6BDD-49FC-8BBE-00BF7C7C8EA0}" destId="{70E58DBB-A209-41A9-AB79-E0A6D7465D3D}" srcOrd="3" destOrd="0" presId="urn:microsoft.com/office/officeart/2005/8/layout/hierarchy1"/>
    <dgm:cxn modelId="{B3D6B49E-551E-4AA0-A76A-8CA5C4557575}" type="presParOf" srcId="{70E58DBB-A209-41A9-AB79-E0A6D7465D3D}" destId="{AEDAFA69-CD4C-4FEC-AB23-C2E0AF18F03D}" srcOrd="0" destOrd="0" presId="urn:microsoft.com/office/officeart/2005/8/layout/hierarchy1"/>
    <dgm:cxn modelId="{250F584E-5C6E-45DE-86E8-4228127D44BD}" type="presParOf" srcId="{AEDAFA69-CD4C-4FEC-AB23-C2E0AF18F03D}" destId="{84FAE58E-C0BB-4B33-B4A6-70A8843A3356}" srcOrd="0" destOrd="0" presId="urn:microsoft.com/office/officeart/2005/8/layout/hierarchy1"/>
    <dgm:cxn modelId="{0990D591-2484-4F98-8D9A-223F91B59D86}" type="presParOf" srcId="{AEDAFA69-CD4C-4FEC-AB23-C2E0AF18F03D}" destId="{9BA640C5-15C6-470A-AA5A-5F12D5044C94}" srcOrd="1" destOrd="0" presId="urn:microsoft.com/office/officeart/2005/8/layout/hierarchy1"/>
    <dgm:cxn modelId="{762A90D6-C619-4DBB-9516-C41F00048281}" type="presParOf" srcId="{70E58DBB-A209-41A9-AB79-E0A6D7465D3D}" destId="{B5846C76-5E48-4DA5-8AD4-AEB8CAA9D6FC}" srcOrd="1" destOrd="0" presId="urn:microsoft.com/office/officeart/2005/8/layout/hierarchy1"/>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BAC9386-2425-4A20-812F-2A32536CA6A4}"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GB"/>
        </a:p>
      </dgm:t>
    </dgm:pt>
    <dgm:pt modelId="{FE906D5C-8C79-4A71-B64D-1AB8607851F3}">
      <dgm:prSet phldrT="[Text]" custT="1"/>
      <dgm:spPr/>
      <dgm:t>
        <a:bodyPr/>
        <a:lstStyle/>
        <a:p>
          <a:r>
            <a:rPr lang="en-GB" sz="1600" b="1"/>
            <a:t>MARETKING CHANNELS </a:t>
          </a:r>
        </a:p>
      </dgm:t>
    </dgm:pt>
    <dgm:pt modelId="{9CC85471-EAD4-4D56-9E05-A90807308EA2}" type="parTrans" cxnId="{E09237AE-103B-4FF8-AB03-20D0B8D91521}">
      <dgm:prSet/>
      <dgm:spPr/>
      <dgm:t>
        <a:bodyPr/>
        <a:lstStyle/>
        <a:p>
          <a:endParaRPr lang="en-GB"/>
        </a:p>
      </dgm:t>
    </dgm:pt>
    <dgm:pt modelId="{549F8F2C-5ADB-4FB2-A222-5C62CD39B822}" type="sibTrans" cxnId="{E09237AE-103B-4FF8-AB03-20D0B8D91521}">
      <dgm:prSet/>
      <dgm:spPr/>
      <dgm:t>
        <a:bodyPr/>
        <a:lstStyle/>
        <a:p>
          <a:endParaRPr lang="en-GB"/>
        </a:p>
      </dgm:t>
    </dgm:pt>
    <dgm:pt modelId="{8CB86C12-25AF-4BAF-B84A-398F572B1958}">
      <dgm:prSet phldrT="[Text]" custT="1"/>
      <dgm:spPr/>
      <dgm:t>
        <a:bodyPr/>
        <a:lstStyle/>
        <a:p>
          <a:r>
            <a:rPr lang="en-GB" sz="1200">
              <a:latin typeface="Arial" panose="020B0604020202020204" pitchFamily="34" charset="0"/>
              <a:cs typeface="Arial" panose="020B0604020202020204" pitchFamily="34" charset="0"/>
            </a:rPr>
            <a:t>Instagrame &amp; TikTok short driving tip videos for young audiance </a:t>
          </a:r>
        </a:p>
      </dgm:t>
    </dgm:pt>
    <dgm:pt modelId="{50C7C4CF-DEDE-4819-89F4-12C1D94E702E}" type="parTrans" cxnId="{54F87442-D327-45C0-A374-7E49C48796C1}">
      <dgm:prSet/>
      <dgm:spPr/>
      <dgm:t>
        <a:bodyPr/>
        <a:lstStyle/>
        <a:p>
          <a:endParaRPr lang="en-GB"/>
        </a:p>
      </dgm:t>
    </dgm:pt>
    <dgm:pt modelId="{E5D228EA-E1E7-4C6E-B2DB-7C99B7B039F4}" type="sibTrans" cxnId="{54F87442-D327-45C0-A374-7E49C48796C1}">
      <dgm:prSet/>
      <dgm:spPr/>
      <dgm:t>
        <a:bodyPr/>
        <a:lstStyle/>
        <a:p>
          <a:endParaRPr lang="en-GB"/>
        </a:p>
      </dgm:t>
    </dgm:pt>
    <dgm:pt modelId="{E85AF15B-2343-48CF-AD77-6CB879A9E32E}">
      <dgm:prSet phldrT="[Text]" custT="1"/>
      <dgm:spPr/>
      <dgm:t>
        <a:bodyPr/>
        <a:lstStyle/>
        <a:p>
          <a:r>
            <a:rPr lang="en-GB" sz="1400">
              <a:latin typeface="Arial" panose="020B0604020202020204" pitchFamily="34" charset="0"/>
              <a:cs typeface="Arial" panose="020B0604020202020204" pitchFamily="34" charset="0"/>
            </a:rPr>
            <a:t>Community Centre Notice Boards for referals incentives</a:t>
          </a:r>
        </a:p>
      </dgm:t>
    </dgm:pt>
    <dgm:pt modelId="{37A7E4DF-A3DF-4B0F-8BE1-5F0A2AF57386}" type="parTrans" cxnId="{4D313038-9A05-44F5-9F14-55D30521B0B7}">
      <dgm:prSet/>
      <dgm:spPr/>
      <dgm:t>
        <a:bodyPr/>
        <a:lstStyle/>
        <a:p>
          <a:endParaRPr lang="en-GB"/>
        </a:p>
      </dgm:t>
    </dgm:pt>
    <dgm:pt modelId="{FDCAB9C0-0E07-43C4-9801-3FD7FD2CF724}" type="sibTrans" cxnId="{4D313038-9A05-44F5-9F14-55D30521B0B7}">
      <dgm:prSet/>
      <dgm:spPr/>
      <dgm:t>
        <a:bodyPr/>
        <a:lstStyle/>
        <a:p>
          <a:endParaRPr lang="en-GB"/>
        </a:p>
      </dgm:t>
    </dgm:pt>
    <dgm:pt modelId="{A4C074F6-A95D-47E4-A1E8-969BC4C47085}">
      <dgm:prSet phldrT="[Text]" custT="1"/>
      <dgm:spPr/>
      <dgm:t>
        <a:bodyPr/>
        <a:lstStyle/>
        <a:p>
          <a:r>
            <a:rPr lang="en-GB" sz="1400">
              <a:latin typeface="Arial" panose="020B0604020202020204" pitchFamily="34" charset="0"/>
              <a:cs typeface="Arial" panose="020B0604020202020204" pitchFamily="34" charset="0"/>
            </a:rPr>
            <a:t>Goggle reviews </a:t>
          </a:r>
        </a:p>
      </dgm:t>
    </dgm:pt>
    <dgm:pt modelId="{49D228D6-6751-407E-8D7D-F75C9B78DB21}" type="sibTrans" cxnId="{45E4F3AD-887E-46B4-AB79-4B394EB6D212}">
      <dgm:prSet/>
      <dgm:spPr/>
      <dgm:t>
        <a:bodyPr/>
        <a:lstStyle/>
        <a:p>
          <a:endParaRPr lang="en-GB"/>
        </a:p>
      </dgm:t>
    </dgm:pt>
    <dgm:pt modelId="{F71D1901-A1C9-479A-885F-86B316D0C316}" type="parTrans" cxnId="{45E4F3AD-887E-46B4-AB79-4B394EB6D212}">
      <dgm:prSet/>
      <dgm:spPr/>
      <dgm:t>
        <a:bodyPr/>
        <a:lstStyle/>
        <a:p>
          <a:endParaRPr lang="en-GB"/>
        </a:p>
      </dgm:t>
    </dgm:pt>
    <dgm:pt modelId="{48A83C31-2936-431E-9F94-AAA9EBD645B9}">
      <dgm:prSet phldrT="[Text]" custT="1"/>
      <dgm:spPr/>
      <dgm:t>
        <a:bodyPr/>
        <a:lstStyle/>
        <a:p>
          <a:r>
            <a:rPr lang="en-GB" sz="1200">
              <a:latin typeface="Arial" panose="020B0604020202020204" pitchFamily="34" charset="0"/>
              <a:cs typeface="Arial" panose="020B0604020202020204" pitchFamily="34" charset="0"/>
            </a:rPr>
            <a:t>Facebook Community group </a:t>
          </a:r>
        </a:p>
      </dgm:t>
    </dgm:pt>
    <dgm:pt modelId="{16BA3A60-5808-45C7-A8AC-248ED1021728}" type="sibTrans" cxnId="{14DC5DF2-0C90-4A5A-BDA5-FFF8959107A6}">
      <dgm:prSet/>
      <dgm:spPr/>
      <dgm:t>
        <a:bodyPr/>
        <a:lstStyle/>
        <a:p>
          <a:endParaRPr lang="en-GB"/>
        </a:p>
      </dgm:t>
    </dgm:pt>
    <dgm:pt modelId="{8C43D5EC-FE8A-46D5-B800-5A10BB52AE2E}" type="parTrans" cxnId="{14DC5DF2-0C90-4A5A-BDA5-FFF8959107A6}">
      <dgm:prSet/>
      <dgm:spPr/>
      <dgm:t>
        <a:bodyPr/>
        <a:lstStyle/>
        <a:p>
          <a:endParaRPr lang="en-GB"/>
        </a:p>
      </dgm:t>
    </dgm:pt>
    <dgm:pt modelId="{09915FE3-7553-40E8-BDD3-8552647CF4B4}" type="pres">
      <dgm:prSet presAssocID="{FBAC9386-2425-4A20-812F-2A32536CA6A4}" presName="hierChild1" presStyleCnt="0">
        <dgm:presLayoutVars>
          <dgm:chPref val="1"/>
          <dgm:dir/>
          <dgm:animOne val="branch"/>
          <dgm:animLvl val="lvl"/>
          <dgm:resizeHandles/>
        </dgm:presLayoutVars>
      </dgm:prSet>
      <dgm:spPr/>
    </dgm:pt>
    <dgm:pt modelId="{BC300CDD-12F3-4BD4-BF4C-D2FEDA282D55}" type="pres">
      <dgm:prSet presAssocID="{FE906D5C-8C79-4A71-B64D-1AB8607851F3}" presName="hierRoot1" presStyleCnt="0"/>
      <dgm:spPr/>
    </dgm:pt>
    <dgm:pt modelId="{FA4F22DC-5C0A-4432-A773-9ACB0586B229}" type="pres">
      <dgm:prSet presAssocID="{FE906D5C-8C79-4A71-B64D-1AB8607851F3}" presName="composite" presStyleCnt="0"/>
      <dgm:spPr/>
    </dgm:pt>
    <dgm:pt modelId="{BF7F7A2C-0839-4A3D-9ACC-B3EEE662C4C9}" type="pres">
      <dgm:prSet presAssocID="{FE906D5C-8C79-4A71-B64D-1AB8607851F3}" presName="background" presStyleLbl="node0" presStyleIdx="0" presStyleCnt="1"/>
      <dgm:spPr/>
    </dgm:pt>
    <dgm:pt modelId="{7732BCE7-49ED-49F2-95A9-F3962C3BB0DA}" type="pres">
      <dgm:prSet presAssocID="{FE906D5C-8C79-4A71-B64D-1AB8607851F3}" presName="text" presStyleLbl="fgAcc0" presStyleIdx="0" presStyleCnt="1" custLinFactNeighborX="-26860" custLinFactNeighborY="900">
        <dgm:presLayoutVars>
          <dgm:chPref val="3"/>
        </dgm:presLayoutVars>
      </dgm:prSet>
      <dgm:spPr/>
    </dgm:pt>
    <dgm:pt modelId="{28A2BC58-3C1D-4F20-8162-A92234D2C842}" type="pres">
      <dgm:prSet presAssocID="{FE906D5C-8C79-4A71-B64D-1AB8607851F3}" presName="hierChild2" presStyleCnt="0"/>
      <dgm:spPr/>
    </dgm:pt>
    <dgm:pt modelId="{726EC63A-34C7-4A4C-BFDF-077CD1B4D5D6}" type="pres">
      <dgm:prSet presAssocID="{50C7C4CF-DEDE-4819-89F4-12C1D94E702E}" presName="Name10" presStyleLbl="parChTrans1D2" presStyleIdx="0" presStyleCnt="2"/>
      <dgm:spPr/>
    </dgm:pt>
    <dgm:pt modelId="{2CE98CAB-0DC3-4CDB-8124-EACAD413FD14}" type="pres">
      <dgm:prSet presAssocID="{8CB86C12-25AF-4BAF-B84A-398F572B1958}" presName="hierRoot2" presStyleCnt="0"/>
      <dgm:spPr/>
    </dgm:pt>
    <dgm:pt modelId="{4DDA6DBB-DC4B-4AF4-96FB-A56A120D8B62}" type="pres">
      <dgm:prSet presAssocID="{8CB86C12-25AF-4BAF-B84A-398F572B1958}" presName="composite2" presStyleCnt="0"/>
      <dgm:spPr/>
    </dgm:pt>
    <dgm:pt modelId="{1CB77A28-4578-4A48-B022-D25A742208C4}" type="pres">
      <dgm:prSet presAssocID="{8CB86C12-25AF-4BAF-B84A-398F572B1958}" presName="background2" presStyleLbl="node2" presStyleIdx="0" presStyleCnt="2"/>
      <dgm:spPr/>
    </dgm:pt>
    <dgm:pt modelId="{551A4B48-3E45-4C5D-BADB-CB266C0C24FC}" type="pres">
      <dgm:prSet presAssocID="{8CB86C12-25AF-4BAF-B84A-398F572B1958}" presName="text2" presStyleLbl="fgAcc2" presStyleIdx="0" presStyleCnt="2" custLinFactNeighborX="-25331" custLinFactNeighborY="1946">
        <dgm:presLayoutVars>
          <dgm:chPref val="3"/>
        </dgm:presLayoutVars>
      </dgm:prSet>
      <dgm:spPr/>
    </dgm:pt>
    <dgm:pt modelId="{0CC63B7A-2EA6-47E4-BFA0-3E8DD5497B69}" type="pres">
      <dgm:prSet presAssocID="{8CB86C12-25AF-4BAF-B84A-398F572B1958}" presName="hierChild3" presStyleCnt="0"/>
      <dgm:spPr/>
    </dgm:pt>
    <dgm:pt modelId="{4BEB0A3D-D278-4240-9078-51C5733C2DB6}" type="pres">
      <dgm:prSet presAssocID="{37A7E4DF-A3DF-4B0F-8BE1-5F0A2AF57386}" presName="Name17" presStyleLbl="parChTrans1D3" presStyleIdx="0" presStyleCnt="2"/>
      <dgm:spPr/>
    </dgm:pt>
    <dgm:pt modelId="{66960597-2A7A-403E-A7B4-C31136D3179F}" type="pres">
      <dgm:prSet presAssocID="{E85AF15B-2343-48CF-AD77-6CB879A9E32E}" presName="hierRoot3" presStyleCnt="0"/>
      <dgm:spPr/>
    </dgm:pt>
    <dgm:pt modelId="{6BBD273A-35BF-4A74-A7CE-721D42590787}" type="pres">
      <dgm:prSet presAssocID="{E85AF15B-2343-48CF-AD77-6CB879A9E32E}" presName="composite3" presStyleCnt="0"/>
      <dgm:spPr/>
    </dgm:pt>
    <dgm:pt modelId="{3565AD82-5BDA-434D-8B6A-993730D443DA}" type="pres">
      <dgm:prSet presAssocID="{E85AF15B-2343-48CF-AD77-6CB879A9E32E}" presName="background3" presStyleLbl="node3" presStyleIdx="0" presStyleCnt="2"/>
      <dgm:spPr/>
    </dgm:pt>
    <dgm:pt modelId="{9B2AB8E5-C719-4E3F-9619-AC6B76FC2B77}" type="pres">
      <dgm:prSet presAssocID="{E85AF15B-2343-48CF-AD77-6CB879A9E32E}" presName="text3" presStyleLbl="fgAcc3" presStyleIdx="0" presStyleCnt="2" custScaleX="109056" custScaleY="109873" custLinFactY="-46917" custLinFactNeighborX="-85260" custLinFactNeighborY="-100000">
        <dgm:presLayoutVars>
          <dgm:chPref val="3"/>
        </dgm:presLayoutVars>
      </dgm:prSet>
      <dgm:spPr/>
    </dgm:pt>
    <dgm:pt modelId="{E2B2D7DA-EC0C-464D-9B43-E126494D176D}" type="pres">
      <dgm:prSet presAssocID="{E85AF15B-2343-48CF-AD77-6CB879A9E32E}" presName="hierChild4" presStyleCnt="0"/>
      <dgm:spPr/>
    </dgm:pt>
    <dgm:pt modelId="{AA1D4FC1-86F7-4D62-898A-3FE786A4AFE2}" type="pres">
      <dgm:prSet presAssocID="{F71D1901-A1C9-479A-885F-86B316D0C316}" presName="Name17" presStyleLbl="parChTrans1D3" presStyleIdx="1" presStyleCnt="2"/>
      <dgm:spPr/>
    </dgm:pt>
    <dgm:pt modelId="{6B2CE969-0CF6-4FCA-8CFC-824180FCBD7F}" type="pres">
      <dgm:prSet presAssocID="{A4C074F6-A95D-47E4-A1E8-969BC4C47085}" presName="hierRoot3" presStyleCnt="0"/>
      <dgm:spPr/>
    </dgm:pt>
    <dgm:pt modelId="{B513644E-C5F0-4AD1-9671-C78036AFAC10}" type="pres">
      <dgm:prSet presAssocID="{A4C074F6-A95D-47E4-A1E8-969BC4C47085}" presName="composite3" presStyleCnt="0"/>
      <dgm:spPr/>
    </dgm:pt>
    <dgm:pt modelId="{6A3228F2-A86A-46C7-91A5-F054948599F3}" type="pres">
      <dgm:prSet presAssocID="{A4C074F6-A95D-47E4-A1E8-969BC4C47085}" presName="background3" presStyleLbl="node3" presStyleIdx="1" presStyleCnt="2"/>
      <dgm:spPr/>
    </dgm:pt>
    <dgm:pt modelId="{6A786978-6A57-436B-8973-816B8FB0950B}" type="pres">
      <dgm:prSet presAssocID="{A4C074F6-A95D-47E4-A1E8-969BC4C47085}" presName="text3" presStyleLbl="fgAcc3" presStyleIdx="1" presStyleCnt="2" custLinFactX="55586" custLinFactY="-41080" custLinFactNeighborX="100000" custLinFactNeighborY="-100000">
        <dgm:presLayoutVars>
          <dgm:chPref val="3"/>
        </dgm:presLayoutVars>
      </dgm:prSet>
      <dgm:spPr/>
    </dgm:pt>
    <dgm:pt modelId="{A31F22A8-BC40-4AB6-9643-97CC7312D33C}" type="pres">
      <dgm:prSet presAssocID="{A4C074F6-A95D-47E4-A1E8-969BC4C47085}" presName="hierChild4" presStyleCnt="0"/>
      <dgm:spPr/>
    </dgm:pt>
    <dgm:pt modelId="{312495C2-23E6-4CEF-AB8C-A881FA87BEC3}" type="pres">
      <dgm:prSet presAssocID="{8C43D5EC-FE8A-46D5-B800-5A10BB52AE2E}" presName="Name10" presStyleLbl="parChTrans1D2" presStyleIdx="1" presStyleCnt="2"/>
      <dgm:spPr/>
    </dgm:pt>
    <dgm:pt modelId="{4AD28E19-B2E1-42BC-BA7D-F13390CB3220}" type="pres">
      <dgm:prSet presAssocID="{48A83C31-2936-431E-9F94-AAA9EBD645B9}" presName="hierRoot2" presStyleCnt="0"/>
      <dgm:spPr/>
    </dgm:pt>
    <dgm:pt modelId="{85939402-3208-4A80-B1BC-6DEE51A40D1F}" type="pres">
      <dgm:prSet presAssocID="{48A83C31-2936-431E-9F94-AAA9EBD645B9}" presName="composite2" presStyleCnt="0"/>
      <dgm:spPr/>
    </dgm:pt>
    <dgm:pt modelId="{98955BE0-3A54-4C4B-8480-8C67F8E40EF7}" type="pres">
      <dgm:prSet presAssocID="{48A83C31-2936-431E-9F94-AAA9EBD645B9}" presName="background2" presStyleLbl="node2" presStyleIdx="1" presStyleCnt="2"/>
      <dgm:spPr/>
    </dgm:pt>
    <dgm:pt modelId="{9423AB4D-8B6F-4223-82CE-B27B68E5BD4B}" type="pres">
      <dgm:prSet presAssocID="{48A83C31-2936-431E-9F94-AAA9EBD645B9}" presName="text2" presStyleLbl="fgAcc2" presStyleIdx="1" presStyleCnt="2" custLinFactNeighborX="-31499" custLinFactNeighborY="973">
        <dgm:presLayoutVars>
          <dgm:chPref val="3"/>
        </dgm:presLayoutVars>
      </dgm:prSet>
      <dgm:spPr/>
    </dgm:pt>
    <dgm:pt modelId="{446AFB4E-870B-4052-8AD1-9430A2C00AAB}" type="pres">
      <dgm:prSet presAssocID="{48A83C31-2936-431E-9F94-AAA9EBD645B9}" presName="hierChild3" presStyleCnt="0"/>
      <dgm:spPr/>
    </dgm:pt>
  </dgm:ptLst>
  <dgm:cxnLst>
    <dgm:cxn modelId="{39704D0D-3AAF-4650-A8E6-F0AFA51F59B8}" type="presOf" srcId="{F71D1901-A1C9-479A-885F-86B316D0C316}" destId="{AA1D4FC1-86F7-4D62-898A-3FE786A4AFE2}" srcOrd="0" destOrd="0" presId="urn:microsoft.com/office/officeart/2005/8/layout/hierarchy1"/>
    <dgm:cxn modelId="{4D313038-9A05-44F5-9F14-55D30521B0B7}" srcId="{8CB86C12-25AF-4BAF-B84A-398F572B1958}" destId="{E85AF15B-2343-48CF-AD77-6CB879A9E32E}" srcOrd="0" destOrd="0" parTransId="{37A7E4DF-A3DF-4B0F-8BE1-5F0A2AF57386}" sibTransId="{FDCAB9C0-0E07-43C4-9801-3FD7FD2CF724}"/>
    <dgm:cxn modelId="{3F23E160-020B-4279-B81F-22AAE8B38973}" type="presOf" srcId="{8C43D5EC-FE8A-46D5-B800-5A10BB52AE2E}" destId="{312495C2-23E6-4CEF-AB8C-A881FA87BEC3}" srcOrd="0" destOrd="0" presId="urn:microsoft.com/office/officeart/2005/8/layout/hierarchy1"/>
    <dgm:cxn modelId="{54F87442-D327-45C0-A374-7E49C48796C1}" srcId="{FE906D5C-8C79-4A71-B64D-1AB8607851F3}" destId="{8CB86C12-25AF-4BAF-B84A-398F572B1958}" srcOrd="0" destOrd="0" parTransId="{50C7C4CF-DEDE-4819-89F4-12C1D94E702E}" sibTransId="{E5D228EA-E1E7-4C6E-B2DB-7C99B7B039F4}"/>
    <dgm:cxn modelId="{2F2B574A-A43E-443A-BC22-08A864E1A57F}" type="presOf" srcId="{E85AF15B-2343-48CF-AD77-6CB879A9E32E}" destId="{9B2AB8E5-C719-4E3F-9619-AC6B76FC2B77}" srcOrd="0" destOrd="0" presId="urn:microsoft.com/office/officeart/2005/8/layout/hierarchy1"/>
    <dgm:cxn modelId="{96B76A7C-1E86-4E6A-8DFA-34A8A91EDA24}" type="presOf" srcId="{FBAC9386-2425-4A20-812F-2A32536CA6A4}" destId="{09915FE3-7553-40E8-BDD3-8552647CF4B4}" srcOrd="0" destOrd="0" presId="urn:microsoft.com/office/officeart/2005/8/layout/hierarchy1"/>
    <dgm:cxn modelId="{C91EAD98-65BE-4481-9C91-B5164EC9EFF6}" type="presOf" srcId="{50C7C4CF-DEDE-4819-89F4-12C1D94E702E}" destId="{726EC63A-34C7-4A4C-BFDF-077CD1B4D5D6}" srcOrd="0" destOrd="0" presId="urn:microsoft.com/office/officeart/2005/8/layout/hierarchy1"/>
    <dgm:cxn modelId="{7E0FFA98-7BCC-4A39-9D9D-B78B71DCC172}" type="presOf" srcId="{A4C074F6-A95D-47E4-A1E8-969BC4C47085}" destId="{6A786978-6A57-436B-8973-816B8FB0950B}" srcOrd="0" destOrd="0" presId="urn:microsoft.com/office/officeart/2005/8/layout/hierarchy1"/>
    <dgm:cxn modelId="{244757A3-DFF1-4ECB-846F-E384378EEE66}" type="presOf" srcId="{8CB86C12-25AF-4BAF-B84A-398F572B1958}" destId="{551A4B48-3E45-4C5D-BADB-CB266C0C24FC}" srcOrd="0" destOrd="0" presId="urn:microsoft.com/office/officeart/2005/8/layout/hierarchy1"/>
    <dgm:cxn modelId="{45E4F3AD-887E-46B4-AB79-4B394EB6D212}" srcId="{8CB86C12-25AF-4BAF-B84A-398F572B1958}" destId="{A4C074F6-A95D-47E4-A1E8-969BC4C47085}" srcOrd="1" destOrd="0" parTransId="{F71D1901-A1C9-479A-885F-86B316D0C316}" sibTransId="{49D228D6-6751-407E-8D7D-F75C9B78DB21}"/>
    <dgm:cxn modelId="{E09237AE-103B-4FF8-AB03-20D0B8D91521}" srcId="{FBAC9386-2425-4A20-812F-2A32536CA6A4}" destId="{FE906D5C-8C79-4A71-B64D-1AB8607851F3}" srcOrd="0" destOrd="0" parTransId="{9CC85471-EAD4-4D56-9E05-A90807308EA2}" sibTransId="{549F8F2C-5ADB-4FB2-A222-5C62CD39B822}"/>
    <dgm:cxn modelId="{BB0BEBBE-E4E0-459F-92D1-6ED349F06308}" type="presOf" srcId="{37A7E4DF-A3DF-4B0F-8BE1-5F0A2AF57386}" destId="{4BEB0A3D-D278-4240-9078-51C5733C2DB6}" srcOrd="0" destOrd="0" presId="urn:microsoft.com/office/officeart/2005/8/layout/hierarchy1"/>
    <dgm:cxn modelId="{959F3AD3-449C-48E3-A2C7-4514B6B7B640}" type="presOf" srcId="{FE906D5C-8C79-4A71-B64D-1AB8607851F3}" destId="{7732BCE7-49ED-49F2-95A9-F3962C3BB0DA}" srcOrd="0" destOrd="0" presId="urn:microsoft.com/office/officeart/2005/8/layout/hierarchy1"/>
    <dgm:cxn modelId="{A3586EDA-4214-4164-B346-88B7A48AACC1}" type="presOf" srcId="{48A83C31-2936-431E-9F94-AAA9EBD645B9}" destId="{9423AB4D-8B6F-4223-82CE-B27B68E5BD4B}" srcOrd="0" destOrd="0" presId="urn:microsoft.com/office/officeart/2005/8/layout/hierarchy1"/>
    <dgm:cxn modelId="{14DC5DF2-0C90-4A5A-BDA5-FFF8959107A6}" srcId="{FE906D5C-8C79-4A71-B64D-1AB8607851F3}" destId="{48A83C31-2936-431E-9F94-AAA9EBD645B9}" srcOrd="1" destOrd="0" parTransId="{8C43D5EC-FE8A-46D5-B800-5A10BB52AE2E}" sibTransId="{16BA3A60-5808-45C7-A8AC-248ED1021728}"/>
    <dgm:cxn modelId="{4E4BB03A-84D3-4BDE-B2F8-C729F8AD835F}" type="presParOf" srcId="{09915FE3-7553-40E8-BDD3-8552647CF4B4}" destId="{BC300CDD-12F3-4BD4-BF4C-D2FEDA282D55}" srcOrd="0" destOrd="0" presId="urn:microsoft.com/office/officeart/2005/8/layout/hierarchy1"/>
    <dgm:cxn modelId="{617E658D-1157-4D52-AD55-39CDB6D3B9F2}" type="presParOf" srcId="{BC300CDD-12F3-4BD4-BF4C-D2FEDA282D55}" destId="{FA4F22DC-5C0A-4432-A773-9ACB0586B229}" srcOrd="0" destOrd="0" presId="urn:microsoft.com/office/officeart/2005/8/layout/hierarchy1"/>
    <dgm:cxn modelId="{6F8B790E-01BE-4619-9548-3CCE485DD5DD}" type="presParOf" srcId="{FA4F22DC-5C0A-4432-A773-9ACB0586B229}" destId="{BF7F7A2C-0839-4A3D-9ACC-B3EEE662C4C9}" srcOrd="0" destOrd="0" presId="urn:microsoft.com/office/officeart/2005/8/layout/hierarchy1"/>
    <dgm:cxn modelId="{C2071749-1FF6-42B4-A173-EBBB86BE153B}" type="presParOf" srcId="{FA4F22DC-5C0A-4432-A773-9ACB0586B229}" destId="{7732BCE7-49ED-49F2-95A9-F3962C3BB0DA}" srcOrd="1" destOrd="0" presId="urn:microsoft.com/office/officeart/2005/8/layout/hierarchy1"/>
    <dgm:cxn modelId="{00E9B3CA-7BAA-4A3D-883F-38F096DD297E}" type="presParOf" srcId="{BC300CDD-12F3-4BD4-BF4C-D2FEDA282D55}" destId="{28A2BC58-3C1D-4F20-8162-A92234D2C842}" srcOrd="1" destOrd="0" presId="urn:microsoft.com/office/officeart/2005/8/layout/hierarchy1"/>
    <dgm:cxn modelId="{27EA7ABE-0B78-426C-A948-C350FA5B9AF8}" type="presParOf" srcId="{28A2BC58-3C1D-4F20-8162-A92234D2C842}" destId="{726EC63A-34C7-4A4C-BFDF-077CD1B4D5D6}" srcOrd="0" destOrd="0" presId="urn:microsoft.com/office/officeart/2005/8/layout/hierarchy1"/>
    <dgm:cxn modelId="{BB355BED-6BE2-498E-895E-82ACD7A6D728}" type="presParOf" srcId="{28A2BC58-3C1D-4F20-8162-A92234D2C842}" destId="{2CE98CAB-0DC3-4CDB-8124-EACAD413FD14}" srcOrd="1" destOrd="0" presId="urn:microsoft.com/office/officeart/2005/8/layout/hierarchy1"/>
    <dgm:cxn modelId="{6D763868-D705-40C3-9DFB-61F7DD18AD02}" type="presParOf" srcId="{2CE98CAB-0DC3-4CDB-8124-EACAD413FD14}" destId="{4DDA6DBB-DC4B-4AF4-96FB-A56A120D8B62}" srcOrd="0" destOrd="0" presId="urn:microsoft.com/office/officeart/2005/8/layout/hierarchy1"/>
    <dgm:cxn modelId="{D9136601-CFEF-4FC6-8099-CE49FE136721}" type="presParOf" srcId="{4DDA6DBB-DC4B-4AF4-96FB-A56A120D8B62}" destId="{1CB77A28-4578-4A48-B022-D25A742208C4}" srcOrd="0" destOrd="0" presId="urn:microsoft.com/office/officeart/2005/8/layout/hierarchy1"/>
    <dgm:cxn modelId="{9E3DEB57-D23A-4A8E-95E4-3B752100BEE3}" type="presParOf" srcId="{4DDA6DBB-DC4B-4AF4-96FB-A56A120D8B62}" destId="{551A4B48-3E45-4C5D-BADB-CB266C0C24FC}" srcOrd="1" destOrd="0" presId="urn:microsoft.com/office/officeart/2005/8/layout/hierarchy1"/>
    <dgm:cxn modelId="{DB9ED705-80E3-4591-B871-E1B8C32B4DA1}" type="presParOf" srcId="{2CE98CAB-0DC3-4CDB-8124-EACAD413FD14}" destId="{0CC63B7A-2EA6-47E4-BFA0-3E8DD5497B69}" srcOrd="1" destOrd="0" presId="urn:microsoft.com/office/officeart/2005/8/layout/hierarchy1"/>
    <dgm:cxn modelId="{1C7007E1-F5D8-4A73-94EB-5FCFE57BDB49}" type="presParOf" srcId="{0CC63B7A-2EA6-47E4-BFA0-3E8DD5497B69}" destId="{4BEB0A3D-D278-4240-9078-51C5733C2DB6}" srcOrd="0" destOrd="0" presId="urn:microsoft.com/office/officeart/2005/8/layout/hierarchy1"/>
    <dgm:cxn modelId="{6156CBBB-2642-4D5A-B7DF-88A14CF4298E}" type="presParOf" srcId="{0CC63B7A-2EA6-47E4-BFA0-3E8DD5497B69}" destId="{66960597-2A7A-403E-A7B4-C31136D3179F}" srcOrd="1" destOrd="0" presId="urn:microsoft.com/office/officeart/2005/8/layout/hierarchy1"/>
    <dgm:cxn modelId="{806B598C-2653-484C-AF6D-8504D39AAB01}" type="presParOf" srcId="{66960597-2A7A-403E-A7B4-C31136D3179F}" destId="{6BBD273A-35BF-4A74-A7CE-721D42590787}" srcOrd="0" destOrd="0" presId="urn:microsoft.com/office/officeart/2005/8/layout/hierarchy1"/>
    <dgm:cxn modelId="{191630A8-A4E4-40CF-AFA3-0B35F1097998}" type="presParOf" srcId="{6BBD273A-35BF-4A74-A7CE-721D42590787}" destId="{3565AD82-5BDA-434D-8B6A-993730D443DA}" srcOrd="0" destOrd="0" presId="urn:microsoft.com/office/officeart/2005/8/layout/hierarchy1"/>
    <dgm:cxn modelId="{3B052F38-A7D7-45C4-971E-B2D21D490C45}" type="presParOf" srcId="{6BBD273A-35BF-4A74-A7CE-721D42590787}" destId="{9B2AB8E5-C719-4E3F-9619-AC6B76FC2B77}" srcOrd="1" destOrd="0" presId="urn:microsoft.com/office/officeart/2005/8/layout/hierarchy1"/>
    <dgm:cxn modelId="{7C333D3D-A5B8-4BEA-B6B7-95764136AA74}" type="presParOf" srcId="{66960597-2A7A-403E-A7B4-C31136D3179F}" destId="{E2B2D7DA-EC0C-464D-9B43-E126494D176D}" srcOrd="1" destOrd="0" presId="urn:microsoft.com/office/officeart/2005/8/layout/hierarchy1"/>
    <dgm:cxn modelId="{66E34DE9-3C21-4D1F-89E6-496A2B778A00}" type="presParOf" srcId="{0CC63B7A-2EA6-47E4-BFA0-3E8DD5497B69}" destId="{AA1D4FC1-86F7-4D62-898A-3FE786A4AFE2}" srcOrd="2" destOrd="0" presId="urn:microsoft.com/office/officeart/2005/8/layout/hierarchy1"/>
    <dgm:cxn modelId="{6904365C-5404-4A13-AA85-A87447DDEF5F}" type="presParOf" srcId="{0CC63B7A-2EA6-47E4-BFA0-3E8DD5497B69}" destId="{6B2CE969-0CF6-4FCA-8CFC-824180FCBD7F}" srcOrd="3" destOrd="0" presId="urn:microsoft.com/office/officeart/2005/8/layout/hierarchy1"/>
    <dgm:cxn modelId="{FD5BEFE8-8C35-4ABD-AFDA-4BFEA046C782}" type="presParOf" srcId="{6B2CE969-0CF6-4FCA-8CFC-824180FCBD7F}" destId="{B513644E-C5F0-4AD1-9671-C78036AFAC10}" srcOrd="0" destOrd="0" presId="urn:microsoft.com/office/officeart/2005/8/layout/hierarchy1"/>
    <dgm:cxn modelId="{3278FC70-3420-423D-915D-ADB17B168197}" type="presParOf" srcId="{B513644E-C5F0-4AD1-9671-C78036AFAC10}" destId="{6A3228F2-A86A-46C7-91A5-F054948599F3}" srcOrd="0" destOrd="0" presId="urn:microsoft.com/office/officeart/2005/8/layout/hierarchy1"/>
    <dgm:cxn modelId="{52E0863C-4A72-4B2B-9FD4-2A15FC85E443}" type="presParOf" srcId="{B513644E-C5F0-4AD1-9671-C78036AFAC10}" destId="{6A786978-6A57-436B-8973-816B8FB0950B}" srcOrd="1" destOrd="0" presId="urn:microsoft.com/office/officeart/2005/8/layout/hierarchy1"/>
    <dgm:cxn modelId="{AD4644E9-CC1E-430F-B059-017D33C2CC39}" type="presParOf" srcId="{6B2CE969-0CF6-4FCA-8CFC-824180FCBD7F}" destId="{A31F22A8-BC40-4AB6-9643-97CC7312D33C}" srcOrd="1" destOrd="0" presId="urn:microsoft.com/office/officeart/2005/8/layout/hierarchy1"/>
    <dgm:cxn modelId="{BCE31194-4305-46B1-AAD6-982FF1298291}" type="presParOf" srcId="{28A2BC58-3C1D-4F20-8162-A92234D2C842}" destId="{312495C2-23E6-4CEF-AB8C-A881FA87BEC3}" srcOrd="2" destOrd="0" presId="urn:microsoft.com/office/officeart/2005/8/layout/hierarchy1"/>
    <dgm:cxn modelId="{EBD41A31-E202-46DE-B5C0-C1229E7F3FEB}" type="presParOf" srcId="{28A2BC58-3C1D-4F20-8162-A92234D2C842}" destId="{4AD28E19-B2E1-42BC-BA7D-F13390CB3220}" srcOrd="3" destOrd="0" presId="urn:microsoft.com/office/officeart/2005/8/layout/hierarchy1"/>
    <dgm:cxn modelId="{ED550B07-D914-4235-A5CB-71C06459C686}" type="presParOf" srcId="{4AD28E19-B2E1-42BC-BA7D-F13390CB3220}" destId="{85939402-3208-4A80-B1BC-6DEE51A40D1F}" srcOrd="0" destOrd="0" presId="urn:microsoft.com/office/officeart/2005/8/layout/hierarchy1"/>
    <dgm:cxn modelId="{72ACBF93-6813-4599-B260-76AFEC828C37}" type="presParOf" srcId="{85939402-3208-4A80-B1BC-6DEE51A40D1F}" destId="{98955BE0-3A54-4C4B-8480-8C67F8E40EF7}" srcOrd="0" destOrd="0" presId="urn:microsoft.com/office/officeart/2005/8/layout/hierarchy1"/>
    <dgm:cxn modelId="{E6C0A3FD-4F57-4BFF-8480-E6455F4E42D0}" type="presParOf" srcId="{85939402-3208-4A80-B1BC-6DEE51A40D1F}" destId="{9423AB4D-8B6F-4223-82CE-B27B68E5BD4B}" srcOrd="1" destOrd="0" presId="urn:microsoft.com/office/officeart/2005/8/layout/hierarchy1"/>
    <dgm:cxn modelId="{DCA35CE2-B2ED-400C-93A7-BEEDE7FA649A}" type="presParOf" srcId="{4AD28E19-B2E1-42BC-BA7D-F13390CB3220}" destId="{446AFB4E-870B-4052-8AD1-9430A2C00AAB}" srcOrd="1" destOrd="0" presId="urn:microsoft.com/office/officeart/2005/8/layout/hierarchy1"/>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6335EABD-1D46-4870-AC57-4955A4F6503C}"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GB"/>
        </a:p>
      </dgm:t>
    </dgm:pt>
    <dgm:pt modelId="{045816C1-7975-4C48-BF1B-0D1A6CEB2C22}">
      <dgm:prSet phldrT="[Text]" custT="1"/>
      <dgm:spPr/>
      <dgm:t>
        <a:bodyPr/>
        <a:lstStyle/>
        <a:p>
          <a:r>
            <a:rPr lang="en-GB" sz="1400" b="1">
              <a:latin typeface="Arial" panose="020B0604020202020204" pitchFamily="34" charset="0"/>
              <a:cs typeface="Arial" panose="020B0604020202020204" pitchFamily="34" charset="0"/>
            </a:rPr>
            <a:t>TARGET AUDIANCE</a:t>
          </a:r>
        </a:p>
      </dgm:t>
    </dgm:pt>
    <dgm:pt modelId="{5A3168EF-B933-46AB-966E-563850454AB2}" type="parTrans" cxnId="{3D43DB87-1B1E-4F8C-A65D-BD1721FA3D18}">
      <dgm:prSet/>
      <dgm:spPr/>
      <dgm:t>
        <a:bodyPr/>
        <a:lstStyle/>
        <a:p>
          <a:endParaRPr lang="en-GB"/>
        </a:p>
      </dgm:t>
    </dgm:pt>
    <dgm:pt modelId="{C1FD004B-C6BE-495B-97B2-0C509EF7BA12}" type="sibTrans" cxnId="{3D43DB87-1B1E-4F8C-A65D-BD1721FA3D18}">
      <dgm:prSet/>
      <dgm:spPr/>
      <dgm:t>
        <a:bodyPr/>
        <a:lstStyle/>
        <a:p>
          <a:endParaRPr lang="en-GB"/>
        </a:p>
      </dgm:t>
    </dgm:pt>
    <dgm:pt modelId="{E5CA6729-546D-478C-8049-0F7CF123ABDA}">
      <dgm:prSet phldrT="[Text]" custT="1"/>
      <dgm:spPr/>
      <dgm:t>
        <a:bodyPr/>
        <a:lstStyle/>
        <a:p>
          <a:r>
            <a:rPr lang="en-GB" sz="1400">
              <a:latin typeface="Arial" panose="020B0604020202020204" pitchFamily="34" charset="0"/>
              <a:cs typeface="Arial" panose="020B0604020202020204" pitchFamily="34" charset="0"/>
            </a:rPr>
            <a:t>Women and young girls      (17-50)</a:t>
          </a:r>
        </a:p>
      </dgm:t>
    </dgm:pt>
    <dgm:pt modelId="{BBDD4A16-0AF4-44C4-B5E2-D251289C0556}" type="parTrans" cxnId="{169F6B56-7587-40A2-8B79-3835A272156A}">
      <dgm:prSet/>
      <dgm:spPr/>
      <dgm:t>
        <a:bodyPr/>
        <a:lstStyle/>
        <a:p>
          <a:endParaRPr lang="en-GB"/>
        </a:p>
      </dgm:t>
    </dgm:pt>
    <dgm:pt modelId="{E01EA58E-2B7E-43FD-B4E4-C2B1BE7584D7}" type="sibTrans" cxnId="{169F6B56-7587-40A2-8B79-3835A272156A}">
      <dgm:prSet/>
      <dgm:spPr/>
      <dgm:t>
        <a:bodyPr/>
        <a:lstStyle/>
        <a:p>
          <a:endParaRPr lang="en-GB"/>
        </a:p>
      </dgm:t>
    </dgm:pt>
    <dgm:pt modelId="{5745CF7B-ECA8-4CA7-8407-C9A35FA936A1}">
      <dgm:prSet phldrT="[Text]" custT="1"/>
      <dgm:spPr/>
      <dgm:t>
        <a:bodyPr/>
        <a:lstStyle/>
        <a:p>
          <a:r>
            <a:rPr lang="en-GB" sz="1400">
              <a:latin typeface="Arial" panose="020B0604020202020204" pitchFamily="34" charset="0"/>
              <a:cs typeface="Arial" panose="020B0604020202020204" pitchFamily="34" charset="0"/>
            </a:rPr>
            <a:t>Females from Conservative background </a:t>
          </a:r>
        </a:p>
      </dgm:t>
    </dgm:pt>
    <dgm:pt modelId="{4F39DF8C-AC54-441E-825B-4D79F5792941}" type="parTrans" cxnId="{B8240CB3-EDB3-48A6-98AC-B8B1E0ECF980}">
      <dgm:prSet/>
      <dgm:spPr/>
      <dgm:t>
        <a:bodyPr/>
        <a:lstStyle/>
        <a:p>
          <a:endParaRPr lang="en-GB"/>
        </a:p>
      </dgm:t>
    </dgm:pt>
    <dgm:pt modelId="{4E47D3EA-7E37-43E0-AEED-8C1F5675B22C}" type="sibTrans" cxnId="{B8240CB3-EDB3-48A6-98AC-B8B1E0ECF980}">
      <dgm:prSet/>
      <dgm:spPr/>
      <dgm:t>
        <a:bodyPr/>
        <a:lstStyle/>
        <a:p>
          <a:endParaRPr lang="en-GB"/>
        </a:p>
      </dgm:t>
    </dgm:pt>
    <dgm:pt modelId="{F24E6F48-2AC9-4ABE-8C96-963761E04707}">
      <dgm:prSet phldrT="[Text]" custT="1"/>
      <dgm:spPr/>
      <dgm:t>
        <a:bodyPr/>
        <a:lstStyle/>
        <a:p>
          <a:r>
            <a:rPr lang="en-GB" sz="1400">
              <a:latin typeface="Arial" panose="020B0604020202020204" pitchFamily="34" charset="0"/>
              <a:cs typeface="Arial" panose="020B0604020202020204" pitchFamily="34" charset="0"/>
            </a:rPr>
            <a:t>Mothers seeking avaiabilty round childcare </a:t>
          </a:r>
        </a:p>
      </dgm:t>
    </dgm:pt>
    <dgm:pt modelId="{42E7C3F1-033F-4FD4-9610-0C351F486665}" type="parTrans" cxnId="{80A91FBE-B4FA-4E03-A3A9-51B723CC9732}">
      <dgm:prSet/>
      <dgm:spPr/>
      <dgm:t>
        <a:bodyPr/>
        <a:lstStyle/>
        <a:p>
          <a:endParaRPr lang="en-GB"/>
        </a:p>
      </dgm:t>
    </dgm:pt>
    <dgm:pt modelId="{F5987235-A1C5-43EF-8460-1CA4126EA3A9}" type="sibTrans" cxnId="{80A91FBE-B4FA-4E03-A3A9-51B723CC9732}">
      <dgm:prSet/>
      <dgm:spPr/>
      <dgm:t>
        <a:bodyPr/>
        <a:lstStyle/>
        <a:p>
          <a:endParaRPr lang="en-GB"/>
        </a:p>
      </dgm:t>
    </dgm:pt>
    <dgm:pt modelId="{211BC307-1D71-411A-AF37-916B2D33C39F}" type="pres">
      <dgm:prSet presAssocID="{6335EABD-1D46-4870-AC57-4955A4F6503C}" presName="hierChild1" presStyleCnt="0">
        <dgm:presLayoutVars>
          <dgm:chPref val="1"/>
          <dgm:dir/>
          <dgm:animOne val="branch"/>
          <dgm:animLvl val="lvl"/>
          <dgm:resizeHandles/>
        </dgm:presLayoutVars>
      </dgm:prSet>
      <dgm:spPr/>
    </dgm:pt>
    <dgm:pt modelId="{E66C0D3C-AEF4-4842-BD53-17AE48EFABA4}" type="pres">
      <dgm:prSet presAssocID="{045816C1-7975-4C48-BF1B-0D1A6CEB2C22}" presName="hierRoot1" presStyleCnt="0"/>
      <dgm:spPr/>
    </dgm:pt>
    <dgm:pt modelId="{50BD9763-72B2-4FFB-8649-BE72670503BC}" type="pres">
      <dgm:prSet presAssocID="{045816C1-7975-4C48-BF1B-0D1A6CEB2C22}" presName="composite" presStyleCnt="0"/>
      <dgm:spPr/>
    </dgm:pt>
    <dgm:pt modelId="{C17A7F5D-4BDE-47F7-872D-93784AAFE56B}" type="pres">
      <dgm:prSet presAssocID="{045816C1-7975-4C48-BF1B-0D1A6CEB2C22}" presName="background" presStyleLbl="node0" presStyleIdx="0" presStyleCnt="1"/>
      <dgm:spPr/>
    </dgm:pt>
    <dgm:pt modelId="{3846C980-8810-4EC0-99FE-71014DB5CADA}" type="pres">
      <dgm:prSet presAssocID="{045816C1-7975-4C48-BF1B-0D1A6CEB2C22}" presName="text" presStyleLbl="fgAcc0" presStyleIdx="0" presStyleCnt="1" custLinFactNeighborX="-10134" custLinFactNeighborY="868">
        <dgm:presLayoutVars>
          <dgm:chPref val="3"/>
        </dgm:presLayoutVars>
      </dgm:prSet>
      <dgm:spPr/>
    </dgm:pt>
    <dgm:pt modelId="{38BF84AE-801E-4B18-8E2F-60DD645ED2E6}" type="pres">
      <dgm:prSet presAssocID="{045816C1-7975-4C48-BF1B-0D1A6CEB2C22}" presName="hierChild2" presStyleCnt="0"/>
      <dgm:spPr/>
    </dgm:pt>
    <dgm:pt modelId="{16BAB280-D334-42E8-90B8-944ADD08B67F}" type="pres">
      <dgm:prSet presAssocID="{BBDD4A16-0AF4-44C4-B5E2-D251289C0556}" presName="Name10" presStyleLbl="parChTrans1D2" presStyleIdx="0" presStyleCnt="1"/>
      <dgm:spPr/>
    </dgm:pt>
    <dgm:pt modelId="{FA063889-6478-48D7-89C3-66C8DF9E3214}" type="pres">
      <dgm:prSet presAssocID="{E5CA6729-546D-478C-8049-0F7CF123ABDA}" presName="hierRoot2" presStyleCnt="0"/>
      <dgm:spPr/>
    </dgm:pt>
    <dgm:pt modelId="{911ECC98-A50F-45CB-A300-820C9C966537}" type="pres">
      <dgm:prSet presAssocID="{E5CA6729-546D-478C-8049-0F7CF123ABDA}" presName="composite2" presStyleCnt="0"/>
      <dgm:spPr/>
    </dgm:pt>
    <dgm:pt modelId="{A38DA935-D4E6-4564-9D4A-89344F227076}" type="pres">
      <dgm:prSet presAssocID="{E5CA6729-546D-478C-8049-0F7CF123ABDA}" presName="background2" presStyleLbl="node2" presStyleIdx="0" presStyleCnt="1"/>
      <dgm:spPr/>
    </dgm:pt>
    <dgm:pt modelId="{7DCA26A0-4025-461F-8AB7-C1040CECBC10}" type="pres">
      <dgm:prSet presAssocID="{E5CA6729-546D-478C-8049-0F7CF123ABDA}" presName="text2" presStyleLbl="fgAcc2" presStyleIdx="0" presStyleCnt="1" custLinFactNeighborX="-7852" custLinFactNeighborY="1895">
        <dgm:presLayoutVars>
          <dgm:chPref val="3"/>
        </dgm:presLayoutVars>
      </dgm:prSet>
      <dgm:spPr/>
    </dgm:pt>
    <dgm:pt modelId="{D61F9EB3-6E1B-4462-8045-89B5561DF3C8}" type="pres">
      <dgm:prSet presAssocID="{E5CA6729-546D-478C-8049-0F7CF123ABDA}" presName="hierChild3" presStyleCnt="0"/>
      <dgm:spPr/>
    </dgm:pt>
    <dgm:pt modelId="{49D87345-7094-4D76-97E6-A0261FC7EE5F}" type="pres">
      <dgm:prSet presAssocID="{4F39DF8C-AC54-441E-825B-4D79F5792941}" presName="Name17" presStyleLbl="parChTrans1D3" presStyleIdx="0" presStyleCnt="2"/>
      <dgm:spPr/>
    </dgm:pt>
    <dgm:pt modelId="{9E6F8F25-3340-40D4-A44C-4CEDA8973B26}" type="pres">
      <dgm:prSet presAssocID="{5745CF7B-ECA8-4CA7-8407-C9A35FA936A1}" presName="hierRoot3" presStyleCnt="0"/>
      <dgm:spPr/>
    </dgm:pt>
    <dgm:pt modelId="{6C74DD70-86B0-4795-8E95-3F013A903745}" type="pres">
      <dgm:prSet presAssocID="{5745CF7B-ECA8-4CA7-8407-C9A35FA936A1}" presName="composite3" presStyleCnt="0"/>
      <dgm:spPr/>
    </dgm:pt>
    <dgm:pt modelId="{FC86C6F7-A155-493D-96EC-A61A12721066}" type="pres">
      <dgm:prSet presAssocID="{5745CF7B-ECA8-4CA7-8407-C9A35FA936A1}" presName="background3" presStyleLbl="node3" presStyleIdx="0" presStyleCnt="2"/>
      <dgm:spPr/>
    </dgm:pt>
    <dgm:pt modelId="{58DA0EC8-9392-45E5-8A47-24AABD0198EA}" type="pres">
      <dgm:prSet presAssocID="{5745CF7B-ECA8-4CA7-8407-C9A35FA936A1}" presName="text3" presStyleLbl="fgAcc3" presStyleIdx="0" presStyleCnt="2" custLinFactY="-50551" custLinFactNeighborX="-77872" custLinFactNeighborY="-100000">
        <dgm:presLayoutVars>
          <dgm:chPref val="3"/>
        </dgm:presLayoutVars>
      </dgm:prSet>
      <dgm:spPr/>
    </dgm:pt>
    <dgm:pt modelId="{619D4831-9224-4615-B1EF-6D03845E61FF}" type="pres">
      <dgm:prSet presAssocID="{5745CF7B-ECA8-4CA7-8407-C9A35FA936A1}" presName="hierChild4" presStyleCnt="0"/>
      <dgm:spPr/>
    </dgm:pt>
    <dgm:pt modelId="{9A6E1B25-4925-4719-8AFB-664B4EC753AA}" type="pres">
      <dgm:prSet presAssocID="{42E7C3F1-033F-4FD4-9610-0C351F486665}" presName="Name17" presStyleLbl="parChTrans1D3" presStyleIdx="1" presStyleCnt="2"/>
      <dgm:spPr/>
    </dgm:pt>
    <dgm:pt modelId="{DEC1D130-EF86-46F1-8A4F-02E78F24BBC8}" type="pres">
      <dgm:prSet presAssocID="{F24E6F48-2AC9-4ABE-8C96-963761E04707}" presName="hierRoot3" presStyleCnt="0"/>
      <dgm:spPr/>
    </dgm:pt>
    <dgm:pt modelId="{E4825421-98E2-43B9-841C-897A67EBB890}" type="pres">
      <dgm:prSet presAssocID="{F24E6F48-2AC9-4ABE-8C96-963761E04707}" presName="composite3" presStyleCnt="0"/>
      <dgm:spPr/>
    </dgm:pt>
    <dgm:pt modelId="{9E2DF8AD-72F5-437E-9A0E-AA708CFABDEA}" type="pres">
      <dgm:prSet presAssocID="{F24E6F48-2AC9-4ABE-8C96-963761E04707}" presName="background3" presStyleLbl="node3" presStyleIdx="1" presStyleCnt="2"/>
      <dgm:spPr/>
    </dgm:pt>
    <dgm:pt modelId="{4A371A7E-C202-4F9C-8712-5D92CB04C1EB}" type="pres">
      <dgm:prSet presAssocID="{F24E6F48-2AC9-4ABE-8C96-963761E04707}" presName="text3" presStyleLbl="fgAcc3" presStyleIdx="1" presStyleCnt="2" custScaleX="107187" custLinFactY="-48557" custLinFactNeighborX="69010" custLinFactNeighborY="-100000">
        <dgm:presLayoutVars>
          <dgm:chPref val="3"/>
        </dgm:presLayoutVars>
      </dgm:prSet>
      <dgm:spPr/>
    </dgm:pt>
    <dgm:pt modelId="{9B13DB10-E825-4F24-B476-D6021B6D40CE}" type="pres">
      <dgm:prSet presAssocID="{F24E6F48-2AC9-4ABE-8C96-963761E04707}" presName="hierChild4" presStyleCnt="0"/>
      <dgm:spPr/>
    </dgm:pt>
  </dgm:ptLst>
  <dgm:cxnLst>
    <dgm:cxn modelId="{DF3FF316-FFBE-4793-AFDE-8A3E804F1991}" type="presOf" srcId="{6335EABD-1D46-4870-AC57-4955A4F6503C}" destId="{211BC307-1D71-411A-AF37-916B2D33C39F}" srcOrd="0" destOrd="0" presId="urn:microsoft.com/office/officeart/2005/8/layout/hierarchy1"/>
    <dgm:cxn modelId="{3696FA34-68E6-417A-A8E8-64D4E2FEF5DF}" type="presOf" srcId="{BBDD4A16-0AF4-44C4-B5E2-D251289C0556}" destId="{16BAB280-D334-42E8-90B8-944ADD08B67F}" srcOrd="0" destOrd="0" presId="urn:microsoft.com/office/officeart/2005/8/layout/hierarchy1"/>
    <dgm:cxn modelId="{02611048-DDA7-47D1-93CC-B40F41AE5DB5}" type="presOf" srcId="{4F39DF8C-AC54-441E-825B-4D79F5792941}" destId="{49D87345-7094-4D76-97E6-A0261FC7EE5F}" srcOrd="0" destOrd="0" presId="urn:microsoft.com/office/officeart/2005/8/layout/hierarchy1"/>
    <dgm:cxn modelId="{169F6B56-7587-40A2-8B79-3835A272156A}" srcId="{045816C1-7975-4C48-BF1B-0D1A6CEB2C22}" destId="{E5CA6729-546D-478C-8049-0F7CF123ABDA}" srcOrd="0" destOrd="0" parTransId="{BBDD4A16-0AF4-44C4-B5E2-D251289C0556}" sibTransId="{E01EA58E-2B7E-43FD-B4E4-C2B1BE7584D7}"/>
    <dgm:cxn modelId="{3D43DB87-1B1E-4F8C-A65D-BD1721FA3D18}" srcId="{6335EABD-1D46-4870-AC57-4955A4F6503C}" destId="{045816C1-7975-4C48-BF1B-0D1A6CEB2C22}" srcOrd="0" destOrd="0" parTransId="{5A3168EF-B933-46AB-966E-563850454AB2}" sibTransId="{C1FD004B-C6BE-495B-97B2-0C509EF7BA12}"/>
    <dgm:cxn modelId="{E95FD8A7-EDD3-4C4F-9505-798EB6C8554E}" type="presOf" srcId="{5745CF7B-ECA8-4CA7-8407-C9A35FA936A1}" destId="{58DA0EC8-9392-45E5-8A47-24AABD0198EA}" srcOrd="0" destOrd="0" presId="urn:microsoft.com/office/officeart/2005/8/layout/hierarchy1"/>
    <dgm:cxn modelId="{B8240CB3-EDB3-48A6-98AC-B8B1E0ECF980}" srcId="{E5CA6729-546D-478C-8049-0F7CF123ABDA}" destId="{5745CF7B-ECA8-4CA7-8407-C9A35FA936A1}" srcOrd="0" destOrd="0" parTransId="{4F39DF8C-AC54-441E-825B-4D79F5792941}" sibTransId="{4E47D3EA-7E37-43E0-AEED-8C1F5675B22C}"/>
    <dgm:cxn modelId="{92AB62B8-4948-4A31-B754-AD2168BE14F4}" type="presOf" srcId="{42E7C3F1-033F-4FD4-9610-0C351F486665}" destId="{9A6E1B25-4925-4719-8AFB-664B4EC753AA}" srcOrd="0" destOrd="0" presId="urn:microsoft.com/office/officeart/2005/8/layout/hierarchy1"/>
    <dgm:cxn modelId="{80A91FBE-B4FA-4E03-A3A9-51B723CC9732}" srcId="{E5CA6729-546D-478C-8049-0F7CF123ABDA}" destId="{F24E6F48-2AC9-4ABE-8C96-963761E04707}" srcOrd="1" destOrd="0" parTransId="{42E7C3F1-033F-4FD4-9610-0C351F486665}" sibTransId="{F5987235-A1C5-43EF-8460-1CA4126EA3A9}"/>
    <dgm:cxn modelId="{885E28D5-5629-4A82-BE1E-D185B8A6CB6E}" type="presOf" srcId="{F24E6F48-2AC9-4ABE-8C96-963761E04707}" destId="{4A371A7E-C202-4F9C-8712-5D92CB04C1EB}" srcOrd="0" destOrd="0" presId="urn:microsoft.com/office/officeart/2005/8/layout/hierarchy1"/>
    <dgm:cxn modelId="{F690BAFA-3303-46EB-A45A-47D410A1A90D}" type="presOf" srcId="{045816C1-7975-4C48-BF1B-0D1A6CEB2C22}" destId="{3846C980-8810-4EC0-99FE-71014DB5CADA}" srcOrd="0" destOrd="0" presId="urn:microsoft.com/office/officeart/2005/8/layout/hierarchy1"/>
    <dgm:cxn modelId="{FF6FC9FA-5191-4936-93F8-B6B0BECA0E5B}" type="presOf" srcId="{E5CA6729-546D-478C-8049-0F7CF123ABDA}" destId="{7DCA26A0-4025-461F-8AB7-C1040CECBC10}" srcOrd="0" destOrd="0" presId="urn:microsoft.com/office/officeart/2005/8/layout/hierarchy1"/>
    <dgm:cxn modelId="{BDF3736A-4FFE-4EAD-BABE-69586AF56A3B}" type="presParOf" srcId="{211BC307-1D71-411A-AF37-916B2D33C39F}" destId="{E66C0D3C-AEF4-4842-BD53-17AE48EFABA4}" srcOrd="0" destOrd="0" presId="urn:microsoft.com/office/officeart/2005/8/layout/hierarchy1"/>
    <dgm:cxn modelId="{B248C54D-EC57-4502-906F-0F1522E63E1C}" type="presParOf" srcId="{E66C0D3C-AEF4-4842-BD53-17AE48EFABA4}" destId="{50BD9763-72B2-4FFB-8649-BE72670503BC}" srcOrd="0" destOrd="0" presId="urn:microsoft.com/office/officeart/2005/8/layout/hierarchy1"/>
    <dgm:cxn modelId="{56323432-32D9-4096-9BA4-F198A60D53D4}" type="presParOf" srcId="{50BD9763-72B2-4FFB-8649-BE72670503BC}" destId="{C17A7F5D-4BDE-47F7-872D-93784AAFE56B}" srcOrd="0" destOrd="0" presId="urn:microsoft.com/office/officeart/2005/8/layout/hierarchy1"/>
    <dgm:cxn modelId="{C9689CBC-821A-45B5-B548-FD89BE74A341}" type="presParOf" srcId="{50BD9763-72B2-4FFB-8649-BE72670503BC}" destId="{3846C980-8810-4EC0-99FE-71014DB5CADA}" srcOrd="1" destOrd="0" presId="urn:microsoft.com/office/officeart/2005/8/layout/hierarchy1"/>
    <dgm:cxn modelId="{2C35157F-81A7-470C-A2A0-58860D48201E}" type="presParOf" srcId="{E66C0D3C-AEF4-4842-BD53-17AE48EFABA4}" destId="{38BF84AE-801E-4B18-8E2F-60DD645ED2E6}" srcOrd="1" destOrd="0" presId="urn:microsoft.com/office/officeart/2005/8/layout/hierarchy1"/>
    <dgm:cxn modelId="{C6F3C8FB-1439-4486-9B5E-97176EA4D42F}" type="presParOf" srcId="{38BF84AE-801E-4B18-8E2F-60DD645ED2E6}" destId="{16BAB280-D334-42E8-90B8-944ADD08B67F}" srcOrd="0" destOrd="0" presId="urn:microsoft.com/office/officeart/2005/8/layout/hierarchy1"/>
    <dgm:cxn modelId="{B0DC5A18-B544-40AF-931D-A7BBE7BC7953}" type="presParOf" srcId="{38BF84AE-801E-4B18-8E2F-60DD645ED2E6}" destId="{FA063889-6478-48D7-89C3-66C8DF9E3214}" srcOrd="1" destOrd="0" presId="urn:microsoft.com/office/officeart/2005/8/layout/hierarchy1"/>
    <dgm:cxn modelId="{6784016D-60FF-445B-8FFB-C6C25189A68F}" type="presParOf" srcId="{FA063889-6478-48D7-89C3-66C8DF9E3214}" destId="{911ECC98-A50F-45CB-A300-820C9C966537}" srcOrd="0" destOrd="0" presId="urn:microsoft.com/office/officeart/2005/8/layout/hierarchy1"/>
    <dgm:cxn modelId="{519A26F7-9A45-43B5-A8F0-4657E4AB2C56}" type="presParOf" srcId="{911ECC98-A50F-45CB-A300-820C9C966537}" destId="{A38DA935-D4E6-4564-9D4A-89344F227076}" srcOrd="0" destOrd="0" presId="urn:microsoft.com/office/officeart/2005/8/layout/hierarchy1"/>
    <dgm:cxn modelId="{05B5C860-7484-4CFA-87AB-13A82D362F13}" type="presParOf" srcId="{911ECC98-A50F-45CB-A300-820C9C966537}" destId="{7DCA26A0-4025-461F-8AB7-C1040CECBC10}" srcOrd="1" destOrd="0" presId="urn:microsoft.com/office/officeart/2005/8/layout/hierarchy1"/>
    <dgm:cxn modelId="{39629C9D-2580-4BBF-9FD4-A0720C22A5CC}" type="presParOf" srcId="{FA063889-6478-48D7-89C3-66C8DF9E3214}" destId="{D61F9EB3-6E1B-4462-8045-89B5561DF3C8}" srcOrd="1" destOrd="0" presId="urn:microsoft.com/office/officeart/2005/8/layout/hierarchy1"/>
    <dgm:cxn modelId="{6212F7E0-0B76-4992-B043-C9E7F1BB97DC}" type="presParOf" srcId="{D61F9EB3-6E1B-4462-8045-89B5561DF3C8}" destId="{49D87345-7094-4D76-97E6-A0261FC7EE5F}" srcOrd="0" destOrd="0" presId="urn:microsoft.com/office/officeart/2005/8/layout/hierarchy1"/>
    <dgm:cxn modelId="{4D819593-F6BF-4BED-BC79-76D1CD740613}" type="presParOf" srcId="{D61F9EB3-6E1B-4462-8045-89B5561DF3C8}" destId="{9E6F8F25-3340-40D4-A44C-4CEDA8973B26}" srcOrd="1" destOrd="0" presId="urn:microsoft.com/office/officeart/2005/8/layout/hierarchy1"/>
    <dgm:cxn modelId="{CBEC42D7-0612-46EB-98E9-198E4F79B157}" type="presParOf" srcId="{9E6F8F25-3340-40D4-A44C-4CEDA8973B26}" destId="{6C74DD70-86B0-4795-8E95-3F013A903745}" srcOrd="0" destOrd="0" presId="urn:microsoft.com/office/officeart/2005/8/layout/hierarchy1"/>
    <dgm:cxn modelId="{9A05D15B-5F19-4244-980E-F855E57A4A6C}" type="presParOf" srcId="{6C74DD70-86B0-4795-8E95-3F013A903745}" destId="{FC86C6F7-A155-493D-96EC-A61A12721066}" srcOrd="0" destOrd="0" presId="urn:microsoft.com/office/officeart/2005/8/layout/hierarchy1"/>
    <dgm:cxn modelId="{C866BC25-7345-466B-9C9F-507CCB65ADE2}" type="presParOf" srcId="{6C74DD70-86B0-4795-8E95-3F013A903745}" destId="{58DA0EC8-9392-45E5-8A47-24AABD0198EA}" srcOrd="1" destOrd="0" presId="urn:microsoft.com/office/officeart/2005/8/layout/hierarchy1"/>
    <dgm:cxn modelId="{E931E4F9-0D13-434A-B143-6AE9CD34720D}" type="presParOf" srcId="{9E6F8F25-3340-40D4-A44C-4CEDA8973B26}" destId="{619D4831-9224-4615-B1EF-6D03845E61FF}" srcOrd="1" destOrd="0" presId="urn:microsoft.com/office/officeart/2005/8/layout/hierarchy1"/>
    <dgm:cxn modelId="{47127D89-68DE-406F-8FC0-97359BACE09B}" type="presParOf" srcId="{D61F9EB3-6E1B-4462-8045-89B5561DF3C8}" destId="{9A6E1B25-4925-4719-8AFB-664B4EC753AA}" srcOrd="2" destOrd="0" presId="urn:microsoft.com/office/officeart/2005/8/layout/hierarchy1"/>
    <dgm:cxn modelId="{D63AB87C-BFD3-474F-8ABD-FBDF721DD8F1}" type="presParOf" srcId="{D61F9EB3-6E1B-4462-8045-89B5561DF3C8}" destId="{DEC1D130-EF86-46F1-8A4F-02E78F24BBC8}" srcOrd="3" destOrd="0" presId="urn:microsoft.com/office/officeart/2005/8/layout/hierarchy1"/>
    <dgm:cxn modelId="{ABABCDE9-1AF2-4A01-802A-67FA269BABCE}" type="presParOf" srcId="{DEC1D130-EF86-46F1-8A4F-02E78F24BBC8}" destId="{E4825421-98E2-43B9-841C-897A67EBB890}" srcOrd="0" destOrd="0" presId="urn:microsoft.com/office/officeart/2005/8/layout/hierarchy1"/>
    <dgm:cxn modelId="{72AADA10-EFD3-41EE-A097-F88D98145CAF}" type="presParOf" srcId="{E4825421-98E2-43B9-841C-897A67EBB890}" destId="{9E2DF8AD-72F5-437E-9A0E-AA708CFABDEA}" srcOrd="0" destOrd="0" presId="urn:microsoft.com/office/officeart/2005/8/layout/hierarchy1"/>
    <dgm:cxn modelId="{E238F25B-287F-44BB-B853-BB95B2983D6F}" type="presParOf" srcId="{E4825421-98E2-43B9-841C-897A67EBB890}" destId="{4A371A7E-C202-4F9C-8712-5D92CB04C1EB}" srcOrd="1" destOrd="0" presId="urn:microsoft.com/office/officeart/2005/8/layout/hierarchy1"/>
    <dgm:cxn modelId="{C8EC6852-3CDE-4837-8B70-7A95B42F7DC2}" type="presParOf" srcId="{DEC1D130-EF86-46F1-8A4F-02E78F24BBC8}" destId="{9B13DB10-E825-4F24-B476-D6021B6D40CE}" srcOrd="1" destOrd="0" presId="urn:microsoft.com/office/officeart/2005/8/layout/hierarchy1"/>
  </dgm:cxnLst>
  <dgm:bg/>
  <dgm:whole/>
  <dgm:extLst>
    <a:ext uri="http://schemas.microsoft.com/office/drawing/2008/diagram">
      <dsp:dataModelExt xmlns:dsp="http://schemas.microsoft.com/office/drawing/2008/diagram" relId="rId3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E2C1435-757F-40CF-A64A-4AA6B30FB9A0}">
      <dsp:nvSpPr>
        <dsp:cNvPr id="0" name=""/>
        <dsp:cNvSpPr/>
      </dsp:nvSpPr>
      <dsp:spPr>
        <a:xfrm>
          <a:off x="3312273" y="641728"/>
          <a:ext cx="1806316" cy="293602"/>
        </a:xfrm>
        <a:custGeom>
          <a:avLst/>
          <a:gdLst/>
          <a:ahLst/>
          <a:cxnLst/>
          <a:rect l="0" t="0" r="0" b="0"/>
          <a:pathLst>
            <a:path>
              <a:moveTo>
                <a:pt x="0" y="0"/>
              </a:moveTo>
              <a:lnTo>
                <a:pt x="0" y="200081"/>
              </a:lnTo>
              <a:lnTo>
                <a:pt x="1806316" y="200081"/>
              </a:lnTo>
              <a:lnTo>
                <a:pt x="1806316" y="293602"/>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7CEA169-96FE-474F-97FA-7104953417B7}">
      <dsp:nvSpPr>
        <dsp:cNvPr id="0" name=""/>
        <dsp:cNvSpPr/>
      </dsp:nvSpPr>
      <dsp:spPr>
        <a:xfrm>
          <a:off x="3266553" y="641728"/>
          <a:ext cx="91440" cy="293602"/>
        </a:xfrm>
        <a:custGeom>
          <a:avLst/>
          <a:gdLst/>
          <a:ahLst/>
          <a:cxnLst/>
          <a:rect l="0" t="0" r="0" b="0"/>
          <a:pathLst>
            <a:path>
              <a:moveTo>
                <a:pt x="45720" y="0"/>
              </a:moveTo>
              <a:lnTo>
                <a:pt x="45720" y="200081"/>
              </a:lnTo>
              <a:lnTo>
                <a:pt x="120596" y="200081"/>
              </a:lnTo>
              <a:lnTo>
                <a:pt x="120596" y="293602"/>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0D7FA11-6AE0-4A90-B1AA-EF3F0E3E9A19}">
      <dsp:nvSpPr>
        <dsp:cNvPr id="0" name=""/>
        <dsp:cNvSpPr/>
      </dsp:nvSpPr>
      <dsp:spPr>
        <a:xfrm>
          <a:off x="1580832" y="641728"/>
          <a:ext cx="1731440" cy="293602"/>
        </a:xfrm>
        <a:custGeom>
          <a:avLst/>
          <a:gdLst/>
          <a:ahLst/>
          <a:cxnLst/>
          <a:rect l="0" t="0" r="0" b="0"/>
          <a:pathLst>
            <a:path>
              <a:moveTo>
                <a:pt x="1731440" y="0"/>
              </a:moveTo>
              <a:lnTo>
                <a:pt x="1731440" y="200081"/>
              </a:lnTo>
              <a:lnTo>
                <a:pt x="0" y="200081"/>
              </a:lnTo>
              <a:lnTo>
                <a:pt x="0" y="293602"/>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71CBA9A-AA82-4819-9EBD-6F42503B69AD}">
      <dsp:nvSpPr>
        <dsp:cNvPr id="0" name=""/>
        <dsp:cNvSpPr/>
      </dsp:nvSpPr>
      <dsp:spPr>
        <a:xfrm>
          <a:off x="2664897" y="683"/>
          <a:ext cx="1294750" cy="641045"/>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35876E9-F020-4B42-8FD4-0B65A561B1FC}">
      <dsp:nvSpPr>
        <dsp:cNvPr id="0" name=""/>
        <dsp:cNvSpPr/>
      </dsp:nvSpPr>
      <dsp:spPr>
        <a:xfrm>
          <a:off x="2777066" y="107243"/>
          <a:ext cx="1294750" cy="641045"/>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PRIVATE LIMITED COMPANY </a:t>
          </a:r>
        </a:p>
      </dsp:txBody>
      <dsp:txXfrm>
        <a:off x="2795842" y="126019"/>
        <a:ext cx="1257198" cy="603493"/>
      </dsp:txXfrm>
    </dsp:sp>
    <dsp:sp modelId="{7F5A29B6-9DBD-4534-BA88-C06BAFE3DD3C}">
      <dsp:nvSpPr>
        <dsp:cNvPr id="0" name=""/>
        <dsp:cNvSpPr/>
      </dsp:nvSpPr>
      <dsp:spPr>
        <a:xfrm>
          <a:off x="726682" y="935330"/>
          <a:ext cx="1708300" cy="692245"/>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FF31407-3C08-4BE6-8529-75966E8D4364}">
      <dsp:nvSpPr>
        <dsp:cNvPr id="0" name=""/>
        <dsp:cNvSpPr/>
      </dsp:nvSpPr>
      <dsp:spPr>
        <a:xfrm>
          <a:off x="838850" y="1041891"/>
          <a:ext cx="1708300" cy="692245"/>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Limited liability protect personal assests</a:t>
          </a:r>
        </a:p>
      </dsp:txBody>
      <dsp:txXfrm>
        <a:off x="859125" y="1062166"/>
        <a:ext cx="1667750" cy="651695"/>
      </dsp:txXfrm>
    </dsp:sp>
    <dsp:sp modelId="{A1E4136A-6039-48A0-9F5A-9E698CBCB5B0}">
      <dsp:nvSpPr>
        <dsp:cNvPr id="0" name=""/>
        <dsp:cNvSpPr/>
      </dsp:nvSpPr>
      <dsp:spPr>
        <a:xfrm>
          <a:off x="2659320" y="935330"/>
          <a:ext cx="1455657" cy="641045"/>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0D2F4A5-BC13-41E7-B0A4-E3DF9F3D863D}">
      <dsp:nvSpPr>
        <dsp:cNvPr id="0" name=""/>
        <dsp:cNvSpPr/>
      </dsp:nvSpPr>
      <dsp:spPr>
        <a:xfrm>
          <a:off x="2771489" y="1041891"/>
          <a:ext cx="1455657" cy="641045"/>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Greater Crediability with customers </a:t>
          </a:r>
        </a:p>
      </dsp:txBody>
      <dsp:txXfrm>
        <a:off x="2790265" y="1060667"/>
        <a:ext cx="1418105" cy="603493"/>
      </dsp:txXfrm>
    </dsp:sp>
    <dsp:sp modelId="{A8B140BC-7387-464D-9DF2-BD77BD97744B}">
      <dsp:nvSpPr>
        <dsp:cNvPr id="0" name=""/>
        <dsp:cNvSpPr/>
      </dsp:nvSpPr>
      <dsp:spPr>
        <a:xfrm>
          <a:off x="4339315" y="935330"/>
          <a:ext cx="1558548" cy="641045"/>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1A6689C-E77B-422D-BA99-AED511B17DB8}">
      <dsp:nvSpPr>
        <dsp:cNvPr id="0" name=""/>
        <dsp:cNvSpPr/>
      </dsp:nvSpPr>
      <dsp:spPr>
        <a:xfrm>
          <a:off x="4451484" y="1041891"/>
          <a:ext cx="1558548" cy="641045"/>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Tax Effeciency compared to Sole Trader </a:t>
          </a:r>
        </a:p>
      </dsp:txBody>
      <dsp:txXfrm>
        <a:off x="4470260" y="1060667"/>
        <a:ext cx="1520996" cy="60349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C7F5F68-7208-4044-9E21-811DAD468A50}">
      <dsp:nvSpPr>
        <dsp:cNvPr id="0" name=""/>
        <dsp:cNvSpPr/>
      </dsp:nvSpPr>
      <dsp:spPr>
        <a:xfrm>
          <a:off x="3213917" y="944404"/>
          <a:ext cx="1875107" cy="755356"/>
        </a:xfrm>
        <a:custGeom>
          <a:avLst/>
          <a:gdLst/>
          <a:ahLst/>
          <a:cxnLst/>
          <a:rect l="0" t="0" r="0" b="0"/>
          <a:pathLst>
            <a:path>
              <a:moveTo>
                <a:pt x="0" y="755356"/>
              </a:moveTo>
              <a:lnTo>
                <a:pt x="1875107" y="0"/>
              </a:lnTo>
            </a:path>
          </a:pathLst>
        </a:custGeom>
        <a:noFill/>
        <a:ln w="1905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7C26CB4-4A70-4DDF-B46A-C4C7A96D78BA}">
      <dsp:nvSpPr>
        <dsp:cNvPr id="0" name=""/>
        <dsp:cNvSpPr/>
      </dsp:nvSpPr>
      <dsp:spPr>
        <a:xfrm>
          <a:off x="1246810" y="961755"/>
          <a:ext cx="1967107" cy="738005"/>
        </a:xfrm>
        <a:custGeom>
          <a:avLst/>
          <a:gdLst/>
          <a:ahLst/>
          <a:cxnLst/>
          <a:rect l="0" t="0" r="0" b="0"/>
          <a:pathLst>
            <a:path>
              <a:moveTo>
                <a:pt x="1967107" y="738005"/>
              </a:moveTo>
              <a:lnTo>
                <a:pt x="0" y="0"/>
              </a:lnTo>
            </a:path>
          </a:pathLst>
        </a:custGeom>
        <a:noFill/>
        <a:ln w="1905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46D79CD-457C-4154-B601-B7C8847A06E8}">
      <dsp:nvSpPr>
        <dsp:cNvPr id="0" name=""/>
        <dsp:cNvSpPr/>
      </dsp:nvSpPr>
      <dsp:spPr>
        <a:xfrm>
          <a:off x="3144711" y="705429"/>
          <a:ext cx="91440" cy="254734"/>
        </a:xfrm>
        <a:custGeom>
          <a:avLst/>
          <a:gdLst/>
          <a:ahLst/>
          <a:cxnLst/>
          <a:rect l="0" t="0" r="0" b="0"/>
          <a:pathLst>
            <a:path>
              <a:moveTo>
                <a:pt x="45720" y="0"/>
              </a:moveTo>
              <a:lnTo>
                <a:pt x="45720" y="158633"/>
              </a:lnTo>
              <a:lnTo>
                <a:pt x="69206" y="158633"/>
              </a:lnTo>
              <a:lnTo>
                <a:pt x="69206" y="254734"/>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ECA02BB-3AD5-4123-93AB-A0B4CF202530}">
      <dsp:nvSpPr>
        <dsp:cNvPr id="0" name=""/>
        <dsp:cNvSpPr/>
      </dsp:nvSpPr>
      <dsp:spPr>
        <a:xfrm>
          <a:off x="2271812" y="46698"/>
          <a:ext cx="1837237" cy="658731"/>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38CDBC7-AB8B-4FEA-8140-41EF42A49422}">
      <dsp:nvSpPr>
        <dsp:cNvPr id="0" name=""/>
        <dsp:cNvSpPr/>
      </dsp:nvSpPr>
      <dsp:spPr>
        <a:xfrm>
          <a:off x="2387076" y="156198"/>
          <a:ext cx="1837237" cy="658731"/>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FOUNDER &amp; LEAD INSTRUCTOR (MD</a:t>
          </a:r>
          <a:r>
            <a:rPr lang="en-GB" sz="1000" b="1" kern="1200"/>
            <a:t>)</a:t>
          </a:r>
        </a:p>
      </dsp:txBody>
      <dsp:txXfrm>
        <a:off x="2406370" y="175492"/>
        <a:ext cx="1798649" cy="620143"/>
      </dsp:txXfrm>
    </dsp:sp>
    <dsp:sp modelId="{FDD0571B-DC77-4CCC-8114-94640CC42FC8}">
      <dsp:nvSpPr>
        <dsp:cNvPr id="0" name=""/>
        <dsp:cNvSpPr/>
      </dsp:nvSpPr>
      <dsp:spPr>
        <a:xfrm>
          <a:off x="2545259" y="960164"/>
          <a:ext cx="1337317" cy="739596"/>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F9897B9-0258-4136-BEAB-129DD2D7368D}">
      <dsp:nvSpPr>
        <dsp:cNvPr id="0" name=""/>
        <dsp:cNvSpPr/>
      </dsp:nvSpPr>
      <dsp:spPr>
        <a:xfrm>
          <a:off x="2660522" y="1069664"/>
          <a:ext cx="1337317" cy="739596"/>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1 Additional female driving instructor (part-time)</a:t>
          </a:r>
        </a:p>
      </dsp:txBody>
      <dsp:txXfrm>
        <a:off x="2682184" y="1091326"/>
        <a:ext cx="1293993" cy="696272"/>
      </dsp:txXfrm>
    </dsp:sp>
    <dsp:sp modelId="{F1866075-8AF6-41F2-99F6-498935358841}">
      <dsp:nvSpPr>
        <dsp:cNvPr id="0" name=""/>
        <dsp:cNvSpPr/>
      </dsp:nvSpPr>
      <dsp:spPr>
        <a:xfrm>
          <a:off x="716355" y="961755"/>
          <a:ext cx="1060909" cy="658731"/>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6C3E374-79EB-4289-8A9A-4684207ECE1D}">
      <dsp:nvSpPr>
        <dsp:cNvPr id="0" name=""/>
        <dsp:cNvSpPr/>
      </dsp:nvSpPr>
      <dsp:spPr>
        <a:xfrm>
          <a:off x="831619" y="1071255"/>
          <a:ext cx="1060909" cy="658731"/>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Outsorced accountant</a:t>
          </a:r>
        </a:p>
      </dsp:txBody>
      <dsp:txXfrm>
        <a:off x="850913" y="1090549"/>
        <a:ext cx="1022321" cy="620143"/>
      </dsp:txXfrm>
    </dsp:sp>
    <dsp:sp modelId="{84FAE58E-C0BB-4B33-B4A6-70A8843A3356}">
      <dsp:nvSpPr>
        <dsp:cNvPr id="0" name=""/>
        <dsp:cNvSpPr/>
      </dsp:nvSpPr>
      <dsp:spPr>
        <a:xfrm>
          <a:off x="4308330" y="944404"/>
          <a:ext cx="1561389" cy="755926"/>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BA640C5-15C6-470A-AA5A-5F12D5044C94}">
      <dsp:nvSpPr>
        <dsp:cNvPr id="0" name=""/>
        <dsp:cNvSpPr/>
      </dsp:nvSpPr>
      <dsp:spPr>
        <a:xfrm>
          <a:off x="4423594" y="1053904"/>
          <a:ext cx="1561389" cy="755926"/>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Freelance digital marketing support </a:t>
          </a:r>
        </a:p>
      </dsp:txBody>
      <dsp:txXfrm>
        <a:off x="4445734" y="1076044"/>
        <a:ext cx="1517109" cy="71164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12495C2-23E6-4CEF-AB8C-A881FA87BEC3}">
      <dsp:nvSpPr>
        <dsp:cNvPr id="0" name=""/>
        <dsp:cNvSpPr/>
      </dsp:nvSpPr>
      <dsp:spPr>
        <a:xfrm>
          <a:off x="3236907" y="857143"/>
          <a:ext cx="753842" cy="388850"/>
        </a:xfrm>
        <a:custGeom>
          <a:avLst/>
          <a:gdLst/>
          <a:ahLst/>
          <a:cxnLst/>
          <a:rect l="0" t="0" r="0" b="0"/>
          <a:pathLst>
            <a:path>
              <a:moveTo>
                <a:pt x="0" y="0"/>
              </a:moveTo>
              <a:lnTo>
                <a:pt x="0" y="265187"/>
              </a:lnTo>
              <a:lnTo>
                <a:pt x="753842" y="265187"/>
              </a:lnTo>
              <a:lnTo>
                <a:pt x="753842" y="388850"/>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A1D4FC1-86F7-4D62-898A-3FE786A4AFE2}">
      <dsp:nvSpPr>
        <dsp:cNvPr id="0" name=""/>
        <dsp:cNvSpPr/>
      </dsp:nvSpPr>
      <dsp:spPr>
        <a:xfrm>
          <a:off x="2441550" y="1277760"/>
          <a:ext cx="3205711" cy="824138"/>
        </a:xfrm>
        <a:custGeom>
          <a:avLst/>
          <a:gdLst/>
          <a:ahLst/>
          <a:cxnLst/>
          <a:rect l="0" t="0" r="0" b="0"/>
          <a:pathLst>
            <a:path>
              <a:moveTo>
                <a:pt x="0" y="824138"/>
              </a:moveTo>
              <a:lnTo>
                <a:pt x="3205711" y="0"/>
              </a:lnTo>
            </a:path>
          </a:pathLst>
        </a:custGeom>
        <a:noFill/>
        <a:ln w="1905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BEB0A3D-D278-4240-9078-51C5733C2DB6}">
      <dsp:nvSpPr>
        <dsp:cNvPr id="0" name=""/>
        <dsp:cNvSpPr/>
      </dsp:nvSpPr>
      <dsp:spPr>
        <a:xfrm>
          <a:off x="825793" y="1228282"/>
          <a:ext cx="1615756" cy="873616"/>
        </a:xfrm>
        <a:custGeom>
          <a:avLst/>
          <a:gdLst/>
          <a:ahLst/>
          <a:cxnLst/>
          <a:rect l="0" t="0" r="0" b="0"/>
          <a:pathLst>
            <a:path>
              <a:moveTo>
                <a:pt x="1615756" y="873616"/>
              </a:moveTo>
              <a:lnTo>
                <a:pt x="0" y="0"/>
              </a:lnTo>
            </a:path>
          </a:pathLst>
        </a:custGeom>
        <a:noFill/>
        <a:ln w="1905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26EC63A-34C7-4A4C-BFDF-077CD1B4D5D6}">
      <dsp:nvSpPr>
        <dsp:cNvPr id="0" name=""/>
        <dsp:cNvSpPr/>
      </dsp:nvSpPr>
      <dsp:spPr>
        <a:xfrm>
          <a:off x="2441550" y="857143"/>
          <a:ext cx="795357" cy="397097"/>
        </a:xfrm>
        <a:custGeom>
          <a:avLst/>
          <a:gdLst/>
          <a:ahLst/>
          <a:cxnLst/>
          <a:rect l="0" t="0" r="0" b="0"/>
          <a:pathLst>
            <a:path>
              <a:moveTo>
                <a:pt x="795357" y="0"/>
              </a:moveTo>
              <a:lnTo>
                <a:pt x="795357" y="273434"/>
              </a:lnTo>
              <a:lnTo>
                <a:pt x="0" y="273434"/>
              </a:lnTo>
              <a:lnTo>
                <a:pt x="0" y="397097"/>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F7F7A2C-0839-4A3D-9ACC-B3EEE662C4C9}">
      <dsp:nvSpPr>
        <dsp:cNvPr id="0" name=""/>
        <dsp:cNvSpPr/>
      </dsp:nvSpPr>
      <dsp:spPr>
        <a:xfrm>
          <a:off x="2569461" y="9486"/>
          <a:ext cx="1334893" cy="847657"/>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732BCE7-49ED-49F2-95A9-F3962C3BB0DA}">
      <dsp:nvSpPr>
        <dsp:cNvPr id="0" name=""/>
        <dsp:cNvSpPr/>
      </dsp:nvSpPr>
      <dsp:spPr>
        <a:xfrm>
          <a:off x="2717782" y="150392"/>
          <a:ext cx="1334893" cy="847657"/>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t>MARETKING CHANNELS </a:t>
          </a:r>
        </a:p>
      </dsp:txBody>
      <dsp:txXfrm>
        <a:off x="2742609" y="175219"/>
        <a:ext cx="1285239" cy="798003"/>
      </dsp:txXfrm>
    </dsp:sp>
    <dsp:sp modelId="{1CB77A28-4578-4A48-B022-D25A742208C4}">
      <dsp:nvSpPr>
        <dsp:cNvPr id="0" name=""/>
        <dsp:cNvSpPr/>
      </dsp:nvSpPr>
      <dsp:spPr>
        <a:xfrm>
          <a:off x="1774103" y="1254241"/>
          <a:ext cx="1334893" cy="847657"/>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51A4B48-3E45-4C5D-BADB-CB266C0C24FC}">
      <dsp:nvSpPr>
        <dsp:cNvPr id="0" name=""/>
        <dsp:cNvSpPr/>
      </dsp:nvSpPr>
      <dsp:spPr>
        <a:xfrm>
          <a:off x="1922425" y="1395147"/>
          <a:ext cx="1334893" cy="847657"/>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Instagrame &amp; TikTok short driving tip videos for young audiance </a:t>
          </a:r>
        </a:p>
      </dsp:txBody>
      <dsp:txXfrm>
        <a:off x="1947252" y="1419974"/>
        <a:ext cx="1285239" cy="798003"/>
      </dsp:txXfrm>
    </dsp:sp>
    <dsp:sp modelId="{3565AD82-5BDA-434D-8B6A-993730D443DA}">
      <dsp:nvSpPr>
        <dsp:cNvPr id="0" name=""/>
        <dsp:cNvSpPr/>
      </dsp:nvSpPr>
      <dsp:spPr>
        <a:xfrm>
          <a:off x="97903" y="1228282"/>
          <a:ext cx="1455781" cy="931346"/>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B2AB8E5-C719-4E3F-9619-AC6B76FC2B77}">
      <dsp:nvSpPr>
        <dsp:cNvPr id="0" name=""/>
        <dsp:cNvSpPr/>
      </dsp:nvSpPr>
      <dsp:spPr>
        <a:xfrm>
          <a:off x="246224" y="1369188"/>
          <a:ext cx="1455781" cy="931346"/>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Community Centre Notice Boards for referals incentives</a:t>
          </a:r>
        </a:p>
      </dsp:txBody>
      <dsp:txXfrm>
        <a:off x="273502" y="1396466"/>
        <a:ext cx="1401225" cy="876790"/>
      </dsp:txXfrm>
    </dsp:sp>
    <dsp:sp modelId="{6A3228F2-A86A-46C7-91A5-F054948599F3}">
      <dsp:nvSpPr>
        <dsp:cNvPr id="0" name=""/>
        <dsp:cNvSpPr/>
      </dsp:nvSpPr>
      <dsp:spPr>
        <a:xfrm>
          <a:off x="4979815" y="1277760"/>
          <a:ext cx="1334893" cy="847657"/>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A786978-6A57-436B-8973-816B8FB0950B}">
      <dsp:nvSpPr>
        <dsp:cNvPr id="0" name=""/>
        <dsp:cNvSpPr/>
      </dsp:nvSpPr>
      <dsp:spPr>
        <a:xfrm>
          <a:off x="5128136" y="1418665"/>
          <a:ext cx="1334893" cy="847657"/>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Goggle reviews </a:t>
          </a:r>
        </a:p>
      </dsp:txBody>
      <dsp:txXfrm>
        <a:off x="5152963" y="1443492"/>
        <a:ext cx="1285239" cy="798003"/>
      </dsp:txXfrm>
    </dsp:sp>
    <dsp:sp modelId="{98955BE0-3A54-4C4B-8480-8C67F8E40EF7}">
      <dsp:nvSpPr>
        <dsp:cNvPr id="0" name=""/>
        <dsp:cNvSpPr/>
      </dsp:nvSpPr>
      <dsp:spPr>
        <a:xfrm>
          <a:off x="3323303" y="1245994"/>
          <a:ext cx="1334893" cy="847657"/>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423AB4D-8B6F-4223-82CE-B27B68E5BD4B}">
      <dsp:nvSpPr>
        <dsp:cNvPr id="0" name=""/>
        <dsp:cNvSpPr/>
      </dsp:nvSpPr>
      <dsp:spPr>
        <a:xfrm>
          <a:off x="3471625" y="1386899"/>
          <a:ext cx="1334893" cy="847657"/>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Facebook Community group </a:t>
          </a:r>
        </a:p>
      </dsp:txBody>
      <dsp:txXfrm>
        <a:off x="3496452" y="1411726"/>
        <a:ext cx="1285239" cy="798003"/>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A6E1B25-4925-4719-8AFB-664B4EC753AA}">
      <dsp:nvSpPr>
        <dsp:cNvPr id="0" name=""/>
        <dsp:cNvSpPr/>
      </dsp:nvSpPr>
      <dsp:spPr>
        <a:xfrm>
          <a:off x="2887328" y="1246261"/>
          <a:ext cx="1891932" cy="911234"/>
        </a:xfrm>
        <a:custGeom>
          <a:avLst/>
          <a:gdLst/>
          <a:ahLst/>
          <a:cxnLst/>
          <a:rect l="0" t="0" r="0" b="0"/>
          <a:pathLst>
            <a:path>
              <a:moveTo>
                <a:pt x="0" y="911234"/>
              </a:moveTo>
              <a:lnTo>
                <a:pt x="1891932" y="0"/>
              </a:lnTo>
            </a:path>
          </a:pathLst>
        </a:custGeom>
        <a:noFill/>
        <a:ln w="1905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9D87345-7094-4D76-97E6-A0261FC7EE5F}">
      <dsp:nvSpPr>
        <dsp:cNvPr id="0" name=""/>
        <dsp:cNvSpPr/>
      </dsp:nvSpPr>
      <dsp:spPr>
        <a:xfrm>
          <a:off x="1039940" y="1228899"/>
          <a:ext cx="1847388" cy="928597"/>
        </a:xfrm>
        <a:custGeom>
          <a:avLst/>
          <a:gdLst/>
          <a:ahLst/>
          <a:cxnLst/>
          <a:rect l="0" t="0" r="0" b="0"/>
          <a:pathLst>
            <a:path>
              <a:moveTo>
                <a:pt x="1847388" y="928597"/>
              </a:moveTo>
              <a:lnTo>
                <a:pt x="0" y="0"/>
              </a:lnTo>
            </a:path>
          </a:pathLst>
        </a:custGeom>
        <a:noFill/>
        <a:ln w="1905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6BAB280-D334-42E8-90B8-944ADD08B67F}">
      <dsp:nvSpPr>
        <dsp:cNvPr id="0" name=""/>
        <dsp:cNvSpPr/>
      </dsp:nvSpPr>
      <dsp:spPr>
        <a:xfrm>
          <a:off x="2810317" y="879020"/>
          <a:ext cx="91440" cy="407742"/>
        </a:xfrm>
        <a:custGeom>
          <a:avLst/>
          <a:gdLst/>
          <a:ahLst/>
          <a:cxnLst/>
          <a:rect l="0" t="0" r="0" b="0"/>
          <a:pathLst>
            <a:path>
              <a:moveTo>
                <a:pt x="45720" y="0"/>
              </a:moveTo>
              <a:lnTo>
                <a:pt x="45720" y="280713"/>
              </a:lnTo>
              <a:lnTo>
                <a:pt x="77011" y="280713"/>
              </a:lnTo>
              <a:lnTo>
                <a:pt x="77011" y="407742"/>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17A7F5D-4BDE-47F7-872D-93784AAFE56B}">
      <dsp:nvSpPr>
        <dsp:cNvPr id="0" name=""/>
        <dsp:cNvSpPr/>
      </dsp:nvSpPr>
      <dsp:spPr>
        <a:xfrm>
          <a:off x="2170420" y="8287"/>
          <a:ext cx="1371232" cy="870732"/>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846C980-8810-4EC0-99FE-71014DB5CADA}">
      <dsp:nvSpPr>
        <dsp:cNvPr id="0" name=""/>
        <dsp:cNvSpPr/>
      </dsp:nvSpPr>
      <dsp:spPr>
        <a:xfrm>
          <a:off x="2322779" y="153029"/>
          <a:ext cx="1371232" cy="870732"/>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TARGET AUDIANCE</a:t>
          </a:r>
        </a:p>
      </dsp:txBody>
      <dsp:txXfrm>
        <a:off x="2348282" y="178532"/>
        <a:ext cx="1320226" cy="819726"/>
      </dsp:txXfrm>
    </dsp:sp>
    <dsp:sp modelId="{A38DA935-D4E6-4564-9D4A-89344F227076}">
      <dsp:nvSpPr>
        <dsp:cNvPr id="0" name=""/>
        <dsp:cNvSpPr/>
      </dsp:nvSpPr>
      <dsp:spPr>
        <a:xfrm>
          <a:off x="2201712" y="1286763"/>
          <a:ext cx="1371232" cy="870732"/>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DCA26A0-4025-461F-8AB7-C1040CECBC10}">
      <dsp:nvSpPr>
        <dsp:cNvPr id="0" name=""/>
        <dsp:cNvSpPr/>
      </dsp:nvSpPr>
      <dsp:spPr>
        <a:xfrm>
          <a:off x="2354071" y="1431504"/>
          <a:ext cx="1371232" cy="870732"/>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Women and young girls      (17-50)</a:t>
          </a:r>
        </a:p>
      </dsp:txBody>
      <dsp:txXfrm>
        <a:off x="2379574" y="1457007"/>
        <a:ext cx="1320226" cy="819726"/>
      </dsp:txXfrm>
    </dsp:sp>
    <dsp:sp modelId="{FC86C6F7-A155-493D-96EC-A61A12721066}">
      <dsp:nvSpPr>
        <dsp:cNvPr id="0" name=""/>
        <dsp:cNvSpPr/>
      </dsp:nvSpPr>
      <dsp:spPr>
        <a:xfrm>
          <a:off x="354324" y="1228899"/>
          <a:ext cx="1371232" cy="870732"/>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8DA0EC8-9392-45E5-8A47-24AABD0198EA}">
      <dsp:nvSpPr>
        <dsp:cNvPr id="0" name=""/>
        <dsp:cNvSpPr/>
      </dsp:nvSpPr>
      <dsp:spPr>
        <a:xfrm>
          <a:off x="506683" y="1373640"/>
          <a:ext cx="1371232" cy="870732"/>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Females from Conservative background </a:t>
          </a:r>
        </a:p>
      </dsp:txBody>
      <dsp:txXfrm>
        <a:off x="532186" y="1399143"/>
        <a:ext cx="1320226" cy="819726"/>
      </dsp:txXfrm>
    </dsp:sp>
    <dsp:sp modelId="{9E2DF8AD-72F5-437E-9A0E-AA708CFABDEA}">
      <dsp:nvSpPr>
        <dsp:cNvPr id="0" name=""/>
        <dsp:cNvSpPr/>
      </dsp:nvSpPr>
      <dsp:spPr>
        <a:xfrm>
          <a:off x="4044369" y="1246261"/>
          <a:ext cx="1469783" cy="870732"/>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A371A7E-C202-4F9C-8712-5D92CB04C1EB}">
      <dsp:nvSpPr>
        <dsp:cNvPr id="0" name=""/>
        <dsp:cNvSpPr/>
      </dsp:nvSpPr>
      <dsp:spPr>
        <a:xfrm>
          <a:off x="4196728" y="1391002"/>
          <a:ext cx="1469783" cy="870732"/>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Mothers seeking avaiabilty round childcare </a:t>
          </a:r>
        </a:p>
      </dsp:txBody>
      <dsp:txXfrm>
        <a:off x="4222231" y="1416505"/>
        <a:ext cx="1418777" cy="819726"/>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5A832359A364018916312159B7D31BD"/>
        <w:category>
          <w:name w:val="General"/>
          <w:gallery w:val="placeholder"/>
        </w:category>
        <w:types>
          <w:type w:val="bbPlcHdr"/>
        </w:types>
        <w:behaviors>
          <w:behavior w:val="content"/>
        </w:behaviors>
        <w:guid w:val="{DB38CDAF-EF31-4583-B6C8-3BC19747D34F}"/>
      </w:docPartPr>
      <w:docPartBody>
        <w:p w:rsidR="000C5ABC" w:rsidRDefault="00D541F3" w:rsidP="00D541F3">
          <w:pPr>
            <w:pStyle w:val="A5A832359A364018916312159B7D31BD"/>
          </w:pPr>
          <w:r>
            <w:rPr>
              <w:rFonts w:asciiTheme="majorHAnsi" w:eastAsiaTheme="majorEastAsia" w:hAnsiTheme="majorHAnsi" w:cstheme="majorBidi"/>
              <w:caps/>
              <w:color w:val="4472C4" w:themeColor="accent1"/>
              <w:sz w:val="80"/>
              <w:szCs w:val="80"/>
            </w:rPr>
            <w:t>[Document title]</w:t>
          </w:r>
        </w:p>
      </w:docPartBody>
    </w:docPart>
    <w:docPart>
      <w:docPartPr>
        <w:name w:val="C4690D8E0FCA48AE94FBBB6E4C494286"/>
        <w:category>
          <w:name w:val="General"/>
          <w:gallery w:val="placeholder"/>
        </w:category>
        <w:types>
          <w:type w:val="bbPlcHdr"/>
        </w:types>
        <w:behaviors>
          <w:behavior w:val="content"/>
        </w:behaviors>
        <w:guid w:val="{13A91D2E-5346-43F3-A67D-B1EA04CDE299}"/>
      </w:docPartPr>
      <w:docPartBody>
        <w:p w:rsidR="000C5ABC" w:rsidRDefault="00D541F3" w:rsidP="00D541F3">
          <w:pPr>
            <w:pStyle w:val="C4690D8E0FCA48AE94FBBB6E4C49428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Bradley Hand ITC">
    <w:panose1 w:val="03070402050302030203"/>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41F3"/>
    <w:rsid w:val="000B53AD"/>
    <w:rsid w:val="000C5ABC"/>
    <w:rsid w:val="002170A4"/>
    <w:rsid w:val="002803A9"/>
    <w:rsid w:val="002C47AF"/>
    <w:rsid w:val="0035062E"/>
    <w:rsid w:val="004364C7"/>
    <w:rsid w:val="00510C71"/>
    <w:rsid w:val="00537983"/>
    <w:rsid w:val="005452E5"/>
    <w:rsid w:val="005D0950"/>
    <w:rsid w:val="005F48F6"/>
    <w:rsid w:val="006156B0"/>
    <w:rsid w:val="006305E2"/>
    <w:rsid w:val="00660D9E"/>
    <w:rsid w:val="006B3F43"/>
    <w:rsid w:val="0072739F"/>
    <w:rsid w:val="007A13D2"/>
    <w:rsid w:val="007F0A8E"/>
    <w:rsid w:val="00933903"/>
    <w:rsid w:val="009F7567"/>
    <w:rsid w:val="00B12CCD"/>
    <w:rsid w:val="00B46A5E"/>
    <w:rsid w:val="00C85072"/>
    <w:rsid w:val="00D541F3"/>
    <w:rsid w:val="00D61407"/>
    <w:rsid w:val="00DA1CB0"/>
    <w:rsid w:val="00DA50C5"/>
    <w:rsid w:val="00DB5C72"/>
    <w:rsid w:val="00EF7FA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5A832359A364018916312159B7D31BD">
    <w:name w:val="A5A832359A364018916312159B7D31BD"/>
    <w:rsid w:val="00D541F3"/>
  </w:style>
  <w:style w:type="paragraph" w:customStyle="1" w:styleId="C4690D8E0FCA48AE94FBBB6E4C494286">
    <w:name w:val="C4690D8E0FCA48AE94FBBB6E4C494286"/>
    <w:rsid w:val="00D541F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4eefa71e73e120d68b6bce36098c35f0">
  <xsd:schema xmlns:xsd="http://www.w3.org/2001/XMLSchema" xmlns:xs="http://www.w3.org/2001/XMLSchema" xmlns:p="http://schemas.microsoft.com/office/2006/metadata/properties" xmlns:ns3="f799553d-1ac0-48da-9ae3-fe400ced9c3b" targetNamespace="http://schemas.microsoft.com/office/2006/metadata/properties" ma:root="true" ma:fieldsID="a5b5aacb40bd6856625860ace4fe30ba"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1E1783-C5B0-4623-B9EA-5E5EDD396C15}">
  <ds:schemaRefs>
    <ds:schemaRef ds:uri="http://schemas.microsoft.com/sharepoint/v3/contenttype/forms"/>
  </ds:schemaRefs>
</ds:datastoreItem>
</file>

<file path=customXml/itemProps2.xml><?xml version="1.0" encoding="utf-8"?>
<ds:datastoreItem xmlns:ds="http://schemas.openxmlformats.org/officeDocument/2006/customXml" ds:itemID="{732D018D-3469-4C26-BE07-29543C81F407}">
  <ds:schemaRefs>
    <ds:schemaRef ds:uri="http://schemas.microsoft.com/office/2006/metadata/properties"/>
    <ds:schemaRef ds:uri="http://schemas.microsoft.com/office/infopath/2007/PartnerControls"/>
    <ds:schemaRef ds:uri="f799553d-1ac0-48da-9ae3-fe400ced9c3b"/>
  </ds:schemaRefs>
</ds:datastoreItem>
</file>

<file path=customXml/itemProps3.xml><?xml version="1.0" encoding="utf-8"?>
<ds:datastoreItem xmlns:ds="http://schemas.openxmlformats.org/officeDocument/2006/customXml" ds:itemID="{27EB5A93-B8EA-439C-8AE7-3D199012BE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ACCA8F3-0D5B-4AC0-818E-B17FD7B7B6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1853</Words>
  <Characters>11860</Characters>
  <Application>Microsoft Office Word</Application>
  <DocSecurity>0</DocSecurity>
  <Lines>423</Lines>
  <Paragraphs>204</Paragraphs>
  <ScaleCrop>false</ScaleCrop>
  <Company/>
  <LinksUpToDate>false</LinksUpToDate>
  <CharactersWithSpaces>13509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Salaha’s Elite DRIVING ACADEMY</dc:title>
  <dc:subject>Guiding you safely, Every mile</dc:subject>
  <dc:creator>Salaha Begum (2433612)</dc:creator>
  <cp:keywords/>
  <dc:description/>
  <cp:lastModifiedBy>Salaha Begum (2433612)</cp:lastModifiedBy>
  <cp:revision>2</cp:revision>
  <dcterms:created xsi:type="dcterms:W3CDTF">2026-03-01T23:54:00Z</dcterms:created>
  <dcterms:modified xsi:type="dcterms:W3CDTF">2026-03-01T23:54:00Z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