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xmlns:wp14="http://schemas.microsoft.com/office/word/2010/wordml" w:rsidR="00000000" w:rsidP="20D9B73E" w:rsidRDefault="00000000" w14:paraId="672A6659" wp14:textId="1762D837">
      <w:pPr>
        <w:pStyle w:val="NoSpacing"/>
        <w:pageBreakBefore/>
        <w:ind w:left="0"/>
        <w:jc w:val="center"/>
        <w:rPr>
          <w:rFonts w:ascii="Times New Roman" w:hAnsi="Times New Roman" w:eastAsia="Times New Roman" w:cs="Times New Roman"/>
          <w:b w:val="1"/>
          <w:bCs w:val="1"/>
          <w:i w:val="0"/>
          <w:iCs w:val="0"/>
          <w:color w:val="000000"/>
          <w:sz w:val="36"/>
          <w:szCs w:val="36"/>
        </w:rPr>
      </w:pPr>
      <w:r w:rsidRPr="20D9B73E" w:rsidR="20D9B73E">
        <w:rPr>
          <w:rFonts w:ascii="Times New Roman" w:hAnsi="Times New Roman" w:eastAsia="Times New Roman" w:cs="Times New Roman"/>
          <w:b w:val="1"/>
          <w:bCs w:val="1"/>
          <w:i w:val="0"/>
          <w:iCs w:val="0"/>
          <w:color w:val="000000" w:themeColor="text1" w:themeTint="FF" w:themeShade="FF"/>
          <w:sz w:val="36"/>
          <w:szCs w:val="36"/>
        </w:rPr>
        <w:t xml:space="preserve"> Business Management</w:t>
      </w:r>
    </w:p>
    <w:p w:rsidR="20D9B73E" w:rsidP="20D9B73E" w:rsidRDefault="20D9B73E" w14:paraId="619D50AC" w14:textId="49DFEF1F">
      <w:pPr>
        <w:pStyle w:val="NoSpacing"/>
        <w:ind w:left="0"/>
        <w:jc w:val="center"/>
        <w:rPr>
          <w:rFonts w:ascii="Tinos" w:hAnsi="Tinos" w:eastAsia="Droid Sans" w:cs="DejaVu Sans"/>
          <w:b w:val="1"/>
          <w:bCs w:val="1"/>
          <w:i w:val="0"/>
          <w:iCs w:val="0"/>
          <w:color w:val="000000" w:themeColor="text1" w:themeTint="FF" w:themeShade="FF"/>
          <w:sz w:val="24"/>
          <w:szCs w:val="24"/>
        </w:rPr>
      </w:pPr>
    </w:p>
    <w:p w:rsidR="20D9B73E" w:rsidP="20D9B73E" w:rsidRDefault="20D9B73E" w14:paraId="747D7DCB" w14:textId="79C38FC1">
      <w:pPr>
        <w:pStyle w:val="NoSpacing"/>
        <w:ind w:left="0"/>
        <w:jc w:val="center"/>
        <w:rPr>
          <w:rFonts w:ascii="Times New Roman" w:hAnsi="Times New Roman" w:eastAsia="Times New Roman" w:cs="Times New Roman"/>
          <w:b w:val="1"/>
          <w:bCs w:val="1"/>
          <w:i w:val="0"/>
          <w:iCs w:val="0"/>
          <w:color w:val="000000" w:themeColor="text1" w:themeTint="FF" w:themeShade="FF"/>
          <w:sz w:val="28"/>
          <w:szCs w:val="28"/>
        </w:rPr>
      </w:pPr>
      <w:r w:rsidRPr="20D9B73E" w:rsidR="20D9B73E">
        <w:rPr>
          <w:rFonts w:ascii="Times New Roman" w:hAnsi="Times New Roman" w:eastAsia="Times New Roman" w:cs="Times New Roman"/>
          <w:b w:val="1"/>
          <w:bCs w:val="1"/>
          <w:i w:val="0"/>
          <w:iCs w:val="0"/>
          <w:color w:val="000000" w:themeColor="text1" w:themeTint="FF" w:themeShade="FF"/>
          <w:sz w:val="28"/>
          <w:szCs w:val="28"/>
        </w:rPr>
        <w:t xml:space="preserve"> Module: Entrepreneurship </w:t>
      </w:r>
    </w:p>
    <w:p w:rsidR="20D9B73E" w:rsidP="20D9B73E" w:rsidRDefault="20D9B73E" w14:paraId="74A6C299" w14:textId="0F7385D9">
      <w:pPr>
        <w:pStyle w:val="NoSpacing"/>
        <w:ind w:left="0"/>
        <w:jc w:val="center"/>
        <w:rPr>
          <w:rFonts w:ascii="Times New Roman" w:hAnsi="Times New Roman" w:eastAsia="Times New Roman" w:cs="Times New Roman"/>
          <w:b w:val="1"/>
          <w:bCs w:val="1"/>
          <w:i w:val="0"/>
          <w:iCs w:val="0"/>
          <w:color w:val="000000" w:themeColor="text1" w:themeTint="FF" w:themeShade="FF"/>
          <w:sz w:val="28"/>
          <w:szCs w:val="28"/>
        </w:rPr>
      </w:pPr>
      <w:r w:rsidRPr="20D9B73E" w:rsidR="20D9B73E">
        <w:rPr>
          <w:rFonts w:ascii="Times New Roman" w:hAnsi="Times New Roman" w:eastAsia="Times New Roman" w:cs="Times New Roman"/>
          <w:b w:val="1"/>
          <w:bCs w:val="1"/>
          <w:i w:val="0"/>
          <w:iCs w:val="0"/>
          <w:color w:val="000000" w:themeColor="text1" w:themeTint="FF" w:themeShade="FF"/>
          <w:sz w:val="28"/>
          <w:szCs w:val="28"/>
        </w:rPr>
        <w:t xml:space="preserve"> Module code: LCBB5001</w:t>
      </w:r>
    </w:p>
    <w:p w:rsidR="20D9B73E" w:rsidP="20D9B73E" w:rsidRDefault="20D9B73E" w14:paraId="20B5B3EB" w14:textId="28C7C959">
      <w:pPr>
        <w:pStyle w:val="NoSpacing"/>
        <w:ind w:left="0"/>
        <w:jc w:val="center"/>
        <w:rPr>
          <w:rFonts w:ascii="Times New Roman" w:hAnsi="Times New Roman" w:eastAsia="Times New Roman" w:cs="Times New Roman"/>
          <w:b w:val="1"/>
          <w:bCs w:val="1"/>
          <w:i w:val="0"/>
          <w:iCs w:val="0"/>
          <w:color w:val="000000" w:themeColor="text1" w:themeTint="FF" w:themeShade="FF"/>
          <w:sz w:val="28"/>
          <w:szCs w:val="28"/>
        </w:rPr>
      </w:pPr>
      <w:r w:rsidRPr="20D9B73E" w:rsidR="20D9B73E">
        <w:rPr>
          <w:rFonts w:ascii="Times New Roman" w:hAnsi="Times New Roman" w:eastAsia="Times New Roman" w:cs="Times New Roman"/>
          <w:b w:val="1"/>
          <w:bCs w:val="1"/>
          <w:i w:val="0"/>
          <w:iCs w:val="0"/>
          <w:color w:val="000000" w:themeColor="text1" w:themeTint="FF" w:themeShade="FF"/>
          <w:sz w:val="28"/>
          <w:szCs w:val="28"/>
        </w:rPr>
        <w:t xml:space="preserve"> Lecturer: Dr John – Paul Okeke</w:t>
      </w:r>
    </w:p>
    <w:p w:rsidR="20D9B73E" w:rsidP="20D9B73E" w:rsidRDefault="20D9B73E" w14:paraId="6D51C619" w14:textId="6B6D1EDE">
      <w:pPr>
        <w:pStyle w:val="NoSpacing"/>
        <w:ind w:left="0"/>
        <w:jc w:val="center"/>
        <w:rPr>
          <w:rFonts w:ascii="Times New Roman" w:hAnsi="Times New Roman" w:eastAsia="Times New Roman" w:cs="Times New Roman"/>
          <w:b w:val="1"/>
          <w:bCs w:val="1"/>
          <w:i w:val="0"/>
          <w:iCs w:val="0"/>
          <w:color w:val="000000" w:themeColor="text1" w:themeTint="FF" w:themeShade="FF"/>
          <w:sz w:val="28"/>
          <w:szCs w:val="28"/>
        </w:rPr>
      </w:pPr>
      <w:r w:rsidRPr="20D9B73E" w:rsidR="20D9B73E">
        <w:rPr>
          <w:rFonts w:ascii="Times New Roman" w:hAnsi="Times New Roman" w:eastAsia="Times New Roman" w:cs="Times New Roman"/>
          <w:b w:val="1"/>
          <w:bCs w:val="1"/>
          <w:i w:val="0"/>
          <w:iCs w:val="0"/>
          <w:color w:val="000000" w:themeColor="text1" w:themeTint="FF" w:themeShade="FF"/>
          <w:sz w:val="28"/>
          <w:szCs w:val="28"/>
        </w:rPr>
        <w:t xml:space="preserve"> Student: Yoana Dimitrova</w:t>
      </w:r>
    </w:p>
    <w:p w:rsidR="20D9B73E" w:rsidP="20D9B73E" w:rsidRDefault="20D9B73E" w14:paraId="1906EA48" w14:textId="1C40DCC5">
      <w:pPr>
        <w:pStyle w:val="NoSpacing"/>
        <w:ind w:left="0"/>
        <w:jc w:val="center"/>
        <w:rPr>
          <w:rFonts w:ascii="Times New Roman" w:hAnsi="Times New Roman" w:eastAsia="Times New Roman" w:cs="Times New Roman"/>
          <w:b w:val="1"/>
          <w:bCs w:val="1"/>
          <w:i w:val="0"/>
          <w:iCs w:val="0"/>
          <w:color w:val="000000" w:themeColor="text1" w:themeTint="FF" w:themeShade="FF"/>
          <w:sz w:val="28"/>
          <w:szCs w:val="28"/>
        </w:rPr>
      </w:pPr>
      <w:r w:rsidRPr="20D9B73E" w:rsidR="20D9B73E">
        <w:rPr>
          <w:rFonts w:ascii="Times New Roman" w:hAnsi="Times New Roman" w:eastAsia="Times New Roman" w:cs="Times New Roman"/>
          <w:b w:val="1"/>
          <w:bCs w:val="1"/>
          <w:i w:val="0"/>
          <w:iCs w:val="0"/>
          <w:color w:val="000000" w:themeColor="text1" w:themeTint="FF" w:themeShade="FF"/>
          <w:sz w:val="28"/>
          <w:szCs w:val="28"/>
        </w:rPr>
        <w:t xml:space="preserve"> Student number: 2021302</w:t>
      </w:r>
    </w:p>
    <w:p w:rsidR="20D9B73E" w:rsidP="20D9B73E" w:rsidRDefault="20D9B73E" w14:paraId="3CD30E0B" w14:textId="3431B77B">
      <w:pPr>
        <w:pStyle w:val="NoSpacing"/>
        <w:ind w:left="288"/>
        <w:jc w:val="center"/>
        <w:rPr>
          <w:rFonts w:ascii="Times New Roman" w:hAnsi="Times New Roman" w:eastAsia="Times New Roman" w:cs="Times New Roman"/>
          <w:b w:val="1"/>
          <w:bCs w:val="1"/>
          <w:i w:val="0"/>
          <w:iCs w:val="0"/>
          <w:color w:val="000000" w:themeColor="text1" w:themeTint="FF" w:themeShade="FF"/>
          <w:sz w:val="28"/>
          <w:szCs w:val="28"/>
        </w:rPr>
      </w:pPr>
    </w:p>
    <w:p w:rsidR="20D9B73E" w:rsidP="20D9B73E" w:rsidRDefault="20D9B73E" w14:paraId="6941A8BF" w14:textId="1AE975A7">
      <w:pPr>
        <w:pStyle w:val="NoSpacing"/>
        <w:ind w:left="288"/>
        <w:jc w:val="left"/>
        <w:rPr>
          <w:rFonts w:ascii="Times New Roman" w:hAnsi="Times New Roman" w:eastAsia="Times New Roman" w:cs="Times New Roman"/>
          <w:b w:val="1"/>
          <w:bCs w:val="1"/>
          <w:i w:val="0"/>
          <w:iCs w:val="0"/>
          <w:color w:val="000000" w:themeColor="text1" w:themeTint="FF" w:themeShade="FF"/>
          <w:sz w:val="28"/>
          <w:szCs w:val="28"/>
        </w:rPr>
      </w:pPr>
    </w:p>
    <w:p w:rsidR="20D9B73E" w:rsidP="20D9B73E" w:rsidRDefault="20D9B73E" w14:paraId="379D9FC0" w14:textId="3DBADBBB">
      <w:pPr>
        <w:pStyle w:val="NoSpacing"/>
        <w:jc w:val="center"/>
        <w:rPr>
          <w:rFonts w:ascii="Times New Roman" w:hAnsi="Times New Roman" w:eastAsia="Times New Roman" w:cs="Times New Roman"/>
          <w:b w:val="1"/>
          <w:bCs w:val="1"/>
          <w:i w:val="0"/>
          <w:iCs w:val="0"/>
          <w:color w:val="000000" w:themeColor="text1" w:themeTint="FF" w:themeShade="FF"/>
          <w:sz w:val="28"/>
          <w:szCs w:val="28"/>
        </w:rPr>
      </w:pPr>
    </w:p>
    <w:p xmlns:wp14="http://schemas.microsoft.com/office/word/2010/wordml" w:rsidR="00000000" w:rsidP="20D9B73E" w:rsidRDefault="00000000" w14:paraId="0A37501D" wp14:textId="77777777">
      <w:pPr>
        <w:pStyle w:val="NoSpacing"/>
        <w:jc w:val="center"/>
        <w:rPr>
          <w:rFonts w:ascii="Times New Roman" w:hAnsi="Times New Roman" w:eastAsia="Times New Roman" w:cs="Times New Roman"/>
          <w:b w:val="1"/>
          <w:bCs w:val="1"/>
          <w:i w:val="0"/>
          <w:iCs w:val="0"/>
          <w:color w:val="000000"/>
          <w:sz w:val="28"/>
          <w:szCs w:val="28"/>
        </w:rPr>
      </w:pPr>
    </w:p>
    <w:p xmlns:wp14="http://schemas.microsoft.com/office/word/2010/wordml" w:rsidR="00000000" w:rsidRDefault="00000000" w14:paraId="5DAB6C7B" wp14:textId="77777777">
      <w:pPr>
        <w:pStyle w:val="NoSpacing"/>
        <w:jc w:val="center"/>
        <w:rPr>
          <w:rFonts w:ascii="Times New Roman" w:hAnsi="Times New Roman" w:cs="Times New Roman"/>
          <w:b/>
          <w:bCs/>
          <w:color w:val="000000"/>
          <w:sz w:val="96"/>
          <w:szCs w:val="96"/>
        </w:rPr>
      </w:pPr>
    </w:p>
    <w:p xmlns:wp14="http://schemas.microsoft.com/office/word/2010/wordml" w:rsidR="00000000" w:rsidP="20D9B73E" w:rsidRDefault="00000000" w14:paraId="3A8D1821" wp14:textId="66F44D32">
      <w:pPr>
        <w:pStyle w:val="NoSpacing"/>
        <w:jc w:val="center"/>
        <w:rPr>
          <w:rFonts w:ascii="Tinos" w:hAnsi="Tinos" w:eastAsia="Droid Sans" w:cs="DejaVu Sans"/>
          <w:b w:val="1"/>
          <w:bCs w:val="1"/>
          <w:color w:val="000000"/>
          <w:sz w:val="24"/>
          <w:szCs w:val="24"/>
        </w:rPr>
      </w:pPr>
    </w:p>
    <w:p xmlns:wp14="http://schemas.microsoft.com/office/word/2010/wordml" w:rsidR="00000000" w:rsidRDefault="00000000" w14:paraId="5A39BBE3" wp14:textId="77777777">
      <w:pPr>
        <w:pStyle w:val="NoSpacing"/>
        <w:jc w:val="center"/>
        <w:rPr>
          <w:rFonts w:ascii="Times New Roman" w:hAnsi="Times New Roman" w:cs="Times New Roman"/>
          <w:b/>
          <w:bCs/>
          <w:color w:val="000000"/>
          <w:sz w:val="96"/>
          <w:szCs w:val="96"/>
        </w:rPr>
      </w:pPr>
    </w:p>
    <w:p xmlns:wp14="http://schemas.microsoft.com/office/word/2010/wordml" w:rsidR="00000000" w:rsidRDefault="00000000" w14:paraId="41C8F396" wp14:textId="77777777">
      <w:pPr>
        <w:pStyle w:val="NoSpacing"/>
        <w:jc w:val="center"/>
        <w:rPr>
          <w:rFonts w:ascii="Times New Roman" w:hAnsi="Times New Roman" w:cs="Times New Roman"/>
          <w:b/>
          <w:bCs/>
          <w:color w:val="000000"/>
          <w:sz w:val="96"/>
          <w:szCs w:val="96"/>
        </w:rPr>
      </w:pPr>
    </w:p>
    <w:p xmlns:wp14="http://schemas.microsoft.com/office/word/2010/wordml" w:rsidR="00000000" w:rsidRDefault="00000000" w14:paraId="72A3D3EC" wp14:textId="77777777">
      <w:pPr>
        <w:pStyle w:val="NoSpacing"/>
        <w:jc w:val="center"/>
        <w:rPr>
          <w:rFonts w:ascii="Times New Roman" w:hAnsi="Times New Roman" w:cs="Times New Roman"/>
          <w:b/>
          <w:bCs/>
          <w:i/>
          <w:iCs/>
          <w:color w:val="000000"/>
          <w:sz w:val="96"/>
          <w:szCs w:val="96"/>
        </w:rPr>
      </w:pPr>
    </w:p>
    <w:p xmlns:wp14="http://schemas.microsoft.com/office/word/2010/wordml" w:rsidR="00000000" w:rsidRDefault="00000000" w14:paraId="0D0B940D" wp14:textId="77777777">
      <w:pPr>
        <w:pStyle w:val="NoSpacing"/>
        <w:jc w:val="center"/>
        <w:rPr>
          <w:rFonts w:ascii="Times New Roman" w:hAnsi="Times New Roman" w:cs="Times New Roman"/>
          <w:b/>
          <w:bCs/>
          <w:i/>
          <w:iCs/>
          <w:color w:val="000000"/>
          <w:sz w:val="96"/>
          <w:szCs w:val="96"/>
        </w:rPr>
      </w:pPr>
    </w:p>
    <w:p xmlns:wp14="http://schemas.microsoft.com/office/word/2010/wordml" w:rsidR="00000000" w:rsidRDefault="00000000" w14:paraId="0E27B00A" wp14:textId="77777777">
      <w:pPr>
        <w:pStyle w:val="ContentsHeading"/>
      </w:pPr>
    </w:p>
    <w:p xmlns:wp14="http://schemas.microsoft.com/office/word/2010/wordml" w:rsidR="00000000" w:rsidRDefault="00000000" w14:paraId="60061E4C" wp14:textId="77777777">
      <w:pPr>
        <w:pStyle w:val="ContentsHeading"/>
      </w:pPr>
    </w:p>
    <w:p xmlns:wp14="http://schemas.microsoft.com/office/word/2010/wordml" w:rsidR="00000000" w:rsidRDefault="00000000" w14:paraId="22E0FC93" wp14:textId="77777777">
      <w:pPr>
        <w:pStyle w:val="ContentsHeading"/>
        <w:pageBreakBefore/>
      </w:pPr>
      <w:r>
        <w:t>Table of Contents</w:t>
      </w:r>
    </w:p>
    <w:p xmlns:wp14="http://schemas.microsoft.com/office/word/2010/wordml" w:rsidR="00000000" w:rsidRDefault="00000000" w14:paraId="2041E05A" wp14:textId="77777777">
      <w:pPr>
        <w:pStyle w:val="TOC1"/>
      </w:pPr>
      <w:r>
        <w:fldChar w:fldCharType="begin"/>
      </w:r>
      <w:r>
        <w:instrText xml:space="preserve"> TOC \f \o "1-9" \o "1-9" </w:instrText>
      </w:r>
      <w:r>
        <w:fldChar w:fldCharType="separate"/>
      </w:r>
      <w:r>
        <w:t xml:space="preserve">INTRODUCTION </w:t>
      </w:r>
      <w:r>
        <w:tab/>
      </w:r>
      <w:r>
        <w:t>3</w:t>
      </w:r>
    </w:p>
    <w:p xmlns:wp14="http://schemas.microsoft.com/office/word/2010/wordml" w:rsidR="00000000" w:rsidRDefault="00000000" w14:paraId="5F0A46F9" wp14:textId="77777777">
      <w:pPr>
        <w:pStyle w:val="TOC1"/>
      </w:pPr>
      <w:r>
        <w:t xml:space="preserve">MAIN BODY </w:t>
      </w:r>
      <w:r>
        <w:tab/>
      </w:r>
      <w:r>
        <w:t>4</w:t>
      </w:r>
    </w:p>
    <w:p xmlns:wp14="http://schemas.microsoft.com/office/word/2010/wordml" w:rsidR="00000000" w:rsidRDefault="00000000" w14:paraId="359C7546" wp14:textId="77777777">
      <w:pPr>
        <w:pStyle w:val="TOC2"/>
        <w:tabs>
          <w:tab w:val="clear" w:pos="9355"/>
          <w:tab w:val="right" w:leader="dot" w:pos="9360"/>
        </w:tabs>
      </w:pPr>
      <w:r>
        <w:t>An essay that evaluates an idea you have that then address the needs and problems of ourselves, others, and the broader community and world. What led to choose this idea,take into consideration the your initial market research findings and make a case why you have decided to progress this solution</w:t>
      </w:r>
      <w:r>
        <w:tab/>
      </w:r>
      <w:r>
        <w:t>4</w:t>
      </w:r>
    </w:p>
    <w:p xmlns:wp14="http://schemas.microsoft.com/office/word/2010/wordml" w:rsidR="00000000" w:rsidRDefault="00000000" w14:paraId="7CDE504D" wp14:textId="77777777">
      <w:pPr>
        <w:pStyle w:val="TOC2"/>
        <w:tabs>
          <w:tab w:val="clear" w:pos="9355"/>
          <w:tab w:val="right" w:leader="dot" w:pos="9360"/>
        </w:tabs>
      </w:pPr>
      <w:r>
        <w:t>Reflect on your personal development in your participation in this module by demonstrating the how the entrepreneurial skills and knowledge you have gained will ensure that your idea will create solutions to people’s problems and address people’s needs</w:t>
      </w:r>
      <w:r>
        <w:tab/>
      </w:r>
      <w:r>
        <w:t>6</w:t>
      </w:r>
    </w:p>
    <w:p xmlns:wp14="http://schemas.microsoft.com/office/word/2010/wordml" w:rsidR="00000000" w:rsidRDefault="00000000" w14:paraId="7E18239C" wp14:textId="77777777">
      <w:pPr>
        <w:pStyle w:val="TOC1"/>
      </w:pPr>
      <w:r>
        <w:t xml:space="preserve">CONCLUSION </w:t>
      </w:r>
      <w:r>
        <w:tab/>
      </w:r>
      <w:r>
        <w:t>8</w:t>
      </w:r>
    </w:p>
    <w:p xmlns:wp14="http://schemas.microsoft.com/office/word/2010/wordml" w:rsidR="00000000" w:rsidRDefault="00000000" w14:paraId="715B5914" wp14:textId="77777777">
      <w:pPr>
        <w:pStyle w:val="TOC1"/>
        <w:rPr>
          <w:b/>
          <w:bCs/>
          <w:shd w:val="clear" w:color="auto" w:fill="FFFFFF"/>
        </w:rPr>
      </w:pPr>
      <w:r>
        <w:t>REFERENCES</w:t>
      </w:r>
      <w:r>
        <w:tab/>
      </w:r>
      <w:r>
        <w:t>9</w:t>
      </w:r>
      <w:r>
        <w:fldChar w:fldCharType="end"/>
      </w:r>
    </w:p>
    <w:p xmlns:wp14="http://schemas.microsoft.com/office/word/2010/wordml" w:rsidR="00000000" w:rsidRDefault="00000000" w14:paraId="44EAFD9C" wp14:textId="77777777">
      <w:pPr>
        <w:pStyle w:val="ContentsHeading"/>
        <w:rPr>
          <w:shd w:val="clear" w:color="auto" w:fill="FFFFFF"/>
        </w:rPr>
      </w:pPr>
    </w:p>
    <w:p xmlns:wp14="http://schemas.microsoft.com/office/word/2010/wordml" w:rsidR="00000000" w:rsidRDefault="00000000" w14:paraId="3776BDA8" wp14:textId="77777777">
      <w:pPr>
        <w:pStyle w:val="Heading1"/>
        <w:pageBreakBefore/>
      </w:pPr>
      <w:bookmarkStart w:name="__RefHeading__656_573228967" w:id="0"/>
      <w:bookmarkEnd w:id="0"/>
      <w:r>
        <w:rPr>
          <w:shd w:val="clear" w:color="auto" w:fill="FFFFFF"/>
        </w:rPr>
        <w:t xml:space="preserve">INTRODUCTION </w:t>
      </w:r>
    </w:p>
    <w:p xmlns:wp14="http://schemas.microsoft.com/office/word/2010/wordml" w:rsidR="00000000" w:rsidRDefault="00000000" w14:paraId="263683A4" wp14:textId="77777777">
      <w:r>
        <w:tab/>
      </w:r>
      <w:r>
        <w:t>Entrepreneurship is considered as major economic activity which establishes business organisations that are for the purpose of earning. It is one of the crucial roles and responsibilities of a an entrepreneur to take advanced support of business strategies to select the best business idea. It is one of the major roles of an entrepreneur to develop systematic approach in managing key functions by support of entrepreneurship related aspects and dimensions for success. This project includes example of Bulgarian T-shirts and Bags is taken into consideration. The T-shirts and Bags are in high demand due to their quality and products. In this project there is a brief essay written on analysing needs and problems of our self,, broader community and world. In this project there is also justification provided that why the idea is chosen. This project will also include personal development in participation in the module along with description of entrepreneurial skills.</w:t>
      </w:r>
    </w:p>
    <w:p xmlns:wp14="http://schemas.microsoft.com/office/word/2010/wordml" w:rsidR="00000000" w:rsidRDefault="00000000" w14:paraId="4B94D5A5" wp14:textId="77777777"/>
    <w:p xmlns:wp14="http://schemas.microsoft.com/office/word/2010/wordml" w:rsidR="00000000" w:rsidRDefault="00000000" w14:paraId="3DEEC669" wp14:textId="77777777"/>
    <w:p xmlns:wp14="http://schemas.microsoft.com/office/word/2010/wordml" w:rsidR="00000000" w:rsidRDefault="00000000" w14:paraId="3656B9AB" wp14:textId="77777777">
      <w:pPr>
        <w:pStyle w:val="Heading1"/>
        <w:rPr>
          <w:shd w:val="clear" w:color="auto" w:fill="FFFFFF"/>
        </w:rPr>
      </w:pPr>
    </w:p>
    <w:p xmlns:wp14="http://schemas.microsoft.com/office/word/2010/wordml" w:rsidR="00000000" w:rsidRDefault="00000000" w14:paraId="4DF905F9" wp14:textId="77777777">
      <w:pPr>
        <w:pStyle w:val="Heading1"/>
        <w:pageBreakBefore/>
        <w:rPr>
          <w:b w:val="0"/>
          <w:bCs w:val="0"/>
        </w:rPr>
      </w:pPr>
      <w:bookmarkStart w:name="__RefHeading__658_573228967" w:id="1"/>
      <w:bookmarkEnd w:id="1"/>
      <w:r>
        <w:rPr>
          <w:shd w:val="clear" w:color="auto" w:fill="FFFFFF"/>
        </w:rPr>
        <w:t xml:space="preserve">MAIN BODY </w:t>
      </w:r>
    </w:p>
    <w:p xmlns:wp14="http://schemas.microsoft.com/office/word/2010/wordml" w:rsidR="00000000" w:rsidRDefault="00000000" w14:paraId="3F91D462" wp14:textId="77777777">
      <w:pPr>
        <w:pStyle w:val="Heading2"/>
        <w:rPr>
          <w:bCs w:val="0"/>
        </w:rPr>
      </w:pPr>
      <w:bookmarkStart w:name="__RefHeading__660_573228967" w:id="2"/>
      <w:bookmarkEnd w:id="2"/>
      <w:r>
        <w:rPr>
          <w:bCs w:val="0"/>
        </w:rPr>
        <w:t>An essay that evaluates an idea you have that then address the needs and problems of ourselves, others, and the broader community and world. What led to choose this idea,take into consideration the your initial market research findings and make a case why you have decided to progress this solution</w:t>
      </w:r>
    </w:p>
    <w:p xmlns:wp14="http://schemas.microsoft.com/office/word/2010/wordml" w:rsidR="00000000" w:rsidRDefault="00000000" w14:paraId="38A25E05" wp14:textId="77777777">
      <w:r>
        <w:tab/>
      </w:r>
      <w:r>
        <w:t xml:space="preserve">The selected idea is based over of doing business is </w:t>
      </w:r>
      <w:r>
        <w:rPr>
          <w:b/>
          <w:bCs/>
        </w:rPr>
        <w:t xml:space="preserve">“Bulgarian T-shirts and Bags” </w:t>
      </w:r>
      <w:r>
        <w:t xml:space="preserve">this is an important perspective regarding development of new business opportunity within market. This idea has proven to be more effective in nature since it is current demand existing within market. The statistic data of Bulgaria shows that T-shirts are preferred more by individuals living in the country. It has been observed that revenue generated from T-shirts is  US$78.25m in 2022. The market is expected to grow annually by 5.09%. Further, it has been observed that most revenue has been generated by Bulgaria that is US$9,842.00m in 2022. This encroached demand for T-shirts within Bulgaria. The segment of T-shirts and bags expected volume is expected to be 5.20m pcs. By 2026. The expected growth has shown volume growth of 5.8% in the year 2023. the average volume per person has reached 0.71 pieces in 2022. It has made me as an entrepreneur to focus upon growth of T-shirt production within the market of Bulgaria. In relation to bags it has been observed that in Bulgaria the Handbag segment amounts attain revenue of amounting to be US$51.79m in 2022 which makes growth to be anally reach by 9.00% . In comparison to other countries Bulgaria is still behind but can is about to generate revenue of US$11,150.00m by the year 2026. In relation to this total population revenue   US$7.57 by 2022. This has made market of T-shirts and bags grow on massive scale which has lead my aspirations as entrepreneur increased with faster pace. Thus my entrepreneurship skills development is focus upon providing customers satisfaction that makes my idea reach to customers in effective way.  Since it is growing market of modern Bulgaria its has been  realized that it helps in making me use full entrepreneur skills posse by an entrepreneur within the segment. Being an entrepreneur I am required to make my idea work which helps in making achievement of goals and objectives on large scale which has lead towards providing direction to entrepreneur nature making path of success opened in effective manner. My entrepreneurship journey is been advanced with the helps of idea and has helped me in improving   manufacturing, selling and production cycle present within an organization  which make more success to be achieved. Also, to make this idea attain proper shape business operations must be focused upon. The idea has makes an entrepreneur work over motivation criteria by applying </w:t>
      </w:r>
      <w:r>
        <w:rPr>
          <w:b/>
          <w:bCs/>
        </w:rPr>
        <w:t xml:space="preserve">Maslow hierarchy theory </w:t>
      </w:r>
      <w:r>
        <w:t xml:space="preserve">which leads towards developing motivational perspective more strong for employee's by identifying their needs. This make employee's work with more perfection within their work. Being an entrepreneur it becomes my responsibility to seek that both T-shirt and bag has been are able to generate large market. I have developed the idea in order to make new business opportunity created that brings investment on large scale. Also, I have used various kinds of management and leadership theories which makes me attain more stability towards idea  presented by me. I have applied scientific </w:t>
      </w:r>
      <w:bookmarkStart w:name="tip_1" w:id="3"/>
      <w:bookmarkEnd w:id="3"/>
      <w:r>
        <w:t>control theory</w:t>
      </w:r>
      <w:bookmarkStart w:name="tip_2" w:id="4"/>
      <w:bookmarkEnd w:id="4"/>
      <w:r>
        <w:t xml:space="preserve"> manner </w:t>
      </w:r>
      <w:bookmarkStart w:name="tip_3" w:id="5"/>
      <w:bookmarkEnd w:id="5"/>
      <w:r>
        <w:t xml:space="preserve">the ones theories </w:t>
      </w:r>
      <w:bookmarkStart w:name="tip_4" w:id="6"/>
      <w:bookmarkEnd w:id="6"/>
      <w:r>
        <w:t xml:space="preserve">that is </w:t>
      </w:r>
      <w:bookmarkStart w:name="tip_5" w:id="7"/>
      <w:bookmarkEnd w:id="7"/>
      <w:r>
        <w:t xml:space="preserve">primarily based totally upon engineering </w:t>
      </w:r>
      <w:bookmarkStart w:name="tip_6" w:id="8"/>
      <w:bookmarkEnd w:id="8"/>
      <w:r>
        <w:t xml:space="preserve">technological know-how which used </w:t>
      </w:r>
      <w:bookmarkStart w:name="tip_7" w:id="9"/>
      <w:bookmarkEnd w:id="9"/>
      <w:r>
        <w:t xml:space="preserve">numerous </w:t>
      </w:r>
      <w:bookmarkStart w:name="tip_8" w:id="10"/>
      <w:bookmarkEnd w:id="10"/>
      <w:r>
        <w:t xml:space="preserve">sorts of </w:t>
      </w:r>
      <w:bookmarkStart w:name="tip_9" w:id="11"/>
      <w:bookmarkEnd w:id="11"/>
      <w:r>
        <w:t xml:space="preserve">clinical </w:t>
      </w:r>
      <w:bookmarkStart w:name="tip_10" w:id="12"/>
      <w:bookmarkEnd w:id="12"/>
      <w:r>
        <w:t xml:space="preserve">techniques for </w:t>
      </w:r>
      <w:bookmarkStart w:name="tip_11" w:id="13"/>
      <w:bookmarkEnd w:id="13"/>
      <w:r>
        <w:t xml:space="preserve">enhancing effectiveness </w:t>
      </w:r>
      <w:bookmarkStart w:name="tip_12" w:id="14"/>
      <w:bookmarkEnd w:id="14"/>
      <w:r>
        <w:t xml:space="preserve">inside leadership. The theory is </w:t>
      </w:r>
      <w:bookmarkStart w:name="tip_13" w:id="15"/>
      <w:bookmarkEnd w:id="15"/>
      <w:r>
        <w:t xml:space="preserve">primarily based totally upon making </w:t>
      </w:r>
      <w:bookmarkStart w:name="tip_14" w:id="16"/>
      <w:bookmarkEnd w:id="16"/>
      <w:r>
        <w:t xml:space="preserve">enhancements </w:t>
      </w:r>
      <w:bookmarkStart w:name="tip_15" w:id="17"/>
      <w:bookmarkEnd w:id="17"/>
      <w:r>
        <w:t xml:space="preserve">achieved in </w:t>
      </w:r>
      <w:bookmarkStart w:name="tip_16" w:id="18"/>
      <w:bookmarkEnd w:id="18"/>
      <w:r>
        <w:t xml:space="preserve">powerful </w:t>
      </w:r>
      <w:bookmarkStart w:name="tip_17" w:id="19"/>
      <w:bookmarkEnd w:id="19"/>
      <w:r>
        <w:t xml:space="preserve">way over </w:t>
      </w:r>
      <w:bookmarkStart w:name="tip_18" w:id="20"/>
      <w:bookmarkEnd w:id="20"/>
      <w:r>
        <w:t xml:space="preserve">people </w:t>
      </w:r>
      <w:bookmarkStart w:name="tip_19" w:id="21"/>
      <w:bookmarkEnd w:id="21"/>
      <w:r>
        <w:t xml:space="preserve">operating </w:t>
      </w:r>
      <w:bookmarkStart w:name="tip_20" w:id="22"/>
      <w:bookmarkEnd w:id="22"/>
      <w:r>
        <w:t xml:space="preserve">inside an </w:t>
      </w:r>
      <w:bookmarkStart w:name="tip_21" w:id="23"/>
      <w:bookmarkEnd w:id="23"/>
      <w:r>
        <w:t xml:space="preserve">business enterprise. Further, theory covers </w:t>
      </w:r>
      <w:bookmarkStart w:name="tip_22" w:id="24"/>
      <w:bookmarkEnd w:id="24"/>
      <w:r>
        <w:t xml:space="preserve">approximately </w:t>
      </w:r>
      <w:bookmarkStart w:name="tip_23" w:id="25"/>
      <w:bookmarkEnd w:id="25"/>
      <w:r>
        <w:t xml:space="preserve">growing </w:t>
      </w:r>
      <w:bookmarkStart w:name="tip_24" w:id="26"/>
      <w:bookmarkEnd w:id="26"/>
      <w:r>
        <w:t xml:space="preserve">manufacturing </w:t>
      </w:r>
      <w:bookmarkStart w:name="tip_25" w:id="27"/>
      <w:bookmarkEnd w:id="27"/>
      <w:r>
        <w:t xml:space="preserve">via way of means of </w:t>
      </w:r>
      <w:bookmarkStart w:name="tip_26" w:id="28"/>
      <w:bookmarkEnd w:id="28"/>
      <w:r>
        <w:t xml:space="preserve">selecting </w:t>
      </w:r>
      <w:bookmarkStart w:name="tip_27" w:id="29"/>
      <w:bookmarkEnd w:id="29"/>
      <w:r>
        <w:t xml:space="preserve">era that </w:t>
      </w:r>
      <w:bookmarkStart w:name="tip_28" w:id="30"/>
      <w:bookmarkEnd w:id="30"/>
      <w:r>
        <w:t xml:space="preserve">allows in </w:t>
      </w:r>
      <w:bookmarkStart w:name="tip_29" w:id="31"/>
      <w:bookmarkEnd w:id="31"/>
      <w:r>
        <w:t xml:space="preserve">improving </w:t>
      </w:r>
      <w:bookmarkStart w:name="tip_30" w:id="32"/>
      <w:bookmarkEnd w:id="32"/>
      <w:r>
        <w:t xml:space="preserve">equipment </w:t>
      </w:r>
      <w:bookmarkStart w:name="tip_31" w:id="33"/>
      <w:bookmarkEnd w:id="33"/>
      <w:r>
        <w:t xml:space="preserve">associated with </w:t>
      </w:r>
      <w:bookmarkStart w:name="tip_32" w:id="34"/>
      <w:bookmarkEnd w:id="34"/>
      <w:r>
        <w:t xml:space="preserve">each day </w:t>
      </w:r>
      <w:bookmarkStart w:name="tip_33" w:id="35"/>
      <w:bookmarkEnd w:id="35"/>
      <w:r>
        <w:t xml:space="preserve">primarily based totally task. It has been encompassed that </w:t>
      </w:r>
      <w:bookmarkStart w:name="tip_34" w:id="36"/>
      <w:bookmarkEnd w:id="36"/>
      <w:r>
        <w:t xml:space="preserve">paintings </w:t>
      </w:r>
      <w:bookmarkStart w:name="tip_35" w:id="37"/>
      <w:bookmarkEnd w:id="37"/>
      <w:r>
        <w:t xml:space="preserve">achieved over </w:t>
      </w:r>
      <w:bookmarkStart w:name="tip_36" w:id="38"/>
      <w:bookmarkEnd w:id="38"/>
      <w:r>
        <w:t xml:space="preserve">manufacturing </w:t>
      </w:r>
      <w:bookmarkStart w:name="tip_37" w:id="39"/>
      <w:bookmarkEnd w:id="39"/>
      <w:r>
        <w:t xml:space="preserve">ground </w:t>
      </w:r>
      <w:bookmarkStart w:name="tip_38" w:id="40"/>
      <w:bookmarkEnd w:id="40"/>
      <w:r>
        <w:t xml:space="preserve">isn't like </w:t>
      </w:r>
      <w:bookmarkStart w:name="tip_39" w:id="41"/>
      <w:bookmarkEnd w:id="41"/>
      <w:r>
        <w:t xml:space="preserve">different </w:t>
      </w:r>
      <w:bookmarkStart w:name="tip_40" w:id="42"/>
      <w:bookmarkEnd w:id="42"/>
      <w:r>
        <w:t xml:space="preserve">views </w:t>
      </w:r>
      <w:bookmarkStart w:name="tip_41" w:id="43"/>
      <w:bookmarkEnd w:id="43"/>
      <w:r>
        <w:t xml:space="preserve">inside it nature. Bureaucratic theory of </w:t>
      </w:r>
      <w:bookmarkStart w:name="tip_42" w:id="44"/>
      <w:bookmarkEnd w:id="44"/>
      <w:r>
        <w:t xml:space="preserve">control </w:t>
      </w:r>
      <w:bookmarkStart w:name="tip_43" w:id="45"/>
      <w:bookmarkEnd w:id="45"/>
      <w:r>
        <w:t xml:space="preserve">this is </w:t>
      </w:r>
      <w:bookmarkStart w:name="tip_44" w:id="46"/>
      <w:bookmarkEnd w:id="46"/>
      <w:r>
        <w:t xml:space="preserve">evolved </w:t>
      </w:r>
      <w:bookmarkStart w:name="tip_45" w:id="47"/>
      <w:bookmarkEnd w:id="47"/>
      <w:r>
        <w:t xml:space="preserve">via way of means of the Max Weber that contained </w:t>
      </w:r>
      <w:bookmarkStart w:name="tip_46" w:id="48"/>
      <w:bookmarkEnd w:id="48"/>
      <w:r>
        <w:t xml:space="preserve">the two </w:t>
      </w:r>
      <w:bookmarkStart w:name="tip_47" w:id="49"/>
      <w:bookmarkStart w:name="tip_48" w:id="50"/>
      <w:bookmarkEnd w:id="49"/>
      <w:bookmarkEnd w:id="50"/>
      <w:r>
        <w:t xml:space="preserve">necessities </w:t>
      </w:r>
      <w:bookmarkStart w:name="tip_49" w:id="51"/>
      <w:bookmarkEnd w:id="51"/>
      <w:r>
        <w:t xml:space="preserve">factors that </w:t>
      </w:r>
      <w:bookmarkStart w:name="tip_50" w:id="52"/>
      <w:bookmarkEnd w:id="52"/>
      <w:r>
        <w:t xml:space="preserve">consists of the structuring an </w:t>
      </w:r>
      <w:bookmarkStart w:name="tip_51" w:id="53"/>
      <w:bookmarkEnd w:id="53"/>
      <w:r>
        <w:t xml:space="preserve">corporation in the hierarchy with </w:t>
      </w:r>
      <w:bookmarkStart w:name="tip_52" w:id="54"/>
      <w:bookmarkEnd w:id="54"/>
      <w:r>
        <w:t xml:space="preserve">actually </w:t>
      </w:r>
      <w:bookmarkStart w:name="tip_53" w:id="55"/>
      <w:bookmarkEnd w:id="55"/>
      <w:r>
        <w:t xml:space="preserve">described </w:t>
      </w:r>
      <w:bookmarkStart w:name="tip_54" w:id="56"/>
      <w:bookmarkEnd w:id="56"/>
      <w:r>
        <w:t xml:space="preserve">dreams and </w:t>
      </w:r>
      <w:bookmarkStart w:name="tip_55" w:id="57"/>
      <w:bookmarkEnd w:id="57"/>
      <w:r>
        <w:t xml:space="preserve">targets </w:t>
      </w:r>
      <w:bookmarkStart w:name="tip_56" w:id="58"/>
      <w:bookmarkEnd w:id="58"/>
      <w:r>
        <w:t xml:space="preserve">to manipulate </w:t>
      </w:r>
      <w:bookmarkStart w:name="tip_57" w:id="59"/>
      <w:bookmarkEnd w:id="59"/>
      <w:r>
        <w:t xml:space="preserve">commercial enterprise activities. The theory is </w:t>
      </w:r>
      <w:bookmarkStart w:name="tip_58" w:id="60"/>
      <w:bookmarkEnd w:id="60"/>
      <w:r>
        <w:t xml:space="preserve">primarily based totally upon organizational </w:t>
      </w:r>
      <w:bookmarkStart w:name="tip_59" w:id="61"/>
      <w:bookmarkEnd w:id="61"/>
      <w:r>
        <w:t xml:space="preserve">performance </w:t>
      </w:r>
      <w:bookmarkStart w:name="tip_60" w:id="62"/>
      <w:bookmarkEnd w:id="62"/>
      <w:r>
        <w:t xml:space="preserve">that is </w:t>
      </w:r>
      <w:bookmarkStart w:name="tip_61" w:id="63"/>
      <w:bookmarkEnd w:id="63"/>
      <w:r>
        <w:t xml:space="preserve">vital to </w:t>
      </w:r>
      <w:bookmarkStart w:name="tip_62" w:id="64"/>
      <w:bookmarkEnd w:id="64"/>
      <w:r>
        <w:t xml:space="preserve">manipulate </w:t>
      </w:r>
      <w:bookmarkStart w:name="tip_63" w:id="65"/>
      <w:bookmarkEnd w:id="65"/>
      <w:r>
        <w:t xml:space="preserve">business enterprise </w:t>
      </w:r>
      <w:bookmarkStart w:name="tip_64" w:id="66"/>
      <w:bookmarkEnd w:id="66"/>
      <w:r>
        <w:t xml:space="preserve">performance </w:t>
      </w:r>
      <w:bookmarkStart w:name="tip_65" w:id="67"/>
      <w:bookmarkEnd w:id="67"/>
      <w:r>
        <w:t xml:space="preserve">that is </w:t>
      </w:r>
      <w:bookmarkStart w:name="tip_66" w:id="68"/>
      <w:bookmarkEnd w:id="68"/>
      <w:r>
        <w:t xml:space="preserve">vital for making </w:t>
      </w:r>
      <w:bookmarkStart w:name="tip_67" w:id="69"/>
      <w:bookmarkEnd w:id="69"/>
      <w:r>
        <w:t xml:space="preserve">clean line of authority </w:t>
      </w:r>
      <w:bookmarkStart w:name="tip_68" w:id="70"/>
      <w:bookmarkEnd w:id="70"/>
      <w:r>
        <w:t xml:space="preserve">evolved over </w:t>
      </w:r>
      <w:bookmarkStart w:name="tip_69" w:id="71"/>
      <w:bookmarkEnd w:id="71"/>
      <w:r>
        <w:t xml:space="preserve">right rules, </w:t>
      </w:r>
      <w:bookmarkStart w:name="tip_70" w:id="72"/>
      <w:bookmarkEnd w:id="72"/>
      <w:r>
        <w:t xml:space="preserve">methods and </w:t>
      </w:r>
      <w:bookmarkStart w:name="tip_71" w:id="73"/>
      <w:bookmarkEnd w:id="73"/>
      <w:r>
        <w:t xml:space="preserve">policies for controlling </w:t>
      </w:r>
      <w:bookmarkStart w:name="tip_72" w:id="74"/>
      <w:bookmarkEnd w:id="74"/>
      <w:r>
        <w:t xml:space="preserve">every </w:t>
      </w:r>
      <w:bookmarkStart w:name="tip_73" w:id="75"/>
      <w:bookmarkEnd w:id="75"/>
      <w:r>
        <w:t xml:space="preserve">commercial enterprise operation In context of my entrepreneurship to </w:t>
      </w:r>
      <w:bookmarkStart w:name="tip_75" w:id="76"/>
      <w:bookmarkEnd w:id="76"/>
      <w:r>
        <w:t xml:space="preserve">remove the repetitive </w:t>
      </w:r>
      <w:bookmarkStart w:name="tip_76" w:id="77"/>
      <w:bookmarkEnd w:id="77"/>
      <w:r>
        <w:t xml:space="preserve">obligations they use standardization in </w:t>
      </w:r>
      <w:bookmarkStart w:name="tip_77" w:id="78"/>
      <w:bookmarkEnd w:id="78"/>
      <w:r>
        <w:t xml:space="preserve">jogging </w:t>
      </w:r>
      <w:bookmarkStart w:name="tip_78" w:id="79"/>
      <w:bookmarkEnd w:id="79"/>
      <w:r>
        <w:t xml:space="preserve">techniques that </w:t>
      </w:r>
      <w:bookmarkStart w:name="tip_79" w:id="80"/>
      <w:bookmarkEnd w:id="80"/>
      <w:r>
        <w:t xml:space="preserve">permits  to </w:t>
      </w:r>
      <w:bookmarkStart w:name="tip_80" w:id="81"/>
      <w:bookmarkEnd w:id="81"/>
      <w:r>
        <w:t xml:space="preserve">remain </w:t>
      </w:r>
      <w:bookmarkStart w:name="tip_81" w:id="82"/>
      <w:bookmarkEnd w:id="82"/>
      <w:r>
        <w:t xml:space="preserve">competitive in marketplace. In context of my entrepreneurship with the </w:t>
      </w:r>
      <w:bookmarkStart w:name="tip_83" w:id="83"/>
      <w:bookmarkEnd w:id="83"/>
      <w:r>
        <w:t xml:space="preserve">useful resource of </w:t>
      </w:r>
      <w:bookmarkStart w:name="tip_84" w:id="84"/>
      <w:bookmarkEnd w:id="84"/>
      <w:r>
        <w:t xml:space="preserve">the use of </w:t>
      </w:r>
      <w:bookmarkStart w:name="tip_85" w:id="85"/>
      <w:bookmarkEnd w:id="85"/>
      <w:r>
        <w:t xml:space="preserve">using respective </w:t>
      </w:r>
      <w:bookmarkStart w:name="tip_86" w:id="86"/>
      <w:bookmarkEnd w:id="86"/>
      <w:r>
        <w:t xml:space="preserve">precept of </w:t>
      </w:r>
      <w:bookmarkStart w:name="tip_87" w:id="87"/>
      <w:bookmarkEnd w:id="87"/>
      <w:r>
        <w:t xml:space="preserve">manage </w:t>
      </w:r>
      <w:bookmarkStart w:name="tip_88" w:id="88"/>
      <w:bookmarkEnd w:id="88"/>
      <w:r>
        <w:t xml:space="preserve">they'll be </w:t>
      </w:r>
      <w:bookmarkStart w:name="tip_89" w:id="89"/>
      <w:bookmarkEnd w:id="89"/>
      <w:r>
        <w:t xml:space="preserve">able to use the hierarchy of command </w:t>
      </w:r>
      <w:bookmarkStart w:name="tip_90" w:id="90"/>
      <w:bookmarkEnd w:id="90"/>
      <w:r>
        <w:t xml:space="preserve">to speak </w:t>
      </w:r>
      <w:bookmarkStart w:name="tip_91" w:id="91"/>
      <w:bookmarkEnd w:id="91"/>
      <w:r>
        <w:t xml:space="preserve">in the </w:t>
      </w:r>
      <w:bookmarkStart w:name="tip_92" w:id="92"/>
      <w:bookmarkEnd w:id="92"/>
      <w:r>
        <w:t xml:space="preserve">business enterprise and </w:t>
      </w:r>
      <w:bookmarkStart w:name="tip_93" w:id="93"/>
      <w:bookmarkEnd w:id="93"/>
      <w:r>
        <w:t xml:space="preserve">share roles properly. These perspectives has made business developed  on large scale which has lead upon improving idea of business on large scale. It has been used by me to develop advance management ideas which makes business operations improved in relation to capturing market of T-shirts and Bags in Bulgaria. </w:t>
      </w:r>
    </w:p>
    <w:p xmlns:wp14="http://schemas.microsoft.com/office/word/2010/wordml" w:rsidR="00000000" w:rsidRDefault="00000000" w14:paraId="45FB0818" wp14:textId="77777777">
      <w:pPr>
        <w:pStyle w:val="BodyText"/>
      </w:pPr>
    </w:p>
    <w:p xmlns:wp14="http://schemas.microsoft.com/office/word/2010/wordml" w:rsidR="00000000" w:rsidRDefault="00000000" w14:paraId="7DCC513F" wp14:textId="77777777">
      <w:pPr>
        <w:pStyle w:val="Heading2"/>
      </w:pPr>
      <w:bookmarkStart w:name="__RefHeading__662_573228967" w:id="94"/>
      <w:bookmarkEnd w:id="94"/>
      <w:r>
        <w:t>Reflect on your personal development in your participation in this module by demonstrating the how the entrepreneurial skills and knowledge you have gained will ensure that your idea will create solutions to people’s problems and address people’s needs</w:t>
      </w:r>
    </w:p>
    <w:p xmlns:wp14="http://schemas.microsoft.com/office/word/2010/wordml" w:rsidR="00000000" w:rsidRDefault="00000000" w14:paraId="3EA04EE3" wp14:textId="77777777">
      <w:r>
        <w:tab/>
      </w:r>
      <w:r>
        <w:t>I consider that personal development is most necessary part of personality development in order to increase chances of business success. I also know that personal development is one of the major approaches which helps an individual to develop systematic and precise approach in managing key activities and functions. By participating in this module, I understood key aspects which are essential for increasing chances of business success. Skills which are grabbed and learned by me during this module will be helping me in establishment of a dynamic career as an entrepreneur. The knowledge and development which I have gained during this module will help me increasing chances of long term success in my career. At first, I learned about decision making skills which will help me in taking crucial decisions related to day to day problems. The critical thinking skills which are learned by me during this module will also support me to develop focused approach in managing key operations related to taking crucial actions at the time of need. Leadership skills, according to me are most important for me to be learned for increasing the employee participation and engagement. I have increased my thinking abilities and powers to regulate key business operations according to wants and needs of the business organisation I am operating. In order to compete with the major competitors, I will implement my own strengths and abilities to perform all the business operations with more advanced strategic approaches.</w:t>
      </w:r>
    </w:p>
    <w:p xmlns:wp14="http://schemas.microsoft.com/office/word/2010/wordml" w:rsidR="00000000" w:rsidRDefault="00000000" w14:paraId="6DAB1639" wp14:textId="77777777">
      <w:r>
        <w:tab/>
      </w:r>
      <w:r>
        <w:t>I have also learned communication skills during this module which will increase my formal and informal communication based approach. I will implement my communication skills in a practical manner to achieve set targets and objectives in a set period of time. I will implement my ideas related to personal development in order to gain enhancement in working and development. The next skill I learned is related to information and technology which will support me to perform crucial operations with the use of advanced computers and software. I will take into consideration the application of IT based tools and techniques in order to systematically lead the competition in a specified time period. In order to comply with the module, I have also learned project management approach, which will help me to complete assignments and modules on time. Leadership skills are also learned in an effective manner by me in order to focus on developing goals and objectives related to my career based life.</w:t>
      </w:r>
    </w:p>
    <w:p xmlns:wp14="http://schemas.microsoft.com/office/word/2010/wordml" w:rsidR="00000000" w:rsidRDefault="00000000" w14:paraId="3F7918B6" wp14:textId="77777777">
      <w:r>
        <w:tab/>
      </w:r>
      <w:r>
        <w:t>The business idea of performing business of Bulgarian T-shirts and Bags will surely meet needs of the people. It will provide effective solutions related to apparel needs and wants of different customers at the marketplace. Choosing a suitable and reliable business idea was one of the major challenging task for me as in marketplace the competition is increasing day by day. I will implement the key skills which I have learned  during this module will help me to overcome major challenges and issues which I will face during performing key business operations. I will analyse the importance of implementing these goals and approaches in order to increase chances of expanding my business. The knowledge related to entrepreneurship I have gained during this module will also help me to analyse the T-shirts and Bags in Bulgaria. key factors which are associated with my future  business. Now I am confident enough to guide other entrepreneurs who are struggling hard to establish their business at the marketplace. I will also take help of my seniors, professors and parents to perform systematic and further operations related to entrepreneurship. In order to increase chances of growth and stability in my business operations, I will take into consideration the application of relevant theories and models related to business development. In order to perform successful business operations, it is important for me to put emphasis on strategies and their development. The minimisation of risk associated with key operations of a business is also learned by me to perform more accurate operations by eliminating risk. The different companies in the international and national marketplace which are performing their operations have a crucial need of risk management.</w:t>
      </w:r>
    </w:p>
    <w:p xmlns:wp14="http://schemas.microsoft.com/office/word/2010/wordml" w:rsidR="00000000" w:rsidRDefault="00000000" w14:paraId="049F31CB" wp14:textId="77777777">
      <w:pPr>
        <w:spacing w:line="100" w:lineRule="atLeast"/>
        <w:ind w:left="867" w:hanging="867"/>
      </w:pPr>
    </w:p>
    <w:p xmlns:wp14="http://schemas.microsoft.com/office/word/2010/wordml" w:rsidR="00000000" w:rsidRDefault="00000000" w14:paraId="53128261" wp14:textId="77777777">
      <w:pPr>
        <w:pStyle w:val="Heading1"/>
        <w:rPr>
          <w:shd w:val="clear" w:color="auto" w:fill="FFFFFF"/>
        </w:rPr>
      </w:pPr>
    </w:p>
    <w:p xmlns:wp14="http://schemas.microsoft.com/office/word/2010/wordml" w:rsidR="00000000" w:rsidRDefault="00000000" w14:paraId="6DD0D9D9" wp14:textId="77777777">
      <w:pPr>
        <w:pStyle w:val="Heading1"/>
        <w:pageBreakBefore/>
        <w:rPr>
          <w:b w:val="0"/>
          <w:bCs w:val="0"/>
        </w:rPr>
      </w:pPr>
      <w:bookmarkStart w:name="__RefHeading__664_573228967" w:id="95"/>
      <w:bookmarkEnd w:id="95"/>
      <w:r>
        <w:rPr>
          <w:shd w:val="clear" w:color="auto" w:fill="FFFFFF"/>
        </w:rPr>
        <w:t xml:space="preserve">CONCLUSION </w:t>
      </w:r>
    </w:p>
    <w:p xmlns:wp14="http://schemas.microsoft.com/office/word/2010/wordml" w:rsidR="00000000" w:rsidRDefault="00000000" w14:paraId="58F35745" wp14:textId="77777777">
      <w:r>
        <w:tab/>
      </w:r>
      <w:r>
        <w:t>From the above analysis it can be concluded that in order to carry out major entrepreneurial functions, it is major role and responsibility of an owner to take assistance of strategic planning. This analysis concludes that it is essential for an entrepreneur to develop focused approach in maintaining key business operations with identifying actual market research. This project concludes that in order to lead the competition, it is necessary for a business owner to select best strategic choices. This project concludes that entrepreneurial skills are most crucial for an entrepreneur in order to develop effective personality and carry out sustainable business for competitive advantage.</w:t>
      </w:r>
    </w:p>
    <w:p xmlns:wp14="http://schemas.microsoft.com/office/word/2010/wordml" w:rsidR="00000000" w:rsidRDefault="00000000" w14:paraId="62486C05" wp14:textId="77777777"/>
    <w:p xmlns:wp14="http://schemas.microsoft.com/office/word/2010/wordml" w:rsidR="00000000" w:rsidRDefault="00000000" w14:paraId="4101652C" wp14:textId="77777777"/>
    <w:p xmlns:wp14="http://schemas.microsoft.com/office/word/2010/wordml" w:rsidR="00000000" w:rsidRDefault="00000000" w14:paraId="4B99056E" wp14:textId="77777777">
      <w:pPr>
        <w:rPr>
          <w:b/>
          <w:bCs/>
        </w:rPr>
      </w:pPr>
    </w:p>
    <w:p xmlns:wp14="http://schemas.microsoft.com/office/word/2010/wordml" w:rsidR="00000000" w:rsidRDefault="00000000" w14:paraId="1299C43A" wp14:textId="77777777">
      <w:pPr>
        <w:rPr>
          <w:b/>
          <w:bCs/>
        </w:rPr>
      </w:pPr>
    </w:p>
    <w:p xmlns:wp14="http://schemas.microsoft.com/office/word/2010/wordml" w:rsidR="00000000" w:rsidRDefault="00000000" w14:paraId="4DDBEF00" wp14:textId="77777777">
      <w:pPr>
        <w:rPr>
          <w:b/>
          <w:bCs/>
        </w:rPr>
      </w:pPr>
    </w:p>
    <w:p xmlns:wp14="http://schemas.microsoft.com/office/word/2010/wordml" w:rsidR="00000000" w:rsidRDefault="00000000" w14:paraId="3461D779" wp14:textId="77777777">
      <w:pPr>
        <w:pStyle w:val="Heading1"/>
        <w:rPr>
          <w:b w:val="0"/>
          <w:bCs w:val="0"/>
          <w:shd w:val="clear" w:color="auto" w:fill="FFFFFF"/>
        </w:rPr>
      </w:pPr>
    </w:p>
    <w:p xmlns:wp14="http://schemas.microsoft.com/office/word/2010/wordml" w:rsidR="00000000" w:rsidRDefault="00000000" w14:paraId="7797E7DE" wp14:textId="77777777">
      <w:pPr>
        <w:pStyle w:val="Heading1"/>
        <w:pageBreakBefore/>
        <w:rPr>
          <w:b w:val="0"/>
          <w:bCs w:val="0"/>
          <w:u w:val="single"/>
        </w:rPr>
      </w:pPr>
      <w:bookmarkStart w:name="__RefHeading__666_573228967" w:id="96"/>
      <w:bookmarkEnd w:id="96"/>
      <w:r>
        <w:t>REFERENCES</w:t>
      </w:r>
    </w:p>
    <w:p xmlns:wp14="http://schemas.microsoft.com/office/word/2010/wordml" w:rsidR="00000000" w:rsidRDefault="00000000" w14:paraId="6746BE41" wp14:textId="77777777">
      <w:pPr>
        <w:rPr>
          <w:szCs w:val="24"/>
        </w:rPr>
      </w:pPr>
      <w:r>
        <w:rPr>
          <w:u w:val="single"/>
        </w:rPr>
        <w:t>Books and Journals</w:t>
      </w:r>
    </w:p>
    <w:p xmlns:wp14="http://schemas.microsoft.com/office/word/2010/wordml" w:rsidR="00000000" w:rsidRDefault="00000000" w14:paraId="1EF9B275" wp14:textId="77777777">
      <w:pPr>
        <w:spacing w:line="100" w:lineRule="atLeast"/>
        <w:ind w:left="690" w:hanging="705"/>
        <w:rPr>
          <w:szCs w:val="24"/>
        </w:rPr>
      </w:pPr>
      <w:r>
        <w:rPr>
          <w:szCs w:val="24"/>
        </w:rPr>
        <w:t xml:space="preserve">Belz, F. M. and Binder, J. K., 2017. Sustainable entrepreneurship: A convergent process model. </w:t>
      </w:r>
      <w:r>
        <w:rPr>
          <w:i/>
          <w:szCs w:val="24"/>
        </w:rPr>
        <w:t xml:space="preserve">Business Strategy and the Environment. </w:t>
      </w:r>
      <w:r>
        <w:rPr>
          <w:szCs w:val="24"/>
        </w:rPr>
        <w:t>26(1). pp.1-17.</w:t>
      </w:r>
    </w:p>
    <w:p xmlns:wp14="http://schemas.microsoft.com/office/word/2010/wordml" w:rsidR="00000000" w:rsidRDefault="00000000" w14:paraId="7825519A" wp14:textId="77777777">
      <w:pPr>
        <w:spacing w:line="100" w:lineRule="atLeast"/>
        <w:ind w:left="690" w:hanging="705"/>
        <w:rPr>
          <w:szCs w:val="24"/>
        </w:rPr>
      </w:pPr>
      <w:r>
        <w:rPr>
          <w:szCs w:val="24"/>
        </w:rPr>
        <w:t xml:space="preserve">Brush, C. and et. al., 2019. A gendered look at entrepreneurship ecosystems. </w:t>
      </w:r>
      <w:r>
        <w:rPr>
          <w:i/>
          <w:szCs w:val="24"/>
        </w:rPr>
        <w:t xml:space="preserve">Small Business Economics. </w:t>
      </w:r>
      <w:r>
        <w:rPr>
          <w:szCs w:val="24"/>
        </w:rPr>
        <w:t>53(2). pp.393-408.</w:t>
      </w:r>
    </w:p>
    <w:p xmlns:wp14="http://schemas.microsoft.com/office/word/2010/wordml" w:rsidR="00000000" w:rsidRDefault="00000000" w14:paraId="67422954" wp14:textId="77777777">
      <w:pPr>
        <w:spacing w:line="100" w:lineRule="atLeast"/>
        <w:ind w:left="690" w:hanging="705"/>
        <w:rPr>
          <w:szCs w:val="24"/>
        </w:rPr>
      </w:pPr>
      <w:r>
        <w:rPr>
          <w:szCs w:val="24"/>
        </w:rPr>
        <w:t xml:space="preserve">DeTienne, D. and Wennberg, K., 2016. Studying exit from entrepreneurship: New directions and insights. </w:t>
      </w:r>
      <w:r>
        <w:rPr>
          <w:i/>
          <w:szCs w:val="24"/>
        </w:rPr>
        <w:t xml:space="preserve">International Small Business Journal. </w:t>
      </w:r>
      <w:r>
        <w:rPr>
          <w:szCs w:val="24"/>
        </w:rPr>
        <w:t>34(2). pp.151-156.</w:t>
      </w:r>
    </w:p>
    <w:p xmlns:wp14="http://schemas.microsoft.com/office/word/2010/wordml" w:rsidR="00000000" w:rsidRDefault="00000000" w14:paraId="37882B45" wp14:textId="77777777">
      <w:pPr>
        <w:spacing w:line="100" w:lineRule="atLeast"/>
        <w:ind w:left="690" w:hanging="705"/>
        <w:rPr>
          <w:szCs w:val="24"/>
        </w:rPr>
      </w:pPr>
      <w:r>
        <w:rPr>
          <w:szCs w:val="24"/>
        </w:rPr>
        <w:t xml:space="preserve">Devece, C., Peris-Ortiz, M. and Rueda-Armengot, C., 2016. Entrepreneurship during economic crisis: Success factors and paths to failure. </w:t>
      </w:r>
      <w:r>
        <w:rPr>
          <w:i/>
          <w:szCs w:val="24"/>
        </w:rPr>
        <w:t xml:space="preserve">Journal of Business Research. </w:t>
      </w:r>
      <w:r>
        <w:rPr>
          <w:szCs w:val="24"/>
        </w:rPr>
        <w:t>69(11). pp.5366-5370.</w:t>
      </w:r>
    </w:p>
    <w:p xmlns:wp14="http://schemas.microsoft.com/office/word/2010/wordml" w:rsidR="00000000" w:rsidRDefault="00000000" w14:paraId="05D77929" wp14:textId="77777777">
      <w:pPr>
        <w:spacing w:line="100" w:lineRule="atLeast"/>
        <w:ind w:left="690" w:hanging="705"/>
        <w:rPr>
          <w:szCs w:val="24"/>
        </w:rPr>
      </w:pPr>
      <w:r>
        <w:rPr>
          <w:szCs w:val="24"/>
        </w:rPr>
        <w:t xml:space="preserve">Doern, R., 2016. Entrepreneurship and crisis management: The experiences of small businesses during the London 2011 riots. </w:t>
      </w:r>
      <w:r>
        <w:rPr>
          <w:i/>
          <w:szCs w:val="24"/>
        </w:rPr>
        <w:t xml:space="preserve">International Small Business Journal. </w:t>
      </w:r>
      <w:r>
        <w:rPr>
          <w:szCs w:val="24"/>
        </w:rPr>
        <w:t>34(3). pp.276-302.</w:t>
      </w:r>
    </w:p>
    <w:p xmlns:wp14="http://schemas.microsoft.com/office/word/2010/wordml" w:rsidR="00000000" w:rsidRDefault="00000000" w14:paraId="267843D4" wp14:textId="77777777">
      <w:pPr>
        <w:spacing w:line="100" w:lineRule="atLeast"/>
        <w:ind w:left="690" w:hanging="705"/>
        <w:rPr>
          <w:szCs w:val="24"/>
        </w:rPr>
      </w:pPr>
      <w:r>
        <w:rPr>
          <w:szCs w:val="24"/>
        </w:rPr>
        <w:t xml:space="preserve">Fayolle, A., Verzat, C. and Wapshott, R., 2016. In quest of legitimacy: The theoretical and methodological foundations of entrepreneurship education research. </w:t>
      </w:r>
      <w:r>
        <w:rPr>
          <w:i/>
          <w:szCs w:val="24"/>
        </w:rPr>
        <w:t xml:space="preserve">International Small Business Journal. </w:t>
      </w:r>
      <w:r>
        <w:rPr>
          <w:szCs w:val="24"/>
        </w:rPr>
        <w:t>34(7). pp.895-904.</w:t>
      </w:r>
    </w:p>
    <w:p xmlns:wp14="http://schemas.microsoft.com/office/word/2010/wordml" w:rsidR="00000000" w:rsidRDefault="00000000" w14:paraId="6FCFFDB7" wp14:textId="77777777">
      <w:pPr>
        <w:spacing w:line="100" w:lineRule="atLeast"/>
        <w:ind w:left="690" w:hanging="705"/>
        <w:rPr>
          <w:szCs w:val="24"/>
        </w:rPr>
      </w:pPr>
      <w:r>
        <w:rPr>
          <w:szCs w:val="24"/>
        </w:rPr>
        <w:t xml:space="preserve">He, C., Lu, J. and Qian, H., 2019. Entrepreneurship in China. </w:t>
      </w:r>
      <w:r>
        <w:rPr>
          <w:i/>
          <w:szCs w:val="24"/>
        </w:rPr>
        <w:t xml:space="preserve">Small Business Economics. </w:t>
      </w:r>
      <w:r>
        <w:rPr>
          <w:szCs w:val="24"/>
        </w:rPr>
        <w:t>52(3). pp.563-572.</w:t>
      </w:r>
    </w:p>
    <w:p xmlns:wp14="http://schemas.microsoft.com/office/word/2010/wordml" w:rsidR="00000000" w:rsidRDefault="00000000" w14:paraId="0C790261" wp14:textId="77777777">
      <w:pPr>
        <w:spacing w:line="100" w:lineRule="atLeast"/>
        <w:ind w:left="690" w:hanging="705"/>
      </w:pPr>
      <w:r>
        <w:rPr>
          <w:szCs w:val="24"/>
        </w:rPr>
        <w:t xml:space="preserve">Henry, C., Hill, F. and Leitch, C., 2017. </w:t>
      </w:r>
      <w:r>
        <w:rPr>
          <w:i/>
          <w:szCs w:val="24"/>
        </w:rPr>
        <w:t>Entrepreneurship education and training: the issue of effectiveness: the issue of effectiveness</w:t>
      </w:r>
      <w:r>
        <w:rPr>
          <w:szCs w:val="24"/>
        </w:rPr>
        <w:t>. Routledge.</w:t>
      </w:r>
    </w:p>
    <w:p xmlns:wp14="http://schemas.microsoft.com/office/word/2010/wordml" w:rsidR="00000000" w:rsidRDefault="00000000" w14:paraId="3CF2D8B6" wp14:textId="77777777">
      <w:pPr>
        <w:spacing w:line="100" w:lineRule="atLeast"/>
        <w:ind w:left="-15"/>
      </w:pPr>
    </w:p>
    <w:p xmlns:wp14="http://schemas.microsoft.com/office/word/2010/wordml" w:rsidR="00000000" w:rsidRDefault="00000000" w14:paraId="71A2B7F0" wp14:textId="77777777">
      <w:pPr>
        <w:spacing w:line="100" w:lineRule="atLeast"/>
        <w:ind w:left="690" w:hanging="705"/>
      </w:pPr>
      <w:r>
        <w:rPr>
          <w:szCs w:val="24"/>
        </w:rPr>
        <w:t xml:space="preserve">Julien, P. A., 2018. </w:t>
      </w:r>
      <w:r>
        <w:rPr>
          <w:i/>
          <w:szCs w:val="24"/>
        </w:rPr>
        <w:t>The state of the art in small business and entrepreneurship</w:t>
      </w:r>
      <w:r>
        <w:rPr>
          <w:szCs w:val="24"/>
        </w:rPr>
        <w:t>. Routledge.</w:t>
      </w:r>
    </w:p>
    <w:p xmlns:wp14="http://schemas.microsoft.com/office/word/2010/wordml" w:rsidR="00000000" w:rsidRDefault="00000000" w14:paraId="0FB78278" wp14:textId="77777777">
      <w:pPr>
        <w:spacing w:line="100" w:lineRule="atLeast"/>
        <w:ind w:left="-15"/>
      </w:pPr>
    </w:p>
    <w:p xmlns:wp14="http://schemas.microsoft.com/office/word/2010/wordml" w:rsidR="00000000" w:rsidRDefault="00000000" w14:paraId="6443A946" wp14:textId="77777777">
      <w:pPr>
        <w:spacing w:line="100" w:lineRule="atLeast"/>
        <w:ind w:left="690" w:hanging="705"/>
        <w:rPr>
          <w:szCs w:val="24"/>
        </w:rPr>
      </w:pPr>
      <w:r>
        <w:rPr>
          <w:szCs w:val="24"/>
        </w:rPr>
        <w:t>Kuckertz, A. and Prochotta, A., 2018. What’s hot in entrepreneurship research 2018?.</w:t>
      </w:r>
    </w:p>
    <w:p xmlns:wp14="http://schemas.microsoft.com/office/word/2010/wordml" w:rsidR="00000000" w:rsidRDefault="00000000" w14:paraId="1510DE0D" wp14:textId="77777777">
      <w:pPr>
        <w:spacing w:line="100" w:lineRule="atLeast"/>
        <w:ind w:left="690" w:hanging="705"/>
        <w:rPr>
          <w:szCs w:val="24"/>
        </w:rPr>
      </w:pPr>
      <w:r>
        <w:rPr>
          <w:szCs w:val="24"/>
        </w:rPr>
        <w:t xml:space="preserve">Kuratko, D. F. and Morris, M. H., 2018. Examining the future trajectory of entrepreneurship. </w:t>
      </w:r>
      <w:r>
        <w:rPr>
          <w:i/>
          <w:szCs w:val="24"/>
        </w:rPr>
        <w:t>Journal of Small Business Management</w:t>
      </w:r>
      <w:r>
        <w:rPr>
          <w:szCs w:val="24"/>
        </w:rPr>
        <w:t>. 56(1). pp.11-23.</w:t>
      </w:r>
    </w:p>
    <w:p xmlns:wp14="http://schemas.microsoft.com/office/word/2010/wordml" w:rsidR="00000000" w:rsidRDefault="00000000" w14:paraId="70DDDE5A" wp14:textId="77777777">
      <w:pPr>
        <w:spacing w:line="100" w:lineRule="atLeast"/>
        <w:ind w:left="690" w:hanging="705"/>
      </w:pPr>
      <w:r>
        <w:rPr>
          <w:szCs w:val="24"/>
        </w:rPr>
        <w:t xml:space="preserve">Mamabolo, M. A., Kerrin, M. and Kele, T., 2017. Entrepreneurship management skills requirements in an emerging economy: A South African outlook. </w:t>
      </w:r>
      <w:r>
        <w:rPr>
          <w:i/>
          <w:szCs w:val="24"/>
        </w:rPr>
        <w:t>The Southern African Journal of Entrepreneurship and Small Business Management</w:t>
      </w:r>
      <w:r>
        <w:rPr>
          <w:szCs w:val="24"/>
        </w:rPr>
        <w:t>. 9(1). pp.1-10.</w:t>
      </w:r>
    </w:p>
    <w:p xmlns:wp14="http://schemas.microsoft.com/office/word/2010/wordml" w:rsidR="00000000" w:rsidRDefault="00000000" w14:paraId="1FC39945" wp14:textId="77777777">
      <w:pPr>
        <w:spacing w:line="100" w:lineRule="atLeast"/>
        <w:ind w:left="-15"/>
      </w:pPr>
    </w:p>
    <w:p xmlns:wp14="http://schemas.microsoft.com/office/word/2010/wordml" w:rsidR="00000000" w:rsidRDefault="00000000" w14:paraId="41900E23" wp14:textId="77777777">
      <w:pPr>
        <w:spacing w:line="100" w:lineRule="atLeast"/>
        <w:ind w:left="690" w:hanging="705"/>
        <w:rPr>
          <w:szCs w:val="24"/>
        </w:rPr>
      </w:pPr>
      <w:r>
        <w:rPr>
          <w:szCs w:val="24"/>
        </w:rPr>
        <w:t xml:space="preserve">Palalić, R., Dana, L. P. and Ramadani, V. eds., 2018. </w:t>
      </w:r>
      <w:r>
        <w:rPr>
          <w:i/>
          <w:szCs w:val="24"/>
        </w:rPr>
        <w:t>Entrepreneurship in former Yugoslavia: Diversity, institutional constraints and prospects</w:t>
      </w:r>
      <w:r>
        <w:rPr>
          <w:szCs w:val="24"/>
        </w:rPr>
        <w:t>. Springer.</w:t>
      </w:r>
    </w:p>
    <w:p xmlns:wp14="http://schemas.microsoft.com/office/word/2010/wordml" w:rsidR="00000000" w:rsidRDefault="00000000" w14:paraId="3EC51C7E" wp14:textId="77777777">
      <w:pPr>
        <w:spacing w:line="100" w:lineRule="atLeast"/>
        <w:ind w:left="690" w:hanging="705"/>
      </w:pPr>
      <w:r>
        <w:rPr>
          <w:szCs w:val="24"/>
        </w:rPr>
        <w:t xml:space="preserve">Pato, M. L. and Teixeira, A. A., 2016. Twenty years of rural entrepreneurship: A bibliometric survey. </w:t>
      </w:r>
      <w:r>
        <w:rPr>
          <w:i/>
          <w:szCs w:val="24"/>
        </w:rPr>
        <w:t xml:space="preserve">Sociologia Ruralis. </w:t>
      </w:r>
      <w:r>
        <w:rPr>
          <w:szCs w:val="24"/>
        </w:rPr>
        <w:t>56(1). pp.3-28.</w:t>
      </w:r>
    </w:p>
    <w:p xmlns:wp14="http://schemas.microsoft.com/office/word/2010/wordml" w:rsidR="00000000" w:rsidRDefault="00000000" w14:paraId="0562CB0E" wp14:textId="77777777">
      <w:pPr>
        <w:spacing w:line="100" w:lineRule="atLeast"/>
        <w:ind w:left="690" w:hanging="705"/>
      </w:pPr>
    </w:p>
    <w:p xmlns:wp14="http://schemas.microsoft.com/office/word/2010/wordml" w:rsidR="00000000" w:rsidRDefault="00000000" w14:paraId="34CE0A41" wp14:textId="77777777">
      <w:pPr>
        <w:spacing w:line="100" w:lineRule="atLeast"/>
      </w:pPr>
    </w:p>
    <w:p xmlns:wp14="http://schemas.microsoft.com/office/word/2010/wordml" w:rsidR="00000000" w:rsidRDefault="00000000" w14:paraId="62EBF3C5" wp14:textId="77777777">
      <w:pPr>
        <w:spacing w:line="100" w:lineRule="atLeast"/>
      </w:pPr>
    </w:p>
    <w:p xmlns:wp14="http://schemas.microsoft.com/office/word/2010/wordml" w:rsidR="00000000" w:rsidRDefault="00000000" w14:paraId="6D98A12B" wp14:textId="77777777">
      <w:pPr>
        <w:spacing w:line="100" w:lineRule="atLeast"/>
      </w:pPr>
    </w:p>
    <w:p xmlns:wp14="http://schemas.microsoft.com/office/word/2010/wordml" w:rsidR="00000000" w:rsidRDefault="00000000" w14:paraId="2946DB82" wp14:textId="77777777">
      <w:pPr>
        <w:spacing w:line="100" w:lineRule="atLeast"/>
      </w:pPr>
    </w:p>
    <w:p xmlns:wp14="http://schemas.microsoft.com/office/word/2010/wordml" w:rsidR="00000000" w:rsidRDefault="00000000" w14:paraId="5997CC1D" wp14:textId="77777777">
      <w:pPr>
        <w:spacing w:line="100" w:lineRule="atLeast"/>
        <w:ind w:left="690" w:hanging="705"/>
        <w:rPr>
          <w:szCs w:val="24"/>
          <w:shd w:val="clear" w:color="auto" w:fill="FFFFFF"/>
        </w:rPr>
      </w:pPr>
    </w:p>
    <w:p xmlns:wp14="http://schemas.microsoft.com/office/word/2010/wordml" w:rsidR="00000000" w:rsidRDefault="00000000" w14:paraId="34F4D6EC" wp14:textId="77777777">
      <w:pPr>
        <w:pageBreakBefore/>
        <w:spacing w:line="100" w:lineRule="atLeast"/>
        <w:ind w:left="690" w:hanging="705"/>
      </w:pPr>
      <w:r>
        <w:rPr>
          <w:szCs w:val="24"/>
          <w:shd w:val="clear" w:color="auto" w:fill="FFFFFF"/>
        </w:rPr>
        <w:t>(Belz, and Binder, 2017)(Brush, and et. al., 2019)(DeTienne, and Wennberg, 2016)(Devece,  Peris-Ortiz, and Rueda-Armengot, 2016)(Doern, 2016)(Fayolle, Verzat, and Wapshott,  2016)(He, Lu, nd Qian, 2019.)(Henry, Hill, and Leitch, 2017)(Julien, 2018)(Kuckertz, and Prochotta, 2018)(Kuratko, and Morris, 2018)(Mamabolo, Kerrin, and Kele,  2017)(Palalić, Dana, and Ramadani,  2018)(Pato,  and Teixeira, 2016)</w:t>
      </w:r>
    </w:p>
    <w:sectPr w:rsidR="00000000">
      <w:pgSz w:w="12240" w:h="15840" w:orient="portrait"/>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charset w:val="80"/>
    <w:family w:val="roman"/>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6bb0f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3">
    <w:abstractNumId w:val="2"/>
  </w:num>
  <w:num w:numId="1" w16cid:durableId="1287421682">
    <w:abstractNumId w:val="0"/>
  </w:num>
  <w:num w:numId="2" w16cid:durableId="131113419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6611A30D"/>
  <w15:chartTrackingRefBased/>
  <w15:docId w15:val="{274FCC7B-E489-42A2-A19E-E03560F1675D}"/>
  <w:rsids>
    <w:rsidRoot w:val="030A75D6"/>
    <w:rsid w:val="030A75D6"/>
    <w:rsid w:val="06C7AE58"/>
    <w:rsid w:val="0CFD0DA1"/>
    <w:rsid w:val="0ED2C03D"/>
    <w:rsid w:val="120A60FF"/>
    <w:rsid w:val="154201C1"/>
    <w:rsid w:val="1B33990B"/>
    <w:rsid w:val="1D4D13A6"/>
    <w:rsid w:val="1D55012C"/>
    <w:rsid w:val="20D9B73E"/>
    <w:rsid w:val="2632C021"/>
    <w:rsid w:val="26A0EB54"/>
    <w:rsid w:val="27E7B8DF"/>
    <w:rsid w:val="2897B3D3"/>
    <w:rsid w:val="28ECB6A9"/>
    <w:rsid w:val="29838940"/>
    <w:rsid w:val="2A88870A"/>
    <w:rsid w:val="2C24576B"/>
    <w:rsid w:val="2D6B24F6"/>
    <w:rsid w:val="2DA6FF6F"/>
    <w:rsid w:val="329398EF"/>
    <w:rsid w:val="357636DB"/>
    <w:rsid w:val="3B1C550E"/>
    <w:rsid w:val="44345243"/>
    <w:rsid w:val="44CB24DA"/>
    <w:rsid w:val="45D022A4"/>
    <w:rsid w:val="4857C872"/>
    <w:rsid w:val="50E87217"/>
    <w:rsid w:val="5757B39B"/>
    <w:rsid w:val="59F881C6"/>
    <w:rsid w:val="70B66889"/>
    <w:rsid w:val="7963938F"/>
    <w:rsid w:val="7ECDD74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OpenSymbol"/>
    </w:rPr>
  </w:style>
  <w:style w:type="character" w:styleId="WW8Num2z1" w:customStyle="1">
    <w:name w:val="WW8Num2z1"/>
    <w:rPr>
      <w:rFonts w:ascii="OpenSymbol" w:hAnsi="OpenSymbol" w:cs="OpenSymbol"/>
    </w:rPr>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Symbol" w:hAnsi="Symbol" w:cs="OpenSymbol"/>
    </w:rPr>
  </w:style>
  <w:style w:type="character" w:styleId="WW8Num3z1" w:customStyle="1">
    <w:name w:val="WW8Num3z1"/>
    <w:rPr>
      <w:rFonts w:ascii="OpenSymbol" w:hAnsi="OpenSymbol" w:cs="OpenSymbol"/>
    </w:rPr>
  </w:style>
  <w:style w:type="character" w:styleId="WW8Num4z0" w:customStyle="1">
    <w:name w:val="WW8Num4z0"/>
    <w:rPr>
      <w:rFonts w:ascii="Symbol" w:hAnsi="Symbol" w:cs="OpenSymbol"/>
      <w:sz w:val="24"/>
      <w:szCs w:val="24"/>
      <w:shd w:val="clear" w:color="auto" w:fill="FFFFFF"/>
    </w:rPr>
  </w:style>
  <w:style w:type="character" w:styleId="WW8Num4z1" w:customStyle="1">
    <w:name w:val="WW8Num4z1"/>
    <w:rPr>
      <w:rFonts w:ascii="OpenSymbol" w:hAnsi="OpenSymbol" w:cs="OpenSymbol"/>
    </w:rPr>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DefaultParagraphFont0">
    <w:name w:val="Default Paragraph Font0"/>
  </w:style>
  <w:style w:type="character" w:styleId="WW-DefaultParagraphFont" w:customStyle="1">
    <w:name w:val="WW-Default Paragraph Font"/>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rPr>
      <w:color w:val="000080"/>
      <w:u w:val="single"/>
      <w:lang/>
    </w:rPr>
  </w:style>
  <w:style w:type="character" w:styleId="NumberingSymbols" w:customStyle="1">
    <w:name w:val="Numbering Symbols"/>
    <w:rPr>
      <w:b/>
      <w:bCs/>
    </w:rPr>
  </w:style>
  <w:style w:type="character" w:styleId="IndexLink" w:customStyle="1">
    <w:name w:val="Index Link"/>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val="en-GB" w:eastAsia="hi-IN" w:bidi="hi-IN"/>
    </w:rPr>
  </w:style>
  <w:style w:type="paragraph" w:styleId="Heading10" w:customStyle="1">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Yoana  Peneva Dimitrova (2021302)</lastModifiedBy>
  <revision>2</revision>
  <lastPrinted>1601-01-01T00:00:00.0000000Z</lastPrinted>
  <dcterms:created xsi:type="dcterms:W3CDTF">2022-08-04T22:02:00.0000000Z</dcterms:created>
  <dcterms:modified xsi:type="dcterms:W3CDTF">2022-08-04T22:25:52.5839741Z</dcterms:modified>
</coreProperties>
</file>