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17E34" w14:textId="7A5CC0D5" w:rsidR="00376D57" w:rsidRPr="006D241F" w:rsidRDefault="00211DD9" w:rsidP="00376D57">
      <w:pPr>
        <w:jc w:val="center"/>
        <w:rPr>
          <w:rFonts w:ascii="Times New Roman" w:hAnsi="Times New Roman" w:cs="Times New Roman"/>
          <w:b/>
          <w:bCs/>
          <w:sz w:val="56"/>
          <w:szCs w:val="56"/>
        </w:rPr>
      </w:pPr>
      <w:r>
        <w:rPr>
          <w:rFonts w:ascii="Times New Roman" w:hAnsi="Times New Roman" w:cs="Times New Roman"/>
          <w:b/>
          <w:bCs/>
          <w:sz w:val="56"/>
          <w:szCs w:val="56"/>
        </w:rPr>
        <w:t xml:space="preserve">Legal Issues- </w:t>
      </w:r>
      <w:r w:rsidR="00E808CD" w:rsidRPr="006D241F">
        <w:rPr>
          <w:rFonts w:ascii="Times New Roman" w:hAnsi="Times New Roman" w:cs="Times New Roman"/>
          <w:b/>
          <w:bCs/>
          <w:sz w:val="56"/>
          <w:szCs w:val="56"/>
        </w:rPr>
        <w:t>Fire Safety in the Hotel Industry</w:t>
      </w:r>
    </w:p>
    <w:p w14:paraId="0AFAD3DD" w14:textId="77777777" w:rsidR="00376D57" w:rsidRPr="00211DD9" w:rsidRDefault="00376D57" w:rsidP="00376D57">
      <w:pPr>
        <w:spacing w:after="0" w:line="360" w:lineRule="auto"/>
        <w:jc w:val="center"/>
        <w:rPr>
          <w:rFonts w:ascii="Times New Roman" w:hAnsi="Times New Roman" w:cs="Times New Roman"/>
          <w:b/>
          <w:bCs/>
          <w:i/>
          <w:iCs/>
          <w:sz w:val="48"/>
          <w:szCs w:val="48"/>
        </w:rPr>
      </w:pPr>
      <w:r w:rsidRPr="00211DD9">
        <w:rPr>
          <w:rFonts w:ascii="Times New Roman" w:eastAsia="Times New Roman" w:hAnsi="Times New Roman" w:cs="Times New Roman"/>
          <w:sz w:val="48"/>
          <w:szCs w:val="48"/>
          <w:lang w:eastAsia="en-GB"/>
        </w:rPr>
        <w:t xml:space="preserve">Name: </w:t>
      </w:r>
      <w:proofErr w:type="spellStart"/>
      <w:r w:rsidRPr="00211DD9">
        <w:rPr>
          <w:rFonts w:ascii="Times New Roman" w:eastAsia="Times New Roman" w:hAnsi="Times New Roman" w:cs="Times New Roman"/>
          <w:sz w:val="48"/>
          <w:szCs w:val="48"/>
          <w:lang w:eastAsia="en-GB"/>
        </w:rPr>
        <w:t>Fruzsina</w:t>
      </w:r>
      <w:proofErr w:type="spellEnd"/>
      <w:r w:rsidRPr="00211DD9">
        <w:rPr>
          <w:rFonts w:ascii="Times New Roman" w:eastAsia="Times New Roman" w:hAnsi="Times New Roman" w:cs="Times New Roman"/>
          <w:sz w:val="48"/>
          <w:szCs w:val="48"/>
          <w:lang w:eastAsia="en-GB"/>
        </w:rPr>
        <w:t xml:space="preserve"> </w:t>
      </w:r>
      <w:proofErr w:type="spellStart"/>
      <w:r w:rsidRPr="00211DD9">
        <w:rPr>
          <w:rFonts w:ascii="Times New Roman" w:eastAsia="Times New Roman" w:hAnsi="Times New Roman" w:cs="Times New Roman"/>
          <w:sz w:val="48"/>
          <w:szCs w:val="48"/>
          <w:lang w:eastAsia="en-GB"/>
        </w:rPr>
        <w:t>Valoczki</w:t>
      </w:r>
      <w:proofErr w:type="spellEnd"/>
    </w:p>
    <w:p w14:paraId="539E70F8" w14:textId="77777777" w:rsidR="00376D57" w:rsidRPr="00211DD9" w:rsidRDefault="00376D57" w:rsidP="00376D57">
      <w:pPr>
        <w:spacing w:after="0" w:line="360" w:lineRule="auto"/>
        <w:jc w:val="center"/>
        <w:rPr>
          <w:rFonts w:ascii="Times New Roman" w:eastAsia="Times New Roman" w:hAnsi="Times New Roman" w:cs="Times New Roman"/>
          <w:sz w:val="48"/>
          <w:szCs w:val="48"/>
          <w:lang w:eastAsia="en-GB"/>
        </w:rPr>
      </w:pPr>
      <w:r w:rsidRPr="00211DD9">
        <w:rPr>
          <w:rFonts w:ascii="Times New Roman" w:eastAsia="Times New Roman" w:hAnsi="Times New Roman" w:cs="Times New Roman"/>
          <w:sz w:val="48"/>
          <w:szCs w:val="48"/>
          <w:lang w:eastAsia="en-GB"/>
        </w:rPr>
        <w:t>Student ID number: 2223630</w:t>
      </w:r>
    </w:p>
    <w:p w14:paraId="0060AFF7" w14:textId="764AD653" w:rsidR="00376D57" w:rsidRPr="00211DD9" w:rsidRDefault="00376D57" w:rsidP="00376D57">
      <w:pPr>
        <w:spacing w:after="0" w:line="360" w:lineRule="auto"/>
        <w:jc w:val="center"/>
        <w:rPr>
          <w:rFonts w:ascii="Times New Roman" w:eastAsia="Times New Roman" w:hAnsi="Times New Roman" w:cs="Times New Roman"/>
          <w:sz w:val="48"/>
          <w:szCs w:val="48"/>
          <w:lang w:eastAsia="en-GB"/>
        </w:rPr>
      </w:pPr>
      <w:r w:rsidRPr="00211DD9">
        <w:rPr>
          <w:rFonts w:ascii="Times New Roman" w:eastAsia="Times New Roman" w:hAnsi="Times New Roman" w:cs="Times New Roman"/>
          <w:sz w:val="48"/>
          <w:szCs w:val="48"/>
          <w:lang w:eastAsia="en-GB"/>
        </w:rPr>
        <w:t xml:space="preserve">The module title: </w:t>
      </w:r>
      <w:r w:rsidR="00211DD9" w:rsidRPr="00211DD9">
        <w:rPr>
          <w:rFonts w:ascii="Times New Roman" w:eastAsia="Times New Roman" w:hAnsi="Times New Roman" w:cs="Times New Roman"/>
          <w:sz w:val="48"/>
          <w:szCs w:val="48"/>
          <w:lang w:eastAsia="en-GB"/>
        </w:rPr>
        <w:t xml:space="preserve">Business Skills </w:t>
      </w:r>
      <w:r w:rsidRPr="00211DD9">
        <w:rPr>
          <w:rFonts w:ascii="Times New Roman" w:eastAsia="Times New Roman" w:hAnsi="Times New Roman" w:cs="Times New Roman"/>
          <w:sz w:val="48"/>
          <w:szCs w:val="48"/>
          <w:lang w:eastAsia="en-GB"/>
        </w:rPr>
        <w:t>BMIH4001</w:t>
      </w:r>
    </w:p>
    <w:p w14:paraId="184B505A" w14:textId="3F7DA812" w:rsidR="00376D57" w:rsidRPr="00211DD9" w:rsidRDefault="00376D57" w:rsidP="00376D57">
      <w:pPr>
        <w:spacing w:after="0" w:line="360" w:lineRule="auto"/>
        <w:jc w:val="center"/>
        <w:rPr>
          <w:rFonts w:ascii="Times New Roman" w:eastAsia="Times New Roman" w:hAnsi="Times New Roman" w:cs="Times New Roman"/>
          <w:sz w:val="48"/>
          <w:szCs w:val="48"/>
          <w:lang w:eastAsia="en-GB"/>
        </w:rPr>
      </w:pPr>
      <w:r w:rsidRPr="00211DD9">
        <w:rPr>
          <w:rFonts w:ascii="Times New Roman" w:eastAsia="Times New Roman" w:hAnsi="Times New Roman" w:cs="Times New Roman"/>
          <w:sz w:val="48"/>
          <w:szCs w:val="48"/>
          <w:lang w:eastAsia="en-GB"/>
        </w:rPr>
        <w:t>Lecturer’s name: Lan Zhang</w:t>
      </w:r>
    </w:p>
    <w:p w14:paraId="1C565A53" w14:textId="614889D7" w:rsidR="00376D57" w:rsidRPr="00211DD9" w:rsidRDefault="00376D57" w:rsidP="00376D57">
      <w:pPr>
        <w:spacing w:after="0" w:line="360" w:lineRule="auto"/>
        <w:jc w:val="center"/>
        <w:rPr>
          <w:rFonts w:ascii="Times New Roman" w:eastAsia="Times New Roman" w:hAnsi="Times New Roman" w:cs="Times New Roman"/>
          <w:sz w:val="48"/>
          <w:szCs w:val="48"/>
          <w:lang w:eastAsia="en-GB"/>
        </w:rPr>
      </w:pPr>
      <w:r w:rsidRPr="00211DD9">
        <w:rPr>
          <w:rFonts w:ascii="Times New Roman" w:eastAsia="Times New Roman" w:hAnsi="Times New Roman" w:cs="Times New Roman"/>
          <w:sz w:val="48"/>
          <w:szCs w:val="48"/>
          <w:lang w:eastAsia="en-GB"/>
        </w:rPr>
        <w:t>Word Count:</w:t>
      </w:r>
      <w:r w:rsidR="00812366">
        <w:rPr>
          <w:rFonts w:ascii="Times New Roman" w:eastAsia="Times New Roman" w:hAnsi="Times New Roman" w:cs="Times New Roman"/>
          <w:sz w:val="48"/>
          <w:szCs w:val="48"/>
          <w:lang w:eastAsia="en-GB"/>
        </w:rPr>
        <w:t xml:space="preserve"> </w:t>
      </w:r>
      <w:r w:rsidR="00EC5454">
        <w:rPr>
          <w:rFonts w:ascii="Times New Roman" w:eastAsia="Times New Roman" w:hAnsi="Times New Roman" w:cs="Times New Roman"/>
          <w:sz w:val="48"/>
          <w:szCs w:val="48"/>
          <w:lang w:eastAsia="en-GB"/>
        </w:rPr>
        <w:t>37</w:t>
      </w:r>
      <w:r w:rsidR="00256CFE">
        <w:rPr>
          <w:rFonts w:ascii="Times New Roman" w:eastAsia="Times New Roman" w:hAnsi="Times New Roman" w:cs="Times New Roman"/>
          <w:sz w:val="48"/>
          <w:szCs w:val="48"/>
          <w:lang w:eastAsia="en-GB"/>
        </w:rPr>
        <w:t>8</w:t>
      </w:r>
    </w:p>
    <w:p w14:paraId="56CE00C1" w14:textId="0B9B0A9E" w:rsidR="00BE00EC" w:rsidRDefault="00BE00EC"/>
    <w:p w14:paraId="55F312FC" w14:textId="77777777" w:rsidR="00BE00EC" w:rsidRDefault="00BE00EC">
      <w:r>
        <w:br w:type="page"/>
      </w:r>
    </w:p>
    <w:p w14:paraId="5A81C70A" w14:textId="77777777" w:rsidR="00D5447D" w:rsidRPr="00D5447D" w:rsidRDefault="00D5447D" w:rsidP="00D5447D">
      <w:pPr>
        <w:spacing w:before="100" w:beforeAutospacing="1" w:after="100" w:afterAutospacing="1" w:line="240" w:lineRule="auto"/>
        <w:rPr>
          <w:rFonts w:ascii="Times New Roman" w:eastAsia="Times New Roman" w:hAnsi="Times New Roman" w:cs="Times New Roman"/>
          <w:sz w:val="24"/>
          <w:szCs w:val="24"/>
          <w:lang w:eastAsia="en-GB"/>
        </w:rPr>
      </w:pPr>
      <w:r w:rsidRPr="00D5447D">
        <w:rPr>
          <w:rFonts w:ascii="Times New Roman" w:eastAsia="Times New Roman" w:hAnsi="Times New Roman" w:cs="Times New Roman"/>
          <w:sz w:val="24"/>
          <w:szCs w:val="24"/>
          <w:lang w:eastAsia="en-GB"/>
        </w:rPr>
        <w:lastRenderedPageBreak/>
        <w:t>The purpose of this essay is to delve into the critical topic of fire safety in the hotel industry where the safety of both guests and employees is of utmost importance. Given that hotel guests are part of the service industry, the significance of fire safety cannot be overstated. Through this examination, the fundamental elements of fire safety will be examined in detail.</w:t>
      </w:r>
    </w:p>
    <w:p w14:paraId="59F2788E" w14:textId="41F154F9" w:rsidR="004371D3" w:rsidRPr="0082530E" w:rsidRDefault="001B7100" w:rsidP="00153D85">
      <w:pPr>
        <w:pStyle w:val="NormlWeb"/>
      </w:pPr>
      <w:r>
        <w:t xml:space="preserve">In the hotel industry, fire safety plays a crucial role in ensuring the safety of guests and staff. </w:t>
      </w:r>
      <w:r w:rsidRPr="00C135CB">
        <w:t xml:space="preserve">Fire safety in hotels is particularly significant because the risk of death increases in sleeping areas. </w:t>
      </w:r>
      <w:r w:rsidR="00B6317D" w:rsidRPr="00B6317D">
        <w:t>Hotel fire safety regulations reduce the risk of fires in order to provide a safe environment for guests</w:t>
      </w:r>
      <w:r w:rsidR="00E61502">
        <w:t xml:space="preserve"> </w:t>
      </w:r>
      <w:r w:rsidRPr="001B7100">
        <w:t>(Jackson Fire &amp; Security, 2022)</w:t>
      </w:r>
      <w:r w:rsidRPr="00C135CB">
        <w:t>.</w:t>
      </w:r>
      <w:r w:rsidR="00153D85">
        <w:t xml:space="preserve"> </w:t>
      </w:r>
      <w:r w:rsidR="004371D3" w:rsidRPr="004371D3">
        <w:t xml:space="preserve">The UK's Regulatory Reform Order 2005 sets out the legal requirements for fire safety in non-domestic premises, including hotels. </w:t>
      </w:r>
      <w:r w:rsidR="006B32D2" w:rsidRPr="006B32D2">
        <w:t>The risk of fire must be assessed and reviewed regularly in order to reduce or eliminate it</w:t>
      </w:r>
      <w:r w:rsidR="006B32D2">
        <w:t xml:space="preserve"> </w:t>
      </w:r>
      <w:r w:rsidR="00186C8B" w:rsidRPr="00186C8B">
        <w:t>(</w:t>
      </w:r>
      <w:proofErr w:type="spellStart"/>
      <w:r w:rsidR="00186C8B" w:rsidRPr="00186C8B">
        <w:t>Speechlys</w:t>
      </w:r>
      <w:proofErr w:type="spellEnd"/>
      <w:r w:rsidR="00186C8B" w:rsidRPr="00186C8B">
        <w:t>, 2022).</w:t>
      </w:r>
      <w:r w:rsidR="00186C8B">
        <w:t xml:space="preserve"> </w:t>
      </w:r>
      <w:r w:rsidR="004371D3" w:rsidRPr="0082530E">
        <w:t>Hotels must have the necessary fire safety equipment, such as fire alarms and fire-fighting tools, in place. Fire doors must be installed to prevent the spread of fire and smoke, and clear escape routes must be established and marked. Regular testing and maintenance of fire safety equipment are also imperative</w:t>
      </w:r>
      <w:r w:rsidR="004371D3" w:rsidRPr="0082530E">
        <w:rPr>
          <w:color w:val="000000"/>
        </w:rPr>
        <w:t xml:space="preserve"> (Dickinson, 2021)</w:t>
      </w:r>
      <w:r w:rsidR="004371D3" w:rsidRPr="0082530E">
        <w:t>.</w:t>
      </w:r>
      <w:r w:rsidR="00153D85">
        <w:t xml:space="preserve"> </w:t>
      </w:r>
      <w:r w:rsidR="004371D3" w:rsidRPr="0082530E">
        <w:t>In addition to the Regulatory Reform Order 2005, hotels must comply with Building Regulations, which establish minimum fire safety standards in both new and existing buildings. These regulations cover fire separation, fire alarms, and means of escape</w:t>
      </w:r>
      <w:r w:rsidR="004371D3" w:rsidRPr="00AE53D3">
        <w:rPr>
          <w:color w:val="000000"/>
        </w:rPr>
        <w:t xml:space="preserve"> (Morrison, 2022)</w:t>
      </w:r>
      <w:r w:rsidR="004371D3" w:rsidRPr="0082530E">
        <w:t>.</w:t>
      </w:r>
      <w:r w:rsidR="00153D85">
        <w:t xml:space="preserve"> </w:t>
      </w:r>
      <w:r w:rsidR="004371D3" w:rsidRPr="0082530E">
        <w:t>It is essential for hotels to take a proactive approach to fire safety by conducting regular fire risk assessments, maintaining fire safety equipment, and providing employee training on how to respond in the event of a fire</w:t>
      </w:r>
      <w:r w:rsidR="004371D3" w:rsidRPr="00A10823">
        <w:rPr>
          <w:color w:val="000000"/>
        </w:rPr>
        <w:t xml:space="preserve"> (Burton, 2017)</w:t>
      </w:r>
      <w:r w:rsidR="004371D3" w:rsidRPr="0082530E">
        <w:t>. This not only satisfies legal requirements but also guarantees the safety of guests and employees.</w:t>
      </w:r>
    </w:p>
    <w:p w14:paraId="4607BD8C" w14:textId="77777777" w:rsidR="004371D3" w:rsidRPr="0082530E" w:rsidRDefault="004371D3" w:rsidP="004371D3">
      <w:pPr>
        <w:spacing w:before="100" w:beforeAutospacing="1" w:after="100" w:afterAutospacing="1" w:line="240" w:lineRule="auto"/>
        <w:rPr>
          <w:rFonts w:ascii="Times New Roman" w:eastAsia="Times New Roman" w:hAnsi="Times New Roman" w:cs="Times New Roman"/>
          <w:sz w:val="24"/>
          <w:szCs w:val="24"/>
          <w:lang w:eastAsia="en-GB"/>
        </w:rPr>
      </w:pPr>
      <w:r w:rsidRPr="0082530E">
        <w:rPr>
          <w:rFonts w:ascii="Times New Roman" w:eastAsia="Times New Roman" w:hAnsi="Times New Roman" w:cs="Times New Roman"/>
          <w:sz w:val="24"/>
          <w:szCs w:val="24"/>
          <w:lang w:eastAsia="en-GB"/>
        </w:rPr>
        <w:t>In conclusion, fire safety is a critical issue in the UK hotel industry, and it is vital that measures are taken to secure the safety of guests and employees. The industry must comply with fire safety regulations set out by the Regulatory Reform Order 2005 and Building Regulations. By taking a proactive approach to fire safety, including regular fire risk assessments and employee training, the hotel industry can ensure the safety of guests and employees.</w:t>
      </w:r>
    </w:p>
    <w:p w14:paraId="3A99D64B" w14:textId="77777777" w:rsidR="004371D3" w:rsidRDefault="004371D3" w:rsidP="001B7100">
      <w:pPr>
        <w:pStyle w:val="NormlWeb"/>
      </w:pPr>
    </w:p>
    <w:p w14:paraId="3B27FA03" w14:textId="77777777" w:rsidR="004371D3" w:rsidRDefault="004371D3" w:rsidP="001B7100">
      <w:pPr>
        <w:pStyle w:val="NormlWeb"/>
      </w:pPr>
    </w:p>
    <w:p w14:paraId="21D2BA53" w14:textId="77777777" w:rsidR="001B7100" w:rsidRDefault="001B7100" w:rsidP="00BE00EC">
      <w:pPr>
        <w:rPr>
          <w:rFonts w:ascii="Times New Roman" w:hAnsi="Times New Roman" w:cs="Times New Roman"/>
          <w:sz w:val="24"/>
          <w:szCs w:val="24"/>
        </w:rPr>
      </w:pPr>
    </w:p>
    <w:p w14:paraId="1B5C04BA" w14:textId="77777777" w:rsidR="006B3411" w:rsidRPr="00BE00EC" w:rsidRDefault="006B3411" w:rsidP="00BE00EC">
      <w:pPr>
        <w:rPr>
          <w:rFonts w:ascii="Times New Roman" w:hAnsi="Times New Roman" w:cs="Times New Roman"/>
          <w:sz w:val="24"/>
          <w:szCs w:val="24"/>
        </w:rPr>
      </w:pPr>
    </w:p>
    <w:p w14:paraId="094A89F4" w14:textId="11FB160E" w:rsidR="00E062E6" w:rsidRDefault="00E062E6"/>
    <w:p w14:paraId="6889DC05" w14:textId="77777777" w:rsidR="00E062E6" w:rsidRDefault="00E062E6">
      <w:r>
        <w:br w:type="page"/>
      </w:r>
    </w:p>
    <w:p w14:paraId="3E84D1B7" w14:textId="086E40E3" w:rsidR="00860858" w:rsidRPr="00860858" w:rsidRDefault="00860858" w:rsidP="00060145">
      <w:pPr>
        <w:shd w:val="clear" w:color="auto" w:fill="FFFFFF"/>
        <w:spacing w:before="240" w:after="240" w:line="360" w:lineRule="auto"/>
        <w:rPr>
          <w:rFonts w:ascii="Times New Roman" w:eastAsia="Times New Roman" w:hAnsi="Times New Roman" w:cs="Times New Roman"/>
          <w:b/>
          <w:bCs/>
          <w:i/>
          <w:iCs/>
          <w:color w:val="000000"/>
          <w:sz w:val="24"/>
          <w:szCs w:val="24"/>
          <w:lang w:eastAsia="en-GB"/>
        </w:rPr>
      </w:pPr>
      <w:r w:rsidRPr="00860858">
        <w:rPr>
          <w:rFonts w:ascii="Times New Roman" w:eastAsia="Times New Roman" w:hAnsi="Times New Roman" w:cs="Times New Roman"/>
          <w:b/>
          <w:bCs/>
          <w:i/>
          <w:iCs/>
          <w:color w:val="000000"/>
          <w:sz w:val="24"/>
          <w:szCs w:val="24"/>
          <w:lang w:eastAsia="en-GB"/>
        </w:rPr>
        <w:lastRenderedPageBreak/>
        <w:t>References</w:t>
      </w:r>
    </w:p>
    <w:p w14:paraId="2C5C25D5" w14:textId="259A9C0C" w:rsidR="006967EE" w:rsidRPr="00966879" w:rsidRDefault="006967EE" w:rsidP="00060145">
      <w:pPr>
        <w:shd w:val="clear" w:color="auto" w:fill="FFFFFF"/>
        <w:spacing w:before="240" w:after="240" w:line="360" w:lineRule="auto"/>
        <w:rPr>
          <w:rFonts w:ascii="Times New Roman" w:eastAsia="Times New Roman" w:hAnsi="Times New Roman" w:cs="Times New Roman"/>
          <w:color w:val="000000"/>
          <w:sz w:val="24"/>
          <w:szCs w:val="24"/>
          <w:lang w:eastAsia="en-GB"/>
        </w:rPr>
      </w:pPr>
      <w:r w:rsidRPr="005B64C3">
        <w:rPr>
          <w:rFonts w:ascii="Times New Roman" w:eastAsia="Times New Roman" w:hAnsi="Times New Roman" w:cs="Times New Roman"/>
          <w:color w:val="000000"/>
          <w:sz w:val="24"/>
          <w:szCs w:val="24"/>
          <w:lang w:eastAsia="en-GB"/>
        </w:rPr>
        <w:t xml:space="preserve">Burton, L. (2017). </w:t>
      </w:r>
      <w:r w:rsidRPr="005B64C3">
        <w:rPr>
          <w:rFonts w:ascii="Times New Roman" w:eastAsia="Times New Roman" w:hAnsi="Times New Roman" w:cs="Times New Roman"/>
          <w:i/>
          <w:iCs/>
          <w:color w:val="000000"/>
          <w:sz w:val="24"/>
          <w:szCs w:val="24"/>
          <w:lang w:eastAsia="en-GB"/>
        </w:rPr>
        <w:t>Hotel Fire Safety Guide for...</w:t>
      </w:r>
      <w:r w:rsidRPr="005B64C3">
        <w:rPr>
          <w:rFonts w:ascii="Times New Roman" w:eastAsia="Times New Roman" w:hAnsi="Times New Roman" w:cs="Times New Roman"/>
          <w:color w:val="000000"/>
          <w:sz w:val="24"/>
          <w:szCs w:val="24"/>
          <w:lang w:eastAsia="en-GB"/>
        </w:rPr>
        <w:t xml:space="preserve"> [online] The Hub | High Speed Training. Available at: </w:t>
      </w:r>
      <w:hyperlink r:id="rId4" w:history="1">
        <w:r w:rsidRPr="005B64C3">
          <w:rPr>
            <w:rStyle w:val="Hiperhivatkozs"/>
            <w:rFonts w:ascii="Times New Roman" w:eastAsia="Times New Roman" w:hAnsi="Times New Roman" w:cs="Times New Roman"/>
            <w:sz w:val="24"/>
            <w:szCs w:val="24"/>
            <w:lang w:eastAsia="en-GB"/>
          </w:rPr>
          <w:t>https://www.highspeedtraining.co.uk/hub/hotel-fire-safety/</w:t>
        </w:r>
      </w:hyperlink>
      <w:r w:rsidRPr="00966879">
        <w:rPr>
          <w:rFonts w:ascii="Times New Roman" w:eastAsia="Times New Roman" w:hAnsi="Times New Roman" w:cs="Times New Roman"/>
          <w:color w:val="000000"/>
          <w:sz w:val="24"/>
          <w:szCs w:val="24"/>
          <w:lang w:eastAsia="en-GB"/>
        </w:rPr>
        <w:t>,</w:t>
      </w:r>
      <w:r w:rsidRPr="005B64C3">
        <w:rPr>
          <w:rFonts w:ascii="Times New Roman" w:eastAsia="Times New Roman" w:hAnsi="Times New Roman" w:cs="Times New Roman"/>
          <w:color w:val="000000"/>
          <w:sz w:val="24"/>
          <w:szCs w:val="24"/>
          <w:lang w:eastAsia="en-GB"/>
        </w:rPr>
        <w:t>[Accessed 13 Feb. 2023].</w:t>
      </w:r>
    </w:p>
    <w:p w14:paraId="66242475" w14:textId="10175606" w:rsidR="006967EE" w:rsidRPr="00966879" w:rsidRDefault="006967EE" w:rsidP="00060145">
      <w:pPr>
        <w:shd w:val="clear" w:color="auto" w:fill="FFFFFF"/>
        <w:spacing w:before="240" w:after="240" w:line="360" w:lineRule="auto"/>
        <w:rPr>
          <w:rFonts w:ascii="Times New Roman" w:eastAsia="Times New Roman" w:hAnsi="Times New Roman" w:cs="Times New Roman"/>
          <w:color w:val="000000"/>
          <w:sz w:val="24"/>
          <w:szCs w:val="24"/>
          <w:lang w:eastAsia="en-GB"/>
        </w:rPr>
      </w:pPr>
      <w:r w:rsidRPr="00C056C3">
        <w:rPr>
          <w:rFonts w:ascii="Times New Roman" w:eastAsia="Times New Roman" w:hAnsi="Times New Roman" w:cs="Times New Roman"/>
          <w:color w:val="000000"/>
          <w:sz w:val="24"/>
          <w:szCs w:val="24"/>
          <w:lang w:eastAsia="en-GB"/>
        </w:rPr>
        <w:t xml:space="preserve">Dickinson, M. (2021). </w:t>
      </w:r>
      <w:r w:rsidRPr="00C056C3">
        <w:rPr>
          <w:rFonts w:ascii="Times New Roman" w:eastAsia="Times New Roman" w:hAnsi="Times New Roman" w:cs="Times New Roman"/>
          <w:i/>
          <w:iCs/>
          <w:color w:val="000000"/>
          <w:sz w:val="24"/>
          <w:szCs w:val="24"/>
          <w:lang w:eastAsia="en-GB"/>
        </w:rPr>
        <w:t>Hotel Fire Safety Requirement: What Managers Need to Know</w:t>
      </w:r>
      <w:r w:rsidRPr="00C056C3">
        <w:rPr>
          <w:rFonts w:ascii="Times New Roman" w:eastAsia="Times New Roman" w:hAnsi="Times New Roman" w:cs="Times New Roman"/>
          <w:color w:val="000000"/>
          <w:sz w:val="24"/>
          <w:szCs w:val="24"/>
          <w:lang w:eastAsia="en-GB"/>
        </w:rPr>
        <w:t xml:space="preserve">. [online] Vanguard. Available at: </w:t>
      </w:r>
      <w:hyperlink r:id="rId5" w:history="1">
        <w:r w:rsidRPr="00C056C3">
          <w:rPr>
            <w:rStyle w:val="Hiperhivatkozs"/>
            <w:rFonts w:ascii="Times New Roman" w:eastAsia="Times New Roman" w:hAnsi="Times New Roman" w:cs="Times New Roman"/>
            <w:sz w:val="24"/>
            <w:szCs w:val="24"/>
            <w:lang w:eastAsia="en-GB"/>
          </w:rPr>
          <w:t>https://vanguard-fire.com/hotel-fire-safety-requirements-what-property-managers-need-to-know/</w:t>
        </w:r>
      </w:hyperlink>
      <w:r w:rsidRPr="00966879">
        <w:rPr>
          <w:rFonts w:ascii="Times New Roman" w:eastAsia="Times New Roman" w:hAnsi="Times New Roman" w:cs="Times New Roman"/>
          <w:color w:val="000000"/>
          <w:sz w:val="24"/>
          <w:szCs w:val="24"/>
          <w:lang w:eastAsia="en-GB"/>
        </w:rPr>
        <w:t>,</w:t>
      </w:r>
      <w:r w:rsidRPr="00C056C3">
        <w:rPr>
          <w:rFonts w:ascii="Times New Roman" w:eastAsia="Times New Roman" w:hAnsi="Times New Roman" w:cs="Times New Roman"/>
          <w:color w:val="000000"/>
          <w:sz w:val="24"/>
          <w:szCs w:val="24"/>
          <w:lang w:eastAsia="en-GB"/>
        </w:rPr>
        <w:t>[Accessed 13 Feb. 2023].</w:t>
      </w:r>
    </w:p>
    <w:p w14:paraId="6A4BEF1B" w14:textId="4C075F8F" w:rsidR="006967EE" w:rsidRPr="00C056C3" w:rsidRDefault="006967EE" w:rsidP="00060145">
      <w:pPr>
        <w:shd w:val="clear" w:color="auto" w:fill="FFFFFF"/>
        <w:spacing w:before="240" w:after="240" w:line="360" w:lineRule="auto"/>
        <w:rPr>
          <w:rFonts w:ascii="Times New Roman" w:eastAsia="Times New Roman" w:hAnsi="Times New Roman" w:cs="Times New Roman"/>
          <w:color w:val="000000"/>
          <w:sz w:val="24"/>
          <w:szCs w:val="24"/>
          <w:lang w:eastAsia="en-GB"/>
        </w:rPr>
      </w:pPr>
      <w:r w:rsidRPr="00966879">
        <w:rPr>
          <w:rFonts w:ascii="Times New Roman" w:eastAsia="Times New Roman" w:hAnsi="Times New Roman" w:cs="Times New Roman"/>
          <w:color w:val="000000"/>
          <w:sz w:val="24"/>
          <w:szCs w:val="24"/>
          <w:lang w:eastAsia="en-GB"/>
        </w:rPr>
        <w:t xml:space="preserve">Jackson Fire &amp; Security (2022). </w:t>
      </w:r>
      <w:r w:rsidRPr="00966879">
        <w:rPr>
          <w:rFonts w:ascii="Times New Roman" w:eastAsia="Times New Roman" w:hAnsi="Times New Roman" w:cs="Times New Roman"/>
          <w:i/>
          <w:iCs/>
          <w:color w:val="000000"/>
          <w:sz w:val="24"/>
          <w:szCs w:val="24"/>
          <w:lang w:eastAsia="en-GB"/>
        </w:rPr>
        <w:t>Fire safety in hotels: how do owners keep their guests safe?</w:t>
      </w:r>
      <w:r w:rsidRPr="00966879">
        <w:rPr>
          <w:rFonts w:ascii="Times New Roman" w:eastAsia="Times New Roman" w:hAnsi="Times New Roman" w:cs="Times New Roman"/>
          <w:color w:val="000000"/>
          <w:sz w:val="24"/>
          <w:szCs w:val="24"/>
          <w:lang w:eastAsia="en-GB"/>
        </w:rPr>
        <w:t xml:space="preserve"> [online] Jackson Fire &amp; Security. Available at: </w:t>
      </w:r>
      <w:hyperlink r:id="rId6" w:history="1">
        <w:r w:rsidRPr="00966879">
          <w:rPr>
            <w:rStyle w:val="Hiperhivatkozs"/>
            <w:rFonts w:ascii="Times New Roman" w:eastAsia="Times New Roman" w:hAnsi="Times New Roman" w:cs="Times New Roman"/>
            <w:sz w:val="24"/>
            <w:szCs w:val="24"/>
            <w:lang w:eastAsia="en-GB"/>
          </w:rPr>
          <w:t>https://jacksonfire.co.uk/fire-safety-in-hotels/</w:t>
        </w:r>
      </w:hyperlink>
      <w:r w:rsidRPr="00966879">
        <w:rPr>
          <w:rFonts w:ascii="Times New Roman" w:eastAsia="Times New Roman" w:hAnsi="Times New Roman" w:cs="Times New Roman"/>
          <w:color w:val="000000"/>
          <w:sz w:val="24"/>
          <w:szCs w:val="24"/>
          <w:lang w:eastAsia="en-GB"/>
        </w:rPr>
        <w:t>,[Accessed 11 Feb. 2023].</w:t>
      </w:r>
    </w:p>
    <w:p w14:paraId="139792AB" w14:textId="0FB10918" w:rsidR="006967EE" w:rsidRPr="00966879" w:rsidRDefault="006967EE" w:rsidP="00060145">
      <w:pPr>
        <w:pStyle w:val="NormlWeb"/>
        <w:shd w:val="clear" w:color="auto" w:fill="FFFFFF"/>
        <w:spacing w:before="240" w:beforeAutospacing="0" w:after="240" w:afterAutospacing="0" w:line="360" w:lineRule="auto"/>
        <w:rPr>
          <w:color w:val="000000"/>
        </w:rPr>
      </w:pPr>
      <w:r w:rsidRPr="00C056C3">
        <w:rPr>
          <w:color w:val="000000"/>
        </w:rPr>
        <w:t>‌</w:t>
      </w:r>
      <w:r w:rsidRPr="00966879">
        <w:rPr>
          <w:color w:val="000000"/>
        </w:rPr>
        <w:t xml:space="preserve"> Morrison, S. (2022). </w:t>
      </w:r>
      <w:r w:rsidRPr="00966879">
        <w:rPr>
          <w:i/>
          <w:iCs/>
          <w:color w:val="000000"/>
        </w:rPr>
        <w:t xml:space="preserve">What is the Regulatory Reform Fire Safety Order </w:t>
      </w:r>
      <w:proofErr w:type="gramStart"/>
      <w:r w:rsidRPr="00966879">
        <w:rPr>
          <w:i/>
          <w:iCs/>
          <w:color w:val="000000"/>
        </w:rPr>
        <w:t>2005</w:t>
      </w:r>
      <w:r w:rsidRPr="00966879">
        <w:rPr>
          <w:color w:val="000000"/>
        </w:rPr>
        <w:t>.</w:t>
      </w:r>
      <w:proofErr w:type="gramEnd"/>
      <w:r w:rsidRPr="00966879">
        <w:rPr>
          <w:color w:val="000000"/>
        </w:rPr>
        <w:t xml:space="preserve"> [online] Human Focus. Available at: </w:t>
      </w:r>
      <w:hyperlink r:id="rId7" w:history="1">
        <w:r w:rsidRPr="00966879">
          <w:rPr>
            <w:rStyle w:val="Hiperhivatkozs"/>
          </w:rPr>
          <w:t>https://humanfocus.co.uk/blog/what-is-regulatory-reform-fire-safety-order-2005/</w:t>
        </w:r>
      </w:hyperlink>
      <w:r w:rsidRPr="00966879">
        <w:rPr>
          <w:color w:val="000000"/>
        </w:rPr>
        <w:t>, [Accessed 13 Feb. 2023].</w:t>
      </w:r>
    </w:p>
    <w:p w14:paraId="38E26EC2" w14:textId="77777777" w:rsidR="006967EE" w:rsidRPr="003139D7" w:rsidRDefault="006967EE" w:rsidP="00060145">
      <w:pPr>
        <w:shd w:val="clear" w:color="auto" w:fill="FFFFFF"/>
        <w:spacing w:before="240" w:after="240" w:line="360" w:lineRule="auto"/>
        <w:rPr>
          <w:rFonts w:ascii="Times New Roman" w:eastAsia="Times New Roman" w:hAnsi="Times New Roman" w:cs="Times New Roman"/>
          <w:color w:val="000000"/>
          <w:sz w:val="24"/>
          <w:szCs w:val="24"/>
          <w:lang w:eastAsia="en-GB"/>
        </w:rPr>
      </w:pPr>
      <w:proofErr w:type="spellStart"/>
      <w:r w:rsidRPr="003139D7">
        <w:rPr>
          <w:rFonts w:ascii="Times New Roman" w:eastAsia="Times New Roman" w:hAnsi="Times New Roman" w:cs="Times New Roman"/>
          <w:color w:val="000000"/>
          <w:sz w:val="24"/>
          <w:szCs w:val="24"/>
          <w:lang w:eastAsia="en-GB"/>
        </w:rPr>
        <w:t>Speechlys</w:t>
      </w:r>
      <w:proofErr w:type="spellEnd"/>
      <w:r w:rsidRPr="003139D7">
        <w:rPr>
          <w:rFonts w:ascii="Times New Roman" w:eastAsia="Times New Roman" w:hAnsi="Times New Roman" w:cs="Times New Roman"/>
          <w:color w:val="000000"/>
          <w:sz w:val="24"/>
          <w:szCs w:val="24"/>
          <w:lang w:eastAsia="en-GB"/>
        </w:rPr>
        <w:t xml:space="preserve">, C.R. (2022). </w:t>
      </w:r>
      <w:r w:rsidRPr="003139D7">
        <w:rPr>
          <w:rFonts w:ascii="Times New Roman" w:eastAsia="Times New Roman" w:hAnsi="Times New Roman" w:cs="Times New Roman"/>
          <w:i/>
          <w:iCs/>
          <w:color w:val="000000"/>
          <w:sz w:val="24"/>
          <w:szCs w:val="24"/>
          <w:lang w:eastAsia="en-GB"/>
        </w:rPr>
        <w:t>Hotels and The Regulatory Reform (Fire Safety) Order 2005</w:t>
      </w:r>
      <w:r w:rsidRPr="003139D7">
        <w:rPr>
          <w:rFonts w:ascii="Times New Roman" w:eastAsia="Times New Roman" w:hAnsi="Times New Roman" w:cs="Times New Roman"/>
          <w:color w:val="000000"/>
          <w:sz w:val="24"/>
          <w:szCs w:val="24"/>
          <w:lang w:eastAsia="en-GB"/>
        </w:rPr>
        <w:t xml:space="preserve">. [online] </w:t>
      </w:r>
      <w:proofErr w:type="spellStart"/>
      <w:r w:rsidRPr="003139D7">
        <w:rPr>
          <w:rFonts w:ascii="Times New Roman" w:eastAsia="Times New Roman" w:hAnsi="Times New Roman" w:cs="Times New Roman"/>
          <w:color w:val="000000"/>
          <w:sz w:val="24"/>
          <w:szCs w:val="24"/>
          <w:lang w:eastAsia="en-GB"/>
        </w:rPr>
        <w:t>Lexology</w:t>
      </w:r>
      <w:proofErr w:type="spellEnd"/>
      <w:r w:rsidRPr="003139D7">
        <w:rPr>
          <w:rFonts w:ascii="Times New Roman" w:eastAsia="Times New Roman" w:hAnsi="Times New Roman" w:cs="Times New Roman"/>
          <w:color w:val="000000"/>
          <w:sz w:val="24"/>
          <w:szCs w:val="24"/>
          <w:lang w:eastAsia="en-GB"/>
        </w:rPr>
        <w:t xml:space="preserve">. Available at: </w:t>
      </w:r>
      <w:hyperlink r:id="rId8" w:history="1">
        <w:r w:rsidRPr="003139D7">
          <w:rPr>
            <w:rStyle w:val="Hiperhivatkozs"/>
            <w:rFonts w:ascii="Times New Roman" w:eastAsia="Times New Roman" w:hAnsi="Times New Roman" w:cs="Times New Roman"/>
            <w:sz w:val="24"/>
            <w:szCs w:val="24"/>
            <w:lang w:eastAsia="en-GB"/>
          </w:rPr>
          <w:t>https://www.lexology.com/library/detail.aspx?g=07c9ca86-f127-4f7a-bfc9-79cd83669b15</w:t>
        </w:r>
      </w:hyperlink>
      <w:r w:rsidRPr="00966879">
        <w:rPr>
          <w:rFonts w:ascii="Times New Roman" w:eastAsia="Times New Roman" w:hAnsi="Times New Roman" w:cs="Times New Roman"/>
          <w:color w:val="000000"/>
          <w:sz w:val="24"/>
          <w:szCs w:val="24"/>
          <w:lang w:eastAsia="en-GB"/>
        </w:rPr>
        <w:t>,</w:t>
      </w:r>
      <w:r w:rsidRPr="003139D7">
        <w:rPr>
          <w:rFonts w:ascii="Times New Roman" w:eastAsia="Times New Roman" w:hAnsi="Times New Roman" w:cs="Times New Roman"/>
          <w:color w:val="000000"/>
          <w:sz w:val="24"/>
          <w:szCs w:val="24"/>
          <w:lang w:eastAsia="en-GB"/>
        </w:rPr>
        <w:t>[Accessed 11 Feb. 2023].</w:t>
      </w:r>
    </w:p>
    <w:p w14:paraId="61BFCAA3" w14:textId="77777777" w:rsidR="006967EE" w:rsidRPr="00966879" w:rsidRDefault="006967EE" w:rsidP="006967EE">
      <w:pPr>
        <w:rPr>
          <w:rFonts w:ascii="Times New Roman" w:hAnsi="Times New Roman" w:cs="Times New Roman"/>
          <w:sz w:val="24"/>
          <w:szCs w:val="24"/>
        </w:rPr>
      </w:pPr>
    </w:p>
    <w:p w14:paraId="6FEDE6FE" w14:textId="77777777" w:rsidR="006967EE" w:rsidRPr="00966879" w:rsidRDefault="006967EE" w:rsidP="00EB75DF">
      <w:pPr>
        <w:shd w:val="clear" w:color="auto" w:fill="FFFFFF"/>
        <w:spacing w:after="240" w:line="360" w:lineRule="auto"/>
        <w:rPr>
          <w:rFonts w:ascii="Times New Roman" w:eastAsia="Times New Roman" w:hAnsi="Times New Roman" w:cs="Times New Roman"/>
          <w:color w:val="000000"/>
          <w:sz w:val="24"/>
          <w:szCs w:val="24"/>
          <w:lang w:eastAsia="en-GB"/>
        </w:rPr>
      </w:pPr>
    </w:p>
    <w:p w14:paraId="78A40163" w14:textId="2E654EE0" w:rsidR="00E062E6" w:rsidRPr="00EB75DF" w:rsidRDefault="00EB75DF" w:rsidP="00EB75DF">
      <w:pPr>
        <w:shd w:val="clear" w:color="auto" w:fill="FFFFFF"/>
        <w:spacing w:after="0" w:line="240" w:lineRule="auto"/>
        <w:rPr>
          <w:rFonts w:ascii="Times New Roman" w:eastAsia="Times New Roman" w:hAnsi="Times New Roman" w:cs="Times New Roman"/>
          <w:color w:val="000000"/>
          <w:sz w:val="24"/>
          <w:szCs w:val="24"/>
          <w:lang w:eastAsia="en-GB"/>
        </w:rPr>
      </w:pPr>
      <w:r w:rsidRPr="00966879">
        <w:rPr>
          <w:rFonts w:ascii="Times New Roman" w:eastAsia="Times New Roman" w:hAnsi="Times New Roman" w:cs="Times New Roman"/>
          <w:color w:val="000000"/>
          <w:sz w:val="24"/>
          <w:szCs w:val="24"/>
          <w:lang w:eastAsia="en-GB"/>
        </w:rPr>
        <w:t>‌</w:t>
      </w:r>
    </w:p>
    <w:sectPr w:rsidR="00E062E6" w:rsidRPr="00EB75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ADA"/>
    <w:rsid w:val="00060145"/>
    <w:rsid w:val="00153D85"/>
    <w:rsid w:val="00186C8B"/>
    <w:rsid w:val="001B7100"/>
    <w:rsid w:val="00211DD9"/>
    <w:rsid w:val="00256CFE"/>
    <w:rsid w:val="00376D57"/>
    <w:rsid w:val="003B6F62"/>
    <w:rsid w:val="004371D3"/>
    <w:rsid w:val="00525751"/>
    <w:rsid w:val="006967EE"/>
    <w:rsid w:val="006B32D2"/>
    <w:rsid w:val="006B3411"/>
    <w:rsid w:val="006D241F"/>
    <w:rsid w:val="006F7CAE"/>
    <w:rsid w:val="00726E39"/>
    <w:rsid w:val="00812366"/>
    <w:rsid w:val="00821783"/>
    <w:rsid w:val="00860858"/>
    <w:rsid w:val="009172E7"/>
    <w:rsid w:val="00964CD6"/>
    <w:rsid w:val="00966879"/>
    <w:rsid w:val="00B6317D"/>
    <w:rsid w:val="00B902D9"/>
    <w:rsid w:val="00BE00EC"/>
    <w:rsid w:val="00CC4980"/>
    <w:rsid w:val="00D5447D"/>
    <w:rsid w:val="00DC6FA7"/>
    <w:rsid w:val="00E062E6"/>
    <w:rsid w:val="00E1202F"/>
    <w:rsid w:val="00E27EBF"/>
    <w:rsid w:val="00E61502"/>
    <w:rsid w:val="00E808CD"/>
    <w:rsid w:val="00EB4754"/>
    <w:rsid w:val="00EB75DF"/>
    <w:rsid w:val="00EC1D4A"/>
    <w:rsid w:val="00EC5454"/>
    <w:rsid w:val="00FF6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2B459"/>
  <w15:chartTrackingRefBased/>
  <w15:docId w15:val="{9899A7F7-7A92-41A0-9C44-C6F1AAF69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376D57"/>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iPriority w:val="99"/>
    <w:unhideWhenUsed/>
    <w:rsid w:val="00EB75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iperhivatkozs">
    <w:name w:val="Hyperlink"/>
    <w:basedOn w:val="Bekezdsalapbettpusa"/>
    <w:uiPriority w:val="99"/>
    <w:unhideWhenUsed/>
    <w:rsid w:val="00EB75DF"/>
    <w:rPr>
      <w:color w:val="0563C1" w:themeColor="hyperlink"/>
      <w:u w:val="single"/>
    </w:rPr>
  </w:style>
  <w:style w:type="character" w:styleId="Feloldatlanmegemlts">
    <w:name w:val="Unresolved Mention"/>
    <w:basedOn w:val="Bekezdsalapbettpusa"/>
    <w:uiPriority w:val="99"/>
    <w:semiHidden/>
    <w:unhideWhenUsed/>
    <w:rsid w:val="00EB75DF"/>
    <w:rPr>
      <w:color w:val="605E5C"/>
      <w:shd w:val="clear" w:color="auto" w:fill="E1DFDD"/>
    </w:rPr>
  </w:style>
  <w:style w:type="character" w:customStyle="1" w:styleId="issue-underline">
    <w:name w:val="issue-underline"/>
    <w:basedOn w:val="Bekezdsalapbettpusa"/>
    <w:rsid w:val="00186C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4972">
      <w:bodyDiv w:val="1"/>
      <w:marLeft w:val="0"/>
      <w:marRight w:val="0"/>
      <w:marTop w:val="0"/>
      <w:marBottom w:val="0"/>
      <w:divBdr>
        <w:top w:val="none" w:sz="0" w:space="0" w:color="auto"/>
        <w:left w:val="none" w:sz="0" w:space="0" w:color="auto"/>
        <w:bottom w:val="none" w:sz="0" w:space="0" w:color="auto"/>
        <w:right w:val="none" w:sz="0" w:space="0" w:color="auto"/>
      </w:divBdr>
    </w:div>
    <w:div w:id="464203007">
      <w:bodyDiv w:val="1"/>
      <w:marLeft w:val="0"/>
      <w:marRight w:val="0"/>
      <w:marTop w:val="0"/>
      <w:marBottom w:val="0"/>
      <w:divBdr>
        <w:top w:val="none" w:sz="0" w:space="0" w:color="auto"/>
        <w:left w:val="none" w:sz="0" w:space="0" w:color="auto"/>
        <w:bottom w:val="none" w:sz="0" w:space="0" w:color="auto"/>
        <w:right w:val="none" w:sz="0" w:space="0" w:color="auto"/>
      </w:divBdr>
    </w:div>
    <w:div w:id="604579607">
      <w:bodyDiv w:val="1"/>
      <w:marLeft w:val="0"/>
      <w:marRight w:val="0"/>
      <w:marTop w:val="0"/>
      <w:marBottom w:val="0"/>
      <w:divBdr>
        <w:top w:val="none" w:sz="0" w:space="0" w:color="auto"/>
        <w:left w:val="none" w:sz="0" w:space="0" w:color="auto"/>
        <w:bottom w:val="none" w:sz="0" w:space="0" w:color="auto"/>
        <w:right w:val="none" w:sz="0" w:space="0" w:color="auto"/>
      </w:divBdr>
      <w:divsChild>
        <w:div w:id="1630938262">
          <w:marLeft w:val="0"/>
          <w:marRight w:val="0"/>
          <w:marTop w:val="0"/>
          <w:marBottom w:val="0"/>
          <w:divBdr>
            <w:top w:val="none" w:sz="0" w:space="0" w:color="auto"/>
            <w:left w:val="none" w:sz="0" w:space="0" w:color="auto"/>
            <w:bottom w:val="none" w:sz="0" w:space="0" w:color="auto"/>
            <w:right w:val="none" w:sz="0" w:space="0" w:color="auto"/>
          </w:divBdr>
          <w:divsChild>
            <w:div w:id="973828723">
              <w:marLeft w:val="0"/>
              <w:marRight w:val="0"/>
              <w:marTop w:val="0"/>
              <w:marBottom w:val="0"/>
              <w:divBdr>
                <w:top w:val="none" w:sz="0" w:space="0" w:color="auto"/>
                <w:left w:val="none" w:sz="0" w:space="0" w:color="auto"/>
                <w:bottom w:val="none" w:sz="0" w:space="0" w:color="auto"/>
                <w:right w:val="none" w:sz="0" w:space="0" w:color="auto"/>
              </w:divBdr>
              <w:divsChild>
                <w:div w:id="121196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249767">
      <w:bodyDiv w:val="1"/>
      <w:marLeft w:val="0"/>
      <w:marRight w:val="0"/>
      <w:marTop w:val="0"/>
      <w:marBottom w:val="0"/>
      <w:divBdr>
        <w:top w:val="none" w:sz="0" w:space="0" w:color="auto"/>
        <w:left w:val="none" w:sz="0" w:space="0" w:color="auto"/>
        <w:bottom w:val="none" w:sz="0" w:space="0" w:color="auto"/>
        <w:right w:val="none" w:sz="0" w:space="0" w:color="auto"/>
      </w:divBdr>
      <w:divsChild>
        <w:div w:id="1805080136">
          <w:marLeft w:val="0"/>
          <w:marRight w:val="0"/>
          <w:marTop w:val="0"/>
          <w:marBottom w:val="0"/>
          <w:divBdr>
            <w:top w:val="none" w:sz="0" w:space="0" w:color="auto"/>
            <w:left w:val="none" w:sz="0" w:space="0" w:color="auto"/>
            <w:bottom w:val="none" w:sz="0" w:space="0" w:color="auto"/>
            <w:right w:val="none" w:sz="0" w:space="0" w:color="auto"/>
          </w:divBdr>
        </w:div>
      </w:divsChild>
    </w:div>
    <w:div w:id="823205004">
      <w:bodyDiv w:val="1"/>
      <w:marLeft w:val="0"/>
      <w:marRight w:val="0"/>
      <w:marTop w:val="0"/>
      <w:marBottom w:val="0"/>
      <w:divBdr>
        <w:top w:val="none" w:sz="0" w:space="0" w:color="auto"/>
        <w:left w:val="none" w:sz="0" w:space="0" w:color="auto"/>
        <w:bottom w:val="none" w:sz="0" w:space="0" w:color="auto"/>
        <w:right w:val="none" w:sz="0" w:space="0" w:color="auto"/>
      </w:divBdr>
      <w:divsChild>
        <w:div w:id="1131752115">
          <w:marLeft w:val="0"/>
          <w:marRight w:val="0"/>
          <w:marTop w:val="0"/>
          <w:marBottom w:val="0"/>
          <w:divBdr>
            <w:top w:val="none" w:sz="0" w:space="0" w:color="auto"/>
            <w:left w:val="none" w:sz="0" w:space="0" w:color="auto"/>
            <w:bottom w:val="none" w:sz="0" w:space="0" w:color="auto"/>
            <w:right w:val="none" w:sz="0" w:space="0" w:color="auto"/>
          </w:divBdr>
        </w:div>
      </w:divsChild>
    </w:div>
    <w:div w:id="1172263421">
      <w:bodyDiv w:val="1"/>
      <w:marLeft w:val="0"/>
      <w:marRight w:val="0"/>
      <w:marTop w:val="0"/>
      <w:marBottom w:val="0"/>
      <w:divBdr>
        <w:top w:val="none" w:sz="0" w:space="0" w:color="auto"/>
        <w:left w:val="none" w:sz="0" w:space="0" w:color="auto"/>
        <w:bottom w:val="none" w:sz="0" w:space="0" w:color="auto"/>
        <w:right w:val="none" w:sz="0" w:space="0" w:color="auto"/>
      </w:divBdr>
    </w:div>
    <w:div w:id="1347633368">
      <w:bodyDiv w:val="1"/>
      <w:marLeft w:val="0"/>
      <w:marRight w:val="0"/>
      <w:marTop w:val="0"/>
      <w:marBottom w:val="0"/>
      <w:divBdr>
        <w:top w:val="none" w:sz="0" w:space="0" w:color="auto"/>
        <w:left w:val="none" w:sz="0" w:space="0" w:color="auto"/>
        <w:bottom w:val="none" w:sz="0" w:space="0" w:color="auto"/>
        <w:right w:val="none" w:sz="0" w:space="0" w:color="auto"/>
      </w:divBdr>
    </w:div>
    <w:div w:id="1397901462">
      <w:bodyDiv w:val="1"/>
      <w:marLeft w:val="0"/>
      <w:marRight w:val="0"/>
      <w:marTop w:val="0"/>
      <w:marBottom w:val="0"/>
      <w:divBdr>
        <w:top w:val="none" w:sz="0" w:space="0" w:color="auto"/>
        <w:left w:val="none" w:sz="0" w:space="0" w:color="auto"/>
        <w:bottom w:val="none" w:sz="0" w:space="0" w:color="auto"/>
        <w:right w:val="none" w:sz="0" w:space="0" w:color="auto"/>
      </w:divBdr>
    </w:div>
    <w:div w:id="2087140580">
      <w:bodyDiv w:val="1"/>
      <w:marLeft w:val="0"/>
      <w:marRight w:val="0"/>
      <w:marTop w:val="0"/>
      <w:marBottom w:val="0"/>
      <w:divBdr>
        <w:top w:val="none" w:sz="0" w:space="0" w:color="auto"/>
        <w:left w:val="none" w:sz="0" w:space="0" w:color="auto"/>
        <w:bottom w:val="none" w:sz="0" w:space="0" w:color="auto"/>
        <w:right w:val="none" w:sz="0" w:space="0" w:color="auto"/>
      </w:divBdr>
    </w:div>
    <w:div w:id="213290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ology.com/library/detail.aspx?g=07c9ca86-f127-4f7a-bfc9-79cd83669b15" TargetMode="External"/><Relationship Id="rId3" Type="http://schemas.openxmlformats.org/officeDocument/2006/relationships/webSettings" Target="webSettings.xml"/><Relationship Id="rId7" Type="http://schemas.openxmlformats.org/officeDocument/2006/relationships/hyperlink" Target="https://humanfocus.co.uk/blog/what-is-regulatory-reform-fire-safety-order-20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acksonfire.co.uk/fire-safety-in-hotels/" TargetMode="External"/><Relationship Id="rId5" Type="http://schemas.openxmlformats.org/officeDocument/2006/relationships/hyperlink" Target="https://vanguard-fire.com/hotel-fire-safety-requirements-what-property-managers-need-to-know/" TargetMode="External"/><Relationship Id="rId10" Type="http://schemas.openxmlformats.org/officeDocument/2006/relationships/theme" Target="theme/theme1.xml"/><Relationship Id="rId4" Type="http://schemas.openxmlformats.org/officeDocument/2006/relationships/hyperlink" Target="https://www.highspeedtraining.co.uk/hub/hotel-fire-safety/" TargetMode="Externa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3</Pages>
  <Words>611</Words>
  <Characters>3483</Characters>
  <Application>Microsoft Office Word</Application>
  <DocSecurity>0</DocSecurity>
  <Lines>29</Lines>
  <Paragraphs>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kellvmifru@outlook.com</dc:creator>
  <cp:keywords/>
  <dc:description/>
  <cp:lastModifiedBy>kellvmifru@outlook.com</cp:lastModifiedBy>
  <cp:revision>121</cp:revision>
  <dcterms:created xsi:type="dcterms:W3CDTF">2023-02-12T16:48:00Z</dcterms:created>
  <dcterms:modified xsi:type="dcterms:W3CDTF">2023-02-16T10:43:00Z</dcterms:modified>
</cp:coreProperties>
</file>