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2167083" w14:textId="34D1AD3A" w:rsidR="00390EF9" w:rsidRPr="006A2D10" w:rsidRDefault="006A2D10" w:rsidP="00390EF9">
      <w:pPr>
        <w:pStyle w:val="NoSpacing"/>
        <w:pageBreakBefore/>
        <w:jc w:val="center"/>
        <w:rPr>
          <w:rFonts w:ascii="Times New Roman" w:hAnsi="Times New Roman" w:cs="Times New Roman"/>
          <w:b/>
          <w:bCs/>
          <w:color w:val="000000"/>
          <w:sz w:val="96"/>
          <w:szCs w:val="96"/>
        </w:rPr>
      </w:pPr>
      <w:r>
        <w:rPr>
          <w:rFonts w:ascii="Times New Roman" w:hAnsi="Times New Roman" w:cs="Times New Roman"/>
          <w:b/>
          <w:bCs/>
          <w:noProof/>
          <w:color w:val="000000"/>
          <w:sz w:val="96"/>
          <w:szCs w:val="96"/>
        </w:rPr>
        <w:drawing>
          <wp:inline distT="0" distB="0" distL="0" distR="0" wp14:anchorId="3B02678C" wp14:editId="4132444C">
            <wp:extent cx="6254750" cy="1905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4750" cy="1905000"/>
                    </a:xfrm>
                    <a:prstGeom prst="rect">
                      <a:avLst/>
                    </a:prstGeom>
                    <a:noFill/>
                  </pic:spPr>
                </pic:pic>
              </a:graphicData>
            </a:graphic>
          </wp:inline>
        </w:drawing>
      </w:r>
    </w:p>
    <w:p w14:paraId="0C17C954" w14:textId="77777777" w:rsidR="008F1811" w:rsidRDefault="003413EB" w:rsidP="006A2D10">
      <w:pPr>
        <w:suppressAutoHyphens w:val="0"/>
        <w:spacing w:after="160"/>
        <w:rPr>
          <w:rFonts w:ascii="Arial" w:eastAsiaTheme="minorHAnsi" w:hAnsi="Arial" w:cs="Arial"/>
          <w:b/>
          <w:bCs/>
          <w:color w:val="auto"/>
          <w:sz w:val="32"/>
          <w:szCs w:val="32"/>
          <w:lang w:val="en-US" w:eastAsia="en-US"/>
        </w:rPr>
      </w:pPr>
      <w:r>
        <w:rPr>
          <w:rFonts w:ascii="Arial" w:eastAsiaTheme="minorHAnsi" w:hAnsi="Arial" w:cs="Arial"/>
          <w:b/>
          <w:bCs/>
          <w:color w:val="auto"/>
          <w:sz w:val="32"/>
          <w:szCs w:val="32"/>
          <w:lang w:val="en-US" w:eastAsia="en-US"/>
        </w:rPr>
        <w:t xml:space="preserve">                 </w:t>
      </w:r>
    </w:p>
    <w:p w14:paraId="67A5DB86" w14:textId="4389B046" w:rsidR="006A2D10" w:rsidRPr="008F1811" w:rsidRDefault="008F1811" w:rsidP="006A2D10">
      <w:pPr>
        <w:suppressAutoHyphens w:val="0"/>
        <w:spacing w:after="160"/>
        <w:rPr>
          <w:rFonts w:ascii="Arial" w:eastAsiaTheme="minorHAnsi" w:hAnsi="Arial" w:cs="Arial"/>
          <w:b/>
          <w:bCs/>
          <w:color w:val="auto"/>
          <w:sz w:val="32"/>
          <w:szCs w:val="32"/>
          <w:lang w:val="en-US" w:eastAsia="en-US"/>
        </w:rPr>
      </w:pPr>
      <w:r>
        <w:rPr>
          <w:rFonts w:ascii="Arial" w:eastAsiaTheme="minorHAnsi" w:hAnsi="Arial" w:cs="Arial"/>
          <w:b/>
          <w:bCs/>
          <w:color w:val="auto"/>
          <w:sz w:val="32"/>
          <w:szCs w:val="32"/>
          <w:lang w:val="en-US" w:eastAsia="en-US"/>
        </w:rPr>
        <w:t xml:space="preserve">              </w:t>
      </w:r>
      <w:r w:rsidRPr="008F1811">
        <w:rPr>
          <w:rFonts w:ascii="Arial" w:eastAsiaTheme="minorHAnsi" w:hAnsi="Arial" w:cs="Arial"/>
          <w:b/>
          <w:bCs/>
          <w:color w:val="auto"/>
          <w:sz w:val="32"/>
          <w:szCs w:val="32"/>
          <w:lang w:val="en-US" w:eastAsia="en-US"/>
        </w:rPr>
        <w:t xml:space="preserve"> </w:t>
      </w:r>
      <w:r w:rsidR="003413EB" w:rsidRPr="006A2D10">
        <w:rPr>
          <w:rFonts w:ascii="Arial" w:eastAsiaTheme="minorHAnsi" w:hAnsi="Arial" w:cs="Arial"/>
          <w:b/>
          <w:bCs/>
          <w:color w:val="auto"/>
          <w:sz w:val="32"/>
          <w:szCs w:val="32"/>
          <w:lang w:val="en-US" w:eastAsia="en-US"/>
        </w:rPr>
        <w:t xml:space="preserve">Assignment </w:t>
      </w:r>
      <w:r w:rsidR="003413EB" w:rsidRPr="008F1811">
        <w:rPr>
          <w:rFonts w:ascii="Arial" w:eastAsiaTheme="minorHAnsi" w:hAnsi="Arial" w:cs="Arial"/>
          <w:b/>
          <w:bCs/>
          <w:color w:val="auto"/>
          <w:sz w:val="32"/>
          <w:szCs w:val="32"/>
          <w:lang w:val="en-US" w:eastAsia="en-US"/>
        </w:rPr>
        <w:t>2</w:t>
      </w:r>
      <w:r w:rsidR="003413EB" w:rsidRPr="006A2D10">
        <w:rPr>
          <w:rFonts w:ascii="Arial" w:eastAsiaTheme="minorHAnsi" w:hAnsi="Arial" w:cs="Arial"/>
          <w:b/>
          <w:bCs/>
          <w:color w:val="auto"/>
          <w:sz w:val="32"/>
          <w:szCs w:val="32"/>
          <w:lang w:val="en-US" w:eastAsia="en-US"/>
        </w:rPr>
        <w:t>:</w:t>
      </w:r>
      <w:r w:rsidR="003413EB" w:rsidRPr="008F1811">
        <w:rPr>
          <w:rFonts w:ascii="Arial" w:eastAsiaTheme="minorHAnsi" w:hAnsi="Arial" w:cs="Arial"/>
          <w:b/>
          <w:bCs/>
          <w:color w:val="auto"/>
          <w:sz w:val="32"/>
          <w:szCs w:val="32"/>
          <w:lang w:val="en-US" w:eastAsia="en-US"/>
        </w:rPr>
        <w:t xml:space="preserve"> </w:t>
      </w:r>
      <w:r w:rsidR="003413EB" w:rsidRPr="006A2D10">
        <w:rPr>
          <w:rFonts w:ascii="Arial" w:eastAsiaTheme="minorHAnsi" w:hAnsi="Arial" w:cs="Arial"/>
          <w:b/>
          <w:bCs/>
          <w:color w:val="auto"/>
          <w:sz w:val="32"/>
          <w:szCs w:val="32"/>
          <w:lang w:val="en-US" w:eastAsia="en-US"/>
        </w:rPr>
        <w:t>Academic Skills</w:t>
      </w:r>
      <w:r w:rsidR="003413EB" w:rsidRPr="006A2D10">
        <w:rPr>
          <w:rFonts w:ascii="Arial" w:eastAsiaTheme="minorHAnsi" w:hAnsi="Arial" w:cs="Arial"/>
          <w:b/>
          <w:bCs/>
          <w:i/>
          <w:iCs/>
          <w:color w:val="auto"/>
          <w:sz w:val="32"/>
          <w:szCs w:val="32"/>
          <w:lang w:val="en-US" w:eastAsia="en-US"/>
        </w:rPr>
        <w:t xml:space="preserve"> </w:t>
      </w:r>
      <w:r w:rsidR="003413EB" w:rsidRPr="006A2D10">
        <w:rPr>
          <w:rFonts w:ascii="Arial" w:eastAsiaTheme="minorHAnsi" w:hAnsi="Arial" w:cs="Arial"/>
          <w:b/>
          <w:bCs/>
          <w:color w:val="auto"/>
          <w:sz w:val="32"/>
          <w:szCs w:val="32"/>
          <w:lang w:val="en-US" w:eastAsia="en-US"/>
        </w:rPr>
        <w:t xml:space="preserve">– </w:t>
      </w:r>
      <w:r w:rsidR="003413EB" w:rsidRPr="008F1811">
        <w:rPr>
          <w:rFonts w:ascii="Arial" w:eastAsiaTheme="minorHAnsi" w:hAnsi="Arial" w:cs="Arial"/>
          <w:b/>
          <w:bCs/>
          <w:color w:val="auto"/>
          <w:sz w:val="32"/>
          <w:szCs w:val="32"/>
          <w:lang w:val="en-US" w:eastAsia="en-US"/>
        </w:rPr>
        <w:t>Group Report</w:t>
      </w:r>
    </w:p>
    <w:p w14:paraId="0D89470C" w14:textId="66774CC8" w:rsidR="00390EF9" w:rsidRDefault="00390EF9" w:rsidP="006A2D10">
      <w:pPr>
        <w:suppressAutoHyphens w:val="0"/>
        <w:spacing w:after="160"/>
        <w:rPr>
          <w:rFonts w:asciiTheme="minorHAnsi" w:eastAsiaTheme="minorHAnsi" w:hAnsiTheme="minorHAnsi" w:cstheme="minorBidi"/>
          <w:color w:val="auto"/>
          <w:sz w:val="22"/>
          <w:lang w:val="en-US" w:eastAsia="en-US"/>
        </w:rPr>
      </w:pPr>
    </w:p>
    <w:p w14:paraId="09C9820E" w14:textId="77777777" w:rsidR="00390EF9" w:rsidRPr="006A2D10" w:rsidRDefault="00390EF9" w:rsidP="00390EF9">
      <w:pPr>
        <w:suppressAutoHyphens w:val="0"/>
        <w:spacing w:after="160"/>
        <w:jc w:val="center"/>
        <w:rPr>
          <w:rFonts w:asciiTheme="minorHAnsi" w:eastAsiaTheme="minorHAnsi" w:hAnsiTheme="minorHAnsi" w:cstheme="minorBidi"/>
          <w:color w:val="auto"/>
          <w:sz w:val="22"/>
          <w:lang w:val="en-US" w:eastAsia="en-US"/>
        </w:rPr>
      </w:pPr>
    </w:p>
    <w:p w14:paraId="4D8F1257" w14:textId="77777777" w:rsidR="003413EB" w:rsidRPr="003413EB" w:rsidRDefault="006A2D10" w:rsidP="008F1811">
      <w:pPr>
        <w:suppressAutoHyphens w:val="0"/>
        <w:spacing w:after="160"/>
        <w:rPr>
          <w:rFonts w:ascii="Arial" w:eastAsiaTheme="minorHAnsi" w:hAnsi="Arial" w:cs="Arial"/>
          <w:b/>
          <w:bCs/>
          <w:color w:val="auto"/>
          <w:sz w:val="32"/>
          <w:szCs w:val="32"/>
          <w:lang w:val="en-US" w:eastAsia="en-US"/>
        </w:rPr>
      </w:pPr>
      <w:proofErr w:type="spellStart"/>
      <w:r w:rsidRPr="006A2D10">
        <w:rPr>
          <w:rFonts w:ascii="Arial" w:eastAsiaTheme="minorHAnsi" w:hAnsi="Arial" w:cs="Arial"/>
          <w:b/>
          <w:bCs/>
          <w:color w:val="auto"/>
          <w:sz w:val="32"/>
          <w:szCs w:val="32"/>
          <w:lang w:val="en-US" w:eastAsia="en-US"/>
        </w:rPr>
        <w:t>Programme</w:t>
      </w:r>
      <w:proofErr w:type="spellEnd"/>
      <w:r w:rsidRPr="006A2D10">
        <w:rPr>
          <w:rFonts w:ascii="Arial" w:eastAsiaTheme="minorHAnsi" w:hAnsi="Arial" w:cs="Arial"/>
          <w:b/>
          <w:bCs/>
          <w:color w:val="auto"/>
          <w:sz w:val="32"/>
          <w:szCs w:val="32"/>
          <w:lang w:val="en-US" w:eastAsia="en-US"/>
        </w:rPr>
        <w:t>: BA Business Management</w:t>
      </w:r>
    </w:p>
    <w:p w14:paraId="1804876C" w14:textId="72A16129" w:rsidR="006A2D10" w:rsidRPr="006A2D10" w:rsidRDefault="003413EB" w:rsidP="008F1811">
      <w:pPr>
        <w:suppressAutoHyphens w:val="0"/>
        <w:spacing w:after="160"/>
        <w:rPr>
          <w:rFonts w:ascii="Arial" w:eastAsiaTheme="minorHAnsi" w:hAnsi="Arial" w:cs="Arial"/>
          <w:color w:val="auto"/>
          <w:sz w:val="32"/>
          <w:szCs w:val="32"/>
          <w:lang w:val="en-US" w:eastAsia="en-US"/>
        </w:rPr>
      </w:pPr>
      <w:r>
        <w:rPr>
          <w:rFonts w:ascii="Arial" w:eastAsiaTheme="minorHAnsi" w:hAnsi="Arial" w:cs="Arial"/>
          <w:b/>
          <w:bCs/>
          <w:color w:val="auto"/>
          <w:sz w:val="32"/>
          <w:szCs w:val="32"/>
          <w:lang w:val="en-US" w:eastAsia="en-US"/>
        </w:rPr>
        <w:t xml:space="preserve">                           </w:t>
      </w:r>
      <w:r w:rsidR="008F1811">
        <w:rPr>
          <w:rFonts w:ascii="Arial" w:eastAsiaTheme="minorHAnsi" w:hAnsi="Arial" w:cs="Arial"/>
          <w:b/>
          <w:bCs/>
          <w:color w:val="auto"/>
          <w:sz w:val="32"/>
          <w:szCs w:val="32"/>
          <w:lang w:val="en-US" w:eastAsia="en-US"/>
        </w:rPr>
        <w:t xml:space="preserve"> </w:t>
      </w:r>
      <w:r w:rsidR="006A2D10" w:rsidRPr="006A2D10">
        <w:rPr>
          <w:rFonts w:ascii="Arial" w:eastAsiaTheme="minorHAnsi" w:hAnsi="Arial" w:cs="Arial"/>
          <w:b/>
          <w:bCs/>
          <w:color w:val="auto"/>
          <w:sz w:val="32"/>
          <w:szCs w:val="32"/>
          <w:lang w:val="en-US" w:eastAsia="en-US"/>
        </w:rPr>
        <w:t>Module code</w:t>
      </w:r>
      <w:r w:rsidR="006A2D10" w:rsidRPr="006A2D10">
        <w:rPr>
          <w:rFonts w:ascii="Arial" w:eastAsiaTheme="minorHAnsi" w:hAnsi="Arial" w:cs="Arial"/>
          <w:color w:val="auto"/>
          <w:sz w:val="32"/>
          <w:szCs w:val="32"/>
          <w:lang w:val="en-US" w:eastAsia="en-US"/>
        </w:rPr>
        <w:t>: LCBB4006</w:t>
      </w:r>
    </w:p>
    <w:p w14:paraId="75FF27E4" w14:textId="34195942" w:rsidR="00390EF9" w:rsidRPr="003413EB" w:rsidRDefault="003413EB" w:rsidP="008F1811">
      <w:pPr>
        <w:suppressAutoHyphens w:val="0"/>
        <w:spacing w:after="160"/>
        <w:rPr>
          <w:rFonts w:ascii="Arial" w:eastAsiaTheme="minorHAnsi" w:hAnsi="Arial" w:cs="Arial"/>
          <w:color w:val="auto"/>
          <w:sz w:val="32"/>
          <w:szCs w:val="32"/>
          <w:lang w:val="en-US" w:eastAsia="en-US"/>
        </w:rPr>
      </w:pPr>
      <w:r>
        <w:rPr>
          <w:rFonts w:ascii="Arial" w:eastAsiaTheme="minorHAnsi" w:hAnsi="Arial" w:cs="Arial"/>
          <w:b/>
          <w:bCs/>
          <w:color w:val="auto"/>
          <w:sz w:val="32"/>
          <w:szCs w:val="32"/>
          <w:lang w:val="en-US" w:eastAsia="en-US"/>
        </w:rPr>
        <w:t xml:space="preserve">                           </w:t>
      </w:r>
      <w:r w:rsidR="008F1811">
        <w:rPr>
          <w:rFonts w:ascii="Arial" w:eastAsiaTheme="minorHAnsi" w:hAnsi="Arial" w:cs="Arial"/>
          <w:b/>
          <w:bCs/>
          <w:color w:val="auto"/>
          <w:sz w:val="32"/>
          <w:szCs w:val="32"/>
          <w:lang w:val="en-US" w:eastAsia="en-US"/>
        </w:rPr>
        <w:t xml:space="preserve"> </w:t>
      </w:r>
      <w:r w:rsidR="006A2D10" w:rsidRPr="006A2D10">
        <w:rPr>
          <w:rFonts w:ascii="Arial" w:eastAsiaTheme="minorHAnsi" w:hAnsi="Arial" w:cs="Arial"/>
          <w:b/>
          <w:bCs/>
          <w:color w:val="auto"/>
          <w:sz w:val="32"/>
          <w:szCs w:val="32"/>
          <w:lang w:val="en-US" w:eastAsia="en-US"/>
        </w:rPr>
        <w:t>Module name</w:t>
      </w:r>
      <w:r w:rsidR="006A2D10" w:rsidRPr="006A2D10">
        <w:rPr>
          <w:rFonts w:ascii="Arial" w:eastAsiaTheme="minorHAnsi" w:hAnsi="Arial" w:cs="Arial"/>
          <w:color w:val="auto"/>
          <w:sz w:val="32"/>
          <w:szCs w:val="32"/>
          <w:lang w:val="en-US" w:eastAsia="en-US"/>
        </w:rPr>
        <w:t>: Academic Skills</w:t>
      </w:r>
    </w:p>
    <w:p w14:paraId="6DF124BA" w14:textId="4B81FA17" w:rsidR="006A2D10" w:rsidRPr="006A2D10" w:rsidRDefault="003413EB" w:rsidP="008F1811">
      <w:pPr>
        <w:suppressAutoHyphens w:val="0"/>
        <w:spacing w:after="160"/>
        <w:rPr>
          <w:rFonts w:ascii="Arial" w:eastAsiaTheme="minorHAnsi" w:hAnsi="Arial" w:cs="Arial"/>
          <w:color w:val="auto"/>
          <w:sz w:val="32"/>
          <w:szCs w:val="32"/>
          <w:lang w:val="en-US" w:eastAsia="en-US"/>
        </w:rPr>
      </w:pPr>
      <w:r>
        <w:rPr>
          <w:rFonts w:ascii="Arial" w:eastAsiaTheme="minorHAnsi" w:hAnsi="Arial" w:cs="Arial"/>
          <w:b/>
          <w:bCs/>
          <w:color w:val="auto"/>
          <w:sz w:val="32"/>
          <w:szCs w:val="32"/>
          <w:lang w:val="en-US" w:eastAsia="en-US"/>
        </w:rPr>
        <w:t xml:space="preserve">                           </w:t>
      </w:r>
      <w:r w:rsidR="008F1811">
        <w:rPr>
          <w:rFonts w:ascii="Arial" w:eastAsiaTheme="minorHAnsi" w:hAnsi="Arial" w:cs="Arial"/>
          <w:b/>
          <w:bCs/>
          <w:color w:val="auto"/>
          <w:sz w:val="32"/>
          <w:szCs w:val="32"/>
          <w:lang w:val="en-US" w:eastAsia="en-US"/>
        </w:rPr>
        <w:t xml:space="preserve"> </w:t>
      </w:r>
      <w:r w:rsidR="006A2D10" w:rsidRPr="006A2D10">
        <w:rPr>
          <w:rFonts w:ascii="Arial" w:eastAsiaTheme="minorHAnsi" w:hAnsi="Arial" w:cs="Arial"/>
          <w:b/>
          <w:bCs/>
          <w:color w:val="auto"/>
          <w:sz w:val="32"/>
          <w:szCs w:val="32"/>
          <w:lang w:val="en-US" w:eastAsia="en-US"/>
        </w:rPr>
        <w:t>Lecturer</w:t>
      </w:r>
      <w:r w:rsidR="006A2D10" w:rsidRPr="006A2D10">
        <w:rPr>
          <w:rFonts w:ascii="Arial" w:eastAsiaTheme="minorHAnsi" w:hAnsi="Arial" w:cs="Arial"/>
          <w:color w:val="auto"/>
          <w:sz w:val="32"/>
          <w:szCs w:val="32"/>
          <w:lang w:val="en-US" w:eastAsia="en-US"/>
        </w:rPr>
        <w:t xml:space="preserve">: </w:t>
      </w:r>
      <w:proofErr w:type="spellStart"/>
      <w:r w:rsidR="006A2D10" w:rsidRPr="006A2D10">
        <w:rPr>
          <w:rFonts w:ascii="Arial" w:eastAsiaTheme="minorHAnsi" w:hAnsi="Arial" w:cs="Arial"/>
          <w:color w:val="auto"/>
          <w:sz w:val="32"/>
          <w:szCs w:val="32"/>
          <w:lang w:val="en-US" w:eastAsia="en-US"/>
        </w:rPr>
        <w:t>Lizeta</w:t>
      </w:r>
      <w:proofErr w:type="spellEnd"/>
      <w:r w:rsidR="006A2D10" w:rsidRPr="006A2D10">
        <w:rPr>
          <w:rFonts w:ascii="Arial" w:eastAsiaTheme="minorHAnsi" w:hAnsi="Arial" w:cs="Arial"/>
          <w:color w:val="auto"/>
          <w:sz w:val="32"/>
          <w:szCs w:val="32"/>
          <w:lang w:val="en-US" w:eastAsia="en-US"/>
        </w:rPr>
        <w:t xml:space="preserve"> </w:t>
      </w:r>
      <w:bookmarkStart w:id="0" w:name="_Hlk113043442"/>
      <w:r w:rsidR="008F1811">
        <w:rPr>
          <w:rFonts w:ascii="Arial" w:eastAsiaTheme="minorHAnsi" w:hAnsi="Arial" w:cs="Arial"/>
          <w:color w:val="auto"/>
          <w:sz w:val="32"/>
          <w:szCs w:val="32"/>
          <w:lang w:val="en-US" w:eastAsia="en-US"/>
        </w:rPr>
        <w:t>Demetriou</w:t>
      </w:r>
    </w:p>
    <w:bookmarkEnd w:id="0"/>
    <w:p w14:paraId="3953A624" w14:textId="77777777" w:rsidR="003413EB" w:rsidRDefault="003413EB" w:rsidP="008F1811">
      <w:pPr>
        <w:suppressAutoHyphens w:val="0"/>
        <w:spacing w:after="160"/>
        <w:rPr>
          <w:rFonts w:ascii="Arial" w:eastAsiaTheme="minorHAnsi" w:hAnsi="Arial" w:cs="Arial"/>
          <w:b/>
          <w:bCs/>
          <w:color w:val="auto"/>
          <w:sz w:val="28"/>
          <w:szCs w:val="28"/>
          <w:lang w:val="en-US" w:eastAsia="en-US"/>
        </w:rPr>
      </w:pPr>
      <w:r>
        <w:rPr>
          <w:rFonts w:ascii="Arial" w:eastAsiaTheme="minorHAnsi" w:hAnsi="Arial" w:cs="Arial"/>
          <w:b/>
          <w:bCs/>
          <w:color w:val="auto"/>
          <w:sz w:val="28"/>
          <w:szCs w:val="28"/>
          <w:lang w:val="en-US" w:eastAsia="en-US"/>
        </w:rPr>
        <w:t xml:space="preserve">           </w:t>
      </w:r>
    </w:p>
    <w:p w14:paraId="3EA254B7" w14:textId="566756BA" w:rsidR="006A2D10" w:rsidRPr="003413EB" w:rsidRDefault="003413EB" w:rsidP="008F1811">
      <w:pPr>
        <w:suppressAutoHyphens w:val="0"/>
        <w:spacing w:after="160"/>
        <w:rPr>
          <w:rFonts w:ascii="Arial" w:eastAsiaTheme="minorHAnsi" w:hAnsi="Arial" w:cs="Arial"/>
          <w:color w:val="auto"/>
          <w:sz w:val="32"/>
          <w:szCs w:val="32"/>
          <w:lang w:val="en-US" w:eastAsia="en-US"/>
        </w:rPr>
      </w:pPr>
      <w:r>
        <w:rPr>
          <w:rFonts w:ascii="Arial" w:eastAsiaTheme="minorHAnsi" w:hAnsi="Arial" w:cs="Arial"/>
          <w:b/>
          <w:bCs/>
          <w:color w:val="auto"/>
          <w:sz w:val="28"/>
          <w:szCs w:val="28"/>
          <w:lang w:val="en-US" w:eastAsia="en-US"/>
        </w:rPr>
        <w:t xml:space="preserve"> </w:t>
      </w:r>
      <w:r w:rsidR="006A2D10" w:rsidRPr="006A2D10">
        <w:rPr>
          <w:rFonts w:ascii="Arial" w:eastAsiaTheme="minorHAnsi" w:hAnsi="Arial" w:cs="Arial"/>
          <w:b/>
          <w:bCs/>
          <w:color w:val="auto"/>
          <w:sz w:val="32"/>
          <w:szCs w:val="32"/>
          <w:lang w:val="en-US" w:eastAsia="en-US"/>
        </w:rPr>
        <w:t>Student</w:t>
      </w:r>
      <w:r w:rsidR="006A2D10" w:rsidRPr="003413EB">
        <w:rPr>
          <w:rFonts w:ascii="Arial" w:eastAsiaTheme="minorHAnsi" w:hAnsi="Arial" w:cs="Arial"/>
          <w:b/>
          <w:bCs/>
          <w:color w:val="auto"/>
          <w:sz w:val="32"/>
          <w:szCs w:val="32"/>
          <w:lang w:val="en-US" w:eastAsia="en-US"/>
        </w:rPr>
        <w:t>s</w:t>
      </w:r>
      <w:r w:rsidR="006A2D10" w:rsidRPr="006A2D10">
        <w:rPr>
          <w:rFonts w:ascii="Arial" w:eastAsiaTheme="minorHAnsi" w:hAnsi="Arial" w:cs="Arial"/>
          <w:b/>
          <w:bCs/>
          <w:color w:val="auto"/>
          <w:sz w:val="32"/>
          <w:szCs w:val="32"/>
          <w:lang w:val="en-US" w:eastAsia="en-US"/>
        </w:rPr>
        <w:t xml:space="preserve"> name:</w:t>
      </w:r>
      <w:r w:rsidRPr="003413EB">
        <w:rPr>
          <w:rFonts w:ascii="Arial" w:eastAsiaTheme="minorHAnsi" w:hAnsi="Arial" w:cs="Arial"/>
          <w:b/>
          <w:bCs/>
          <w:color w:val="auto"/>
          <w:sz w:val="32"/>
          <w:szCs w:val="32"/>
          <w:lang w:val="en-US" w:eastAsia="en-US"/>
        </w:rPr>
        <w:t xml:space="preserve"> </w:t>
      </w:r>
      <w:r w:rsidR="006A2D10" w:rsidRPr="006A2D10">
        <w:rPr>
          <w:rFonts w:ascii="Arial" w:eastAsiaTheme="minorHAnsi" w:hAnsi="Arial" w:cs="Arial"/>
          <w:color w:val="auto"/>
          <w:sz w:val="32"/>
          <w:szCs w:val="32"/>
          <w:lang w:val="en-US" w:eastAsia="en-US"/>
        </w:rPr>
        <w:t>Desislava Nikolova</w:t>
      </w:r>
      <w:r w:rsidR="00390EF9" w:rsidRPr="003413EB">
        <w:rPr>
          <w:rFonts w:ascii="Arial" w:eastAsiaTheme="minorHAnsi" w:hAnsi="Arial" w:cs="Arial"/>
          <w:color w:val="auto"/>
          <w:sz w:val="32"/>
          <w:szCs w:val="32"/>
          <w:lang w:val="en-US" w:eastAsia="en-US"/>
        </w:rPr>
        <w:t xml:space="preserve"> </w:t>
      </w:r>
      <w:r w:rsidR="006A2D10" w:rsidRPr="003413EB">
        <w:rPr>
          <w:rFonts w:ascii="Arial" w:eastAsiaTheme="minorHAnsi" w:hAnsi="Arial" w:cs="Arial"/>
          <w:color w:val="auto"/>
          <w:sz w:val="32"/>
          <w:szCs w:val="32"/>
          <w:lang w:val="en-US" w:eastAsia="en-US"/>
        </w:rPr>
        <w:t>(2120861</w:t>
      </w:r>
      <w:r w:rsidR="00390EF9" w:rsidRPr="003413EB">
        <w:rPr>
          <w:rFonts w:ascii="Arial" w:eastAsiaTheme="minorHAnsi" w:hAnsi="Arial" w:cs="Arial"/>
          <w:color w:val="auto"/>
          <w:sz w:val="32"/>
          <w:szCs w:val="32"/>
          <w:lang w:val="en-US" w:eastAsia="en-US"/>
        </w:rPr>
        <w:t>)</w:t>
      </w:r>
    </w:p>
    <w:p w14:paraId="4DAB302B" w14:textId="557706C5" w:rsidR="00390EF9" w:rsidRPr="003413EB" w:rsidRDefault="00390EF9" w:rsidP="008F1811">
      <w:pPr>
        <w:suppressAutoHyphens w:val="0"/>
        <w:spacing w:after="160"/>
        <w:rPr>
          <w:rFonts w:ascii="Arial" w:eastAsiaTheme="minorHAnsi" w:hAnsi="Arial" w:cs="Arial"/>
          <w:color w:val="auto"/>
          <w:sz w:val="32"/>
          <w:szCs w:val="32"/>
          <w:lang w:val="en-US" w:eastAsia="en-US"/>
        </w:rPr>
      </w:pPr>
      <w:r w:rsidRPr="003413EB">
        <w:rPr>
          <w:rFonts w:ascii="Arial" w:eastAsiaTheme="minorHAnsi" w:hAnsi="Arial" w:cs="Arial"/>
          <w:color w:val="auto"/>
          <w:sz w:val="32"/>
          <w:szCs w:val="32"/>
          <w:lang w:val="en-US" w:eastAsia="en-US"/>
        </w:rPr>
        <w:t xml:space="preserve"> </w:t>
      </w:r>
      <w:r w:rsidR="003413EB" w:rsidRPr="003413EB">
        <w:rPr>
          <w:rFonts w:ascii="Arial" w:eastAsiaTheme="minorHAnsi" w:hAnsi="Arial" w:cs="Arial"/>
          <w:color w:val="auto"/>
          <w:sz w:val="32"/>
          <w:szCs w:val="32"/>
          <w:lang w:val="en-US" w:eastAsia="en-US"/>
        </w:rPr>
        <w:t xml:space="preserve">                </w:t>
      </w:r>
      <w:r w:rsidRPr="003413EB">
        <w:rPr>
          <w:rFonts w:ascii="Arial" w:eastAsiaTheme="minorHAnsi" w:hAnsi="Arial" w:cs="Arial"/>
          <w:color w:val="auto"/>
          <w:sz w:val="32"/>
          <w:szCs w:val="32"/>
          <w:lang w:val="en-US" w:eastAsia="en-US"/>
        </w:rPr>
        <w:t xml:space="preserve"> </w:t>
      </w:r>
      <w:r w:rsidR="003413EB" w:rsidRPr="003413EB">
        <w:rPr>
          <w:rFonts w:ascii="Arial" w:eastAsiaTheme="minorHAnsi" w:hAnsi="Arial" w:cs="Arial"/>
          <w:color w:val="auto"/>
          <w:sz w:val="32"/>
          <w:szCs w:val="32"/>
          <w:lang w:val="en-US" w:eastAsia="en-US"/>
        </w:rPr>
        <w:t xml:space="preserve">  </w:t>
      </w:r>
      <w:r w:rsidR="003413EB">
        <w:rPr>
          <w:rFonts w:ascii="Arial" w:eastAsiaTheme="minorHAnsi" w:hAnsi="Arial" w:cs="Arial"/>
          <w:color w:val="auto"/>
          <w:sz w:val="32"/>
          <w:szCs w:val="32"/>
          <w:lang w:val="en-US" w:eastAsia="en-US"/>
        </w:rPr>
        <w:t xml:space="preserve">         </w:t>
      </w:r>
      <w:r w:rsidRPr="003413EB">
        <w:rPr>
          <w:rFonts w:ascii="Arial" w:eastAsiaTheme="minorHAnsi" w:hAnsi="Arial" w:cs="Arial"/>
          <w:color w:val="auto"/>
          <w:sz w:val="32"/>
          <w:szCs w:val="32"/>
          <w:lang w:val="en-US" w:eastAsia="en-US"/>
        </w:rPr>
        <w:t xml:space="preserve">Evelina </w:t>
      </w:r>
      <w:proofErr w:type="spellStart"/>
      <w:r w:rsidRPr="003413EB">
        <w:rPr>
          <w:rFonts w:ascii="Arial" w:eastAsiaTheme="minorHAnsi" w:hAnsi="Arial" w:cs="Arial"/>
          <w:color w:val="auto"/>
          <w:sz w:val="32"/>
          <w:szCs w:val="32"/>
          <w:lang w:val="en-US" w:eastAsia="en-US"/>
        </w:rPr>
        <w:t>Koleva</w:t>
      </w:r>
      <w:proofErr w:type="spellEnd"/>
      <w:r w:rsidRPr="003413EB">
        <w:rPr>
          <w:rFonts w:ascii="Arial" w:eastAsiaTheme="minorHAnsi" w:hAnsi="Arial" w:cs="Arial"/>
          <w:color w:val="auto"/>
          <w:sz w:val="32"/>
          <w:szCs w:val="32"/>
          <w:lang w:val="en-US" w:eastAsia="en-US"/>
        </w:rPr>
        <w:t xml:space="preserve"> (2131127)</w:t>
      </w:r>
    </w:p>
    <w:p w14:paraId="7F6C2BF3" w14:textId="2671B109" w:rsidR="00390EF9" w:rsidRPr="006A2D10" w:rsidRDefault="00390EF9" w:rsidP="008F1811">
      <w:pPr>
        <w:suppressAutoHyphens w:val="0"/>
        <w:spacing w:after="160"/>
        <w:rPr>
          <w:rFonts w:ascii="Arial" w:eastAsiaTheme="minorHAnsi" w:hAnsi="Arial" w:cs="Arial"/>
          <w:color w:val="auto"/>
          <w:sz w:val="32"/>
          <w:szCs w:val="32"/>
          <w:lang w:val="en-US" w:eastAsia="en-US"/>
        </w:rPr>
      </w:pPr>
      <w:r w:rsidRPr="003413EB">
        <w:rPr>
          <w:rFonts w:ascii="Arial" w:eastAsiaTheme="minorHAnsi" w:hAnsi="Arial" w:cs="Arial"/>
          <w:color w:val="auto"/>
          <w:sz w:val="32"/>
          <w:szCs w:val="32"/>
          <w:lang w:val="en-US" w:eastAsia="en-US"/>
        </w:rPr>
        <w:t xml:space="preserve">    </w:t>
      </w:r>
      <w:r w:rsidR="003413EB" w:rsidRPr="003413EB">
        <w:rPr>
          <w:rFonts w:ascii="Arial" w:eastAsiaTheme="minorHAnsi" w:hAnsi="Arial" w:cs="Arial"/>
          <w:color w:val="auto"/>
          <w:sz w:val="32"/>
          <w:szCs w:val="32"/>
          <w:lang w:val="en-US" w:eastAsia="en-US"/>
        </w:rPr>
        <w:t xml:space="preserve">               </w:t>
      </w:r>
      <w:r w:rsidRPr="003413EB">
        <w:rPr>
          <w:rFonts w:ascii="Arial" w:eastAsiaTheme="minorHAnsi" w:hAnsi="Arial" w:cs="Arial"/>
          <w:color w:val="auto"/>
          <w:sz w:val="32"/>
          <w:szCs w:val="32"/>
          <w:lang w:val="en-US" w:eastAsia="en-US"/>
        </w:rPr>
        <w:t xml:space="preserve">  </w:t>
      </w:r>
      <w:r w:rsidR="003413EB" w:rsidRPr="003413EB">
        <w:rPr>
          <w:rFonts w:ascii="Arial" w:eastAsiaTheme="minorHAnsi" w:hAnsi="Arial" w:cs="Arial"/>
          <w:color w:val="auto"/>
          <w:sz w:val="32"/>
          <w:szCs w:val="32"/>
          <w:lang w:val="en-US" w:eastAsia="en-US"/>
        </w:rPr>
        <w:t xml:space="preserve">  </w:t>
      </w:r>
      <w:r w:rsidR="003413EB">
        <w:rPr>
          <w:rFonts w:ascii="Arial" w:eastAsiaTheme="minorHAnsi" w:hAnsi="Arial" w:cs="Arial"/>
          <w:color w:val="auto"/>
          <w:sz w:val="32"/>
          <w:szCs w:val="32"/>
          <w:lang w:val="en-US" w:eastAsia="en-US"/>
        </w:rPr>
        <w:t xml:space="preserve">     </w:t>
      </w:r>
      <w:r w:rsidR="008F1811">
        <w:rPr>
          <w:rFonts w:ascii="Arial" w:eastAsiaTheme="minorHAnsi" w:hAnsi="Arial" w:cs="Arial"/>
          <w:color w:val="auto"/>
          <w:sz w:val="32"/>
          <w:szCs w:val="32"/>
          <w:lang w:val="en-US" w:eastAsia="en-US"/>
        </w:rPr>
        <w:t xml:space="preserve"> </w:t>
      </w:r>
      <w:r w:rsidRPr="003413EB">
        <w:rPr>
          <w:rFonts w:ascii="Arial" w:eastAsiaTheme="minorHAnsi" w:hAnsi="Arial" w:cs="Arial"/>
          <w:color w:val="auto"/>
          <w:sz w:val="32"/>
          <w:szCs w:val="32"/>
          <w:lang w:val="en-US" w:eastAsia="en-US"/>
        </w:rPr>
        <w:t xml:space="preserve">Mirena </w:t>
      </w:r>
      <w:proofErr w:type="spellStart"/>
      <w:r w:rsidRPr="003413EB">
        <w:rPr>
          <w:rFonts w:ascii="Arial" w:eastAsiaTheme="minorHAnsi" w:hAnsi="Arial" w:cs="Arial"/>
          <w:color w:val="auto"/>
          <w:sz w:val="32"/>
          <w:szCs w:val="32"/>
          <w:lang w:val="en-US" w:eastAsia="en-US"/>
        </w:rPr>
        <w:t>Terzieva</w:t>
      </w:r>
      <w:proofErr w:type="spellEnd"/>
      <w:r w:rsidRPr="003413EB">
        <w:rPr>
          <w:rFonts w:ascii="Arial" w:eastAsiaTheme="minorHAnsi" w:hAnsi="Arial" w:cs="Arial"/>
          <w:color w:val="auto"/>
          <w:sz w:val="32"/>
          <w:szCs w:val="32"/>
          <w:lang w:val="en-US" w:eastAsia="en-US"/>
        </w:rPr>
        <w:t xml:space="preserve"> (2130468)</w:t>
      </w:r>
    </w:p>
    <w:p w14:paraId="1B3026C0" w14:textId="4E77F5D6" w:rsidR="00AF40BD" w:rsidRDefault="00AF40BD">
      <w:pPr>
        <w:pStyle w:val="NoSpacing"/>
        <w:jc w:val="center"/>
        <w:rPr>
          <w:rFonts w:ascii="Times New Roman" w:hAnsi="Times New Roman" w:cs="Times New Roman"/>
          <w:b/>
          <w:bCs/>
          <w:color w:val="000000"/>
          <w:sz w:val="96"/>
          <w:szCs w:val="96"/>
        </w:rPr>
      </w:pPr>
    </w:p>
    <w:p w14:paraId="214B45A8" w14:textId="77777777" w:rsidR="00AF40BD" w:rsidRDefault="00AF40BD">
      <w:pPr>
        <w:pStyle w:val="NoSpacing"/>
        <w:jc w:val="center"/>
        <w:rPr>
          <w:rFonts w:ascii="Times New Roman" w:hAnsi="Times New Roman" w:cs="Times New Roman"/>
          <w:b/>
          <w:bCs/>
          <w:color w:val="000000"/>
          <w:sz w:val="96"/>
          <w:szCs w:val="96"/>
        </w:rPr>
      </w:pPr>
    </w:p>
    <w:p w14:paraId="5FBBFBF5" w14:textId="77777777" w:rsidR="00AF40BD" w:rsidRDefault="00AF40BD">
      <w:pPr>
        <w:pStyle w:val="NoSpacing"/>
        <w:jc w:val="center"/>
        <w:rPr>
          <w:rFonts w:ascii="Times New Roman" w:hAnsi="Times New Roman" w:cs="Times New Roman"/>
          <w:b/>
          <w:bCs/>
          <w:color w:val="000000"/>
          <w:sz w:val="96"/>
          <w:szCs w:val="96"/>
        </w:rPr>
      </w:pPr>
    </w:p>
    <w:p w14:paraId="6DB1EEDC" w14:textId="51CFE64A" w:rsidR="00AF40BD" w:rsidRPr="006A2D10" w:rsidRDefault="00AF40BD" w:rsidP="006A2D10">
      <w:pPr>
        <w:pStyle w:val="NoSpacing"/>
        <w:rPr>
          <w:rFonts w:ascii="Times New Roman" w:hAnsi="Times New Roman" w:cs="Times New Roman"/>
          <w:b/>
          <w:bCs/>
          <w:color w:val="000000"/>
          <w:sz w:val="72"/>
          <w:szCs w:val="72"/>
        </w:rPr>
      </w:pPr>
    </w:p>
    <w:p w14:paraId="5E254FB4" w14:textId="77777777" w:rsidR="00AF40BD" w:rsidRDefault="00AF40BD">
      <w:pPr>
        <w:pStyle w:val="NoSpacing"/>
        <w:jc w:val="center"/>
        <w:rPr>
          <w:rFonts w:ascii="Times New Roman" w:hAnsi="Times New Roman" w:cs="Times New Roman"/>
          <w:b/>
          <w:bCs/>
          <w:color w:val="000000"/>
          <w:sz w:val="96"/>
          <w:szCs w:val="96"/>
        </w:rPr>
      </w:pPr>
    </w:p>
    <w:p w14:paraId="586F87E0" w14:textId="77777777" w:rsidR="00AF40BD" w:rsidRDefault="00AF40BD">
      <w:pPr>
        <w:pStyle w:val="NoSpacing"/>
        <w:jc w:val="center"/>
        <w:rPr>
          <w:rFonts w:ascii="Times New Roman" w:hAnsi="Times New Roman" w:cs="Times New Roman"/>
          <w:color w:val="000000"/>
          <w:sz w:val="96"/>
          <w:szCs w:val="96"/>
        </w:rPr>
      </w:pPr>
    </w:p>
    <w:p w14:paraId="49BC9443" w14:textId="77777777" w:rsidR="00AF40BD" w:rsidRDefault="00AF40BD">
      <w:pPr>
        <w:pStyle w:val="NoSpacing"/>
        <w:jc w:val="right"/>
        <w:rPr>
          <w:rFonts w:ascii="Times New Roman" w:hAnsi="Times New Roman" w:cs="Times New Roman"/>
          <w:color w:val="000000"/>
          <w:sz w:val="96"/>
          <w:szCs w:val="96"/>
        </w:rPr>
      </w:pPr>
    </w:p>
    <w:p w14:paraId="629099CA" w14:textId="77777777" w:rsidR="00AF40BD" w:rsidRDefault="00AF40BD"/>
    <w:p w14:paraId="6068D736" w14:textId="77777777" w:rsidR="00AF40BD" w:rsidRDefault="00AF40BD">
      <w:pPr>
        <w:jc w:val="center"/>
      </w:pPr>
    </w:p>
    <w:p w14:paraId="311523FC" w14:textId="77777777" w:rsidR="00AF40BD" w:rsidRDefault="00146C02">
      <w:pPr>
        <w:pStyle w:val="ContentsHeading"/>
      </w:pPr>
      <w:r>
        <w:t>Table of Contents</w:t>
      </w:r>
    </w:p>
    <w:p w14:paraId="13124D92" w14:textId="77777777" w:rsidR="00AF40BD" w:rsidRDefault="00146C02">
      <w:pPr>
        <w:pStyle w:val="TOC1"/>
        <w:tabs>
          <w:tab w:val="clear" w:pos="9360"/>
          <w:tab w:val="right" w:leader="dot" w:pos="9355"/>
        </w:tabs>
      </w:pPr>
      <w:r>
        <w:fldChar w:fldCharType="begin"/>
      </w:r>
      <w:r>
        <w:instrText xml:space="preserve"> TOC \f \o "1-9" \o "1-9" </w:instrText>
      </w:r>
      <w:r>
        <w:fldChar w:fldCharType="separate"/>
      </w:r>
      <w:r>
        <w:t>INTRODUCTION</w:t>
      </w:r>
      <w:r>
        <w:tab/>
        <w:t>3</w:t>
      </w:r>
    </w:p>
    <w:p w14:paraId="40369768" w14:textId="77777777" w:rsidR="00AF40BD" w:rsidRDefault="00146C02">
      <w:pPr>
        <w:pStyle w:val="TOC1"/>
        <w:tabs>
          <w:tab w:val="clear" w:pos="9360"/>
          <w:tab w:val="right" w:leader="dot" w:pos="9355"/>
        </w:tabs>
      </w:pPr>
      <w:r>
        <w:t>MAIN BODY</w:t>
      </w:r>
      <w:r>
        <w:tab/>
        <w:t>3</w:t>
      </w:r>
    </w:p>
    <w:p w14:paraId="095B418F" w14:textId="77777777" w:rsidR="00AF40BD" w:rsidRDefault="00146C02">
      <w:pPr>
        <w:pStyle w:val="TOC1"/>
        <w:tabs>
          <w:tab w:val="clear" w:pos="9360"/>
          <w:tab w:val="right" w:leader="dot" w:pos="9355"/>
        </w:tabs>
      </w:pPr>
      <w:r>
        <w:t>CONCLUSION</w:t>
      </w:r>
      <w:r>
        <w:tab/>
        <w:t>9</w:t>
      </w:r>
    </w:p>
    <w:p w14:paraId="0CEEB716" w14:textId="77777777" w:rsidR="00AF40BD" w:rsidRDefault="00146C02">
      <w:pPr>
        <w:pStyle w:val="TOC1"/>
        <w:tabs>
          <w:tab w:val="clear" w:pos="9360"/>
          <w:tab w:val="right" w:leader="dot" w:pos="9355"/>
        </w:tabs>
      </w:pPr>
      <w:r>
        <w:t>REFERENCES</w:t>
      </w:r>
      <w:r>
        <w:tab/>
        <w:t>10</w:t>
      </w:r>
      <w:r>
        <w:fldChar w:fldCharType="end"/>
      </w:r>
    </w:p>
    <w:p w14:paraId="3CF279F2" w14:textId="77777777" w:rsidR="00AF40BD" w:rsidRDefault="00AF40BD">
      <w:pPr>
        <w:jc w:val="center"/>
      </w:pPr>
    </w:p>
    <w:p w14:paraId="3D3D002C" w14:textId="77777777" w:rsidR="00AF40BD" w:rsidRDefault="00146C02">
      <w:pPr>
        <w:pStyle w:val="Heading1"/>
        <w:pageBreakBefore/>
        <w:rPr>
          <w:b w:val="0"/>
          <w:color w:val="231F20"/>
          <w:sz w:val="24"/>
          <w:szCs w:val="24"/>
        </w:rPr>
      </w:pPr>
      <w:r>
        <w:lastRenderedPageBreak/>
        <w:t>INTRODUCTION</w:t>
      </w:r>
    </w:p>
    <w:p w14:paraId="683C67DB" w14:textId="2C90122E" w:rsidR="00AF40BD" w:rsidRDefault="00146C02">
      <w:r>
        <w:rPr>
          <w:color w:val="231F20"/>
          <w:szCs w:val="24"/>
        </w:rPr>
        <w:tab/>
        <w:t>Academic</w:t>
      </w:r>
      <w:r>
        <w:rPr>
          <w:color w:val="231F20"/>
          <w:sz w:val="27"/>
        </w:rPr>
        <w:t xml:space="preserve"> </w:t>
      </w:r>
      <w:r>
        <w:rPr>
          <w:color w:val="231F20"/>
          <w:szCs w:val="24"/>
        </w:rPr>
        <w:t xml:space="preserve">skills </w:t>
      </w:r>
      <w:r w:rsidR="00501448">
        <w:rPr>
          <w:color w:val="231F20"/>
          <w:szCs w:val="24"/>
        </w:rPr>
        <w:t>are</w:t>
      </w:r>
      <w:r>
        <w:rPr>
          <w:color w:val="231F20"/>
          <w:szCs w:val="24"/>
        </w:rPr>
        <w:t xml:space="preserve"> referred to </w:t>
      </w:r>
      <w:r w:rsidR="008F1811">
        <w:rPr>
          <w:color w:val="231F20"/>
          <w:szCs w:val="24"/>
        </w:rPr>
        <w:t>the strategies</w:t>
      </w:r>
      <w:r>
        <w:rPr>
          <w:color w:val="231F20"/>
          <w:szCs w:val="24"/>
        </w:rPr>
        <w:t xml:space="preserve"> and characteristics that helps an individual to stand out from the other students. These skills </w:t>
      </w:r>
      <w:r w:rsidR="00501448">
        <w:rPr>
          <w:color w:val="231F20"/>
          <w:szCs w:val="24"/>
        </w:rPr>
        <w:t>prepare</w:t>
      </w:r>
      <w:r>
        <w:rPr>
          <w:color w:val="231F20"/>
          <w:szCs w:val="24"/>
        </w:rPr>
        <w:t xml:space="preserve"> an individual for their career, through staying motivated and focused. This exposes students to new ways of thinking and prepare much effective strategies according to the given tasks or situations. Anyone can learn these </w:t>
      </w:r>
      <w:r w:rsidR="00501448">
        <w:rPr>
          <w:color w:val="231F20"/>
          <w:szCs w:val="24"/>
        </w:rPr>
        <w:t>skills,</w:t>
      </w:r>
      <w:r>
        <w:rPr>
          <w:color w:val="231F20"/>
          <w:szCs w:val="24"/>
        </w:rPr>
        <w:t xml:space="preserve"> </w:t>
      </w:r>
      <w:r w:rsidR="00501448">
        <w:rPr>
          <w:color w:val="231F20"/>
          <w:szCs w:val="24"/>
        </w:rPr>
        <w:t>but they</w:t>
      </w:r>
      <w:r>
        <w:rPr>
          <w:color w:val="231F20"/>
          <w:szCs w:val="24"/>
        </w:rPr>
        <w:t xml:space="preserve"> must work on improvement of these skills. Factors like motivating parents, getting exposure to difficult questions that helps in diversifying knowledge, plays an important role. While performing these skills, it helps the students in developing skills like analytical ability, effective, problem solving, communication skills, and creativity and innovation. All these attributes are obtained through academic core skills like academic writing, presentation skills and </w:t>
      </w:r>
      <w:proofErr w:type="gramStart"/>
      <w:r w:rsidR="00501448">
        <w:rPr>
          <w:color w:val="231F20"/>
          <w:szCs w:val="24"/>
        </w:rPr>
        <w:t xml:space="preserve">referencing,  </w:t>
      </w:r>
      <w:r>
        <w:rPr>
          <w:color w:val="231F20"/>
          <w:szCs w:val="24"/>
        </w:rPr>
        <w:t xml:space="preserve"> </w:t>
      </w:r>
      <w:proofErr w:type="gramEnd"/>
      <w:r>
        <w:rPr>
          <w:color w:val="231F20"/>
          <w:szCs w:val="24"/>
        </w:rPr>
        <w:t xml:space="preserve"> these core skills supports other critical thinking and reaction towards others practices. These skills do not limit to only schools or universities or colleges it can help the students at their workplaces as well. This enables high employability rates for the students as soon as they graduate from their academy. Due to these skills-sets if any individual being put in a business </w:t>
      </w:r>
      <w:r w:rsidR="00501448">
        <w:rPr>
          <w:color w:val="231F20"/>
          <w:szCs w:val="24"/>
        </w:rPr>
        <w:t>environment,</w:t>
      </w:r>
      <w:r>
        <w:rPr>
          <w:color w:val="231F20"/>
          <w:szCs w:val="24"/>
        </w:rPr>
        <w:t xml:space="preserve"> then it would not be a burden on them to adjust in that environment. The chosen topics for this report are time management, motivation and </w:t>
      </w:r>
      <w:r w:rsidR="00501448">
        <w:rPr>
          <w:color w:val="231F20"/>
          <w:szCs w:val="24"/>
        </w:rPr>
        <w:t>teamwork</w:t>
      </w:r>
      <w:r>
        <w:rPr>
          <w:color w:val="231F20"/>
          <w:szCs w:val="24"/>
        </w:rPr>
        <w:t xml:space="preserve">. The following report is going to cover concept and definition of time management, motivation and </w:t>
      </w:r>
      <w:r w:rsidR="00501448">
        <w:rPr>
          <w:color w:val="231F20"/>
          <w:szCs w:val="24"/>
        </w:rPr>
        <w:t>teamwork</w:t>
      </w:r>
      <w:r>
        <w:rPr>
          <w:color w:val="231F20"/>
          <w:szCs w:val="24"/>
        </w:rPr>
        <w:t xml:space="preserve">. In addition to this it will cover caparison of all these three attributes along with ranking according to their importance. </w:t>
      </w:r>
    </w:p>
    <w:p w14:paraId="70692E86" w14:textId="77777777" w:rsidR="00AF40BD" w:rsidRDefault="00AF40BD"/>
    <w:p w14:paraId="0E2AAF16" w14:textId="77777777" w:rsidR="00AF40BD" w:rsidRDefault="00146C02">
      <w:pPr>
        <w:pStyle w:val="Heading1"/>
        <w:rPr>
          <w:rStyle w:val="Strong"/>
          <w:color w:val="202124"/>
          <w:sz w:val="24"/>
          <w:szCs w:val="24"/>
        </w:rPr>
      </w:pPr>
      <w:r>
        <w:t>MAIN BODY</w:t>
      </w:r>
    </w:p>
    <w:p w14:paraId="168BA1C2" w14:textId="090525FA" w:rsidR="00AF40BD" w:rsidRDefault="00146C02">
      <w:pPr>
        <w:rPr>
          <w:rStyle w:val="Strong"/>
          <w:b w:val="0"/>
          <w:bCs w:val="0"/>
          <w:color w:val="202124"/>
          <w:szCs w:val="24"/>
        </w:rPr>
      </w:pPr>
      <w:r>
        <w:rPr>
          <w:rStyle w:val="Strong"/>
          <w:b w:val="0"/>
          <w:bCs w:val="0"/>
          <w:color w:val="202124"/>
          <w:szCs w:val="24"/>
        </w:rPr>
        <w:tab/>
        <w:t xml:space="preserve">In general, academic skills are referred to the skills that acquired by the students in their schools, colleges or universities. These skills obtained by them helps them prepare for the world outside their academic campus. After acquiring these </w:t>
      </w:r>
      <w:r w:rsidR="00501448">
        <w:rPr>
          <w:rStyle w:val="Strong"/>
          <w:b w:val="0"/>
          <w:bCs w:val="0"/>
          <w:color w:val="202124"/>
          <w:szCs w:val="24"/>
        </w:rPr>
        <w:t>skills,</w:t>
      </w:r>
      <w:r>
        <w:rPr>
          <w:rStyle w:val="Strong"/>
          <w:b w:val="0"/>
          <w:bCs w:val="0"/>
          <w:color w:val="202124"/>
          <w:szCs w:val="24"/>
        </w:rPr>
        <w:t xml:space="preserve"> it creates high employability rates for the scholars as well as assist them obtaining their dream jobs. Following points will a brief discussion of the chosen skills acquired in academics skills:</w:t>
      </w:r>
    </w:p>
    <w:p w14:paraId="05C93CE3" w14:textId="6CF68C9D" w:rsidR="00AF40BD" w:rsidRDefault="00146C02">
      <w:pPr>
        <w:rPr>
          <w:u w:val="single"/>
        </w:rPr>
      </w:pPr>
      <w:r>
        <w:rPr>
          <w:rStyle w:val="Strong"/>
          <w:b w:val="0"/>
          <w:bCs w:val="0"/>
          <w:color w:val="202124"/>
          <w:szCs w:val="24"/>
        </w:rPr>
        <w:tab/>
      </w:r>
      <w:r>
        <w:rPr>
          <w:rStyle w:val="Strong"/>
          <w:color w:val="202124"/>
          <w:szCs w:val="24"/>
          <w:u w:val="single"/>
        </w:rPr>
        <w:t>Time management:</w:t>
      </w:r>
      <w:r>
        <w:rPr>
          <w:rStyle w:val="Strong"/>
          <w:color w:val="202124"/>
          <w:szCs w:val="24"/>
        </w:rPr>
        <w:t xml:space="preserve"> </w:t>
      </w:r>
      <w:r>
        <w:rPr>
          <w:rStyle w:val="Strong"/>
          <w:b w:val="0"/>
          <w:bCs w:val="0"/>
          <w:color w:val="202124"/>
          <w:szCs w:val="24"/>
        </w:rPr>
        <w:t xml:space="preserve">According to </w:t>
      </w:r>
      <w:proofErr w:type="spellStart"/>
      <w:r>
        <w:rPr>
          <w:rStyle w:val="Strong"/>
          <w:b w:val="0"/>
          <w:bCs w:val="0"/>
          <w:color w:val="202124"/>
          <w:szCs w:val="24"/>
        </w:rPr>
        <w:t>Lakein</w:t>
      </w:r>
      <w:proofErr w:type="spellEnd"/>
      <w:r>
        <w:rPr>
          <w:rStyle w:val="Strong"/>
          <w:b w:val="0"/>
          <w:bCs w:val="0"/>
          <w:color w:val="202124"/>
          <w:szCs w:val="24"/>
        </w:rPr>
        <w:t xml:space="preserve"> (1973), time management is referred as the using a special method like as 'to-do' lists or planning of activities on purpose, or participation in activities that focuses on learning or mastering in using such techniques. The process of planning and organising in order to divide the time for different activities. In a </w:t>
      </w:r>
      <w:r w:rsidR="00501448">
        <w:rPr>
          <w:rStyle w:val="Strong"/>
          <w:b w:val="0"/>
          <w:bCs w:val="0"/>
          <w:color w:val="202124"/>
          <w:szCs w:val="24"/>
        </w:rPr>
        <w:t>nutshell</w:t>
      </w:r>
      <w:r>
        <w:rPr>
          <w:rStyle w:val="Strong"/>
          <w:b w:val="0"/>
          <w:bCs w:val="0"/>
          <w:color w:val="202124"/>
          <w:szCs w:val="24"/>
        </w:rPr>
        <w:t>, it is allocation of right time to right activities. The following points are the importance of time management in relation to academic and professional skills:</w:t>
      </w:r>
    </w:p>
    <w:p w14:paraId="143186CA" w14:textId="77777777" w:rsidR="00AF40BD" w:rsidRDefault="00146C02">
      <w:pPr>
        <w:numPr>
          <w:ilvl w:val="0"/>
          <w:numId w:val="2"/>
        </w:numPr>
        <w:rPr>
          <w:u w:val="single"/>
        </w:rPr>
      </w:pPr>
      <w:r>
        <w:rPr>
          <w:u w:val="single"/>
        </w:rPr>
        <w:lastRenderedPageBreak/>
        <w:t>It helps in achieving goals quicker:</w:t>
      </w:r>
      <w:r>
        <w:t xml:space="preserve"> </w:t>
      </w:r>
      <w:r>
        <w:rPr>
          <w:rStyle w:val="Strong"/>
          <w:b w:val="0"/>
          <w:bCs w:val="0"/>
          <w:szCs w:val="24"/>
        </w:rPr>
        <w:t xml:space="preserve">It is the most important and crucial skill for the students as well as the working professional. Effective management of time enables an individual to carry the task efficiently and complete more tasks in lesser time period. This can be achieved by avoiding all sort of distractions and multitasking, and thorough focusing on specific task for a specific </w:t>
      </w:r>
      <w:proofErr w:type="gramStart"/>
      <w:r>
        <w:rPr>
          <w:rStyle w:val="Strong"/>
          <w:b w:val="0"/>
          <w:bCs w:val="0"/>
          <w:szCs w:val="24"/>
        </w:rPr>
        <w:t>period of time</w:t>
      </w:r>
      <w:proofErr w:type="gramEnd"/>
      <w:r>
        <w:rPr>
          <w:rStyle w:val="Strong"/>
          <w:b w:val="0"/>
          <w:bCs w:val="0"/>
          <w:szCs w:val="24"/>
        </w:rPr>
        <w:t xml:space="preserve">. This helps in achieving the goal. </w:t>
      </w:r>
    </w:p>
    <w:p w14:paraId="4B0CC14F" w14:textId="6AC3FB91" w:rsidR="00AF40BD" w:rsidRDefault="00146C02">
      <w:pPr>
        <w:numPr>
          <w:ilvl w:val="0"/>
          <w:numId w:val="2"/>
        </w:numPr>
        <w:rPr>
          <w:rStyle w:val="Strong"/>
          <w:b w:val="0"/>
          <w:bCs w:val="0"/>
          <w:u w:val="single"/>
        </w:rPr>
      </w:pPr>
      <w:r>
        <w:rPr>
          <w:u w:val="single"/>
        </w:rPr>
        <w:t>Helps in prioritizing tasks:</w:t>
      </w:r>
      <w:r>
        <w:t xml:space="preserve"> Managing time includes a to-do list technique where an individual creates a list that helps them to prioritize </w:t>
      </w:r>
      <w:proofErr w:type="gramStart"/>
      <w:r>
        <w:t>particular tasks</w:t>
      </w:r>
      <w:proofErr w:type="gramEnd"/>
      <w:r>
        <w:t xml:space="preserve"> according to their importance. This enables</w:t>
      </w:r>
      <w:r>
        <w:rPr>
          <w:rStyle w:val="Strong"/>
          <w:b w:val="0"/>
          <w:bCs w:val="0"/>
          <w:szCs w:val="24"/>
        </w:rPr>
        <w:t xml:space="preserve"> undivided attention to different tasks at the same time rather it focused on specific </w:t>
      </w:r>
      <w:r w:rsidR="00501448">
        <w:rPr>
          <w:rStyle w:val="Strong"/>
          <w:b w:val="0"/>
          <w:bCs w:val="0"/>
          <w:szCs w:val="24"/>
        </w:rPr>
        <w:t>task,</w:t>
      </w:r>
      <w:r>
        <w:rPr>
          <w:rStyle w:val="Strong"/>
          <w:b w:val="0"/>
          <w:bCs w:val="0"/>
          <w:szCs w:val="24"/>
        </w:rPr>
        <w:t xml:space="preserve"> and they tend avoid wastage of time on distractions.</w:t>
      </w:r>
    </w:p>
    <w:p w14:paraId="4360C9F1" w14:textId="16B6A046" w:rsidR="00AF40BD" w:rsidRDefault="00146C02">
      <w:pPr>
        <w:numPr>
          <w:ilvl w:val="0"/>
          <w:numId w:val="2"/>
        </w:numPr>
        <w:rPr>
          <w:rStyle w:val="Strong"/>
          <w:b w:val="0"/>
          <w:bCs w:val="0"/>
          <w:color w:val="202124"/>
          <w:szCs w:val="24"/>
          <w:u w:val="single"/>
        </w:rPr>
      </w:pPr>
      <w:r>
        <w:rPr>
          <w:rStyle w:val="Strong"/>
          <w:b w:val="0"/>
          <w:bCs w:val="0"/>
          <w:u w:val="single"/>
        </w:rPr>
        <w:t>Time efficiency:</w:t>
      </w:r>
      <w:r>
        <w:rPr>
          <w:rStyle w:val="Strong"/>
          <w:b w:val="0"/>
          <w:bCs w:val="0"/>
        </w:rPr>
        <w:t xml:space="preserve"> </w:t>
      </w:r>
      <w:r>
        <w:rPr>
          <w:rStyle w:val="Strong"/>
          <w:b w:val="0"/>
          <w:bCs w:val="0"/>
          <w:szCs w:val="24"/>
        </w:rPr>
        <w:t xml:space="preserve"> Using time efficiently enables an individual </w:t>
      </w:r>
      <w:r w:rsidR="00501448">
        <w:rPr>
          <w:rStyle w:val="Strong"/>
          <w:b w:val="0"/>
          <w:bCs w:val="0"/>
          <w:szCs w:val="24"/>
        </w:rPr>
        <w:t>to complete</w:t>
      </w:r>
      <w:r>
        <w:rPr>
          <w:rStyle w:val="Strong"/>
          <w:b w:val="0"/>
          <w:bCs w:val="0"/>
          <w:szCs w:val="24"/>
        </w:rPr>
        <w:t xml:space="preserve"> the task in lesser time. In the individuals allocate </w:t>
      </w:r>
      <w:proofErr w:type="gramStart"/>
      <w:r>
        <w:rPr>
          <w:rStyle w:val="Strong"/>
          <w:b w:val="0"/>
          <w:bCs w:val="0"/>
          <w:szCs w:val="24"/>
        </w:rPr>
        <w:t>their</w:t>
      </w:r>
      <w:proofErr w:type="gramEnd"/>
      <w:r>
        <w:rPr>
          <w:rStyle w:val="Strong"/>
          <w:b w:val="0"/>
          <w:bCs w:val="0"/>
          <w:szCs w:val="24"/>
        </w:rPr>
        <w:t xml:space="preserve"> of specific task to specific period of time. It results in reduced stress, and a feeling of achievement by achieving the objectives. </w:t>
      </w:r>
    </w:p>
    <w:p w14:paraId="732FFF02" w14:textId="41761A57" w:rsidR="00AF40BD" w:rsidRDefault="00146C02">
      <w:pPr>
        <w:pStyle w:val="BodyText"/>
        <w:numPr>
          <w:ilvl w:val="0"/>
          <w:numId w:val="2"/>
        </w:numPr>
        <w:rPr>
          <w:b/>
          <w:bCs/>
          <w:szCs w:val="24"/>
        </w:rPr>
      </w:pPr>
      <w:r>
        <w:rPr>
          <w:rStyle w:val="Strong"/>
          <w:b w:val="0"/>
          <w:bCs w:val="0"/>
          <w:color w:val="202124"/>
          <w:szCs w:val="24"/>
          <w:u w:val="single"/>
        </w:rPr>
        <w:t>Dealing with procrastination:</w:t>
      </w:r>
      <w:r>
        <w:rPr>
          <w:rStyle w:val="Strong"/>
          <w:b w:val="0"/>
          <w:bCs w:val="0"/>
          <w:color w:val="202124"/>
          <w:szCs w:val="24"/>
        </w:rPr>
        <w:t xml:space="preserve"> This is one the major issues among many people. Procrastination is the reason why people tend to pile up their work. </w:t>
      </w:r>
      <w:proofErr w:type="gramStart"/>
      <w:r>
        <w:rPr>
          <w:rStyle w:val="Strong"/>
          <w:b w:val="0"/>
          <w:bCs w:val="0"/>
          <w:color w:val="202124"/>
          <w:szCs w:val="24"/>
        </w:rPr>
        <w:t xml:space="preserve">Later </w:t>
      </w:r>
      <w:r w:rsidR="00501448">
        <w:rPr>
          <w:rStyle w:val="Strong"/>
          <w:b w:val="0"/>
          <w:bCs w:val="0"/>
          <w:color w:val="202124"/>
          <w:szCs w:val="24"/>
        </w:rPr>
        <w:t>on</w:t>
      </w:r>
      <w:proofErr w:type="gramEnd"/>
      <w:r w:rsidR="00501448">
        <w:rPr>
          <w:rStyle w:val="Strong"/>
          <w:b w:val="0"/>
          <w:bCs w:val="0"/>
          <w:color w:val="202124"/>
          <w:szCs w:val="24"/>
        </w:rPr>
        <w:t>,</w:t>
      </w:r>
      <w:r>
        <w:rPr>
          <w:rStyle w:val="Strong"/>
          <w:b w:val="0"/>
          <w:bCs w:val="0"/>
          <w:color w:val="202124"/>
          <w:szCs w:val="24"/>
        </w:rPr>
        <w:t xml:space="preserve"> this gives them stress about completing their bundled work and this can lead to losing their focus from their dream goals. It can lead to stress, frustration, and low grades or even low confidence. This can help an individual overcome laziness which often leads to procrastination. Only because of time management and allocation of time to right task helps </w:t>
      </w:r>
      <w:proofErr w:type="gramStart"/>
      <w:r>
        <w:rPr>
          <w:rStyle w:val="Strong"/>
          <w:b w:val="0"/>
          <w:bCs w:val="0"/>
          <w:color w:val="202124"/>
          <w:szCs w:val="24"/>
        </w:rPr>
        <w:t>the that</w:t>
      </w:r>
      <w:proofErr w:type="gramEnd"/>
      <w:r>
        <w:rPr>
          <w:rStyle w:val="Strong"/>
          <w:b w:val="0"/>
          <w:bCs w:val="0"/>
          <w:color w:val="202124"/>
          <w:szCs w:val="24"/>
        </w:rPr>
        <w:t xml:space="preserve"> person get rid of the procrastination. </w:t>
      </w:r>
    </w:p>
    <w:p w14:paraId="1356F57A" w14:textId="5B2023F3" w:rsidR="00AF40BD" w:rsidRDefault="00146C02">
      <w:pPr>
        <w:pStyle w:val="BodyText"/>
        <w:spacing w:before="150" w:after="150" w:line="420" w:lineRule="atLeast"/>
        <w:rPr>
          <w:u w:val="single"/>
        </w:rPr>
      </w:pPr>
      <w:r>
        <w:rPr>
          <w:b/>
          <w:bCs/>
          <w:szCs w:val="24"/>
        </w:rPr>
        <w:tab/>
      </w:r>
      <w:r w:rsidR="00501448">
        <w:rPr>
          <w:b/>
          <w:bCs/>
          <w:szCs w:val="24"/>
          <w:u w:val="single"/>
        </w:rPr>
        <w:t>Teamwork</w:t>
      </w:r>
      <w:r>
        <w:rPr>
          <w:b/>
          <w:bCs/>
          <w:szCs w:val="24"/>
          <w:u w:val="single"/>
        </w:rPr>
        <w:t>:</w:t>
      </w:r>
      <w:r>
        <w:rPr>
          <w:b/>
          <w:bCs/>
          <w:szCs w:val="24"/>
        </w:rPr>
        <w:t xml:space="preserve"> </w:t>
      </w:r>
      <w:r>
        <w:rPr>
          <w:szCs w:val="24"/>
        </w:rPr>
        <w:t>According to</w:t>
      </w:r>
      <w:r>
        <w:rPr>
          <w:color w:val="202124"/>
        </w:rPr>
        <w:t xml:space="preserve"> </w:t>
      </w:r>
      <w:proofErr w:type="spellStart"/>
      <w:r>
        <w:rPr>
          <w:color w:val="202124"/>
        </w:rPr>
        <w:t>Scarnati</w:t>
      </w:r>
      <w:proofErr w:type="spellEnd"/>
      <w:r>
        <w:rPr>
          <w:color w:val="202124"/>
        </w:rPr>
        <w:t xml:space="preserve"> (2001) “this a </w:t>
      </w:r>
      <w:proofErr w:type="spellStart"/>
      <w:r>
        <w:rPr>
          <w:color w:val="202124"/>
        </w:rPr>
        <w:t>a</w:t>
      </w:r>
      <w:proofErr w:type="spellEnd"/>
      <w:r>
        <w:rPr>
          <w:color w:val="202124"/>
        </w:rPr>
        <w:t xml:space="preserve"> cooperative activity which allows group of people to achieve exceptional results”. Harris &amp; Harris (1996) also explains that a team has a common objective or purpose. It means that when an individual works in a group of similar interest they tend to learn new skills from the others and along with that </w:t>
      </w:r>
      <w:r w:rsidR="00501448">
        <w:rPr>
          <w:color w:val="202124"/>
        </w:rPr>
        <w:t>uses combine</w:t>
      </w:r>
      <w:r>
        <w:rPr>
          <w:color w:val="202124"/>
        </w:rPr>
        <w:t xml:space="preserve"> </w:t>
      </w:r>
      <w:r w:rsidR="00501448">
        <w:rPr>
          <w:color w:val="202124"/>
        </w:rPr>
        <w:t>leadership</w:t>
      </w:r>
      <w:r>
        <w:rPr>
          <w:color w:val="202124"/>
        </w:rPr>
        <w:t xml:space="preserve"> to attain their specifies goal. I</w:t>
      </w:r>
      <w:r>
        <w:rPr>
          <w:rStyle w:val="Strong"/>
          <w:b w:val="0"/>
          <w:bCs w:val="0"/>
          <w:color w:val="202124"/>
          <w:szCs w:val="24"/>
        </w:rPr>
        <w:t xml:space="preserve">mportance of </w:t>
      </w:r>
      <w:r w:rsidR="00501448">
        <w:rPr>
          <w:rStyle w:val="Strong"/>
          <w:b w:val="0"/>
          <w:bCs w:val="0"/>
          <w:color w:val="202124"/>
          <w:szCs w:val="24"/>
        </w:rPr>
        <w:t>teamwork</w:t>
      </w:r>
      <w:r>
        <w:rPr>
          <w:rStyle w:val="Strong"/>
          <w:b w:val="0"/>
          <w:bCs w:val="0"/>
          <w:color w:val="202124"/>
          <w:szCs w:val="24"/>
        </w:rPr>
        <w:t xml:space="preserve"> in relation to academic and professional skills are as following:</w:t>
      </w:r>
    </w:p>
    <w:p w14:paraId="0A1405A4" w14:textId="31AB2258" w:rsidR="00AF40BD" w:rsidRDefault="00146C02">
      <w:pPr>
        <w:numPr>
          <w:ilvl w:val="0"/>
          <w:numId w:val="4"/>
        </w:numPr>
        <w:rPr>
          <w:u w:val="single"/>
        </w:rPr>
      </w:pPr>
      <w:r>
        <w:rPr>
          <w:u w:val="single"/>
        </w:rPr>
        <w:t>Provides essential social skills:</w:t>
      </w:r>
      <w:r>
        <w:t xml:space="preserve"> It provides</w:t>
      </w:r>
      <w:r>
        <w:rPr>
          <w:color w:val="333333"/>
          <w:szCs w:val="24"/>
        </w:rPr>
        <w:t xml:space="preserve"> necessary social skills and communication skills, as well as active listening and effective speaking skills. This is possible because when more than one people work in a </w:t>
      </w:r>
      <w:proofErr w:type="gramStart"/>
      <w:r>
        <w:rPr>
          <w:color w:val="333333"/>
          <w:szCs w:val="24"/>
        </w:rPr>
        <w:t>group</w:t>
      </w:r>
      <w:proofErr w:type="gramEnd"/>
      <w:r>
        <w:rPr>
          <w:color w:val="333333"/>
          <w:szCs w:val="24"/>
        </w:rPr>
        <w:t xml:space="preserve"> </w:t>
      </w:r>
      <w:r w:rsidR="00501448">
        <w:rPr>
          <w:color w:val="333333"/>
          <w:szCs w:val="24"/>
        </w:rPr>
        <w:t>they</w:t>
      </w:r>
      <w:r>
        <w:rPr>
          <w:color w:val="333333"/>
          <w:szCs w:val="24"/>
        </w:rPr>
        <w:t xml:space="preserve"> need to fulfil the fundamental requirement that is communication among the team members. Hence, this ensures improvement in communication skills.</w:t>
      </w:r>
    </w:p>
    <w:p w14:paraId="3D292085" w14:textId="04C56104" w:rsidR="00AF40BD" w:rsidRDefault="00146C02">
      <w:pPr>
        <w:numPr>
          <w:ilvl w:val="0"/>
          <w:numId w:val="4"/>
        </w:numPr>
        <w:rPr>
          <w:szCs w:val="24"/>
          <w:u w:val="single"/>
        </w:rPr>
      </w:pPr>
      <w:r>
        <w:rPr>
          <w:u w:val="single"/>
        </w:rPr>
        <w:lastRenderedPageBreak/>
        <w:t>Enhances Confidence:</w:t>
      </w:r>
      <w:r>
        <w:t xml:space="preserve"> </w:t>
      </w:r>
      <w:r w:rsidR="00501448">
        <w:t>Teamwork</w:t>
      </w:r>
      <w:r>
        <w:t xml:space="preserve"> allows an individual to build their confidence as they are able sense that their ideas and opinions are being </w:t>
      </w:r>
      <w:r>
        <w:rPr>
          <w:szCs w:val="24"/>
        </w:rPr>
        <w:t xml:space="preserve">respected and valued. As they work in a group of same interest this provides them with an in-depth knowledge of the </w:t>
      </w:r>
      <w:proofErr w:type="gramStart"/>
      <w:r>
        <w:rPr>
          <w:szCs w:val="24"/>
        </w:rPr>
        <w:t>particular domain</w:t>
      </w:r>
      <w:proofErr w:type="gramEnd"/>
      <w:r>
        <w:rPr>
          <w:szCs w:val="24"/>
        </w:rPr>
        <w:t>, which further helps them in their workplaces. This way they can gain and improve their confidence.</w:t>
      </w:r>
    </w:p>
    <w:p w14:paraId="6DD17424" w14:textId="4069E09A" w:rsidR="00AF40BD" w:rsidRDefault="00146C02">
      <w:pPr>
        <w:numPr>
          <w:ilvl w:val="0"/>
          <w:numId w:val="4"/>
        </w:numPr>
      </w:pPr>
      <w:r>
        <w:rPr>
          <w:szCs w:val="24"/>
          <w:u w:val="single"/>
        </w:rPr>
        <w:t>Improves listening skills:</w:t>
      </w:r>
      <w:r>
        <w:rPr>
          <w:szCs w:val="24"/>
        </w:rPr>
        <w:t xml:space="preserve"> In a team, listening is referred as the basic and fundamental requirement. Whole process of partnership is interrupted and can lead the team towards failure without hearing or listening to </w:t>
      </w:r>
      <w:proofErr w:type="gramStart"/>
      <w:r>
        <w:rPr>
          <w:szCs w:val="24"/>
        </w:rPr>
        <w:t>others</w:t>
      </w:r>
      <w:proofErr w:type="gramEnd"/>
      <w:r>
        <w:rPr>
          <w:szCs w:val="24"/>
        </w:rPr>
        <w:t xml:space="preserve"> opinions and ideas in the team. Hence, a </w:t>
      </w:r>
      <w:r w:rsidR="00501448">
        <w:rPr>
          <w:szCs w:val="24"/>
        </w:rPr>
        <w:t>teamwork</w:t>
      </w:r>
      <w:r>
        <w:rPr>
          <w:szCs w:val="24"/>
        </w:rPr>
        <w:t xml:space="preserve"> needs </w:t>
      </w:r>
      <w:r w:rsidR="00501448">
        <w:rPr>
          <w:szCs w:val="24"/>
        </w:rPr>
        <w:t>communication,</w:t>
      </w:r>
      <w:r>
        <w:rPr>
          <w:szCs w:val="24"/>
        </w:rPr>
        <w:t xml:space="preserve"> and the core requirement of communication is listening.</w:t>
      </w:r>
    </w:p>
    <w:p w14:paraId="17618384" w14:textId="77777777" w:rsidR="00AF40BD" w:rsidRDefault="00AF40BD"/>
    <w:p w14:paraId="12FF0AF0" w14:textId="11BED616" w:rsidR="00AF40BD" w:rsidRDefault="00146C02">
      <w:pPr>
        <w:rPr>
          <w:color w:val="202124"/>
          <w:szCs w:val="24"/>
          <w:u w:val="single"/>
        </w:rPr>
      </w:pPr>
      <w:r>
        <w:rPr>
          <w:b/>
          <w:bCs/>
        </w:rPr>
        <w:tab/>
      </w:r>
      <w:r>
        <w:rPr>
          <w:b/>
          <w:bCs/>
          <w:u w:val="single"/>
        </w:rPr>
        <w:t>Motivation:</w:t>
      </w:r>
      <w:r>
        <w:t xml:space="preserve"> </w:t>
      </w:r>
      <w:r>
        <w:rPr>
          <w:color w:val="202124"/>
        </w:rPr>
        <w:t xml:space="preserve">According to Mullins (2002), motivation is a force that keeps someone inspired or </w:t>
      </w:r>
      <w:r w:rsidR="00501448">
        <w:rPr>
          <w:color w:val="202124"/>
        </w:rPr>
        <w:t>dedicated through</w:t>
      </w:r>
      <w:r>
        <w:rPr>
          <w:color w:val="202124"/>
        </w:rPr>
        <w:t xml:space="preserve"> </w:t>
      </w:r>
      <w:r w:rsidR="00501448">
        <w:rPr>
          <w:color w:val="202124"/>
        </w:rPr>
        <w:t>which goals</w:t>
      </w:r>
      <w:r>
        <w:rPr>
          <w:color w:val="202124"/>
        </w:rPr>
        <w:t xml:space="preserve"> are </w:t>
      </w:r>
      <w:proofErr w:type="gramStart"/>
      <w:r>
        <w:rPr>
          <w:color w:val="202124"/>
        </w:rPr>
        <w:t>achieved  and</w:t>
      </w:r>
      <w:proofErr w:type="gramEnd"/>
      <w:r>
        <w:rPr>
          <w:color w:val="202124"/>
        </w:rPr>
        <w:t xml:space="preserve"> fulfilled.  </w:t>
      </w:r>
      <w:r>
        <w:rPr>
          <w:color w:val="202124"/>
          <w:szCs w:val="24"/>
        </w:rPr>
        <w:t xml:space="preserve">Motivation is the process of inspiring or creating an initiative within a person </w:t>
      </w:r>
      <w:proofErr w:type="gramStart"/>
      <w:r>
        <w:rPr>
          <w:color w:val="202124"/>
          <w:szCs w:val="24"/>
        </w:rPr>
        <w:t>so as to</w:t>
      </w:r>
      <w:proofErr w:type="gramEnd"/>
      <w:r>
        <w:rPr>
          <w:color w:val="202124"/>
          <w:szCs w:val="24"/>
        </w:rPr>
        <w:t xml:space="preserve"> get a work done. It helps </w:t>
      </w:r>
      <w:r w:rsidR="00501448">
        <w:rPr>
          <w:color w:val="202124"/>
          <w:szCs w:val="24"/>
        </w:rPr>
        <w:t>personnel</w:t>
      </w:r>
      <w:r>
        <w:rPr>
          <w:color w:val="202124"/>
          <w:szCs w:val="24"/>
        </w:rPr>
        <w:t xml:space="preserve"> to get more devoted to the task that they are given so better results can be achieved. It helps to guide a person so that they can keep going in the desired way so that results can be attained in best effective and efficient way. Motivation plays a very important role in life of an academic student who is practising professional alongside its academic </w:t>
      </w:r>
      <w:r w:rsidR="00501448">
        <w:rPr>
          <w:color w:val="202124"/>
          <w:szCs w:val="24"/>
        </w:rPr>
        <w:t>session: -</w:t>
      </w:r>
      <w:r>
        <w:rPr>
          <w:color w:val="202124"/>
          <w:szCs w:val="24"/>
        </w:rPr>
        <w:t xml:space="preserve"> Some of the </w:t>
      </w:r>
      <w:r w:rsidR="00501448">
        <w:rPr>
          <w:color w:val="202124"/>
          <w:szCs w:val="24"/>
        </w:rPr>
        <w:t>importance</w:t>
      </w:r>
      <w:r>
        <w:rPr>
          <w:color w:val="202124"/>
          <w:szCs w:val="24"/>
        </w:rPr>
        <w:t xml:space="preserve"> of motivation in an academic professional </w:t>
      </w:r>
      <w:r w:rsidR="00501448">
        <w:rPr>
          <w:color w:val="202124"/>
          <w:szCs w:val="24"/>
        </w:rPr>
        <w:t>are: -</w:t>
      </w:r>
      <w:r>
        <w:rPr>
          <w:color w:val="202124"/>
          <w:szCs w:val="24"/>
        </w:rPr>
        <w:t xml:space="preserve"> </w:t>
      </w:r>
    </w:p>
    <w:p w14:paraId="5D536490" w14:textId="4D338754" w:rsidR="00AF40BD" w:rsidRDefault="00146C02">
      <w:pPr>
        <w:numPr>
          <w:ilvl w:val="0"/>
          <w:numId w:val="4"/>
        </w:numPr>
        <w:rPr>
          <w:color w:val="202124"/>
          <w:szCs w:val="24"/>
          <w:u w:val="single"/>
        </w:rPr>
      </w:pPr>
      <w:r>
        <w:rPr>
          <w:color w:val="202124"/>
          <w:szCs w:val="24"/>
          <w:u w:val="single"/>
        </w:rPr>
        <w:t>Keeps them passionate:</w:t>
      </w:r>
      <w:r>
        <w:rPr>
          <w:b/>
          <w:bCs/>
          <w:color w:val="202124"/>
          <w:szCs w:val="24"/>
        </w:rPr>
        <w:t xml:space="preserve"> </w:t>
      </w:r>
      <w:r>
        <w:rPr>
          <w:color w:val="202124"/>
          <w:szCs w:val="24"/>
        </w:rPr>
        <w:t xml:space="preserve">For </w:t>
      </w:r>
      <w:r w:rsidR="00501448">
        <w:rPr>
          <w:color w:val="202124"/>
          <w:szCs w:val="24"/>
        </w:rPr>
        <w:t>a student</w:t>
      </w:r>
      <w:r>
        <w:rPr>
          <w:color w:val="202124"/>
          <w:szCs w:val="24"/>
        </w:rPr>
        <w:t xml:space="preserve"> who is practising professionalism and its academic sessions parallelly, motivation is the sole factor that keeps the personnel going on as they </w:t>
      </w:r>
      <w:r w:rsidR="00501448">
        <w:rPr>
          <w:color w:val="202124"/>
          <w:szCs w:val="24"/>
        </w:rPr>
        <w:t>face</w:t>
      </w:r>
      <w:r>
        <w:rPr>
          <w:color w:val="202124"/>
          <w:szCs w:val="24"/>
        </w:rPr>
        <w:t xml:space="preserve"> a bunch of problems while they practice both alongside. Motivation plays a crucial role as it keeps them inspiring and dedicated towards task they need to handle. It helps them to remain dedicated towards their work and studies despite of all hindrances that comes in their way. </w:t>
      </w:r>
    </w:p>
    <w:p w14:paraId="6345DE2C" w14:textId="5BEC4885" w:rsidR="00AF40BD" w:rsidRDefault="00146C02">
      <w:pPr>
        <w:numPr>
          <w:ilvl w:val="0"/>
          <w:numId w:val="4"/>
        </w:numPr>
        <w:rPr>
          <w:color w:val="202124"/>
          <w:szCs w:val="24"/>
          <w:u w:val="single"/>
        </w:rPr>
      </w:pPr>
      <w:r>
        <w:rPr>
          <w:color w:val="202124"/>
          <w:szCs w:val="24"/>
          <w:u w:val="single"/>
        </w:rPr>
        <w:t>It increases the speed of work:</w:t>
      </w:r>
      <w:r>
        <w:rPr>
          <w:b/>
          <w:bCs/>
          <w:color w:val="202124"/>
          <w:szCs w:val="24"/>
        </w:rPr>
        <w:t xml:space="preserve"> </w:t>
      </w:r>
      <w:r>
        <w:rPr>
          <w:color w:val="202124"/>
          <w:szCs w:val="24"/>
        </w:rPr>
        <w:t xml:space="preserve">A </w:t>
      </w:r>
      <w:r w:rsidR="00501448">
        <w:rPr>
          <w:color w:val="202124"/>
          <w:szCs w:val="24"/>
        </w:rPr>
        <w:t>well-motivated</w:t>
      </w:r>
      <w:r>
        <w:rPr>
          <w:color w:val="202124"/>
          <w:szCs w:val="24"/>
        </w:rPr>
        <w:t xml:space="preserve"> personnel probably has better working speed as motivation makes </w:t>
      </w:r>
      <w:r w:rsidR="006C583B">
        <w:rPr>
          <w:color w:val="202124"/>
          <w:szCs w:val="24"/>
        </w:rPr>
        <w:t>personnel</w:t>
      </w:r>
      <w:r>
        <w:rPr>
          <w:color w:val="202124"/>
          <w:szCs w:val="24"/>
        </w:rPr>
        <w:t xml:space="preserve"> keep going in every situation. Lack of motivation in </w:t>
      </w:r>
      <w:r w:rsidR="00501448">
        <w:rPr>
          <w:color w:val="202124"/>
          <w:szCs w:val="24"/>
        </w:rPr>
        <w:t>academic personnel</w:t>
      </w:r>
      <w:r>
        <w:rPr>
          <w:color w:val="202124"/>
          <w:szCs w:val="24"/>
        </w:rPr>
        <w:t xml:space="preserve"> confuses them towards the decision of work and leads to mess up professional and academic life badly resulting in reduced capacity and speed of work.</w:t>
      </w:r>
    </w:p>
    <w:p w14:paraId="0A69337A" w14:textId="300CA448" w:rsidR="00AF40BD" w:rsidRDefault="00146C02">
      <w:pPr>
        <w:numPr>
          <w:ilvl w:val="0"/>
          <w:numId w:val="4"/>
        </w:numPr>
        <w:rPr>
          <w:color w:val="202124"/>
          <w:szCs w:val="24"/>
          <w:u w:val="single"/>
        </w:rPr>
      </w:pPr>
      <w:r>
        <w:rPr>
          <w:color w:val="202124"/>
          <w:szCs w:val="24"/>
          <w:u w:val="single"/>
        </w:rPr>
        <w:t>Stability of workforce:</w:t>
      </w:r>
      <w:r>
        <w:rPr>
          <w:color w:val="202124"/>
          <w:szCs w:val="24"/>
        </w:rPr>
        <w:t xml:space="preserve"> It is very important taking into consideration the reputation and good will of any individual. The feeling of employment and their growth in the same </w:t>
      </w:r>
      <w:r>
        <w:rPr>
          <w:color w:val="202124"/>
          <w:szCs w:val="24"/>
        </w:rPr>
        <w:lastRenderedPageBreak/>
        <w:t xml:space="preserve">business leads to being motivated towards the job or even tasks provided in the academy. This </w:t>
      </w:r>
      <w:r w:rsidR="006C583B">
        <w:rPr>
          <w:color w:val="202124"/>
          <w:szCs w:val="24"/>
        </w:rPr>
        <w:t>enables</w:t>
      </w:r>
      <w:r>
        <w:rPr>
          <w:color w:val="202124"/>
          <w:szCs w:val="24"/>
        </w:rPr>
        <w:t xml:space="preserve"> loyalty of workers towards enterprise. </w:t>
      </w:r>
    </w:p>
    <w:p w14:paraId="00E87B9B" w14:textId="77777777" w:rsidR="00AF40BD" w:rsidRDefault="00146C02">
      <w:pPr>
        <w:numPr>
          <w:ilvl w:val="0"/>
          <w:numId w:val="4"/>
        </w:numPr>
      </w:pPr>
      <w:r>
        <w:rPr>
          <w:color w:val="202124"/>
          <w:szCs w:val="24"/>
          <w:u w:val="single"/>
        </w:rPr>
        <w:t>Reduction in resistance to change:</w:t>
      </w:r>
      <w:r>
        <w:rPr>
          <w:color w:val="202124"/>
          <w:szCs w:val="24"/>
        </w:rPr>
        <w:t xml:space="preserve"> Although with all the monetary benefits or rewards and achievements in the academic campus are countable, if the atmosphere and team members, acknowledgment is encouraging and motivating, no one would want to change the organisation or the institute. This leads to a reduction in resistance to change in the company.</w:t>
      </w:r>
    </w:p>
    <w:p w14:paraId="71DAAA32" w14:textId="71380626" w:rsidR="00AF40BD" w:rsidRDefault="00146C02">
      <w:pPr>
        <w:rPr>
          <w:b/>
          <w:bCs/>
        </w:rPr>
      </w:pPr>
      <w:r>
        <w:tab/>
        <w:t xml:space="preserve">It has been analysed from the above report that time management is ranked at no.1 and motivation is at no.2 whereas </w:t>
      </w:r>
      <w:r w:rsidR="006C583B">
        <w:t>teamwork</w:t>
      </w:r>
      <w:r>
        <w:t xml:space="preserve"> is at the last. All the three skills are important in an </w:t>
      </w:r>
      <w:proofErr w:type="spellStart"/>
      <w:proofErr w:type="gramStart"/>
      <w:r>
        <w:t>individuals</w:t>
      </w:r>
      <w:proofErr w:type="spellEnd"/>
      <w:proofErr w:type="gramEnd"/>
      <w:r>
        <w:t xml:space="preserve"> life but they can always be ranked according to the preferences of team members. They are all related to each other as motivating team members is important to increase productivity and efficiency </w:t>
      </w:r>
      <w:r>
        <w:rPr>
          <w:color w:val="222222"/>
          <w:szCs w:val="24"/>
        </w:rPr>
        <w:t>(</w:t>
      </w:r>
      <w:proofErr w:type="spellStart"/>
      <w:r>
        <w:rPr>
          <w:color w:val="222222"/>
          <w:szCs w:val="24"/>
        </w:rPr>
        <w:t>Amini</w:t>
      </w:r>
      <w:proofErr w:type="spellEnd"/>
      <w:r>
        <w:rPr>
          <w:color w:val="222222"/>
          <w:szCs w:val="24"/>
        </w:rPr>
        <w:t xml:space="preserve"> and </w:t>
      </w:r>
      <w:proofErr w:type="spellStart"/>
      <w:r>
        <w:rPr>
          <w:color w:val="222222"/>
          <w:szCs w:val="24"/>
        </w:rPr>
        <w:t>Daulay</w:t>
      </w:r>
      <w:proofErr w:type="spellEnd"/>
      <w:r>
        <w:rPr>
          <w:color w:val="222222"/>
          <w:szCs w:val="24"/>
        </w:rPr>
        <w:t>, 2022)</w:t>
      </w:r>
      <w:r>
        <w:t xml:space="preserve">. </w:t>
      </w:r>
      <w:r w:rsidR="006C583B">
        <w:t>Also,</w:t>
      </w:r>
      <w:r>
        <w:t xml:space="preserve"> activities need to be organized in a way that they will not overlap each other in the matter of time. Time management is an important aspect when working in a team, as it helps the members to work faster with more efficiency and reduces the workload. Time management allows the team members to focus on more important activities so the members can prioritize their work accordingly. </w:t>
      </w:r>
      <w:r w:rsidR="006C583B">
        <w:t>Thus,</w:t>
      </w:r>
      <w:r>
        <w:t xml:space="preserve"> all the three skills are interrelated to each other and are important at their places.   </w:t>
      </w:r>
    </w:p>
    <w:p w14:paraId="6CC0258A" w14:textId="6FE2F97E" w:rsidR="00AF40BD" w:rsidRDefault="00146C02">
      <w:pPr>
        <w:numPr>
          <w:ilvl w:val="0"/>
          <w:numId w:val="3"/>
        </w:numPr>
        <w:rPr>
          <w:b/>
          <w:bCs/>
        </w:rPr>
      </w:pPr>
      <w:r>
        <w:rPr>
          <w:b/>
          <w:bCs/>
        </w:rPr>
        <w:t>Time management-</w:t>
      </w:r>
      <w:r>
        <w:t xml:space="preserve"> Time management is at higher ranking because when activities are organized and planned according to the given time, they can be done efficiently. It can lead to better productivity and can improve focus and confidence. Time management is important because it helps to work in a smarter way, the activities which are more important can be given more time than other activities. Time management helps in achieving great performance and productivity in less time and effort. Every activity is based on time management as it helps in </w:t>
      </w:r>
      <w:r w:rsidR="006C583B">
        <w:t>scheduling and</w:t>
      </w:r>
      <w:r>
        <w:t xml:space="preserve"> improve the </w:t>
      </w:r>
      <w:r w:rsidR="006C583B">
        <w:t>decision-making</w:t>
      </w:r>
      <w:r>
        <w:t xml:space="preserve"> capabilities. Managing time can help in achieving goals and objectives in a short period of time. </w:t>
      </w:r>
      <w:r w:rsidR="006C583B">
        <w:t>Thus,</w:t>
      </w:r>
      <w:r>
        <w:t xml:space="preserve"> it is given no.1 ranking among all the three skills.</w:t>
      </w:r>
    </w:p>
    <w:p w14:paraId="226D21BC" w14:textId="0476BB83" w:rsidR="00AF40BD" w:rsidRDefault="00146C02">
      <w:pPr>
        <w:numPr>
          <w:ilvl w:val="0"/>
          <w:numId w:val="3"/>
        </w:numPr>
        <w:rPr>
          <w:b/>
          <w:bCs/>
        </w:rPr>
      </w:pPr>
      <w:r>
        <w:rPr>
          <w:b/>
          <w:bCs/>
        </w:rPr>
        <w:t>Motivation-</w:t>
      </w:r>
      <w:r>
        <w:t xml:space="preserve"> After time management, motivation is highly important as it allows individuals to change their </w:t>
      </w:r>
      <w:r w:rsidR="006C583B">
        <w:t>behaviour and</w:t>
      </w:r>
      <w:r>
        <w:t xml:space="preserve"> be creative. Motivation also helps in increasing productivity and allows an individual to work with better efficiency. Motivation increases energy levels and makes </w:t>
      </w:r>
      <w:r w:rsidR="006C583B">
        <w:t>an</w:t>
      </w:r>
      <w:r>
        <w:t xml:space="preserve"> individual </w:t>
      </w:r>
      <w:r w:rsidR="006C583B">
        <w:t>happier</w:t>
      </w:r>
      <w:r>
        <w:t xml:space="preserve"> </w:t>
      </w:r>
      <w:r>
        <w:rPr>
          <w:color w:val="222222"/>
          <w:szCs w:val="24"/>
        </w:rPr>
        <w:t xml:space="preserve">(Chamberlin, </w:t>
      </w:r>
      <w:proofErr w:type="spellStart"/>
      <w:r>
        <w:rPr>
          <w:color w:val="222222"/>
          <w:szCs w:val="24"/>
        </w:rPr>
        <w:t>Yasué</w:t>
      </w:r>
      <w:proofErr w:type="spellEnd"/>
      <w:r>
        <w:rPr>
          <w:color w:val="222222"/>
          <w:szCs w:val="24"/>
        </w:rPr>
        <w:t xml:space="preserve"> and Chiang, 2018)</w:t>
      </w:r>
      <w:r>
        <w:t xml:space="preserve">. </w:t>
      </w:r>
      <w:r w:rsidR="006C583B">
        <w:t>So,</w:t>
      </w:r>
      <w:r>
        <w:t xml:space="preserve"> to ensure that the happiness levels are growing it is important that employees or team </w:t>
      </w:r>
      <w:r>
        <w:lastRenderedPageBreak/>
        <w:t xml:space="preserve">members are motivated continuously. It is important for team members to set small goals which can be achieved, so that they will not get demotivated in the process of achieving the goals. Motivation also has helped in enhancing team members performance and it is directly related to success. Motivation can be monetary as well as </w:t>
      </w:r>
      <w:proofErr w:type="spellStart"/>
      <w:proofErr w:type="gramStart"/>
      <w:r>
        <w:t>non monetary</w:t>
      </w:r>
      <w:proofErr w:type="spellEnd"/>
      <w:proofErr w:type="gramEnd"/>
      <w:r>
        <w:t xml:space="preserve">, it can also be </w:t>
      </w:r>
      <w:proofErr w:type="spellStart"/>
      <w:r>
        <w:t>a</w:t>
      </w:r>
      <w:proofErr w:type="spellEnd"/>
      <w:r>
        <w:t xml:space="preserve"> appraisal or treating a chocolate bar.</w:t>
      </w:r>
    </w:p>
    <w:p w14:paraId="4FB3F3DA" w14:textId="53EA1425" w:rsidR="00AF40BD" w:rsidRDefault="006C583B">
      <w:pPr>
        <w:numPr>
          <w:ilvl w:val="0"/>
          <w:numId w:val="3"/>
        </w:numPr>
      </w:pPr>
      <w:r>
        <w:rPr>
          <w:b/>
          <w:bCs/>
        </w:rPr>
        <w:t>Teamwork</w:t>
      </w:r>
      <w:r w:rsidR="00146C02">
        <w:rPr>
          <w:b/>
          <w:bCs/>
        </w:rPr>
        <w:t>-</w:t>
      </w:r>
      <w:r w:rsidR="00146C02">
        <w:t xml:space="preserve"> Team work is at the least ranking because, when the team members are focussing on collaboration and cooperation amongst the team then they lack focus and the productivity decreases. In a team some individuals have a dominating nature which suppresses other individuals. Working in a team often causes more competition within the team members, as competitiveness is a natural habit that comes out strongly when people tend to work in a team. This can also improve the motivation of individuals, but if competition is at excessive level it </w:t>
      </w:r>
      <w:r>
        <w:t>led</w:t>
      </w:r>
      <w:r w:rsidR="00146C02">
        <w:t xml:space="preserve"> to unhealthy outcomes </w:t>
      </w:r>
      <w:r w:rsidR="00146C02">
        <w:rPr>
          <w:color w:val="222222"/>
          <w:szCs w:val="24"/>
        </w:rPr>
        <w:t>(Driskell, Salas and Driskell, 2018)</w:t>
      </w:r>
      <w:r w:rsidR="00146C02">
        <w:t xml:space="preserve">. It can also happen that there are only few members who are contributing </w:t>
      </w:r>
      <w:r>
        <w:t>to</w:t>
      </w:r>
      <w:r w:rsidR="00146C02">
        <w:t xml:space="preserve"> team </w:t>
      </w:r>
      <w:proofErr w:type="gramStart"/>
      <w:r w:rsidR="00146C02">
        <w:t>activities</w:t>
      </w:r>
      <w:proofErr w:type="gramEnd"/>
      <w:r w:rsidR="00146C02">
        <w:t xml:space="preserve"> but the advantages are given to other individuals. </w:t>
      </w:r>
      <w:r>
        <w:t>Thus,</w:t>
      </w:r>
      <w:r w:rsidR="00146C02">
        <w:t xml:space="preserve"> teamwork is at the lowest ranking. </w:t>
      </w:r>
    </w:p>
    <w:p w14:paraId="459EC1C5" w14:textId="4AD38685" w:rsidR="00AF40BD" w:rsidRDefault="00146C02">
      <w:r>
        <w:t xml:space="preserve">Comparison between time management, motivation and </w:t>
      </w:r>
      <w:r w:rsidR="006C583B">
        <w:t>teamwork</w:t>
      </w:r>
      <w:r>
        <w:t>.</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3118"/>
        <w:gridCol w:w="3118"/>
        <w:gridCol w:w="3119"/>
      </w:tblGrid>
      <w:tr w:rsidR="00AF40BD" w14:paraId="2C9D3F7F" w14:textId="77777777">
        <w:tc>
          <w:tcPr>
            <w:tcW w:w="3118" w:type="dxa"/>
            <w:tcBorders>
              <w:top w:val="single" w:sz="1" w:space="0" w:color="000000"/>
              <w:left w:val="single" w:sz="1" w:space="0" w:color="000000"/>
              <w:bottom w:val="single" w:sz="1" w:space="0" w:color="000000"/>
            </w:tcBorders>
            <w:shd w:val="clear" w:color="auto" w:fill="auto"/>
          </w:tcPr>
          <w:p w14:paraId="767C78A8" w14:textId="77777777" w:rsidR="00AF40BD" w:rsidRDefault="00146C02">
            <w:pPr>
              <w:pStyle w:val="TableContents"/>
            </w:pPr>
            <w:r>
              <w:t xml:space="preserve">     </w:t>
            </w:r>
            <w:r>
              <w:rPr>
                <w:b/>
                <w:bCs/>
              </w:rPr>
              <w:t xml:space="preserve">Time management </w:t>
            </w:r>
          </w:p>
        </w:tc>
        <w:tc>
          <w:tcPr>
            <w:tcW w:w="3118" w:type="dxa"/>
            <w:tcBorders>
              <w:top w:val="single" w:sz="1" w:space="0" w:color="000000"/>
              <w:left w:val="single" w:sz="1" w:space="0" w:color="000000"/>
              <w:bottom w:val="single" w:sz="1" w:space="0" w:color="000000"/>
            </w:tcBorders>
            <w:shd w:val="clear" w:color="auto" w:fill="auto"/>
          </w:tcPr>
          <w:p w14:paraId="202DB9EC" w14:textId="77777777" w:rsidR="00AF40BD" w:rsidRDefault="00146C02">
            <w:pPr>
              <w:pStyle w:val="TableContents"/>
            </w:pPr>
            <w:r>
              <w:t xml:space="preserve">            </w:t>
            </w:r>
            <w:r>
              <w:rPr>
                <w:b/>
                <w:bCs/>
              </w:rPr>
              <w:t xml:space="preserve"> Motivation</w:t>
            </w:r>
          </w:p>
        </w:tc>
        <w:tc>
          <w:tcPr>
            <w:tcW w:w="3119" w:type="dxa"/>
            <w:tcBorders>
              <w:top w:val="single" w:sz="1" w:space="0" w:color="000000"/>
              <w:left w:val="single" w:sz="1" w:space="0" w:color="000000"/>
              <w:bottom w:val="single" w:sz="1" w:space="0" w:color="000000"/>
              <w:right w:val="single" w:sz="1" w:space="0" w:color="000000"/>
            </w:tcBorders>
            <w:shd w:val="clear" w:color="auto" w:fill="auto"/>
          </w:tcPr>
          <w:p w14:paraId="15425400" w14:textId="360A0116" w:rsidR="00AF40BD" w:rsidRDefault="00146C02">
            <w:pPr>
              <w:pStyle w:val="TableContents"/>
            </w:pPr>
            <w:r>
              <w:t xml:space="preserve">         </w:t>
            </w:r>
            <w:r w:rsidR="006C583B">
              <w:rPr>
                <w:b/>
                <w:bCs/>
              </w:rPr>
              <w:t>Teamwork</w:t>
            </w:r>
          </w:p>
        </w:tc>
      </w:tr>
      <w:tr w:rsidR="00AF40BD" w14:paraId="2F7AB3C9" w14:textId="77777777">
        <w:tc>
          <w:tcPr>
            <w:tcW w:w="3118" w:type="dxa"/>
            <w:tcBorders>
              <w:left w:val="single" w:sz="1" w:space="0" w:color="000000"/>
              <w:bottom w:val="single" w:sz="1" w:space="0" w:color="000000"/>
            </w:tcBorders>
            <w:shd w:val="clear" w:color="auto" w:fill="auto"/>
          </w:tcPr>
          <w:p w14:paraId="2799A728" w14:textId="1B679E71" w:rsidR="00AF40BD" w:rsidRDefault="00146C02">
            <w:pPr>
              <w:pStyle w:val="TableContents"/>
            </w:pPr>
            <w:r>
              <w:t xml:space="preserve">It is important in a team to be equally effective as the other member. Time management skills can be used to execute the activities effectively and efficiently. When activities are organized and </w:t>
            </w:r>
            <w:r w:rsidR="006C583B">
              <w:t>planned,</w:t>
            </w:r>
            <w:r>
              <w:t xml:space="preserve"> they can be completed in a short period of time. Time management also helps in achieving goals in a short period of time which helps in motivating team members. </w:t>
            </w:r>
            <w:r>
              <w:lastRenderedPageBreak/>
              <w:t xml:space="preserve">Efficient use of time allows team members to focus on </w:t>
            </w:r>
            <w:proofErr w:type="gramStart"/>
            <w:r>
              <w:t>particular activities</w:t>
            </w:r>
            <w:proofErr w:type="gramEnd"/>
            <w:r>
              <w:t xml:space="preserve"> without wasting any time or energy. Time management is a good practice as larger activities can be divided into smaller activities, as it is difficult for the team members to do larger activities with highly motivated mind </w:t>
            </w:r>
            <w:r>
              <w:rPr>
                <w:color w:val="222222"/>
                <w:szCs w:val="24"/>
              </w:rPr>
              <w:t>(Khan, Javaid and Khan, 2018)</w:t>
            </w:r>
            <w:r>
              <w:t xml:space="preserve">. </w:t>
            </w:r>
            <w:proofErr w:type="gramStart"/>
            <w:r>
              <w:t>So</w:t>
            </w:r>
            <w:proofErr w:type="gramEnd"/>
            <w:r>
              <w:t xml:space="preserve"> if the tasks assigned are small and are taking a short period of time it is easy for the members to achieve the tasks successfully.  If the tasks are completed within the given </w:t>
            </w:r>
            <w:proofErr w:type="gramStart"/>
            <w:r>
              <w:t>time</w:t>
            </w:r>
            <w:proofErr w:type="gramEnd"/>
            <w:r>
              <w:t xml:space="preserve"> then the employees will feel </w:t>
            </w:r>
            <w:r w:rsidR="006C583B">
              <w:t>motivated as</w:t>
            </w:r>
            <w:r>
              <w:t xml:space="preserve"> they can have time for rest, sleep and relaxation. It is also helpful in teamwork as it helps in better collaboration amongst the team members. Time management allows team members to manage their tasks   and split large tasks and activities into small ones. </w:t>
            </w:r>
            <w:proofErr w:type="gramStart"/>
            <w:r>
              <w:t>Thus</w:t>
            </w:r>
            <w:proofErr w:type="gramEnd"/>
            <w:r>
              <w:t xml:space="preserve"> time management is helpful in motivating team members.  </w:t>
            </w:r>
          </w:p>
        </w:tc>
        <w:tc>
          <w:tcPr>
            <w:tcW w:w="3118" w:type="dxa"/>
            <w:tcBorders>
              <w:left w:val="single" w:sz="1" w:space="0" w:color="000000"/>
              <w:bottom w:val="single" w:sz="1" w:space="0" w:color="000000"/>
            </w:tcBorders>
            <w:shd w:val="clear" w:color="auto" w:fill="auto"/>
          </w:tcPr>
          <w:p w14:paraId="4CAE6FF7" w14:textId="2BA1B535" w:rsidR="00AF40BD" w:rsidRDefault="00146C02">
            <w:pPr>
              <w:pStyle w:val="TableContents"/>
            </w:pPr>
            <w:r>
              <w:lastRenderedPageBreak/>
              <w:t xml:space="preserve">Motivation is an important aspect in regard of producing good results and outcomes. </w:t>
            </w:r>
            <w:r w:rsidR="006C583B">
              <w:t>Also,</w:t>
            </w:r>
            <w:r>
              <w:t xml:space="preserve"> it is helpful in teamwork as it helps in improving team performance and efficiency. If the whole team is highly </w:t>
            </w:r>
            <w:r w:rsidR="006C583B">
              <w:t>motivated,</w:t>
            </w:r>
            <w:r>
              <w:t xml:space="preserve"> then they can produce better results with </w:t>
            </w:r>
            <w:proofErr w:type="gramStart"/>
            <w:r>
              <w:t>less</w:t>
            </w:r>
            <w:proofErr w:type="gramEnd"/>
            <w:r>
              <w:t xml:space="preserve"> number of mistakes. It is seen that motivated team members are more focussed than other members. Motivating team </w:t>
            </w:r>
            <w:r>
              <w:lastRenderedPageBreak/>
              <w:t xml:space="preserve">members continuously makes them happy and create a positive environment in the organization. Motivation is </w:t>
            </w:r>
            <w:r w:rsidR="006C583B">
              <w:t>the main</w:t>
            </w:r>
            <w:r>
              <w:t xml:space="preserve"> skill that puts human resource to work in a single direction with concentration. It helps in building friendly relationship amongst the team members which leads to achieve team goals as well as personal goals. The team members should be rewarded for their productivity so that they will be continuously motivated and do better work.    </w:t>
            </w:r>
          </w:p>
        </w:tc>
        <w:tc>
          <w:tcPr>
            <w:tcW w:w="3119" w:type="dxa"/>
            <w:tcBorders>
              <w:left w:val="single" w:sz="1" w:space="0" w:color="000000"/>
              <w:bottom w:val="single" w:sz="1" w:space="0" w:color="000000"/>
              <w:right w:val="single" w:sz="1" w:space="0" w:color="000000"/>
            </w:tcBorders>
            <w:shd w:val="clear" w:color="auto" w:fill="auto"/>
          </w:tcPr>
          <w:p w14:paraId="5B0A26AD" w14:textId="6A27E574" w:rsidR="00AF40BD" w:rsidRDefault="006C583B">
            <w:pPr>
              <w:pStyle w:val="TableContents"/>
            </w:pPr>
            <w:r>
              <w:lastRenderedPageBreak/>
              <w:t>Teamwork</w:t>
            </w:r>
            <w:r w:rsidR="00146C02">
              <w:t xml:space="preserve"> is important in an organization as it helps members to complete tasks effectively and efficiently. In a team, time management plays a vital role as it allows leaders to complete projects within time. Time management helps team members to work faster and complete the tasks within time. It also helps to manage workload of team members and allows them to focus on the </w:t>
            </w:r>
            <w:r w:rsidR="00146C02">
              <w:lastRenderedPageBreak/>
              <w:t xml:space="preserve">more important tasks which requires more time and focus. Time management improves collaboration amongst the team members as they are required to complete the given tasks in given time frame. </w:t>
            </w:r>
            <w:r>
              <w:t>Thus,</w:t>
            </w:r>
            <w:r w:rsidR="00146C02">
              <w:t xml:space="preserve"> the members will work with each other to complete the tasks. If the activities are not planned and organized according to the time they can lead to </w:t>
            </w:r>
            <w:r>
              <w:t>stress,</w:t>
            </w:r>
            <w:r w:rsidR="00146C02">
              <w:t xml:space="preserve"> and the members are not able to concentrate on their work. Team leaders should track time of every activity to see the contribution of every individual in the project </w:t>
            </w:r>
            <w:r w:rsidR="00146C02">
              <w:rPr>
                <w:color w:val="222222"/>
                <w:szCs w:val="24"/>
              </w:rPr>
              <w:t>(Won and Shirley, 2018)</w:t>
            </w:r>
            <w:r w:rsidR="00146C02">
              <w:t xml:space="preserve">. </w:t>
            </w:r>
            <w:proofErr w:type="gramStart"/>
            <w:r w:rsidR="00146C02">
              <w:t>Thus</w:t>
            </w:r>
            <w:proofErr w:type="gramEnd"/>
            <w:r w:rsidR="00146C02">
              <w:t xml:space="preserve"> a team can work better if the activities are planned accordingly with time management. </w:t>
            </w:r>
          </w:p>
        </w:tc>
      </w:tr>
    </w:tbl>
    <w:p w14:paraId="114FDFF1" w14:textId="77777777" w:rsidR="00AF40BD" w:rsidRDefault="00AF40BD"/>
    <w:p w14:paraId="404EE3B0" w14:textId="77777777" w:rsidR="00AF40BD" w:rsidRDefault="00AF40BD"/>
    <w:p w14:paraId="2D81A730" w14:textId="77777777" w:rsidR="00AF40BD" w:rsidRDefault="00AF40BD"/>
    <w:p w14:paraId="61F7A484" w14:textId="77777777" w:rsidR="00AF40BD" w:rsidRDefault="00AF40BD"/>
    <w:p w14:paraId="746F521D" w14:textId="77777777" w:rsidR="00AF40BD" w:rsidRDefault="00AF40BD"/>
    <w:p w14:paraId="6DAE0D88" w14:textId="77777777" w:rsidR="00AF40BD" w:rsidRDefault="00AF40BD"/>
    <w:p w14:paraId="494A02EE" w14:textId="77777777" w:rsidR="00AF40BD" w:rsidRDefault="00AF40BD"/>
    <w:p w14:paraId="375F4D49" w14:textId="77777777" w:rsidR="00AF40BD" w:rsidRDefault="00146C02">
      <w:pPr>
        <w:pStyle w:val="Heading1"/>
        <w:rPr>
          <w:b w:val="0"/>
          <w:bCs w:val="0"/>
        </w:rPr>
      </w:pPr>
      <w:r>
        <w:t>CONCLUSION</w:t>
      </w:r>
    </w:p>
    <w:p w14:paraId="5E24C7C7" w14:textId="44D487F8" w:rsidR="00AF40BD" w:rsidRDefault="00146C02">
      <w:pPr>
        <w:rPr>
          <w:b/>
          <w:bCs/>
        </w:rPr>
      </w:pPr>
      <w:r>
        <w:t xml:space="preserve">From the above report it is concluded that academic skills are important for team members as it increases productivity and efficiency. Good learning skills increases confidence and reduces stress as the team members are relieved from the anxiety of completing tasks. By developing effective academic and professional skills the team members or employees can spend more time in creative thinking. Developing skills also helps in updating knowledge with the changing trends of the society. There are various skills like time management, motivation and </w:t>
      </w:r>
      <w:r w:rsidR="006C583B">
        <w:t>teamwork</w:t>
      </w:r>
      <w:r>
        <w:t xml:space="preserve"> which are </w:t>
      </w:r>
      <w:proofErr w:type="spellStart"/>
      <w:proofErr w:type="gramStart"/>
      <w:r>
        <w:t>a</w:t>
      </w:r>
      <w:proofErr w:type="spellEnd"/>
      <w:proofErr w:type="gramEnd"/>
      <w:r>
        <w:t xml:space="preserve"> important part of an </w:t>
      </w:r>
      <w:proofErr w:type="spellStart"/>
      <w:r>
        <w:t>individuals</w:t>
      </w:r>
      <w:proofErr w:type="spellEnd"/>
      <w:r>
        <w:t xml:space="preserve"> life. All the three skills are important but from the rankings time management is the most important and teamwork is the least important. Managing activities and organizing them according to the respective time is important, as strong time management helps team members in completing their work effectively and efficiently. Also working in team is important for individuals as it is seen that cooperation among the team members leads to better outcomes. Working in a team increases personal growth and helps in achieving organizational as well as personal goals. </w:t>
      </w:r>
      <w:proofErr w:type="gramStart"/>
      <w:r>
        <w:t>So</w:t>
      </w:r>
      <w:proofErr w:type="gramEnd"/>
      <w:r>
        <w:t xml:space="preserve"> it is concluded from this report that all the three skills are related to each other and are equally important.  </w:t>
      </w:r>
    </w:p>
    <w:p w14:paraId="44110A77" w14:textId="77777777" w:rsidR="00AF40BD" w:rsidRDefault="00AF40BD">
      <w:pPr>
        <w:rPr>
          <w:b/>
          <w:bCs/>
        </w:rPr>
      </w:pPr>
    </w:p>
    <w:p w14:paraId="5CCB43A8" w14:textId="77777777" w:rsidR="00AF40BD" w:rsidRDefault="00AF40BD">
      <w:pPr>
        <w:rPr>
          <w:b/>
          <w:bCs/>
        </w:rPr>
      </w:pPr>
    </w:p>
    <w:p w14:paraId="7CEF685B" w14:textId="77777777" w:rsidR="00AF40BD" w:rsidRDefault="00AF40BD">
      <w:pPr>
        <w:pStyle w:val="Heading1"/>
        <w:rPr>
          <w:b w:val="0"/>
          <w:bCs w:val="0"/>
          <w:shd w:val="clear" w:color="auto" w:fill="FFFFFF"/>
        </w:rPr>
      </w:pPr>
    </w:p>
    <w:p w14:paraId="07837395" w14:textId="77777777" w:rsidR="00AF40BD" w:rsidRDefault="00146C02">
      <w:pPr>
        <w:pStyle w:val="Heading1"/>
        <w:pageBreakBefore/>
        <w:rPr>
          <w:u w:val="single"/>
        </w:rPr>
      </w:pPr>
      <w:r>
        <w:lastRenderedPageBreak/>
        <w:t>REFERENCES</w:t>
      </w:r>
    </w:p>
    <w:p w14:paraId="58F5CCCE" w14:textId="77777777" w:rsidR="00AF40BD" w:rsidRDefault="00146C02">
      <w:pPr>
        <w:rPr>
          <w:szCs w:val="24"/>
        </w:rPr>
      </w:pPr>
      <w:r>
        <w:rPr>
          <w:u w:val="single"/>
        </w:rPr>
        <w:t>Books and Journals</w:t>
      </w:r>
    </w:p>
    <w:p w14:paraId="68BEE515" w14:textId="77777777" w:rsidR="00AF40BD" w:rsidRDefault="00AF40BD">
      <w:pPr>
        <w:ind w:left="853" w:hanging="837"/>
        <w:rPr>
          <w:szCs w:val="24"/>
        </w:rPr>
      </w:pPr>
    </w:p>
    <w:p w14:paraId="7E674632" w14:textId="77777777" w:rsidR="00AF40BD" w:rsidRDefault="00146C02">
      <w:pPr>
        <w:pStyle w:val="BodyText"/>
        <w:spacing w:line="100" w:lineRule="atLeast"/>
        <w:ind w:left="724" w:hanging="697"/>
        <w:rPr>
          <w:color w:val="222222"/>
          <w:szCs w:val="24"/>
        </w:rPr>
      </w:pPr>
      <w:r>
        <w:rPr>
          <w:color w:val="222222"/>
          <w:szCs w:val="24"/>
        </w:rPr>
        <w:t xml:space="preserve">Alias, A., </w:t>
      </w:r>
      <w:proofErr w:type="spellStart"/>
      <w:r>
        <w:rPr>
          <w:color w:val="222222"/>
          <w:szCs w:val="24"/>
        </w:rPr>
        <w:t>Mohd</w:t>
      </w:r>
      <w:proofErr w:type="spellEnd"/>
      <w:r>
        <w:rPr>
          <w:color w:val="222222"/>
          <w:szCs w:val="24"/>
        </w:rPr>
        <w:t xml:space="preserve"> Noor, N.A., Mohamad </w:t>
      </w:r>
      <w:proofErr w:type="spellStart"/>
      <w:r>
        <w:rPr>
          <w:color w:val="222222"/>
          <w:szCs w:val="24"/>
        </w:rPr>
        <w:t>Bhkari</w:t>
      </w:r>
      <w:proofErr w:type="spellEnd"/>
      <w:r>
        <w:rPr>
          <w:color w:val="222222"/>
          <w:szCs w:val="24"/>
        </w:rPr>
        <w:t xml:space="preserve">, N. and </w:t>
      </w:r>
      <w:proofErr w:type="spellStart"/>
      <w:r>
        <w:rPr>
          <w:color w:val="222222"/>
          <w:szCs w:val="24"/>
        </w:rPr>
        <w:t>Ariffin</w:t>
      </w:r>
      <w:proofErr w:type="spellEnd"/>
      <w:r>
        <w:rPr>
          <w:color w:val="222222"/>
          <w:szCs w:val="24"/>
        </w:rPr>
        <w:t>, K., 2019. Student learning time: A needs analysis for university students’ time management skills. In </w:t>
      </w:r>
      <w:r>
        <w:rPr>
          <w:i/>
          <w:color w:val="222222"/>
          <w:szCs w:val="24"/>
        </w:rPr>
        <w:t>Proceedings of the Regional Conference on Science, Technology and Social Sciences (RCSTSS 2016)</w:t>
      </w:r>
      <w:r>
        <w:rPr>
          <w:color w:val="222222"/>
          <w:szCs w:val="24"/>
        </w:rPr>
        <w:t> (pp. 125-134). Springer, Singapore.</w:t>
      </w:r>
    </w:p>
    <w:p w14:paraId="5AFCD7C3" w14:textId="77777777" w:rsidR="00AF40BD" w:rsidRDefault="00146C02">
      <w:pPr>
        <w:spacing w:line="100" w:lineRule="atLeast"/>
        <w:ind w:left="853" w:hanging="837"/>
        <w:rPr>
          <w:color w:val="222222"/>
          <w:szCs w:val="24"/>
        </w:rPr>
      </w:pPr>
      <w:proofErr w:type="spellStart"/>
      <w:r>
        <w:rPr>
          <w:color w:val="222222"/>
          <w:szCs w:val="24"/>
        </w:rPr>
        <w:t>Amini</w:t>
      </w:r>
      <w:proofErr w:type="spellEnd"/>
      <w:r>
        <w:rPr>
          <w:color w:val="222222"/>
          <w:szCs w:val="24"/>
        </w:rPr>
        <w:t xml:space="preserve">, N.R. and </w:t>
      </w:r>
      <w:proofErr w:type="spellStart"/>
      <w:r>
        <w:rPr>
          <w:color w:val="222222"/>
          <w:szCs w:val="24"/>
        </w:rPr>
        <w:t>Daulay</w:t>
      </w:r>
      <w:proofErr w:type="spellEnd"/>
      <w:r>
        <w:rPr>
          <w:color w:val="222222"/>
          <w:szCs w:val="24"/>
        </w:rPr>
        <w:t xml:space="preserve">, M.Y., 2022, March. Motivation And Religious Understanding </w:t>
      </w:r>
      <w:proofErr w:type="gramStart"/>
      <w:r>
        <w:rPr>
          <w:color w:val="222222"/>
          <w:szCs w:val="24"/>
        </w:rPr>
        <w:t>Of</w:t>
      </w:r>
      <w:proofErr w:type="gramEnd"/>
      <w:r>
        <w:rPr>
          <w:color w:val="222222"/>
          <w:szCs w:val="24"/>
        </w:rPr>
        <w:t xml:space="preserve"> Students In Hijab At Muhammadiyah University, North Sumatra. In </w:t>
      </w:r>
      <w:r>
        <w:rPr>
          <w:i/>
          <w:color w:val="222222"/>
          <w:szCs w:val="24"/>
        </w:rPr>
        <w:t xml:space="preserve">Proceeding International Seminar </w:t>
      </w:r>
      <w:proofErr w:type="gramStart"/>
      <w:r>
        <w:rPr>
          <w:i/>
          <w:color w:val="222222"/>
          <w:szCs w:val="24"/>
        </w:rPr>
        <w:t>Of</w:t>
      </w:r>
      <w:proofErr w:type="gramEnd"/>
      <w:r>
        <w:rPr>
          <w:i/>
          <w:color w:val="222222"/>
          <w:szCs w:val="24"/>
        </w:rPr>
        <w:t xml:space="preserve"> Islamic Studies</w:t>
      </w:r>
      <w:r>
        <w:rPr>
          <w:color w:val="222222"/>
          <w:szCs w:val="24"/>
        </w:rPr>
        <w:t> (Vol. 3, No. 1, pp. 1235-1242).</w:t>
      </w:r>
    </w:p>
    <w:p w14:paraId="30EE2763" w14:textId="77777777" w:rsidR="00AF40BD" w:rsidRDefault="00146C02">
      <w:pPr>
        <w:spacing w:line="100" w:lineRule="atLeast"/>
        <w:ind w:left="853" w:hanging="837"/>
        <w:rPr>
          <w:color w:val="222222"/>
          <w:szCs w:val="24"/>
        </w:rPr>
      </w:pPr>
      <w:r>
        <w:rPr>
          <w:color w:val="222222"/>
          <w:szCs w:val="24"/>
        </w:rPr>
        <w:t xml:space="preserve">Chamberlin, K., </w:t>
      </w:r>
      <w:proofErr w:type="spellStart"/>
      <w:r>
        <w:rPr>
          <w:color w:val="222222"/>
          <w:szCs w:val="24"/>
        </w:rPr>
        <w:t>Yasué</w:t>
      </w:r>
      <w:proofErr w:type="spellEnd"/>
      <w:r>
        <w:rPr>
          <w:color w:val="222222"/>
          <w:szCs w:val="24"/>
        </w:rPr>
        <w:t>, M. and Chiang, I.C.A., 2018. The impact of grades on student motivation. </w:t>
      </w:r>
      <w:r>
        <w:rPr>
          <w:i/>
          <w:color w:val="222222"/>
          <w:szCs w:val="24"/>
        </w:rPr>
        <w:t>Active Learning in Higher Education</w:t>
      </w:r>
      <w:r>
        <w:rPr>
          <w:color w:val="222222"/>
          <w:szCs w:val="24"/>
        </w:rPr>
        <w:t>, p.1469787418819728.</w:t>
      </w:r>
    </w:p>
    <w:p w14:paraId="3B69C8BF" w14:textId="77777777" w:rsidR="00AF40BD" w:rsidRDefault="00146C02">
      <w:pPr>
        <w:spacing w:line="100" w:lineRule="atLeast"/>
        <w:ind w:left="853" w:hanging="837"/>
        <w:rPr>
          <w:color w:val="222222"/>
          <w:szCs w:val="24"/>
        </w:rPr>
      </w:pPr>
      <w:r>
        <w:rPr>
          <w:color w:val="222222"/>
          <w:szCs w:val="24"/>
        </w:rPr>
        <w:t>Driskell, J.E., Salas, E. and Driskell, T., 2018. Foundations of teamwork and collaboration. </w:t>
      </w:r>
      <w:r>
        <w:rPr>
          <w:i/>
          <w:color w:val="222222"/>
          <w:szCs w:val="24"/>
        </w:rPr>
        <w:t>American Psychologist</w:t>
      </w:r>
      <w:r>
        <w:rPr>
          <w:color w:val="222222"/>
          <w:szCs w:val="24"/>
        </w:rPr>
        <w:t>, </w:t>
      </w:r>
      <w:r>
        <w:rPr>
          <w:i/>
          <w:color w:val="222222"/>
          <w:szCs w:val="24"/>
        </w:rPr>
        <w:t>73</w:t>
      </w:r>
      <w:r>
        <w:rPr>
          <w:color w:val="222222"/>
          <w:szCs w:val="24"/>
        </w:rPr>
        <w:t>(4), p.334.</w:t>
      </w:r>
    </w:p>
    <w:p w14:paraId="644721AC" w14:textId="77777777" w:rsidR="00AF40BD" w:rsidRDefault="00146C02">
      <w:pPr>
        <w:pStyle w:val="BodyText"/>
        <w:spacing w:line="100" w:lineRule="atLeast"/>
        <w:ind w:left="842" w:hanging="829"/>
        <w:rPr>
          <w:color w:val="222222"/>
          <w:szCs w:val="24"/>
        </w:rPr>
      </w:pPr>
      <w:r>
        <w:rPr>
          <w:color w:val="222222"/>
          <w:szCs w:val="24"/>
        </w:rPr>
        <w:t>Dubey, R.S. and Tiwari, V., 2020. Operationalisation of soft skill attributes and determining the existing gap in novice ICT professionals. </w:t>
      </w:r>
      <w:r>
        <w:rPr>
          <w:i/>
          <w:color w:val="222222"/>
          <w:szCs w:val="24"/>
        </w:rPr>
        <w:t>International Journal of Information Management</w:t>
      </w:r>
      <w:r>
        <w:rPr>
          <w:color w:val="222222"/>
          <w:szCs w:val="24"/>
        </w:rPr>
        <w:t>, </w:t>
      </w:r>
      <w:r>
        <w:rPr>
          <w:i/>
          <w:color w:val="222222"/>
          <w:szCs w:val="24"/>
        </w:rPr>
        <w:t>50</w:t>
      </w:r>
      <w:r>
        <w:rPr>
          <w:color w:val="222222"/>
          <w:szCs w:val="24"/>
        </w:rPr>
        <w:t>, pp.375-386.</w:t>
      </w:r>
    </w:p>
    <w:p w14:paraId="17E3BEF8" w14:textId="77777777" w:rsidR="00AF40BD" w:rsidRDefault="00146C02">
      <w:pPr>
        <w:spacing w:line="100" w:lineRule="atLeast"/>
        <w:ind w:left="853" w:hanging="837"/>
        <w:rPr>
          <w:color w:val="222222"/>
          <w:szCs w:val="24"/>
        </w:rPr>
      </w:pPr>
      <w:r>
        <w:rPr>
          <w:color w:val="222222"/>
          <w:szCs w:val="24"/>
        </w:rPr>
        <w:t xml:space="preserve">Khan, A., Javaid, N. and Khan, M.I., 2018. Time and </w:t>
      </w:r>
      <w:proofErr w:type="gramStart"/>
      <w:r>
        <w:rPr>
          <w:color w:val="222222"/>
          <w:szCs w:val="24"/>
        </w:rPr>
        <w:t>device based</w:t>
      </w:r>
      <w:proofErr w:type="gramEnd"/>
      <w:r>
        <w:rPr>
          <w:color w:val="222222"/>
          <w:szCs w:val="24"/>
        </w:rPr>
        <w:t xml:space="preserve"> priority induced comfort management in smart home within the consumer budget limitation. </w:t>
      </w:r>
      <w:r>
        <w:rPr>
          <w:i/>
          <w:color w:val="222222"/>
          <w:szCs w:val="24"/>
        </w:rPr>
        <w:t>Sustainable cities and society</w:t>
      </w:r>
      <w:r>
        <w:rPr>
          <w:color w:val="222222"/>
          <w:szCs w:val="24"/>
        </w:rPr>
        <w:t>, </w:t>
      </w:r>
      <w:r>
        <w:rPr>
          <w:i/>
          <w:color w:val="222222"/>
          <w:szCs w:val="24"/>
        </w:rPr>
        <w:t>41</w:t>
      </w:r>
      <w:r>
        <w:rPr>
          <w:color w:val="222222"/>
          <w:szCs w:val="24"/>
        </w:rPr>
        <w:t>, pp.538-555.</w:t>
      </w:r>
    </w:p>
    <w:p w14:paraId="1721F0C2" w14:textId="77777777" w:rsidR="00AF40BD" w:rsidRDefault="00146C02">
      <w:pPr>
        <w:pStyle w:val="BodyText"/>
        <w:spacing w:line="100" w:lineRule="atLeast"/>
        <w:ind w:left="842" w:hanging="855"/>
        <w:rPr>
          <w:color w:val="222222"/>
          <w:szCs w:val="24"/>
        </w:rPr>
      </w:pPr>
      <w:r>
        <w:rPr>
          <w:color w:val="222222"/>
          <w:szCs w:val="24"/>
        </w:rPr>
        <w:t xml:space="preserve">Pauly, B.B., Mamdani, Z., </w:t>
      </w:r>
      <w:proofErr w:type="spellStart"/>
      <w:r>
        <w:rPr>
          <w:color w:val="222222"/>
          <w:szCs w:val="24"/>
        </w:rPr>
        <w:t>Mesley</w:t>
      </w:r>
      <w:proofErr w:type="spellEnd"/>
      <w:r>
        <w:rPr>
          <w:color w:val="222222"/>
          <w:szCs w:val="24"/>
        </w:rPr>
        <w:t>, L., McKenzie, S., Cameron, F., Edwards, D., Howell, A., Knott, M., Scott, T., Seguin, R. and Greer, A.M., 2021. “It's an emotional roller coaster… But sometimes it's fucking awesome”: Meaning and motivation of work for peers in overdose response environments in British Columbia. </w:t>
      </w:r>
      <w:r>
        <w:rPr>
          <w:i/>
          <w:color w:val="222222"/>
          <w:szCs w:val="24"/>
        </w:rPr>
        <w:t>International Journal of Drug Policy</w:t>
      </w:r>
      <w:r>
        <w:rPr>
          <w:color w:val="222222"/>
          <w:szCs w:val="24"/>
        </w:rPr>
        <w:t>, </w:t>
      </w:r>
      <w:r>
        <w:rPr>
          <w:i/>
          <w:color w:val="222222"/>
          <w:szCs w:val="24"/>
        </w:rPr>
        <w:t>88</w:t>
      </w:r>
      <w:r>
        <w:rPr>
          <w:color w:val="222222"/>
          <w:szCs w:val="24"/>
        </w:rPr>
        <w:t>, p.103015.</w:t>
      </w:r>
    </w:p>
    <w:p w14:paraId="0C1E12F4" w14:textId="77777777" w:rsidR="00AF40BD" w:rsidRDefault="00146C02">
      <w:pPr>
        <w:pStyle w:val="BodyText"/>
        <w:spacing w:line="100" w:lineRule="atLeast"/>
        <w:ind w:left="855" w:hanging="842"/>
        <w:rPr>
          <w:szCs w:val="24"/>
        </w:rPr>
      </w:pPr>
      <w:proofErr w:type="spellStart"/>
      <w:r>
        <w:rPr>
          <w:color w:val="222222"/>
          <w:szCs w:val="24"/>
        </w:rPr>
        <w:t>Sandelin</w:t>
      </w:r>
      <w:proofErr w:type="spellEnd"/>
      <w:r>
        <w:rPr>
          <w:color w:val="222222"/>
          <w:szCs w:val="24"/>
        </w:rPr>
        <w:t>, A., Kalman, S. and Gustafsson, B.Å., 2019. Prerequisites for safe intraoperative nursing care and teamwork—Operating theatre nurses’ perspectives: A qualitative interview study. </w:t>
      </w:r>
      <w:r>
        <w:rPr>
          <w:i/>
          <w:color w:val="222222"/>
          <w:szCs w:val="24"/>
        </w:rPr>
        <w:t>Journal of clinical nursing</w:t>
      </w:r>
      <w:r>
        <w:rPr>
          <w:color w:val="222222"/>
          <w:szCs w:val="24"/>
        </w:rPr>
        <w:t>, </w:t>
      </w:r>
      <w:r>
        <w:rPr>
          <w:i/>
          <w:color w:val="222222"/>
          <w:szCs w:val="24"/>
        </w:rPr>
        <w:t>28</w:t>
      </w:r>
      <w:r>
        <w:rPr>
          <w:color w:val="222222"/>
          <w:szCs w:val="24"/>
        </w:rPr>
        <w:t>(13-14), pp.2635-2643.</w:t>
      </w:r>
    </w:p>
    <w:p w14:paraId="78C9D143" w14:textId="77777777" w:rsidR="00AF40BD" w:rsidRDefault="00146C02">
      <w:pPr>
        <w:pStyle w:val="TableContents"/>
        <w:spacing w:line="100" w:lineRule="atLeast"/>
        <w:ind w:left="842" w:hanging="829"/>
        <w:rPr>
          <w:color w:val="222222"/>
          <w:szCs w:val="24"/>
        </w:rPr>
      </w:pPr>
      <w:proofErr w:type="spellStart"/>
      <w:r>
        <w:rPr>
          <w:szCs w:val="24"/>
        </w:rPr>
        <w:t>Sotiriadou</w:t>
      </w:r>
      <w:proofErr w:type="spellEnd"/>
      <w:r>
        <w:rPr>
          <w:szCs w:val="24"/>
        </w:rPr>
        <w:t>, P., Logan, D., Daly, A. and Guest, R., 2020. The role of authentic assessment to preserve academic integrity and promote skill development and employability. </w:t>
      </w:r>
      <w:r>
        <w:rPr>
          <w:i/>
          <w:szCs w:val="24"/>
        </w:rPr>
        <w:t>Studies in Higher Education</w:t>
      </w:r>
      <w:r>
        <w:rPr>
          <w:szCs w:val="24"/>
        </w:rPr>
        <w:t>, </w:t>
      </w:r>
      <w:r>
        <w:rPr>
          <w:i/>
          <w:szCs w:val="24"/>
        </w:rPr>
        <w:t>45</w:t>
      </w:r>
      <w:r>
        <w:rPr>
          <w:szCs w:val="24"/>
        </w:rPr>
        <w:t>(11), pp.2132-2148.</w:t>
      </w:r>
    </w:p>
    <w:p w14:paraId="716DE123" w14:textId="77777777" w:rsidR="00AF40BD" w:rsidRDefault="00146C02">
      <w:pPr>
        <w:pStyle w:val="BodyText"/>
        <w:spacing w:line="100" w:lineRule="atLeast"/>
        <w:ind w:left="855" w:hanging="842"/>
        <w:rPr>
          <w:color w:val="222222"/>
          <w:szCs w:val="24"/>
        </w:rPr>
      </w:pPr>
      <w:proofErr w:type="spellStart"/>
      <w:r>
        <w:rPr>
          <w:color w:val="222222"/>
          <w:szCs w:val="24"/>
        </w:rPr>
        <w:t>Sotiriadou</w:t>
      </w:r>
      <w:proofErr w:type="spellEnd"/>
      <w:r>
        <w:rPr>
          <w:color w:val="222222"/>
          <w:szCs w:val="24"/>
        </w:rPr>
        <w:t>, P., Logan, D., Daly, A. and Guest, R., 2020. The role of authentic assessment to preserve academic integrity and promote skill development and employability. </w:t>
      </w:r>
      <w:r>
        <w:rPr>
          <w:i/>
          <w:color w:val="222222"/>
          <w:szCs w:val="24"/>
        </w:rPr>
        <w:t>Studies in Higher Education</w:t>
      </w:r>
      <w:r>
        <w:rPr>
          <w:color w:val="222222"/>
          <w:szCs w:val="24"/>
        </w:rPr>
        <w:t>, </w:t>
      </w:r>
      <w:r>
        <w:rPr>
          <w:i/>
          <w:color w:val="222222"/>
          <w:szCs w:val="24"/>
        </w:rPr>
        <w:t>45</w:t>
      </w:r>
      <w:r>
        <w:rPr>
          <w:color w:val="222222"/>
          <w:szCs w:val="24"/>
        </w:rPr>
        <w:t>(11), pp.2132-2148.</w:t>
      </w:r>
    </w:p>
    <w:p w14:paraId="1F62E7D7" w14:textId="77777777" w:rsidR="00AF40BD" w:rsidRDefault="00146C02">
      <w:pPr>
        <w:spacing w:line="100" w:lineRule="atLeast"/>
        <w:ind w:left="853" w:hanging="837"/>
      </w:pPr>
      <w:r>
        <w:rPr>
          <w:color w:val="222222"/>
          <w:szCs w:val="24"/>
        </w:rPr>
        <w:t>Won, S. and Shirley, L.Y., 2018. Relations of perceived parental autonomy support and control with adolescents' academic time management and procrastination. </w:t>
      </w:r>
      <w:r>
        <w:rPr>
          <w:i/>
          <w:color w:val="222222"/>
          <w:szCs w:val="24"/>
        </w:rPr>
        <w:t>Learning and Individual Differences</w:t>
      </w:r>
      <w:r>
        <w:rPr>
          <w:color w:val="222222"/>
          <w:szCs w:val="24"/>
        </w:rPr>
        <w:t>, </w:t>
      </w:r>
      <w:r>
        <w:rPr>
          <w:i/>
          <w:color w:val="222222"/>
          <w:szCs w:val="24"/>
        </w:rPr>
        <w:t>61</w:t>
      </w:r>
      <w:r>
        <w:rPr>
          <w:color w:val="222222"/>
          <w:szCs w:val="24"/>
        </w:rPr>
        <w:t>, pp.205-215.</w:t>
      </w:r>
    </w:p>
    <w:sectPr w:rsidR="00AF40BD">
      <w:headerReference w:type="even" r:id="rId8"/>
      <w:headerReference w:type="default" r:id="rId9"/>
      <w:footerReference w:type="even" r:id="rId10"/>
      <w:footerReference w:type="default" r:id="rId11"/>
      <w:headerReference w:type="first" r:id="rId12"/>
      <w:footerReference w:type="first" r:id="rId13"/>
      <w:pgSz w:w="12240" w:h="15840"/>
      <w:pgMar w:top="1440" w:right="1445"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1C2BF" w14:textId="77777777" w:rsidR="00685604" w:rsidRDefault="00685604" w:rsidP="00146C02">
      <w:pPr>
        <w:spacing w:line="240" w:lineRule="auto"/>
      </w:pPr>
      <w:r>
        <w:separator/>
      </w:r>
    </w:p>
  </w:endnote>
  <w:endnote w:type="continuationSeparator" w:id="0">
    <w:p w14:paraId="17853057" w14:textId="77777777" w:rsidR="00685604" w:rsidRDefault="00685604" w:rsidP="00146C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63C89" w14:textId="77777777" w:rsidR="00146C02" w:rsidRDefault="00146C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B4B08" w14:textId="77777777" w:rsidR="00146C02" w:rsidRDefault="00146C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7B659" w14:textId="77777777" w:rsidR="00146C02" w:rsidRDefault="00146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2E08C" w14:textId="77777777" w:rsidR="00685604" w:rsidRDefault="00685604" w:rsidP="00146C02">
      <w:pPr>
        <w:spacing w:line="240" w:lineRule="auto"/>
      </w:pPr>
      <w:r>
        <w:separator/>
      </w:r>
    </w:p>
  </w:footnote>
  <w:footnote w:type="continuationSeparator" w:id="0">
    <w:p w14:paraId="447F826F" w14:textId="77777777" w:rsidR="00685604" w:rsidRDefault="00685604" w:rsidP="00146C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2B4CF" w14:textId="77777777" w:rsidR="00146C02" w:rsidRDefault="00146C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23571" w14:textId="77777777" w:rsidR="00146C02" w:rsidRDefault="00146C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C3DF8" w14:textId="77777777" w:rsidR="00146C02" w:rsidRDefault="00146C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026249122">
    <w:abstractNumId w:val="0"/>
  </w:num>
  <w:num w:numId="2" w16cid:durableId="90902820">
    <w:abstractNumId w:val="1"/>
  </w:num>
  <w:num w:numId="3" w16cid:durableId="903638049">
    <w:abstractNumId w:val="2"/>
  </w:num>
  <w:num w:numId="4" w16cid:durableId="763630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C02"/>
    <w:rsid w:val="00146C02"/>
    <w:rsid w:val="003413EB"/>
    <w:rsid w:val="00390EF9"/>
    <w:rsid w:val="00501448"/>
    <w:rsid w:val="00685604"/>
    <w:rsid w:val="006A2D10"/>
    <w:rsid w:val="006C583B"/>
    <w:rsid w:val="008F1811"/>
    <w:rsid w:val="00AF4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C5B895F"/>
  <w15:chartTrackingRefBased/>
  <w15:docId w15:val="{7B3744BA-8DED-BE4A-AD92-57AD04874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10</Pages>
  <Words>2824</Words>
  <Characters>16100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Desislava Nikolova</cp:lastModifiedBy>
  <cp:revision>3</cp:revision>
  <cp:lastPrinted>1900-01-01T00:00:00Z</cp:lastPrinted>
  <dcterms:created xsi:type="dcterms:W3CDTF">2022-08-30T19:31:00Z</dcterms:created>
  <dcterms:modified xsi:type="dcterms:W3CDTF">2022-09-02T19:57:00Z</dcterms:modified>
</cp:coreProperties>
</file>