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singl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single"/>
          <w:shd w:fill="auto" w:val="clear"/>
          <w:vertAlign w:val="baseline"/>
          <w:rtl w:val="0"/>
        </w:rPr>
        <w:t xml:space="preserve">Knowledge and Information Management Skills for the Workplace</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Student Name: </w:t>
      </w:r>
      <w:r w:rsidDel="00000000" w:rsidR="00000000" w:rsidRPr="00000000">
        <w:rPr>
          <w:rFonts w:ascii="Times New Roman" w:cs="Times New Roman" w:eastAsia="Times New Roman" w:hAnsi="Times New Roman"/>
          <w:b w:val="1"/>
          <w:i w:val="1"/>
          <w:sz w:val="24"/>
          <w:szCs w:val="24"/>
          <w:rtl w:val="0"/>
        </w:rPr>
        <w:t xml:space="preserve">Borislav Mitkov Biserov </w:t>
      </w: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Student ID:19</w:t>
      </w:r>
      <w:r w:rsidDel="00000000" w:rsidR="00000000" w:rsidRPr="00000000">
        <w:rPr>
          <w:rFonts w:ascii="Times New Roman" w:cs="Times New Roman" w:eastAsia="Times New Roman" w:hAnsi="Times New Roman"/>
          <w:b w:val="1"/>
          <w:i w:val="1"/>
          <w:sz w:val="24"/>
          <w:szCs w:val="24"/>
          <w:rtl w:val="0"/>
        </w:rPr>
        <w:t xml:space="preserve">21534</w:t>
      </w: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Subject Name:</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Course Name:</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Executive Summary</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report focuses on the case study of Amazon with the assistance of the Knowledge Management Theories. The meaning and importance of the knowledge management theory is also illustrated in a broader perspective. Additionally, the need for Knowledge management in Amazon and the way it has helped the company to grow is also interpreted. The theories of knowledge management are also explained such as Nonake, Wigg Model and Williams Model.  The use of Standard Operating procedures in Amazon and its advantages is also described in a detailed manner. The challenges faced by the management and the need to improve are also determined. Lastly, a knowledge management framework and the way it can benefit the respective company is also well summarised.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6" w:line="360" w:lineRule="auto"/>
        <w:ind w:left="1"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Introduction</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1: Knowledge &amp; Information Management</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Background of Amazon</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KM?</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Why is KM vital for Amazon?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KM assists in satisfying customers &amp; achieves competitive benefits?</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2: Evaluation of Knowledge &amp; Information Management Models. Showcase your awareness evaluation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How is knowledge embedded in products &amp; service concept within tacit knowledge?</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How does systematic approach assist Amazon in sharing &amp; exchanging knowledge base?</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3: Investigating KM techniques utilised by Amazon.com</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knowledge has become important in Amazon's SOP</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the results that Amazon has achieved with such procedure utility?</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are areas Amazon.com could improvise in future to overcome expected challenges?</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Conclusions &amp; Recommendations</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of KM framework by Amazon to develop knowledge culture more enhanced &amp; effectively functioning</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this proposed framework could benefit Amazon in future?</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48"/>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spacing w:line="360" w:lineRule="auto"/>
        <w:jc w:val="both"/>
        <w:rPr>
          <w:rFonts w:ascii="Times New Roman" w:cs="Times New Roman" w:eastAsia="Times New Roman" w:hAnsi="Times New Roman"/>
          <w:b w:val="1"/>
          <w:sz w:val="28"/>
          <w:szCs w:val="28"/>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highlight w:val="white"/>
        </w:rPr>
      </w:pPr>
      <w:bookmarkStart w:colFirst="0" w:colLast="0" w:name="_gjdgxs" w:id="0"/>
      <w:bookmarkEnd w:id="0"/>
      <w:r w:rsidDel="00000000" w:rsidR="00000000" w:rsidRPr="00000000">
        <w:rPr>
          <w:highlight w:val="white"/>
          <w:rtl w:val="0"/>
        </w:rPr>
        <w:t xml:space="preserve">Introduction</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Purpose of this report  </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purpose of this report is to identify the relationship between information and customer experience that could help in satisfying the personalised needs of the potential customers of Amazon Company in the post-Covid19 period.  </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Brief introduction of the company </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Amazon Company is a US-based retail platform and engages as an international medium for all other firms to engage in business through it. Moreover, Amazon also favours its own product in the international market such as Amazon prime, Amazon studios, Luna, and many more. Presently, Amazon's net income is around US$33.364 billion and its total assets are around US$420 billion. The total net worth for 2022 is estimated to be around US$1452.44 billion. Amazon is presently generating a workforce of nearly 1.6 million employees worldwide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US About Amazon.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In June 2020 when there were immense unemployment issues, Amazon hired around 36400 more people in just three months and the annual growth of employees went to 876800 which showed a rise of 34% in just one year. </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Which KM principles and model would be used for the present report? </w:t>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In this project SECI model has been utilised for the acknowledgment deliverance. Reportedly, Amazon applies certain KM principles to align knowledge and customer needs. These are one portal interface, consistent presentations, modular content, distributed content creation, magical presentation, crowd sourcing and many more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Learning Solutions Magazine.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Well, in this report, the necessity would be to discuss a few of such KM principles that are used by Amazon on a regular basis. </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What is the main expectation in this report?  </w:t>
      </w:r>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main expectation from this report is not just to avail Amazon to fulfilling customer needs and earn market revenue and recognition. Here, KM principles are acquired to justify how customers' needs are required to be fulfilled intuitively and help the management to put their social concern towards effective measures that could serve society in all possible ways by fulfilling their social and personal expectations. </w:t>
      </w:r>
    </w:p>
    <w:p w:rsidR="00000000" w:rsidDel="00000000" w:rsidP="00000000" w:rsidRDefault="00000000" w:rsidRPr="00000000" w14:paraId="0000002F">
      <w:pPr>
        <w:pStyle w:val="Heading1"/>
        <w:rPr/>
      </w:pPr>
      <w:bookmarkStart w:colFirst="0" w:colLast="0" w:name="_30j0zll" w:id="1"/>
      <w:bookmarkEnd w:id="1"/>
      <w:r w:rsidDel="00000000" w:rsidR="00000000" w:rsidRPr="00000000">
        <w:rPr>
          <w:rtl w:val="0"/>
        </w:rPr>
        <w:t xml:space="preserve">Main Body </w:t>
      </w:r>
    </w:p>
    <w:p w:rsidR="00000000" w:rsidDel="00000000" w:rsidP="00000000" w:rsidRDefault="00000000" w:rsidRPr="00000000" w14:paraId="00000030">
      <w:pPr>
        <w:pStyle w:val="Heading1"/>
        <w:rPr/>
      </w:pPr>
      <w:bookmarkStart w:colFirst="0" w:colLast="0" w:name="_1fob9te" w:id="2"/>
      <w:bookmarkEnd w:id="2"/>
      <w:r w:rsidDel="00000000" w:rsidR="00000000" w:rsidRPr="00000000">
        <w:rPr>
          <w:rtl w:val="0"/>
        </w:rPr>
        <w:t xml:space="preserve">Section 1: Knowledge &amp; Information Management  </w:t>
      </w:r>
    </w:p>
    <w:p w:rsidR="00000000" w:rsidDel="00000000" w:rsidP="00000000" w:rsidRDefault="00000000" w:rsidRPr="00000000" w14:paraId="00000031">
      <w:pPr>
        <w:pStyle w:val="Heading1"/>
        <w:rPr>
          <w:i w:val="1"/>
        </w:rPr>
      </w:pPr>
      <w:bookmarkStart w:colFirst="0" w:colLast="0" w:name="_3znysh7" w:id="3"/>
      <w:bookmarkEnd w:id="3"/>
      <w:r w:rsidDel="00000000" w:rsidR="00000000" w:rsidRPr="00000000">
        <w:rPr>
          <w:i w:val="1"/>
          <w:rtl w:val="0"/>
        </w:rPr>
        <w:t xml:space="preserve">Background of Amazon </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Being a US-based retail platform Amazon started its business in 2002. The firm operates with its four principles such as customer obsession more than focus on competitors, inventory passion, operational commitment, excellence as well as critical thinking for long-term orientation. Amazon aims to carry striving factors such as customer-centric, global employer and safest workforce globally. Amazon is well known for pioneering services such as Kindle, Alexa, Amazon studios, Climate Pledge and AWS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US About Amazon.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The best performance factor of Amazon is that the company never renders useless products or services. This indicates that any of Amazon's services are developed by learning priorly the customers' needs and requirements. Moreover, Amazon has always concentrated on customers' needs in terms of what would be disposed of in a minimalistic way and causes zero pollution to the external environment. As per recent survey, Amazon has gained a workforce of 1.6 million employees globally apart from this during the Covid19 pandemic the firm entails a huge social responsibility by engaging 36k recruitment in its different workforce areas within a period of three months. This led the firm to record an annual workforce increment of 876k during the June session of 2020. As per FactSet, it was stated that Amazon was about to transcend US$100 billion in the fourth quarter of the pandemic and it eventually did that by leaving behind Walmart and Exxon in terms of customer engagement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Bishop,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This achievement has been addressed by Amazon in both social and professional aspects only due to its KM principle applications that availed it of effective investment in terms of financial and functional aspects. </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Pr>
        <w:drawing>
          <wp:inline distB="114300" distT="114300" distL="114300" distR="114300">
            <wp:extent cx="5212804" cy="34262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212804" cy="3426297"/>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Figure 1: Amazon Employees integration in the 4th quarter 2021</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Bishop,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w:t>
      </w:r>
    </w:p>
    <w:p w:rsidR="00000000" w:rsidDel="00000000" w:rsidP="00000000" w:rsidRDefault="00000000" w:rsidRPr="00000000" w14:paraId="00000036">
      <w:pPr>
        <w:pStyle w:val="Heading1"/>
        <w:rPr/>
      </w:pPr>
      <w:bookmarkStart w:colFirst="0" w:colLast="0" w:name="_2et92p0" w:id="4"/>
      <w:bookmarkEnd w:id="4"/>
      <w:r w:rsidDel="00000000" w:rsidR="00000000" w:rsidRPr="00000000">
        <w:rPr>
          <w:rtl w:val="0"/>
        </w:rPr>
        <w:t xml:space="preserve">What is KM?</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Knowledge management (KM) is the procedure of acquiring knowledge regarding market trends, customer preferences as well as employability that could be favourable for engaging the right deliverance of resources and expertise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Almansoori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2021, p. 102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KM principles are of several kinds based on enterprises as to what pattern they would choose to align with the favourable market trends regarding their customers' preferences and their social accomplishment. Moreover, KM practises help firms to become highly acknowledged in social and professional boundaries. </w:t>
      </w:r>
    </w:p>
    <w:p w:rsidR="00000000" w:rsidDel="00000000" w:rsidP="00000000" w:rsidRDefault="00000000" w:rsidRPr="00000000" w14:paraId="00000038">
      <w:pPr>
        <w:pStyle w:val="Heading1"/>
        <w:rPr/>
      </w:pPr>
      <w:bookmarkStart w:colFirst="0" w:colLast="0" w:name="_tyjcwt" w:id="5"/>
      <w:bookmarkEnd w:id="5"/>
      <w:r w:rsidDel="00000000" w:rsidR="00000000" w:rsidRPr="00000000">
        <w:rPr>
          <w:rtl w:val="0"/>
        </w:rPr>
        <w:t xml:space="preserve">Why is KM vital for Amazon? </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KM principles are important for major firms and especially in the case of Amazon it plays a vital role. For Amazon, KM helps in rendering knowledge, capturing, and storage of information and resources as well as guides in enhancing and empowering the workability of the employees. In Amazon, KM plays an effective source to improvise work efficiency and also it favours possible storage of critical information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Silva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2021, p. 245</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Moreover, during the Covid19 period, Amazon has been highly favoured in learning the issues and sufferings of the customer base worldwide. It helped Amazon to recognise that customers globally are seeking low-priced and efficient product quality that would serve accomplishment to their physiological and social needs.</w:t>
      </w:r>
    </w:p>
    <w:p w:rsidR="00000000" w:rsidDel="00000000" w:rsidP="00000000" w:rsidRDefault="00000000" w:rsidRPr="00000000" w14:paraId="0000003A">
      <w:pPr>
        <w:pStyle w:val="Heading1"/>
        <w:rPr/>
      </w:pPr>
      <w:bookmarkStart w:colFirst="0" w:colLast="0" w:name="_3dy6vkm" w:id="6"/>
      <w:bookmarkEnd w:id="6"/>
      <w:r w:rsidDel="00000000" w:rsidR="00000000" w:rsidRPr="00000000">
        <w:rPr>
          <w:rtl w:val="0"/>
        </w:rPr>
        <w:t xml:space="preserve">How KM assists in satisfying customers &amp; achieves competitive benefits? </w:t>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It has been acknowledged that Amazon applies certain KM principles to deliver customer satisfaction and causes the value to its professionalism. Additionally, these principles that are discussed below have also favoured Amazon to compete and leave behind firms like Walmart and Exxon. </w:t>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One portal-one interface:</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Amazon provides a single portal for all kinds of product services the customers buy through it. Such the same portal and same user experience create familiarity and user comforts that lead to lesser anxiety creation while exploring new customs on the site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Information and Knowledge Management, 2021</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Not just for customers but also for employees, it provides tools like courseware, e-learning, job tools and website in just one common portal. Competitively, Amazon is highly favoured by customers and this one portal helps employees quickly access what they need through it. </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Consistent presentations: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Consistency has been relevantly noted on Amazon as it shows all its product specifications &amp; feedback details in the same manner in every area where it gets posted. This favours the stakeholders to acknowledge their products and services easily. Moreover, the design and pattern being used by Amazon are kept simple and singular which helps customers to quickly recognise their preferences. Consistency in product presentation helps Amazon to provide its user's similar products in a simple manner that could be recognised by them favourably. Competitively, Amazon recognises how to attract its customers and this is why Amazon not only targets in a professional manner but identifies users' situational needs.</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Modular content: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Amazon focuses on using easy language and simple and concise detailing that would neither consume much time of the reader nor it would leave readers poorly acknowledged. This means employees and customers both could access their areas with simple acknowledgement. Finding stuff and required knowledge regarding products and services in a simple way could render an attractive impression on the users of Amazon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Information and Knowledge Management, 2021</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In other retails, products are mostly advertised in different sequences creates issues for users in aligning their needs to it and this is why Amazon is more favoured as it carries a modular method that could help in aligning the product and needs easily. </w:t>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Distributed content creation: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Through distributed and customised creation of product content, it empowers Amazon to assure that each of its offers is entailed in a recognisable manner. This favours customers to understand the content easily and makes them assure that they are serving Amazon. Moreover, maintaining a unique and recognised pattern helps Amazon to keep itself separate from its competitors. Being simple and easily accessible makes Amazon more relevant in the eyes of its stakeholders. </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Magical presentation:</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This KM principle seems to be really a magical theme of Amazon. Through AI-powered technologies, Amazon has developed its sense so high that through users' searches and preferences it systematically recognises its user's necessities, likes and dislikes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Information and Knowledge Management, 2021</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This helps Amazon to promote more such preferences to users in their specific manner. On the user's side, it reflects belongingness and generates more interaction between Amazon offers and customer usage. On a competitive aspect, Amazon performs more closely than any other retail putting a more social and concerned impression on its users. </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pStyle w:val="Heading1"/>
        <w:rPr/>
      </w:pPr>
      <w:bookmarkStart w:colFirst="0" w:colLast="0" w:name="_1t3h5sf" w:id="7"/>
      <w:bookmarkEnd w:id="7"/>
      <w:r w:rsidDel="00000000" w:rsidR="00000000" w:rsidRPr="00000000">
        <w:rPr>
          <w:rtl w:val="0"/>
        </w:rPr>
        <w:t xml:space="preserve">Section 2: Evaluation of Knowledge &amp; Information Management Models. Showcase your awareness evaluation</w:t>
      </w:r>
    </w:p>
    <w:p w:rsidR="00000000" w:rsidDel="00000000" w:rsidP="00000000" w:rsidRDefault="00000000" w:rsidRPr="00000000" w14:paraId="00000044">
      <w:pPr>
        <w:pStyle w:val="Heading1"/>
        <w:rPr/>
      </w:pPr>
      <w:bookmarkStart w:colFirst="0" w:colLast="0" w:name="_4d34og8" w:id="8"/>
      <w:bookmarkEnd w:id="8"/>
      <w:r w:rsidDel="00000000" w:rsidR="00000000" w:rsidRPr="00000000">
        <w:rPr>
          <w:rtl w:val="0"/>
        </w:rPr>
        <w:t xml:space="preserve">a) How is knowledge embedded in products &amp; service concept within tacit knowledge? </w:t>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According to Nonaka</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and Yamaguchi,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p. 127),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SECI model</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states knowledge as developed by epistemological procedures which render knowledge conversion in different patterns. These conversions are mostly rendered in either tacit or explicit manner. Moreover, this knowledge is amplified in different ontological levels such as from individual learning to a processing establishment in service or specific organisational process. </w:t>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Tacit knowledge:</w:t>
      </w: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For Amazon, it has been marked that they preferably learn the market trend and then engage what utility they could fulfil through their services. Like in the case of the Covid19 period, Amazon marked that the customer base is shifting towards low pricing and quality efficiency preferences which comes under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socialisation factor</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of SECI model. Moreover, the unemployment issues are at a higher rate due to isolation restrictions worldwide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Ichijo, 2022, p. 145</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Here tacit knowledge emerged in Amazon management as it would be favourable to more people who are experts in computing works and can serve through home comfort and this factor is termed under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externalisation aspect</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of SECI model. </w:t>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Explicit knowledge: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Additionally, at the minimum and efficient wage Amazon hired many people to serve in the warehouses. This new work pattern as well as the customer fulfilling the strategy of Amazon provided the firm with effective results even during the Covid19 period and this serves as a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combination factor</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of SECI model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Ichijo, 2022, p. 145</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When many firms suffered economic issues Amazon headed towards transcending the $100billion revenue record. During that period this tacit knowledge turned into an explicit knowledge which led Amazon to establish its 175k new warehouses in mid-2020 which finally rendered fulfilment to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internalisation factor</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of SECI model.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Pr>
        <w:drawing>
          <wp:inline distB="114300" distT="114300" distL="114300" distR="114300">
            <wp:extent cx="5715000" cy="32766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15000" cy="32766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Figure 2: SECI Model</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0"/>
          <w:smallCaps w:val="0"/>
          <w:strike w:val="0"/>
          <w:color w:val="0e101a"/>
          <w:sz w:val="24"/>
          <w:szCs w:val="24"/>
          <w:highlight w:val="white"/>
          <w:u w:val="none"/>
          <w:vertAlign w:val="baseline"/>
          <w:rtl w:val="0"/>
        </w:rPr>
        <w:t xml:space="preserve">Sites.google.com. 2022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w:t>
      </w:r>
    </w:p>
    <w:p w:rsidR="00000000" w:rsidDel="00000000" w:rsidP="00000000" w:rsidRDefault="00000000" w:rsidRPr="00000000" w14:paraId="0000004B">
      <w:pPr>
        <w:pStyle w:val="Heading1"/>
        <w:rPr/>
      </w:pPr>
      <w:bookmarkStart w:colFirst="0" w:colLast="0" w:name="_2s8eyo1" w:id="9"/>
      <w:bookmarkEnd w:id="9"/>
      <w:r w:rsidDel="00000000" w:rsidR="00000000" w:rsidRPr="00000000">
        <w:rPr>
          <w:rtl w:val="0"/>
        </w:rPr>
        <w:t xml:space="preserve">b) How does systematic approach assist Amazon in sharing &amp; exchanging knowledge base? </w:t>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Obsolete technology:</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Even in the modern period, Amazon is not favouring modern technology so highly that it could completely remove manual employment in its business operations. Amazon prefers utilising technology such as AI-powered tools mainly for the device and favours its employees in the work field. Apart from this, Amazon favoured machine learning during the covid19 period that favoured employees to deliver contactless activities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Williamson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 p. 244</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Amazon smartly engaged MIS systems that helped it to favour during the needful time in the Covid19 situation. Instead of lessening the employee count, Amazon applied technology to increase a favourable workforce where employees would feel safe and earn job security in such a needful time. </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Employee motivation:</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During the Covid19 pandemic, Amazon acknowledged that there are a number of people who are unemployed and are being released by many firms due to financial constraints. At this point, Amazon targeted both competitive and social concerns simultaneously. Through MIS engagement, Amazon learned that the majority of the population is seeking a favourable job role during the pandemic crisis to which Amazon reacted favourably; it employed nearly 36 thousand people at that time globally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Song, 2021, p. 72</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This helped Amazon to secure its place as a socially responsible firm and mark more relevancies among the stakeholders worldwide. In return, this deliverance helped Amazon to secure its place in terms of economic value also. </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Making information accessible:</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Amazon's information system and its tacit knowledge conversion for explicit sharing purposes rendered both customers and employees a user-friendly portal. Here, they could enjoy searching and shopping for their preferable products as well as employees was able to work stress-free and without being hindered by work stress.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One interface system</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provided employees to deliver easy duty and proper services to customers earning their trust and making them convinced towards Amazon's service retention. Amazon applied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KM principles</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as a strict work procedure which rendered employees with a better and easier system to work and explore information.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Modular content</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provides Amazon to narrate easy and understandable content for the users to quickly conceive and retain their presence. Apart from this,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the distributed content</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pattern helps Amazon executives to provide equal and same patterns for each of its specific products which could be easily engaged and approached by users. Lastly,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magical presentation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helps Amazon employees to minimise recognition issues and serve their customers according to their preferences. </w:t>
      </w: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 </w:t>
      </w:r>
    </w:p>
    <w:p w:rsidR="00000000" w:rsidDel="00000000" w:rsidP="00000000" w:rsidRDefault="00000000" w:rsidRPr="00000000" w14:paraId="0000004F">
      <w:pPr>
        <w:pStyle w:val="Heading1"/>
        <w:rPr/>
      </w:pPr>
      <w:bookmarkStart w:colFirst="0" w:colLast="0" w:name="_17dp8vu" w:id="10"/>
      <w:bookmarkEnd w:id="10"/>
      <w:r w:rsidDel="00000000" w:rsidR="00000000" w:rsidRPr="00000000">
        <w:rPr>
          <w:rtl w:val="0"/>
        </w:rPr>
        <w:t xml:space="preserve">Section 3: Investigating KM techniques utilised by Amazon.com </w:t>
      </w:r>
    </w:p>
    <w:p w:rsidR="00000000" w:rsidDel="00000000" w:rsidP="00000000" w:rsidRDefault="00000000" w:rsidRPr="00000000" w14:paraId="00000050">
      <w:pPr>
        <w:pStyle w:val="Heading1"/>
        <w:rPr/>
      </w:pPr>
      <w:bookmarkStart w:colFirst="0" w:colLast="0" w:name="_3rdcrjn" w:id="11"/>
      <w:bookmarkEnd w:id="11"/>
      <w:r w:rsidDel="00000000" w:rsidR="00000000" w:rsidRPr="00000000">
        <w:rPr>
          <w:rtl w:val="0"/>
        </w:rPr>
        <w:t xml:space="preserve">How knowledge has become important in Amazon's SOP </w:t>
      </w:r>
    </w:p>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As cited by Wuryani, and Harti, (2020, p. 185), Standard Operating Procedures are an important part of any leading business like Amazon because it plays a crucial role in ensuring that quality, as well as consistency, takes place in a clockwork manner despite the busy schedules of day to day working. The knowledge of SOP has been achieved by the respective company through utilising progressive techniques in areas such as product listing, inventory management, customer service, promotions, account maintenance, performance and financials. The knowledge has become important on an increased level by Amazon because SOP provides the guidelines of the policies, procedures and standards required for an institution to succeed. It has provided advantages such as increased levels of efficiency and assisted Amazon to build a safe working environment for the workers. The respective company first has built a platform for the customers where they can find anything that they need in an easy and comfortable manner. In order to continue this, they have adapted SOP in the product listing area through submitting new listings, adding product variation, updating existing listings, temporary pause listings and deleting product listings. </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SOP knowledge has also become essential in the inventory management sector by monitoring inventory performance, maintaining FBA Inventory Volumes and managing Amazon Shiftments. The learnings of SOP have also been introduced in the customer service area by managing communications, orders and reviews. There has been advancement in the promotion sector of Amazon through the initiation of PPC Advertising, the creation of promotion and discount codes as well as coupons (Center, 2020). The Standard Operations Procedures knowledge has also been adapted in the maintenance of accounts through one-time settings and day-to-day maintenance. The financials area has also been improved by reviewing transactions, review fees and financial setup. The utilisation of these procedures as part of the Standard Operating Procedures has assisted Amazon to be one of the leading retailers in global terms, reducing the artisan's training time, maintaining consistency in the brand and empowering productivity that has been reflected in the commendable revenue 121.2 billion dollars as per the report in 2021.                       </w:t>
      </w:r>
    </w:p>
    <w:p w:rsidR="00000000" w:rsidDel="00000000" w:rsidP="00000000" w:rsidRDefault="00000000" w:rsidRPr="00000000" w14:paraId="00000053">
      <w:pPr>
        <w:pStyle w:val="Heading1"/>
        <w:rPr/>
      </w:pPr>
      <w:bookmarkStart w:colFirst="0" w:colLast="0" w:name="_26in1rg" w:id="12"/>
      <w:bookmarkEnd w:id="12"/>
      <w:r w:rsidDel="00000000" w:rsidR="00000000" w:rsidRPr="00000000">
        <w:rPr>
          <w:rtl w:val="0"/>
        </w:rPr>
        <w:t xml:space="preserve">What are the results that Amazon has achieved with such procedure utility?</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In the previous context, Amazon’s adaptation of SOP procedures in various sections has been discussed and here the benefits of using the respective procedures are illustrated from a wider perspective. According to Culpepper, and Thelen, (2020, p. 300), the advancement in product listing area through the way of submission of fresh listings and adding product variation has helped the company to attain higher click-through rates which are between 10% and 15%, better level of quality, higher conversion rates of 74% and benchmarking experience for the customers. It has also assisted the company with flexible operations of management and outstanding appearance of the products. The performance monitoring level and maintaining FBA Inventory Volumes in the Inventory Management area has assisted the respective company to recognize how much stock needs to be ordered at a time and whether there is enough stock to fulfil the requirements of the customers. Additionally, the inventory management with enough stock has provided better services to the customers and smooth flow of raw materials such as plastics, rubber, shims and laminates.  </w:t>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progressive ways such as managing the communication and orders for better customer service have guided Amazon to build long-term relationships, increase the profit level, commendable public image and expand the loyalty of customers. The price lowering of the products by Amazon during the Covid 19 pandemic has become a favourable brand for many customers fulfilling their needs. The advancement of SOP procedures in the promotion ways through PPF Advertising has encouraged Amazon to reach the audiences with cost effectiveness, driving warm leads and leading to an impressive rate of interest of 2.5% as per the reports in 2021. The initiation of discounts has resulted in an increased level of sales and competitive advantage (Wells,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2018, p. 401). The maintenance of accounts through one-time settings and regular maintenance has guided Amazon to give financial status in a comprehensive manner such as the operating cash flow decreased by 41% as per the report 2021. It has encouraged the respective company to identify ways to improve their financial status. The SOP procedures in the finance maintenance through reviewing transactions have benefitted Amazon to improve the performance level of cash flow as per the reports in 2021 the annual cash flow was 46.327billion dollars which declined a percentage of 29.88% from the year 2019 (Nicholas, 2018). Apparently, this SOP knowledge has assisted the company to hire 36,400 employees even during the Covid 19 pandemic, bringing 175,00 fresh warehouse and delivery workers and the appointment increase to 34%.  </w:t>
      </w:r>
    </w:p>
    <w:p w:rsidR="00000000" w:rsidDel="00000000" w:rsidP="00000000" w:rsidRDefault="00000000" w:rsidRPr="00000000" w14:paraId="00000056">
      <w:pPr>
        <w:pStyle w:val="Heading1"/>
        <w:rPr/>
      </w:pPr>
      <w:bookmarkStart w:colFirst="0" w:colLast="0" w:name="_lnxbz9" w:id="13"/>
      <w:bookmarkEnd w:id="13"/>
      <w:r w:rsidDel="00000000" w:rsidR="00000000" w:rsidRPr="00000000">
        <w:rPr>
          <w:rtl w:val="0"/>
        </w:rPr>
        <w:t xml:space="preserve">What are areas Amazon.com could improvise in future to overcome expected challenges? </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Amazon.com needs to improve its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obsolete technology</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of just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walk out shopping experience</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by building a store with the aim of machine vision, deep learning algorithms and an array of cameras as well as sensors to keep an eye on the customers. The obsolete technology is causing problems in logistics for not initiating the concept of cash acceptance. In order to solve the problem of obsolete technology, they are using cloud computing and artificial intelligence at present which has increased sales by 35%. As opined by Tou,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(2020, p. 101219), consequently, in order to solve the issue of obsolete technology, they need to use more advanced technology such as Proteus and EC2 container service. The company needs to improve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ways of motivating the employees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because there have been complaints by the staff that they are given pressure in the warehouse area and problems with intrusive technological surveillance technologies</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They need to improve this by not pressurizing the employees, offering more rewards, providing more work-life balance and showing transparency. There must be an improvement in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way of finding information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so that the privacy notice cannot automatically collect IP addresses and can be linked to phones and computers. They can improve this by employing a personal tone, proofreading everything multiple times and updating their content regularly which Amazon does not do (Du,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 2022). </w:t>
      </w: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1"/>
          <w:i w:val="1"/>
          <w:smallCaps w:val="0"/>
          <w:strike w:val="0"/>
          <w:color w:val="0e101a"/>
          <w:sz w:val="24"/>
          <w:szCs w:val="24"/>
          <w:u w:val="none"/>
          <w:shd w:fill="auto" w:val="clear"/>
          <w:vertAlign w:val="baseline"/>
          <w:rtl w:val="0"/>
        </w:rPr>
        <w:t xml:space="preserve"> </w:t>
      </w:r>
    </w:p>
    <w:p w:rsidR="00000000" w:rsidDel="00000000" w:rsidP="00000000" w:rsidRDefault="00000000" w:rsidRPr="00000000" w14:paraId="00000058">
      <w:pPr>
        <w:pStyle w:val="Heading1"/>
        <w:rPr/>
      </w:pPr>
      <w:bookmarkStart w:colFirst="0" w:colLast="0" w:name="_35nkun2" w:id="14"/>
      <w:bookmarkEnd w:id="14"/>
      <w:r w:rsidDel="00000000" w:rsidR="00000000" w:rsidRPr="00000000">
        <w:rPr>
          <w:rtl w:val="0"/>
        </w:rPr>
        <w:t xml:space="preserve">Conclusions &amp; Recommendations  </w:t>
      </w:r>
    </w:p>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individual report mainly focuses on the recognition of the relationship between the information and the customer experience that assists in satisfying the needs of the customers after the covid through a case study given. The findings involve the ways of using the KM principles in order to see that the customers' social and personal needs are fulfilled in a very dedicated manner. Learning about knowledge management (KM) has been acquired that have assisted companies like Amazon to use proper resources in order to fulfil the customers' needs at their best. Apart from it, the importance of KM in achieving a competitive advantage for the respective company has been acquired with the guidance of one portal, one interface, consistent presentations and modular content. The learning about the theories of KM is attained through Nonaka’s tacit and explicit knowledge. The findings also involve the SOP procedures used by Amazon in various departments and the ways they have benefitted the respective company.</w:t>
      </w: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   </w:t>
      </w:r>
    </w:p>
    <w:p w:rsidR="00000000" w:rsidDel="00000000" w:rsidP="00000000" w:rsidRDefault="00000000" w:rsidRPr="00000000" w14:paraId="0000005A">
      <w:pPr>
        <w:pStyle w:val="Heading1"/>
        <w:rPr/>
      </w:pPr>
      <w:bookmarkStart w:colFirst="0" w:colLast="0" w:name="_1ksv4uv" w:id="15"/>
      <w:bookmarkEnd w:id="15"/>
      <w:r w:rsidDel="00000000" w:rsidR="00000000" w:rsidRPr="00000000">
        <w:rPr>
          <w:rtl w:val="0"/>
        </w:rPr>
        <w:t xml:space="preserve">Use of KM framework by Amazon to develop knowledge culture more enhanced &amp; effectively functioning </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knowledge management framework would be used by Amazon to make the respective culture more efficient through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the learning process, communities of practice, knowledge assets and the enabling technology.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According to Farooq, (2018), Amazon can use the learning process through capturing and sense-making within a span of 4 months from 01.09.2022 to 12.12.2022. Additionally, they could use knowledge assets to enrich their knowledge management concept by retaining as well as reusing the community knowledge, electronic mentor, accessible and reusable, and peer reviewer within a span of 5 months from 12.09.2022 to 13.01.2023. The community of practice could be effectively used by the respective company through the support of leadership as well as by driven practitioners within a span of 7 months from 01.10.2022 to 04.04.2023. Amazon can implement emerging technology to enrich the KM principles in an increased and proper way through various collaboration tools, experienced location and securing access within a time period of 9 months from 09.10.2022 to 06.06.2023. This knowledge management framework can help the respective company to attain improved organisational agility, better and faster decision making and quicker problem-solving ways. </w:t>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367" w:right="-6"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400550" cy="318135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400550"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367" w:right="-6"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3: Knowledge Management Framework</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367" w:right="-6"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workingknowledge-csp.com)</w:t>
      </w:r>
      <w:r w:rsidDel="00000000" w:rsidR="00000000" w:rsidRPr="00000000">
        <w:rPr>
          <w:rtl w:val="0"/>
        </w:rPr>
      </w:r>
    </w:p>
    <w:p w:rsidR="00000000" w:rsidDel="00000000" w:rsidP="00000000" w:rsidRDefault="00000000" w:rsidRPr="00000000" w14:paraId="00000060">
      <w:pPr>
        <w:pStyle w:val="Heading1"/>
        <w:rPr/>
      </w:pPr>
      <w:bookmarkStart w:colFirst="0" w:colLast="0" w:name="_44sinio" w:id="16"/>
      <w:bookmarkEnd w:id="16"/>
      <w:r w:rsidDel="00000000" w:rsidR="00000000" w:rsidRPr="00000000">
        <w:rPr>
          <w:rtl w:val="0"/>
        </w:rPr>
        <w:t xml:space="preserve">How this proposed framework could benefit Amazon in future?</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e101a"/>
          <w:sz w:val="24"/>
          <w:szCs w:val="24"/>
          <w:u w:val="none"/>
          <w:shd w:fill="auto" w:val="clear"/>
          <w:vertAlign w:val="baseline"/>
        </w:rPr>
      </w:pPr>
      <w:bookmarkStart w:colFirst="0" w:colLast="0" w:name="_z337ya" w:id="17"/>
      <w:bookmarkEnd w:id="17"/>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learning processes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can help the respective company to achieve a fast learning experience improving the level of business agility, increasing the level of efficiency, more complete visibility, ensuring compliance as well as more security and quick transfer of trading knowledge.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communities of practice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can help the organisation to understand and analyse the employees who come together to fulfil a common goal, the way collective actions are affecting the performance level, and the way ongoing communication provides space for personal development. Consequently, the community of practice can encourage Amazon to build a support network for members, breaking down organisational silos and meeting on a frequent basis.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knowledge assets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would empower and enable the company to be more multidimensional and dynamic, increasing customer satisfaction, promoting varied innovation as well as cultural change and stimulating faster growth as well as creativity (Russ, 2021, p. 3353). The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enabling technology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can assist the company to build more connections and collaboration, reduction of cost per contact, reduction of human errors and good return on investment. </w:t>
      </w:r>
      <w:r w:rsidDel="00000000" w:rsidR="00000000" w:rsidRPr="00000000">
        <w:rPr>
          <w:rFonts w:ascii="Times New Roman" w:cs="Times New Roman" w:eastAsia="Times New Roman" w:hAnsi="Times New Roman"/>
          <w:b w:val="1"/>
          <w:i w:val="0"/>
          <w:smallCaps w:val="0"/>
          <w:strike w:val="0"/>
          <w:color w:val="0e101a"/>
          <w:sz w:val="24"/>
          <w:szCs w:val="24"/>
          <w:u w:val="none"/>
          <w:shd w:fill="auto" w:val="clear"/>
          <w:vertAlign w:val="baseline"/>
          <w:rtl w:val="0"/>
        </w:rPr>
        <w:t xml:space="preserve">      </w:t>
      </w:r>
    </w:p>
    <w:p w:rsidR="00000000" w:rsidDel="00000000" w:rsidP="00000000" w:rsidRDefault="00000000" w:rsidRPr="00000000" w14:paraId="00000062">
      <w:pPr>
        <w:pStyle w:val="Heading1"/>
        <w:rPr/>
      </w:pPr>
      <w:bookmarkStart w:colFirst="0" w:colLast="0" w:name="_2jxsxqh" w:id="18"/>
      <w:bookmarkEnd w:id="18"/>
      <w:r w:rsidDel="00000000" w:rsidR="00000000" w:rsidRPr="00000000">
        <w:rPr>
          <w:rtl w:val="0"/>
        </w:rPr>
        <w:t xml:space="preserve">References</w:t>
      </w:r>
    </w:p>
    <w:p w:rsidR="00000000" w:rsidDel="00000000" w:rsidP="00000000" w:rsidRDefault="00000000" w:rsidRPr="00000000" w14:paraId="0000006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Almansoori, A., AlShamsi, M., Salloum, S.A. and Shaalan, K., 2021. Critical review of knowledge management in healthcare. </w:t>
      </w:r>
      <w:r w:rsidDel="00000000" w:rsidR="00000000" w:rsidRPr="00000000">
        <w:rPr>
          <w:rFonts w:ascii="Times New Roman" w:cs="Times New Roman" w:eastAsia="Times New Roman" w:hAnsi="Times New Roman"/>
          <w:i w:val="1"/>
          <w:color w:val="222222"/>
          <w:sz w:val="24"/>
          <w:szCs w:val="24"/>
          <w:highlight w:val="white"/>
          <w:rtl w:val="0"/>
        </w:rPr>
        <w:t xml:space="preserve">Recent Advances in Intelligent Systems and Smart Applications</w:t>
      </w:r>
      <w:r w:rsidDel="00000000" w:rsidR="00000000" w:rsidRPr="00000000">
        <w:rPr>
          <w:rFonts w:ascii="Times New Roman" w:cs="Times New Roman" w:eastAsia="Times New Roman" w:hAnsi="Times New Roman"/>
          <w:color w:val="222222"/>
          <w:sz w:val="24"/>
          <w:szCs w:val="24"/>
          <w:highlight w:val="white"/>
          <w:rtl w:val="0"/>
        </w:rPr>
        <w:t xml:space="preserve">, pp.99-119. </w:t>
      </w:r>
      <w:hyperlink r:id="rId9">
        <w:r w:rsidDel="00000000" w:rsidR="00000000" w:rsidRPr="00000000">
          <w:rPr>
            <w:rFonts w:ascii="Times New Roman" w:cs="Times New Roman" w:eastAsia="Times New Roman" w:hAnsi="Times New Roman"/>
            <w:color w:val="0000ff"/>
            <w:sz w:val="24"/>
            <w:szCs w:val="24"/>
            <w:highlight w:val="white"/>
            <w:u w:val="single"/>
            <w:rtl w:val="0"/>
          </w:rPr>
          <w:t xml:space="preserve">https://link.springer.com/chapter/10.1007/978-3-030-47411-9_6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4">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Bishop, T., 2022. </w:t>
      </w:r>
      <w:r w:rsidDel="00000000" w:rsidR="00000000" w:rsidRPr="00000000">
        <w:rPr>
          <w:rFonts w:ascii="Times New Roman" w:cs="Times New Roman" w:eastAsia="Times New Roman" w:hAnsi="Times New Roman"/>
          <w:i w:val="1"/>
          <w:color w:val="000000"/>
          <w:sz w:val="24"/>
          <w:szCs w:val="24"/>
          <w:highlight w:val="white"/>
          <w:rtl w:val="0"/>
        </w:rPr>
        <w:t xml:space="preserve">Amazon tops 1M U.S. employees</w:t>
      </w:r>
      <w:r w:rsidDel="00000000" w:rsidR="00000000" w:rsidRPr="00000000">
        <w:rPr>
          <w:rFonts w:ascii="Times New Roman" w:cs="Times New Roman" w:eastAsia="Times New Roman" w:hAnsi="Times New Roman"/>
          <w:color w:val="000000"/>
          <w:sz w:val="24"/>
          <w:szCs w:val="24"/>
          <w:highlight w:val="white"/>
          <w:rtl w:val="0"/>
        </w:rPr>
        <w:t xml:space="preserve">. [online] GeekWire. Available at: &lt;https://www.geekwire.com/2022/amazon-tops-1m-u-s-employees/&gt; [Accessed 8 August 2022].</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Center, D.T.S.G., 2020. Standard Operating Procedures (SOPs).</w:t>
      </w:r>
      <w:hyperlink r:id="rId1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11">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http://kirtlandflightcenter.org/wp-content/uploads/Kirtland-SOP-Jan-2020.pdf</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Culpepper, P.D. and Thelen, K., 2020. Are we all Amazon primed? Consumers and the politics of platform power.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Comparative Political Studies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pp.288-318.</w:t>
      </w:r>
      <w:hyperlink r:id="rId1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13">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https://journals.sagepub.com/doi/abs/10.1177/0010414019852687</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Du, J., Xu, J., Zeng, X. and Zhu, L., 2022, July. Amazon’s Strategic Shift in the Face of the COVID-19.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2022 2nd International Conference on Enterprise Management and Economic Development (ICEMED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1019-1028). Atlantis Press.</w:t>
      </w:r>
      <w:hyperlink r:id="rId1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15">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https://www.atlantis-press.com/proceedings/icemed-22/125975410</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Farooq, R., 2018. Developing a conceptual framework of knowledge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Innovation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hyperlink r:id="rId1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17">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https://www.emerald.com/insight/content/doi/10.1108/IJIS-07-2018-0068/full/html</w:t>
        </w:r>
      </w:hyperlink>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Ichijo, K., 2022. Synthesis of Human Knowledge Creation and Artificial Intelligence: Evolution of the SECI Spiral. In </w:t>
      </w:r>
      <w:r w:rsidDel="00000000" w:rsidR="00000000" w:rsidRPr="00000000">
        <w:rPr>
          <w:rFonts w:ascii="Times New Roman" w:cs="Times New Roman" w:eastAsia="Times New Roman" w:hAnsi="Times New Roman"/>
          <w:i w:val="1"/>
          <w:color w:val="222222"/>
          <w:sz w:val="24"/>
          <w:szCs w:val="24"/>
          <w:highlight w:val="white"/>
          <w:rtl w:val="0"/>
        </w:rPr>
        <w:t xml:space="preserve">The Routledge Companion to Knowledge Management</w:t>
      </w:r>
      <w:r w:rsidDel="00000000" w:rsidR="00000000" w:rsidRPr="00000000">
        <w:rPr>
          <w:rFonts w:ascii="Times New Roman" w:cs="Times New Roman" w:eastAsia="Times New Roman" w:hAnsi="Times New Roman"/>
          <w:color w:val="222222"/>
          <w:sz w:val="24"/>
          <w:szCs w:val="24"/>
          <w:highlight w:val="white"/>
          <w:rtl w:val="0"/>
        </w:rPr>
        <w:t xml:space="preserve"> (pp. 140-152). Routledge. </w:t>
      </w:r>
      <w:hyperlink r:id="rId18">
        <w:r w:rsidDel="00000000" w:rsidR="00000000" w:rsidRPr="00000000">
          <w:rPr>
            <w:rFonts w:ascii="Times New Roman" w:cs="Times New Roman" w:eastAsia="Times New Roman" w:hAnsi="Times New Roman"/>
            <w:color w:val="0000ff"/>
            <w:sz w:val="24"/>
            <w:szCs w:val="24"/>
            <w:highlight w:val="white"/>
            <w:u w:val="single"/>
            <w:rtl w:val="0"/>
          </w:rPr>
          <w:t xml:space="preserve">https://www.taylorfrancis.com/chapters/edit/10.4324/9781003112150-12/synthesis-human-knowledge-creation-artificial-intelligence-kazuo-ichijo</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Information and Knowledge Management, 2021. A Bibliometric Analysis of Published Articles on Management Information Systems (MIS). </w:t>
      </w:r>
      <w:hyperlink r:id="rId19">
        <w:r w:rsidDel="00000000" w:rsidR="00000000" w:rsidRPr="00000000">
          <w:rPr>
            <w:rFonts w:ascii="Times New Roman" w:cs="Times New Roman" w:eastAsia="Times New Roman" w:hAnsi="Times New Roman"/>
            <w:color w:val="0000ff"/>
            <w:sz w:val="24"/>
            <w:szCs w:val="24"/>
            <w:highlight w:val="white"/>
            <w:u w:val="single"/>
            <w:rtl w:val="0"/>
          </w:rPr>
          <w:t xml:space="preserve">https://learningsolutionsmag.com/articles/1480/the-knowledge-management-genius-of-amazoncom</w:t>
        </w:r>
      </w:hyperlink>
      <w:r w:rsidDel="00000000" w:rsidR="00000000" w:rsidRPr="00000000">
        <w:rPr>
          <w:rFonts w:ascii="Times New Roman" w:cs="Times New Roman" w:eastAsia="Times New Roman" w:hAnsi="Times New Roman"/>
          <w:color w:val="000000"/>
          <w:sz w:val="24"/>
          <w:szCs w:val="24"/>
          <w:highlight w:val="white"/>
          <w:rtl w:val="0"/>
        </w:rPr>
        <w:t xml:space="preserve"> </w:t>
      </w:r>
    </w:p>
    <w:p w:rsidR="00000000" w:rsidDel="00000000" w:rsidP="00000000" w:rsidRDefault="00000000" w:rsidRPr="00000000" w14:paraId="0000006B">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Learning Solutions Magazine. 2022. </w:t>
      </w:r>
      <w:r w:rsidDel="00000000" w:rsidR="00000000" w:rsidRPr="00000000">
        <w:rPr>
          <w:rFonts w:ascii="Times New Roman" w:cs="Times New Roman" w:eastAsia="Times New Roman" w:hAnsi="Times New Roman"/>
          <w:i w:val="1"/>
          <w:color w:val="000000"/>
          <w:sz w:val="24"/>
          <w:szCs w:val="24"/>
          <w:highlight w:val="white"/>
          <w:rtl w:val="0"/>
        </w:rPr>
        <w:t xml:space="preserve">The Knowledge Management Genius of Amazon.com</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&lt;https://learningsolutionsmag.com/articles/1480/the-knowledge-management-genius-of-amazoncom&gt; [Accessed 8 August 2022].</w:t>
      </w:r>
    </w:p>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Nicholas, J.,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Lean production for competitive advantage: a comprehensive guide to lean methods and management practices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Productivity Press.</w:t>
      </w:r>
      <w:hyperlink r:id="rId2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21">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https://www.taylorfrancis.com/books/mono/10.4324/9781351139083/lean-production-competitive-advantage-john-nicholas</w:t>
        </w:r>
      </w:hyperlink>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Nonaka, I. and Yamaguchi, I., 2022. The SECI Model: Knowledge Creation in the Cycle of Subjectivity and Objectivity. In </w:t>
      </w:r>
      <w:r w:rsidDel="00000000" w:rsidR="00000000" w:rsidRPr="00000000">
        <w:rPr>
          <w:rFonts w:ascii="Times New Roman" w:cs="Times New Roman" w:eastAsia="Times New Roman" w:hAnsi="Times New Roman"/>
          <w:i w:val="1"/>
          <w:color w:val="222222"/>
          <w:sz w:val="24"/>
          <w:szCs w:val="24"/>
          <w:highlight w:val="white"/>
          <w:rtl w:val="0"/>
        </w:rPr>
        <w:t xml:space="preserve">Management by Eidetic Intuition</w:t>
      </w:r>
      <w:r w:rsidDel="00000000" w:rsidR="00000000" w:rsidRPr="00000000">
        <w:rPr>
          <w:rFonts w:ascii="Times New Roman" w:cs="Times New Roman" w:eastAsia="Times New Roman" w:hAnsi="Times New Roman"/>
          <w:color w:val="222222"/>
          <w:sz w:val="24"/>
          <w:szCs w:val="24"/>
          <w:highlight w:val="white"/>
          <w:rtl w:val="0"/>
        </w:rPr>
        <w:t xml:space="preserve"> (pp. 125-139). Palgrave Macmillan, Singapore. </w:t>
      </w:r>
      <w:hyperlink r:id="rId22">
        <w:r w:rsidDel="00000000" w:rsidR="00000000" w:rsidRPr="00000000">
          <w:rPr>
            <w:rFonts w:ascii="Times New Roman" w:cs="Times New Roman" w:eastAsia="Times New Roman" w:hAnsi="Times New Roman"/>
            <w:color w:val="0000ff"/>
            <w:sz w:val="24"/>
            <w:szCs w:val="24"/>
            <w:highlight w:val="white"/>
            <w:u w:val="single"/>
            <w:rtl w:val="0"/>
          </w:rPr>
          <w:t xml:space="preserve">https://link.springer.com/chapter/10.1007/978-981-16-6851-7_10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Russ, M., 2021. Knowledge management for sustainable development in the era of continuously accelerating technological revolutions: A framework and models.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p.3353.</w:t>
      </w:r>
      <w:hyperlink r:id="rId2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24">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https://www.mdpi.com/1039254</w:t>
        </w:r>
      </w:hyperlink>
      <w:r w:rsidDel="00000000" w:rsidR="00000000" w:rsidRPr="00000000">
        <w:rPr>
          <w:rtl w:val="0"/>
        </w:rPr>
      </w:r>
    </w:p>
    <w:p w:rsidR="00000000" w:rsidDel="00000000" w:rsidP="00000000" w:rsidRDefault="00000000" w:rsidRPr="00000000" w14:paraId="0000006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Silva, E.G., Reardon, H.M., Soares, A.M. and Azeiteiro, U.M., 2021. Identity and environment: Historical trajectories of ‘traditional’communities in the protection of the Brazilian Amazon. In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 in Natural Resources Management and Land Planning</w:t>
      </w:r>
      <w:r w:rsidDel="00000000" w:rsidR="00000000" w:rsidRPr="00000000">
        <w:rPr>
          <w:rFonts w:ascii="Times New Roman" w:cs="Times New Roman" w:eastAsia="Times New Roman" w:hAnsi="Times New Roman"/>
          <w:color w:val="222222"/>
          <w:sz w:val="24"/>
          <w:szCs w:val="24"/>
          <w:highlight w:val="white"/>
          <w:rtl w:val="0"/>
        </w:rPr>
        <w:t xml:space="preserve"> (pp. 233-248). Springer, Cham. </w:t>
      </w:r>
      <w:hyperlink r:id="rId25">
        <w:r w:rsidDel="00000000" w:rsidR="00000000" w:rsidRPr="00000000">
          <w:rPr>
            <w:rFonts w:ascii="Times New Roman" w:cs="Times New Roman" w:eastAsia="Times New Roman" w:hAnsi="Times New Roman"/>
            <w:color w:val="0000ff"/>
            <w:sz w:val="24"/>
            <w:szCs w:val="24"/>
            <w:highlight w:val="white"/>
            <w:u w:val="single"/>
            <w:rtl w:val="0"/>
          </w:rPr>
          <w:t xml:space="preserve">https://link.springer.com/chapter/10.1007/978-3-030-76624-5_15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Sites.google.com. 2022. </w:t>
      </w:r>
      <w:r w:rsidDel="00000000" w:rsidR="00000000" w:rsidRPr="00000000">
        <w:rPr>
          <w:rFonts w:ascii="Times New Roman" w:cs="Times New Roman" w:eastAsia="Times New Roman" w:hAnsi="Times New Roman"/>
          <w:i w:val="1"/>
          <w:color w:val="000000"/>
          <w:sz w:val="24"/>
          <w:szCs w:val="24"/>
          <w:highlight w:val="white"/>
          <w:rtl w:val="0"/>
        </w:rPr>
        <w:t xml:space="preserve">SECI Model for Knowledge Creation - Teacher Knowledge Exchange</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&lt;https://sites.google.com/site/teacherknowledgeexchange/km-to-promote-learning/strategies-and-models/seci-model-for-knowledge-creation&gt; [Accessed 8 August 2022].</w:t>
      </w:r>
      <w:r w:rsidDel="00000000" w:rsidR="00000000" w:rsidRPr="00000000">
        <w:rPr>
          <w:rtl w:val="0"/>
        </w:rPr>
      </w:r>
    </w:p>
    <w:p w:rsidR="00000000" w:rsidDel="00000000" w:rsidP="00000000" w:rsidRDefault="00000000" w:rsidRPr="00000000" w14:paraId="0000007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Song, M., 2021. A Comparative Study on Over-The-Tops, Netflix &amp; Amazon Prime Video: Based on the Success Factors of Innovation.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advanced smart convergence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pp.62-74. </w:t>
      </w:r>
      <w:hyperlink r:id="rId26">
        <w:r w:rsidDel="00000000" w:rsidR="00000000" w:rsidRPr="00000000">
          <w:rPr>
            <w:rFonts w:ascii="Times New Roman" w:cs="Times New Roman" w:eastAsia="Times New Roman" w:hAnsi="Times New Roman"/>
            <w:color w:val="0000ff"/>
            <w:sz w:val="24"/>
            <w:szCs w:val="24"/>
            <w:highlight w:val="white"/>
            <w:u w:val="single"/>
            <w:rtl w:val="0"/>
          </w:rPr>
          <w:t xml:space="preserve">https://www.koreascience.or.kr/article/JAKO202112362357491.page</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Tou, Y., Watanabe, C. and Neittaanmäki, P., 2020. Fusion of technology management and financing management-Amazon's transformative endeavor by orchestrating techno-financing systems.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Technology in Society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p.101219.</w:t>
      </w:r>
      <w:hyperlink r:id="rId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28">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https://www.sciencedirect.com/science/article/pii/S0160791X19303744</w:t>
        </w:r>
      </w:hyperlink>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US About Amazon. 2022. </w:t>
      </w:r>
      <w:r w:rsidDel="00000000" w:rsidR="00000000" w:rsidRPr="00000000">
        <w:rPr>
          <w:rFonts w:ascii="Times New Roman" w:cs="Times New Roman" w:eastAsia="Times New Roman" w:hAnsi="Times New Roman"/>
          <w:i w:val="1"/>
          <w:color w:val="000000"/>
          <w:sz w:val="24"/>
          <w:szCs w:val="24"/>
          <w:highlight w:val="white"/>
          <w:rtl w:val="0"/>
        </w:rPr>
        <w:t xml:space="preserve">Amazon and iRobot sign an agreement for Amazon to acquire iRobot</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&lt;https://www.aboutamazon.com/news/company-news/amazon-and-irobot-sign-an-agreement-for-amazon-to-acquire-irobot&gt; [Accessed 8 August 2022]. </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Wells, J.R., Danskin, G. and Ellsworth, G., 2018. Amazon. com,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Harvard Business School Case Study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(716-402).</w:t>
      </w:r>
      <w:hyperlink r:id="rId2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3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https://www.academia.edu/download/58692202/Amazon.pdf</w:t>
        </w:r>
      </w:hyperlink>
      <w:r w:rsidDel="00000000" w:rsidR="00000000" w:rsidRPr="00000000">
        <w:rPr>
          <w:rtl w:val="0"/>
        </w:rPr>
      </w:r>
    </w:p>
    <w:p w:rsidR="00000000" w:rsidDel="00000000" w:rsidP="00000000" w:rsidRDefault="00000000" w:rsidRPr="00000000" w14:paraId="0000007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Williamson, B., Gulson, K.N., Perrotta, C. and Witzenberger, K., 2022. Amazon and the new global connective architectures of education governance. </w:t>
      </w:r>
      <w:r w:rsidDel="00000000" w:rsidR="00000000" w:rsidRPr="00000000">
        <w:rPr>
          <w:rFonts w:ascii="Times New Roman" w:cs="Times New Roman" w:eastAsia="Times New Roman" w:hAnsi="Times New Roman"/>
          <w:i w:val="1"/>
          <w:color w:val="222222"/>
          <w:sz w:val="24"/>
          <w:szCs w:val="24"/>
          <w:highlight w:val="white"/>
          <w:rtl w:val="0"/>
        </w:rPr>
        <w:t xml:space="preserve">Harvard Educational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92</w:t>
      </w:r>
      <w:r w:rsidDel="00000000" w:rsidR="00000000" w:rsidRPr="00000000">
        <w:rPr>
          <w:rFonts w:ascii="Times New Roman" w:cs="Times New Roman" w:eastAsia="Times New Roman" w:hAnsi="Times New Roman"/>
          <w:color w:val="222222"/>
          <w:sz w:val="24"/>
          <w:szCs w:val="24"/>
          <w:highlight w:val="white"/>
          <w:rtl w:val="0"/>
        </w:rPr>
        <w:t xml:space="preserve">(2), pp.231-256. </w:t>
      </w:r>
      <w:hyperlink r:id="rId31">
        <w:r w:rsidDel="00000000" w:rsidR="00000000" w:rsidRPr="00000000">
          <w:rPr>
            <w:rFonts w:ascii="Times New Roman" w:cs="Times New Roman" w:eastAsia="Times New Roman" w:hAnsi="Times New Roman"/>
            <w:color w:val="0000ff"/>
            <w:sz w:val="24"/>
            <w:szCs w:val="24"/>
            <w:highlight w:val="white"/>
            <w:u w:val="single"/>
            <w:rtl w:val="0"/>
          </w:rPr>
          <w:t xml:space="preserve">https://meridian.allenpress.com/her/article-abstract/92/2/231/483738</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Wuryani, E. and Harti, H., 2020, January. Cooperative Management Through Standard Operational Management and Standard Operating Procedures to Improve the Performance.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17th International Symposium on Management (INSYMA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183-186). Atlantis Press.</w:t>
      </w:r>
      <w:hyperlink r:id="rId3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hyperlink>
      <w:hyperlink r:id="rId33">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https://www.atlantis-press.com/proceedings/insyma-20/125933172</w:t>
        </w:r>
      </w:hyperlink>
      <w:r w:rsidDel="00000000" w:rsidR="00000000" w:rsidRPr="00000000">
        <w:rPr>
          <w:rtl w:val="0"/>
        </w:rPr>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1155cc"/>
          <w:sz w:val="24"/>
          <w:szCs w:val="24"/>
          <w:highlight w:val="white"/>
          <w:u w:val="single"/>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19" w:line="360" w:lineRule="auto"/>
        <w:ind w:left="1" w:right="0" w:firstLine="0"/>
        <w:jc w:val="both"/>
        <w:rPr>
          <w:rFonts w:ascii="Times New Roman" w:cs="Times New Roman" w:eastAsia="Times New Roman" w:hAnsi="Times New Roman"/>
          <w:b w:val="1"/>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tl w:val="0"/>
        </w:rPr>
      </w:r>
    </w:p>
    <w:sectPr>
      <w:footerReference r:id="rId34" w:type="default"/>
      <w:pgSz w:h="16820" w:w="11900" w:orient="portrait"/>
      <w:pgMar w:bottom="1927" w:top="1423" w:left="1443" w:right="1399"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76" w:lineRule="auto"/>
      <w:ind w:left="0" w:right="0" w:firstLine="0"/>
      <w:jc w:val="left"/>
    </w:pPr>
    <w:rPr>
      <w:rFonts w:ascii="Arial" w:cs="Arial" w:eastAsia="Arial" w:hAnsi="Arial"/>
      <w:b w:val="1"/>
      <w:i w:val="0"/>
      <w:smallCaps w:val="0"/>
      <w:strike w:val="0"/>
      <w:color w:val="000000"/>
      <w:sz w:val="36"/>
      <w:szCs w:val="3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276" w:lineRule="auto"/>
      <w:ind w:left="0" w:right="0" w:firstLine="0"/>
      <w:jc w:val="left"/>
    </w:pPr>
    <w:rPr>
      <w:rFonts w:ascii="Arial" w:cs="Arial" w:eastAsia="Arial" w:hAnsi="Arial"/>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76" w:lineRule="auto"/>
      <w:ind w:left="0" w:right="0" w:firstLine="0"/>
      <w:jc w:val="left"/>
    </w:pPr>
    <w:rPr>
      <w:rFonts w:ascii="Arial" w:cs="Arial" w:eastAsia="Arial" w:hAnsi="Arial"/>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76" w:lineRule="auto"/>
      <w:ind w:left="0" w:right="0" w:firstLine="0"/>
      <w:jc w:val="left"/>
    </w:pPr>
    <w:rPr>
      <w:rFonts w:ascii="Arial" w:cs="Arial" w:eastAsia="Arial" w:hAnsi="Arial"/>
      <w:b w:val="1"/>
      <w:i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76" w:lineRule="auto"/>
      <w:ind w:left="0" w:right="0" w:firstLine="0"/>
      <w:jc w:val="left"/>
    </w:pPr>
    <w:rPr>
      <w:rFonts w:ascii="Arial" w:cs="Arial" w:eastAsia="Arial" w:hAnsi="Arial"/>
      <w:b w:val="1"/>
      <w:i w:val="0"/>
      <w:smallCaps w:val="0"/>
      <w:strike w:val="0"/>
      <w:color w:val="000000"/>
      <w:sz w:val="72"/>
      <w:szCs w:val="7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76" w:lineRule="auto"/>
      <w:ind w:left="0" w:right="0" w:firstLine="0"/>
      <w:jc w:val="left"/>
    </w:pPr>
    <w:rPr>
      <w:rFonts w:ascii="Georgia" w:cs="Georgia" w:eastAsia="Georgia" w:hAnsi="Georgia"/>
      <w:b w:val="0"/>
      <w:i w:val="1"/>
      <w:smallCaps w:val="0"/>
      <w:strike w:val="0"/>
      <w:color w:val="666666"/>
      <w:sz w:val="48"/>
      <w:szCs w:val="48"/>
      <w:u w:val="none"/>
      <w:shd w:fill="auto" w:val="clear"/>
      <w:vertAlign w:val="baseline"/>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aylorfrancis.com/books/mono/10.4324/9781351139083/lean-production-competitive-advantage-john-nicholas" TargetMode="External"/><Relationship Id="rId22" Type="http://schemas.openxmlformats.org/officeDocument/2006/relationships/hyperlink" Target="https://link.springer.com/chapter/10.1007/978-981-16-6851-7_10" TargetMode="External"/><Relationship Id="rId21" Type="http://schemas.openxmlformats.org/officeDocument/2006/relationships/hyperlink" Target="https://www.taylorfrancis.com/books/mono/10.4324/9781351139083/lean-production-competitive-advantage-john-nicholas" TargetMode="External"/><Relationship Id="rId24" Type="http://schemas.openxmlformats.org/officeDocument/2006/relationships/hyperlink" Target="https://www.mdpi.com/1039254" TargetMode="External"/><Relationship Id="rId23" Type="http://schemas.openxmlformats.org/officeDocument/2006/relationships/hyperlink" Target="https://www.mdpi.com/103925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nk.springer.com/chapter/10.1007/978-3-030-47411-9_6" TargetMode="External"/><Relationship Id="rId26" Type="http://schemas.openxmlformats.org/officeDocument/2006/relationships/hyperlink" Target="https://www.koreascience.or.kr/article/JAKO202112362357491.page" TargetMode="External"/><Relationship Id="rId25" Type="http://schemas.openxmlformats.org/officeDocument/2006/relationships/hyperlink" Target="https://link.springer.com/chapter/10.1007/978-3-030-76624-5_15" TargetMode="External"/><Relationship Id="rId28" Type="http://schemas.openxmlformats.org/officeDocument/2006/relationships/hyperlink" Target="https://www.sciencedirect.com/science/article/pii/S0160791X19303744" TargetMode="External"/><Relationship Id="rId27" Type="http://schemas.openxmlformats.org/officeDocument/2006/relationships/hyperlink" Target="https://www.sciencedirect.com/science/article/pii/S0160791X19303744"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academia.edu/download/58692202/Amazon.pdf"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meridian.allenpress.com/her/article-abstract/92/2/231/483738" TargetMode="External"/><Relationship Id="rId30" Type="http://schemas.openxmlformats.org/officeDocument/2006/relationships/hyperlink" Target="https://www.academia.edu/download/58692202/Amazon.pdf" TargetMode="External"/><Relationship Id="rId11" Type="http://schemas.openxmlformats.org/officeDocument/2006/relationships/hyperlink" Target="http://kirtlandflightcenter.org/wp-content/uploads/Kirtland-SOP-Jan-2020.pdf" TargetMode="External"/><Relationship Id="rId33" Type="http://schemas.openxmlformats.org/officeDocument/2006/relationships/hyperlink" Target="https://www.atlantis-press.com/proceedings/insyma-20/125933172" TargetMode="External"/><Relationship Id="rId10" Type="http://schemas.openxmlformats.org/officeDocument/2006/relationships/hyperlink" Target="http://kirtlandflightcenter.org/wp-content/uploads/Kirtland-SOP-Jan-2020.pdf" TargetMode="External"/><Relationship Id="rId32" Type="http://schemas.openxmlformats.org/officeDocument/2006/relationships/hyperlink" Target="https://www.atlantis-press.com/proceedings/insyma-20/125933172" TargetMode="External"/><Relationship Id="rId13" Type="http://schemas.openxmlformats.org/officeDocument/2006/relationships/hyperlink" Target="https://journals.sagepub.com/doi/abs/10.1177/0010414019852687" TargetMode="External"/><Relationship Id="rId12" Type="http://schemas.openxmlformats.org/officeDocument/2006/relationships/hyperlink" Target="https://journals.sagepub.com/doi/abs/10.1177/0010414019852687" TargetMode="External"/><Relationship Id="rId34" Type="http://schemas.openxmlformats.org/officeDocument/2006/relationships/footer" Target="footer1.xml"/><Relationship Id="rId15" Type="http://schemas.openxmlformats.org/officeDocument/2006/relationships/hyperlink" Target="https://www.atlantis-press.com/proceedings/icemed-22/125975410" TargetMode="External"/><Relationship Id="rId14" Type="http://schemas.openxmlformats.org/officeDocument/2006/relationships/hyperlink" Target="https://www.atlantis-press.com/proceedings/icemed-22/125975410" TargetMode="External"/><Relationship Id="rId17" Type="http://schemas.openxmlformats.org/officeDocument/2006/relationships/hyperlink" Target="https://www.emerald.com/insight/content/doi/10.1108/IJIS-07-2018-0068/full/html" TargetMode="External"/><Relationship Id="rId16" Type="http://schemas.openxmlformats.org/officeDocument/2006/relationships/hyperlink" Target="https://www.emerald.com/insight/content/doi/10.1108/IJIS-07-2018-0068/full/html" TargetMode="External"/><Relationship Id="rId19" Type="http://schemas.openxmlformats.org/officeDocument/2006/relationships/hyperlink" Target="https://learningsolutionsmag.com/articles/1480/the-knowledge-management-genius-of-amazoncom" TargetMode="External"/><Relationship Id="rId18" Type="http://schemas.openxmlformats.org/officeDocument/2006/relationships/hyperlink" Target="https://www.taylorfrancis.com/chapters/edit/10.4324/9781003112150-12/synthesis-human-knowledge-creation-artificial-intelligence-kazuo-ichij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