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009218" w14:textId="3AD0A0D1" w:rsidR="0069508E" w:rsidRPr="00F7423A" w:rsidRDefault="001B1B6C" w:rsidP="001B7792">
      <w:pPr>
        <w:jc w:val="center"/>
        <w:rPr>
          <w:rFonts w:ascii="Times New Roman" w:hAnsi="Times New Roman" w:cs="Times New Roman"/>
          <w:b/>
          <w:bCs/>
          <w:sz w:val="28"/>
          <w:szCs w:val="28"/>
        </w:rPr>
      </w:pPr>
      <w:r w:rsidRPr="00F7423A">
        <w:rPr>
          <w:rFonts w:ascii="Times New Roman" w:hAnsi="Times New Roman" w:cs="Times New Roman"/>
          <w:b/>
          <w:bCs/>
          <w:sz w:val="28"/>
          <w:szCs w:val="28"/>
        </w:rPr>
        <w:t>Inclusive Leadership: Working together to support families.</w:t>
      </w:r>
    </w:p>
    <w:p w14:paraId="1E5FBBDE" w14:textId="0CC5F5F4" w:rsidR="001B7792" w:rsidRDefault="001B7792" w:rsidP="001B7792">
      <w:pPr>
        <w:jc w:val="center"/>
        <w:rPr>
          <w:rFonts w:ascii="Times New Roman" w:hAnsi="Times New Roman" w:cs="Times New Roman"/>
          <w:b/>
          <w:bCs/>
          <w:sz w:val="28"/>
          <w:szCs w:val="28"/>
        </w:rPr>
      </w:pPr>
      <w:r w:rsidRPr="00F7423A">
        <w:rPr>
          <w:rFonts w:ascii="Times New Roman" w:hAnsi="Times New Roman" w:cs="Times New Roman"/>
          <w:b/>
          <w:bCs/>
          <w:sz w:val="28"/>
          <w:szCs w:val="28"/>
        </w:rPr>
        <w:t>ECEY6004/C</w:t>
      </w:r>
    </w:p>
    <w:p w14:paraId="6F3CF657" w14:textId="079E9E1C" w:rsidR="00F7423A" w:rsidRPr="00A15250" w:rsidRDefault="00464E7F" w:rsidP="00A15250">
      <w:pPr>
        <w:spacing w:line="360" w:lineRule="auto"/>
        <w:rPr>
          <w:rFonts w:ascii="Times New Roman" w:hAnsi="Times New Roman" w:cs="Times New Roman"/>
          <w:b/>
          <w:bCs/>
          <w:sz w:val="24"/>
          <w:szCs w:val="24"/>
        </w:rPr>
      </w:pPr>
      <w:r w:rsidRPr="00453B35">
        <w:rPr>
          <w:rFonts w:ascii="Times New Roman" w:hAnsi="Times New Roman" w:cs="Times New Roman"/>
          <w:b/>
          <w:bCs/>
          <w:sz w:val="24"/>
          <w:szCs w:val="24"/>
        </w:rPr>
        <w:t>Inclusive Leader</w:t>
      </w:r>
      <w:r>
        <w:rPr>
          <w:rFonts w:ascii="Times New Roman" w:hAnsi="Times New Roman" w:cs="Times New Roman"/>
          <w:b/>
          <w:bCs/>
          <w:sz w:val="24"/>
          <w:szCs w:val="24"/>
        </w:rPr>
        <w:t>ship</w:t>
      </w:r>
    </w:p>
    <w:p w14:paraId="7D718A30" w14:textId="78B18332" w:rsidR="00B1184E" w:rsidRPr="00A15250" w:rsidRDefault="00093D62" w:rsidP="00093D62">
      <w:pPr>
        <w:spacing w:line="360" w:lineRule="auto"/>
        <w:rPr>
          <w:rFonts w:ascii="Times New Roman" w:hAnsi="Times New Roman" w:cs="Times New Roman"/>
          <w:sz w:val="24"/>
          <w:szCs w:val="24"/>
        </w:rPr>
      </w:pPr>
      <w:r>
        <w:rPr>
          <w:rFonts w:ascii="Times New Roman" w:hAnsi="Times New Roman" w:cs="Times New Roman"/>
          <w:sz w:val="24"/>
          <w:szCs w:val="24"/>
        </w:rPr>
        <w:t>To be an Inclusive leader is to sustain an inclusive environment, in small groups, community and working as a team. Effective inclusive leader needs a strong understanding of knowledge and skills to open opportunities to help oneself and other colleagues and the children within the setting (Bernardo, Ferdman and Ronald, 2021). As stated in the UNSECO diversity is inclusion, being inclusive is making changes and changing the environment, the professionals approach structure and strategies must change to accommodate all learners to support their age range and the responsibility to the system to educate all learners (Devarakonda, 2021). Inclusive leadership is a team of people that have positive behaviours which contribute to keeping the uniqueness within the team with regards to outcomes and processes. Cognitive complexity increases the instinct to be inclusive leaders (Randel, et al, 2017). The benefits of an inclusive leadership are to change, reshape and innovate whilst ensure all learners needs are being met (International Childhood Education, 2021). There are challenges to becoming an inclusive school such as school finances, technical and building the structure of inclusive environment, there is also the quality of the teaching staff, reaching outside the school to other organizations will lighten the load (Childhood Education International, No date).</w:t>
      </w:r>
    </w:p>
    <w:p w14:paraId="6EF8031A" w14:textId="0B34A383" w:rsidR="00093D62" w:rsidRDefault="00093D62" w:rsidP="00093D62">
      <w:pPr>
        <w:spacing w:line="360" w:lineRule="auto"/>
        <w:rPr>
          <w:rFonts w:ascii="Times New Roman" w:hAnsi="Times New Roman" w:cs="Times New Roman"/>
          <w:b/>
          <w:bCs/>
          <w:sz w:val="24"/>
          <w:szCs w:val="24"/>
        </w:rPr>
      </w:pPr>
      <w:r w:rsidRPr="00F63F2E">
        <w:rPr>
          <w:rFonts w:ascii="Times New Roman" w:hAnsi="Times New Roman" w:cs="Times New Roman"/>
          <w:b/>
          <w:bCs/>
          <w:sz w:val="24"/>
          <w:szCs w:val="24"/>
        </w:rPr>
        <w:t>Why is Inclusion Important</w:t>
      </w:r>
      <w:r>
        <w:rPr>
          <w:rFonts w:ascii="Times New Roman" w:hAnsi="Times New Roman" w:cs="Times New Roman"/>
          <w:b/>
          <w:bCs/>
          <w:sz w:val="24"/>
          <w:szCs w:val="24"/>
        </w:rPr>
        <w:t>?</w:t>
      </w:r>
    </w:p>
    <w:p w14:paraId="3B9BE366" w14:textId="77777777" w:rsidR="00093D62" w:rsidRDefault="00093D62" w:rsidP="00093D62">
      <w:pPr>
        <w:spacing w:line="360" w:lineRule="auto"/>
        <w:rPr>
          <w:rFonts w:ascii="Times New Roman" w:hAnsi="Times New Roman" w:cs="Times New Roman"/>
          <w:sz w:val="24"/>
          <w:szCs w:val="24"/>
        </w:rPr>
      </w:pPr>
      <w:r>
        <w:rPr>
          <w:rFonts w:ascii="Times New Roman" w:hAnsi="Times New Roman" w:cs="Times New Roman"/>
          <w:sz w:val="24"/>
          <w:szCs w:val="24"/>
        </w:rPr>
        <w:t xml:space="preserve">An inclusive setting is important as is will provide better opportunities and quality education for all the children. School is the first place a child will learn the world around them without their families, they will develop social relationships and interaction with others. Respect and understanding will develop alongside play, socialize and learning together as a team (Open Society Foundations, 2019). Bruner, (1996) suggested that group work with children allows the balance of individuality and the other children in the group effectiveness, the children are progressing according to their own ability and giving the opportunity to all the children. The importance of an inclusive school is that all the pupils develop the skills they require to live and work alongside others in a diverse society, varied learning opportunities the setting will offer many opportunities to develop the skills of the children to problem solve and communicate effectively, practitioners use the best practice for teaching and learning, the planning needs to met the needs of all the students, and teamwork is paramount. </w:t>
      </w:r>
    </w:p>
    <w:p w14:paraId="666F89B5" w14:textId="55A86811" w:rsidR="00093D62" w:rsidRDefault="00093D62" w:rsidP="00093D6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Learning in an inclusive environment</w:t>
      </w:r>
      <w:r w:rsidR="0072420F">
        <w:rPr>
          <w:rFonts w:ascii="Times New Roman" w:hAnsi="Times New Roman" w:cs="Times New Roman"/>
          <w:sz w:val="24"/>
          <w:szCs w:val="24"/>
        </w:rPr>
        <w:t xml:space="preserve"> a</w:t>
      </w:r>
      <w:r>
        <w:rPr>
          <w:rFonts w:ascii="Times New Roman" w:hAnsi="Times New Roman" w:cs="Times New Roman"/>
          <w:sz w:val="24"/>
          <w:szCs w:val="24"/>
        </w:rPr>
        <w:t xml:space="preserve"> child with or without a disability build relationships with other children this is the beginning of enjoyment and fun, building relationships with peers is an important part of the pupils’ emotional skills (Texthelp, no date). The 2030 agenda (UN Sustainable Development Goal 4 is to build inclusive learning environments, society need to ensure that leaders in a school setting work together as a team, involving the families and the community to discuss current policies and procedures and find ways to solve the current issues (Childhood Education International, No date).</w:t>
      </w:r>
    </w:p>
    <w:p w14:paraId="6002D3CC" w14:textId="77777777" w:rsidR="00093D62" w:rsidRDefault="00093D62" w:rsidP="00093D62">
      <w:pPr>
        <w:spacing w:line="360" w:lineRule="auto"/>
        <w:rPr>
          <w:rFonts w:ascii="Times New Roman" w:hAnsi="Times New Roman" w:cs="Times New Roman"/>
          <w:b/>
          <w:bCs/>
          <w:sz w:val="24"/>
          <w:szCs w:val="24"/>
        </w:rPr>
      </w:pPr>
      <w:r w:rsidRPr="00851C03">
        <w:rPr>
          <w:rFonts w:ascii="Times New Roman" w:hAnsi="Times New Roman" w:cs="Times New Roman"/>
          <w:b/>
          <w:bCs/>
          <w:sz w:val="24"/>
          <w:szCs w:val="24"/>
        </w:rPr>
        <w:t>The scenario</w:t>
      </w:r>
    </w:p>
    <w:p w14:paraId="67841A4A" w14:textId="77777777" w:rsidR="00093D62" w:rsidRDefault="00093D62" w:rsidP="00093D62">
      <w:pPr>
        <w:spacing w:line="360" w:lineRule="auto"/>
        <w:rPr>
          <w:rFonts w:ascii="Times New Roman" w:hAnsi="Times New Roman" w:cs="Times New Roman"/>
          <w:sz w:val="24"/>
          <w:szCs w:val="24"/>
        </w:rPr>
      </w:pPr>
      <w:r>
        <w:rPr>
          <w:rFonts w:ascii="Times New Roman" w:hAnsi="Times New Roman" w:cs="Times New Roman"/>
          <w:sz w:val="24"/>
          <w:szCs w:val="24"/>
        </w:rPr>
        <w:t>A child has just lost her mum from cancer and dad has custody he is going to care for his daughter the best way possible. You notice he stands alone in the playground and only stay if the teacher needs to relay a message. His daughter is struggling in school with the loss of her mum and is showing signs depression, being withdrawn and not talking to pupils or staff.</w:t>
      </w:r>
    </w:p>
    <w:p w14:paraId="51F17946" w14:textId="77777777" w:rsidR="00093D62" w:rsidRPr="00551603" w:rsidRDefault="00093D62" w:rsidP="00093D62">
      <w:pPr>
        <w:spacing w:line="360" w:lineRule="auto"/>
        <w:rPr>
          <w:rFonts w:ascii="Times New Roman" w:hAnsi="Times New Roman" w:cs="Times New Roman"/>
          <w:b/>
          <w:bCs/>
          <w:sz w:val="24"/>
          <w:szCs w:val="24"/>
        </w:rPr>
      </w:pPr>
      <w:r w:rsidRPr="00551603">
        <w:rPr>
          <w:rFonts w:ascii="Times New Roman" w:hAnsi="Times New Roman" w:cs="Times New Roman"/>
          <w:b/>
          <w:bCs/>
          <w:sz w:val="24"/>
          <w:szCs w:val="24"/>
        </w:rPr>
        <w:t>Best practice to support dad and daughter in an inclusive environment.</w:t>
      </w:r>
    </w:p>
    <w:p w14:paraId="37C65DF4" w14:textId="77777777" w:rsidR="00093D62" w:rsidRDefault="00093D62" w:rsidP="00093D62">
      <w:pPr>
        <w:spacing w:line="360" w:lineRule="auto"/>
        <w:rPr>
          <w:rFonts w:ascii="Times New Roman" w:hAnsi="Times New Roman" w:cs="Times New Roman"/>
          <w:sz w:val="24"/>
          <w:szCs w:val="24"/>
        </w:rPr>
      </w:pPr>
      <w:r>
        <w:rPr>
          <w:rFonts w:ascii="Times New Roman" w:hAnsi="Times New Roman" w:cs="Times New Roman"/>
          <w:sz w:val="24"/>
          <w:szCs w:val="24"/>
        </w:rPr>
        <w:t>The agenda for Sustainable Development 2030 (Agenda 2030) mentioned that the importance of inclusive education which provides the emphasis on learning and quality, the sustainable development goal is to promotes lifelong learning for all, with fair quality learning. Dad and daughter need support from the school and outside agencies, working together to implement the support network which is tailored to their situation. The school setting works and extends outside of the school doors, it is argued that school cannot run solo they need the support from various out-of-school influences (Berliner, 2014). However, inclusive leaders need to take a holistic or ecological approach when looking at these inequities (Duncan &amp; Murnane, 2011). The developing child being secure within the family unit and in the community, working with others to ensure the connection is made so the family can access these various interconnections. Families who engage within these in a culturally manner is the focus of a culturally inclusive leadership (Khalifa, 2018: Khalifa, Gooden &amp; Davis, 2016). Effective, inclusive school leaders set the goals for the school community and to ensure the organizational structure supports the staff members and various other people involved with the school setting in the decision-making process (Leithwood &amp; Riehl, 2005). To provide effective leadership within the school it is not run solo, a collective number of individuals (Daling-Hammond et al, 2007 cited in Theoharis, &amp; Scanlan, 2021).</w:t>
      </w:r>
    </w:p>
    <w:p w14:paraId="500F2637" w14:textId="77777777" w:rsidR="00093D62" w:rsidRDefault="00093D62" w:rsidP="00093D62">
      <w:pPr>
        <w:spacing w:line="360" w:lineRule="auto"/>
        <w:rPr>
          <w:rFonts w:ascii="Times New Roman" w:hAnsi="Times New Roman" w:cs="Times New Roman"/>
          <w:sz w:val="24"/>
          <w:szCs w:val="24"/>
        </w:rPr>
      </w:pPr>
    </w:p>
    <w:p w14:paraId="7039FE3E" w14:textId="77777777" w:rsidR="00093D62" w:rsidRDefault="00093D62" w:rsidP="00093D6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Schools and early years settings do not work on their own, they are part of the community, the community can provide support to strengthen the school life and enrich the learners’ experiences (Welsh Government, 2016). As in the scenario the father needs to have effective communication with the school to support his daughter at home and moving forward. The open-door pattern is of great benefit to the parents/carers as information is free flowing between each other, this can have influential factors in the community (Gibson and Blandford, 2005). Involving outside agencies to support a family in the setting and at home will help the whole family, the contact is made by the Family Liaison Officer for the agency to come into school and discuss possible support. According to Wigfall and Moss (2001) recognises the importance of multi-agency working to meet the needs of the child with (SEN) Special Educational Needs or children with (ACES) Adverse Childhood Experiences. The benefits of multi-agency working supports the building of community cohesive approach, staff are aware of each other’s roles and the understanding of others in the leadership role. The children’s outcome for learning and interventions will become enhanced and enriched. The children’s level of trust and the co-ordination of services for the children (Chemanais, 2009).</w:t>
      </w:r>
    </w:p>
    <w:p w14:paraId="7BDB90CC" w14:textId="77777777" w:rsidR="00093D62" w:rsidRDefault="00093D62" w:rsidP="00093D62">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approach is place-based which provide support for the unique child and their needs in one location as everyone works together to provide the best resources and gain local knowledge and insight (Munro, 2015). </w:t>
      </w:r>
    </w:p>
    <w:p w14:paraId="314EE11D" w14:textId="77777777" w:rsidR="00093D62" w:rsidRDefault="00093D62" w:rsidP="00093D62">
      <w:pPr>
        <w:spacing w:line="360" w:lineRule="auto"/>
        <w:rPr>
          <w:rFonts w:ascii="Times New Roman" w:hAnsi="Times New Roman" w:cs="Times New Roman"/>
          <w:sz w:val="24"/>
          <w:szCs w:val="24"/>
        </w:rPr>
      </w:pPr>
      <w:r>
        <w:rPr>
          <w:rFonts w:ascii="Times New Roman" w:hAnsi="Times New Roman" w:cs="Times New Roman"/>
          <w:sz w:val="24"/>
          <w:szCs w:val="24"/>
        </w:rPr>
        <w:t>Using effective communication is essential when dealing with a sensitive matter, the staff must be actively listening to support the child, communication comes in various forms, verbal, non-verbal, over the phone, what ever the child chooses how to communication been inclusive is adapting so the child feels comfortable when communicating.  Building a bond with the member of staff to feel safe and trusted (Coursera staff, 2024). Practitioners’ ability to communicated well is necessary in education and is one of the foundations to a successful school setting. When communicating with a person it needs to be clear and concise, preparation done before hand, consider the type of communicating which is going to be used, ensure your tone is correct for the situation, create a safe space (Emerson Sharp, 2021).</w:t>
      </w:r>
    </w:p>
    <w:p w14:paraId="3A1EEAE1" w14:textId="77777777" w:rsidR="00093D62" w:rsidRDefault="00093D62" w:rsidP="00093D62">
      <w:pPr>
        <w:spacing w:line="360" w:lineRule="auto"/>
        <w:rPr>
          <w:rFonts w:ascii="Times New Roman" w:hAnsi="Times New Roman" w:cs="Times New Roman"/>
          <w:sz w:val="24"/>
          <w:szCs w:val="24"/>
        </w:rPr>
      </w:pPr>
    </w:p>
    <w:p w14:paraId="4F258F4E" w14:textId="77777777" w:rsidR="00093D62" w:rsidRDefault="00093D62" w:rsidP="00093D62">
      <w:pPr>
        <w:spacing w:line="360" w:lineRule="auto"/>
        <w:rPr>
          <w:rFonts w:ascii="Times New Roman" w:hAnsi="Times New Roman" w:cs="Times New Roman"/>
          <w:sz w:val="24"/>
          <w:szCs w:val="24"/>
        </w:rPr>
      </w:pPr>
    </w:p>
    <w:p w14:paraId="6EF78DCE" w14:textId="77777777" w:rsidR="00093D62" w:rsidRDefault="00093D62" w:rsidP="00093D62">
      <w:pPr>
        <w:spacing w:line="360" w:lineRule="auto"/>
        <w:rPr>
          <w:rFonts w:ascii="Times New Roman" w:hAnsi="Times New Roman" w:cs="Times New Roman"/>
          <w:sz w:val="24"/>
          <w:szCs w:val="24"/>
        </w:rPr>
      </w:pPr>
    </w:p>
    <w:p w14:paraId="2A081C50" w14:textId="5A2E7A62" w:rsidR="00093D62" w:rsidRDefault="00093D62" w:rsidP="00093D6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Effective communication needs to start with the leaders, and it must be done correctly, Siraj-Blatchford and Mani (2007)</w:t>
      </w:r>
      <w:r w:rsidR="00934416">
        <w:rPr>
          <w:rFonts w:ascii="Times New Roman" w:hAnsi="Times New Roman" w:cs="Times New Roman"/>
          <w:sz w:val="24"/>
          <w:szCs w:val="24"/>
        </w:rPr>
        <w:t xml:space="preserve"> Cited in O’</w:t>
      </w:r>
      <w:r w:rsidR="00833F3C">
        <w:rPr>
          <w:rFonts w:ascii="Times New Roman" w:hAnsi="Times New Roman" w:cs="Times New Roman"/>
          <w:sz w:val="24"/>
          <w:szCs w:val="24"/>
        </w:rPr>
        <w:t>Sullivan (2015)</w:t>
      </w:r>
      <w:r>
        <w:rPr>
          <w:rFonts w:ascii="Times New Roman" w:hAnsi="Times New Roman" w:cs="Times New Roman"/>
          <w:sz w:val="24"/>
          <w:szCs w:val="24"/>
        </w:rPr>
        <w:t xml:space="preserve"> stated that early year’s practitioners who promote effective communication with there staff found that it improved the consistently of practice in all areas of the setting. When communicating with children you need to consider the situation and prepare (O’Sullivan, 2015).</w:t>
      </w:r>
    </w:p>
    <w:p w14:paraId="1432E1F0" w14:textId="77777777" w:rsidR="00093D62" w:rsidRDefault="00093D62" w:rsidP="00093D62">
      <w:pPr>
        <w:spacing w:line="360" w:lineRule="auto"/>
        <w:rPr>
          <w:rFonts w:ascii="Times New Roman" w:hAnsi="Times New Roman" w:cs="Times New Roman"/>
          <w:sz w:val="24"/>
          <w:szCs w:val="24"/>
        </w:rPr>
      </w:pPr>
      <w:r>
        <w:rPr>
          <w:rFonts w:ascii="Times New Roman" w:hAnsi="Times New Roman" w:cs="Times New Roman"/>
          <w:sz w:val="24"/>
          <w:szCs w:val="24"/>
        </w:rPr>
        <w:t xml:space="preserve">Having a child centred approach is necessary in an education setting, as the child’s welfare and well-being is the forefront of all activities and experiences, as it’s the child’s journey to learning. </w:t>
      </w:r>
    </w:p>
    <w:p w14:paraId="7F12627D" w14:textId="77777777" w:rsidR="00093D62" w:rsidRDefault="00093D62" w:rsidP="00093D62">
      <w:pPr>
        <w:spacing w:line="360" w:lineRule="auto"/>
        <w:rPr>
          <w:rFonts w:ascii="Times New Roman" w:hAnsi="Times New Roman" w:cs="Times New Roman"/>
          <w:sz w:val="24"/>
          <w:szCs w:val="24"/>
        </w:rPr>
      </w:pPr>
      <w:r>
        <w:rPr>
          <w:rFonts w:ascii="Times New Roman" w:hAnsi="Times New Roman" w:cs="Times New Roman"/>
          <w:sz w:val="24"/>
          <w:szCs w:val="24"/>
        </w:rPr>
        <w:t>A child in a school needs to feel safe and secure and have a sense of belonging, to be able to access their ambitions as members of society to feel included within their environment, to be treated with dignity and fairness and have that belonging to the school setting and the community (Lane, 2008). Having that child-centred approach is essential as every child is different and have different circumstances in their lives, which need to be addressed with a sensitive approach which meets the needs of that child. There are great benefits from parental involvement within the school setting as it exposes children to a variety of people with different opportunities for learning and supporting the child’s well-being (Gibson, Blandford, 2005).</w:t>
      </w:r>
    </w:p>
    <w:p w14:paraId="7F595F59" w14:textId="7F13F6C9" w:rsidR="00093D62" w:rsidRDefault="00093D62" w:rsidP="00093D62">
      <w:pPr>
        <w:spacing w:line="360" w:lineRule="auto"/>
        <w:rPr>
          <w:rFonts w:ascii="Times New Roman" w:hAnsi="Times New Roman" w:cs="Times New Roman"/>
          <w:sz w:val="24"/>
          <w:szCs w:val="24"/>
        </w:rPr>
      </w:pPr>
      <w:r>
        <w:rPr>
          <w:rFonts w:ascii="Times New Roman" w:hAnsi="Times New Roman" w:cs="Times New Roman"/>
          <w:sz w:val="24"/>
          <w:szCs w:val="24"/>
        </w:rPr>
        <w:t xml:space="preserve">John Hattie’s seminal 2008 study stated that the support of parents being engaged in their child’s school life and well-being, is adding two to three years to a child’s school journey. When the school and parents are working together in partnership this leaves a positive effect on the child’s well-being going right through the school journey. Our report 2021 has shown that 85% of parents have apart to play in their child’s school life. It is important that the parents have a voice in the decision making that effect their children, policies and procedures ensure the maximum input from the parents and the community (Parentkind, No date). Aspirations of parental involvement has a positive </w:t>
      </w:r>
      <w:r w:rsidR="00C6754C">
        <w:rPr>
          <w:rFonts w:ascii="Times New Roman" w:hAnsi="Times New Roman" w:cs="Times New Roman"/>
          <w:sz w:val="24"/>
          <w:szCs w:val="24"/>
        </w:rPr>
        <w:t>effect</w:t>
      </w:r>
      <w:r>
        <w:rPr>
          <w:rFonts w:ascii="Times New Roman" w:hAnsi="Times New Roman" w:cs="Times New Roman"/>
          <w:sz w:val="24"/>
          <w:szCs w:val="24"/>
        </w:rPr>
        <w:t xml:space="preserve"> on the child’s outcomes, learning activities and more importantly supporting children and families in a crisis (Education Endowment Foundation, No date). School and parents support is school based to improve the child’s learning and well-being which will have clear and consistent goals for all involved. To ensure that the engagement is effective between parents and staff members, the staff need to have training and coaching to deal with the families that have different home life, the training needs to continue through the staff’s professional development to ensure the skills are effective to communicate with different situations that arise throughout the school.</w:t>
      </w:r>
    </w:p>
    <w:p w14:paraId="22ABE8F9" w14:textId="77777777" w:rsidR="00093D62" w:rsidRDefault="00093D62" w:rsidP="00093D6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As with any engagement comes with challenges, the staff may not have the confidence and knowledge to communicate with parents, furthermore there is not enough data collected on interventions, with regards to the impact on the outcomes which may make further barriers to engagement, which could include costs, time and transport (Gov.uk, 2011). </w:t>
      </w:r>
    </w:p>
    <w:p w14:paraId="0F468829" w14:textId="210F770A" w:rsidR="0022737B" w:rsidRPr="00C6754C" w:rsidRDefault="00464E7F" w:rsidP="0022737B">
      <w:pPr>
        <w:spacing w:line="360" w:lineRule="auto"/>
        <w:rPr>
          <w:rFonts w:ascii="Times New Roman" w:hAnsi="Times New Roman" w:cs="Times New Roman"/>
          <w:b/>
          <w:bCs/>
          <w:sz w:val="24"/>
          <w:szCs w:val="24"/>
        </w:rPr>
      </w:pPr>
      <w:r>
        <w:rPr>
          <w:rFonts w:ascii="Times New Roman" w:hAnsi="Times New Roman" w:cs="Times New Roman"/>
          <w:sz w:val="24"/>
          <w:szCs w:val="24"/>
        </w:rPr>
        <w:t xml:space="preserve">Providing interventions for children with emotional needs is a must, as children learn and deal with situations differently, this can affect their well-being, as schools are becoming more involved with home life of the children in their care, the support needs to be in place in the school setting. Elsa is a school placed programme which is run by teacher assistants, the programme is based around dealing with children who suffer with emotional needs which is becoming increasingly greater, the programme is designed to meet the needs of the children as a unique child providing the children with the correct support moving forward. Elsa focuses on the child’s intrapersonal and interpersonal awareness; this enables the staff to </w:t>
      </w:r>
      <w:r w:rsidR="00B4185D">
        <w:rPr>
          <w:rFonts w:ascii="Times New Roman" w:hAnsi="Times New Roman" w:cs="Times New Roman"/>
          <w:sz w:val="24"/>
          <w:szCs w:val="24"/>
        </w:rPr>
        <w:t>meet the needs of the child at that time</w:t>
      </w:r>
      <w:r w:rsidR="005C01F6">
        <w:rPr>
          <w:rFonts w:ascii="Times New Roman" w:hAnsi="Times New Roman" w:cs="Times New Roman"/>
          <w:sz w:val="24"/>
          <w:szCs w:val="24"/>
        </w:rPr>
        <w:t xml:space="preserve"> and involve the child in their support.</w:t>
      </w:r>
    </w:p>
    <w:p w14:paraId="13831A13" w14:textId="3980A4C3" w:rsidR="00410A90" w:rsidRDefault="00093D62" w:rsidP="00093D62">
      <w:pPr>
        <w:spacing w:line="360" w:lineRule="auto"/>
        <w:rPr>
          <w:rFonts w:ascii="Times New Roman" w:hAnsi="Times New Roman" w:cs="Times New Roman"/>
          <w:sz w:val="24"/>
          <w:szCs w:val="24"/>
        </w:rPr>
      </w:pPr>
      <w:r>
        <w:rPr>
          <w:rFonts w:ascii="Times New Roman" w:hAnsi="Times New Roman" w:cs="Times New Roman"/>
          <w:sz w:val="24"/>
          <w:szCs w:val="24"/>
        </w:rPr>
        <w:t xml:space="preserve">As stated in the scenario, the child is bereaved by the death of her mother, supporting a child in a school setting can have a significant impact on the child, children just need a person they can trust and people who care. Following the school routine will support the child immensely, as it gives the child a sense of normality, ensuring the child is listened to and their voice is heard and understood. Have books and resources around the subject as the child can explore and make sense of the situation, people deal with grief differently staff does not make assumptions about how the child is reacting in the school environment, involve the family within decision making about the child when in school. Using the family liaison officer within the school to relate information to the families, providing home visits, working with the family to provide the child with the correct support to overcome the grief (Child Bereavement UK, no date). A (FLO) family liaison officer in a school setting is a designated person who deals with children and families who need extra support from the </w:t>
      </w:r>
      <w:r w:rsidR="003618D3">
        <w:rPr>
          <w:rFonts w:ascii="Times New Roman" w:hAnsi="Times New Roman" w:cs="Times New Roman"/>
          <w:sz w:val="24"/>
          <w:szCs w:val="24"/>
        </w:rPr>
        <w:t>recognise</w:t>
      </w:r>
      <w:r w:rsidR="00986168">
        <w:rPr>
          <w:rFonts w:ascii="Times New Roman" w:hAnsi="Times New Roman" w:cs="Times New Roman"/>
          <w:sz w:val="24"/>
          <w:szCs w:val="24"/>
        </w:rPr>
        <w:t xml:space="preserve"> and understand and respond to the children’s feelings</w:t>
      </w:r>
      <w:r w:rsidR="00505978">
        <w:rPr>
          <w:rFonts w:ascii="Times New Roman" w:hAnsi="Times New Roman" w:cs="Times New Roman"/>
          <w:sz w:val="24"/>
          <w:szCs w:val="24"/>
        </w:rPr>
        <w:t xml:space="preserve"> (</w:t>
      </w:r>
      <w:r w:rsidR="004108CF">
        <w:rPr>
          <w:rFonts w:ascii="Times New Roman" w:hAnsi="Times New Roman" w:cs="Times New Roman"/>
          <w:sz w:val="24"/>
          <w:szCs w:val="24"/>
        </w:rPr>
        <w:t>Burton, 2021).</w:t>
      </w:r>
    </w:p>
    <w:p w14:paraId="313E71DA" w14:textId="2AE772F8" w:rsidR="00CB046B" w:rsidRDefault="006101DA" w:rsidP="00AA321B">
      <w:pPr>
        <w:spacing w:line="360" w:lineRule="auto"/>
        <w:rPr>
          <w:rFonts w:ascii="Times New Roman" w:hAnsi="Times New Roman" w:cs="Times New Roman"/>
          <w:sz w:val="24"/>
          <w:szCs w:val="24"/>
        </w:rPr>
      </w:pPr>
      <w:r>
        <w:rPr>
          <w:rFonts w:ascii="Times New Roman" w:hAnsi="Times New Roman" w:cs="Times New Roman"/>
          <w:sz w:val="24"/>
          <w:szCs w:val="24"/>
        </w:rPr>
        <w:t>Multi-agency working allows professionals from different agenc</w:t>
      </w:r>
      <w:r w:rsidR="007271CA">
        <w:rPr>
          <w:rFonts w:ascii="Times New Roman" w:hAnsi="Times New Roman" w:cs="Times New Roman"/>
          <w:sz w:val="24"/>
          <w:szCs w:val="24"/>
        </w:rPr>
        <w:t>ies to work together to provide good practice</w:t>
      </w:r>
      <w:r w:rsidR="00D67F84">
        <w:rPr>
          <w:rFonts w:ascii="Times New Roman" w:hAnsi="Times New Roman" w:cs="Times New Roman"/>
          <w:sz w:val="24"/>
          <w:szCs w:val="24"/>
        </w:rPr>
        <w:t xml:space="preserve">, working together </w:t>
      </w:r>
      <w:r w:rsidR="00F048BD">
        <w:rPr>
          <w:rFonts w:ascii="Times New Roman" w:hAnsi="Times New Roman" w:cs="Times New Roman"/>
          <w:sz w:val="24"/>
          <w:szCs w:val="24"/>
        </w:rPr>
        <w:t>to</w:t>
      </w:r>
      <w:r w:rsidR="00D67F84">
        <w:rPr>
          <w:rFonts w:ascii="Times New Roman" w:hAnsi="Times New Roman" w:cs="Times New Roman"/>
          <w:sz w:val="24"/>
          <w:szCs w:val="24"/>
        </w:rPr>
        <w:t xml:space="preserve"> support the family holistically </w:t>
      </w:r>
      <w:r w:rsidR="0021029A">
        <w:rPr>
          <w:rFonts w:ascii="Times New Roman" w:hAnsi="Times New Roman" w:cs="Times New Roman"/>
          <w:sz w:val="24"/>
          <w:szCs w:val="24"/>
        </w:rPr>
        <w:t>to ensure that all involved contribute to the support provided</w:t>
      </w:r>
      <w:r w:rsidR="00F06FFF">
        <w:rPr>
          <w:rFonts w:ascii="Times New Roman" w:hAnsi="Times New Roman" w:cs="Times New Roman"/>
          <w:sz w:val="24"/>
          <w:szCs w:val="24"/>
        </w:rPr>
        <w:t xml:space="preserve"> and to achieve the needs of the family</w:t>
      </w:r>
      <w:r w:rsidR="00371E11">
        <w:rPr>
          <w:rFonts w:ascii="Times New Roman" w:hAnsi="Times New Roman" w:cs="Times New Roman"/>
          <w:sz w:val="24"/>
          <w:szCs w:val="24"/>
        </w:rPr>
        <w:t xml:space="preserve"> which is person centred. One agency which </w:t>
      </w:r>
      <w:r w:rsidR="00CC11BE">
        <w:rPr>
          <w:rFonts w:ascii="Times New Roman" w:hAnsi="Times New Roman" w:cs="Times New Roman"/>
          <w:sz w:val="24"/>
          <w:szCs w:val="24"/>
        </w:rPr>
        <w:t>collaborates</w:t>
      </w:r>
      <w:r w:rsidR="00371E11">
        <w:rPr>
          <w:rFonts w:ascii="Times New Roman" w:hAnsi="Times New Roman" w:cs="Times New Roman"/>
          <w:sz w:val="24"/>
          <w:szCs w:val="24"/>
        </w:rPr>
        <w:t xml:space="preserve"> closely with schools is (TAF) </w:t>
      </w:r>
      <w:r w:rsidR="00FE24C4">
        <w:rPr>
          <w:rFonts w:ascii="Times New Roman" w:hAnsi="Times New Roman" w:cs="Times New Roman"/>
          <w:sz w:val="24"/>
          <w:szCs w:val="24"/>
        </w:rPr>
        <w:t xml:space="preserve">Team Around the Family, </w:t>
      </w:r>
      <w:r w:rsidR="00FF0AE4">
        <w:rPr>
          <w:rFonts w:ascii="Times New Roman" w:hAnsi="Times New Roman" w:cs="Times New Roman"/>
          <w:sz w:val="24"/>
          <w:szCs w:val="24"/>
        </w:rPr>
        <w:t xml:space="preserve">they bring together professionals </w:t>
      </w:r>
      <w:r w:rsidR="00D74162">
        <w:rPr>
          <w:rFonts w:ascii="Times New Roman" w:hAnsi="Times New Roman" w:cs="Times New Roman"/>
          <w:sz w:val="24"/>
          <w:szCs w:val="24"/>
        </w:rPr>
        <w:t xml:space="preserve">from different areas to work together to provide the </w:t>
      </w:r>
      <w:r w:rsidR="000A313C">
        <w:rPr>
          <w:rFonts w:ascii="Times New Roman" w:hAnsi="Times New Roman" w:cs="Times New Roman"/>
          <w:sz w:val="24"/>
          <w:szCs w:val="24"/>
        </w:rPr>
        <w:t>correct support for the family</w:t>
      </w:r>
      <w:r w:rsidR="001F6457">
        <w:rPr>
          <w:rFonts w:ascii="Times New Roman" w:hAnsi="Times New Roman" w:cs="Times New Roman"/>
          <w:sz w:val="24"/>
          <w:szCs w:val="24"/>
        </w:rPr>
        <w:t xml:space="preserve"> at the </w:t>
      </w:r>
      <w:proofErr w:type="gramStart"/>
      <w:r w:rsidR="00C6754C">
        <w:rPr>
          <w:rFonts w:ascii="Times New Roman" w:hAnsi="Times New Roman" w:cs="Times New Roman"/>
          <w:sz w:val="24"/>
          <w:szCs w:val="24"/>
        </w:rPr>
        <w:t>initial</w:t>
      </w:r>
      <w:proofErr w:type="gramEnd"/>
      <w:r w:rsidR="00C6754C">
        <w:rPr>
          <w:rFonts w:ascii="Times New Roman" w:hAnsi="Times New Roman" w:cs="Times New Roman"/>
          <w:sz w:val="24"/>
          <w:szCs w:val="24"/>
        </w:rPr>
        <w:t xml:space="preserve"> stages</w:t>
      </w:r>
      <w:r w:rsidR="001F6457">
        <w:rPr>
          <w:rFonts w:ascii="Times New Roman" w:hAnsi="Times New Roman" w:cs="Times New Roman"/>
          <w:sz w:val="24"/>
          <w:szCs w:val="24"/>
        </w:rPr>
        <w:t xml:space="preserve"> before the family become in crisis.</w:t>
      </w:r>
      <w:r w:rsidR="0007148D">
        <w:rPr>
          <w:rFonts w:ascii="Times New Roman" w:hAnsi="Times New Roman" w:cs="Times New Roman"/>
          <w:sz w:val="24"/>
          <w:szCs w:val="24"/>
        </w:rPr>
        <w:t xml:space="preserve"> </w:t>
      </w:r>
      <w:r w:rsidR="0007148D">
        <w:rPr>
          <w:rFonts w:ascii="Times New Roman" w:hAnsi="Times New Roman" w:cs="Times New Roman"/>
          <w:sz w:val="24"/>
          <w:szCs w:val="24"/>
        </w:rPr>
        <w:lastRenderedPageBreak/>
        <w:t>School</w:t>
      </w:r>
      <w:r w:rsidR="005B3269">
        <w:rPr>
          <w:rFonts w:ascii="Times New Roman" w:hAnsi="Times New Roman" w:cs="Times New Roman"/>
          <w:sz w:val="24"/>
          <w:szCs w:val="24"/>
        </w:rPr>
        <w:t>s</w:t>
      </w:r>
      <w:r w:rsidR="0007148D">
        <w:rPr>
          <w:rFonts w:ascii="Times New Roman" w:hAnsi="Times New Roman" w:cs="Times New Roman"/>
          <w:sz w:val="24"/>
          <w:szCs w:val="24"/>
        </w:rPr>
        <w:t xml:space="preserve"> are </w:t>
      </w:r>
      <w:r w:rsidR="005B3269">
        <w:rPr>
          <w:rFonts w:ascii="Times New Roman" w:hAnsi="Times New Roman" w:cs="Times New Roman"/>
          <w:sz w:val="24"/>
          <w:szCs w:val="24"/>
        </w:rPr>
        <w:t>well involved with (TAF) and can provide</w:t>
      </w:r>
      <w:r w:rsidR="00D446DA">
        <w:rPr>
          <w:rFonts w:ascii="Times New Roman" w:hAnsi="Times New Roman" w:cs="Times New Roman"/>
          <w:sz w:val="24"/>
          <w:szCs w:val="24"/>
        </w:rPr>
        <w:t xml:space="preserve"> and promote the holistic approach</w:t>
      </w:r>
      <w:r w:rsidR="001972CC">
        <w:rPr>
          <w:rFonts w:ascii="Times New Roman" w:hAnsi="Times New Roman" w:cs="Times New Roman"/>
          <w:sz w:val="24"/>
          <w:szCs w:val="24"/>
        </w:rPr>
        <w:t xml:space="preserve"> to tackle the </w:t>
      </w:r>
      <w:r w:rsidR="00126F4F">
        <w:rPr>
          <w:rFonts w:ascii="Times New Roman" w:hAnsi="Times New Roman" w:cs="Times New Roman"/>
          <w:sz w:val="24"/>
          <w:szCs w:val="24"/>
        </w:rPr>
        <w:t>families’</w:t>
      </w:r>
      <w:r w:rsidR="001972CC">
        <w:rPr>
          <w:rFonts w:ascii="Times New Roman" w:hAnsi="Times New Roman" w:cs="Times New Roman"/>
          <w:sz w:val="24"/>
          <w:szCs w:val="24"/>
        </w:rPr>
        <w:t xml:space="preserve"> issues at that time</w:t>
      </w:r>
      <w:r w:rsidR="00126F4F">
        <w:rPr>
          <w:rFonts w:ascii="Times New Roman" w:hAnsi="Times New Roman" w:cs="Times New Roman"/>
          <w:sz w:val="24"/>
          <w:szCs w:val="24"/>
        </w:rPr>
        <w:t xml:space="preserve">, the school will refer to (TAF) </w:t>
      </w:r>
      <w:r w:rsidR="00A9172D">
        <w:rPr>
          <w:rFonts w:ascii="Times New Roman" w:hAnsi="Times New Roman" w:cs="Times New Roman"/>
          <w:sz w:val="24"/>
          <w:szCs w:val="24"/>
        </w:rPr>
        <w:t xml:space="preserve">(Welsh Government, </w:t>
      </w:r>
      <w:r w:rsidR="00B57585">
        <w:rPr>
          <w:rFonts w:ascii="Times New Roman" w:hAnsi="Times New Roman" w:cs="Times New Roman"/>
          <w:sz w:val="24"/>
          <w:szCs w:val="24"/>
        </w:rPr>
        <w:t>no date).</w:t>
      </w:r>
      <w:r w:rsidR="00206DE4">
        <w:rPr>
          <w:rFonts w:ascii="Times New Roman" w:hAnsi="Times New Roman" w:cs="Times New Roman"/>
          <w:sz w:val="24"/>
          <w:szCs w:val="24"/>
        </w:rPr>
        <w:t xml:space="preserve"> (TAF) </w:t>
      </w:r>
      <w:r w:rsidR="00C6754C">
        <w:rPr>
          <w:rFonts w:ascii="Times New Roman" w:hAnsi="Times New Roman" w:cs="Times New Roman"/>
          <w:sz w:val="24"/>
          <w:szCs w:val="24"/>
        </w:rPr>
        <w:t>arrange home and school visits to provide the correct support.</w:t>
      </w:r>
    </w:p>
    <w:p w14:paraId="3B42BF2F" w14:textId="6AEB2330" w:rsidR="00D36BCF" w:rsidRDefault="00347F1B" w:rsidP="00AA321B">
      <w:pPr>
        <w:spacing w:line="360" w:lineRule="auto"/>
        <w:rPr>
          <w:rFonts w:ascii="Times New Roman" w:hAnsi="Times New Roman" w:cs="Times New Roman"/>
          <w:sz w:val="24"/>
          <w:szCs w:val="24"/>
        </w:rPr>
      </w:pPr>
      <w:r>
        <w:rPr>
          <w:rFonts w:ascii="Times New Roman" w:hAnsi="Times New Roman" w:cs="Times New Roman"/>
          <w:sz w:val="24"/>
          <w:szCs w:val="24"/>
        </w:rPr>
        <w:t xml:space="preserve">Recently, </w:t>
      </w:r>
      <w:r w:rsidR="00F33AAC">
        <w:rPr>
          <w:rFonts w:ascii="Times New Roman" w:hAnsi="Times New Roman" w:cs="Times New Roman"/>
          <w:sz w:val="24"/>
          <w:szCs w:val="24"/>
        </w:rPr>
        <w:t>multi-agency working has had great attention from</w:t>
      </w:r>
      <w:r w:rsidR="0000524E">
        <w:rPr>
          <w:rFonts w:ascii="Times New Roman" w:hAnsi="Times New Roman" w:cs="Times New Roman"/>
          <w:sz w:val="24"/>
          <w:szCs w:val="24"/>
        </w:rPr>
        <w:t xml:space="preserve"> and has been the focus of many political agendas</w:t>
      </w:r>
      <w:r w:rsidR="008B4001">
        <w:rPr>
          <w:rFonts w:ascii="Times New Roman" w:hAnsi="Times New Roman" w:cs="Times New Roman"/>
          <w:sz w:val="24"/>
          <w:szCs w:val="24"/>
        </w:rPr>
        <w:t>, the Every Child Matters white paper sets out of trust to model of practice</w:t>
      </w:r>
      <w:r w:rsidR="002964EC">
        <w:rPr>
          <w:rFonts w:ascii="Times New Roman" w:hAnsi="Times New Roman" w:cs="Times New Roman"/>
          <w:sz w:val="24"/>
          <w:szCs w:val="24"/>
        </w:rPr>
        <w:t xml:space="preserve">, which professionals work together to promote and </w:t>
      </w:r>
      <w:r w:rsidR="0083035E">
        <w:rPr>
          <w:rFonts w:ascii="Times New Roman" w:hAnsi="Times New Roman" w:cs="Times New Roman"/>
          <w:sz w:val="24"/>
          <w:szCs w:val="24"/>
        </w:rPr>
        <w:t>build positive outcomes for children (DfES, 2005)</w:t>
      </w:r>
      <w:r w:rsidR="00C75B35">
        <w:rPr>
          <w:rFonts w:ascii="Times New Roman" w:hAnsi="Times New Roman" w:cs="Times New Roman"/>
          <w:sz w:val="24"/>
          <w:szCs w:val="24"/>
        </w:rPr>
        <w:t xml:space="preserve">, working together </w:t>
      </w:r>
      <w:r w:rsidR="00017A45">
        <w:rPr>
          <w:rFonts w:ascii="Times New Roman" w:hAnsi="Times New Roman" w:cs="Times New Roman"/>
          <w:sz w:val="24"/>
          <w:szCs w:val="24"/>
        </w:rPr>
        <w:t xml:space="preserve">is key to delivery </w:t>
      </w:r>
      <w:r w:rsidR="001C4750">
        <w:rPr>
          <w:rFonts w:ascii="Times New Roman" w:hAnsi="Times New Roman" w:cs="Times New Roman"/>
          <w:sz w:val="24"/>
          <w:szCs w:val="24"/>
        </w:rPr>
        <w:t>the five ECM outcomes</w:t>
      </w:r>
      <w:r w:rsidR="00E12240">
        <w:rPr>
          <w:rFonts w:ascii="Times New Roman" w:hAnsi="Times New Roman" w:cs="Times New Roman"/>
          <w:sz w:val="24"/>
          <w:szCs w:val="24"/>
        </w:rPr>
        <w:t>, staying safe, making a positive impact, being healthy</w:t>
      </w:r>
      <w:r w:rsidR="00F45D05">
        <w:rPr>
          <w:rFonts w:ascii="Times New Roman" w:hAnsi="Times New Roman" w:cs="Times New Roman"/>
          <w:sz w:val="24"/>
          <w:szCs w:val="24"/>
        </w:rPr>
        <w:t>, achieving good well-being and enjoying</w:t>
      </w:r>
      <w:r w:rsidR="002C6A6D">
        <w:rPr>
          <w:rFonts w:ascii="Times New Roman" w:hAnsi="Times New Roman" w:cs="Times New Roman"/>
          <w:sz w:val="24"/>
          <w:szCs w:val="24"/>
        </w:rPr>
        <w:t xml:space="preserve"> and achieving.</w:t>
      </w:r>
      <w:r w:rsidR="00B15718">
        <w:rPr>
          <w:rFonts w:ascii="Times New Roman" w:hAnsi="Times New Roman" w:cs="Times New Roman"/>
          <w:sz w:val="24"/>
          <w:szCs w:val="24"/>
        </w:rPr>
        <w:t xml:space="preserve"> A benefit of multi-agency working is </w:t>
      </w:r>
      <w:r w:rsidR="00F6054F">
        <w:rPr>
          <w:rFonts w:ascii="Times New Roman" w:hAnsi="Times New Roman" w:cs="Times New Roman"/>
          <w:sz w:val="24"/>
          <w:szCs w:val="24"/>
        </w:rPr>
        <w:t>the staff gain knowledge and understanding of roles of their colleagues</w:t>
      </w:r>
      <w:r w:rsidR="00A258CA">
        <w:rPr>
          <w:rFonts w:ascii="Times New Roman" w:hAnsi="Times New Roman" w:cs="Times New Roman"/>
          <w:sz w:val="24"/>
          <w:szCs w:val="24"/>
        </w:rPr>
        <w:t xml:space="preserve"> (Anning, 2005)</w:t>
      </w:r>
      <w:r w:rsidR="0019304A">
        <w:rPr>
          <w:rFonts w:ascii="Times New Roman" w:hAnsi="Times New Roman" w:cs="Times New Roman"/>
          <w:sz w:val="24"/>
          <w:szCs w:val="24"/>
        </w:rPr>
        <w:t>, also the understanding of cross-disciplinary issues</w:t>
      </w:r>
      <w:r w:rsidR="00CC51EA">
        <w:rPr>
          <w:rFonts w:ascii="Times New Roman" w:hAnsi="Times New Roman" w:cs="Times New Roman"/>
          <w:sz w:val="24"/>
          <w:szCs w:val="24"/>
        </w:rPr>
        <w:t xml:space="preserve"> knowing the different between statutory and non-statutory intervention</w:t>
      </w:r>
      <w:r w:rsidR="00E1084E">
        <w:rPr>
          <w:rFonts w:ascii="Times New Roman" w:hAnsi="Times New Roman" w:cs="Times New Roman"/>
          <w:sz w:val="24"/>
          <w:szCs w:val="24"/>
        </w:rPr>
        <w:t xml:space="preserve"> (Abbott et al, 2005a)</w:t>
      </w:r>
      <w:r w:rsidR="00C6754C">
        <w:rPr>
          <w:rFonts w:ascii="Times New Roman" w:hAnsi="Times New Roman" w:cs="Times New Roman"/>
          <w:sz w:val="24"/>
          <w:szCs w:val="24"/>
        </w:rPr>
        <w:t xml:space="preserve">. </w:t>
      </w:r>
      <w:r w:rsidR="00D4181E">
        <w:rPr>
          <w:rFonts w:ascii="Times New Roman" w:hAnsi="Times New Roman" w:cs="Times New Roman"/>
          <w:sz w:val="24"/>
          <w:szCs w:val="24"/>
        </w:rPr>
        <w:t xml:space="preserve">Multi-agency working is essential to safeguard and </w:t>
      </w:r>
      <w:r w:rsidR="00FE26E8">
        <w:rPr>
          <w:rFonts w:ascii="Times New Roman" w:hAnsi="Times New Roman" w:cs="Times New Roman"/>
          <w:sz w:val="24"/>
          <w:szCs w:val="24"/>
        </w:rPr>
        <w:t>protect children (Sidebotham et al, 2016</w:t>
      </w:r>
      <w:r w:rsidR="005A3613">
        <w:rPr>
          <w:rFonts w:ascii="Times New Roman" w:hAnsi="Times New Roman" w:cs="Times New Roman"/>
          <w:sz w:val="24"/>
          <w:szCs w:val="24"/>
        </w:rPr>
        <w:t xml:space="preserve"> cited in NSPCC, 2023</w:t>
      </w:r>
      <w:r w:rsidR="00FE26E8">
        <w:rPr>
          <w:rFonts w:ascii="Times New Roman" w:hAnsi="Times New Roman" w:cs="Times New Roman"/>
          <w:sz w:val="24"/>
          <w:szCs w:val="24"/>
        </w:rPr>
        <w:t xml:space="preserve">). </w:t>
      </w:r>
      <w:r w:rsidR="00E42F4F">
        <w:rPr>
          <w:rFonts w:ascii="Times New Roman" w:hAnsi="Times New Roman" w:cs="Times New Roman"/>
          <w:sz w:val="24"/>
          <w:szCs w:val="24"/>
        </w:rPr>
        <w:t>Throughout a chil</w:t>
      </w:r>
      <w:r w:rsidR="00B82A64">
        <w:rPr>
          <w:rFonts w:ascii="Times New Roman" w:hAnsi="Times New Roman" w:cs="Times New Roman"/>
          <w:sz w:val="24"/>
          <w:szCs w:val="24"/>
        </w:rPr>
        <w:t xml:space="preserve">d’s life the family will receive </w:t>
      </w:r>
      <w:r w:rsidR="00C6754C">
        <w:rPr>
          <w:rFonts w:ascii="Times New Roman" w:hAnsi="Times New Roman" w:cs="Times New Roman"/>
          <w:sz w:val="24"/>
          <w:szCs w:val="24"/>
        </w:rPr>
        <w:t>numerous services</w:t>
      </w:r>
      <w:r w:rsidR="00B82A64">
        <w:rPr>
          <w:rFonts w:ascii="Times New Roman" w:hAnsi="Times New Roman" w:cs="Times New Roman"/>
          <w:sz w:val="24"/>
          <w:szCs w:val="24"/>
        </w:rPr>
        <w:t xml:space="preserve"> prov</w:t>
      </w:r>
      <w:r w:rsidR="009B1A2C">
        <w:rPr>
          <w:rFonts w:ascii="Times New Roman" w:hAnsi="Times New Roman" w:cs="Times New Roman"/>
          <w:sz w:val="24"/>
          <w:szCs w:val="24"/>
        </w:rPr>
        <w:t xml:space="preserve">iding support, it is important that practitioners collaborate to gain </w:t>
      </w:r>
      <w:r w:rsidR="00CB3583">
        <w:rPr>
          <w:rFonts w:ascii="Times New Roman" w:hAnsi="Times New Roman" w:cs="Times New Roman"/>
          <w:sz w:val="24"/>
          <w:szCs w:val="24"/>
        </w:rPr>
        <w:t>the information needed to support this family.</w:t>
      </w:r>
      <w:r w:rsidR="0046345F">
        <w:rPr>
          <w:rFonts w:ascii="Times New Roman" w:hAnsi="Times New Roman" w:cs="Times New Roman"/>
          <w:sz w:val="24"/>
          <w:szCs w:val="24"/>
        </w:rPr>
        <w:t xml:space="preserve"> (NSPCC, 2023).</w:t>
      </w:r>
      <w:r w:rsidR="007D1E96">
        <w:rPr>
          <w:rFonts w:ascii="Times New Roman" w:hAnsi="Times New Roman" w:cs="Times New Roman"/>
          <w:sz w:val="24"/>
          <w:szCs w:val="24"/>
        </w:rPr>
        <w:t xml:space="preserve"> </w:t>
      </w:r>
      <w:r w:rsidR="00F3181B">
        <w:rPr>
          <w:rFonts w:ascii="Times New Roman" w:hAnsi="Times New Roman" w:cs="Times New Roman"/>
          <w:sz w:val="24"/>
          <w:szCs w:val="24"/>
        </w:rPr>
        <w:t>A multi-agency work is statutory</w:t>
      </w:r>
      <w:r w:rsidR="00265E66">
        <w:rPr>
          <w:rFonts w:ascii="Times New Roman" w:hAnsi="Times New Roman" w:cs="Times New Roman"/>
          <w:sz w:val="24"/>
          <w:szCs w:val="24"/>
        </w:rPr>
        <w:t xml:space="preserve"> for the agencies and professionals that work within them</w:t>
      </w:r>
      <w:r w:rsidR="00C249B7">
        <w:rPr>
          <w:rFonts w:ascii="Times New Roman" w:hAnsi="Times New Roman" w:cs="Times New Roman"/>
          <w:sz w:val="24"/>
          <w:szCs w:val="24"/>
        </w:rPr>
        <w:t>, according to the section 17 of the Children Act 1989</w:t>
      </w:r>
      <w:r w:rsidR="00A35B0E">
        <w:rPr>
          <w:rFonts w:ascii="Times New Roman" w:hAnsi="Times New Roman" w:cs="Times New Roman"/>
          <w:sz w:val="24"/>
          <w:szCs w:val="24"/>
        </w:rPr>
        <w:t xml:space="preserve"> it is a duty to safeguard and </w:t>
      </w:r>
      <w:r w:rsidR="0001404F">
        <w:rPr>
          <w:rFonts w:ascii="Times New Roman" w:hAnsi="Times New Roman" w:cs="Times New Roman"/>
          <w:sz w:val="24"/>
          <w:szCs w:val="24"/>
        </w:rPr>
        <w:t>protect children within their local authorities</w:t>
      </w:r>
      <w:r w:rsidR="00253183">
        <w:rPr>
          <w:rFonts w:ascii="Times New Roman" w:hAnsi="Times New Roman" w:cs="Times New Roman"/>
          <w:sz w:val="24"/>
          <w:szCs w:val="24"/>
        </w:rPr>
        <w:t>.</w:t>
      </w:r>
      <w:r w:rsidR="00466A20">
        <w:rPr>
          <w:rFonts w:ascii="Times New Roman" w:hAnsi="Times New Roman" w:cs="Times New Roman"/>
          <w:sz w:val="24"/>
          <w:szCs w:val="24"/>
        </w:rPr>
        <w:t xml:space="preserve"> When supporting families it has been </w:t>
      </w:r>
      <w:r w:rsidR="00640820">
        <w:rPr>
          <w:rFonts w:ascii="Times New Roman" w:hAnsi="Times New Roman" w:cs="Times New Roman"/>
          <w:sz w:val="24"/>
          <w:szCs w:val="24"/>
        </w:rPr>
        <w:t xml:space="preserve">promoted by the Children Act 2004, section 10 of the act </w:t>
      </w:r>
      <w:r w:rsidR="00A338E5">
        <w:rPr>
          <w:rFonts w:ascii="Times New Roman" w:hAnsi="Times New Roman" w:cs="Times New Roman"/>
          <w:sz w:val="24"/>
          <w:szCs w:val="24"/>
        </w:rPr>
        <w:t xml:space="preserve">states that agencies working together to improve a child’s welfare must collaborate </w:t>
      </w:r>
      <w:r w:rsidR="00772AE2">
        <w:rPr>
          <w:rFonts w:ascii="Times New Roman" w:hAnsi="Times New Roman" w:cs="Times New Roman"/>
          <w:sz w:val="24"/>
          <w:szCs w:val="24"/>
        </w:rPr>
        <w:t>to working together to supporting the family</w:t>
      </w:r>
      <w:r w:rsidR="004269F7">
        <w:rPr>
          <w:rFonts w:ascii="Times New Roman" w:hAnsi="Times New Roman" w:cs="Times New Roman"/>
          <w:sz w:val="24"/>
          <w:szCs w:val="24"/>
        </w:rPr>
        <w:t xml:space="preserve"> (Walker, 2018).</w:t>
      </w:r>
      <w:r w:rsidR="00446C18">
        <w:rPr>
          <w:rFonts w:ascii="Times New Roman" w:hAnsi="Times New Roman" w:cs="Times New Roman"/>
          <w:sz w:val="24"/>
          <w:szCs w:val="24"/>
        </w:rPr>
        <w:t xml:space="preserve"> </w:t>
      </w:r>
    </w:p>
    <w:p w14:paraId="390FAF63" w14:textId="4114A79D" w:rsidR="00446C18" w:rsidRDefault="00446C18" w:rsidP="00AA321B">
      <w:pPr>
        <w:spacing w:line="360" w:lineRule="auto"/>
        <w:rPr>
          <w:rFonts w:ascii="Times New Roman" w:hAnsi="Times New Roman" w:cs="Times New Roman"/>
          <w:sz w:val="24"/>
          <w:szCs w:val="24"/>
        </w:rPr>
      </w:pPr>
      <w:r>
        <w:rPr>
          <w:rFonts w:ascii="Times New Roman" w:hAnsi="Times New Roman" w:cs="Times New Roman"/>
          <w:sz w:val="24"/>
          <w:szCs w:val="24"/>
        </w:rPr>
        <w:t xml:space="preserve">With the new curriculum for Wales coming into place in 2022, </w:t>
      </w:r>
      <w:r w:rsidR="00E21069">
        <w:rPr>
          <w:rFonts w:ascii="Times New Roman" w:hAnsi="Times New Roman" w:cs="Times New Roman"/>
          <w:sz w:val="24"/>
          <w:szCs w:val="24"/>
        </w:rPr>
        <w:t xml:space="preserve">it gives schools the </w:t>
      </w:r>
      <w:r w:rsidR="001C6F84">
        <w:rPr>
          <w:rFonts w:ascii="Times New Roman" w:hAnsi="Times New Roman" w:cs="Times New Roman"/>
          <w:sz w:val="24"/>
          <w:szCs w:val="24"/>
        </w:rPr>
        <w:t>opportunity to design their own curriculum</w:t>
      </w:r>
      <w:r w:rsidR="00A451F6">
        <w:rPr>
          <w:rFonts w:ascii="Times New Roman" w:hAnsi="Times New Roman" w:cs="Times New Roman"/>
          <w:sz w:val="24"/>
          <w:szCs w:val="24"/>
        </w:rPr>
        <w:t xml:space="preserve"> designed around the four purposes</w:t>
      </w:r>
      <w:r w:rsidR="00D610E4">
        <w:rPr>
          <w:rFonts w:ascii="Times New Roman" w:hAnsi="Times New Roman" w:cs="Times New Roman"/>
          <w:sz w:val="24"/>
          <w:szCs w:val="24"/>
        </w:rPr>
        <w:t>, which are child centred to ensure their take ownership of their lea</w:t>
      </w:r>
      <w:r w:rsidR="00076DBF">
        <w:rPr>
          <w:rFonts w:ascii="Times New Roman" w:hAnsi="Times New Roman" w:cs="Times New Roman"/>
          <w:sz w:val="24"/>
          <w:szCs w:val="24"/>
        </w:rPr>
        <w:t>rning and equip them with the life skills needed in adulthood.</w:t>
      </w:r>
      <w:r w:rsidR="00AA450F">
        <w:rPr>
          <w:rFonts w:ascii="Times New Roman" w:hAnsi="Times New Roman" w:cs="Times New Roman"/>
          <w:sz w:val="24"/>
          <w:szCs w:val="24"/>
        </w:rPr>
        <w:t xml:space="preserve"> </w:t>
      </w:r>
      <w:r w:rsidR="009062E5">
        <w:rPr>
          <w:rFonts w:ascii="Times New Roman" w:hAnsi="Times New Roman" w:cs="Times New Roman"/>
          <w:sz w:val="24"/>
          <w:szCs w:val="24"/>
        </w:rPr>
        <w:t xml:space="preserve">It is important </w:t>
      </w:r>
      <w:r w:rsidR="00C72431">
        <w:rPr>
          <w:rFonts w:ascii="Times New Roman" w:hAnsi="Times New Roman" w:cs="Times New Roman"/>
          <w:sz w:val="24"/>
          <w:szCs w:val="24"/>
        </w:rPr>
        <w:t>that the children’s voice is being heard</w:t>
      </w:r>
      <w:r w:rsidR="00030F4D">
        <w:rPr>
          <w:rFonts w:ascii="Times New Roman" w:hAnsi="Times New Roman" w:cs="Times New Roman"/>
          <w:sz w:val="24"/>
          <w:szCs w:val="24"/>
        </w:rPr>
        <w:t xml:space="preserve"> with regards to the four purposes </w:t>
      </w:r>
      <w:r w:rsidR="00197610">
        <w:rPr>
          <w:rFonts w:ascii="Times New Roman" w:hAnsi="Times New Roman" w:cs="Times New Roman"/>
          <w:sz w:val="24"/>
          <w:szCs w:val="24"/>
        </w:rPr>
        <w:t>(Equal Education partners, 2023).</w:t>
      </w:r>
    </w:p>
    <w:p w14:paraId="7E832CAC" w14:textId="0955CAA2" w:rsidR="005C292B" w:rsidRPr="00CC11BE" w:rsidRDefault="005C292B" w:rsidP="00AA321B">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283E64C4" w14:textId="77777777" w:rsidR="00C6754C" w:rsidRDefault="00C6754C" w:rsidP="00AA321B">
      <w:pPr>
        <w:spacing w:line="360" w:lineRule="auto"/>
        <w:rPr>
          <w:rFonts w:ascii="Times New Roman" w:hAnsi="Times New Roman" w:cs="Times New Roman"/>
          <w:b/>
          <w:bCs/>
          <w:sz w:val="24"/>
          <w:szCs w:val="24"/>
        </w:rPr>
      </w:pPr>
    </w:p>
    <w:p w14:paraId="010243D0" w14:textId="77777777" w:rsidR="00C6754C" w:rsidRDefault="00C6754C" w:rsidP="00AA321B">
      <w:pPr>
        <w:spacing w:line="360" w:lineRule="auto"/>
        <w:rPr>
          <w:rFonts w:ascii="Times New Roman" w:hAnsi="Times New Roman" w:cs="Times New Roman"/>
          <w:b/>
          <w:bCs/>
          <w:sz w:val="24"/>
          <w:szCs w:val="24"/>
        </w:rPr>
      </w:pPr>
    </w:p>
    <w:p w14:paraId="6FB4F68C" w14:textId="77777777" w:rsidR="00C6754C" w:rsidRDefault="00C6754C" w:rsidP="00AA321B">
      <w:pPr>
        <w:spacing w:line="360" w:lineRule="auto"/>
        <w:rPr>
          <w:rFonts w:ascii="Times New Roman" w:hAnsi="Times New Roman" w:cs="Times New Roman"/>
          <w:b/>
          <w:bCs/>
          <w:sz w:val="24"/>
          <w:szCs w:val="24"/>
        </w:rPr>
      </w:pPr>
    </w:p>
    <w:p w14:paraId="565A5ACD" w14:textId="77777777" w:rsidR="00C6754C" w:rsidRDefault="00C6754C" w:rsidP="00AA321B">
      <w:pPr>
        <w:spacing w:line="360" w:lineRule="auto"/>
        <w:rPr>
          <w:rFonts w:ascii="Times New Roman" w:hAnsi="Times New Roman" w:cs="Times New Roman"/>
          <w:b/>
          <w:bCs/>
          <w:sz w:val="24"/>
          <w:szCs w:val="24"/>
        </w:rPr>
      </w:pPr>
    </w:p>
    <w:p w14:paraId="3EFD47CD" w14:textId="0C633E51" w:rsidR="00FB76A4" w:rsidRPr="00FB76A4" w:rsidRDefault="00FB76A4" w:rsidP="00AA321B">
      <w:pPr>
        <w:spacing w:line="360" w:lineRule="auto"/>
        <w:rPr>
          <w:rFonts w:ascii="Times New Roman" w:hAnsi="Times New Roman" w:cs="Times New Roman"/>
          <w:b/>
          <w:bCs/>
          <w:sz w:val="24"/>
          <w:szCs w:val="24"/>
        </w:rPr>
      </w:pPr>
      <w:r w:rsidRPr="00FB76A4">
        <w:rPr>
          <w:rFonts w:ascii="Times New Roman" w:hAnsi="Times New Roman" w:cs="Times New Roman"/>
          <w:b/>
          <w:bCs/>
          <w:sz w:val="24"/>
          <w:szCs w:val="24"/>
        </w:rPr>
        <w:lastRenderedPageBreak/>
        <w:t>Section Two</w:t>
      </w:r>
    </w:p>
    <w:p w14:paraId="321CC396" w14:textId="1E7BE451" w:rsidR="00E17D24" w:rsidRDefault="00E17D24" w:rsidP="00AA321B">
      <w:pPr>
        <w:spacing w:line="360" w:lineRule="auto"/>
        <w:rPr>
          <w:rFonts w:ascii="Times New Roman" w:hAnsi="Times New Roman" w:cs="Times New Roman"/>
          <w:b/>
          <w:bCs/>
          <w:sz w:val="24"/>
          <w:szCs w:val="24"/>
        </w:rPr>
      </w:pPr>
      <w:r>
        <w:rPr>
          <w:rFonts w:ascii="Times New Roman" w:hAnsi="Times New Roman" w:cs="Times New Roman"/>
          <w:b/>
          <w:bCs/>
          <w:sz w:val="24"/>
          <w:szCs w:val="24"/>
        </w:rPr>
        <w:t>What is a policy and why it is important?</w:t>
      </w:r>
    </w:p>
    <w:p w14:paraId="76654502" w14:textId="62E38B5C" w:rsidR="00664426" w:rsidRDefault="00C87EAF" w:rsidP="00AA321B">
      <w:pPr>
        <w:spacing w:line="360" w:lineRule="auto"/>
        <w:rPr>
          <w:rFonts w:ascii="Times New Roman" w:hAnsi="Times New Roman" w:cs="Times New Roman"/>
          <w:sz w:val="24"/>
          <w:szCs w:val="24"/>
        </w:rPr>
      </w:pPr>
      <w:r>
        <w:rPr>
          <w:rFonts w:ascii="Times New Roman" w:hAnsi="Times New Roman" w:cs="Times New Roman"/>
          <w:sz w:val="24"/>
          <w:szCs w:val="24"/>
        </w:rPr>
        <w:t xml:space="preserve">Schools and other learning settings are essential to the learning community, the school involves </w:t>
      </w:r>
      <w:r w:rsidR="003872D3">
        <w:rPr>
          <w:rFonts w:ascii="Times New Roman" w:hAnsi="Times New Roman" w:cs="Times New Roman"/>
          <w:sz w:val="24"/>
          <w:szCs w:val="24"/>
        </w:rPr>
        <w:t>distinct roles</w:t>
      </w:r>
      <w:r>
        <w:rPr>
          <w:rFonts w:ascii="Times New Roman" w:hAnsi="Times New Roman" w:cs="Times New Roman"/>
          <w:sz w:val="24"/>
          <w:szCs w:val="24"/>
        </w:rPr>
        <w:t xml:space="preserve"> and responsibilities, to ensure the children can reach their own goals according to their ability. There needs to be clear policies and procedures in place to ensure children are safe and secure in the school environment</w:t>
      </w:r>
      <w:r w:rsidR="00EB3E93">
        <w:rPr>
          <w:rFonts w:ascii="Times New Roman" w:hAnsi="Times New Roman" w:cs="Times New Roman"/>
          <w:sz w:val="24"/>
          <w:szCs w:val="24"/>
        </w:rPr>
        <w:t xml:space="preserve">. </w:t>
      </w:r>
      <w:r>
        <w:rPr>
          <w:rFonts w:ascii="Times New Roman" w:hAnsi="Times New Roman" w:cs="Times New Roman"/>
          <w:sz w:val="24"/>
          <w:szCs w:val="24"/>
        </w:rPr>
        <w:t>Policies ensure that the school</w:t>
      </w:r>
      <w:r w:rsidR="0006384A">
        <w:rPr>
          <w:rFonts w:ascii="Times New Roman" w:hAnsi="Times New Roman" w:cs="Times New Roman"/>
          <w:sz w:val="24"/>
          <w:szCs w:val="24"/>
        </w:rPr>
        <w:t xml:space="preserve"> are applying consistently and clear </w:t>
      </w:r>
      <w:r w:rsidR="0005090E">
        <w:rPr>
          <w:rFonts w:ascii="Times New Roman" w:hAnsi="Times New Roman" w:cs="Times New Roman"/>
          <w:sz w:val="24"/>
          <w:szCs w:val="24"/>
        </w:rPr>
        <w:t>expectations and</w:t>
      </w:r>
      <w:r w:rsidR="0006384A">
        <w:rPr>
          <w:rFonts w:ascii="Times New Roman" w:hAnsi="Times New Roman" w:cs="Times New Roman"/>
          <w:sz w:val="24"/>
          <w:szCs w:val="24"/>
        </w:rPr>
        <w:t xml:space="preserve"> supports the framework for employees and students alike (Watts, 2022)</w:t>
      </w:r>
      <w:r w:rsidR="00EB3E93">
        <w:rPr>
          <w:rFonts w:ascii="Times New Roman" w:hAnsi="Times New Roman" w:cs="Times New Roman"/>
          <w:sz w:val="24"/>
          <w:szCs w:val="24"/>
        </w:rPr>
        <w:t xml:space="preserve">. </w:t>
      </w:r>
      <w:r w:rsidR="00624038">
        <w:rPr>
          <w:rFonts w:ascii="Times New Roman" w:hAnsi="Times New Roman" w:cs="Times New Roman"/>
          <w:sz w:val="24"/>
          <w:szCs w:val="24"/>
        </w:rPr>
        <w:t xml:space="preserve">Policies and procedures </w:t>
      </w:r>
      <w:r w:rsidR="00225645">
        <w:rPr>
          <w:rFonts w:ascii="Times New Roman" w:hAnsi="Times New Roman" w:cs="Times New Roman"/>
          <w:sz w:val="24"/>
          <w:szCs w:val="24"/>
        </w:rPr>
        <w:t>need</w:t>
      </w:r>
      <w:r w:rsidR="00D9212A">
        <w:rPr>
          <w:rFonts w:ascii="Times New Roman" w:hAnsi="Times New Roman" w:cs="Times New Roman"/>
          <w:sz w:val="24"/>
          <w:szCs w:val="24"/>
        </w:rPr>
        <w:t xml:space="preserve"> to be accessible at all times</w:t>
      </w:r>
      <w:r w:rsidR="008D7925">
        <w:rPr>
          <w:rFonts w:ascii="Times New Roman" w:hAnsi="Times New Roman" w:cs="Times New Roman"/>
          <w:sz w:val="24"/>
          <w:szCs w:val="24"/>
        </w:rPr>
        <w:t xml:space="preserve"> to everyone involved with the school setting</w:t>
      </w:r>
      <w:r w:rsidR="007651DA">
        <w:rPr>
          <w:rFonts w:ascii="Times New Roman" w:hAnsi="Times New Roman" w:cs="Times New Roman"/>
          <w:sz w:val="24"/>
          <w:szCs w:val="24"/>
        </w:rPr>
        <w:t>, they need to be updated i</w:t>
      </w:r>
      <w:r w:rsidR="008E1475">
        <w:rPr>
          <w:rFonts w:ascii="Times New Roman" w:hAnsi="Times New Roman" w:cs="Times New Roman"/>
          <w:sz w:val="24"/>
          <w:szCs w:val="24"/>
        </w:rPr>
        <w:t>f</w:t>
      </w:r>
      <w:r w:rsidR="007651DA">
        <w:rPr>
          <w:rFonts w:ascii="Times New Roman" w:hAnsi="Times New Roman" w:cs="Times New Roman"/>
          <w:sz w:val="24"/>
          <w:szCs w:val="24"/>
        </w:rPr>
        <w:t xml:space="preserve"> a situation changes or a new policy written </w:t>
      </w:r>
      <w:r w:rsidR="008E1475">
        <w:rPr>
          <w:rFonts w:ascii="Times New Roman" w:hAnsi="Times New Roman" w:cs="Times New Roman"/>
          <w:sz w:val="24"/>
          <w:szCs w:val="24"/>
        </w:rPr>
        <w:t>to implement</w:t>
      </w:r>
      <w:r w:rsidR="005E4132">
        <w:rPr>
          <w:rFonts w:ascii="Times New Roman" w:hAnsi="Times New Roman" w:cs="Times New Roman"/>
          <w:sz w:val="24"/>
          <w:szCs w:val="24"/>
        </w:rPr>
        <w:t xml:space="preserve"> and ensure </w:t>
      </w:r>
      <w:r w:rsidR="00C739B4">
        <w:rPr>
          <w:rFonts w:ascii="Times New Roman" w:hAnsi="Times New Roman" w:cs="Times New Roman"/>
          <w:sz w:val="24"/>
          <w:szCs w:val="24"/>
        </w:rPr>
        <w:t>that everyone is aware of the policy or procedure</w:t>
      </w:r>
      <w:r w:rsidR="00777F25">
        <w:rPr>
          <w:rFonts w:ascii="Times New Roman" w:hAnsi="Times New Roman" w:cs="Times New Roman"/>
          <w:sz w:val="24"/>
          <w:szCs w:val="24"/>
        </w:rPr>
        <w:t xml:space="preserve"> and to understand why it has been put in place to safeguard</w:t>
      </w:r>
      <w:r w:rsidR="00106A68">
        <w:rPr>
          <w:rFonts w:ascii="Times New Roman" w:hAnsi="Times New Roman" w:cs="Times New Roman"/>
          <w:sz w:val="24"/>
          <w:szCs w:val="24"/>
        </w:rPr>
        <w:t xml:space="preserve"> the children.</w:t>
      </w:r>
    </w:p>
    <w:p w14:paraId="6FAB5A87" w14:textId="1828F5AA" w:rsidR="00233802" w:rsidRDefault="00311051" w:rsidP="00AA321B">
      <w:pPr>
        <w:spacing w:line="360" w:lineRule="auto"/>
        <w:rPr>
          <w:rFonts w:ascii="Times New Roman" w:hAnsi="Times New Roman" w:cs="Times New Roman"/>
          <w:sz w:val="24"/>
          <w:szCs w:val="24"/>
        </w:rPr>
      </w:pPr>
      <w:r>
        <w:rPr>
          <w:rFonts w:ascii="Times New Roman" w:hAnsi="Times New Roman" w:cs="Times New Roman"/>
          <w:sz w:val="24"/>
          <w:szCs w:val="24"/>
        </w:rPr>
        <w:t>According to the Cambridge Dictionary</w:t>
      </w:r>
      <w:r w:rsidR="005D3D71">
        <w:rPr>
          <w:rFonts w:ascii="Times New Roman" w:hAnsi="Times New Roman" w:cs="Times New Roman"/>
          <w:sz w:val="24"/>
          <w:szCs w:val="24"/>
        </w:rPr>
        <w:t>, (No date)</w:t>
      </w:r>
      <w:r>
        <w:rPr>
          <w:rFonts w:ascii="Times New Roman" w:hAnsi="Times New Roman" w:cs="Times New Roman"/>
          <w:sz w:val="24"/>
          <w:szCs w:val="24"/>
        </w:rPr>
        <w:t xml:space="preserve"> a policy is a s</w:t>
      </w:r>
      <w:r w:rsidR="00621CF3">
        <w:rPr>
          <w:rFonts w:ascii="Times New Roman" w:hAnsi="Times New Roman" w:cs="Times New Roman"/>
          <w:sz w:val="24"/>
          <w:szCs w:val="24"/>
        </w:rPr>
        <w:t>e</w:t>
      </w:r>
      <w:r>
        <w:rPr>
          <w:rFonts w:ascii="Times New Roman" w:hAnsi="Times New Roman" w:cs="Times New Roman"/>
          <w:sz w:val="24"/>
          <w:szCs w:val="24"/>
        </w:rPr>
        <w:t xml:space="preserve">t of rules </w:t>
      </w:r>
      <w:r w:rsidR="00672FFE">
        <w:rPr>
          <w:rFonts w:ascii="Times New Roman" w:hAnsi="Times New Roman" w:cs="Times New Roman"/>
          <w:sz w:val="24"/>
          <w:szCs w:val="24"/>
        </w:rPr>
        <w:t>or a plan</w:t>
      </w:r>
      <w:r w:rsidR="00044DF4">
        <w:rPr>
          <w:rFonts w:ascii="Times New Roman" w:hAnsi="Times New Roman" w:cs="Times New Roman"/>
          <w:sz w:val="24"/>
          <w:szCs w:val="24"/>
        </w:rPr>
        <w:t xml:space="preserve"> which is created and agreed to a group of employees</w:t>
      </w:r>
      <w:r w:rsidR="00D97F30">
        <w:rPr>
          <w:rFonts w:ascii="Times New Roman" w:hAnsi="Times New Roman" w:cs="Times New Roman"/>
          <w:sz w:val="24"/>
          <w:szCs w:val="24"/>
        </w:rPr>
        <w:t>, business, organization.</w:t>
      </w:r>
      <w:r w:rsidR="00672FFE">
        <w:rPr>
          <w:rFonts w:ascii="Times New Roman" w:hAnsi="Times New Roman" w:cs="Times New Roman"/>
          <w:sz w:val="24"/>
          <w:szCs w:val="24"/>
        </w:rPr>
        <w:t xml:space="preserve"> </w:t>
      </w:r>
    </w:p>
    <w:p w14:paraId="6D761EF9" w14:textId="54D59868" w:rsidR="00572264" w:rsidRDefault="0005090E" w:rsidP="00AA321B">
      <w:pPr>
        <w:spacing w:line="360" w:lineRule="auto"/>
        <w:rPr>
          <w:rFonts w:ascii="Times New Roman" w:hAnsi="Times New Roman" w:cs="Times New Roman"/>
          <w:sz w:val="24"/>
          <w:szCs w:val="24"/>
        </w:rPr>
      </w:pPr>
      <w:r>
        <w:rPr>
          <w:rFonts w:ascii="Times New Roman" w:hAnsi="Times New Roman" w:cs="Times New Roman"/>
          <w:sz w:val="24"/>
          <w:szCs w:val="24"/>
        </w:rPr>
        <w:t xml:space="preserve">Policies are a set regulation that govern the behaviour of the setting and </w:t>
      </w:r>
      <w:r w:rsidR="001C1187">
        <w:rPr>
          <w:rFonts w:ascii="Times New Roman" w:hAnsi="Times New Roman" w:cs="Times New Roman"/>
          <w:sz w:val="24"/>
          <w:szCs w:val="24"/>
        </w:rPr>
        <w:t>its</w:t>
      </w:r>
      <w:r>
        <w:rPr>
          <w:rFonts w:ascii="Times New Roman" w:hAnsi="Times New Roman" w:cs="Times New Roman"/>
          <w:sz w:val="24"/>
          <w:szCs w:val="24"/>
        </w:rPr>
        <w:t xml:space="preserve"> employees they are to ensure that the setting performs to their goals and values in a consistent manner.</w:t>
      </w:r>
      <w:r w:rsidR="002B1B92">
        <w:rPr>
          <w:rFonts w:ascii="Times New Roman" w:hAnsi="Times New Roman" w:cs="Times New Roman"/>
          <w:sz w:val="24"/>
          <w:szCs w:val="24"/>
        </w:rPr>
        <w:t xml:space="preserve"> </w:t>
      </w:r>
    </w:p>
    <w:p w14:paraId="651A3610" w14:textId="512AAE86" w:rsidR="00C87EAF" w:rsidRDefault="00854C35" w:rsidP="00AA321B">
      <w:pPr>
        <w:spacing w:line="360" w:lineRule="auto"/>
        <w:rPr>
          <w:rFonts w:ascii="Times New Roman" w:hAnsi="Times New Roman" w:cs="Times New Roman"/>
          <w:sz w:val="24"/>
          <w:szCs w:val="24"/>
        </w:rPr>
      </w:pPr>
      <w:r>
        <w:rPr>
          <w:rFonts w:ascii="Times New Roman" w:hAnsi="Times New Roman" w:cs="Times New Roman"/>
          <w:sz w:val="24"/>
          <w:szCs w:val="24"/>
        </w:rPr>
        <w:t xml:space="preserve">Regulation 19 </w:t>
      </w:r>
      <w:r w:rsidR="00FE5200">
        <w:rPr>
          <w:rFonts w:ascii="Times New Roman" w:hAnsi="Times New Roman" w:cs="Times New Roman"/>
          <w:sz w:val="24"/>
          <w:szCs w:val="24"/>
        </w:rPr>
        <w:t xml:space="preserve">of the Early Years Regulations </w:t>
      </w:r>
      <w:r w:rsidR="00520F2F">
        <w:rPr>
          <w:rFonts w:ascii="Times New Roman" w:hAnsi="Times New Roman" w:cs="Times New Roman"/>
          <w:sz w:val="24"/>
          <w:szCs w:val="24"/>
        </w:rPr>
        <w:t>2016</w:t>
      </w:r>
      <w:r w:rsidR="00764D72">
        <w:rPr>
          <w:rFonts w:ascii="Times New Roman" w:hAnsi="Times New Roman" w:cs="Times New Roman"/>
          <w:sz w:val="24"/>
          <w:szCs w:val="24"/>
        </w:rPr>
        <w:t xml:space="preserve"> requires </w:t>
      </w:r>
      <w:r w:rsidR="008B4D65">
        <w:rPr>
          <w:rFonts w:ascii="Times New Roman" w:hAnsi="Times New Roman" w:cs="Times New Roman"/>
          <w:sz w:val="24"/>
          <w:szCs w:val="24"/>
        </w:rPr>
        <w:t xml:space="preserve">that settings </w:t>
      </w:r>
      <w:r w:rsidR="005E630F">
        <w:rPr>
          <w:rFonts w:ascii="Times New Roman" w:hAnsi="Times New Roman" w:cs="Times New Roman"/>
          <w:sz w:val="24"/>
          <w:szCs w:val="24"/>
        </w:rPr>
        <w:t xml:space="preserve">to take </w:t>
      </w:r>
      <w:r w:rsidR="005B051D">
        <w:rPr>
          <w:rFonts w:ascii="Times New Roman" w:hAnsi="Times New Roman" w:cs="Times New Roman"/>
          <w:sz w:val="24"/>
          <w:szCs w:val="24"/>
        </w:rPr>
        <w:t>respo</w:t>
      </w:r>
      <w:r w:rsidR="005C1E8D">
        <w:rPr>
          <w:rFonts w:ascii="Times New Roman" w:hAnsi="Times New Roman" w:cs="Times New Roman"/>
          <w:sz w:val="24"/>
          <w:szCs w:val="24"/>
        </w:rPr>
        <w:t xml:space="preserve">nsibility </w:t>
      </w:r>
      <w:r w:rsidR="009B271F">
        <w:rPr>
          <w:rFonts w:ascii="Times New Roman" w:hAnsi="Times New Roman" w:cs="Times New Roman"/>
          <w:sz w:val="24"/>
          <w:szCs w:val="24"/>
        </w:rPr>
        <w:t>of the health and w</w:t>
      </w:r>
      <w:r w:rsidR="00BA2B86">
        <w:rPr>
          <w:rFonts w:ascii="Times New Roman" w:hAnsi="Times New Roman" w:cs="Times New Roman"/>
          <w:sz w:val="24"/>
          <w:szCs w:val="24"/>
        </w:rPr>
        <w:t xml:space="preserve">ell-being </w:t>
      </w:r>
      <w:r w:rsidR="00F25883">
        <w:rPr>
          <w:rFonts w:ascii="Times New Roman" w:hAnsi="Times New Roman" w:cs="Times New Roman"/>
          <w:sz w:val="24"/>
          <w:szCs w:val="24"/>
        </w:rPr>
        <w:t>of</w:t>
      </w:r>
      <w:r w:rsidR="00E07833">
        <w:rPr>
          <w:rFonts w:ascii="Times New Roman" w:hAnsi="Times New Roman" w:cs="Times New Roman"/>
          <w:sz w:val="24"/>
          <w:szCs w:val="24"/>
        </w:rPr>
        <w:t xml:space="preserve"> the students</w:t>
      </w:r>
      <w:r w:rsidR="002437EF">
        <w:rPr>
          <w:rFonts w:ascii="Times New Roman" w:hAnsi="Times New Roman" w:cs="Times New Roman"/>
          <w:sz w:val="24"/>
          <w:szCs w:val="24"/>
        </w:rPr>
        <w:t xml:space="preserve"> and ensure that policies and procedures are written out and followed to understand they are implemented </w:t>
      </w:r>
      <w:r w:rsidR="00EC3C9B">
        <w:rPr>
          <w:rFonts w:ascii="Times New Roman" w:hAnsi="Times New Roman" w:cs="Times New Roman"/>
          <w:sz w:val="24"/>
          <w:szCs w:val="24"/>
        </w:rPr>
        <w:t xml:space="preserve">and </w:t>
      </w:r>
      <w:r w:rsidR="001A57DD">
        <w:rPr>
          <w:rFonts w:ascii="Times New Roman" w:hAnsi="Times New Roman" w:cs="Times New Roman"/>
          <w:sz w:val="24"/>
          <w:szCs w:val="24"/>
        </w:rPr>
        <w:t xml:space="preserve">are </w:t>
      </w:r>
      <w:r w:rsidR="00372D5B">
        <w:rPr>
          <w:rFonts w:ascii="Times New Roman" w:hAnsi="Times New Roman" w:cs="Times New Roman"/>
          <w:sz w:val="24"/>
          <w:szCs w:val="24"/>
        </w:rPr>
        <w:t xml:space="preserve">the written with best interest </w:t>
      </w:r>
      <w:r w:rsidR="00AD7EBC">
        <w:rPr>
          <w:rFonts w:ascii="Times New Roman" w:hAnsi="Times New Roman" w:cs="Times New Roman"/>
          <w:sz w:val="24"/>
          <w:szCs w:val="24"/>
        </w:rPr>
        <w:t>of the child</w:t>
      </w:r>
      <w:r w:rsidR="00E324C2">
        <w:rPr>
          <w:rFonts w:ascii="Times New Roman" w:hAnsi="Times New Roman" w:cs="Times New Roman"/>
          <w:sz w:val="24"/>
          <w:szCs w:val="24"/>
        </w:rPr>
        <w:t xml:space="preserve"> to ensure </w:t>
      </w:r>
      <w:r w:rsidR="00643C3A">
        <w:rPr>
          <w:rFonts w:ascii="Times New Roman" w:hAnsi="Times New Roman" w:cs="Times New Roman"/>
          <w:sz w:val="24"/>
          <w:szCs w:val="24"/>
        </w:rPr>
        <w:t>their learning and development</w:t>
      </w:r>
      <w:r w:rsidR="00100AF1">
        <w:rPr>
          <w:rFonts w:ascii="Times New Roman" w:hAnsi="Times New Roman" w:cs="Times New Roman"/>
          <w:sz w:val="24"/>
          <w:szCs w:val="24"/>
        </w:rPr>
        <w:t xml:space="preserve"> meet </w:t>
      </w:r>
      <w:r w:rsidR="00012F23">
        <w:rPr>
          <w:rFonts w:ascii="Times New Roman" w:hAnsi="Times New Roman" w:cs="Times New Roman"/>
          <w:sz w:val="24"/>
          <w:szCs w:val="24"/>
        </w:rPr>
        <w:t xml:space="preserve">their needs as a </w:t>
      </w:r>
      <w:r w:rsidR="00CA024D">
        <w:rPr>
          <w:rFonts w:ascii="Times New Roman" w:hAnsi="Times New Roman" w:cs="Times New Roman"/>
          <w:sz w:val="24"/>
          <w:szCs w:val="24"/>
        </w:rPr>
        <w:t xml:space="preserve">unique </w:t>
      </w:r>
      <w:r w:rsidR="006D7DD2">
        <w:rPr>
          <w:rFonts w:ascii="Times New Roman" w:hAnsi="Times New Roman" w:cs="Times New Roman"/>
          <w:sz w:val="24"/>
          <w:szCs w:val="24"/>
        </w:rPr>
        <w:t>child</w:t>
      </w:r>
      <w:r w:rsidR="00161379">
        <w:rPr>
          <w:rFonts w:ascii="Times New Roman" w:hAnsi="Times New Roman" w:cs="Times New Roman"/>
          <w:sz w:val="24"/>
          <w:szCs w:val="24"/>
        </w:rPr>
        <w:t xml:space="preserve"> “Every</w:t>
      </w:r>
      <w:r w:rsidR="00F12E3C">
        <w:rPr>
          <w:rFonts w:ascii="Times New Roman" w:hAnsi="Times New Roman" w:cs="Times New Roman"/>
          <w:sz w:val="24"/>
          <w:szCs w:val="24"/>
        </w:rPr>
        <w:t xml:space="preserve"> </w:t>
      </w:r>
      <w:r w:rsidR="00FF1A79">
        <w:rPr>
          <w:rFonts w:ascii="Times New Roman" w:hAnsi="Times New Roman" w:cs="Times New Roman"/>
          <w:sz w:val="24"/>
          <w:szCs w:val="24"/>
        </w:rPr>
        <w:t>childhood lasts a lifetime” (</w:t>
      </w:r>
      <w:r w:rsidR="0090123E">
        <w:rPr>
          <w:rFonts w:ascii="Times New Roman" w:hAnsi="Times New Roman" w:cs="Times New Roman"/>
          <w:sz w:val="24"/>
          <w:szCs w:val="24"/>
        </w:rPr>
        <w:t>Early Years Inspec</w:t>
      </w:r>
      <w:r w:rsidR="006271FA">
        <w:rPr>
          <w:rFonts w:ascii="Times New Roman" w:hAnsi="Times New Roman" w:cs="Times New Roman"/>
          <w:sz w:val="24"/>
          <w:szCs w:val="24"/>
        </w:rPr>
        <w:t>torate</w:t>
      </w:r>
      <w:r w:rsidR="00336E09">
        <w:rPr>
          <w:rFonts w:ascii="Times New Roman" w:hAnsi="Times New Roman" w:cs="Times New Roman"/>
          <w:sz w:val="24"/>
          <w:szCs w:val="24"/>
        </w:rPr>
        <w:t>, 2018).</w:t>
      </w:r>
    </w:p>
    <w:p w14:paraId="63691EB7" w14:textId="77777777" w:rsidR="00FB76A4" w:rsidRDefault="0005090E" w:rsidP="004073C1">
      <w:pPr>
        <w:spacing w:line="360" w:lineRule="auto"/>
        <w:rPr>
          <w:rFonts w:ascii="Times New Roman" w:hAnsi="Times New Roman" w:cs="Times New Roman"/>
          <w:sz w:val="24"/>
          <w:szCs w:val="24"/>
        </w:rPr>
      </w:pPr>
      <w:r>
        <w:rPr>
          <w:rFonts w:ascii="Times New Roman" w:hAnsi="Times New Roman" w:cs="Times New Roman"/>
          <w:sz w:val="24"/>
          <w:szCs w:val="24"/>
        </w:rPr>
        <w:t xml:space="preserve">Policies are important as they </w:t>
      </w:r>
      <w:r w:rsidR="00EB3E93">
        <w:rPr>
          <w:rFonts w:ascii="Times New Roman" w:hAnsi="Times New Roman" w:cs="Times New Roman"/>
          <w:sz w:val="24"/>
          <w:szCs w:val="24"/>
        </w:rPr>
        <w:t>support</w:t>
      </w:r>
      <w:r>
        <w:rPr>
          <w:rFonts w:ascii="Times New Roman" w:hAnsi="Times New Roman" w:cs="Times New Roman"/>
          <w:sz w:val="24"/>
          <w:szCs w:val="24"/>
        </w:rPr>
        <w:t xml:space="preserve"> and define what is and not acceptable to do in the setting. When a p</w:t>
      </w:r>
      <w:r w:rsidR="00ED4461">
        <w:rPr>
          <w:rFonts w:ascii="Times New Roman" w:hAnsi="Times New Roman" w:cs="Times New Roman"/>
          <w:sz w:val="24"/>
          <w:szCs w:val="24"/>
        </w:rPr>
        <w:t>olicy is</w:t>
      </w:r>
      <w:r w:rsidR="001C1187">
        <w:rPr>
          <w:rFonts w:ascii="Times New Roman" w:hAnsi="Times New Roman" w:cs="Times New Roman"/>
          <w:sz w:val="24"/>
          <w:szCs w:val="24"/>
        </w:rPr>
        <w:t xml:space="preserve"> into p</w:t>
      </w:r>
      <w:r w:rsidR="000A523B">
        <w:rPr>
          <w:rFonts w:ascii="Times New Roman" w:hAnsi="Times New Roman" w:cs="Times New Roman"/>
          <w:sz w:val="24"/>
          <w:szCs w:val="24"/>
        </w:rPr>
        <w:t>lace</w:t>
      </w:r>
      <w:r w:rsidR="0063612D">
        <w:rPr>
          <w:rFonts w:ascii="Times New Roman" w:hAnsi="Times New Roman" w:cs="Times New Roman"/>
          <w:sz w:val="24"/>
          <w:szCs w:val="24"/>
        </w:rPr>
        <w:t xml:space="preserve"> its purpose is to obtain </w:t>
      </w:r>
      <w:r w:rsidR="006A3ACA">
        <w:rPr>
          <w:rFonts w:ascii="Times New Roman" w:hAnsi="Times New Roman" w:cs="Times New Roman"/>
          <w:sz w:val="24"/>
          <w:szCs w:val="24"/>
        </w:rPr>
        <w:t xml:space="preserve">and achieve </w:t>
      </w:r>
      <w:r w:rsidR="006B243B">
        <w:rPr>
          <w:rFonts w:ascii="Times New Roman" w:hAnsi="Times New Roman" w:cs="Times New Roman"/>
          <w:sz w:val="24"/>
          <w:szCs w:val="24"/>
        </w:rPr>
        <w:t xml:space="preserve">an </w:t>
      </w:r>
      <w:r w:rsidR="00EB3E93">
        <w:rPr>
          <w:rFonts w:ascii="Times New Roman" w:hAnsi="Times New Roman" w:cs="Times New Roman"/>
          <w:sz w:val="24"/>
          <w:szCs w:val="24"/>
        </w:rPr>
        <w:t>aim</w:t>
      </w:r>
      <w:r w:rsidR="006B243B">
        <w:rPr>
          <w:rFonts w:ascii="Times New Roman" w:hAnsi="Times New Roman" w:cs="Times New Roman"/>
          <w:sz w:val="24"/>
          <w:szCs w:val="24"/>
        </w:rPr>
        <w:t>.</w:t>
      </w:r>
      <w:r w:rsidR="009030D6">
        <w:rPr>
          <w:rFonts w:ascii="Times New Roman" w:hAnsi="Times New Roman" w:cs="Times New Roman"/>
          <w:sz w:val="24"/>
          <w:szCs w:val="24"/>
        </w:rPr>
        <w:t xml:space="preserve"> </w:t>
      </w:r>
    </w:p>
    <w:p w14:paraId="43D7C0FD" w14:textId="61735AFC" w:rsidR="00106A68" w:rsidRDefault="009030D6" w:rsidP="00AA321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staff are aware of </w:t>
      </w:r>
      <w:r w:rsidR="004556A6">
        <w:rPr>
          <w:rFonts w:ascii="Times New Roman" w:hAnsi="Times New Roman" w:cs="Times New Roman"/>
          <w:sz w:val="24"/>
          <w:szCs w:val="24"/>
        </w:rPr>
        <w:t xml:space="preserve">procedures and </w:t>
      </w:r>
      <w:r w:rsidR="00BE0510">
        <w:rPr>
          <w:rFonts w:ascii="Times New Roman" w:hAnsi="Times New Roman" w:cs="Times New Roman"/>
          <w:sz w:val="24"/>
          <w:szCs w:val="24"/>
        </w:rPr>
        <w:t xml:space="preserve">what is expected of them in </w:t>
      </w:r>
      <w:r w:rsidR="006C536F">
        <w:rPr>
          <w:rFonts w:ascii="Times New Roman" w:hAnsi="Times New Roman" w:cs="Times New Roman"/>
          <w:sz w:val="24"/>
          <w:szCs w:val="24"/>
        </w:rPr>
        <w:t>certain circumstances</w:t>
      </w:r>
      <w:r w:rsidR="008B747C">
        <w:rPr>
          <w:rFonts w:ascii="Times New Roman" w:hAnsi="Times New Roman" w:cs="Times New Roman"/>
          <w:sz w:val="24"/>
          <w:szCs w:val="24"/>
        </w:rPr>
        <w:t>, supports the setting to run smoothly and efficiently</w:t>
      </w:r>
      <w:r w:rsidR="00C90EA7">
        <w:rPr>
          <w:rFonts w:ascii="Times New Roman" w:hAnsi="Times New Roman" w:cs="Times New Roman"/>
          <w:sz w:val="24"/>
          <w:szCs w:val="24"/>
        </w:rPr>
        <w:t xml:space="preserve"> (Collaboris, </w:t>
      </w:r>
      <w:r w:rsidR="008E5D13">
        <w:rPr>
          <w:rFonts w:ascii="Times New Roman" w:hAnsi="Times New Roman" w:cs="Times New Roman"/>
          <w:sz w:val="24"/>
          <w:szCs w:val="24"/>
        </w:rPr>
        <w:t>2022).</w:t>
      </w:r>
      <w:r w:rsidR="00615E99">
        <w:rPr>
          <w:rFonts w:ascii="Times New Roman" w:hAnsi="Times New Roman" w:cs="Times New Roman"/>
          <w:sz w:val="24"/>
          <w:szCs w:val="24"/>
        </w:rPr>
        <w:t xml:space="preserve"> </w:t>
      </w:r>
      <w:r w:rsidR="0064668A">
        <w:rPr>
          <w:rFonts w:ascii="Times New Roman" w:hAnsi="Times New Roman" w:cs="Times New Roman"/>
          <w:sz w:val="24"/>
          <w:szCs w:val="24"/>
        </w:rPr>
        <w:t>Pol</w:t>
      </w:r>
      <w:r w:rsidR="000922AA">
        <w:rPr>
          <w:rFonts w:ascii="Times New Roman" w:hAnsi="Times New Roman" w:cs="Times New Roman"/>
          <w:sz w:val="24"/>
          <w:szCs w:val="24"/>
        </w:rPr>
        <w:t>icies and procedures are essential</w:t>
      </w:r>
      <w:r w:rsidR="006B1317">
        <w:rPr>
          <w:rFonts w:ascii="Times New Roman" w:hAnsi="Times New Roman" w:cs="Times New Roman"/>
          <w:sz w:val="24"/>
          <w:szCs w:val="24"/>
        </w:rPr>
        <w:t xml:space="preserve"> </w:t>
      </w:r>
      <w:r w:rsidR="00CF32AD">
        <w:rPr>
          <w:rFonts w:ascii="Times New Roman" w:hAnsi="Times New Roman" w:cs="Times New Roman"/>
          <w:sz w:val="24"/>
          <w:szCs w:val="24"/>
        </w:rPr>
        <w:t>to provide</w:t>
      </w:r>
      <w:r w:rsidR="00E6617B">
        <w:rPr>
          <w:rFonts w:ascii="Times New Roman" w:hAnsi="Times New Roman" w:cs="Times New Roman"/>
          <w:sz w:val="24"/>
          <w:szCs w:val="24"/>
        </w:rPr>
        <w:t xml:space="preserve"> </w:t>
      </w:r>
      <w:r w:rsidR="00106A68">
        <w:rPr>
          <w:rFonts w:ascii="Times New Roman" w:hAnsi="Times New Roman" w:cs="Times New Roman"/>
          <w:sz w:val="24"/>
          <w:szCs w:val="24"/>
        </w:rPr>
        <w:t>an excellent quality</w:t>
      </w:r>
      <w:r w:rsidR="002D1B1C">
        <w:rPr>
          <w:rFonts w:ascii="Times New Roman" w:hAnsi="Times New Roman" w:cs="Times New Roman"/>
          <w:sz w:val="24"/>
          <w:szCs w:val="24"/>
        </w:rPr>
        <w:t xml:space="preserve"> </w:t>
      </w:r>
      <w:r w:rsidR="00E6617B">
        <w:rPr>
          <w:rFonts w:ascii="Times New Roman" w:hAnsi="Times New Roman" w:cs="Times New Roman"/>
          <w:sz w:val="24"/>
          <w:szCs w:val="24"/>
        </w:rPr>
        <w:t>for provision</w:t>
      </w:r>
      <w:r w:rsidR="005379E1">
        <w:rPr>
          <w:rFonts w:ascii="Times New Roman" w:hAnsi="Times New Roman" w:cs="Times New Roman"/>
          <w:sz w:val="24"/>
          <w:szCs w:val="24"/>
        </w:rPr>
        <w:t xml:space="preserve"> which is </w:t>
      </w:r>
      <w:r w:rsidR="00566427">
        <w:rPr>
          <w:rFonts w:ascii="Times New Roman" w:hAnsi="Times New Roman" w:cs="Times New Roman"/>
          <w:sz w:val="24"/>
          <w:szCs w:val="24"/>
        </w:rPr>
        <w:t>compliance</w:t>
      </w:r>
      <w:r w:rsidR="005379E1">
        <w:rPr>
          <w:rFonts w:ascii="Times New Roman" w:hAnsi="Times New Roman" w:cs="Times New Roman"/>
          <w:sz w:val="24"/>
          <w:szCs w:val="24"/>
        </w:rPr>
        <w:t xml:space="preserve"> </w:t>
      </w:r>
      <w:r w:rsidR="00566427">
        <w:rPr>
          <w:rFonts w:ascii="Times New Roman" w:hAnsi="Times New Roman" w:cs="Times New Roman"/>
          <w:sz w:val="24"/>
          <w:szCs w:val="24"/>
        </w:rPr>
        <w:t>with the Sta</w:t>
      </w:r>
      <w:r w:rsidR="00DE62CE">
        <w:rPr>
          <w:rFonts w:ascii="Times New Roman" w:hAnsi="Times New Roman" w:cs="Times New Roman"/>
          <w:sz w:val="24"/>
          <w:szCs w:val="24"/>
        </w:rPr>
        <w:t>t</w:t>
      </w:r>
      <w:r w:rsidR="00C614B9">
        <w:rPr>
          <w:rFonts w:ascii="Times New Roman" w:hAnsi="Times New Roman" w:cs="Times New Roman"/>
          <w:sz w:val="24"/>
          <w:szCs w:val="24"/>
        </w:rPr>
        <w:t>utory Framework for the Early Years Foundation Stage (EYFS</w:t>
      </w:r>
      <w:r w:rsidR="00C918E5">
        <w:rPr>
          <w:rFonts w:ascii="Times New Roman" w:hAnsi="Times New Roman" w:cs="Times New Roman"/>
          <w:sz w:val="24"/>
          <w:szCs w:val="24"/>
        </w:rPr>
        <w:t>). The EYFS requires</w:t>
      </w:r>
      <w:r w:rsidR="00DF1772">
        <w:rPr>
          <w:rFonts w:ascii="Times New Roman" w:hAnsi="Times New Roman" w:cs="Times New Roman"/>
          <w:sz w:val="24"/>
          <w:szCs w:val="24"/>
        </w:rPr>
        <w:t xml:space="preserve"> education settings to have written policies and procedures </w:t>
      </w:r>
      <w:r w:rsidR="0069421F">
        <w:rPr>
          <w:rFonts w:ascii="Times New Roman" w:hAnsi="Times New Roman" w:cs="Times New Roman"/>
          <w:sz w:val="24"/>
          <w:szCs w:val="24"/>
        </w:rPr>
        <w:t>in place</w:t>
      </w:r>
      <w:r w:rsidR="00D81978">
        <w:rPr>
          <w:rFonts w:ascii="Times New Roman" w:hAnsi="Times New Roman" w:cs="Times New Roman"/>
          <w:sz w:val="24"/>
          <w:szCs w:val="24"/>
        </w:rPr>
        <w:t xml:space="preserve"> to ensure that members of staff</w:t>
      </w:r>
      <w:r w:rsidR="00646ACC">
        <w:rPr>
          <w:rFonts w:ascii="Times New Roman" w:hAnsi="Times New Roman" w:cs="Times New Roman"/>
          <w:sz w:val="24"/>
          <w:szCs w:val="24"/>
        </w:rPr>
        <w:t xml:space="preserve"> are trained and fully understand how to implement them</w:t>
      </w:r>
      <w:r w:rsidR="00941E2A">
        <w:rPr>
          <w:rFonts w:ascii="Times New Roman" w:hAnsi="Times New Roman" w:cs="Times New Roman"/>
          <w:sz w:val="24"/>
          <w:szCs w:val="24"/>
        </w:rPr>
        <w:t xml:space="preserve"> </w:t>
      </w:r>
      <w:r w:rsidR="006A1256">
        <w:rPr>
          <w:rFonts w:ascii="Times New Roman" w:hAnsi="Times New Roman" w:cs="Times New Roman"/>
          <w:sz w:val="24"/>
          <w:szCs w:val="24"/>
        </w:rPr>
        <w:t>(Small World Nursery</w:t>
      </w:r>
      <w:r w:rsidR="00C8799C">
        <w:rPr>
          <w:rFonts w:ascii="Times New Roman" w:hAnsi="Times New Roman" w:cs="Times New Roman"/>
          <w:sz w:val="24"/>
          <w:szCs w:val="24"/>
        </w:rPr>
        <w:t>, 2016).</w:t>
      </w:r>
    </w:p>
    <w:p w14:paraId="1D03744F" w14:textId="77777777" w:rsidR="00C6754C" w:rsidRDefault="00C6754C" w:rsidP="00AA321B">
      <w:pPr>
        <w:spacing w:line="360" w:lineRule="auto"/>
        <w:rPr>
          <w:rFonts w:ascii="Times New Roman" w:hAnsi="Times New Roman" w:cs="Times New Roman"/>
          <w:sz w:val="24"/>
          <w:szCs w:val="24"/>
        </w:rPr>
      </w:pPr>
    </w:p>
    <w:p w14:paraId="208FC49E" w14:textId="635A5F36" w:rsidR="004073C1" w:rsidRPr="004073C1" w:rsidRDefault="008E5D13" w:rsidP="00AA321B">
      <w:pPr>
        <w:spacing w:line="360" w:lineRule="auto"/>
        <w:rPr>
          <w:rFonts w:ascii="Times New Roman" w:hAnsi="Times New Roman" w:cs="Times New Roman"/>
          <w:b/>
          <w:bCs/>
          <w:sz w:val="24"/>
          <w:szCs w:val="24"/>
        </w:rPr>
      </w:pPr>
      <w:r>
        <w:rPr>
          <w:rFonts w:ascii="Times New Roman" w:hAnsi="Times New Roman" w:cs="Times New Roman"/>
          <w:sz w:val="24"/>
          <w:szCs w:val="24"/>
        </w:rPr>
        <w:lastRenderedPageBreak/>
        <w:t xml:space="preserve"> </w:t>
      </w:r>
      <w:r w:rsidR="004073C1" w:rsidRPr="007020E0">
        <w:rPr>
          <w:rFonts w:ascii="Times New Roman" w:hAnsi="Times New Roman" w:cs="Times New Roman"/>
          <w:b/>
          <w:bCs/>
          <w:sz w:val="24"/>
          <w:szCs w:val="24"/>
        </w:rPr>
        <w:t>(UNCRC) United Nations convention on the Rights of the Child.</w:t>
      </w:r>
    </w:p>
    <w:p w14:paraId="0DAC9869" w14:textId="77777777" w:rsidR="00473CB5" w:rsidRDefault="001A3840" w:rsidP="000979B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UNCRC was </w:t>
      </w:r>
      <w:r w:rsidR="009A60D9">
        <w:rPr>
          <w:rFonts w:ascii="Times New Roman" w:hAnsi="Times New Roman" w:cs="Times New Roman"/>
          <w:sz w:val="24"/>
          <w:szCs w:val="24"/>
        </w:rPr>
        <w:t xml:space="preserve">verified in the UK in December 1991. </w:t>
      </w:r>
      <w:r w:rsidR="00C566C6">
        <w:rPr>
          <w:rFonts w:ascii="Times New Roman" w:hAnsi="Times New Roman" w:cs="Times New Roman"/>
          <w:sz w:val="24"/>
          <w:szCs w:val="24"/>
        </w:rPr>
        <w:t xml:space="preserve">The UNCRC are not </w:t>
      </w:r>
      <w:r w:rsidR="00FF2611">
        <w:rPr>
          <w:rFonts w:ascii="Times New Roman" w:hAnsi="Times New Roman" w:cs="Times New Roman"/>
          <w:sz w:val="24"/>
          <w:szCs w:val="24"/>
        </w:rPr>
        <w:t xml:space="preserve">incorporated in the UK law at present, the articles </w:t>
      </w:r>
      <w:r w:rsidR="00203779">
        <w:rPr>
          <w:rFonts w:ascii="Times New Roman" w:hAnsi="Times New Roman" w:cs="Times New Roman"/>
          <w:sz w:val="24"/>
          <w:szCs w:val="24"/>
        </w:rPr>
        <w:t>set out in the UNCRC</w:t>
      </w:r>
      <w:r w:rsidR="006D6068">
        <w:rPr>
          <w:rFonts w:ascii="Times New Roman" w:hAnsi="Times New Roman" w:cs="Times New Roman"/>
          <w:sz w:val="24"/>
          <w:szCs w:val="24"/>
        </w:rPr>
        <w:t xml:space="preserve"> are used to guide domestic </w:t>
      </w:r>
      <w:r w:rsidR="00422564">
        <w:rPr>
          <w:rFonts w:ascii="Times New Roman" w:hAnsi="Times New Roman" w:cs="Times New Roman"/>
          <w:sz w:val="24"/>
          <w:szCs w:val="24"/>
        </w:rPr>
        <w:t>law and practice, in court the articles are re</w:t>
      </w:r>
      <w:r w:rsidR="00B67693">
        <w:rPr>
          <w:rFonts w:ascii="Times New Roman" w:hAnsi="Times New Roman" w:cs="Times New Roman"/>
          <w:sz w:val="24"/>
          <w:szCs w:val="24"/>
        </w:rPr>
        <w:t>ferred to when the obli</w:t>
      </w:r>
      <w:r w:rsidR="00E511AE">
        <w:rPr>
          <w:rFonts w:ascii="Times New Roman" w:hAnsi="Times New Roman" w:cs="Times New Roman"/>
          <w:sz w:val="24"/>
          <w:szCs w:val="24"/>
        </w:rPr>
        <w:t>gation is based on human rights and other legislation</w:t>
      </w:r>
      <w:r w:rsidR="00A84A53">
        <w:rPr>
          <w:rFonts w:ascii="Times New Roman" w:hAnsi="Times New Roman" w:cs="Times New Roman"/>
          <w:sz w:val="24"/>
          <w:szCs w:val="24"/>
        </w:rPr>
        <w:t xml:space="preserve"> (Youth Justice Legal Centre, No date).</w:t>
      </w:r>
      <w:r w:rsidR="002A645F">
        <w:rPr>
          <w:rFonts w:ascii="Times New Roman" w:hAnsi="Times New Roman" w:cs="Times New Roman"/>
          <w:sz w:val="24"/>
          <w:szCs w:val="24"/>
        </w:rPr>
        <w:t xml:space="preserve"> </w:t>
      </w:r>
      <w:r w:rsidR="00980E50">
        <w:rPr>
          <w:rFonts w:ascii="Times New Roman" w:hAnsi="Times New Roman" w:cs="Times New Roman"/>
          <w:sz w:val="24"/>
          <w:szCs w:val="24"/>
        </w:rPr>
        <w:t xml:space="preserve">In 1999, the government of Wales </w:t>
      </w:r>
      <w:r w:rsidR="00BC2B42">
        <w:rPr>
          <w:rFonts w:ascii="Times New Roman" w:hAnsi="Times New Roman" w:cs="Times New Roman"/>
          <w:sz w:val="24"/>
          <w:szCs w:val="24"/>
        </w:rPr>
        <w:t>stepped away from the UK,</w:t>
      </w:r>
      <w:r w:rsidR="00235CA4">
        <w:rPr>
          <w:rFonts w:ascii="Times New Roman" w:hAnsi="Times New Roman" w:cs="Times New Roman"/>
          <w:sz w:val="24"/>
          <w:szCs w:val="24"/>
        </w:rPr>
        <w:t xml:space="preserve"> and </w:t>
      </w:r>
      <w:r w:rsidR="00827932">
        <w:rPr>
          <w:rFonts w:ascii="Times New Roman" w:hAnsi="Times New Roman" w:cs="Times New Roman"/>
          <w:sz w:val="24"/>
          <w:szCs w:val="24"/>
        </w:rPr>
        <w:t>later</w:t>
      </w:r>
      <w:r w:rsidR="00235CA4">
        <w:rPr>
          <w:rFonts w:ascii="Times New Roman" w:hAnsi="Times New Roman" w:cs="Times New Roman"/>
          <w:sz w:val="24"/>
          <w:szCs w:val="24"/>
        </w:rPr>
        <w:t xml:space="preserve"> in 2011 the “Children and young persons</w:t>
      </w:r>
      <w:r w:rsidR="00F72E22">
        <w:rPr>
          <w:rFonts w:ascii="Times New Roman" w:hAnsi="Times New Roman" w:cs="Times New Roman"/>
          <w:sz w:val="24"/>
          <w:szCs w:val="24"/>
        </w:rPr>
        <w:t xml:space="preserve"> rights measure” </w:t>
      </w:r>
      <w:r w:rsidR="00BD0372">
        <w:rPr>
          <w:rFonts w:ascii="Times New Roman" w:hAnsi="Times New Roman" w:cs="Times New Roman"/>
          <w:sz w:val="24"/>
          <w:szCs w:val="24"/>
        </w:rPr>
        <w:t xml:space="preserve">which the UNCRC was put into place as the basis </w:t>
      </w:r>
      <w:r w:rsidR="008A7E9F">
        <w:rPr>
          <w:rFonts w:ascii="Times New Roman" w:hAnsi="Times New Roman" w:cs="Times New Roman"/>
          <w:sz w:val="24"/>
          <w:szCs w:val="24"/>
        </w:rPr>
        <w:t>of their work</w:t>
      </w:r>
      <w:r w:rsidR="007A30C2">
        <w:rPr>
          <w:rFonts w:ascii="Times New Roman" w:hAnsi="Times New Roman" w:cs="Times New Roman"/>
          <w:sz w:val="24"/>
          <w:szCs w:val="24"/>
        </w:rPr>
        <w:t xml:space="preserve">. </w:t>
      </w:r>
      <w:r w:rsidR="00827932">
        <w:rPr>
          <w:rFonts w:ascii="Times New Roman" w:hAnsi="Times New Roman" w:cs="Times New Roman"/>
          <w:sz w:val="24"/>
          <w:szCs w:val="24"/>
        </w:rPr>
        <w:t>When implementing</w:t>
      </w:r>
      <w:r w:rsidR="00A25A17">
        <w:rPr>
          <w:rFonts w:ascii="Times New Roman" w:hAnsi="Times New Roman" w:cs="Times New Roman"/>
          <w:sz w:val="24"/>
          <w:szCs w:val="24"/>
        </w:rPr>
        <w:t xml:space="preserve"> a </w:t>
      </w:r>
      <w:r w:rsidR="00827932">
        <w:rPr>
          <w:rFonts w:ascii="Times New Roman" w:hAnsi="Times New Roman" w:cs="Times New Roman"/>
          <w:sz w:val="24"/>
          <w:szCs w:val="24"/>
        </w:rPr>
        <w:t xml:space="preserve">programme into a school setting </w:t>
      </w:r>
      <w:r w:rsidR="00952726">
        <w:rPr>
          <w:rFonts w:ascii="Times New Roman" w:hAnsi="Times New Roman" w:cs="Times New Roman"/>
          <w:sz w:val="24"/>
          <w:szCs w:val="24"/>
        </w:rPr>
        <w:t>it should promote the articles in the UNCRC</w:t>
      </w:r>
      <w:r w:rsidR="00D10CA8">
        <w:rPr>
          <w:rFonts w:ascii="Times New Roman" w:hAnsi="Times New Roman" w:cs="Times New Roman"/>
          <w:sz w:val="24"/>
          <w:szCs w:val="24"/>
        </w:rPr>
        <w:t xml:space="preserve"> (L</w:t>
      </w:r>
      <w:r w:rsidR="002F78E1">
        <w:rPr>
          <w:rFonts w:ascii="Times New Roman" w:hAnsi="Times New Roman" w:cs="Times New Roman"/>
          <w:sz w:val="24"/>
          <w:szCs w:val="24"/>
        </w:rPr>
        <w:t>yle, 2014).</w:t>
      </w:r>
      <w:r w:rsidR="00C163BF">
        <w:rPr>
          <w:rFonts w:ascii="Times New Roman" w:hAnsi="Times New Roman" w:cs="Times New Roman"/>
          <w:sz w:val="24"/>
          <w:szCs w:val="24"/>
        </w:rPr>
        <w:t xml:space="preserve"> </w:t>
      </w:r>
      <w:r w:rsidR="00931824">
        <w:rPr>
          <w:rFonts w:ascii="Times New Roman" w:hAnsi="Times New Roman" w:cs="Times New Roman"/>
          <w:sz w:val="24"/>
          <w:szCs w:val="24"/>
        </w:rPr>
        <w:t>In 1989</w:t>
      </w:r>
      <w:r w:rsidR="004128EF">
        <w:rPr>
          <w:rFonts w:ascii="Times New Roman" w:hAnsi="Times New Roman" w:cs="Times New Roman"/>
          <w:sz w:val="24"/>
          <w:szCs w:val="24"/>
        </w:rPr>
        <w:t xml:space="preserve">, </w:t>
      </w:r>
      <w:r w:rsidR="00AE149A">
        <w:rPr>
          <w:rFonts w:ascii="Times New Roman" w:hAnsi="Times New Roman" w:cs="Times New Roman"/>
          <w:sz w:val="24"/>
          <w:szCs w:val="24"/>
        </w:rPr>
        <w:t>it took 10 years to deliberate, the United Nations General Assembly</w:t>
      </w:r>
      <w:r w:rsidR="00092BB0">
        <w:rPr>
          <w:rFonts w:ascii="Times New Roman" w:hAnsi="Times New Roman" w:cs="Times New Roman"/>
          <w:sz w:val="24"/>
          <w:szCs w:val="24"/>
        </w:rPr>
        <w:t xml:space="preserve"> </w:t>
      </w:r>
      <w:r w:rsidR="009D6D4A">
        <w:rPr>
          <w:rFonts w:ascii="Times New Roman" w:hAnsi="Times New Roman" w:cs="Times New Roman"/>
          <w:sz w:val="24"/>
          <w:szCs w:val="24"/>
        </w:rPr>
        <w:t>with everyone involves agree</w:t>
      </w:r>
      <w:r w:rsidR="00612DE0">
        <w:rPr>
          <w:rFonts w:ascii="Times New Roman" w:hAnsi="Times New Roman" w:cs="Times New Roman"/>
          <w:sz w:val="24"/>
          <w:szCs w:val="24"/>
        </w:rPr>
        <w:t>ing to adopt the Convention on the Rights of the Child</w:t>
      </w:r>
      <w:r w:rsidR="009B014F">
        <w:rPr>
          <w:rFonts w:ascii="Times New Roman" w:hAnsi="Times New Roman" w:cs="Times New Roman"/>
          <w:sz w:val="24"/>
          <w:szCs w:val="24"/>
        </w:rPr>
        <w:t>, as it stands today 196 counties have implemented the UNCRC.</w:t>
      </w:r>
      <w:r w:rsidR="00F81680">
        <w:rPr>
          <w:rFonts w:ascii="Times New Roman" w:hAnsi="Times New Roman" w:cs="Times New Roman"/>
          <w:sz w:val="24"/>
          <w:szCs w:val="24"/>
        </w:rPr>
        <w:t xml:space="preserve"> </w:t>
      </w:r>
    </w:p>
    <w:p w14:paraId="786DCE63" w14:textId="77777777" w:rsidR="00572264" w:rsidRDefault="00B907CB" w:rsidP="000979B7">
      <w:pPr>
        <w:spacing w:line="360" w:lineRule="auto"/>
        <w:rPr>
          <w:rFonts w:ascii="Times New Roman" w:hAnsi="Times New Roman" w:cs="Times New Roman"/>
          <w:sz w:val="24"/>
          <w:szCs w:val="24"/>
        </w:rPr>
      </w:pPr>
      <w:r>
        <w:rPr>
          <w:rFonts w:ascii="Times New Roman" w:hAnsi="Times New Roman" w:cs="Times New Roman"/>
          <w:sz w:val="24"/>
          <w:szCs w:val="24"/>
        </w:rPr>
        <w:t>R</w:t>
      </w:r>
      <w:r w:rsidR="00C9095A">
        <w:rPr>
          <w:rFonts w:ascii="Times New Roman" w:hAnsi="Times New Roman" w:cs="Times New Roman"/>
          <w:sz w:val="24"/>
          <w:szCs w:val="24"/>
        </w:rPr>
        <w:t xml:space="preserve">esearch has shown that </w:t>
      </w:r>
      <w:r w:rsidR="00B047DB">
        <w:rPr>
          <w:rFonts w:ascii="Times New Roman" w:hAnsi="Times New Roman" w:cs="Times New Roman"/>
          <w:sz w:val="24"/>
          <w:szCs w:val="24"/>
        </w:rPr>
        <w:t>the implementing process for the UNCRC is limited</w:t>
      </w:r>
      <w:r w:rsidR="002056A7">
        <w:rPr>
          <w:rFonts w:ascii="Times New Roman" w:hAnsi="Times New Roman" w:cs="Times New Roman"/>
          <w:sz w:val="24"/>
          <w:szCs w:val="24"/>
        </w:rPr>
        <w:t>. Some studies have revealed</w:t>
      </w:r>
      <w:r w:rsidR="00601E74">
        <w:rPr>
          <w:rFonts w:ascii="Times New Roman" w:hAnsi="Times New Roman" w:cs="Times New Roman"/>
          <w:sz w:val="24"/>
          <w:szCs w:val="24"/>
        </w:rPr>
        <w:t xml:space="preserve"> that the deli</w:t>
      </w:r>
      <w:r w:rsidR="0004022A">
        <w:rPr>
          <w:rFonts w:ascii="Times New Roman" w:hAnsi="Times New Roman" w:cs="Times New Roman"/>
          <w:sz w:val="24"/>
          <w:szCs w:val="24"/>
        </w:rPr>
        <w:t xml:space="preserve">berations </w:t>
      </w:r>
      <w:r w:rsidR="003A0692">
        <w:rPr>
          <w:rFonts w:ascii="Times New Roman" w:hAnsi="Times New Roman" w:cs="Times New Roman"/>
          <w:sz w:val="24"/>
          <w:szCs w:val="24"/>
        </w:rPr>
        <w:t>have</w:t>
      </w:r>
      <w:r w:rsidR="0004022A">
        <w:rPr>
          <w:rFonts w:ascii="Times New Roman" w:hAnsi="Times New Roman" w:cs="Times New Roman"/>
          <w:sz w:val="24"/>
          <w:szCs w:val="24"/>
        </w:rPr>
        <w:t xml:space="preserve"> </w:t>
      </w:r>
      <w:r w:rsidR="00C6247E">
        <w:rPr>
          <w:rFonts w:ascii="Times New Roman" w:hAnsi="Times New Roman" w:cs="Times New Roman"/>
          <w:sz w:val="24"/>
          <w:szCs w:val="24"/>
        </w:rPr>
        <w:t xml:space="preserve">caused </w:t>
      </w:r>
      <w:r w:rsidR="003329B6">
        <w:rPr>
          <w:rFonts w:ascii="Times New Roman" w:hAnsi="Times New Roman" w:cs="Times New Roman"/>
          <w:sz w:val="24"/>
          <w:szCs w:val="24"/>
        </w:rPr>
        <w:t>agreements or compromises</w:t>
      </w:r>
      <w:r w:rsidR="00BD43CD">
        <w:rPr>
          <w:rFonts w:ascii="Times New Roman" w:hAnsi="Times New Roman" w:cs="Times New Roman"/>
          <w:sz w:val="24"/>
          <w:szCs w:val="24"/>
        </w:rPr>
        <w:t xml:space="preserve">, with relation to various parties </w:t>
      </w:r>
      <w:proofErr w:type="gramStart"/>
      <w:r w:rsidR="00BD43CD">
        <w:rPr>
          <w:rFonts w:ascii="Times New Roman" w:hAnsi="Times New Roman" w:cs="Times New Roman"/>
          <w:sz w:val="24"/>
          <w:szCs w:val="24"/>
        </w:rPr>
        <w:t>was balanced</w:t>
      </w:r>
      <w:proofErr w:type="gramEnd"/>
      <w:r w:rsidR="00595B72">
        <w:rPr>
          <w:rFonts w:ascii="Times New Roman" w:hAnsi="Times New Roman" w:cs="Times New Roman"/>
          <w:sz w:val="24"/>
          <w:szCs w:val="24"/>
        </w:rPr>
        <w:t xml:space="preserve"> and that some issues were not discussed or left out.</w:t>
      </w:r>
      <w:r w:rsidR="00C23E2B">
        <w:rPr>
          <w:rFonts w:ascii="Times New Roman" w:hAnsi="Times New Roman" w:cs="Times New Roman"/>
          <w:sz w:val="24"/>
          <w:szCs w:val="24"/>
        </w:rPr>
        <w:t xml:space="preserve"> </w:t>
      </w:r>
      <w:r w:rsidR="00E01A32">
        <w:rPr>
          <w:rFonts w:ascii="Times New Roman" w:hAnsi="Times New Roman" w:cs="Times New Roman"/>
          <w:sz w:val="24"/>
          <w:szCs w:val="24"/>
        </w:rPr>
        <w:t xml:space="preserve">Alston and Tobin suggested how the </w:t>
      </w:r>
      <w:r w:rsidR="00EB3E93">
        <w:rPr>
          <w:rFonts w:ascii="Times New Roman" w:hAnsi="Times New Roman" w:cs="Times New Roman"/>
          <w:sz w:val="24"/>
          <w:szCs w:val="24"/>
        </w:rPr>
        <w:t>complicated issue</w:t>
      </w:r>
      <w:r w:rsidR="00FE66B5">
        <w:rPr>
          <w:rFonts w:ascii="Times New Roman" w:hAnsi="Times New Roman" w:cs="Times New Roman"/>
          <w:sz w:val="24"/>
          <w:szCs w:val="24"/>
        </w:rPr>
        <w:t xml:space="preserve"> between the right of an unborn baby</w:t>
      </w:r>
      <w:r w:rsidR="006D610C">
        <w:rPr>
          <w:rFonts w:ascii="Times New Roman" w:hAnsi="Times New Roman" w:cs="Times New Roman"/>
          <w:sz w:val="24"/>
          <w:szCs w:val="24"/>
        </w:rPr>
        <w:t xml:space="preserve"> and abortion was </w:t>
      </w:r>
      <w:r w:rsidR="00304384">
        <w:rPr>
          <w:rFonts w:ascii="Times New Roman" w:hAnsi="Times New Roman" w:cs="Times New Roman"/>
          <w:sz w:val="24"/>
          <w:szCs w:val="24"/>
        </w:rPr>
        <w:t>resolved.</w:t>
      </w:r>
      <w:r w:rsidR="003A0692">
        <w:rPr>
          <w:rFonts w:ascii="Times New Roman" w:hAnsi="Times New Roman" w:cs="Times New Roman"/>
          <w:sz w:val="24"/>
          <w:szCs w:val="24"/>
        </w:rPr>
        <w:t xml:space="preserve"> </w:t>
      </w:r>
    </w:p>
    <w:p w14:paraId="7F5CA57B" w14:textId="3FE62BED" w:rsidR="00FB76A4" w:rsidRDefault="002E29BC" w:rsidP="00AA321B">
      <w:pPr>
        <w:spacing w:line="360" w:lineRule="auto"/>
        <w:rPr>
          <w:rFonts w:ascii="Times New Roman" w:hAnsi="Times New Roman" w:cs="Times New Roman"/>
          <w:sz w:val="24"/>
          <w:szCs w:val="24"/>
        </w:rPr>
      </w:pPr>
      <w:r>
        <w:rPr>
          <w:rFonts w:ascii="Times New Roman" w:hAnsi="Times New Roman" w:cs="Times New Roman"/>
          <w:sz w:val="24"/>
          <w:szCs w:val="24"/>
        </w:rPr>
        <w:t xml:space="preserve">Other studies with regarding to the implementation of the UNCRC have </w:t>
      </w:r>
      <w:r w:rsidR="00694755">
        <w:rPr>
          <w:rFonts w:ascii="Times New Roman" w:hAnsi="Times New Roman" w:cs="Times New Roman"/>
          <w:sz w:val="24"/>
          <w:szCs w:val="24"/>
        </w:rPr>
        <w:t>shown that the strategies</w:t>
      </w:r>
      <w:r w:rsidR="00087436">
        <w:rPr>
          <w:rFonts w:ascii="Times New Roman" w:hAnsi="Times New Roman" w:cs="Times New Roman"/>
          <w:sz w:val="24"/>
          <w:szCs w:val="24"/>
        </w:rPr>
        <w:t xml:space="preserve"> of the working group when standpoints </w:t>
      </w:r>
      <w:r w:rsidR="00A140D5">
        <w:rPr>
          <w:rFonts w:ascii="Times New Roman" w:hAnsi="Times New Roman" w:cs="Times New Roman"/>
          <w:sz w:val="24"/>
          <w:szCs w:val="24"/>
        </w:rPr>
        <w:t>c</w:t>
      </w:r>
      <w:r w:rsidR="003E287F">
        <w:rPr>
          <w:rFonts w:ascii="Times New Roman" w:hAnsi="Times New Roman" w:cs="Times New Roman"/>
          <w:sz w:val="24"/>
          <w:szCs w:val="24"/>
        </w:rPr>
        <w:t>ollided in the drafting process</w:t>
      </w:r>
      <w:r w:rsidR="00617880">
        <w:rPr>
          <w:rFonts w:ascii="Times New Roman" w:hAnsi="Times New Roman" w:cs="Times New Roman"/>
          <w:sz w:val="24"/>
          <w:szCs w:val="24"/>
        </w:rPr>
        <w:t xml:space="preserve"> with avoiding difficult discussions</w:t>
      </w:r>
      <w:r w:rsidR="00516F70">
        <w:rPr>
          <w:rFonts w:ascii="Times New Roman" w:hAnsi="Times New Roman" w:cs="Times New Roman"/>
          <w:sz w:val="24"/>
          <w:szCs w:val="24"/>
        </w:rPr>
        <w:t xml:space="preserve">, the compromises seen the removal </w:t>
      </w:r>
      <w:r w:rsidR="00236D90">
        <w:rPr>
          <w:rFonts w:ascii="Times New Roman" w:hAnsi="Times New Roman" w:cs="Times New Roman"/>
          <w:sz w:val="24"/>
          <w:szCs w:val="24"/>
        </w:rPr>
        <w:t xml:space="preserve">of text and a balancing of interests. Research </w:t>
      </w:r>
      <w:r w:rsidR="0088109E">
        <w:rPr>
          <w:rFonts w:ascii="Times New Roman" w:hAnsi="Times New Roman" w:cs="Times New Roman"/>
          <w:sz w:val="24"/>
          <w:szCs w:val="24"/>
        </w:rPr>
        <w:t xml:space="preserve">has shown that </w:t>
      </w:r>
      <w:r w:rsidR="00BF204D">
        <w:rPr>
          <w:rFonts w:ascii="Times New Roman" w:hAnsi="Times New Roman" w:cs="Times New Roman"/>
          <w:sz w:val="24"/>
          <w:szCs w:val="24"/>
        </w:rPr>
        <w:t xml:space="preserve">the vagueness and ambiguity of the text in the UNCRC from its </w:t>
      </w:r>
      <w:r w:rsidR="00EB3E93">
        <w:rPr>
          <w:rFonts w:ascii="Times New Roman" w:hAnsi="Times New Roman" w:cs="Times New Roman"/>
          <w:sz w:val="24"/>
          <w:szCs w:val="24"/>
        </w:rPr>
        <w:t>start</w:t>
      </w:r>
      <w:r w:rsidR="00BF204D">
        <w:rPr>
          <w:rFonts w:ascii="Times New Roman" w:hAnsi="Times New Roman" w:cs="Times New Roman"/>
          <w:sz w:val="24"/>
          <w:szCs w:val="24"/>
        </w:rPr>
        <w:t xml:space="preserve"> </w:t>
      </w:r>
      <w:r w:rsidR="001C44E5">
        <w:rPr>
          <w:rFonts w:ascii="Times New Roman" w:hAnsi="Times New Roman" w:cs="Times New Roman"/>
          <w:sz w:val="24"/>
          <w:szCs w:val="24"/>
        </w:rPr>
        <w:t>(</w:t>
      </w:r>
      <w:r w:rsidR="007B3F48">
        <w:rPr>
          <w:rFonts w:ascii="Times New Roman" w:hAnsi="Times New Roman" w:cs="Times New Roman"/>
          <w:sz w:val="24"/>
          <w:szCs w:val="24"/>
        </w:rPr>
        <w:t>Quennerstedt, Robinson, I’Anson</w:t>
      </w:r>
      <w:r w:rsidR="003E6D73">
        <w:rPr>
          <w:rFonts w:ascii="Times New Roman" w:hAnsi="Times New Roman" w:cs="Times New Roman"/>
          <w:sz w:val="24"/>
          <w:szCs w:val="24"/>
        </w:rPr>
        <w:t>, 2018)</w:t>
      </w:r>
      <w:r w:rsidR="00473CB5">
        <w:rPr>
          <w:rFonts w:ascii="Times New Roman" w:hAnsi="Times New Roman" w:cs="Times New Roman"/>
          <w:sz w:val="24"/>
          <w:szCs w:val="24"/>
        </w:rPr>
        <w:t>.</w:t>
      </w:r>
    </w:p>
    <w:p w14:paraId="1CD803D9" w14:textId="52CC36BC" w:rsidR="00D1425F" w:rsidRDefault="000979B7" w:rsidP="00AA321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UN Convention on the Rights of Person with Disabilities (CRPD) states that the responsibility that children are supported with an inclusive education at all levels. </w:t>
      </w:r>
    </w:p>
    <w:p w14:paraId="7BE49655" w14:textId="03F65999" w:rsidR="00CA3CAA" w:rsidRDefault="000979B7" w:rsidP="00AA321B">
      <w:pPr>
        <w:spacing w:line="360" w:lineRule="auto"/>
        <w:rPr>
          <w:rFonts w:ascii="Times New Roman" w:hAnsi="Times New Roman" w:cs="Times New Roman"/>
          <w:sz w:val="24"/>
          <w:szCs w:val="24"/>
        </w:rPr>
      </w:pPr>
      <w:r>
        <w:rPr>
          <w:rFonts w:ascii="Times New Roman" w:hAnsi="Times New Roman" w:cs="Times New Roman"/>
          <w:sz w:val="24"/>
          <w:szCs w:val="24"/>
        </w:rPr>
        <w:t>(UNCRC) United Nation Convention on the Rights of a Child, article 24 – people with disabilities have the right to an education on the same level as others without discrimination.</w:t>
      </w:r>
      <w:r w:rsidR="00187ECD">
        <w:rPr>
          <w:rFonts w:ascii="Times New Roman" w:hAnsi="Times New Roman" w:cs="Times New Roman"/>
          <w:sz w:val="24"/>
          <w:szCs w:val="24"/>
        </w:rPr>
        <w:t xml:space="preserve"> </w:t>
      </w:r>
    </w:p>
    <w:p w14:paraId="7A4389F4" w14:textId="77777777" w:rsidR="00C6754C" w:rsidRDefault="00D41105" w:rsidP="00AA321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(UNCRC) </w:t>
      </w:r>
      <w:r w:rsidR="00EB3E93">
        <w:rPr>
          <w:rFonts w:ascii="Times New Roman" w:hAnsi="Times New Roman" w:cs="Times New Roman"/>
          <w:sz w:val="24"/>
          <w:szCs w:val="24"/>
        </w:rPr>
        <w:t>has</w:t>
      </w:r>
      <w:r w:rsidR="008A62C6">
        <w:rPr>
          <w:rFonts w:ascii="Times New Roman" w:hAnsi="Times New Roman" w:cs="Times New Roman"/>
          <w:sz w:val="24"/>
          <w:szCs w:val="24"/>
        </w:rPr>
        <w:t xml:space="preserve"> 54 articles which cover</w:t>
      </w:r>
      <w:r w:rsidR="00286BEE">
        <w:rPr>
          <w:rFonts w:ascii="Times New Roman" w:hAnsi="Times New Roman" w:cs="Times New Roman"/>
          <w:sz w:val="24"/>
          <w:szCs w:val="24"/>
        </w:rPr>
        <w:t xml:space="preserve">’s all aspects of a child’s </w:t>
      </w:r>
      <w:r w:rsidR="00C560B6">
        <w:rPr>
          <w:rFonts w:ascii="Times New Roman" w:hAnsi="Times New Roman" w:cs="Times New Roman"/>
          <w:sz w:val="24"/>
          <w:szCs w:val="24"/>
        </w:rPr>
        <w:t>right</w:t>
      </w:r>
      <w:r w:rsidR="00286BEE">
        <w:rPr>
          <w:rFonts w:ascii="Times New Roman" w:hAnsi="Times New Roman" w:cs="Times New Roman"/>
          <w:sz w:val="24"/>
          <w:szCs w:val="24"/>
        </w:rPr>
        <w:t>, protecting them</w:t>
      </w:r>
      <w:r w:rsidR="00DF1EBB">
        <w:rPr>
          <w:rFonts w:ascii="Times New Roman" w:hAnsi="Times New Roman" w:cs="Times New Roman"/>
          <w:sz w:val="24"/>
          <w:szCs w:val="24"/>
        </w:rPr>
        <w:t>, every child has the right to claim them.</w:t>
      </w:r>
      <w:r w:rsidR="00C560B6">
        <w:rPr>
          <w:rFonts w:ascii="Times New Roman" w:hAnsi="Times New Roman" w:cs="Times New Roman"/>
          <w:sz w:val="24"/>
          <w:szCs w:val="24"/>
        </w:rPr>
        <w:t xml:space="preserve"> </w:t>
      </w:r>
      <w:r w:rsidR="00AE1ECD">
        <w:rPr>
          <w:rFonts w:ascii="Times New Roman" w:hAnsi="Times New Roman" w:cs="Times New Roman"/>
          <w:sz w:val="24"/>
          <w:szCs w:val="24"/>
        </w:rPr>
        <w:t xml:space="preserve"> </w:t>
      </w:r>
      <w:r w:rsidR="00975D59">
        <w:rPr>
          <w:rFonts w:ascii="Times New Roman" w:hAnsi="Times New Roman" w:cs="Times New Roman"/>
          <w:sz w:val="24"/>
          <w:szCs w:val="24"/>
        </w:rPr>
        <w:t xml:space="preserve">Towards the end the remaining </w:t>
      </w:r>
      <w:r w:rsidR="008C5B72">
        <w:rPr>
          <w:rFonts w:ascii="Times New Roman" w:hAnsi="Times New Roman" w:cs="Times New Roman"/>
          <w:sz w:val="24"/>
          <w:szCs w:val="24"/>
        </w:rPr>
        <w:t>articles are concentrating on what the government and parents must</w:t>
      </w:r>
      <w:r w:rsidR="00C51AE8">
        <w:rPr>
          <w:rFonts w:ascii="Times New Roman" w:hAnsi="Times New Roman" w:cs="Times New Roman"/>
          <w:sz w:val="24"/>
          <w:szCs w:val="24"/>
        </w:rPr>
        <w:t xml:space="preserve"> do to</w:t>
      </w:r>
      <w:r w:rsidR="00175DCD">
        <w:rPr>
          <w:rFonts w:ascii="Times New Roman" w:hAnsi="Times New Roman" w:cs="Times New Roman"/>
          <w:sz w:val="24"/>
          <w:szCs w:val="24"/>
        </w:rPr>
        <w:t xml:space="preserve"> ensure that children can enjoy their rights.</w:t>
      </w:r>
      <w:r w:rsidR="001F0007">
        <w:rPr>
          <w:rFonts w:ascii="Times New Roman" w:hAnsi="Times New Roman" w:cs="Times New Roman"/>
          <w:sz w:val="24"/>
          <w:szCs w:val="24"/>
        </w:rPr>
        <w:t xml:space="preserve"> </w:t>
      </w:r>
    </w:p>
    <w:p w14:paraId="5261B20B" w14:textId="2891BE70" w:rsidR="00106A68" w:rsidRDefault="001F0007" w:rsidP="00AA321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Every child has rights whatever their situation </w:t>
      </w:r>
      <w:r w:rsidR="007C5DF3">
        <w:rPr>
          <w:rFonts w:ascii="Times New Roman" w:hAnsi="Times New Roman" w:cs="Times New Roman"/>
          <w:sz w:val="24"/>
          <w:szCs w:val="24"/>
        </w:rPr>
        <w:t>is and their background.</w:t>
      </w:r>
      <w:r w:rsidR="00E30DDC">
        <w:rPr>
          <w:rFonts w:ascii="Times New Roman" w:hAnsi="Times New Roman" w:cs="Times New Roman"/>
          <w:sz w:val="24"/>
          <w:szCs w:val="24"/>
        </w:rPr>
        <w:t xml:space="preserve"> The articles which are stated in the convention</w:t>
      </w:r>
      <w:r w:rsidR="00030AD3">
        <w:rPr>
          <w:rFonts w:ascii="Times New Roman" w:hAnsi="Times New Roman" w:cs="Times New Roman"/>
          <w:sz w:val="24"/>
          <w:szCs w:val="24"/>
        </w:rPr>
        <w:t xml:space="preserve"> inter-link with each other and </w:t>
      </w:r>
      <w:r w:rsidR="00F4637A">
        <w:rPr>
          <w:rFonts w:ascii="Times New Roman" w:hAnsi="Times New Roman" w:cs="Times New Roman"/>
          <w:sz w:val="24"/>
          <w:szCs w:val="24"/>
        </w:rPr>
        <w:t>there is not one more important than the other.</w:t>
      </w:r>
      <w:r w:rsidR="00EE0815">
        <w:rPr>
          <w:rFonts w:ascii="Times New Roman" w:hAnsi="Times New Roman" w:cs="Times New Roman"/>
          <w:sz w:val="24"/>
          <w:szCs w:val="24"/>
        </w:rPr>
        <w:t xml:space="preserve"> </w:t>
      </w:r>
      <w:r w:rsidR="00FF09C0">
        <w:rPr>
          <w:rFonts w:ascii="Times New Roman" w:hAnsi="Times New Roman" w:cs="Times New Roman"/>
          <w:sz w:val="24"/>
          <w:szCs w:val="24"/>
        </w:rPr>
        <w:t>The convention is the most wide</w:t>
      </w:r>
      <w:r w:rsidR="00817CCA">
        <w:rPr>
          <w:rFonts w:ascii="Times New Roman" w:hAnsi="Times New Roman" w:cs="Times New Roman"/>
          <w:sz w:val="24"/>
          <w:szCs w:val="24"/>
        </w:rPr>
        <w:t xml:space="preserve">ly recognised </w:t>
      </w:r>
      <w:r w:rsidR="00E20ACF">
        <w:rPr>
          <w:rFonts w:ascii="Times New Roman" w:hAnsi="Times New Roman" w:cs="Times New Roman"/>
          <w:sz w:val="24"/>
          <w:szCs w:val="24"/>
        </w:rPr>
        <w:t>to the rights of a child in the world.</w:t>
      </w:r>
      <w:r w:rsidR="00B00190">
        <w:rPr>
          <w:rFonts w:ascii="Times New Roman" w:hAnsi="Times New Roman" w:cs="Times New Roman"/>
          <w:sz w:val="24"/>
          <w:szCs w:val="24"/>
        </w:rPr>
        <w:t xml:space="preserve"> </w:t>
      </w:r>
    </w:p>
    <w:p w14:paraId="357EAECC" w14:textId="48F8F192" w:rsidR="00FB76A4" w:rsidRPr="00CC11BE" w:rsidRDefault="00B00190" w:rsidP="00AA321B">
      <w:pPr>
        <w:spacing w:line="360" w:lineRule="auto"/>
        <w:rPr>
          <w:rFonts w:ascii="Times New Roman" w:hAnsi="Times New Roman" w:cs="Times New Roman"/>
          <w:sz w:val="24"/>
          <w:szCs w:val="24"/>
        </w:rPr>
      </w:pPr>
      <w:r>
        <w:rPr>
          <w:rFonts w:ascii="Times New Roman" w:hAnsi="Times New Roman" w:cs="Times New Roman"/>
          <w:sz w:val="24"/>
          <w:szCs w:val="24"/>
        </w:rPr>
        <w:t>They are four articles within the convention which are known</w:t>
      </w:r>
      <w:r w:rsidR="003724EB">
        <w:rPr>
          <w:rFonts w:ascii="Times New Roman" w:hAnsi="Times New Roman" w:cs="Times New Roman"/>
          <w:sz w:val="24"/>
          <w:szCs w:val="24"/>
        </w:rPr>
        <w:t xml:space="preserve"> as the “General Principles”</w:t>
      </w:r>
      <w:r w:rsidR="00AB18D0">
        <w:rPr>
          <w:rFonts w:ascii="Times New Roman" w:hAnsi="Times New Roman" w:cs="Times New Roman"/>
          <w:sz w:val="24"/>
          <w:szCs w:val="24"/>
        </w:rPr>
        <w:t xml:space="preserve"> </w:t>
      </w:r>
      <w:r w:rsidR="00EB77E0">
        <w:rPr>
          <w:rFonts w:ascii="Times New Roman" w:hAnsi="Times New Roman" w:cs="Times New Roman"/>
          <w:sz w:val="24"/>
          <w:szCs w:val="24"/>
        </w:rPr>
        <w:t>this support</w:t>
      </w:r>
      <w:r w:rsidR="00AB18D0">
        <w:rPr>
          <w:rFonts w:ascii="Times New Roman" w:hAnsi="Times New Roman" w:cs="Times New Roman"/>
          <w:sz w:val="24"/>
          <w:szCs w:val="24"/>
        </w:rPr>
        <w:t xml:space="preserve"> and interpret </w:t>
      </w:r>
      <w:r w:rsidR="00423490">
        <w:rPr>
          <w:rFonts w:ascii="Times New Roman" w:hAnsi="Times New Roman" w:cs="Times New Roman"/>
          <w:sz w:val="24"/>
          <w:szCs w:val="24"/>
        </w:rPr>
        <w:t>all the other articles and play an important role in realising all the other rights</w:t>
      </w:r>
      <w:r w:rsidR="00EB77E0">
        <w:rPr>
          <w:rFonts w:ascii="Times New Roman" w:hAnsi="Times New Roman" w:cs="Times New Roman"/>
          <w:sz w:val="24"/>
          <w:szCs w:val="24"/>
        </w:rPr>
        <w:t>, the four artic</w:t>
      </w:r>
      <w:r w:rsidR="00822864">
        <w:rPr>
          <w:rFonts w:ascii="Times New Roman" w:hAnsi="Times New Roman" w:cs="Times New Roman"/>
          <w:sz w:val="24"/>
          <w:szCs w:val="24"/>
        </w:rPr>
        <w:t xml:space="preserve">le are 2 </w:t>
      </w:r>
      <w:r w:rsidR="007C3728">
        <w:rPr>
          <w:rFonts w:ascii="Times New Roman" w:hAnsi="Times New Roman" w:cs="Times New Roman"/>
          <w:sz w:val="24"/>
          <w:szCs w:val="24"/>
        </w:rPr>
        <w:t>–</w:t>
      </w:r>
      <w:r w:rsidR="00822864">
        <w:rPr>
          <w:rFonts w:ascii="Times New Roman" w:hAnsi="Times New Roman" w:cs="Times New Roman"/>
          <w:sz w:val="24"/>
          <w:szCs w:val="24"/>
        </w:rPr>
        <w:t xml:space="preserve"> </w:t>
      </w:r>
      <w:r w:rsidR="007C3728">
        <w:rPr>
          <w:rFonts w:ascii="Times New Roman" w:hAnsi="Times New Roman" w:cs="Times New Roman"/>
          <w:sz w:val="24"/>
          <w:szCs w:val="24"/>
        </w:rPr>
        <w:t>Non discrimation</w:t>
      </w:r>
      <w:r w:rsidR="00822864">
        <w:rPr>
          <w:rFonts w:ascii="Times New Roman" w:hAnsi="Times New Roman" w:cs="Times New Roman"/>
          <w:sz w:val="24"/>
          <w:szCs w:val="24"/>
        </w:rPr>
        <w:t>,3</w:t>
      </w:r>
      <w:r w:rsidR="007C3728">
        <w:rPr>
          <w:rFonts w:ascii="Times New Roman" w:hAnsi="Times New Roman" w:cs="Times New Roman"/>
          <w:sz w:val="24"/>
          <w:szCs w:val="24"/>
        </w:rPr>
        <w:t xml:space="preserve"> – Best interest of the child</w:t>
      </w:r>
      <w:r w:rsidR="00822864">
        <w:rPr>
          <w:rFonts w:ascii="Times New Roman" w:hAnsi="Times New Roman" w:cs="Times New Roman"/>
          <w:sz w:val="24"/>
          <w:szCs w:val="24"/>
        </w:rPr>
        <w:t>,6</w:t>
      </w:r>
      <w:r w:rsidR="007C3728">
        <w:rPr>
          <w:rFonts w:ascii="Times New Roman" w:hAnsi="Times New Roman" w:cs="Times New Roman"/>
          <w:sz w:val="24"/>
          <w:szCs w:val="24"/>
        </w:rPr>
        <w:t xml:space="preserve"> – Right to l</w:t>
      </w:r>
      <w:r w:rsidR="004C58D6">
        <w:rPr>
          <w:rFonts w:ascii="Times New Roman" w:hAnsi="Times New Roman" w:cs="Times New Roman"/>
          <w:sz w:val="24"/>
          <w:szCs w:val="24"/>
        </w:rPr>
        <w:t>i</w:t>
      </w:r>
      <w:r w:rsidR="007C3728">
        <w:rPr>
          <w:rFonts w:ascii="Times New Roman" w:hAnsi="Times New Roman" w:cs="Times New Roman"/>
          <w:sz w:val="24"/>
          <w:szCs w:val="24"/>
        </w:rPr>
        <w:t>fe sur</w:t>
      </w:r>
      <w:r w:rsidR="004C58D6">
        <w:rPr>
          <w:rFonts w:ascii="Times New Roman" w:hAnsi="Times New Roman" w:cs="Times New Roman"/>
          <w:sz w:val="24"/>
          <w:szCs w:val="24"/>
        </w:rPr>
        <w:t>vival and development</w:t>
      </w:r>
      <w:r w:rsidR="00822864">
        <w:rPr>
          <w:rFonts w:ascii="Times New Roman" w:hAnsi="Times New Roman" w:cs="Times New Roman"/>
          <w:sz w:val="24"/>
          <w:szCs w:val="24"/>
        </w:rPr>
        <w:t>,12</w:t>
      </w:r>
      <w:r w:rsidR="004C58D6">
        <w:rPr>
          <w:rFonts w:ascii="Times New Roman" w:hAnsi="Times New Roman" w:cs="Times New Roman"/>
          <w:sz w:val="24"/>
          <w:szCs w:val="24"/>
        </w:rPr>
        <w:t xml:space="preserve"> – Right to be heard</w:t>
      </w:r>
      <w:r w:rsidR="000C387B">
        <w:rPr>
          <w:rFonts w:ascii="Times New Roman" w:hAnsi="Times New Roman" w:cs="Times New Roman"/>
          <w:sz w:val="24"/>
          <w:szCs w:val="24"/>
        </w:rPr>
        <w:t xml:space="preserve"> (</w:t>
      </w:r>
      <w:r w:rsidR="00951B9F">
        <w:rPr>
          <w:rFonts w:ascii="Times New Roman" w:hAnsi="Times New Roman" w:cs="Times New Roman"/>
          <w:sz w:val="24"/>
          <w:szCs w:val="24"/>
        </w:rPr>
        <w:t>UNICEF</w:t>
      </w:r>
      <w:r w:rsidR="000C387B">
        <w:rPr>
          <w:rFonts w:ascii="Times New Roman" w:hAnsi="Times New Roman" w:cs="Times New Roman"/>
          <w:sz w:val="24"/>
          <w:szCs w:val="24"/>
        </w:rPr>
        <w:t xml:space="preserve">, </w:t>
      </w:r>
      <w:r w:rsidR="008F5989">
        <w:rPr>
          <w:rFonts w:ascii="Times New Roman" w:hAnsi="Times New Roman" w:cs="Times New Roman"/>
          <w:sz w:val="24"/>
          <w:szCs w:val="24"/>
        </w:rPr>
        <w:t>no date).</w:t>
      </w:r>
      <w:r w:rsidR="00AA29FC">
        <w:rPr>
          <w:rFonts w:ascii="Times New Roman" w:hAnsi="Times New Roman" w:cs="Times New Roman"/>
          <w:sz w:val="24"/>
          <w:szCs w:val="24"/>
        </w:rPr>
        <w:t xml:space="preserve"> </w:t>
      </w:r>
      <w:r w:rsidR="00D30B94">
        <w:rPr>
          <w:rFonts w:ascii="Times New Roman" w:hAnsi="Times New Roman" w:cs="Times New Roman"/>
          <w:sz w:val="24"/>
          <w:szCs w:val="24"/>
        </w:rPr>
        <w:t xml:space="preserve">The Welsh Government has the </w:t>
      </w:r>
      <w:r w:rsidR="00F41CA5">
        <w:rPr>
          <w:rFonts w:ascii="Times New Roman" w:hAnsi="Times New Roman" w:cs="Times New Roman"/>
          <w:sz w:val="24"/>
          <w:szCs w:val="24"/>
        </w:rPr>
        <w:t xml:space="preserve">over all responsibility of implementing the </w:t>
      </w:r>
      <w:r w:rsidR="00197F7D">
        <w:rPr>
          <w:rFonts w:ascii="Times New Roman" w:hAnsi="Times New Roman" w:cs="Times New Roman"/>
          <w:sz w:val="24"/>
          <w:szCs w:val="24"/>
        </w:rPr>
        <w:t xml:space="preserve">UNCRC into the policies with regards to children, as it is set out </w:t>
      </w:r>
      <w:r w:rsidR="00C213C4">
        <w:rPr>
          <w:rFonts w:ascii="Times New Roman" w:hAnsi="Times New Roman" w:cs="Times New Roman"/>
          <w:sz w:val="24"/>
          <w:szCs w:val="24"/>
        </w:rPr>
        <w:t>in the Government for Wales Act 2006 (</w:t>
      </w:r>
      <w:r w:rsidR="0018029C">
        <w:rPr>
          <w:rFonts w:ascii="Times New Roman" w:hAnsi="Times New Roman" w:cs="Times New Roman"/>
          <w:sz w:val="24"/>
          <w:szCs w:val="24"/>
        </w:rPr>
        <w:t>Children in Wales, 2022).</w:t>
      </w:r>
      <w:r w:rsidR="00670357">
        <w:rPr>
          <w:rFonts w:ascii="Times New Roman" w:hAnsi="Times New Roman" w:cs="Times New Roman"/>
          <w:sz w:val="24"/>
          <w:szCs w:val="24"/>
        </w:rPr>
        <w:t xml:space="preserve"> </w:t>
      </w:r>
      <w:r w:rsidR="00FB260B">
        <w:rPr>
          <w:rFonts w:ascii="Times New Roman" w:hAnsi="Times New Roman" w:cs="Times New Roman"/>
          <w:sz w:val="24"/>
          <w:szCs w:val="24"/>
        </w:rPr>
        <w:t xml:space="preserve">In </w:t>
      </w:r>
      <w:r w:rsidR="00EB3E93">
        <w:rPr>
          <w:rFonts w:ascii="Times New Roman" w:hAnsi="Times New Roman" w:cs="Times New Roman"/>
          <w:sz w:val="24"/>
          <w:szCs w:val="24"/>
        </w:rPr>
        <w:t>March 2020,</w:t>
      </w:r>
      <w:r w:rsidR="00FB260B">
        <w:rPr>
          <w:rFonts w:ascii="Times New Roman" w:hAnsi="Times New Roman" w:cs="Times New Roman"/>
          <w:sz w:val="24"/>
          <w:szCs w:val="24"/>
        </w:rPr>
        <w:t xml:space="preserve"> the law changed </w:t>
      </w:r>
      <w:r w:rsidR="00EB3E93">
        <w:rPr>
          <w:rFonts w:ascii="Times New Roman" w:hAnsi="Times New Roman" w:cs="Times New Roman"/>
          <w:sz w:val="24"/>
          <w:szCs w:val="24"/>
        </w:rPr>
        <w:t>about</w:t>
      </w:r>
      <w:r w:rsidR="00FB260B">
        <w:rPr>
          <w:rFonts w:ascii="Times New Roman" w:hAnsi="Times New Roman" w:cs="Times New Roman"/>
          <w:sz w:val="24"/>
          <w:szCs w:val="24"/>
        </w:rPr>
        <w:t xml:space="preserve"> pun</w:t>
      </w:r>
      <w:r w:rsidR="00F84628">
        <w:rPr>
          <w:rFonts w:ascii="Times New Roman" w:hAnsi="Times New Roman" w:cs="Times New Roman"/>
          <w:sz w:val="24"/>
          <w:szCs w:val="24"/>
        </w:rPr>
        <w:t>ishment of a child, Corporal Punishment: Ending physical punishment of children in Wales.</w:t>
      </w:r>
      <w:r w:rsidR="00042E5C">
        <w:rPr>
          <w:rFonts w:ascii="Times New Roman" w:hAnsi="Times New Roman" w:cs="Times New Roman"/>
          <w:sz w:val="24"/>
          <w:szCs w:val="24"/>
        </w:rPr>
        <w:t xml:space="preserve"> This came into force in March 2022, which runs along side article 19</w:t>
      </w:r>
      <w:r w:rsidR="00CB5BA6">
        <w:rPr>
          <w:rFonts w:ascii="Times New Roman" w:hAnsi="Times New Roman" w:cs="Times New Roman"/>
          <w:sz w:val="24"/>
          <w:szCs w:val="24"/>
        </w:rPr>
        <w:t xml:space="preserve"> in the UNCRC, this gives children the same right as an adult to legal </w:t>
      </w:r>
      <w:r w:rsidR="003019F9">
        <w:rPr>
          <w:rFonts w:ascii="Times New Roman" w:hAnsi="Times New Roman" w:cs="Times New Roman"/>
          <w:sz w:val="24"/>
          <w:szCs w:val="24"/>
        </w:rPr>
        <w:t>protection from assault.</w:t>
      </w:r>
      <w:r w:rsidR="00671CE7">
        <w:rPr>
          <w:rFonts w:ascii="Times New Roman" w:hAnsi="Times New Roman" w:cs="Times New Roman"/>
          <w:sz w:val="24"/>
          <w:szCs w:val="24"/>
        </w:rPr>
        <w:t xml:space="preserve"> The implementation of this is still ongoing </w:t>
      </w:r>
      <w:r w:rsidR="004E764C">
        <w:rPr>
          <w:rFonts w:ascii="Times New Roman" w:hAnsi="Times New Roman" w:cs="Times New Roman"/>
          <w:sz w:val="24"/>
          <w:szCs w:val="24"/>
        </w:rPr>
        <w:t>which needs to be conducted through</w:t>
      </w:r>
      <w:r w:rsidR="006A6E99">
        <w:rPr>
          <w:rFonts w:ascii="Times New Roman" w:hAnsi="Times New Roman" w:cs="Times New Roman"/>
          <w:sz w:val="24"/>
          <w:szCs w:val="24"/>
        </w:rPr>
        <w:t xml:space="preserve"> </w:t>
      </w:r>
      <w:r w:rsidR="00D0342E">
        <w:rPr>
          <w:rFonts w:ascii="Times New Roman" w:hAnsi="Times New Roman" w:cs="Times New Roman"/>
          <w:sz w:val="24"/>
          <w:szCs w:val="24"/>
        </w:rPr>
        <w:t>key stakeholders which run through multi</w:t>
      </w:r>
      <w:r w:rsidR="001E68DA">
        <w:rPr>
          <w:rFonts w:ascii="Times New Roman" w:hAnsi="Times New Roman" w:cs="Times New Roman"/>
          <w:sz w:val="24"/>
          <w:szCs w:val="24"/>
        </w:rPr>
        <w:t xml:space="preserve">-agency </w:t>
      </w:r>
      <w:r w:rsidR="00C111AA">
        <w:rPr>
          <w:rFonts w:ascii="Times New Roman" w:hAnsi="Times New Roman" w:cs="Times New Roman"/>
          <w:sz w:val="24"/>
          <w:szCs w:val="24"/>
        </w:rPr>
        <w:t>- Strategic</w:t>
      </w:r>
      <w:r w:rsidR="004E764C">
        <w:rPr>
          <w:rFonts w:ascii="Times New Roman" w:hAnsi="Times New Roman" w:cs="Times New Roman"/>
          <w:sz w:val="24"/>
          <w:szCs w:val="24"/>
        </w:rPr>
        <w:t xml:space="preserve"> Implem</w:t>
      </w:r>
      <w:r w:rsidR="006A6E99">
        <w:rPr>
          <w:rFonts w:ascii="Times New Roman" w:hAnsi="Times New Roman" w:cs="Times New Roman"/>
          <w:sz w:val="24"/>
          <w:szCs w:val="24"/>
        </w:rPr>
        <w:t>entation Group and associated task and finish groups</w:t>
      </w:r>
      <w:r w:rsidR="001E68DA">
        <w:rPr>
          <w:rFonts w:ascii="Times New Roman" w:hAnsi="Times New Roman" w:cs="Times New Roman"/>
          <w:sz w:val="24"/>
          <w:szCs w:val="24"/>
        </w:rPr>
        <w:t xml:space="preserve"> (Welsh Government 2022).</w:t>
      </w:r>
      <w:r w:rsidR="001F1B92">
        <w:rPr>
          <w:rFonts w:ascii="Times New Roman" w:hAnsi="Times New Roman" w:cs="Times New Roman"/>
          <w:sz w:val="24"/>
          <w:szCs w:val="24"/>
        </w:rPr>
        <w:t xml:space="preserve"> </w:t>
      </w:r>
    </w:p>
    <w:p w14:paraId="24FC6978" w14:textId="56CA99E4" w:rsidR="00D81812" w:rsidRDefault="00D81812" w:rsidP="00AA321B">
      <w:pPr>
        <w:spacing w:line="360" w:lineRule="auto"/>
        <w:rPr>
          <w:rFonts w:ascii="Times New Roman" w:hAnsi="Times New Roman" w:cs="Times New Roman"/>
          <w:b/>
          <w:bCs/>
          <w:sz w:val="24"/>
          <w:szCs w:val="24"/>
        </w:rPr>
      </w:pPr>
      <w:r w:rsidRPr="009A3E0B">
        <w:rPr>
          <w:rFonts w:ascii="Times New Roman" w:hAnsi="Times New Roman" w:cs="Times New Roman"/>
          <w:b/>
          <w:bCs/>
          <w:sz w:val="24"/>
          <w:szCs w:val="24"/>
        </w:rPr>
        <w:t>Blog</w:t>
      </w:r>
    </w:p>
    <w:p w14:paraId="1E001340" w14:textId="428FE57F" w:rsidR="00497B77" w:rsidRDefault="00497B77" w:rsidP="00AA321B">
      <w:pPr>
        <w:spacing w:line="360" w:lineRule="auto"/>
        <w:rPr>
          <w:rFonts w:ascii="Times New Roman" w:hAnsi="Times New Roman" w:cs="Times New Roman"/>
          <w:sz w:val="24"/>
          <w:szCs w:val="24"/>
        </w:rPr>
      </w:pPr>
      <w:r w:rsidRPr="00497B77">
        <w:rPr>
          <w:rFonts w:ascii="Times New Roman" w:hAnsi="Times New Roman" w:cs="Times New Roman"/>
          <w:sz w:val="24"/>
          <w:szCs w:val="24"/>
        </w:rPr>
        <w:t>An inclusive school</w:t>
      </w:r>
      <w:r>
        <w:rPr>
          <w:rFonts w:ascii="Times New Roman" w:hAnsi="Times New Roman" w:cs="Times New Roman"/>
          <w:sz w:val="24"/>
          <w:szCs w:val="24"/>
        </w:rPr>
        <w:t xml:space="preserve"> needs to meet the needs of all the learners as a unique child meeting the child where they are and according to their ability.</w:t>
      </w:r>
    </w:p>
    <w:p w14:paraId="2A3B35B8" w14:textId="77777777" w:rsidR="009F7B12" w:rsidRDefault="00497B77" w:rsidP="00AA321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Salamanca statement from UNESCO were in the position to call upon the national government to put in place the principles to be inclusive </w:t>
      </w:r>
      <w:r w:rsidR="00937897">
        <w:rPr>
          <w:rFonts w:ascii="Times New Roman" w:hAnsi="Times New Roman" w:cs="Times New Roman"/>
          <w:sz w:val="24"/>
          <w:szCs w:val="24"/>
        </w:rPr>
        <w:t xml:space="preserve">for all the learners to achieve and progress the new government in the UK has recognised this in the consultative Green Paper (DfEE, 1997) (Florian, et al, 1998).  Teamwork is the key to inclusive practice as all members of staff working together to achieve the same outcome, the children are treated equally and with the same </w:t>
      </w:r>
      <w:r w:rsidR="009354A7">
        <w:rPr>
          <w:rFonts w:ascii="Times New Roman" w:hAnsi="Times New Roman" w:cs="Times New Roman"/>
          <w:sz w:val="24"/>
          <w:szCs w:val="24"/>
        </w:rPr>
        <w:t>respect as the next child</w:t>
      </w:r>
      <w:r w:rsidR="00D55595">
        <w:rPr>
          <w:rFonts w:ascii="Times New Roman" w:hAnsi="Times New Roman" w:cs="Times New Roman"/>
          <w:sz w:val="24"/>
          <w:szCs w:val="24"/>
        </w:rPr>
        <w:t xml:space="preserve">. </w:t>
      </w:r>
    </w:p>
    <w:p w14:paraId="36F84EBB" w14:textId="353AC242" w:rsidR="00EC2EBD" w:rsidRDefault="009354A7" w:rsidP="00AA321B">
      <w:pPr>
        <w:spacing w:line="360" w:lineRule="auto"/>
        <w:rPr>
          <w:rFonts w:ascii="Times New Roman" w:hAnsi="Times New Roman" w:cs="Times New Roman"/>
          <w:sz w:val="24"/>
          <w:szCs w:val="24"/>
        </w:rPr>
      </w:pPr>
      <w:r>
        <w:rPr>
          <w:rFonts w:ascii="Times New Roman" w:hAnsi="Times New Roman" w:cs="Times New Roman"/>
          <w:sz w:val="24"/>
          <w:szCs w:val="24"/>
        </w:rPr>
        <w:t xml:space="preserve">Working together to be an inclusive setting, staff need to be trained and work on their own initiative to achieve outcomes for the children to have the correct support and guidance. </w:t>
      </w:r>
      <w:r w:rsidR="009F7B12">
        <w:rPr>
          <w:rFonts w:ascii="Times New Roman" w:hAnsi="Times New Roman" w:cs="Times New Roman"/>
          <w:sz w:val="24"/>
          <w:szCs w:val="24"/>
        </w:rPr>
        <w:t>Working together to ensure staff communicate and use each other’s strengths and weakness to support the learners in all aspects of the curriculum.</w:t>
      </w:r>
    </w:p>
    <w:p w14:paraId="67DFC6A1" w14:textId="77777777" w:rsidR="00C6754C" w:rsidRDefault="009354A7" w:rsidP="00AA321B">
      <w:pPr>
        <w:spacing w:line="360" w:lineRule="auto"/>
        <w:rPr>
          <w:rFonts w:ascii="Times New Roman" w:hAnsi="Times New Roman" w:cs="Times New Roman"/>
          <w:sz w:val="24"/>
          <w:szCs w:val="24"/>
        </w:rPr>
      </w:pPr>
      <w:r>
        <w:rPr>
          <w:rFonts w:ascii="Times New Roman" w:hAnsi="Times New Roman" w:cs="Times New Roman"/>
          <w:sz w:val="24"/>
          <w:szCs w:val="24"/>
        </w:rPr>
        <w:t>The setting needs to be a safe space for staff to be open and honest and look at other members of staff play on their strengths, ensuring that everyone has the chance to speak.</w:t>
      </w:r>
      <w:r w:rsidR="00EC2EBD">
        <w:rPr>
          <w:rFonts w:ascii="Times New Roman" w:hAnsi="Times New Roman" w:cs="Times New Roman"/>
          <w:sz w:val="24"/>
          <w:szCs w:val="24"/>
        </w:rPr>
        <w:t xml:space="preserve"> </w:t>
      </w:r>
    </w:p>
    <w:p w14:paraId="336408AC" w14:textId="0C10497C" w:rsidR="00106A68" w:rsidRDefault="00EC2EBD" w:rsidP="00AA321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Being inclusive does not mean being inclusive just to the children but involving the families ensuring they are receiving the correct support, involving outside support such as the Early Help hub with greatly help the whole family to deal with difficult situations, </w:t>
      </w:r>
      <w:r w:rsidR="001A594E">
        <w:rPr>
          <w:rFonts w:ascii="Times New Roman" w:hAnsi="Times New Roman" w:cs="Times New Roman"/>
          <w:sz w:val="24"/>
          <w:szCs w:val="24"/>
        </w:rPr>
        <w:t xml:space="preserve">as stated in Swansea Council – Early Help Hub (2023), they want to provide the correct support to families at the time which is right for them regardless of their age or location. </w:t>
      </w:r>
    </w:p>
    <w:p w14:paraId="0C722466" w14:textId="08F829B0" w:rsidR="00497B77" w:rsidRDefault="001A594E" w:rsidP="00AA321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hubs are designed to support the well-being of the whole family with a single point of contact from a professional for as long as the support is </w:t>
      </w:r>
      <w:r w:rsidR="00D55595">
        <w:rPr>
          <w:rFonts w:ascii="Times New Roman" w:hAnsi="Times New Roman" w:cs="Times New Roman"/>
          <w:sz w:val="24"/>
          <w:szCs w:val="24"/>
        </w:rPr>
        <w:t>needed</w:t>
      </w:r>
      <w:r>
        <w:rPr>
          <w:rFonts w:ascii="Times New Roman" w:hAnsi="Times New Roman" w:cs="Times New Roman"/>
          <w:sz w:val="24"/>
          <w:szCs w:val="24"/>
        </w:rPr>
        <w:t>. The school can contact the hub on behalf of the family, or the family can telephone the hub directly and make inquires.</w:t>
      </w:r>
    </w:p>
    <w:p w14:paraId="4A0C4A3E" w14:textId="34221C90" w:rsidR="00572264" w:rsidRDefault="005840AE" w:rsidP="00AA321B">
      <w:pPr>
        <w:spacing w:line="360" w:lineRule="auto"/>
        <w:rPr>
          <w:rFonts w:ascii="Times New Roman" w:hAnsi="Times New Roman" w:cs="Times New Roman"/>
          <w:sz w:val="24"/>
          <w:szCs w:val="24"/>
        </w:rPr>
      </w:pPr>
      <w:r>
        <w:rPr>
          <w:rFonts w:ascii="Times New Roman" w:hAnsi="Times New Roman" w:cs="Times New Roman"/>
          <w:sz w:val="24"/>
          <w:szCs w:val="24"/>
        </w:rPr>
        <w:t xml:space="preserve">Promoting an </w:t>
      </w:r>
      <w:r w:rsidR="00F72C24">
        <w:rPr>
          <w:rFonts w:ascii="Times New Roman" w:hAnsi="Times New Roman" w:cs="Times New Roman"/>
          <w:sz w:val="24"/>
          <w:szCs w:val="24"/>
        </w:rPr>
        <w:t>open-door</w:t>
      </w:r>
      <w:r>
        <w:rPr>
          <w:rFonts w:ascii="Times New Roman" w:hAnsi="Times New Roman" w:cs="Times New Roman"/>
          <w:sz w:val="24"/>
          <w:szCs w:val="24"/>
        </w:rPr>
        <w:t xml:space="preserve"> policy will provide the setting</w:t>
      </w:r>
      <w:r w:rsidR="00F72C24">
        <w:rPr>
          <w:rFonts w:ascii="Times New Roman" w:hAnsi="Times New Roman" w:cs="Times New Roman"/>
          <w:sz w:val="24"/>
          <w:szCs w:val="24"/>
        </w:rPr>
        <w:t xml:space="preserve"> with the opportunity for</w:t>
      </w:r>
      <w:r>
        <w:rPr>
          <w:rFonts w:ascii="Times New Roman" w:hAnsi="Times New Roman" w:cs="Times New Roman"/>
          <w:sz w:val="24"/>
          <w:szCs w:val="24"/>
        </w:rPr>
        <w:t xml:space="preserve"> </w:t>
      </w:r>
      <w:r w:rsidR="00F72C24">
        <w:rPr>
          <w:rFonts w:ascii="Times New Roman" w:hAnsi="Times New Roman" w:cs="Times New Roman"/>
          <w:sz w:val="24"/>
          <w:szCs w:val="24"/>
        </w:rPr>
        <w:t xml:space="preserve">leaders and other members of staff the support to communicate effectively with each other and provide guidance, offering your peers training and people’s </w:t>
      </w:r>
      <w:r w:rsidR="00CE131C">
        <w:rPr>
          <w:rFonts w:ascii="Times New Roman" w:hAnsi="Times New Roman" w:cs="Times New Roman"/>
          <w:sz w:val="24"/>
          <w:szCs w:val="24"/>
        </w:rPr>
        <w:t>ability</w:t>
      </w:r>
      <w:r w:rsidR="00F72C24">
        <w:rPr>
          <w:rFonts w:ascii="Times New Roman" w:hAnsi="Times New Roman" w:cs="Times New Roman"/>
          <w:sz w:val="24"/>
          <w:szCs w:val="24"/>
        </w:rPr>
        <w:t xml:space="preserve"> moving forward. It also allows parents and the community to get involved with the children’s learning, by offering extra support</w:t>
      </w:r>
      <w:r w:rsidR="000979B7">
        <w:rPr>
          <w:rFonts w:ascii="Times New Roman" w:hAnsi="Times New Roman" w:cs="Times New Roman"/>
          <w:sz w:val="24"/>
          <w:szCs w:val="24"/>
        </w:rPr>
        <w:t xml:space="preserve">. </w:t>
      </w:r>
      <w:r w:rsidR="0000085F">
        <w:rPr>
          <w:rFonts w:ascii="Times New Roman" w:hAnsi="Times New Roman" w:cs="Times New Roman"/>
          <w:sz w:val="24"/>
          <w:szCs w:val="24"/>
        </w:rPr>
        <w:t xml:space="preserve">An </w:t>
      </w:r>
      <w:r w:rsidR="00606DCB">
        <w:rPr>
          <w:rFonts w:ascii="Times New Roman" w:hAnsi="Times New Roman" w:cs="Times New Roman"/>
          <w:sz w:val="24"/>
          <w:szCs w:val="24"/>
        </w:rPr>
        <w:t>open-door</w:t>
      </w:r>
      <w:r w:rsidR="0000085F">
        <w:rPr>
          <w:rFonts w:ascii="Times New Roman" w:hAnsi="Times New Roman" w:cs="Times New Roman"/>
          <w:sz w:val="24"/>
          <w:szCs w:val="24"/>
        </w:rPr>
        <w:t xml:space="preserve"> policy is when leader/managers door is open to all </w:t>
      </w:r>
      <w:r w:rsidR="00606DCB">
        <w:rPr>
          <w:rFonts w:ascii="Times New Roman" w:hAnsi="Times New Roman" w:cs="Times New Roman"/>
          <w:sz w:val="24"/>
          <w:szCs w:val="24"/>
        </w:rPr>
        <w:t>employees</w:t>
      </w:r>
      <w:r w:rsidR="0000085F">
        <w:rPr>
          <w:rFonts w:ascii="Times New Roman" w:hAnsi="Times New Roman" w:cs="Times New Roman"/>
          <w:sz w:val="24"/>
          <w:szCs w:val="24"/>
        </w:rPr>
        <w:t xml:space="preserve"> for effective and open communication between staff members. </w:t>
      </w:r>
    </w:p>
    <w:p w14:paraId="41BD97A5" w14:textId="0C378C41" w:rsidR="005840AE" w:rsidRDefault="0000085F" w:rsidP="00AA321B">
      <w:pPr>
        <w:spacing w:line="360" w:lineRule="auto"/>
        <w:rPr>
          <w:rFonts w:ascii="Times New Roman" w:hAnsi="Times New Roman" w:cs="Times New Roman"/>
          <w:sz w:val="24"/>
          <w:szCs w:val="24"/>
        </w:rPr>
      </w:pPr>
      <w:r>
        <w:rPr>
          <w:rFonts w:ascii="Times New Roman" w:hAnsi="Times New Roman" w:cs="Times New Roman"/>
          <w:sz w:val="24"/>
          <w:szCs w:val="24"/>
        </w:rPr>
        <w:t>The benefits are improved teamwork</w:t>
      </w:r>
      <w:r w:rsidR="00606DCB">
        <w:rPr>
          <w:rFonts w:ascii="Times New Roman" w:hAnsi="Times New Roman" w:cs="Times New Roman"/>
          <w:sz w:val="24"/>
          <w:szCs w:val="24"/>
        </w:rPr>
        <w:t>, good well-being of staff and a higher retention rate. Setting boundaries arranging time out of the calendar for questions and discussions (Perry, 2022)</w:t>
      </w:r>
      <w:r w:rsidR="000979B7">
        <w:rPr>
          <w:rFonts w:ascii="Times New Roman" w:hAnsi="Times New Roman" w:cs="Times New Roman"/>
          <w:sz w:val="24"/>
          <w:szCs w:val="24"/>
        </w:rPr>
        <w:t xml:space="preserve">. </w:t>
      </w:r>
      <w:r w:rsidR="00F46CCA">
        <w:rPr>
          <w:rFonts w:ascii="Times New Roman" w:hAnsi="Times New Roman" w:cs="Times New Roman"/>
          <w:sz w:val="24"/>
          <w:szCs w:val="24"/>
        </w:rPr>
        <w:t xml:space="preserve">Ensuring </w:t>
      </w:r>
      <w:r w:rsidR="00610B29">
        <w:rPr>
          <w:rFonts w:ascii="Times New Roman" w:hAnsi="Times New Roman" w:cs="Times New Roman"/>
          <w:sz w:val="24"/>
          <w:szCs w:val="24"/>
        </w:rPr>
        <w:t>the setting is inclusive to all learners, staff need to be accommodating, open and honest and work as a team to provide support for the children and their families, providing them with the correct support as the right time for them to move forward</w:t>
      </w:r>
      <w:r w:rsidR="004B3807">
        <w:rPr>
          <w:rFonts w:ascii="Times New Roman" w:hAnsi="Times New Roman" w:cs="Times New Roman"/>
          <w:sz w:val="24"/>
          <w:szCs w:val="24"/>
        </w:rPr>
        <w:t>. Being inclusive is everyone’s responsibility when working with children as children are all unique in their own way with different abilities, every child should be able to access the curriculum and progress.</w:t>
      </w:r>
    </w:p>
    <w:p w14:paraId="60073664" w14:textId="77777777" w:rsidR="00937897" w:rsidRDefault="00937897" w:rsidP="00AA321B">
      <w:pPr>
        <w:spacing w:line="360" w:lineRule="auto"/>
        <w:rPr>
          <w:rFonts w:ascii="Times New Roman" w:hAnsi="Times New Roman" w:cs="Times New Roman"/>
          <w:sz w:val="24"/>
          <w:szCs w:val="24"/>
        </w:rPr>
      </w:pPr>
    </w:p>
    <w:p w14:paraId="2F163E79" w14:textId="77777777" w:rsidR="00C6754C" w:rsidRDefault="00C6754C" w:rsidP="00AA321B">
      <w:pPr>
        <w:spacing w:line="360" w:lineRule="auto"/>
        <w:rPr>
          <w:rFonts w:ascii="Times New Roman" w:hAnsi="Times New Roman" w:cs="Times New Roman"/>
          <w:sz w:val="24"/>
          <w:szCs w:val="24"/>
        </w:rPr>
      </w:pPr>
    </w:p>
    <w:p w14:paraId="34B1C35E" w14:textId="77777777" w:rsidR="00C6754C" w:rsidRDefault="00C6754C" w:rsidP="00AA321B">
      <w:pPr>
        <w:spacing w:line="360" w:lineRule="auto"/>
        <w:rPr>
          <w:rFonts w:ascii="Times New Roman" w:hAnsi="Times New Roman" w:cs="Times New Roman"/>
          <w:sz w:val="24"/>
          <w:szCs w:val="24"/>
        </w:rPr>
      </w:pPr>
    </w:p>
    <w:p w14:paraId="0DC7E088" w14:textId="77777777" w:rsidR="00C6754C" w:rsidRDefault="00C6754C" w:rsidP="00AA321B">
      <w:pPr>
        <w:spacing w:line="360" w:lineRule="auto"/>
        <w:rPr>
          <w:rFonts w:ascii="Times New Roman" w:hAnsi="Times New Roman" w:cs="Times New Roman"/>
          <w:sz w:val="24"/>
          <w:szCs w:val="24"/>
        </w:rPr>
      </w:pPr>
    </w:p>
    <w:p w14:paraId="642BB4BC" w14:textId="77777777" w:rsidR="00C6754C" w:rsidRDefault="00C6754C" w:rsidP="00AA321B">
      <w:pPr>
        <w:spacing w:line="360" w:lineRule="auto"/>
        <w:rPr>
          <w:rFonts w:ascii="Times New Roman" w:hAnsi="Times New Roman" w:cs="Times New Roman"/>
          <w:sz w:val="24"/>
          <w:szCs w:val="24"/>
        </w:rPr>
      </w:pPr>
    </w:p>
    <w:p w14:paraId="474244AE" w14:textId="77777777" w:rsidR="00C6754C" w:rsidRDefault="00C6754C" w:rsidP="00AA321B">
      <w:pPr>
        <w:spacing w:line="360" w:lineRule="auto"/>
        <w:rPr>
          <w:rFonts w:ascii="Times New Roman" w:hAnsi="Times New Roman" w:cs="Times New Roman"/>
          <w:sz w:val="24"/>
          <w:szCs w:val="24"/>
        </w:rPr>
      </w:pPr>
    </w:p>
    <w:p w14:paraId="7A7E9F7D" w14:textId="77777777" w:rsidR="00C6754C" w:rsidRDefault="00C6754C" w:rsidP="00AA321B">
      <w:pPr>
        <w:spacing w:line="360" w:lineRule="auto"/>
        <w:rPr>
          <w:rFonts w:ascii="Times New Roman" w:hAnsi="Times New Roman" w:cs="Times New Roman"/>
          <w:sz w:val="24"/>
          <w:szCs w:val="24"/>
        </w:rPr>
      </w:pPr>
    </w:p>
    <w:p w14:paraId="664785DA" w14:textId="55245D76" w:rsidR="00785B23" w:rsidRPr="00785B23" w:rsidRDefault="00D856DA" w:rsidP="00785B23">
      <w:pPr>
        <w:rPr>
          <w:rFonts w:ascii="Times New Roman" w:hAnsi="Times New Roman" w:cs="Times New Roman"/>
          <w:b/>
          <w:bCs/>
          <w:sz w:val="32"/>
          <w:szCs w:val="32"/>
        </w:rPr>
      </w:pPr>
      <w:r w:rsidRPr="00D856DA">
        <w:rPr>
          <w:rFonts w:ascii="Times New Roman" w:hAnsi="Times New Roman" w:cs="Times New Roman"/>
          <w:b/>
          <w:bCs/>
          <w:sz w:val="32"/>
          <w:szCs w:val="32"/>
        </w:rPr>
        <w:lastRenderedPageBreak/>
        <w:t>Reference Lis</w:t>
      </w:r>
      <w:r w:rsidR="00106A68">
        <w:rPr>
          <w:rFonts w:ascii="Times New Roman" w:hAnsi="Times New Roman" w:cs="Times New Roman"/>
          <w:b/>
          <w:bCs/>
          <w:sz w:val="32"/>
          <w:szCs w:val="32"/>
        </w:rPr>
        <w:t>t</w:t>
      </w:r>
    </w:p>
    <w:p w14:paraId="60E6F175"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Abbott, D., Townsley, R. and Watson, D. (2005a). ‘</w:t>
      </w:r>
      <w:r w:rsidRPr="00CC11BE">
        <w:rPr>
          <w:rFonts w:ascii="Times New Roman" w:hAnsi="Times New Roman" w:cs="Times New Roman"/>
          <w:i/>
          <w:iCs/>
          <w:sz w:val="24"/>
          <w:szCs w:val="24"/>
        </w:rPr>
        <w:t>Multi-agency working in services for</w:t>
      </w:r>
      <w:r>
        <w:rPr>
          <w:rFonts w:ascii="Times New Roman" w:hAnsi="Times New Roman" w:cs="Times New Roman"/>
          <w:sz w:val="24"/>
          <w:szCs w:val="24"/>
        </w:rPr>
        <w:t xml:space="preserve"> </w:t>
      </w:r>
      <w:r w:rsidRPr="00CC11BE">
        <w:rPr>
          <w:rFonts w:ascii="Times New Roman" w:hAnsi="Times New Roman" w:cs="Times New Roman"/>
          <w:i/>
          <w:iCs/>
          <w:sz w:val="24"/>
          <w:szCs w:val="24"/>
        </w:rPr>
        <w:t>disabled children: what impact does it have on professionals?</w:t>
      </w:r>
      <w:r>
        <w:rPr>
          <w:rFonts w:ascii="Times New Roman" w:hAnsi="Times New Roman" w:cs="Times New Roman"/>
          <w:sz w:val="24"/>
          <w:szCs w:val="24"/>
        </w:rPr>
        <w:t>’ Health and social care in the community, 13, 2, 155-163. [Accessed on 16</w:t>
      </w:r>
      <w:r w:rsidRPr="00CC11BE">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 </w:t>
      </w:r>
    </w:p>
    <w:p w14:paraId="16C9F99C"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Anning, A., (2005) ‘</w:t>
      </w:r>
      <w:r w:rsidRPr="00CC11BE">
        <w:rPr>
          <w:rFonts w:ascii="Times New Roman" w:hAnsi="Times New Roman" w:cs="Times New Roman"/>
          <w:i/>
          <w:iCs/>
          <w:sz w:val="24"/>
          <w:szCs w:val="24"/>
        </w:rPr>
        <w:t>Investigating the impact of working in multi-agency service delivery</w:t>
      </w:r>
      <w:r>
        <w:rPr>
          <w:rFonts w:ascii="Times New Roman" w:hAnsi="Times New Roman" w:cs="Times New Roman"/>
          <w:sz w:val="24"/>
          <w:szCs w:val="24"/>
        </w:rPr>
        <w:t xml:space="preserve"> </w:t>
      </w:r>
      <w:r w:rsidRPr="00CC11BE">
        <w:rPr>
          <w:rFonts w:ascii="Times New Roman" w:hAnsi="Times New Roman" w:cs="Times New Roman"/>
          <w:i/>
          <w:iCs/>
          <w:sz w:val="24"/>
          <w:szCs w:val="24"/>
        </w:rPr>
        <w:t>settings in the UK on early years practitioners’ beliefs and practices’</w:t>
      </w:r>
      <w:r>
        <w:rPr>
          <w:rFonts w:ascii="Times New Roman" w:hAnsi="Times New Roman" w:cs="Times New Roman"/>
          <w:sz w:val="24"/>
          <w:szCs w:val="24"/>
        </w:rPr>
        <w:t>, Journal of early childhood Research, 3, 1, 19-50. [Accessed on 16</w:t>
      </w:r>
      <w:r w:rsidRPr="00486B8F">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5D79A2EC"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Berliner, D. (2014) </w:t>
      </w:r>
      <w:r w:rsidRPr="00C506DB">
        <w:rPr>
          <w:rFonts w:ascii="Times New Roman" w:hAnsi="Times New Roman" w:cs="Times New Roman"/>
          <w:i/>
          <w:iCs/>
          <w:sz w:val="24"/>
          <w:szCs w:val="24"/>
        </w:rPr>
        <w:t>Effects of inequality and poverty vs. teachers and schooling on America’s</w:t>
      </w:r>
      <w:r>
        <w:rPr>
          <w:rFonts w:ascii="Times New Roman" w:hAnsi="Times New Roman" w:cs="Times New Roman"/>
          <w:sz w:val="24"/>
          <w:szCs w:val="24"/>
        </w:rPr>
        <w:t xml:space="preserve"> </w:t>
      </w:r>
      <w:r w:rsidRPr="00C506DB">
        <w:rPr>
          <w:rFonts w:ascii="Times New Roman" w:hAnsi="Times New Roman" w:cs="Times New Roman"/>
          <w:i/>
          <w:iCs/>
          <w:sz w:val="24"/>
          <w:szCs w:val="24"/>
        </w:rPr>
        <w:t>youth</w:t>
      </w:r>
      <w:r>
        <w:rPr>
          <w:rFonts w:ascii="Times New Roman" w:hAnsi="Times New Roman" w:cs="Times New Roman"/>
          <w:sz w:val="24"/>
          <w:szCs w:val="24"/>
        </w:rPr>
        <w:t>. Teachers College Record, 116(1), 26-52.</w:t>
      </w:r>
    </w:p>
    <w:p w14:paraId="1E6C1BFE" w14:textId="77777777" w:rsidR="00785B23" w:rsidRDefault="00785B23" w:rsidP="00C87D54">
      <w:pPr>
        <w:spacing w:line="360" w:lineRule="auto"/>
        <w:rPr>
          <w:rFonts w:ascii="Times New Roman" w:hAnsi="Times New Roman" w:cs="Times New Roman"/>
          <w:sz w:val="24"/>
          <w:szCs w:val="24"/>
        </w:rPr>
      </w:pPr>
      <w:r>
        <w:rPr>
          <w:rFonts w:ascii="Times New Roman" w:hAnsi="Times New Roman" w:cs="Times New Roman"/>
          <w:sz w:val="24"/>
          <w:szCs w:val="24"/>
        </w:rPr>
        <w:t>Bernardo, M., Ferdman, J.P., and Ronald. E. R. (2021</w:t>
      </w:r>
      <w:r w:rsidRPr="00BF0895">
        <w:rPr>
          <w:rFonts w:ascii="Times New Roman" w:hAnsi="Times New Roman" w:cs="Times New Roman"/>
          <w:i/>
          <w:iCs/>
          <w:sz w:val="24"/>
          <w:szCs w:val="24"/>
        </w:rPr>
        <w:t>) Inclusive Leadership: Transforming</w:t>
      </w:r>
      <w:r>
        <w:rPr>
          <w:rFonts w:ascii="Times New Roman" w:hAnsi="Times New Roman" w:cs="Times New Roman"/>
          <w:sz w:val="24"/>
          <w:szCs w:val="24"/>
        </w:rPr>
        <w:t xml:space="preserve"> </w:t>
      </w:r>
      <w:r w:rsidRPr="00BF0895">
        <w:rPr>
          <w:rFonts w:ascii="Times New Roman" w:hAnsi="Times New Roman" w:cs="Times New Roman"/>
          <w:i/>
          <w:iCs/>
          <w:sz w:val="24"/>
          <w:szCs w:val="24"/>
        </w:rPr>
        <w:t>Diverse lives, workplaces, and societies</w:t>
      </w:r>
      <w:r>
        <w:rPr>
          <w:rFonts w:ascii="Times New Roman" w:hAnsi="Times New Roman" w:cs="Times New Roman"/>
          <w:sz w:val="24"/>
          <w:szCs w:val="24"/>
        </w:rPr>
        <w:t>. Routledge: Taylor and Francis 2021.</w:t>
      </w:r>
    </w:p>
    <w:p w14:paraId="347A9419" w14:textId="77777777" w:rsidR="00785B23" w:rsidRPr="00393717" w:rsidRDefault="00785B23" w:rsidP="00C87D54">
      <w:pPr>
        <w:spacing w:line="360" w:lineRule="auto"/>
        <w:rPr>
          <w:rFonts w:ascii="Times New Roman" w:hAnsi="Times New Roman" w:cs="Times New Roman"/>
          <w:sz w:val="24"/>
          <w:szCs w:val="24"/>
          <w:u w:val="double"/>
        </w:rPr>
      </w:pPr>
      <w:r>
        <w:rPr>
          <w:rFonts w:ascii="Times New Roman" w:hAnsi="Times New Roman" w:cs="Times New Roman"/>
          <w:sz w:val="24"/>
          <w:szCs w:val="24"/>
        </w:rPr>
        <w:t xml:space="preserve">Bruner, J.S., Jerome S. (1996) </w:t>
      </w:r>
      <w:r w:rsidRPr="00026B7B">
        <w:rPr>
          <w:rFonts w:ascii="Times New Roman" w:hAnsi="Times New Roman" w:cs="Times New Roman"/>
          <w:i/>
          <w:iCs/>
          <w:sz w:val="24"/>
          <w:szCs w:val="24"/>
        </w:rPr>
        <w:t>The culture of education</w:t>
      </w:r>
      <w:r>
        <w:rPr>
          <w:rFonts w:ascii="Times New Roman" w:hAnsi="Times New Roman" w:cs="Times New Roman"/>
          <w:sz w:val="24"/>
          <w:szCs w:val="24"/>
        </w:rPr>
        <w:t>. Cambridge, Mass: Havard University Press.</w:t>
      </w:r>
    </w:p>
    <w:p w14:paraId="5D905F18"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Burton, S. (2021) </w:t>
      </w:r>
      <w:r w:rsidRPr="009F18A4">
        <w:rPr>
          <w:rFonts w:ascii="Times New Roman" w:hAnsi="Times New Roman" w:cs="Times New Roman"/>
          <w:i/>
          <w:iCs/>
          <w:sz w:val="24"/>
          <w:szCs w:val="24"/>
        </w:rPr>
        <w:t>Early access the development and practice of ELSA</w:t>
      </w:r>
      <w:r>
        <w:rPr>
          <w:rFonts w:ascii="Times New Roman" w:hAnsi="Times New Roman" w:cs="Times New Roman"/>
          <w:sz w:val="24"/>
          <w:szCs w:val="24"/>
        </w:rPr>
        <w:t xml:space="preserve">. Available at: </w:t>
      </w:r>
      <w:hyperlink r:id="rId6" w:history="1">
        <w:r w:rsidRPr="007C6E58">
          <w:rPr>
            <w:rStyle w:val="Hyperlink"/>
            <w:rFonts w:ascii="Times New Roman" w:hAnsi="Times New Roman" w:cs="Times New Roman"/>
            <w:sz w:val="24"/>
            <w:szCs w:val="24"/>
          </w:rPr>
          <w:t>https://www.taylorfrancis.com/chapters/edit/10.4324/9781003083139-84/early-accessthe-development-practice-elsa-sheila-burton</w:t>
        </w:r>
      </w:hyperlink>
      <w:r>
        <w:rPr>
          <w:rFonts w:ascii="Times New Roman" w:hAnsi="Times New Roman" w:cs="Times New Roman"/>
          <w:sz w:val="24"/>
          <w:szCs w:val="24"/>
        </w:rPr>
        <w:t xml:space="preserve">  [Accessed on 14</w:t>
      </w:r>
      <w:r w:rsidRPr="009F18A4">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069CF7A9"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Cambridge Dictionary, (No date) Policy. Available at: </w:t>
      </w:r>
      <w:hyperlink r:id="rId7" w:history="1">
        <w:r w:rsidRPr="00CD1401">
          <w:rPr>
            <w:rStyle w:val="Hyperlink"/>
            <w:rFonts w:ascii="Times New Roman" w:hAnsi="Times New Roman" w:cs="Times New Roman"/>
            <w:sz w:val="24"/>
            <w:szCs w:val="24"/>
          </w:rPr>
          <w:t>https://dictionary.cambridge.org</w:t>
        </w:r>
      </w:hyperlink>
      <w:r>
        <w:rPr>
          <w:rFonts w:ascii="Times New Roman" w:hAnsi="Times New Roman" w:cs="Times New Roman"/>
          <w:sz w:val="24"/>
          <w:szCs w:val="24"/>
        </w:rPr>
        <w:t xml:space="preserve">  [Accessed on 5</w:t>
      </w:r>
      <w:r w:rsidRPr="000A5751">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4ED5BD00" w14:textId="77777777" w:rsidR="00785B23" w:rsidRDefault="00785B23" w:rsidP="000462BB">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Chemanais</w:t>
      </w:r>
      <w:proofErr w:type="spellEnd"/>
      <w:r>
        <w:rPr>
          <w:rFonts w:ascii="Times New Roman" w:hAnsi="Times New Roman" w:cs="Times New Roman"/>
          <w:sz w:val="24"/>
          <w:szCs w:val="24"/>
        </w:rPr>
        <w:t xml:space="preserve">, R. (2009) </w:t>
      </w:r>
      <w:r w:rsidRPr="00DE2768">
        <w:rPr>
          <w:rFonts w:ascii="Times New Roman" w:hAnsi="Times New Roman" w:cs="Times New Roman"/>
          <w:i/>
          <w:iCs/>
          <w:sz w:val="24"/>
          <w:szCs w:val="24"/>
        </w:rPr>
        <w:t>Effective Multi-Agency Partnerships: Putting Every Child Matters into</w:t>
      </w:r>
      <w:r>
        <w:rPr>
          <w:rFonts w:ascii="Times New Roman" w:hAnsi="Times New Roman" w:cs="Times New Roman"/>
          <w:sz w:val="24"/>
          <w:szCs w:val="24"/>
        </w:rPr>
        <w:t xml:space="preserve"> </w:t>
      </w:r>
      <w:r w:rsidRPr="00DE2768">
        <w:rPr>
          <w:rFonts w:ascii="Times New Roman" w:hAnsi="Times New Roman" w:cs="Times New Roman"/>
          <w:i/>
          <w:iCs/>
          <w:sz w:val="24"/>
          <w:szCs w:val="24"/>
        </w:rPr>
        <w:t>Practice.</w:t>
      </w:r>
      <w:r>
        <w:rPr>
          <w:rFonts w:ascii="Times New Roman" w:hAnsi="Times New Roman" w:cs="Times New Roman"/>
          <w:sz w:val="24"/>
          <w:szCs w:val="24"/>
        </w:rPr>
        <w:t xml:space="preserve"> London. Sage</w:t>
      </w:r>
    </w:p>
    <w:p w14:paraId="78C08216"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Child Bereavement UK, (no date) </w:t>
      </w:r>
      <w:r w:rsidRPr="003C19EE">
        <w:rPr>
          <w:rFonts w:ascii="Times New Roman" w:hAnsi="Times New Roman" w:cs="Times New Roman"/>
          <w:i/>
          <w:iCs/>
          <w:sz w:val="24"/>
          <w:szCs w:val="24"/>
        </w:rPr>
        <w:t>Managing bereavement: A guide for schools: How schools can support a bereaved pupil</w:t>
      </w:r>
      <w:r>
        <w:rPr>
          <w:rFonts w:ascii="Times New Roman" w:hAnsi="Times New Roman" w:cs="Times New Roman"/>
          <w:sz w:val="24"/>
          <w:szCs w:val="24"/>
        </w:rPr>
        <w:t xml:space="preserve">. Available at: </w:t>
      </w:r>
      <w:hyperlink r:id="rId8" w:history="1">
        <w:r w:rsidRPr="007C6E58">
          <w:rPr>
            <w:rStyle w:val="Hyperlink"/>
            <w:rFonts w:ascii="Times New Roman" w:hAnsi="Times New Roman" w:cs="Times New Roman"/>
            <w:sz w:val="24"/>
            <w:szCs w:val="24"/>
          </w:rPr>
          <w:t>https://www.childbereavment.org/managing-bereavement-a-guide-for-primary-schools</w:t>
        </w:r>
      </w:hyperlink>
      <w:r>
        <w:rPr>
          <w:rFonts w:ascii="Times New Roman" w:hAnsi="Times New Roman" w:cs="Times New Roman"/>
          <w:sz w:val="24"/>
          <w:szCs w:val="24"/>
        </w:rPr>
        <w:t xml:space="preserve">  [Accessed on 16</w:t>
      </w:r>
      <w:r w:rsidRPr="003C19EE">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0C4B8513"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Childhood Education International, (No date) </w:t>
      </w:r>
      <w:r w:rsidRPr="00824D73">
        <w:rPr>
          <w:rFonts w:ascii="Times New Roman" w:hAnsi="Times New Roman" w:cs="Times New Roman"/>
          <w:i/>
          <w:iCs/>
          <w:sz w:val="24"/>
          <w:szCs w:val="24"/>
        </w:rPr>
        <w:t>Inclusive Leadership in Education</w:t>
      </w:r>
      <w:r>
        <w:rPr>
          <w:rFonts w:ascii="Times New Roman" w:hAnsi="Times New Roman" w:cs="Times New Roman"/>
          <w:sz w:val="24"/>
          <w:szCs w:val="24"/>
        </w:rPr>
        <w:t xml:space="preserve">. Available at: </w:t>
      </w:r>
      <w:hyperlink r:id="rId9" w:history="1">
        <w:r w:rsidRPr="00F630DD">
          <w:rPr>
            <w:rStyle w:val="Hyperlink"/>
            <w:rFonts w:ascii="Times New Roman" w:hAnsi="Times New Roman" w:cs="Times New Roman"/>
            <w:sz w:val="24"/>
            <w:szCs w:val="24"/>
          </w:rPr>
          <w:t>https://ceinternational1892.org/wp-content/uploads/2021/07/inclusiveleadershipBriefJuly2021.pdf</w:t>
        </w:r>
      </w:hyperlink>
      <w:r>
        <w:rPr>
          <w:rFonts w:ascii="Times New Roman" w:hAnsi="Times New Roman" w:cs="Times New Roman"/>
          <w:sz w:val="24"/>
          <w:szCs w:val="24"/>
        </w:rPr>
        <w:t xml:space="preserve">  [ Accessed on 13</w:t>
      </w:r>
      <w:r w:rsidRPr="00824D73">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483CDFC7"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Children in Wales, (2022) </w:t>
      </w:r>
      <w:r w:rsidRPr="0009439C">
        <w:rPr>
          <w:rFonts w:ascii="Times New Roman" w:hAnsi="Times New Roman" w:cs="Times New Roman"/>
          <w:i/>
          <w:iCs/>
          <w:sz w:val="24"/>
          <w:szCs w:val="24"/>
        </w:rPr>
        <w:t>State of Children’s Rights in Wales</w:t>
      </w:r>
      <w:r>
        <w:rPr>
          <w:rFonts w:ascii="Times New Roman" w:hAnsi="Times New Roman" w:cs="Times New Roman"/>
          <w:sz w:val="24"/>
          <w:szCs w:val="24"/>
        </w:rPr>
        <w:t xml:space="preserve">. Available at: </w:t>
      </w:r>
      <w:hyperlink r:id="rId10" w:history="1">
        <w:r w:rsidRPr="00E34A65">
          <w:rPr>
            <w:rStyle w:val="Hyperlink"/>
            <w:rFonts w:ascii="Times New Roman" w:hAnsi="Times New Roman" w:cs="Times New Roman"/>
            <w:sz w:val="24"/>
            <w:szCs w:val="24"/>
          </w:rPr>
          <w:t>https://www.childreninwales.org.uk/application/files/6416/7533/1287/Wales_UNCRC_Montoring_Group.pdf</w:t>
        </w:r>
      </w:hyperlink>
      <w:r>
        <w:rPr>
          <w:rFonts w:ascii="Times New Roman" w:hAnsi="Times New Roman" w:cs="Times New Roman"/>
          <w:sz w:val="24"/>
          <w:szCs w:val="24"/>
        </w:rPr>
        <w:t>.  [Accessed on 10</w:t>
      </w:r>
      <w:r w:rsidRPr="0009439C">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62619FC5" w14:textId="77777777" w:rsidR="00785B23" w:rsidRDefault="00785B23" w:rsidP="000462BB">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Collaboris</w:t>
      </w:r>
      <w:proofErr w:type="spellEnd"/>
      <w:r>
        <w:rPr>
          <w:rFonts w:ascii="Times New Roman" w:hAnsi="Times New Roman" w:cs="Times New Roman"/>
          <w:sz w:val="24"/>
          <w:szCs w:val="24"/>
        </w:rPr>
        <w:t xml:space="preserve">, (2022) </w:t>
      </w:r>
      <w:r w:rsidRPr="00EE6260">
        <w:rPr>
          <w:rFonts w:ascii="Times New Roman" w:hAnsi="Times New Roman" w:cs="Times New Roman"/>
          <w:i/>
          <w:iCs/>
          <w:sz w:val="24"/>
          <w:szCs w:val="24"/>
        </w:rPr>
        <w:t>What are policies and why they are important</w:t>
      </w:r>
      <w:r>
        <w:rPr>
          <w:rFonts w:ascii="Times New Roman" w:hAnsi="Times New Roman" w:cs="Times New Roman"/>
          <w:sz w:val="24"/>
          <w:szCs w:val="24"/>
        </w:rPr>
        <w:t xml:space="preserve">. Available at: </w:t>
      </w:r>
      <w:hyperlink r:id="rId11" w:anchor=":~:Policies%20are%20processes%20that%20an%20organization%20has%20set,keep%20the%20company%27s%20activities%20aligned%20with%20its%20values" w:history="1">
        <w:r w:rsidRPr="00CD1401">
          <w:rPr>
            <w:rStyle w:val="Hyperlink"/>
            <w:rFonts w:ascii="Times New Roman" w:hAnsi="Times New Roman" w:cs="Times New Roman"/>
            <w:sz w:val="24"/>
            <w:szCs w:val="24"/>
          </w:rPr>
          <w:t>https://www.collaboris.com/what-are-policies/#:~:Policies%20are%20processes%20that%20an%20organization%20has%20set,keep%20the%20company%27s%20activities%20aligned%20with%20its%20values</w:t>
        </w:r>
      </w:hyperlink>
      <w:r>
        <w:rPr>
          <w:rFonts w:ascii="Times New Roman" w:hAnsi="Times New Roman" w:cs="Times New Roman"/>
          <w:sz w:val="24"/>
          <w:szCs w:val="24"/>
        </w:rPr>
        <w:t>.  [Accessed on 5</w:t>
      </w:r>
      <w:r w:rsidRPr="00EE6260">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563B3789"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Coursera Staff, (2024) </w:t>
      </w:r>
      <w:r w:rsidRPr="00B86ED6">
        <w:rPr>
          <w:rFonts w:ascii="Times New Roman" w:hAnsi="Times New Roman" w:cs="Times New Roman"/>
          <w:i/>
          <w:iCs/>
          <w:sz w:val="24"/>
          <w:szCs w:val="24"/>
        </w:rPr>
        <w:t>What is effective communication? Skills for work, school, and life.</w:t>
      </w:r>
      <w:r>
        <w:rPr>
          <w:rFonts w:ascii="Times New Roman" w:hAnsi="Times New Roman" w:cs="Times New Roman"/>
          <w:sz w:val="24"/>
          <w:szCs w:val="24"/>
        </w:rPr>
        <w:t xml:space="preserve"> Available at: https:// </w:t>
      </w:r>
      <w:hyperlink r:id="rId12" w:history="1">
        <w:r w:rsidRPr="00CD1401">
          <w:rPr>
            <w:rStyle w:val="Hyperlink"/>
            <w:rFonts w:ascii="Times New Roman" w:hAnsi="Times New Roman" w:cs="Times New Roman"/>
            <w:sz w:val="24"/>
            <w:szCs w:val="24"/>
          </w:rPr>
          <w:t>www.coursera.org/articles/communication-effectiveness</w:t>
        </w:r>
      </w:hyperlink>
      <w:r>
        <w:rPr>
          <w:rFonts w:ascii="Times New Roman" w:hAnsi="Times New Roman" w:cs="Times New Roman"/>
          <w:sz w:val="24"/>
          <w:szCs w:val="24"/>
        </w:rPr>
        <w:t>.  [Accessed on 5</w:t>
      </w:r>
      <w:r w:rsidRPr="00B86ED6">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38CE5CFC" w14:textId="77777777" w:rsidR="00785B23" w:rsidRDefault="00785B23" w:rsidP="00C87D54">
      <w:pPr>
        <w:spacing w:line="360" w:lineRule="auto"/>
        <w:rPr>
          <w:rFonts w:ascii="Times New Roman" w:hAnsi="Times New Roman" w:cs="Times New Roman"/>
          <w:sz w:val="24"/>
          <w:szCs w:val="24"/>
        </w:rPr>
      </w:pPr>
      <w:r>
        <w:rPr>
          <w:rFonts w:ascii="Times New Roman" w:hAnsi="Times New Roman" w:cs="Times New Roman"/>
          <w:sz w:val="24"/>
          <w:szCs w:val="24"/>
        </w:rPr>
        <w:t xml:space="preserve">Devarakonda, C. (2021) </w:t>
      </w:r>
      <w:r w:rsidRPr="00652D3C">
        <w:rPr>
          <w:rFonts w:ascii="Times New Roman" w:hAnsi="Times New Roman" w:cs="Times New Roman"/>
          <w:i/>
          <w:iCs/>
          <w:sz w:val="24"/>
          <w:szCs w:val="24"/>
        </w:rPr>
        <w:t>Promoting Inclusion and Diversity in Early Years Settings: A</w:t>
      </w:r>
      <w:r>
        <w:rPr>
          <w:rFonts w:ascii="Times New Roman" w:hAnsi="Times New Roman" w:cs="Times New Roman"/>
          <w:sz w:val="24"/>
          <w:szCs w:val="24"/>
        </w:rPr>
        <w:t xml:space="preserve"> </w:t>
      </w:r>
      <w:r w:rsidRPr="00652D3C">
        <w:rPr>
          <w:rFonts w:ascii="Times New Roman" w:hAnsi="Times New Roman" w:cs="Times New Roman"/>
          <w:i/>
          <w:iCs/>
          <w:sz w:val="24"/>
          <w:szCs w:val="24"/>
        </w:rPr>
        <w:t>professional guide to ethnicity, religion, culture, and language</w:t>
      </w:r>
      <w:r>
        <w:rPr>
          <w:rFonts w:ascii="Times New Roman" w:hAnsi="Times New Roman" w:cs="Times New Roman"/>
          <w:sz w:val="24"/>
          <w:szCs w:val="24"/>
        </w:rPr>
        <w:t>. London and Philadelphia Jessica Kingsley Publishers.</w:t>
      </w:r>
    </w:p>
    <w:p w14:paraId="5FD1FDB2"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Duncan, G. &amp; Murnane, R. (2011). </w:t>
      </w:r>
      <w:r w:rsidRPr="00C506DB">
        <w:rPr>
          <w:rFonts w:ascii="Times New Roman" w:hAnsi="Times New Roman" w:cs="Times New Roman"/>
          <w:i/>
          <w:iCs/>
          <w:sz w:val="24"/>
          <w:szCs w:val="24"/>
        </w:rPr>
        <w:t>Introduction: The American dream, then and now.</w:t>
      </w:r>
      <w:r>
        <w:rPr>
          <w:rFonts w:ascii="Times New Roman" w:hAnsi="Times New Roman" w:cs="Times New Roman"/>
          <w:sz w:val="24"/>
          <w:szCs w:val="24"/>
        </w:rPr>
        <w:t xml:space="preserve"> In G. Duncan &amp; R Murnane (eds), Whither opportunity? (pp. 3-23). New York, NY: Russell Sage Foundation.</w:t>
      </w:r>
    </w:p>
    <w:p w14:paraId="15FE80D0"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Early Years Inspectorate, (2018) </w:t>
      </w:r>
      <w:r w:rsidRPr="005455C9">
        <w:rPr>
          <w:rFonts w:ascii="Times New Roman" w:hAnsi="Times New Roman" w:cs="Times New Roman"/>
          <w:i/>
          <w:iCs/>
          <w:sz w:val="24"/>
          <w:szCs w:val="24"/>
        </w:rPr>
        <w:t>Developing policies, Procedures and Statements in Early</w:t>
      </w:r>
      <w:r>
        <w:rPr>
          <w:rFonts w:ascii="Times New Roman" w:hAnsi="Times New Roman" w:cs="Times New Roman"/>
          <w:sz w:val="24"/>
          <w:szCs w:val="24"/>
        </w:rPr>
        <w:t xml:space="preserve"> </w:t>
      </w:r>
      <w:r w:rsidRPr="005455C9">
        <w:rPr>
          <w:rFonts w:ascii="Times New Roman" w:hAnsi="Times New Roman" w:cs="Times New Roman"/>
          <w:i/>
          <w:iCs/>
          <w:sz w:val="24"/>
          <w:szCs w:val="24"/>
        </w:rPr>
        <w:t>Childhood Education and Care Services</w:t>
      </w:r>
      <w:r>
        <w:rPr>
          <w:rFonts w:ascii="Times New Roman" w:hAnsi="Times New Roman" w:cs="Times New Roman"/>
          <w:sz w:val="24"/>
          <w:szCs w:val="24"/>
        </w:rPr>
        <w:t xml:space="preserve">. Available at: </w:t>
      </w:r>
      <w:hyperlink r:id="rId13" w:history="1">
        <w:r w:rsidRPr="00BD1407">
          <w:rPr>
            <w:rStyle w:val="Hyperlink"/>
            <w:rFonts w:ascii="Times New Roman" w:hAnsi="Times New Roman" w:cs="Times New Roman"/>
            <w:sz w:val="24"/>
            <w:szCs w:val="24"/>
          </w:rPr>
          <w:t>https://www.tusla.ie/uploads/content/4572-TUSLA_QRF_POLICY_PROCEDURES_LR.pdf</w:t>
        </w:r>
      </w:hyperlink>
      <w:r>
        <w:rPr>
          <w:rFonts w:ascii="Times New Roman" w:hAnsi="Times New Roman" w:cs="Times New Roman"/>
          <w:sz w:val="24"/>
          <w:szCs w:val="24"/>
        </w:rPr>
        <w:t xml:space="preserve">  [Accessed on 12</w:t>
      </w:r>
      <w:r w:rsidRPr="001376EE">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5FA07BA9"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Education Endowment Foundation, (No date) </w:t>
      </w:r>
      <w:r w:rsidRPr="00D4490C">
        <w:rPr>
          <w:rFonts w:ascii="Times New Roman" w:hAnsi="Times New Roman" w:cs="Times New Roman"/>
          <w:i/>
          <w:iCs/>
          <w:sz w:val="24"/>
          <w:szCs w:val="24"/>
        </w:rPr>
        <w:t>Parental engagement</w:t>
      </w:r>
      <w:r>
        <w:rPr>
          <w:rFonts w:ascii="Times New Roman" w:hAnsi="Times New Roman" w:cs="Times New Roman"/>
          <w:sz w:val="24"/>
          <w:szCs w:val="24"/>
        </w:rPr>
        <w:t xml:space="preserve">. Available at: </w:t>
      </w:r>
      <w:hyperlink r:id="rId14" w:history="1">
        <w:r w:rsidRPr="00FB7FD8">
          <w:rPr>
            <w:rStyle w:val="Hyperlink"/>
            <w:rFonts w:ascii="Times New Roman" w:hAnsi="Times New Roman" w:cs="Times New Roman"/>
            <w:sz w:val="24"/>
            <w:szCs w:val="24"/>
          </w:rPr>
          <w:t>https://educationendowment.org.uk/education-evidence/early-years-toolkit/parental-engagement?utm_source=/education-evidence/early-years-toolkit/parental-engagement&amp;utm_medium=search&amp;utm_campaign=sit&amp;e_search&amp;search_term=parental</w:t>
        </w:r>
      </w:hyperlink>
      <w:r>
        <w:rPr>
          <w:rFonts w:ascii="Times New Roman" w:hAnsi="Times New Roman" w:cs="Times New Roman"/>
          <w:sz w:val="24"/>
          <w:szCs w:val="24"/>
        </w:rPr>
        <w:t xml:space="preserve">  [Accessed on 16</w:t>
      </w:r>
      <w:r w:rsidRPr="00D4490C">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2AB4E2E7"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Emerson Sharp, M. (2021) 8 ways you can improve your communication skills.  Available at: https://</w:t>
      </w:r>
    </w:p>
    <w:p w14:paraId="78718FF5"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Equal Education Partners, (2023) </w:t>
      </w:r>
      <w:r w:rsidRPr="00801AF0">
        <w:rPr>
          <w:rFonts w:ascii="Times New Roman" w:hAnsi="Times New Roman" w:cs="Times New Roman"/>
          <w:i/>
          <w:iCs/>
          <w:sz w:val="24"/>
          <w:szCs w:val="24"/>
        </w:rPr>
        <w:t>Curriculum for Wales: The four purposes</w:t>
      </w:r>
      <w:r>
        <w:rPr>
          <w:rFonts w:ascii="Times New Roman" w:hAnsi="Times New Roman" w:cs="Times New Roman"/>
          <w:sz w:val="24"/>
          <w:szCs w:val="24"/>
        </w:rPr>
        <w:t xml:space="preserve">. Available at: </w:t>
      </w:r>
      <w:hyperlink r:id="rId15" w:history="1">
        <w:r w:rsidRPr="006C3B00">
          <w:rPr>
            <w:rStyle w:val="Hyperlink"/>
            <w:rFonts w:ascii="Times New Roman" w:hAnsi="Times New Roman" w:cs="Times New Roman"/>
            <w:sz w:val="24"/>
            <w:szCs w:val="24"/>
          </w:rPr>
          <w:t>https://equaleducationpartner.com/blog/cirruculum-for-wales-the-four-purposes/</w:t>
        </w:r>
      </w:hyperlink>
      <w:r>
        <w:rPr>
          <w:rFonts w:ascii="Times New Roman" w:hAnsi="Times New Roman" w:cs="Times New Roman"/>
          <w:sz w:val="24"/>
          <w:szCs w:val="24"/>
        </w:rPr>
        <w:t xml:space="preserve">  [Accessed on 16</w:t>
      </w:r>
      <w:r w:rsidRPr="00801AF0">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37AC9441"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Florian, L., Rose, R. and Tilstone, C. (1998</w:t>
      </w:r>
      <w:r w:rsidRPr="00937897">
        <w:rPr>
          <w:rFonts w:ascii="Times New Roman" w:hAnsi="Times New Roman" w:cs="Times New Roman"/>
          <w:i/>
          <w:iCs/>
          <w:sz w:val="24"/>
          <w:szCs w:val="24"/>
        </w:rPr>
        <w:t>) Promoting Inclusive Practice</w:t>
      </w:r>
      <w:r>
        <w:rPr>
          <w:rFonts w:ascii="Times New Roman" w:hAnsi="Times New Roman" w:cs="Times New Roman"/>
          <w:sz w:val="24"/>
          <w:szCs w:val="24"/>
        </w:rPr>
        <w:t>. Routledge: Taylor and Francis Group.</w:t>
      </w:r>
    </w:p>
    <w:p w14:paraId="72C04AF7"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Gibson, S. and Blandford, S. (2005) </w:t>
      </w:r>
      <w:r w:rsidRPr="005C48A2">
        <w:rPr>
          <w:rFonts w:ascii="Times New Roman" w:hAnsi="Times New Roman" w:cs="Times New Roman"/>
          <w:i/>
          <w:iCs/>
          <w:sz w:val="24"/>
          <w:szCs w:val="24"/>
        </w:rPr>
        <w:t>Managing special educational needs: A practical guide to primary and secondary schools</w:t>
      </w:r>
      <w:r>
        <w:rPr>
          <w:rFonts w:ascii="Times New Roman" w:hAnsi="Times New Roman" w:cs="Times New Roman"/>
          <w:sz w:val="24"/>
          <w:szCs w:val="24"/>
        </w:rPr>
        <w:t xml:space="preserve">. London. Sage. Available at: </w:t>
      </w:r>
      <w:hyperlink r:id="rId16" w:history="1">
        <w:r w:rsidRPr="00D218F7">
          <w:rPr>
            <w:rStyle w:val="Hyperlink"/>
            <w:rFonts w:ascii="Times New Roman" w:hAnsi="Times New Roman" w:cs="Times New Roman"/>
            <w:sz w:val="24"/>
            <w:szCs w:val="24"/>
          </w:rPr>
          <w:t>https://196.189.45.87/bitstream/123456789/28265/1/31..pdf</w:t>
        </w:r>
      </w:hyperlink>
      <w:r>
        <w:rPr>
          <w:rFonts w:ascii="Times New Roman" w:hAnsi="Times New Roman" w:cs="Times New Roman"/>
          <w:sz w:val="24"/>
          <w:szCs w:val="24"/>
        </w:rPr>
        <w:t xml:space="preserve">  [Accessed on 3</w:t>
      </w:r>
      <w:r w:rsidRPr="00007BAA">
        <w:rPr>
          <w:rFonts w:ascii="Times New Roman" w:hAnsi="Times New Roman" w:cs="Times New Roman"/>
          <w:sz w:val="24"/>
          <w:szCs w:val="24"/>
          <w:vertAlign w:val="superscript"/>
        </w:rPr>
        <w:t>rd</w:t>
      </w:r>
      <w:r>
        <w:rPr>
          <w:rFonts w:ascii="Times New Roman" w:hAnsi="Times New Roman" w:cs="Times New Roman"/>
          <w:sz w:val="24"/>
          <w:szCs w:val="24"/>
        </w:rPr>
        <w:t xml:space="preserve"> June 2024].</w:t>
      </w:r>
    </w:p>
    <w:p w14:paraId="5608DF43"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Gibson, S. and Blandford, S. (2005) </w:t>
      </w:r>
      <w:r w:rsidRPr="00517EFB">
        <w:rPr>
          <w:rFonts w:ascii="Times New Roman" w:hAnsi="Times New Roman" w:cs="Times New Roman"/>
          <w:i/>
          <w:iCs/>
          <w:sz w:val="24"/>
          <w:szCs w:val="24"/>
        </w:rPr>
        <w:t>Managing special educational needs: a practical guide</w:t>
      </w:r>
      <w:r>
        <w:rPr>
          <w:rFonts w:ascii="Times New Roman" w:hAnsi="Times New Roman" w:cs="Times New Roman"/>
          <w:sz w:val="24"/>
          <w:szCs w:val="24"/>
        </w:rPr>
        <w:t xml:space="preserve"> </w:t>
      </w:r>
      <w:r w:rsidRPr="00517EFB">
        <w:rPr>
          <w:rFonts w:ascii="Times New Roman" w:hAnsi="Times New Roman" w:cs="Times New Roman"/>
          <w:i/>
          <w:iCs/>
          <w:sz w:val="24"/>
          <w:szCs w:val="24"/>
        </w:rPr>
        <w:t>for primary and secondary schools</w:t>
      </w:r>
      <w:r>
        <w:rPr>
          <w:rFonts w:ascii="Times New Roman" w:hAnsi="Times New Roman" w:cs="Times New Roman"/>
          <w:sz w:val="24"/>
          <w:szCs w:val="24"/>
        </w:rPr>
        <w:t>. London: Paul Chapham.</w:t>
      </w:r>
    </w:p>
    <w:p w14:paraId="2D69FF28" w14:textId="77777777" w:rsidR="00785B23" w:rsidRDefault="00785B23" w:rsidP="00C87D54">
      <w:pPr>
        <w:spacing w:line="360" w:lineRule="auto"/>
        <w:rPr>
          <w:rFonts w:ascii="Times New Roman" w:hAnsi="Times New Roman" w:cs="Times New Roman"/>
          <w:sz w:val="24"/>
          <w:szCs w:val="24"/>
        </w:rPr>
      </w:pPr>
      <w:r>
        <w:rPr>
          <w:rFonts w:ascii="Times New Roman" w:hAnsi="Times New Roman" w:cs="Times New Roman"/>
          <w:sz w:val="24"/>
          <w:szCs w:val="24"/>
        </w:rPr>
        <w:t xml:space="preserve">Gov.uk (2018) Global Disability Summit: Inclusion in education. Available at: </w:t>
      </w:r>
      <w:hyperlink r:id="rId17" w:history="1">
        <w:r w:rsidRPr="002348FE">
          <w:rPr>
            <w:rStyle w:val="Hyperlink"/>
            <w:rFonts w:ascii="Times New Roman" w:hAnsi="Times New Roman" w:cs="Times New Roman"/>
            <w:sz w:val="24"/>
            <w:szCs w:val="24"/>
          </w:rPr>
          <w:t>https://assets.publishing.service.gov.uk/media/5b4c858340f0b618547a6115/DFIDHandouts_InclusionInEducation_V3.PDF</w:t>
        </w:r>
      </w:hyperlink>
      <w:r>
        <w:rPr>
          <w:rFonts w:ascii="Times New Roman" w:hAnsi="Times New Roman" w:cs="Times New Roman"/>
          <w:sz w:val="24"/>
          <w:szCs w:val="24"/>
        </w:rPr>
        <w:t>.  [Accessed on 22</w:t>
      </w:r>
      <w:r w:rsidRPr="0051455C">
        <w:rPr>
          <w:rFonts w:ascii="Times New Roman" w:hAnsi="Times New Roman" w:cs="Times New Roman"/>
          <w:sz w:val="24"/>
          <w:szCs w:val="24"/>
          <w:vertAlign w:val="superscript"/>
        </w:rPr>
        <w:t>nd</w:t>
      </w:r>
      <w:r>
        <w:rPr>
          <w:rFonts w:ascii="Times New Roman" w:hAnsi="Times New Roman" w:cs="Times New Roman"/>
          <w:sz w:val="24"/>
          <w:szCs w:val="24"/>
        </w:rPr>
        <w:t xml:space="preserve"> May 2024].</w:t>
      </w:r>
    </w:p>
    <w:p w14:paraId="566E77FF"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Gov.uk, (2011) </w:t>
      </w:r>
      <w:r w:rsidRPr="00985370">
        <w:rPr>
          <w:rFonts w:ascii="Times New Roman" w:hAnsi="Times New Roman" w:cs="Times New Roman"/>
          <w:i/>
          <w:iCs/>
          <w:sz w:val="24"/>
          <w:szCs w:val="24"/>
        </w:rPr>
        <w:t>Review of best practice in parental engagement</w:t>
      </w:r>
      <w:r>
        <w:rPr>
          <w:rFonts w:ascii="Times New Roman" w:hAnsi="Times New Roman" w:cs="Times New Roman"/>
          <w:sz w:val="24"/>
          <w:szCs w:val="24"/>
        </w:rPr>
        <w:t xml:space="preserve">. Available at: </w:t>
      </w:r>
      <w:hyperlink r:id="rId18" w:history="1">
        <w:r w:rsidRPr="00FB7FD8">
          <w:rPr>
            <w:rStyle w:val="Hyperlink"/>
            <w:rFonts w:ascii="Times New Roman" w:hAnsi="Times New Roman" w:cs="Times New Roman"/>
            <w:sz w:val="24"/>
            <w:szCs w:val="24"/>
          </w:rPr>
          <w:t>https://www.gov.uk/government/publications/review-of-best-practice-in-parental-engagement</w:t>
        </w:r>
      </w:hyperlink>
      <w:r>
        <w:rPr>
          <w:rFonts w:ascii="Times New Roman" w:hAnsi="Times New Roman" w:cs="Times New Roman"/>
          <w:sz w:val="24"/>
          <w:szCs w:val="24"/>
        </w:rPr>
        <w:t xml:space="preserve">  [Accessed on 16</w:t>
      </w:r>
      <w:r w:rsidRPr="00985370">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66FE6300" w14:textId="77777777" w:rsidR="00785B23" w:rsidRDefault="00785B23" w:rsidP="00C87D54">
      <w:pPr>
        <w:spacing w:line="360" w:lineRule="auto"/>
        <w:rPr>
          <w:rFonts w:ascii="Times New Roman" w:hAnsi="Times New Roman" w:cs="Times New Roman"/>
          <w:sz w:val="24"/>
          <w:szCs w:val="24"/>
        </w:rPr>
      </w:pPr>
      <w:r>
        <w:rPr>
          <w:rFonts w:ascii="Times New Roman" w:hAnsi="Times New Roman" w:cs="Times New Roman"/>
          <w:sz w:val="24"/>
          <w:szCs w:val="24"/>
        </w:rPr>
        <w:t xml:space="preserve">International Childhood Education, (2021) </w:t>
      </w:r>
      <w:r w:rsidRPr="00F63F2E">
        <w:rPr>
          <w:rFonts w:ascii="Times New Roman" w:hAnsi="Times New Roman" w:cs="Times New Roman"/>
          <w:i/>
          <w:iCs/>
          <w:sz w:val="24"/>
          <w:szCs w:val="24"/>
        </w:rPr>
        <w:t>Inclusive Leadership in Education.</w:t>
      </w:r>
      <w:r>
        <w:rPr>
          <w:rFonts w:ascii="Times New Roman" w:hAnsi="Times New Roman" w:cs="Times New Roman"/>
          <w:sz w:val="24"/>
          <w:szCs w:val="24"/>
        </w:rPr>
        <w:t xml:space="preserve"> [Accessed on 21</w:t>
      </w:r>
      <w:r w:rsidRPr="00F914F8">
        <w:rPr>
          <w:rFonts w:ascii="Times New Roman" w:hAnsi="Times New Roman" w:cs="Times New Roman"/>
          <w:sz w:val="24"/>
          <w:szCs w:val="24"/>
          <w:vertAlign w:val="superscript"/>
        </w:rPr>
        <w:t>st</w:t>
      </w:r>
      <w:r>
        <w:rPr>
          <w:rFonts w:ascii="Times New Roman" w:hAnsi="Times New Roman" w:cs="Times New Roman"/>
          <w:sz w:val="24"/>
          <w:szCs w:val="24"/>
        </w:rPr>
        <w:t xml:space="preserve"> May 2024).</w:t>
      </w:r>
    </w:p>
    <w:p w14:paraId="4828F062"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Khalifa, M., Gooden, M. A., &amp; Davis, J. E. (2016). </w:t>
      </w:r>
      <w:r w:rsidRPr="00C506DB">
        <w:rPr>
          <w:rFonts w:ascii="Times New Roman" w:hAnsi="Times New Roman" w:cs="Times New Roman"/>
          <w:i/>
          <w:iCs/>
          <w:sz w:val="24"/>
          <w:szCs w:val="24"/>
        </w:rPr>
        <w:t>Culturally responsive school leadership</w:t>
      </w:r>
      <w:r>
        <w:rPr>
          <w:rFonts w:ascii="Times New Roman" w:hAnsi="Times New Roman" w:cs="Times New Roman"/>
          <w:sz w:val="24"/>
          <w:szCs w:val="24"/>
        </w:rPr>
        <w:t>: A synthesis of literature. Review of Educational Research, 86(4), 1272-1311.</w:t>
      </w:r>
    </w:p>
    <w:p w14:paraId="659AC354"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Lane, J. (2008) </w:t>
      </w:r>
      <w:r w:rsidRPr="009566E3">
        <w:rPr>
          <w:rFonts w:ascii="Times New Roman" w:hAnsi="Times New Roman" w:cs="Times New Roman"/>
          <w:i/>
          <w:iCs/>
          <w:sz w:val="24"/>
          <w:szCs w:val="24"/>
        </w:rPr>
        <w:t xml:space="preserve">Young Children and Racial Justice: </w:t>
      </w:r>
      <w:proofErr w:type="gramStart"/>
      <w:r w:rsidRPr="009566E3">
        <w:rPr>
          <w:rFonts w:ascii="Times New Roman" w:hAnsi="Times New Roman" w:cs="Times New Roman"/>
          <w:i/>
          <w:iCs/>
          <w:sz w:val="24"/>
          <w:szCs w:val="24"/>
        </w:rPr>
        <w:t>Taking action</w:t>
      </w:r>
      <w:proofErr w:type="gramEnd"/>
      <w:r w:rsidRPr="009566E3">
        <w:rPr>
          <w:rFonts w:ascii="Times New Roman" w:hAnsi="Times New Roman" w:cs="Times New Roman"/>
          <w:i/>
          <w:iCs/>
          <w:sz w:val="24"/>
          <w:szCs w:val="24"/>
        </w:rPr>
        <w:t xml:space="preserve"> for racial equality in the early years – understanding the past, thinking about the present, planning for the future.</w:t>
      </w:r>
      <w:r>
        <w:rPr>
          <w:rFonts w:ascii="Times New Roman" w:hAnsi="Times New Roman" w:cs="Times New Roman"/>
          <w:sz w:val="24"/>
          <w:szCs w:val="24"/>
        </w:rPr>
        <w:t xml:space="preserve"> National Children’s Bureau. London</w:t>
      </w:r>
    </w:p>
    <w:p w14:paraId="7D4464A6" w14:textId="77777777" w:rsidR="00785B23" w:rsidRDefault="00785B23" w:rsidP="000462BB">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Leithwood</w:t>
      </w:r>
      <w:proofErr w:type="spellEnd"/>
      <w:r>
        <w:rPr>
          <w:rFonts w:ascii="Times New Roman" w:hAnsi="Times New Roman" w:cs="Times New Roman"/>
          <w:sz w:val="24"/>
          <w:szCs w:val="24"/>
        </w:rPr>
        <w:t xml:space="preserve">, K., &amp; Riehl, C. (2005) </w:t>
      </w:r>
      <w:r w:rsidRPr="0025386A">
        <w:rPr>
          <w:rFonts w:ascii="Times New Roman" w:hAnsi="Times New Roman" w:cs="Times New Roman"/>
          <w:i/>
          <w:iCs/>
          <w:sz w:val="24"/>
          <w:szCs w:val="24"/>
        </w:rPr>
        <w:t>What we know about successful school leadership</w:t>
      </w:r>
      <w:r>
        <w:rPr>
          <w:rFonts w:ascii="Times New Roman" w:hAnsi="Times New Roman" w:cs="Times New Roman"/>
          <w:sz w:val="24"/>
          <w:szCs w:val="24"/>
        </w:rPr>
        <w:t xml:space="preserve">. In W. </w:t>
      </w:r>
    </w:p>
    <w:p w14:paraId="43D62D2A"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Lyle, S. (2014) ‘Embracing the UNCRC in Wales (UK): policy, pedagogy and prejudices’, </w:t>
      </w:r>
      <w:r w:rsidRPr="00A27CED">
        <w:rPr>
          <w:rFonts w:ascii="Times New Roman" w:hAnsi="Times New Roman" w:cs="Times New Roman"/>
          <w:i/>
          <w:iCs/>
          <w:sz w:val="24"/>
          <w:szCs w:val="24"/>
        </w:rPr>
        <w:t>Educational Studies</w:t>
      </w:r>
      <w:r>
        <w:rPr>
          <w:rFonts w:ascii="Times New Roman" w:hAnsi="Times New Roman" w:cs="Times New Roman"/>
          <w:sz w:val="24"/>
          <w:szCs w:val="24"/>
        </w:rPr>
        <w:t>, 402(2), pp. 215-232. Doi: 10.1080/03055698.2013.870880. [Accessed on 3</w:t>
      </w:r>
      <w:r w:rsidRPr="00A27CED">
        <w:rPr>
          <w:rFonts w:ascii="Times New Roman" w:hAnsi="Times New Roman" w:cs="Times New Roman"/>
          <w:sz w:val="24"/>
          <w:szCs w:val="24"/>
          <w:vertAlign w:val="superscript"/>
        </w:rPr>
        <w:t>rd</w:t>
      </w:r>
      <w:r>
        <w:rPr>
          <w:rFonts w:ascii="Times New Roman" w:hAnsi="Times New Roman" w:cs="Times New Roman"/>
          <w:sz w:val="24"/>
          <w:szCs w:val="24"/>
        </w:rPr>
        <w:t xml:space="preserve"> June 2024].</w:t>
      </w:r>
    </w:p>
    <w:p w14:paraId="0A8F7DA7"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Martin, E. (2017) “</w:t>
      </w:r>
      <w:r w:rsidRPr="005347A9">
        <w:rPr>
          <w:rFonts w:ascii="Times New Roman" w:hAnsi="Times New Roman" w:cs="Times New Roman"/>
          <w:i/>
          <w:iCs/>
          <w:sz w:val="24"/>
          <w:szCs w:val="24"/>
        </w:rPr>
        <w:t>Multi-agency Working: Partnership and Collaboration’</w:t>
      </w:r>
      <w:r>
        <w:rPr>
          <w:rFonts w:ascii="Times New Roman" w:hAnsi="Times New Roman" w:cs="Times New Roman"/>
          <w:sz w:val="24"/>
          <w:szCs w:val="24"/>
        </w:rPr>
        <w:t xml:space="preserve">, in Crutley, R. (ed) </w:t>
      </w:r>
      <w:r w:rsidRPr="005347A9">
        <w:rPr>
          <w:rFonts w:ascii="Times New Roman" w:hAnsi="Times New Roman" w:cs="Times New Roman"/>
          <w:i/>
          <w:iCs/>
          <w:sz w:val="24"/>
          <w:szCs w:val="24"/>
        </w:rPr>
        <w:t>Special Needs in the early Years: Partnership and Participation</w:t>
      </w:r>
      <w:r>
        <w:rPr>
          <w:rFonts w:ascii="Times New Roman" w:hAnsi="Times New Roman" w:cs="Times New Roman"/>
          <w:sz w:val="24"/>
          <w:szCs w:val="24"/>
        </w:rPr>
        <w:t>. London, Sage.</w:t>
      </w:r>
    </w:p>
    <w:p w14:paraId="3DD41788"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Munro, F. (2015) Place-based working. Available at: </w:t>
      </w:r>
      <w:hyperlink r:id="rId19" w:anchor=":~:text=Place%2Dbased%20working%20is%20a,gain%20local%20knowledge%20and%20insight" w:history="1">
        <w:r w:rsidRPr="00D218F7">
          <w:rPr>
            <w:rStyle w:val="Hyperlink"/>
            <w:rFonts w:ascii="Times New Roman" w:hAnsi="Times New Roman" w:cs="Times New Roman"/>
            <w:sz w:val="24"/>
            <w:szCs w:val="24"/>
          </w:rPr>
          <w:t>https://www.iriss.org.uk/resources/irisson/place-based-working#:~:text=Place%2Dbased%20working%20is%20a,gain%20local%20knowledge%20and%20insight</w:t>
        </w:r>
      </w:hyperlink>
      <w:r>
        <w:rPr>
          <w:rFonts w:ascii="Times New Roman" w:hAnsi="Times New Roman" w:cs="Times New Roman"/>
          <w:sz w:val="24"/>
          <w:szCs w:val="24"/>
        </w:rPr>
        <w:t xml:space="preserve">  [Accessed on 3</w:t>
      </w:r>
      <w:r w:rsidRPr="00117344">
        <w:rPr>
          <w:rFonts w:ascii="Times New Roman" w:hAnsi="Times New Roman" w:cs="Times New Roman"/>
          <w:sz w:val="24"/>
          <w:szCs w:val="24"/>
          <w:vertAlign w:val="superscript"/>
        </w:rPr>
        <w:t>rd</w:t>
      </w:r>
      <w:r>
        <w:rPr>
          <w:rFonts w:ascii="Times New Roman" w:hAnsi="Times New Roman" w:cs="Times New Roman"/>
          <w:sz w:val="24"/>
          <w:szCs w:val="24"/>
        </w:rPr>
        <w:t xml:space="preserve"> June 2024].</w:t>
      </w:r>
    </w:p>
    <w:p w14:paraId="0C97882A"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NSPCC, (2023) </w:t>
      </w:r>
      <w:r w:rsidRPr="0033610D">
        <w:rPr>
          <w:rFonts w:ascii="Times New Roman" w:hAnsi="Times New Roman" w:cs="Times New Roman"/>
          <w:i/>
          <w:iCs/>
          <w:sz w:val="24"/>
          <w:szCs w:val="24"/>
        </w:rPr>
        <w:t>multi-agency working</w:t>
      </w:r>
      <w:r>
        <w:rPr>
          <w:rFonts w:ascii="Times New Roman" w:hAnsi="Times New Roman" w:cs="Times New Roman"/>
          <w:sz w:val="24"/>
          <w:szCs w:val="24"/>
        </w:rPr>
        <w:t xml:space="preserve">. Available at: </w:t>
      </w:r>
      <w:hyperlink r:id="rId20" w:anchor=":~:text=multi-agency%20working%20is%20key%20to%20effective%20safeguarding%20and,situation%20and%20have%20a%20co-ordinated%20approach%20to%20support" w:history="1">
        <w:r w:rsidRPr="00E13264">
          <w:rPr>
            <w:rStyle w:val="Hyperlink"/>
            <w:rFonts w:ascii="Times New Roman" w:hAnsi="Times New Roman" w:cs="Times New Roman"/>
            <w:sz w:val="24"/>
            <w:szCs w:val="24"/>
          </w:rPr>
          <w:t>https://learning.nspcc.org.uk/child-protection-system/multi-agency-working-child-protection#:~:text=multi-agency%20working%20is%20key%20to%20effective%20safeguarding%20and,situation%20and%20have%20a%20co-ordinated%20approach%20to%20support</w:t>
        </w:r>
      </w:hyperlink>
      <w:r>
        <w:rPr>
          <w:rFonts w:ascii="Times New Roman" w:hAnsi="Times New Roman" w:cs="Times New Roman"/>
          <w:sz w:val="24"/>
          <w:szCs w:val="24"/>
        </w:rPr>
        <w:t>.  [Accessed to 16</w:t>
      </w:r>
      <w:r w:rsidRPr="0033610D">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2C4F58E0"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O’Sullivan, J. (2015) </w:t>
      </w:r>
      <w:r w:rsidRPr="00785B23">
        <w:rPr>
          <w:rFonts w:ascii="Times New Roman" w:hAnsi="Times New Roman" w:cs="Times New Roman"/>
          <w:i/>
          <w:iCs/>
          <w:sz w:val="24"/>
          <w:szCs w:val="24"/>
        </w:rPr>
        <w:t>Successful Leadership in the Early Years</w:t>
      </w:r>
      <w:r>
        <w:rPr>
          <w:rFonts w:ascii="Times New Roman" w:hAnsi="Times New Roman" w:cs="Times New Roman"/>
          <w:sz w:val="24"/>
          <w:szCs w:val="24"/>
        </w:rPr>
        <w:t xml:space="preserve">. Available at: </w:t>
      </w:r>
      <w:hyperlink r:id="rId21" w:history="1">
        <w:r w:rsidRPr="0024195B">
          <w:rPr>
            <w:rStyle w:val="Hyperlink"/>
            <w:rFonts w:ascii="Times New Roman" w:hAnsi="Times New Roman" w:cs="Times New Roman"/>
            <w:sz w:val="24"/>
            <w:szCs w:val="24"/>
          </w:rPr>
          <w:t>https://www.bloomsbury.com/uk/successful-leadership-in-the-early-years-9781472919052/</w:t>
        </w:r>
      </w:hyperlink>
      <w:r>
        <w:rPr>
          <w:rFonts w:ascii="Times New Roman" w:hAnsi="Times New Roman" w:cs="Times New Roman"/>
          <w:sz w:val="24"/>
          <w:szCs w:val="24"/>
        </w:rPr>
        <w:t xml:space="preserve">  [Accessed on 15</w:t>
      </w:r>
      <w:r w:rsidRPr="00785B23">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7B1143E4"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O’Sullivan, J. (2015</w:t>
      </w:r>
      <w:r>
        <w:rPr>
          <w:rFonts w:ascii="Times New Roman" w:hAnsi="Times New Roman" w:cs="Times New Roman"/>
          <w:sz w:val="24"/>
          <w:szCs w:val="24"/>
        </w:rPr>
        <w:t>a</w:t>
      </w:r>
      <w:r>
        <w:rPr>
          <w:rFonts w:ascii="Times New Roman" w:hAnsi="Times New Roman" w:cs="Times New Roman"/>
          <w:sz w:val="24"/>
          <w:szCs w:val="24"/>
        </w:rPr>
        <w:t xml:space="preserve">) </w:t>
      </w:r>
      <w:r w:rsidRPr="00785B23">
        <w:rPr>
          <w:rFonts w:ascii="Times New Roman" w:hAnsi="Times New Roman" w:cs="Times New Roman"/>
          <w:i/>
          <w:iCs/>
          <w:sz w:val="24"/>
          <w:szCs w:val="24"/>
        </w:rPr>
        <w:t>Successful Leadership in the Early Years</w:t>
      </w:r>
      <w:r>
        <w:rPr>
          <w:rFonts w:ascii="Times New Roman" w:hAnsi="Times New Roman" w:cs="Times New Roman"/>
          <w:sz w:val="24"/>
          <w:szCs w:val="24"/>
        </w:rPr>
        <w:t xml:space="preserve">. Available at: </w:t>
      </w:r>
      <w:hyperlink r:id="rId22" w:history="1">
        <w:r w:rsidRPr="0024195B">
          <w:rPr>
            <w:rStyle w:val="Hyperlink"/>
            <w:rFonts w:ascii="Times New Roman" w:hAnsi="Times New Roman" w:cs="Times New Roman"/>
            <w:sz w:val="24"/>
            <w:szCs w:val="24"/>
          </w:rPr>
          <w:t>https://www.bloomsbury.com/uk/successful-leadership-in-the-early-years-9781472919052/</w:t>
        </w:r>
      </w:hyperlink>
      <w:r>
        <w:rPr>
          <w:rFonts w:ascii="Times New Roman" w:hAnsi="Times New Roman" w:cs="Times New Roman"/>
          <w:sz w:val="24"/>
          <w:szCs w:val="24"/>
        </w:rPr>
        <w:t xml:space="preserve">  [Accessed on 15</w:t>
      </w:r>
      <w:r w:rsidRPr="00785B23">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60667CB5" w14:textId="77777777" w:rsidR="00785B23" w:rsidRDefault="00785B23" w:rsidP="00C87D54">
      <w:pPr>
        <w:spacing w:line="360" w:lineRule="auto"/>
        <w:rPr>
          <w:rFonts w:ascii="Times New Roman" w:hAnsi="Times New Roman" w:cs="Times New Roman"/>
          <w:sz w:val="24"/>
          <w:szCs w:val="24"/>
        </w:rPr>
      </w:pPr>
      <w:r>
        <w:rPr>
          <w:rFonts w:ascii="Times New Roman" w:hAnsi="Times New Roman" w:cs="Times New Roman"/>
          <w:sz w:val="24"/>
          <w:szCs w:val="24"/>
        </w:rPr>
        <w:t xml:space="preserve">Open Society Foundations, (2019) </w:t>
      </w:r>
      <w:r w:rsidRPr="00983C43">
        <w:rPr>
          <w:rFonts w:ascii="Times New Roman" w:hAnsi="Times New Roman" w:cs="Times New Roman"/>
          <w:i/>
          <w:iCs/>
          <w:sz w:val="24"/>
          <w:szCs w:val="24"/>
        </w:rPr>
        <w:t>The value of Inclusive Education</w:t>
      </w:r>
      <w:r>
        <w:rPr>
          <w:rFonts w:ascii="Times New Roman" w:hAnsi="Times New Roman" w:cs="Times New Roman"/>
          <w:sz w:val="24"/>
          <w:szCs w:val="24"/>
        </w:rPr>
        <w:t xml:space="preserve">. Available at: </w:t>
      </w:r>
      <w:hyperlink r:id="rId23" w:history="1">
        <w:r w:rsidRPr="00DD16C3">
          <w:rPr>
            <w:rStyle w:val="Hyperlink"/>
            <w:rFonts w:ascii="Times New Roman" w:hAnsi="Times New Roman" w:cs="Times New Roman"/>
            <w:sz w:val="24"/>
            <w:szCs w:val="24"/>
          </w:rPr>
          <w:t>https://www.opensocietyfoundations.org</w:t>
        </w:r>
      </w:hyperlink>
      <w:r>
        <w:rPr>
          <w:rStyle w:val="Hyperlink"/>
          <w:rFonts w:ascii="Times New Roman" w:hAnsi="Times New Roman" w:cs="Times New Roman"/>
          <w:sz w:val="24"/>
          <w:szCs w:val="24"/>
        </w:rPr>
        <w:t>/explainers/value-inclusive-education</w:t>
      </w:r>
      <w:r>
        <w:rPr>
          <w:rFonts w:ascii="Times New Roman" w:hAnsi="Times New Roman" w:cs="Times New Roman"/>
          <w:sz w:val="24"/>
          <w:szCs w:val="24"/>
        </w:rPr>
        <w:t xml:space="preserve"> [Accessed on 21</w:t>
      </w:r>
      <w:r w:rsidRPr="00983C43">
        <w:rPr>
          <w:rFonts w:ascii="Times New Roman" w:hAnsi="Times New Roman" w:cs="Times New Roman"/>
          <w:sz w:val="24"/>
          <w:szCs w:val="24"/>
          <w:vertAlign w:val="superscript"/>
        </w:rPr>
        <w:t>st</w:t>
      </w:r>
      <w:r>
        <w:rPr>
          <w:rFonts w:ascii="Times New Roman" w:hAnsi="Times New Roman" w:cs="Times New Roman"/>
          <w:sz w:val="24"/>
          <w:szCs w:val="24"/>
        </w:rPr>
        <w:t xml:space="preserve"> May 2024).</w:t>
      </w:r>
    </w:p>
    <w:p w14:paraId="56CB27C2" w14:textId="77777777" w:rsidR="00785B23" w:rsidRDefault="00785B23" w:rsidP="000462BB">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Parentkind</w:t>
      </w:r>
      <w:proofErr w:type="spellEnd"/>
      <w:r>
        <w:rPr>
          <w:rFonts w:ascii="Times New Roman" w:hAnsi="Times New Roman" w:cs="Times New Roman"/>
          <w:sz w:val="24"/>
          <w:szCs w:val="24"/>
        </w:rPr>
        <w:t xml:space="preserve">, (No date) </w:t>
      </w:r>
      <w:r w:rsidRPr="00DD1A05">
        <w:rPr>
          <w:rFonts w:ascii="Times New Roman" w:hAnsi="Times New Roman" w:cs="Times New Roman"/>
          <w:i/>
          <w:iCs/>
          <w:sz w:val="24"/>
          <w:szCs w:val="24"/>
        </w:rPr>
        <w:t>Parents Matter: The Research</w:t>
      </w:r>
      <w:r>
        <w:rPr>
          <w:rFonts w:ascii="Times New Roman" w:hAnsi="Times New Roman" w:cs="Times New Roman"/>
          <w:sz w:val="24"/>
          <w:szCs w:val="24"/>
        </w:rPr>
        <w:t xml:space="preserve">. Available at: </w:t>
      </w:r>
      <w:hyperlink r:id="rId24" w:history="1">
        <w:r w:rsidRPr="00FB7FD8">
          <w:rPr>
            <w:rStyle w:val="Hyperlink"/>
            <w:rFonts w:ascii="Times New Roman" w:hAnsi="Times New Roman" w:cs="Times New Roman"/>
            <w:sz w:val="24"/>
            <w:szCs w:val="24"/>
          </w:rPr>
          <w:t>https://www.parentkind.org.uk/for-schools/parents-matter-the-research</w:t>
        </w:r>
      </w:hyperlink>
      <w:r>
        <w:rPr>
          <w:rFonts w:ascii="Times New Roman" w:hAnsi="Times New Roman" w:cs="Times New Roman"/>
          <w:sz w:val="24"/>
          <w:szCs w:val="24"/>
        </w:rPr>
        <w:t xml:space="preserve">  [Accessed on 16</w:t>
      </w:r>
      <w:r w:rsidRPr="00DD1A05">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4AC12EEB"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Perry, E. (2022) </w:t>
      </w:r>
      <w:r w:rsidRPr="00F46CCA">
        <w:rPr>
          <w:rFonts w:ascii="Times New Roman" w:hAnsi="Times New Roman" w:cs="Times New Roman"/>
          <w:i/>
          <w:iCs/>
          <w:sz w:val="24"/>
          <w:szCs w:val="24"/>
        </w:rPr>
        <w:t>What is the open-door policy workplace, and does it still work?</w:t>
      </w:r>
      <w:r>
        <w:rPr>
          <w:rFonts w:ascii="Times New Roman" w:hAnsi="Times New Roman" w:cs="Times New Roman"/>
          <w:sz w:val="24"/>
          <w:szCs w:val="24"/>
        </w:rPr>
        <w:t xml:space="preserve"> Available at: </w:t>
      </w:r>
      <w:hyperlink r:id="rId25" w:history="1">
        <w:r w:rsidRPr="00044CD3">
          <w:rPr>
            <w:rStyle w:val="Hyperlink"/>
            <w:rFonts w:ascii="Times New Roman" w:hAnsi="Times New Roman" w:cs="Times New Roman"/>
            <w:sz w:val="24"/>
            <w:szCs w:val="24"/>
          </w:rPr>
          <w:t>https://www.betterup.com/blog/what-is-the-open-door-policy</w:t>
        </w:r>
      </w:hyperlink>
      <w:r>
        <w:rPr>
          <w:rFonts w:ascii="Times New Roman" w:hAnsi="Times New Roman" w:cs="Times New Roman"/>
          <w:sz w:val="24"/>
          <w:szCs w:val="24"/>
        </w:rPr>
        <w:t xml:space="preserve">  [Accessed on 31</w:t>
      </w:r>
      <w:r w:rsidRPr="00F46CCA">
        <w:rPr>
          <w:rFonts w:ascii="Times New Roman" w:hAnsi="Times New Roman" w:cs="Times New Roman"/>
          <w:sz w:val="24"/>
          <w:szCs w:val="24"/>
          <w:vertAlign w:val="superscript"/>
        </w:rPr>
        <w:t>st</w:t>
      </w:r>
      <w:r>
        <w:rPr>
          <w:rFonts w:ascii="Times New Roman" w:hAnsi="Times New Roman" w:cs="Times New Roman"/>
          <w:sz w:val="24"/>
          <w:szCs w:val="24"/>
        </w:rPr>
        <w:t xml:space="preserve"> May 2024].</w:t>
      </w:r>
    </w:p>
    <w:p w14:paraId="7031C75B" w14:textId="77777777" w:rsidR="00785B23" w:rsidRDefault="00785B23" w:rsidP="000462BB">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Quennerstedt</w:t>
      </w:r>
      <w:proofErr w:type="spellEnd"/>
      <w:r>
        <w:rPr>
          <w:rFonts w:ascii="Times New Roman" w:hAnsi="Times New Roman" w:cs="Times New Roman"/>
          <w:sz w:val="24"/>
          <w:szCs w:val="24"/>
        </w:rPr>
        <w:t xml:space="preserve">, A., Robinson, C. and I’Anson, J. (2018) ‘The UNCRC: The Voice of Global Consensus on Children’s Rights?’, </w:t>
      </w:r>
      <w:r w:rsidRPr="001C44E5">
        <w:rPr>
          <w:rFonts w:ascii="Times New Roman" w:hAnsi="Times New Roman" w:cs="Times New Roman"/>
          <w:i/>
          <w:iCs/>
          <w:sz w:val="24"/>
          <w:szCs w:val="24"/>
        </w:rPr>
        <w:t>Nordic journal of Human Rights</w:t>
      </w:r>
      <w:r>
        <w:rPr>
          <w:rFonts w:ascii="Times New Roman" w:hAnsi="Times New Roman" w:cs="Times New Roman"/>
          <w:sz w:val="24"/>
          <w:szCs w:val="24"/>
        </w:rPr>
        <w:t>, 36(1), pp. 38-54. Doi: 10.1080/18918131.2018.1453589. [Accessed on 12</w:t>
      </w:r>
      <w:r w:rsidRPr="001C44E5">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40B9F408"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Randel, A.E., Galvin, M.B., Shore. M.L., Holcombe Ehrhart, K., Chung. B.G., Dean, M.A., and Kedharnath, U. (2017) </w:t>
      </w:r>
      <w:r w:rsidRPr="00E513F6">
        <w:rPr>
          <w:rFonts w:ascii="Times New Roman" w:hAnsi="Times New Roman" w:cs="Times New Roman"/>
          <w:i/>
          <w:iCs/>
          <w:sz w:val="24"/>
          <w:szCs w:val="24"/>
        </w:rPr>
        <w:t>Inclusive Leadership: Realizing positive outcomes through</w:t>
      </w:r>
      <w:r>
        <w:rPr>
          <w:rFonts w:ascii="Times New Roman" w:hAnsi="Times New Roman" w:cs="Times New Roman"/>
          <w:sz w:val="24"/>
          <w:szCs w:val="24"/>
        </w:rPr>
        <w:t xml:space="preserve"> </w:t>
      </w:r>
      <w:r w:rsidRPr="00E513F6">
        <w:rPr>
          <w:rFonts w:ascii="Times New Roman" w:hAnsi="Times New Roman" w:cs="Times New Roman"/>
          <w:i/>
          <w:iCs/>
          <w:sz w:val="24"/>
          <w:szCs w:val="24"/>
        </w:rPr>
        <w:t>belongingness and being valued for uniqueness</w:t>
      </w:r>
      <w:r>
        <w:rPr>
          <w:rFonts w:ascii="Times New Roman" w:hAnsi="Times New Roman" w:cs="Times New Roman"/>
          <w:sz w:val="24"/>
          <w:szCs w:val="24"/>
        </w:rPr>
        <w:t xml:space="preserve">. Available at: </w:t>
      </w:r>
      <w:hyperlink r:id="rId26" w:history="1">
        <w:r w:rsidRPr="00F50FFD">
          <w:rPr>
            <w:rStyle w:val="Hyperlink"/>
            <w:rFonts w:ascii="Times New Roman" w:hAnsi="Times New Roman" w:cs="Times New Roman"/>
            <w:sz w:val="24"/>
            <w:szCs w:val="24"/>
          </w:rPr>
          <w:t>https://doi.org/10.1016/j.hrmr.2017.07.002</w:t>
        </w:r>
      </w:hyperlink>
      <w:r>
        <w:rPr>
          <w:rFonts w:ascii="Times New Roman" w:hAnsi="Times New Roman" w:cs="Times New Roman"/>
          <w:sz w:val="24"/>
          <w:szCs w:val="24"/>
        </w:rPr>
        <w:t xml:space="preserve">  [Accessed on 21</w:t>
      </w:r>
      <w:r w:rsidRPr="00E513F6">
        <w:rPr>
          <w:rFonts w:ascii="Times New Roman" w:hAnsi="Times New Roman" w:cs="Times New Roman"/>
          <w:sz w:val="24"/>
          <w:szCs w:val="24"/>
          <w:vertAlign w:val="superscript"/>
        </w:rPr>
        <w:t>st</w:t>
      </w:r>
      <w:r>
        <w:rPr>
          <w:rFonts w:ascii="Times New Roman" w:hAnsi="Times New Roman" w:cs="Times New Roman"/>
          <w:sz w:val="24"/>
          <w:szCs w:val="24"/>
        </w:rPr>
        <w:t xml:space="preserve"> May 2024].</w:t>
      </w:r>
    </w:p>
    <w:p w14:paraId="38D3A80E"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Small world Nursery, (2016) </w:t>
      </w:r>
      <w:r w:rsidRPr="009B4469">
        <w:rPr>
          <w:rFonts w:ascii="Times New Roman" w:hAnsi="Times New Roman" w:cs="Times New Roman"/>
          <w:i/>
          <w:iCs/>
          <w:sz w:val="24"/>
          <w:szCs w:val="24"/>
        </w:rPr>
        <w:t>Policies and Procedures</w:t>
      </w:r>
      <w:r>
        <w:rPr>
          <w:rFonts w:ascii="Times New Roman" w:hAnsi="Times New Roman" w:cs="Times New Roman"/>
          <w:sz w:val="24"/>
          <w:szCs w:val="24"/>
        </w:rPr>
        <w:t xml:space="preserve">. Available at: </w:t>
      </w:r>
      <w:hyperlink r:id="rId27" w:history="1">
        <w:r w:rsidRPr="00BD1407">
          <w:rPr>
            <w:rStyle w:val="Hyperlink"/>
            <w:rFonts w:ascii="Times New Roman" w:hAnsi="Times New Roman" w:cs="Times New Roman"/>
            <w:sz w:val="24"/>
            <w:szCs w:val="24"/>
          </w:rPr>
          <w:t>https://www.smallworldnursery.co.uk/how-we-work/nursery-policies-and-procedures/</w:t>
        </w:r>
      </w:hyperlink>
      <w:r>
        <w:rPr>
          <w:rFonts w:ascii="Times New Roman" w:hAnsi="Times New Roman" w:cs="Times New Roman"/>
          <w:sz w:val="24"/>
          <w:szCs w:val="24"/>
        </w:rPr>
        <w:t xml:space="preserve">  [Accessed on 12</w:t>
      </w:r>
      <w:r w:rsidRPr="009B4469">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2AE2F010"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Swansea Council, (2023) Early Help Hubs. Available at: </w:t>
      </w:r>
      <w:hyperlink r:id="rId28" w:history="1">
        <w:r w:rsidRPr="00FD3D6B">
          <w:rPr>
            <w:rStyle w:val="Hyperlink"/>
            <w:rFonts w:ascii="Times New Roman" w:hAnsi="Times New Roman" w:cs="Times New Roman"/>
            <w:sz w:val="24"/>
            <w:szCs w:val="24"/>
          </w:rPr>
          <w:t>https://www.swansea.gov.uk/</w:t>
        </w:r>
      </w:hyperlink>
      <w:r>
        <w:rPr>
          <w:rFonts w:ascii="Times New Roman" w:hAnsi="Times New Roman" w:cs="Times New Roman"/>
          <w:sz w:val="24"/>
          <w:szCs w:val="24"/>
        </w:rPr>
        <w:t xml:space="preserve">  [Accessed on 28</w:t>
      </w:r>
      <w:r w:rsidRPr="001A594E">
        <w:rPr>
          <w:rFonts w:ascii="Times New Roman" w:hAnsi="Times New Roman" w:cs="Times New Roman"/>
          <w:sz w:val="24"/>
          <w:szCs w:val="24"/>
          <w:vertAlign w:val="superscript"/>
        </w:rPr>
        <w:t>th</w:t>
      </w:r>
      <w:r>
        <w:rPr>
          <w:rFonts w:ascii="Times New Roman" w:hAnsi="Times New Roman" w:cs="Times New Roman"/>
          <w:sz w:val="24"/>
          <w:szCs w:val="24"/>
        </w:rPr>
        <w:t xml:space="preserve"> May 2024].</w:t>
      </w:r>
    </w:p>
    <w:p w14:paraId="5F205A85" w14:textId="77777777" w:rsidR="00785B23" w:rsidRDefault="00785B23" w:rsidP="000462BB">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Texthelp</w:t>
      </w:r>
      <w:proofErr w:type="spellEnd"/>
      <w:r>
        <w:rPr>
          <w:rFonts w:ascii="Times New Roman" w:hAnsi="Times New Roman" w:cs="Times New Roman"/>
          <w:sz w:val="24"/>
          <w:szCs w:val="24"/>
        </w:rPr>
        <w:t xml:space="preserve">, (No date) </w:t>
      </w:r>
      <w:r w:rsidRPr="00BE0449">
        <w:rPr>
          <w:rFonts w:ascii="Times New Roman" w:hAnsi="Times New Roman" w:cs="Times New Roman"/>
          <w:i/>
          <w:iCs/>
          <w:sz w:val="24"/>
          <w:szCs w:val="24"/>
        </w:rPr>
        <w:t>Why is inclusive education important?</w:t>
      </w:r>
      <w:r>
        <w:rPr>
          <w:rFonts w:ascii="Times New Roman" w:hAnsi="Times New Roman" w:cs="Times New Roman"/>
          <w:sz w:val="24"/>
          <w:szCs w:val="24"/>
        </w:rPr>
        <w:t xml:space="preserve"> Available at: </w:t>
      </w:r>
      <w:hyperlink r:id="rId29" w:history="1">
        <w:r w:rsidRPr="002348FE">
          <w:rPr>
            <w:rStyle w:val="Hyperlink"/>
            <w:rFonts w:ascii="Times New Roman" w:hAnsi="Times New Roman" w:cs="Times New Roman"/>
            <w:sz w:val="24"/>
            <w:szCs w:val="24"/>
          </w:rPr>
          <w:t>https://texthelp.com/en-gb/resources/inclusive-education/importance-of-inclusion/</w:t>
        </w:r>
      </w:hyperlink>
      <w:r>
        <w:rPr>
          <w:rFonts w:ascii="Times New Roman" w:hAnsi="Times New Roman" w:cs="Times New Roman"/>
          <w:sz w:val="24"/>
          <w:szCs w:val="24"/>
        </w:rPr>
        <w:t xml:space="preserve">  [Accessed on 22</w:t>
      </w:r>
      <w:r w:rsidRPr="00BE0449">
        <w:rPr>
          <w:rFonts w:ascii="Times New Roman" w:hAnsi="Times New Roman" w:cs="Times New Roman"/>
          <w:sz w:val="24"/>
          <w:szCs w:val="24"/>
          <w:vertAlign w:val="superscript"/>
        </w:rPr>
        <w:t>nd</w:t>
      </w:r>
      <w:r>
        <w:rPr>
          <w:rFonts w:ascii="Times New Roman" w:hAnsi="Times New Roman" w:cs="Times New Roman"/>
          <w:sz w:val="24"/>
          <w:szCs w:val="24"/>
        </w:rPr>
        <w:t xml:space="preserve"> May 2024].</w:t>
      </w:r>
    </w:p>
    <w:p w14:paraId="773D8FCF"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Theoharis, G., &amp; Scanlan, M. (2021) </w:t>
      </w:r>
      <w:r w:rsidRPr="009F5D2C">
        <w:rPr>
          <w:rFonts w:ascii="Times New Roman" w:hAnsi="Times New Roman" w:cs="Times New Roman"/>
          <w:i/>
          <w:iCs/>
          <w:sz w:val="24"/>
          <w:szCs w:val="24"/>
        </w:rPr>
        <w:t>Leadership for Increasingly Diverse Schools</w:t>
      </w:r>
      <w:r>
        <w:rPr>
          <w:rFonts w:ascii="Times New Roman" w:hAnsi="Times New Roman" w:cs="Times New Roman"/>
          <w:sz w:val="24"/>
          <w:szCs w:val="24"/>
        </w:rPr>
        <w:t>. Taylor &amp; Francis Group. ROUTLEDGE New York and London.</w:t>
      </w:r>
    </w:p>
    <w:p w14:paraId="0FC2DCD5"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UNICEF, (No date) </w:t>
      </w:r>
      <w:r w:rsidRPr="00AA29FC">
        <w:rPr>
          <w:rFonts w:ascii="Times New Roman" w:hAnsi="Times New Roman" w:cs="Times New Roman"/>
          <w:i/>
          <w:iCs/>
          <w:sz w:val="24"/>
          <w:szCs w:val="24"/>
        </w:rPr>
        <w:t>What is the UNCRC?</w:t>
      </w:r>
      <w:r>
        <w:rPr>
          <w:rFonts w:ascii="Times New Roman" w:hAnsi="Times New Roman" w:cs="Times New Roman"/>
          <w:sz w:val="24"/>
          <w:szCs w:val="24"/>
        </w:rPr>
        <w:t xml:space="preserve"> Available at: </w:t>
      </w:r>
      <w:hyperlink r:id="rId30" w:history="1">
        <w:r w:rsidRPr="00E34A65">
          <w:rPr>
            <w:rStyle w:val="Hyperlink"/>
            <w:rFonts w:ascii="Times New Roman" w:hAnsi="Times New Roman" w:cs="Times New Roman"/>
            <w:sz w:val="24"/>
            <w:szCs w:val="24"/>
          </w:rPr>
          <w:t>https://www.unicef.org.uk/what-we-do/un-convention-child-rights/?sisearchengine=284&amp;siproduct=Campaign_G-02_Our-Work&amp;gad_source=1&amp;gclid=EALalQ0bChMlz9XHtb3RhgMVj5FQBh0udABNEAAYASAAEgJ5kvD_BwE</w:t>
        </w:r>
      </w:hyperlink>
      <w:r>
        <w:rPr>
          <w:rFonts w:ascii="Times New Roman" w:hAnsi="Times New Roman" w:cs="Times New Roman"/>
          <w:sz w:val="24"/>
          <w:szCs w:val="24"/>
        </w:rPr>
        <w:t>.   [Accessed on 10</w:t>
      </w:r>
      <w:r w:rsidRPr="00AA29FC">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419E88C2"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Walker, G. (2018) </w:t>
      </w:r>
      <w:r w:rsidRPr="002D2C4F">
        <w:rPr>
          <w:rFonts w:ascii="Times New Roman" w:hAnsi="Times New Roman" w:cs="Times New Roman"/>
          <w:i/>
          <w:iCs/>
          <w:sz w:val="24"/>
          <w:szCs w:val="24"/>
        </w:rPr>
        <w:t>Working together for children</w:t>
      </w:r>
      <w:r>
        <w:rPr>
          <w:rFonts w:ascii="Times New Roman" w:hAnsi="Times New Roman" w:cs="Times New Roman"/>
          <w:sz w:val="24"/>
          <w:szCs w:val="24"/>
        </w:rPr>
        <w:t xml:space="preserve">: </w:t>
      </w:r>
      <w:r w:rsidRPr="002D2C4F">
        <w:rPr>
          <w:rFonts w:ascii="Times New Roman" w:hAnsi="Times New Roman" w:cs="Times New Roman"/>
          <w:i/>
          <w:iCs/>
          <w:sz w:val="24"/>
          <w:szCs w:val="24"/>
        </w:rPr>
        <w:t>A critical introduction to multi-agency</w:t>
      </w:r>
      <w:r>
        <w:rPr>
          <w:rFonts w:ascii="Times New Roman" w:hAnsi="Times New Roman" w:cs="Times New Roman"/>
          <w:sz w:val="24"/>
          <w:szCs w:val="24"/>
        </w:rPr>
        <w:t xml:space="preserve"> </w:t>
      </w:r>
      <w:r w:rsidRPr="002D2C4F">
        <w:rPr>
          <w:rFonts w:ascii="Times New Roman" w:hAnsi="Times New Roman" w:cs="Times New Roman"/>
          <w:i/>
          <w:iCs/>
          <w:sz w:val="24"/>
          <w:szCs w:val="24"/>
        </w:rPr>
        <w:t>working</w:t>
      </w:r>
      <w:r>
        <w:rPr>
          <w:rFonts w:ascii="Times New Roman" w:hAnsi="Times New Roman" w:cs="Times New Roman"/>
          <w:sz w:val="24"/>
          <w:szCs w:val="24"/>
        </w:rPr>
        <w:t>, Bloomsbury Publishing Plc, London. Available at: ProQuest Ebook Central</w:t>
      </w:r>
    </w:p>
    <w:p w14:paraId="79F148D9"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Watts, C. (2022) </w:t>
      </w:r>
      <w:r w:rsidRPr="0006384A">
        <w:rPr>
          <w:rFonts w:ascii="Times New Roman" w:hAnsi="Times New Roman" w:cs="Times New Roman"/>
          <w:i/>
          <w:iCs/>
          <w:sz w:val="24"/>
          <w:szCs w:val="24"/>
        </w:rPr>
        <w:t>What is the purpose of school policies?</w:t>
      </w:r>
      <w:r>
        <w:rPr>
          <w:rFonts w:ascii="Times New Roman" w:hAnsi="Times New Roman" w:cs="Times New Roman"/>
          <w:sz w:val="24"/>
          <w:szCs w:val="24"/>
        </w:rPr>
        <w:t xml:space="preserve"> Available at: </w:t>
      </w:r>
      <w:hyperlink r:id="rId31" w:history="1">
        <w:r w:rsidRPr="002E449A">
          <w:rPr>
            <w:rStyle w:val="Hyperlink"/>
            <w:rFonts w:ascii="Times New Roman" w:hAnsi="Times New Roman" w:cs="Times New Roman"/>
            <w:sz w:val="24"/>
            <w:szCs w:val="24"/>
          </w:rPr>
          <w:t>https://www.highspeedtraining.co.uk</w:t>
        </w:r>
      </w:hyperlink>
      <w:r>
        <w:rPr>
          <w:rStyle w:val="Hyperlink"/>
          <w:rFonts w:ascii="Times New Roman" w:hAnsi="Times New Roman" w:cs="Times New Roman"/>
          <w:sz w:val="24"/>
          <w:szCs w:val="24"/>
        </w:rPr>
        <w:t>/hub/what-is-the-purpose-of-school-policies/</w:t>
      </w:r>
      <w:r>
        <w:rPr>
          <w:rFonts w:ascii="Times New Roman" w:hAnsi="Times New Roman" w:cs="Times New Roman"/>
          <w:sz w:val="24"/>
          <w:szCs w:val="24"/>
        </w:rPr>
        <w:t xml:space="preserve"> [Accessed on 5</w:t>
      </w:r>
      <w:r w:rsidRPr="0006384A">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3884ACE3"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(2016) </w:t>
      </w:r>
      <w:r w:rsidRPr="00D57976">
        <w:rPr>
          <w:rFonts w:ascii="Times New Roman" w:hAnsi="Times New Roman" w:cs="Times New Roman"/>
          <w:i/>
          <w:iCs/>
          <w:sz w:val="24"/>
          <w:szCs w:val="24"/>
        </w:rPr>
        <w:t>Face the challenge together: Family and community engagement</w:t>
      </w:r>
      <w:r>
        <w:rPr>
          <w:rFonts w:ascii="Times New Roman" w:hAnsi="Times New Roman" w:cs="Times New Roman"/>
          <w:sz w:val="24"/>
          <w:szCs w:val="24"/>
        </w:rPr>
        <w:t xml:space="preserve"> </w:t>
      </w:r>
      <w:r w:rsidRPr="00D57976">
        <w:rPr>
          <w:rFonts w:ascii="Times New Roman" w:hAnsi="Times New Roman" w:cs="Times New Roman"/>
          <w:i/>
          <w:iCs/>
          <w:sz w:val="24"/>
          <w:szCs w:val="24"/>
        </w:rPr>
        <w:t>toolkit for schools in Wales Main guidance</w:t>
      </w:r>
      <w:r>
        <w:rPr>
          <w:rFonts w:ascii="Times New Roman" w:hAnsi="Times New Roman" w:cs="Times New Roman"/>
          <w:sz w:val="24"/>
          <w:szCs w:val="24"/>
        </w:rPr>
        <w:t xml:space="preserve">. Available at: </w:t>
      </w:r>
      <w:hyperlink r:id="rId32" w:history="1">
        <w:r w:rsidRPr="00D218F7">
          <w:rPr>
            <w:rStyle w:val="Hyperlink"/>
            <w:rFonts w:ascii="Times New Roman" w:hAnsi="Times New Roman" w:cs="Times New Roman"/>
            <w:sz w:val="24"/>
            <w:szCs w:val="24"/>
          </w:rPr>
          <w:t>https://gov.wales/sites/default/files/publications/2018-12/face-the-challenge-together-family-and-community-engagement-toolkit-for-schools-in-wales-main-guidance.pdf</w:t>
        </w:r>
      </w:hyperlink>
      <w:r>
        <w:rPr>
          <w:rFonts w:ascii="Times New Roman" w:hAnsi="Times New Roman" w:cs="Times New Roman"/>
          <w:sz w:val="24"/>
          <w:szCs w:val="24"/>
        </w:rPr>
        <w:t xml:space="preserve">  [Accessed on 3</w:t>
      </w:r>
      <w:r w:rsidRPr="003B07C5">
        <w:rPr>
          <w:rFonts w:ascii="Times New Roman" w:hAnsi="Times New Roman" w:cs="Times New Roman"/>
          <w:sz w:val="24"/>
          <w:szCs w:val="24"/>
          <w:vertAlign w:val="superscript"/>
        </w:rPr>
        <w:t>rd</w:t>
      </w:r>
      <w:r>
        <w:rPr>
          <w:rFonts w:ascii="Times New Roman" w:hAnsi="Times New Roman" w:cs="Times New Roman"/>
          <w:sz w:val="24"/>
          <w:szCs w:val="24"/>
        </w:rPr>
        <w:t xml:space="preserve"> June 2024].</w:t>
      </w:r>
    </w:p>
    <w:p w14:paraId="54E94446"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(2022) </w:t>
      </w:r>
      <w:r w:rsidRPr="00EB5866">
        <w:rPr>
          <w:rFonts w:ascii="Times New Roman" w:hAnsi="Times New Roman" w:cs="Times New Roman"/>
          <w:i/>
          <w:iCs/>
          <w:sz w:val="24"/>
          <w:szCs w:val="24"/>
        </w:rPr>
        <w:t>United Nation’s Convention on the Rights of the Child (UNCRC) report. List of issues prior to submission of the combined sixth and seventh reports of United</w:t>
      </w:r>
      <w:r>
        <w:rPr>
          <w:rFonts w:ascii="Times New Roman" w:hAnsi="Times New Roman" w:cs="Times New Roman"/>
          <w:sz w:val="24"/>
          <w:szCs w:val="24"/>
        </w:rPr>
        <w:t xml:space="preserve"> </w:t>
      </w:r>
      <w:r w:rsidRPr="00EB5866">
        <w:rPr>
          <w:rFonts w:ascii="Times New Roman" w:hAnsi="Times New Roman" w:cs="Times New Roman"/>
          <w:i/>
          <w:iCs/>
          <w:sz w:val="24"/>
          <w:szCs w:val="24"/>
        </w:rPr>
        <w:t>Kingdom of Great Britain and Northern Ireland</w:t>
      </w:r>
      <w:r>
        <w:rPr>
          <w:rFonts w:ascii="Times New Roman" w:hAnsi="Times New Roman" w:cs="Times New Roman"/>
          <w:sz w:val="24"/>
          <w:szCs w:val="24"/>
        </w:rPr>
        <w:t xml:space="preserve">. Available at: </w:t>
      </w:r>
      <w:hyperlink r:id="rId33" w:history="1">
        <w:r w:rsidRPr="00E34A65">
          <w:rPr>
            <w:rStyle w:val="Hyperlink"/>
            <w:rFonts w:ascii="Times New Roman" w:hAnsi="Times New Roman" w:cs="Times New Roman"/>
            <w:sz w:val="24"/>
            <w:szCs w:val="24"/>
          </w:rPr>
          <w:t>https://www.gov.wales/sites/default/files/publications/2022-09/UN-convention-rights-child-welsh-government-report-2022.pdf</w:t>
        </w:r>
      </w:hyperlink>
      <w:r>
        <w:rPr>
          <w:rFonts w:ascii="Times New Roman" w:hAnsi="Times New Roman" w:cs="Times New Roman"/>
          <w:sz w:val="24"/>
          <w:szCs w:val="24"/>
        </w:rPr>
        <w:t>.  [Accessed on 10</w:t>
      </w:r>
      <w:r w:rsidRPr="00EB5866">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13ED1A08"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Welsh Government, (No date). </w:t>
      </w:r>
      <w:r w:rsidRPr="00130557">
        <w:rPr>
          <w:rFonts w:ascii="Times New Roman" w:hAnsi="Times New Roman" w:cs="Times New Roman"/>
          <w:i/>
          <w:iCs/>
          <w:sz w:val="24"/>
          <w:szCs w:val="24"/>
        </w:rPr>
        <w:t>Theme 5: Developing community partnerships and multi</w:t>
      </w:r>
      <w:r>
        <w:rPr>
          <w:rFonts w:ascii="Times New Roman" w:hAnsi="Times New Roman" w:cs="Times New Roman"/>
          <w:sz w:val="24"/>
          <w:szCs w:val="24"/>
        </w:rPr>
        <w:t>-</w:t>
      </w:r>
      <w:r w:rsidRPr="00130557">
        <w:rPr>
          <w:rFonts w:ascii="Times New Roman" w:hAnsi="Times New Roman" w:cs="Times New Roman"/>
          <w:i/>
          <w:iCs/>
          <w:sz w:val="24"/>
          <w:szCs w:val="24"/>
        </w:rPr>
        <w:t>agency working</w:t>
      </w:r>
      <w:r>
        <w:rPr>
          <w:rFonts w:ascii="Times New Roman" w:hAnsi="Times New Roman" w:cs="Times New Roman"/>
          <w:sz w:val="24"/>
          <w:szCs w:val="24"/>
        </w:rPr>
        <w:t xml:space="preserve">. Available at: </w:t>
      </w:r>
      <w:hyperlink r:id="rId34" w:history="1">
        <w:r w:rsidRPr="007C6E58">
          <w:rPr>
            <w:rStyle w:val="Hyperlink"/>
            <w:rFonts w:ascii="Times New Roman" w:hAnsi="Times New Roman" w:cs="Times New Roman"/>
            <w:sz w:val="24"/>
            <w:szCs w:val="24"/>
          </w:rPr>
          <w:t>https://www.gov.wales/sites/defualt/files/publications/2018-12/theme-5-developing-community-partnerships-and-multi-agency-working-resoures-1-2.pdf</w:t>
        </w:r>
      </w:hyperlink>
      <w:r>
        <w:rPr>
          <w:rFonts w:ascii="Times New Roman" w:hAnsi="Times New Roman" w:cs="Times New Roman"/>
          <w:sz w:val="24"/>
          <w:szCs w:val="24"/>
        </w:rPr>
        <w:t xml:space="preserve">  [Accessed on 13</w:t>
      </w:r>
      <w:r w:rsidRPr="00130557">
        <w:rPr>
          <w:rFonts w:ascii="Times New Roman" w:hAnsi="Times New Roman" w:cs="Times New Roman"/>
          <w:sz w:val="24"/>
          <w:szCs w:val="24"/>
          <w:vertAlign w:val="superscript"/>
        </w:rPr>
        <w:t>th</w:t>
      </w:r>
      <w:r>
        <w:rPr>
          <w:rFonts w:ascii="Times New Roman" w:hAnsi="Times New Roman" w:cs="Times New Roman"/>
          <w:sz w:val="24"/>
          <w:szCs w:val="24"/>
        </w:rPr>
        <w:t xml:space="preserve"> June 2024].</w:t>
      </w:r>
    </w:p>
    <w:p w14:paraId="0A0C6E44" w14:textId="77777777" w:rsidR="00785B23" w:rsidRDefault="00785B23" w:rsidP="000462BB">
      <w:pPr>
        <w:spacing w:line="360" w:lineRule="auto"/>
        <w:rPr>
          <w:rFonts w:ascii="Times New Roman" w:hAnsi="Times New Roman" w:cs="Times New Roman"/>
          <w:sz w:val="24"/>
          <w:szCs w:val="24"/>
        </w:rPr>
      </w:pPr>
      <w:r>
        <w:rPr>
          <w:rFonts w:ascii="Times New Roman" w:hAnsi="Times New Roman" w:cs="Times New Roman"/>
          <w:sz w:val="24"/>
          <w:szCs w:val="24"/>
        </w:rPr>
        <w:t xml:space="preserve">Youth Justice Legal Centre, (No date) </w:t>
      </w:r>
      <w:r w:rsidRPr="00D81812">
        <w:rPr>
          <w:rFonts w:ascii="Times New Roman" w:hAnsi="Times New Roman" w:cs="Times New Roman"/>
          <w:i/>
          <w:iCs/>
          <w:sz w:val="24"/>
          <w:szCs w:val="24"/>
        </w:rPr>
        <w:t>United Nations Convention on the Rights of the Child</w:t>
      </w:r>
      <w:r>
        <w:rPr>
          <w:rFonts w:ascii="Times New Roman" w:hAnsi="Times New Roman" w:cs="Times New Roman"/>
          <w:sz w:val="24"/>
          <w:szCs w:val="24"/>
        </w:rPr>
        <w:t xml:space="preserve"> </w:t>
      </w:r>
      <w:r w:rsidRPr="00D81812">
        <w:rPr>
          <w:rFonts w:ascii="Times New Roman" w:hAnsi="Times New Roman" w:cs="Times New Roman"/>
          <w:i/>
          <w:iCs/>
          <w:sz w:val="24"/>
          <w:szCs w:val="24"/>
        </w:rPr>
        <w:t>(UNCRC)</w:t>
      </w:r>
      <w:r>
        <w:rPr>
          <w:rFonts w:ascii="Times New Roman" w:hAnsi="Times New Roman" w:cs="Times New Roman"/>
          <w:sz w:val="24"/>
          <w:szCs w:val="24"/>
        </w:rPr>
        <w:t xml:space="preserve">. Available at: </w:t>
      </w:r>
      <w:hyperlink r:id="rId35" w:history="1">
        <w:r w:rsidRPr="002348FE">
          <w:rPr>
            <w:rStyle w:val="Hyperlink"/>
            <w:rFonts w:ascii="Times New Roman" w:hAnsi="Times New Roman" w:cs="Times New Roman"/>
            <w:sz w:val="24"/>
            <w:szCs w:val="24"/>
          </w:rPr>
          <w:t>https://yjlc.uk/resources/legal-terms-z/united-nations-convention-rights-child-uncrc</w:t>
        </w:r>
      </w:hyperlink>
      <w:r>
        <w:rPr>
          <w:rFonts w:ascii="Times New Roman" w:hAnsi="Times New Roman" w:cs="Times New Roman"/>
          <w:sz w:val="24"/>
          <w:szCs w:val="24"/>
        </w:rPr>
        <w:t>.  [Accessed on 22</w:t>
      </w:r>
      <w:r w:rsidRPr="000D2391">
        <w:rPr>
          <w:rFonts w:ascii="Times New Roman" w:hAnsi="Times New Roman" w:cs="Times New Roman"/>
          <w:sz w:val="24"/>
          <w:szCs w:val="24"/>
          <w:vertAlign w:val="superscript"/>
        </w:rPr>
        <w:t>nd</w:t>
      </w:r>
      <w:r>
        <w:rPr>
          <w:rFonts w:ascii="Times New Roman" w:hAnsi="Times New Roman" w:cs="Times New Roman"/>
          <w:sz w:val="24"/>
          <w:szCs w:val="24"/>
        </w:rPr>
        <w:t xml:space="preserve"> May 2024]. </w:t>
      </w:r>
    </w:p>
    <w:p w14:paraId="0ED63160" w14:textId="77777777" w:rsidR="00BF2861" w:rsidRDefault="00BF2861" w:rsidP="001B7792">
      <w:pPr>
        <w:jc w:val="center"/>
        <w:rPr>
          <w:b/>
          <w:bCs/>
          <w:sz w:val="28"/>
          <w:szCs w:val="28"/>
        </w:rPr>
      </w:pPr>
    </w:p>
    <w:p w14:paraId="50F92095" w14:textId="77777777" w:rsidR="00BF2861" w:rsidRDefault="00BF2861" w:rsidP="001B7792">
      <w:pPr>
        <w:jc w:val="center"/>
        <w:rPr>
          <w:b/>
          <w:bCs/>
          <w:sz w:val="28"/>
          <w:szCs w:val="28"/>
        </w:rPr>
      </w:pPr>
    </w:p>
    <w:p w14:paraId="0FF593DD" w14:textId="77777777" w:rsidR="00BF2861" w:rsidRDefault="00BF2861" w:rsidP="001B7792">
      <w:pPr>
        <w:jc w:val="center"/>
        <w:rPr>
          <w:b/>
          <w:bCs/>
          <w:sz w:val="28"/>
          <w:szCs w:val="28"/>
        </w:rPr>
      </w:pPr>
    </w:p>
    <w:p w14:paraId="4B88413B" w14:textId="77777777" w:rsidR="00BF2861" w:rsidRDefault="00BF2861" w:rsidP="001B7792">
      <w:pPr>
        <w:jc w:val="center"/>
        <w:rPr>
          <w:b/>
          <w:bCs/>
          <w:sz w:val="28"/>
          <w:szCs w:val="28"/>
        </w:rPr>
      </w:pPr>
    </w:p>
    <w:p w14:paraId="0F9E2073" w14:textId="77777777" w:rsidR="00BF2861" w:rsidRDefault="00BF2861" w:rsidP="001B7792">
      <w:pPr>
        <w:jc w:val="center"/>
        <w:rPr>
          <w:b/>
          <w:bCs/>
          <w:sz w:val="28"/>
          <w:szCs w:val="28"/>
        </w:rPr>
      </w:pPr>
    </w:p>
    <w:p w14:paraId="47E9BA44" w14:textId="77777777" w:rsidR="00BF2861" w:rsidRDefault="00BF2861" w:rsidP="001B7792">
      <w:pPr>
        <w:jc w:val="center"/>
        <w:rPr>
          <w:b/>
          <w:bCs/>
          <w:sz w:val="28"/>
          <w:szCs w:val="28"/>
        </w:rPr>
      </w:pPr>
    </w:p>
    <w:p w14:paraId="2AB43C71" w14:textId="77777777" w:rsidR="00BF2861" w:rsidRDefault="00BF2861" w:rsidP="001B7792">
      <w:pPr>
        <w:jc w:val="center"/>
        <w:rPr>
          <w:b/>
          <w:bCs/>
          <w:sz w:val="28"/>
          <w:szCs w:val="28"/>
        </w:rPr>
      </w:pPr>
    </w:p>
    <w:p w14:paraId="4CBF3976" w14:textId="77777777" w:rsidR="00950F06" w:rsidRDefault="00950F06" w:rsidP="001B7792">
      <w:pPr>
        <w:jc w:val="center"/>
        <w:rPr>
          <w:b/>
          <w:bCs/>
          <w:sz w:val="28"/>
          <w:szCs w:val="28"/>
        </w:rPr>
      </w:pPr>
    </w:p>
    <w:p w14:paraId="76E3F52D" w14:textId="77777777" w:rsidR="00950F06" w:rsidRDefault="00950F06" w:rsidP="001B7792">
      <w:pPr>
        <w:jc w:val="center"/>
        <w:rPr>
          <w:b/>
          <w:bCs/>
          <w:sz w:val="28"/>
          <w:szCs w:val="28"/>
        </w:rPr>
      </w:pPr>
    </w:p>
    <w:p w14:paraId="4FA9129B" w14:textId="77777777" w:rsidR="00950F06" w:rsidRDefault="00950F06" w:rsidP="001B7792">
      <w:pPr>
        <w:jc w:val="center"/>
        <w:rPr>
          <w:b/>
          <w:bCs/>
          <w:sz w:val="28"/>
          <w:szCs w:val="28"/>
        </w:rPr>
      </w:pPr>
    </w:p>
    <w:p w14:paraId="2059B085" w14:textId="77777777" w:rsidR="00950F06" w:rsidRDefault="00950F06" w:rsidP="001B7792">
      <w:pPr>
        <w:jc w:val="center"/>
        <w:rPr>
          <w:b/>
          <w:bCs/>
          <w:sz w:val="28"/>
          <w:szCs w:val="28"/>
        </w:rPr>
      </w:pPr>
    </w:p>
    <w:p w14:paraId="3CBF797A" w14:textId="77777777" w:rsidR="00950F06" w:rsidRDefault="00950F06" w:rsidP="001B7792">
      <w:pPr>
        <w:jc w:val="center"/>
        <w:rPr>
          <w:b/>
          <w:bCs/>
          <w:sz w:val="28"/>
          <w:szCs w:val="28"/>
        </w:rPr>
      </w:pPr>
    </w:p>
    <w:p w14:paraId="699DB720" w14:textId="77777777" w:rsidR="00950F06" w:rsidRDefault="00950F06" w:rsidP="001B7792">
      <w:pPr>
        <w:jc w:val="center"/>
        <w:rPr>
          <w:b/>
          <w:bCs/>
          <w:sz w:val="28"/>
          <w:szCs w:val="28"/>
        </w:rPr>
      </w:pPr>
    </w:p>
    <w:p w14:paraId="78733EAE" w14:textId="77777777" w:rsidR="00950F06" w:rsidRDefault="00950F06" w:rsidP="001B7792">
      <w:pPr>
        <w:jc w:val="center"/>
        <w:rPr>
          <w:b/>
          <w:bCs/>
          <w:sz w:val="28"/>
          <w:szCs w:val="28"/>
        </w:rPr>
      </w:pPr>
    </w:p>
    <w:p w14:paraId="2BF844FC" w14:textId="77777777" w:rsidR="00950F06" w:rsidRDefault="00950F06" w:rsidP="001B7792">
      <w:pPr>
        <w:jc w:val="center"/>
        <w:rPr>
          <w:b/>
          <w:bCs/>
          <w:sz w:val="28"/>
          <w:szCs w:val="28"/>
        </w:rPr>
      </w:pPr>
    </w:p>
    <w:p w14:paraId="0C6C8EF3" w14:textId="77777777" w:rsidR="00950F06" w:rsidRDefault="00950F06" w:rsidP="001B7792">
      <w:pPr>
        <w:jc w:val="center"/>
        <w:rPr>
          <w:b/>
          <w:bCs/>
          <w:sz w:val="28"/>
          <w:szCs w:val="28"/>
        </w:rPr>
      </w:pPr>
    </w:p>
    <w:p w14:paraId="1FE7B333" w14:textId="77777777" w:rsidR="00950F06" w:rsidRDefault="00950F06" w:rsidP="001B7792">
      <w:pPr>
        <w:jc w:val="center"/>
        <w:rPr>
          <w:b/>
          <w:bCs/>
          <w:sz w:val="28"/>
          <w:szCs w:val="28"/>
        </w:rPr>
      </w:pPr>
    </w:p>
    <w:p w14:paraId="21C121F3" w14:textId="77777777" w:rsidR="00950F06" w:rsidRDefault="00950F06" w:rsidP="001B7792">
      <w:pPr>
        <w:jc w:val="center"/>
        <w:rPr>
          <w:b/>
          <w:bCs/>
          <w:sz w:val="28"/>
          <w:szCs w:val="28"/>
        </w:rPr>
      </w:pPr>
    </w:p>
    <w:p w14:paraId="7C29A5F4" w14:textId="77777777" w:rsidR="00950F06" w:rsidRDefault="00950F06" w:rsidP="001B7792">
      <w:pPr>
        <w:jc w:val="center"/>
        <w:rPr>
          <w:b/>
          <w:bCs/>
          <w:sz w:val="28"/>
          <w:szCs w:val="28"/>
        </w:rPr>
      </w:pPr>
    </w:p>
    <w:p w14:paraId="2D0F58DB" w14:textId="77777777" w:rsidR="00950F06" w:rsidRDefault="00950F06" w:rsidP="001B7792">
      <w:pPr>
        <w:jc w:val="center"/>
        <w:rPr>
          <w:b/>
          <w:bCs/>
          <w:sz w:val="28"/>
          <w:szCs w:val="28"/>
        </w:rPr>
      </w:pPr>
    </w:p>
    <w:p w14:paraId="1E2ABC77" w14:textId="77777777" w:rsidR="00950F06" w:rsidRDefault="00950F06" w:rsidP="001B7792">
      <w:pPr>
        <w:jc w:val="center"/>
        <w:rPr>
          <w:b/>
          <w:bCs/>
          <w:sz w:val="28"/>
          <w:szCs w:val="28"/>
        </w:rPr>
      </w:pPr>
    </w:p>
    <w:p w14:paraId="7D3C1BC2" w14:textId="77777777" w:rsidR="00950F06" w:rsidRDefault="00950F06" w:rsidP="001B7792">
      <w:pPr>
        <w:jc w:val="center"/>
        <w:rPr>
          <w:b/>
          <w:bCs/>
          <w:sz w:val="28"/>
          <w:szCs w:val="28"/>
        </w:rPr>
      </w:pPr>
    </w:p>
    <w:p w14:paraId="12AE7134" w14:textId="77777777" w:rsidR="00950F06" w:rsidRDefault="00950F06" w:rsidP="001B7792">
      <w:pPr>
        <w:jc w:val="center"/>
        <w:rPr>
          <w:b/>
          <w:bCs/>
          <w:sz w:val="28"/>
          <w:szCs w:val="28"/>
        </w:rPr>
      </w:pPr>
    </w:p>
    <w:p w14:paraId="4064FE28" w14:textId="77777777" w:rsidR="00950F06" w:rsidRDefault="00950F06" w:rsidP="001B7792">
      <w:pPr>
        <w:jc w:val="center"/>
        <w:rPr>
          <w:b/>
          <w:bCs/>
          <w:sz w:val="28"/>
          <w:szCs w:val="28"/>
        </w:rPr>
      </w:pPr>
    </w:p>
    <w:p w14:paraId="77CF78B1" w14:textId="77777777" w:rsidR="00950F06" w:rsidRDefault="00950F06" w:rsidP="001B7792">
      <w:pPr>
        <w:jc w:val="center"/>
        <w:rPr>
          <w:b/>
          <w:bCs/>
          <w:sz w:val="28"/>
          <w:szCs w:val="28"/>
        </w:rPr>
      </w:pPr>
    </w:p>
    <w:p w14:paraId="1AF9F6C1" w14:textId="77777777" w:rsidR="00950F06" w:rsidRDefault="00950F06" w:rsidP="001B7792">
      <w:pPr>
        <w:jc w:val="center"/>
        <w:rPr>
          <w:b/>
          <w:bCs/>
          <w:sz w:val="28"/>
          <w:szCs w:val="28"/>
        </w:rPr>
      </w:pPr>
    </w:p>
    <w:p w14:paraId="6C79BBF8" w14:textId="77777777" w:rsidR="00950F06" w:rsidRDefault="00950F06" w:rsidP="001B7792">
      <w:pPr>
        <w:jc w:val="center"/>
        <w:rPr>
          <w:b/>
          <w:bCs/>
          <w:sz w:val="28"/>
          <w:szCs w:val="28"/>
        </w:rPr>
      </w:pPr>
    </w:p>
    <w:p w14:paraId="7CE8B006" w14:textId="77777777" w:rsidR="00950F06" w:rsidRDefault="00950F06" w:rsidP="001B7792">
      <w:pPr>
        <w:jc w:val="center"/>
        <w:rPr>
          <w:b/>
          <w:bCs/>
          <w:sz w:val="28"/>
          <w:szCs w:val="28"/>
        </w:rPr>
      </w:pPr>
    </w:p>
    <w:p w14:paraId="2BEB5F8E" w14:textId="77777777" w:rsidR="00950F06" w:rsidRDefault="00950F06" w:rsidP="001B7792">
      <w:pPr>
        <w:jc w:val="center"/>
        <w:rPr>
          <w:b/>
          <w:bCs/>
          <w:sz w:val="28"/>
          <w:szCs w:val="28"/>
        </w:rPr>
      </w:pPr>
    </w:p>
    <w:p w14:paraId="263D7F18" w14:textId="77777777" w:rsidR="00950F06" w:rsidRDefault="00950F06" w:rsidP="001B7792">
      <w:pPr>
        <w:jc w:val="center"/>
        <w:rPr>
          <w:b/>
          <w:bCs/>
          <w:sz w:val="28"/>
          <w:szCs w:val="28"/>
        </w:rPr>
      </w:pPr>
    </w:p>
    <w:p w14:paraId="0D9DB170" w14:textId="77777777" w:rsidR="00950F06" w:rsidRDefault="00950F06" w:rsidP="001B7792">
      <w:pPr>
        <w:jc w:val="center"/>
        <w:rPr>
          <w:b/>
          <w:bCs/>
          <w:sz w:val="28"/>
          <w:szCs w:val="28"/>
        </w:rPr>
      </w:pPr>
    </w:p>
    <w:p w14:paraId="0069250A" w14:textId="77777777" w:rsidR="00950F06" w:rsidRDefault="00950F06" w:rsidP="001B7792">
      <w:pPr>
        <w:jc w:val="center"/>
        <w:rPr>
          <w:b/>
          <w:bCs/>
          <w:sz w:val="28"/>
          <w:szCs w:val="28"/>
        </w:rPr>
      </w:pPr>
    </w:p>
    <w:p w14:paraId="1632344D" w14:textId="77777777" w:rsidR="00950F06" w:rsidRDefault="00950F06" w:rsidP="001B7792">
      <w:pPr>
        <w:jc w:val="center"/>
        <w:rPr>
          <w:b/>
          <w:bCs/>
          <w:sz w:val="28"/>
          <w:szCs w:val="28"/>
        </w:rPr>
      </w:pPr>
    </w:p>
    <w:p w14:paraId="55C34AB5" w14:textId="77777777" w:rsidR="00950F06" w:rsidRDefault="00950F06" w:rsidP="001B7792">
      <w:pPr>
        <w:jc w:val="center"/>
        <w:rPr>
          <w:b/>
          <w:bCs/>
          <w:sz w:val="28"/>
          <w:szCs w:val="28"/>
        </w:rPr>
      </w:pPr>
    </w:p>
    <w:p w14:paraId="22C11A71" w14:textId="77777777" w:rsidR="00950F06" w:rsidRDefault="00950F06" w:rsidP="001B7792">
      <w:pPr>
        <w:jc w:val="center"/>
        <w:rPr>
          <w:b/>
          <w:bCs/>
          <w:sz w:val="28"/>
          <w:szCs w:val="28"/>
        </w:rPr>
      </w:pPr>
    </w:p>
    <w:p w14:paraId="1F71DAA9" w14:textId="77777777" w:rsidR="00950F06" w:rsidRDefault="00950F06" w:rsidP="001B7792">
      <w:pPr>
        <w:jc w:val="center"/>
        <w:rPr>
          <w:b/>
          <w:bCs/>
          <w:sz w:val="28"/>
          <w:szCs w:val="28"/>
        </w:rPr>
      </w:pPr>
    </w:p>
    <w:p w14:paraId="01B70EFF" w14:textId="77777777" w:rsidR="00950F06" w:rsidRDefault="00950F06" w:rsidP="001B7792">
      <w:pPr>
        <w:jc w:val="center"/>
        <w:rPr>
          <w:b/>
          <w:bCs/>
          <w:sz w:val="28"/>
          <w:szCs w:val="28"/>
        </w:rPr>
      </w:pPr>
    </w:p>
    <w:p w14:paraId="7CE3189E" w14:textId="77777777" w:rsidR="00950F06" w:rsidRDefault="00950F06" w:rsidP="001B7792">
      <w:pPr>
        <w:jc w:val="center"/>
        <w:rPr>
          <w:b/>
          <w:bCs/>
          <w:sz w:val="28"/>
          <w:szCs w:val="28"/>
        </w:rPr>
      </w:pPr>
    </w:p>
    <w:p w14:paraId="080AF80B" w14:textId="77777777" w:rsidR="00950F06" w:rsidRDefault="00950F06" w:rsidP="001B7792">
      <w:pPr>
        <w:jc w:val="center"/>
        <w:rPr>
          <w:b/>
          <w:bCs/>
          <w:sz w:val="28"/>
          <w:szCs w:val="28"/>
        </w:rPr>
      </w:pPr>
    </w:p>
    <w:p w14:paraId="033A1562" w14:textId="77777777" w:rsidR="00950F06" w:rsidRDefault="00950F06" w:rsidP="001B7792">
      <w:pPr>
        <w:jc w:val="center"/>
        <w:rPr>
          <w:b/>
          <w:bCs/>
          <w:sz w:val="28"/>
          <w:szCs w:val="28"/>
        </w:rPr>
      </w:pPr>
    </w:p>
    <w:p w14:paraId="17C23C9C" w14:textId="77777777" w:rsidR="00950F06" w:rsidRDefault="00950F06" w:rsidP="001B7792">
      <w:pPr>
        <w:jc w:val="center"/>
        <w:rPr>
          <w:b/>
          <w:bCs/>
          <w:sz w:val="28"/>
          <w:szCs w:val="28"/>
        </w:rPr>
      </w:pPr>
    </w:p>
    <w:p w14:paraId="255D132F" w14:textId="77777777" w:rsidR="00950F06" w:rsidRDefault="00950F06" w:rsidP="001B7792">
      <w:pPr>
        <w:jc w:val="center"/>
        <w:rPr>
          <w:b/>
          <w:bCs/>
          <w:sz w:val="28"/>
          <w:szCs w:val="28"/>
        </w:rPr>
      </w:pPr>
    </w:p>
    <w:p w14:paraId="1C37C5E5" w14:textId="77777777" w:rsidR="00950F06" w:rsidRDefault="00950F06" w:rsidP="001B7792">
      <w:pPr>
        <w:jc w:val="center"/>
        <w:rPr>
          <w:b/>
          <w:bCs/>
          <w:sz w:val="28"/>
          <w:szCs w:val="28"/>
        </w:rPr>
      </w:pPr>
    </w:p>
    <w:p w14:paraId="45750E23" w14:textId="77777777" w:rsidR="00950F06" w:rsidRDefault="00950F06" w:rsidP="001B7792">
      <w:pPr>
        <w:jc w:val="center"/>
        <w:rPr>
          <w:b/>
          <w:bCs/>
          <w:sz w:val="28"/>
          <w:szCs w:val="28"/>
        </w:rPr>
      </w:pPr>
    </w:p>
    <w:p w14:paraId="0735073E" w14:textId="77777777" w:rsidR="00950F06" w:rsidRDefault="00950F06" w:rsidP="001B7792">
      <w:pPr>
        <w:jc w:val="center"/>
        <w:rPr>
          <w:b/>
          <w:bCs/>
          <w:sz w:val="28"/>
          <w:szCs w:val="28"/>
        </w:rPr>
      </w:pPr>
    </w:p>
    <w:p w14:paraId="3F6E80F2" w14:textId="77777777" w:rsidR="00950F06" w:rsidRDefault="00950F06" w:rsidP="001B7792">
      <w:pPr>
        <w:jc w:val="center"/>
        <w:rPr>
          <w:b/>
          <w:bCs/>
          <w:sz w:val="28"/>
          <w:szCs w:val="28"/>
        </w:rPr>
      </w:pPr>
    </w:p>
    <w:p w14:paraId="283B8AAB" w14:textId="77777777" w:rsidR="00950F06" w:rsidRDefault="00950F06" w:rsidP="001B7792">
      <w:pPr>
        <w:jc w:val="center"/>
        <w:rPr>
          <w:b/>
          <w:bCs/>
          <w:sz w:val="28"/>
          <w:szCs w:val="28"/>
        </w:rPr>
      </w:pPr>
    </w:p>
    <w:p w14:paraId="2B39B24A" w14:textId="77777777" w:rsidR="00950F06" w:rsidRDefault="00950F06" w:rsidP="001B7792">
      <w:pPr>
        <w:jc w:val="center"/>
        <w:rPr>
          <w:b/>
          <w:bCs/>
          <w:sz w:val="28"/>
          <w:szCs w:val="28"/>
        </w:rPr>
      </w:pPr>
    </w:p>
    <w:p w14:paraId="53AAE57C" w14:textId="77777777" w:rsidR="00950F06" w:rsidRDefault="00950F06" w:rsidP="001B7792">
      <w:pPr>
        <w:jc w:val="center"/>
        <w:rPr>
          <w:b/>
          <w:bCs/>
          <w:sz w:val="28"/>
          <w:szCs w:val="28"/>
        </w:rPr>
      </w:pPr>
    </w:p>
    <w:p w14:paraId="5B4E698B" w14:textId="77777777" w:rsidR="00950F06" w:rsidRDefault="00950F06" w:rsidP="001B7792">
      <w:pPr>
        <w:jc w:val="center"/>
        <w:rPr>
          <w:b/>
          <w:bCs/>
          <w:sz w:val="28"/>
          <w:szCs w:val="28"/>
        </w:rPr>
      </w:pPr>
    </w:p>
    <w:p w14:paraId="63DFFDA6" w14:textId="77777777" w:rsidR="00950F06" w:rsidRDefault="00950F06" w:rsidP="001B7792">
      <w:pPr>
        <w:jc w:val="center"/>
        <w:rPr>
          <w:b/>
          <w:bCs/>
          <w:sz w:val="28"/>
          <w:szCs w:val="28"/>
        </w:rPr>
      </w:pPr>
    </w:p>
    <w:p w14:paraId="21EEDBBB" w14:textId="77777777" w:rsidR="00950F06" w:rsidRDefault="00950F06" w:rsidP="001B7792">
      <w:pPr>
        <w:jc w:val="center"/>
        <w:rPr>
          <w:b/>
          <w:bCs/>
          <w:sz w:val="28"/>
          <w:szCs w:val="28"/>
        </w:rPr>
      </w:pPr>
    </w:p>
    <w:p w14:paraId="6676EBBA" w14:textId="77777777" w:rsidR="00950F06" w:rsidRDefault="00950F06" w:rsidP="001B7792">
      <w:pPr>
        <w:jc w:val="center"/>
        <w:rPr>
          <w:b/>
          <w:bCs/>
          <w:sz w:val="28"/>
          <w:szCs w:val="28"/>
        </w:rPr>
      </w:pPr>
    </w:p>
    <w:p w14:paraId="1BBC1D78" w14:textId="77777777" w:rsidR="00950F06" w:rsidRDefault="00950F06" w:rsidP="001B7792">
      <w:pPr>
        <w:jc w:val="center"/>
        <w:rPr>
          <w:b/>
          <w:bCs/>
          <w:sz w:val="28"/>
          <w:szCs w:val="28"/>
        </w:rPr>
      </w:pPr>
    </w:p>
    <w:p w14:paraId="51083CA8" w14:textId="77777777" w:rsidR="00950F06" w:rsidRDefault="00950F06" w:rsidP="001B7792">
      <w:pPr>
        <w:jc w:val="center"/>
        <w:rPr>
          <w:b/>
          <w:bCs/>
          <w:sz w:val="28"/>
          <w:szCs w:val="28"/>
        </w:rPr>
      </w:pPr>
    </w:p>
    <w:p w14:paraId="135DD56E" w14:textId="77777777" w:rsidR="00950F06" w:rsidRDefault="00950F06" w:rsidP="001B7792">
      <w:pPr>
        <w:jc w:val="center"/>
        <w:rPr>
          <w:b/>
          <w:bCs/>
          <w:sz w:val="28"/>
          <w:szCs w:val="28"/>
        </w:rPr>
      </w:pPr>
    </w:p>
    <w:p w14:paraId="30F7DAD7" w14:textId="77777777" w:rsidR="00950F06" w:rsidRDefault="00950F06" w:rsidP="001B7792">
      <w:pPr>
        <w:jc w:val="center"/>
        <w:rPr>
          <w:b/>
          <w:bCs/>
          <w:sz w:val="28"/>
          <w:szCs w:val="28"/>
        </w:rPr>
      </w:pPr>
    </w:p>
    <w:p w14:paraId="4032261F" w14:textId="77777777" w:rsidR="00950F06" w:rsidRDefault="00950F06" w:rsidP="001B7792">
      <w:pPr>
        <w:jc w:val="center"/>
        <w:rPr>
          <w:b/>
          <w:bCs/>
          <w:sz w:val="28"/>
          <w:szCs w:val="28"/>
        </w:rPr>
      </w:pPr>
    </w:p>
    <w:p w14:paraId="4E804977" w14:textId="77777777" w:rsidR="00950F06" w:rsidRDefault="00950F06" w:rsidP="001B7792">
      <w:pPr>
        <w:jc w:val="center"/>
        <w:rPr>
          <w:b/>
          <w:bCs/>
          <w:sz w:val="28"/>
          <w:szCs w:val="28"/>
        </w:rPr>
      </w:pPr>
    </w:p>
    <w:p w14:paraId="530CA55D" w14:textId="77777777" w:rsidR="00950F06" w:rsidRDefault="00950F06" w:rsidP="001B7792">
      <w:pPr>
        <w:jc w:val="center"/>
        <w:rPr>
          <w:b/>
          <w:bCs/>
          <w:sz w:val="28"/>
          <w:szCs w:val="28"/>
        </w:rPr>
      </w:pPr>
    </w:p>
    <w:p w14:paraId="170C346A" w14:textId="77777777" w:rsidR="00950F06" w:rsidRDefault="00950F06" w:rsidP="001B7792">
      <w:pPr>
        <w:jc w:val="center"/>
        <w:rPr>
          <w:b/>
          <w:bCs/>
          <w:sz w:val="28"/>
          <w:szCs w:val="28"/>
        </w:rPr>
      </w:pPr>
    </w:p>
    <w:p w14:paraId="1D32219D" w14:textId="77777777" w:rsidR="00950F06" w:rsidRDefault="00950F06" w:rsidP="001B7792">
      <w:pPr>
        <w:jc w:val="center"/>
        <w:rPr>
          <w:b/>
          <w:bCs/>
          <w:sz w:val="28"/>
          <w:szCs w:val="28"/>
        </w:rPr>
      </w:pPr>
    </w:p>
    <w:p w14:paraId="6719DD30" w14:textId="77777777" w:rsidR="00950F06" w:rsidRDefault="00950F06" w:rsidP="001B7792">
      <w:pPr>
        <w:jc w:val="center"/>
        <w:rPr>
          <w:b/>
          <w:bCs/>
          <w:sz w:val="28"/>
          <w:szCs w:val="28"/>
        </w:rPr>
      </w:pPr>
    </w:p>
    <w:p w14:paraId="5E1F03EC" w14:textId="77777777" w:rsidR="00950F06" w:rsidRDefault="00950F06" w:rsidP="001B7792">
      <w:pPr>
        <w:jc w:val="center"/>
        <w:rPr>
          <w:b/>
          <w:bCs/>
          <w:sz w:val="28"/>
          <w:szCs w:val="28"/>
        </w:rPr>
      </w:pPr>
    </w:p>
    <w:p w14:paraId="2F580CEF" w14:textId="77777777" w:rsidR="00950F06" w:rsidRDefault="00950F06" w:rsidP="001B7792">
      <w:pPr>
        <w:jc w:val="center"/>
        <w:rPr>
          <w:b/>
          <w:bCs/>
          <w:sz w:val="28"/>
          <w:szCs w:val="28"/>
        </w:rPr>
      </w:pPr>
    </w:p>
    <w:p w14:paraId="53EB5200" w14:textId="77777777" w:rsidR="00950F06" w:rsidRDefault="00950F06" w:rsidP="001B7792">
      <w:pPr>
        <w:jc w:val="center"/>
        <w:rPr>
          <w:b/>
          <w:bCs/>
          <w:sz w:val="28"/>
          <w:szCs w:val="28"/>
        </w:rPr>
      </w:pPr>
    </w:p>
    <w:p w14:paraId="26A5A666" w14:textId="77777777" w:rsidR="00950F06" w:rsidRDefault="00950F06" w:rsidP="001B7792">
      <w:pPr>
        <w:jc w:val="center"/>
        <w:rPr>
          <w:b/>
          <w:bCs/>
          <w:sz w:val="28"/>
          <w:szCs w:val="28"/>
        </w:rPr>
      </w:pPr>
    </w:p>
    <w:p w14:paraId="19BE502B" w14:textId="77777777" w:rsidR="00950F06" w:rsidRDefault="00950F06" w:rsidP="001B7792">
      <w:pPr>
        <w:jc w:val="center"/>
        <w:rPr>
          <w:b/>
          <w:bCs/>
          <w:sz w:val="28"/>
          <w:szCs w:val="28"/>
        </w:rPr>
      </w:pPr>
    </w:p>
    <w:p w14:paraId="2F75D7F6" w14:textId="77777777" w:rsidR="00950F06" w:rsidRDefault="00950F06" w:rsidP="001B7792">
      <w:pPr>
        <w:jc w:val="center"/>
        <w:rPr>
          <w:b/>
          <w:bCs/>
          <w:sz w:val="28"/>
          <w:szCs w:val="28"/>
        </w:rPr>
      </w:pPr>
    </w:p>
    <w:p w14:paraId="0A63C35C" w14:textId="77777777" w:rsidR="00950F06" w:rsidRDefault="00950F06" w:rsidP="001B7792">
      <w:pPr>
        <w:jc w:val="center"/>
        <w:rPr>
          <w:b/>
          <w:bCs/>
          <w:sz w:val="28"/>
          <w:szCs w:val="28"/>
        </w:rPr>
      </w:pPr>
    </w:p>
    <w:p w14:paraId="2EBAEDA4" w14:textId="77777777" w:rsidR="00950F06" w:rsidRDefault="00950F06" w:rsidP="001B7792">
      <w:pPr>
        <w:jc w:val="center"/>
        <w:rPr>
          <w:b/>
          <w:bCs/>
          <w:sz w:val="28"/>
          <w:szCs w:val="28"/>
        </w:rPr>
      </w:pPr>
    </w:p>
    <w:p w14:paraId="09B4D327" w14:textId="77777777" w:rsidR="00950F06" w:rsidRDefault="00950F06" w:rsidP="001B7792">
      <w:pPr>
        <w:jc w:val="center"/>
        <w:rPr>
          <w:b/>
          <w:bCs/>
          <w:sz w:val="28"/>
          <w:szCs w:val="28"/>
        </w:rPr>
      </w:pPr>
    </w:p>
    <w:p w14:paraId="3C19C310" w14:textId="77777777" w:rsidR="00950F06" w:rsidRPr="001B7792" w:rsidRDefault="00950F06" w:rsidP="001B7792">
      <w:pPr>
        <w:jc w:val="center"/>
        <w:rPr>
          <w:b/>
          <w:bCs/>
          <w:sz w:val="28"/>
          <w:szCs w:val="28"/>
        </w:rPr>
      </w:pPr>
    </w:p>
    <w:sectPr w:rsidR="00950F06" w:rsidRPr="001B7792">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B8C01A" w14:textId="77777777" w:rsidR="000F7C21" w:rsidRDefault="000F7C21" w:rsidP="001B7792">
      <w:pPr>
        <w:spacing w:after="0" w:line="240" w:lineRule="auto"/>
      </w:pPr>
      <w:r>
        <w:separator/>
      </w:r>
    </w:p>
  </w:endnote>
  <w:endnote w:type="continuationSeparator" w:id="0">
    <w:p w14:paraId="2E2589EC" w14:textId="77777777" w:rsidR="000F7C21" w:rsidRDefault="000F7C21" w:rsidP="001B77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EAC383" w14:textId="77777777" w:rsidR="00950F06" w:rsidRDefault="00950F06">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4396F0AA" w14:textId="77777777" w:rsidR="00950F06" w:rsidRDefault="00950F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9E2784" w14:textId="77777777" w:rsidR="000F7C21" w:rsidRDefault="000F7C21" w:rsidP="001B7792">
      <w:pPr>
        <w:spacing w:after="0" w:line="240" w:lineRule="auto"/>
      </w:pPr>
      <w:r>
        <w:separator/>
      </w:r>
    </w:p>
  </w:footnote>
  <w:footnote w:type="continuationSeparator" w:id="0">
    <w:p w14:paraId="52CF65D5" w14:textId="77777777" w:rsidR="000F7C21" w:rsidRDefault="000F7C21" w:rsidP="001B77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D3A523" w14:textId="533DB04F" w:rsidR="001B7792" w:rsidRDefault="001B7792">
    <w:pPr>
      <w:pStyle w:val="Header"/>
    </w:pPr>
    <w:r>
      <w:t>ECEY6004/C</w:t>
    </w:r>
    <w:r>
      <w:ptab w:relativeTo="margin" w:alignment="center" w:leader="none"/>
    </w:r>
    <w:r w:rsidR="00472205">
      <w:t>2216955</w:t>
    </w:r>
    <w:r>
      <w:ptab w:relativeTo="margin" w:alignment="right" w:leader="none"/>
    </w:r>
    <w:r w:rsidR="00472205">
      <w:t>Word Count</w:t>
    </w:r>
    <w:r w:rsidR="00C6754C">
      <w:t xml:space="preserve"> 3915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BF0"/>
    <w:rsid w:val="0000085F"/>
    <w:rsid w:val="000024B2"/>
    <w:rsid w:val="0000524E"/>
    <w:rsid w:val="00007BAA"/>
    <w:rsid w:val="00012951"/>
    <w:rsid w:val="00012F23"/>
    <w:rsid w:val="00013734"/>
    <w:rsid w:val="00013A03"/>
    <w:rsid w:val="0001404F"/>
    <w:rsid w:val="0001423D"/>
    <w:rsid w:val="00017A45"/>
    <w:rsid w:val="00021F9A"/>
    <w:rsid w:val="000245FB"/>
    <w:rsid w:val="00025A55"/>
    <w:rsid w:val="00026B7B"/>
    <w:rsid w:val="00027122"/>
    <w:rsid w:val="00030789"/>
    <w:rsid w:val="00030AD3"/>
    <w:rsid w:val="00030F4D"/>
    <w:rsid w:val="00037482"/>
    <w:rsid w:val="0004022A"/>
    <w:rsid w:val="00042E5C"/>
    <w:rsid w:val="00044D8F"/>
    <w:rsid w:val="00044DF4"/>
    <w:rsid w:val="000454F3"/>
    <w:rsid w:val="000462BB"/>
    <w:rsid w:val="000463E5"/>
    <w:rsid w:val="0005090E"/>
    <w:rsid w:val="000516F9"/>
    <w:rsid w:val="00060CE5"/>
    <w:rsid w:val="0006384A"/>
    <w:rsid w:val="0007148D"/>
    <w:rsid w:val="0007158E"/>
    <w:rsid w:val="00074C5E"/>
    <w:rsid w:val="000756AA"/>
    <w:rsid w:val="00076DBF"/>
    <w:rsid w:val="00081116"/>
    <w:rsid w:val="00084534"/>
    <w:rsid w:val="00086F25"/>
    <w:rsid w:val="00087436"/>
    <w:rsid w:val="00091C4B"/>
    <w:rsid w:val="00092143"/>
    <w:rsid w:val="000922AA"/>
    <w:rsid w:val="00092BB0"/>
    <w:rsid w:val="00092EAF"/>
    <w:rsid w:val="00093D62"/>
    <w:rsid w:val="0009439C"/>
    <w:rsid w:val="00095326"/>
    <w:rsid w:val="000979B7"/>
    <w:rsid w:val="000A24DF"/>
    <w:rsid w:val="000A3097"/>
    <w:rsid w:val="000A313C"/>
    <w:rsid w:val="000A3F7B"/>
    <w:rsid w:val="000A523B"/>
    <w:rsid w:val="000A5751"/>
    <w:rsid w:val="000B6440"/>
    <w:rsid w:val="000B6C08"/>
    <w:rsid w:val="000C387B"/>
    <w:rsid w:val="000C3D8E"/>
    <w:rsid w:val="000C47A3"/>
    <w:rsid w:val="000C4904"/>
    <w:rsid w:val="000C4E40"/>
    <w:rsid w:val="000C5438"/>
    <w:rsid w:val="000C560F"/>
    <w:rsid w:val="000D0673"/>
    <w:rsid w:val="000D2391"/>
    <w:rsid w:val="000D59BC"/>
    <w:rsid w:val="000D613B"/>
    <w:rsid w:val="000D71C8"/>
    <w:rsid w:val="000E14B3"/>
    <w:rsid w:val="000E273B"/>
    <w:rsid w:val="000E2921"/>
    <w:rsid w:val="000E49D3"/>
    <w:rsid w:val="000E607B"/>
    <w:rsid w:val="000F21AE"/>
    <w:rsid w:val="000F4365"/>
    <w:rsid w:val="000F7C21"/>
    <w:rsid w:val="00100AF1"/>
    <w:rsid w:val="00103364"/>
    <w:rsid w:val="00106A68"/>
    <w:rsid w:val="00106D2B"/>
    <w:rsid w:val="001122B0"/>
    <w:rsid w:val="00112785"/>
    <w:rsid w:val="00116D50"/>
    <w:rsid w:val="00117344"/>
    <w:rsid w:val="00120613"/>
    <w:rsid w:val="00125471"/>
    <w:rsid w:val="001261D2"/>
    <w:rsid w:val="00126A5D"/>
    <w:rsid w:val="00126F4F"/>
    <w:rsid w:val="001277EF"/>
    <w:rsid w:val="00130557"/>
    <w:rsid w:val="00132FE8"/>
    <w:rsid w:val="0013763F"/>
    <w:rsid w:val="001376EE"/>
    <w:rsid w:val="00142C44"/>
    <w:rsid w:val="00144075"/>
    <w:rsid w:val="00150460"/>
    <w:rsid w:val="00157CF6"/>
    <w:rsid w:val="00161379"/>
    <w:rsid w:val="00166FC5"/>
    <w:rsid w:val="00170BF4"/>
    <w:rsid w:val="0017506C"/>
    <w:rsid w:val="00175DCD"/>
    <w:rsid w:val="0018029C"/>
    <w:rsid w:val="001828A9"/>
    <w:rsid w:val="00187ECD"/>
    <w:rsid w:val="0019304A"/>
    <w:rsid w:val="0019669F"/>
    <w:rsid w:val="001972CC"/>
    <w:rsid w:val="00197610"/>
    <w:rsid w:val="0019771A"/>
    <w:rsid w:val="00197F51"/>
    <w:rsid w:val="00197F7D"/>
    <w:rsid w:val="001A0293"/>
    <w:rsid w:val="001A0B68"/>
    <w:rsid w:val="001A106F"/>
    <w:rsid w:val="001A26D0"/>
    <w:rsid w:val="001A3609"/>
    <w:rsid w:val="001A37D7"/>
    <w:rsid w:val="001A3840"/>
    <w:rsid w:val="001A4D0F"/>
    <w:rsid w:val="001A57DD"/>
    <w:rsid w:val="001A594E"/>
    <w:rsid w:val="001A601D"/>
    <w:rsid w:val="001B0DE0"/>
    <w:rsid w:val="001B1B6C"/>
    <w:rsid w:val="001B339B"/>
    <w:rsid w:val="001B4114"/>
    <w:rsid w:val="001B60DA"/>
    <w:rsid w:val="001B7792"/>
    <w:rsid w:val="001C1187"/>
    <w:rsid w:val="001C44E5"/>
    <w:rsid w:val="001C4750"/>
    <w:rsid w:val="001C5CA8"/>
    <w:rsid w:val="001C6F84"/>
    <w:rsid w:val="001D0D4C"/>
    <w:rsid w:val="001D59D0"/>
    <w:rsid w:val="001D7B47"/>
    <w:rsid w:val="001E136F"/>
    <w:rsid w:val="001E5931"/>
    <w:rsid w:val="001E68DA"/>
    <w:rsid w:val="001F0007"/>
    <w:rsid w:val="001F01DA"/>
    <w:rsid w:val="001F1574"/>
    <w:rsid w:val="001F1B92"/>
    <w:rsid w:val="001F6457"/>
    <w:rsid w:val="00203470"/>
    <w:rsid w:val="00203779"/>
    <w:rsid w:val="002056A7"/>
    <w:rsid w:val="0020676C"/>
    <w:rsid w:val="00206DE4"/>
    <w:rsid w:val="0020735D"/>
    <w:rsid w:val="0021029A"/>
    <w:rsid w:val="002119EC"/>
    <w:rsid w:val="0021280A"/>
    <w:rsid w:val="00215F2F"/>
    <w:rsid w:val="0021668A"/>
    <w:rsid w:val="00222037"/>
    <w:rsid w:val="002221F7"/>
    <w:rsid w:val="00225645"/>
    <w:rsid w:val="0022737B"/>
    <w:rsid w:val="0023249A"/>
    <w:rsid w:val="00233802"/>
    <w:rsid w:val="0023380C"/>
    <w:rsid w:val="00234EF2"/>
    <w:rsid w:val="00235CA4"/>
    <w:rsid w:val="00235DEA"/>
    <w:rsid w:val="0023600D"/>
    <w:rsid w:val="00236D90"/>
    <w:rsid w:val="0024011C"/>
    <w:rsid w:val="0024133D"/>
    <w:rsid w:val="002423B4"/>
    <w:rsid w:val="00242490"/>
    <w:rsid w:val="0024370E"/>
    <w:rsid w:val="002437EF"/>
    <w:rsid w:val="00243A7B"/>
    <w:rsid w:val="00243ECF"/>
    <w:rsid w:val="00251A1C"/>
    <w:rsid w:val="00251ECC"/>
    <w:rsid w:val="00253183"/>
    <w:rsid w:val="002531E1"/>
    <w:rsid w:val="0025386A"/>
    <w:rsid w:val="00256A03"/>
    <w:rsid w:val="00263A15"/>
    <w:rsid w:val="00263FCD"/>
    <w:rsid w:val="00264287"/>
    <w:rsid w:val="00265E66"/>
    <w:rsid w:val="00266132"/>
    <w:rsid w:val="00266815"/>
    <w:rsid w:val="002706A4"/>
    <w:rsid w:val="00271D3F"/>
    <w:rsid w:val="002726FC"/>
    <w:rsid w:val="002760BC"/>
    <w:rsid w:val="00280BC7"/>
    <w:rsid w:val="002817A0"/>
    <w:rsid w:val="00284A91"/>
    <w:rsid w:val="00286886"/>
    <w:rsid w:val="00286BEE"/>
    <w:rsid w:val="00287CFB"/>
    <w:rsid w:val="00290883"/>
    <w:rsid w:val="002909CA"/>
    <w:rsid w:val="00291CCE"/>
    <w:rsid w:val="00293BDB"/>
    <w:rsid w:val="002954BD"/>
    <w:rsid w:val="002964EC"/>
    <w:rsid w:val="002A3076"/>
    <w:rsid w:val="002A32A5"/>
    <w:rsid w:val="002A645F"/>
    <w:rsid w:val="002B074C"/>
    <w:rsid w:val="002B1B92"/>
    <w:rsid w:val="002B45F7"/>
    <w:rsid w:val="002B58AE"/>
    <w:rsid w:val="002C21A7"/>
    <w:rsid w:val="002C5F3B"/>
    <w:rsid w:val="002C6996"/>
    <w:rsid w:val="002C6A6D"/>
    <w:rsid w:val="002D1B1C"/>
    <w:rsid w:val="002D1B2D"/>
    <w:rsid w:val="002D2C4F"/>
    <w:rsid w:val="002D4442"/>
    <w:rsid w:val="002D5AEC"/>
    <w:rsid w:val="002D6453"/>
    <w:rsid w:val="002D6EC6"/>
    <w:rsid w:val="002D7AB4"/>
    <w:rsid w:val="002E193D"/>
    <w:rsid w:val="002E29BC"/>
    <w:rsid w:val="002E4CEB"/>
    <w:rsid w:val="002F02A5"/>
    <w:rsid w:val="002F24C3"/>
    <w:rsid w:val="002F389B"/>
    <w:rsid w:val="002F5CEE"/>
    <w:rsid w:val="002F786B"/>
    <w:rsid w:val="002F78E1"/>
    <w:rsid w:val="003019F9"/>
    <w:rsid w:val="00302758"/>
    <w:rsid w:val="00304384"/>
    <w:rsid w:val="00305456"/>
    <w:rsid w:val="00311051"/>
    <w:rsid w:val="00312EA5"/>
    <w:rsid w:val="00321945"/>
    <w:rsid w:val="00326D78"/>
    <w:rsid w:val="003329B6"/>
    <w:rsid w:val="00332A5E"/>
    <w:rsid w:val="00334B18"/>
    <w:rsid w:val="00335DCE"/>
    <w:rsid w:val="0033610D"/>
    <w:rsid w:val="00336E09"/>
    <w:rsid w:val="00336EEF"/>
    <w:rsid w:val="00337447"/>
    <w:rsid w:val="003479AC"/>
    <w:rsid w:val="00347B40"/>
    <w:rsid w:val="00347F1B"/>
    <w:rsid w:val="003618D3"/>
    <w:rsid w:val="00362DD2"/>
    <w:rsid w:val="00365D8F"/>
    <w:rsid w:val="00370EFB"/>
    <w:rsid w:val="00371E11"/>
    <w:rsid w:val="003724EB"/>
    <w:rsid w:val="00372CC0"/>
    <w:rsid w:val="00372D5B"/>
    <w:rsid w:val="003733FE"/>
    <w:rsid w:val="00373D95"/>
    <w:rsid w:val="00380EC6"/>
    <w:rsid w:val="003872D3"/>
    <w:rsid w:val="003913DD"/>
    <w:rsid w:val="00392498"/>
    <w:rsid w:val="00393717"/>
    <w:rsid w:val="003A0692"/>
    <w:rsid w:val="003A14A4"/>
    <w:rsid w:val="003A1FC7"/>
    <w:rsid w:val="003A227C"/>
    <w:rsid w:val="003A78FD"/>
    <w:rsid w:val="003B07C5"/>
    <w:rsid w:val="003B0DC0"/>
    <w:rsid w:val="003B12E9"/>
    <w:rsid w:val="003B21CD"/>
    <w:rsid w:val="003B36DA"/>
    <w:rsid w:val="003B3975"/>
    <w:rsid w:val="003B7AEC"/>
    <w:rsid w:val="003C19EE"/>
    <w:rsid w:val="003C226F"/>
    <w:rsid w:val="003C433C"/>
    <w:rsid w:val="003C4EE0"/>
    <w:rsid w:val="003C696E"/>
    <w:rsid w:val="003D15EE"/>
    <w:rsid w:val="003D24A8"/>
    <w:rsid w:val="003D4AAB"/>
    <w:rsid w:val="003D612C"/>
    <w:rsid w:val="003D6FD0"/>
    <w:rsid w:val="003E287F"/>
    <w:rsid w:val="003E482C"/>
    <w:rsid w:val="003E5AB2"/>
    <w:rsid w:val="003E6D73"/>
    <w:rsid w:val="003F05B7"/>
    <w:rsid w:val="003F1D2C"/>
    <w:rsid w:val="003F53D3"/>
    <w:rsid w:val="00400E07"/>
    <w:rsid w:val="00402149"/>
    <w:rsid w:val="0040495A"/>
    <w:rsid w:val="00405FC4"/>
    <w:rsid w:val="004073C1"/>
    <w:rsid w:val="004108CF"/>
    <w:rsid w:val="00410A90"/>
    <w:rsid w:val="00410FE3"/>
    <w:rsid w:val="004128EF"/>
    <w:rsid w:val="00413EA2"/>
    <w:rsid w:val="00422564"/>
    <w:rsid w:val="00423065"/>
    <w:rsid w:val="00423490"/>
    <w:rsid w:val="004257E2"/>
    <w:rsid w:val="004269F7"/>
    <w:rsid w:val="0042749E"/>
    <w:rsid w:val="00437966"/>
    <w:rsid w:val="0044073D"/>
    <w:rsid w:val="0044599C"/>
    <w:rsid w:val="00445C1E"/>
    <w:rsid w:val="00446C18"/>
    <w:rsid w:val="00452FA9"/>
    <w:rsid w:val="00453B35"/>
    <w:rsid w:val="00454EAF"/>
    <w:rsid w:val="004556A6"/>
    <w:rsid w:val="00460DA2"/>
    <w:rsid w:val="0046345F"/>
    <w:rsid w:val="00464E7F"/>
    <w:rsid w:val="00466A20"/>
    <w:rsid w:val="00472205"/>
    <w:rsid w:val="00473CB5"/>
    <w:rsid w:val="00476517"/>
    <w:rsid w:val="0048680A"/>
    <w:rsid w:val="00486B8F"/>
    <w:rsid w:val="00491598"/>
    <w:rsid w:val="004958D3"/>
    <w:rsid w:val="00496348"/>
    <w:rsid w:val="00497B77"/>
    <w:rsid w:val="004A1EA4"/>
    <w:rsid w:val="004A22A9"/>
    <w:rsid w:val="004A4AF0"/>
    <w:rsid w:val="004A6F5B"/>
    <w:rsid w:val="004A7936"/>
    <w:rsid w:val="004A79B1"/>
    <w:rsid w:val="004B0C91"/>
    <w:rsid w:val="004B3807"/>
    <w:rsid w:val="004B672B"/>
    <w:rsid w:val="004C4077"/>
    <w:rsid w:val="004C4816"/>
    <w:rsid w:val="004C58D6"/>
    <w:rsid w:val="004D04B7"/>
    <w:rsid w:val="004D2788"/>
    <w:rsid w:val="004D46B3"/>
    <w:rsid w:val="004E0165"/>
    <w:rsid w:val="004E1E47"/>
    <w:rsid w:val="004E411D"/>
    <w:rsid w:val="004E5D8D"/>
    <w:rsid w:val="004E764C"/>
    <w:rsid w:val="004F199E"/>
    <w:rsid w:val="004F6032"/>
    <w:rsid w:val="005034E4"/>
    <w:rsid w:val="00503B1B"/>
    <w:rsid w:val="00505978"/>
    <w:rsid w:val="005108C9"/>
    <w:rsid w:val="0051455C"/>
    <w:rsid w:val="00516F70"/>
    <w:rsid w:val="00517211"/>
    <w:rsid w:val="00517EFB"/>
    <w:rsid w:val="00520F2F"/>
    <w:rsid w:val="0052176F"/>
    <w:rsid w:val="00523DF7"/>
    <w:rsid w:val="00523E59"/>
    <w:rsid w:val="0052490D"/>
    <w:rsid w:val="00524EA2"/>
    <w:rsid w:val="00525656"/>
    <w:rsid w:val="005278D9"/>
    <w:rsid w:val="00533D52"/>
    <w:rsid w:val="005347A9"/>
    <w:rsid w:val="005363DF"/>
    <w:rsid w:val="005379E1"/>
    <w:rsid w:val="005436AC"/>
    <w:rsid w:val="005455C9"/>
    <w:rsid w:val="00546ED8"/>
    <w:rsid w:val="00551603"/>
    <w:rsid w:val="00552DB9"/>
    <w:rsid w:val="005542AF"/>
    <w:rsid w:val="00554EA0"/>
    <w:rsid w:val="00555BD5"/>
    <w:rsid w:val="00557944"/>
    <w:rsid w:val="00563453"/>
    <w:rsid w:val="00564296"/>
    <w:rsid w:val="005647CF"/>
    <w:rsid w:val="00566427"/>
    <w:rsid w:val="00571DC4"/>
    <w:rsid w:val="00572264"/>
    <w:rsid w:val="005771E8"/>
    <w:rsid w:val="005840AE"/>
    <w:rsid w:val="005909D6"/>
    <w:rsid w:val="00592120"/>
    <w:rsid w:val="00594D13"/>
    <w:rsid w:val="00595B72"/>
    <w:rsid w:val="005976B1"/>
    <w:rsid w:val="00597826"/>
    <w:rsid w:val="005A3613"/>
    <w:rsid w:val="005A3AB9"/>
    <w:rsid w:val="005B051D"/>
    <w:rsid w:val="005B3269"/>
    <w:rsid w:val="005B4526"/>
    <w:rsid w:val="005B4BD1"/>
    <w:rsid w:val="005C01F6"/>
    <w:rsid w:val="005C1E8D"/>
    <w:rsid w:val="005C292B"/>
    <w:rsid w:val="005C2B04"/>
    <w:rsid w:val="005C3C70"/>
    <w:rsid w:val="005C468D"/>
    <w:rsid w:val="005C48A2"/>
    <w:rsid w:val="005C5A5C"/>
    <w:rsid w:val="005C7910"/>
    <w:rsid w:val="005C7FC0"/>
    <w:rsid w:val="005D2209"/>
    <w:rsid w:val="005D28AA"/>
    <w:rsid w:val="005D3D71"/>
    <w:rsid w:val="005D759E"/>
    <w:rsid w:val="005E11E7"/>
    <w:rsid w:val="005E4132"/>
    <w:rsid w:val="005E4E56"/>
    <w:rsid w:val="005E630F"/>
    <w:rsid w:val="005F2799"/>
    <w:rsid w:val="005F544F"/>
    <w:rsid w:val="005F582E"/>
    <w:rsid w:val="006006D4"/>
    <w:rsid w:val="00601E74"/>
    <w:rsid w:val="006039B0"/>
    <w:rsid w:val="00606DCB"/>
    <w:rsid w:val="006101DA"/>
    <w:rsid w:val="006106C0"/>
    <w:rsid w:val="00610B29"/>
    <w:rsid w:val="00612DE0"/>
    <w:rsid w:val="00615E99"/>
    <w:rsid w:val="00617880"/>
    <w:rsid w:val="00617FBB"/>
    <w:rsid w:val="00621CF3"/>
    <w:rsid w:val="00623EDC"/>
    <w:rsid w:val="00624038"/>
    <w:rsid w:val="006271FA"/>
    <w:rsid w:val="006307BB"/>
    <w:rsid w:val="00631782"/>
    <w:rsid w:val="00634E5F"/>
    <w:rsid w:val="0063612D"/>
    <w:rsid w:val="00640820"/>
    <w:rsid w:val="00641C75"/>
    <w:rsid w:val="00642C49"/>
    <w:rsid w:val="00643C3A"/>
    <w:rsid w:val="00643FC5"/>
    <w:rsid w:val="0064585B"/>
    <w:rsid w:val="0064668A"/>
    <w:rsid w:val="00646ACC"/>
    <w:rsid w:val="0065181D"/>
    <w:rsid w:val="0065280F"/>
    <w:rsid w:val="00652D3C"/>
    <w:rsid w:val="00656698"/>
    <w:rsid w:val="00664426"/>
    <w:rsid w:val="00665E79"/>
    <w:rsid w:val="00670357"/>
    <w:rsid w:val="0067050A"/>
    <w:rsid w:val="00671CE7"/>
    <w:rsid w:val="00672224"/>
    <w:rsid w:val="00672A5E"/>
    <w:rsid w:val="00672FFE"/>
    <w:rsid w:val="00674118"/>
    <w:rsid w:val="00680188"/>
    <w:rsid w:val="00684C8B"/>
    <w:rsid w:val="00686BFD"/>
    <w:rsid w:val="006900E1"/>
    <w:rsid w:val="00693371"/>
    <w:rsid w:val="0069421F"/>
    <w:rsid w:val="00694755"/>
    <w:rsid w:val="0069508E"/>
    <w:rsid w:val="0069511A"/>
    <w:rsid w:val="00695D06"/>
    <w:rsid w:val="006A038C"/>
    <w:rsid w:val="006A1256"/>
    <w:rsid w:val="006A242E"/>
    <w:rsid w:val="006A3ACA"/>
    <w:rsid w:val="006A6E99"/>
    <w:rsid w:val="006A7D36"/>
    <w:rsid w:val="006B1317"/>
    <w:rsid w:val="006B243B"/>
    <w:rsid w:val="006B2E4A"/>
    <w:rsid w:val="006C36CB"/>
    <w:rsid w:val="006C536F"/>
    <w:rsid w:val="006C5AF7"/>
    <w:rsid w:val="006C7973"/>
    <w:rsid w:val="006D6068"/>
    <w:rsid w:val="006D610C"/>
    <w:rsid w:val="006D7DD2"/>
    <w:rsid w:val="006E4ACA"/>
    <w:rsid w:val="006F53D8"/>
    <w:rsid w:val="006F5880"/>
    <w:rsid w:val="007020E0"/>
    <w:rsid w:val="00705386"/>
    <w:rsid w:val="00705F15"/>
    <w:rsid w:val="00712E0D"/>
    <w:rsid w:val="00716FD1"/>
    <w:rsid w:val="007173C4"/>
    <w:rsid w:val="0072170F"/>
    <w:rsid w:val="0072230F"/>
    <w:rsid w:val="0072420F"/>
    <w:rsid w:val="007271CA"/>
    <w:rsid w:val="00736A3D"/>
    <w:rsid w:val="00740D76"/>
    <w:rsid w:val="00741D7C"/>
    <w:rsid w:val="00744C4A"/>
    <w:rsid w:val="00745DEE"/>
    <w:rsid w:val="00746267"/>
    <w:rsid w:val="0074651E"/>
    <w:rsid w:val="007511D1"/>
    <w:rsid w:val="00751571"/>
    <w:rsid w:val="00751A77"/>
    <w:rsid w:val="00753870"/>
    <w:rsid w:val="00753986"/>
    <w:rsid w:val="007555B0"/>
    <w:rsid w:val="00760A73"/>
    <w:rsid w:val="00763EE7"/>
    <w:rsid w:val="00764D72"/>
    <w:rsid w:val="007651DA"/>
    <w:rsid w:val="00767FAD"/>
    <w:rsid w:val="00772996"/>
    <w:rsid w:val="00772AE2"/>
    <w:rsid w:val="00777F25"/>
    <w:rsid w:val="00785B23"/>
    <w:rsid w:val="00787BC7"/>
    <w:rsid w:val="007913E2"/>
    <w:rsid w:val="00793926"/>
    <w:rsid w:val="00795A9B"/>
    <w:rsid w:val="007A30C2"/>
    <w:rsid w:val="007A44B5"/>
    <w:rsid w:val="007B0EE8"/>
    <w:rsid w:val="007B143C"/>
    <w:rsid w:val="007B3F48"/>
    <w:rsid w:val="007B4090"/>
    <w:rsid w:val="007C290D"/>
    <w:rsid w:val="007C3728"/>
    <w:rsid w:val="007C5553"/>
    <w:rsid w:val="007C5DF3"/>
    <w:rsid w:val="007D1E96"/>
    <w:rsid w:val="007D2AAA"/>
    <w:rsid w:val="007D3495"/>
    <w:rsid w:val="007D4ABE"/>
    <w:rsid w:val="007D4DF9"/>
    <w:rsid w:val="007D7255"/>
    <w:rsid w:val="007E0A26"/>
    <w:rsid w:val="007E111F"/>
    <w:rsid w:val="007E402C"/>
    <w:rsid w:val="007E64D6"/>
    <w:rsid w:val="007E7CB0"/>
    <w:rsid w:val="007F3297"/>
    <w:rsid w:val="007F4F6B"/>
    <w:rsid w:val="007F4F75"/>
    <w:rsid w:val="0080095B"/>
    <w:rsid w:val="0080114A"/>
    <w:rsid w:val="00801AF0"/>
    <w:rsid w:val="00802EF1"/>
    <w:rsid w:val="00815BAD"/>
    <w:rsid w:val="00817CCA"/>
    <w:rsid w:val="00822067"/>
    <w:rsid w:val="00822864"/>
    <w:rsid w:val="00822A0C"/>
    <w:rsid w:val="00824D73"/>
    <w:rsid w:val="0082550E"/>
    <w:rsid w:val="00825F3D"/>
    <w:rsid w:val="00827932"/>
    <w:rsid w:val="0083035E"/>
    <w:rsid w:val="00833F3C"/>
    <w:rsid w:val="0083699B"/>
    <w:rsid w:val="00844874"/>
    <w:rsid w:val="00851367"/>
    <w:rsid w:val="00851C03"/>
    <w:rsid w:val="00854C35"/>
    <w:rsid w:val="00855F85"/>
    <w:rsid w:val="00860E5D"/>
    <w:rsid w:val="008708DD"/>
    <w:rsid w:val="008717EB"/>
    <w:rsid w:val="00877DAD"/>
    <w:rsid w:val="0088109E"/>
    <w:rsid w:val="0088636A"/>
    <w:rsid w:val="008A0FB9"/>
    <w:rsid w:val="008A45B7"/>
    <w:rsid w:val="008A62C6"/>
    <w:rsid w:val="008A7AEF"/>
    <w:rsid w:val="008A7DF8"/>
    <w:rsid w:val="008A7E9F"/>
    <w:rsid w:val="008B03DD"/>
    <w:rsid w:val="008B4001"/>
    <w:rsid w:val="008B4D65"/>
    <w:rsid w:val="008B54E1"/>
    <w:rsid w:val="008B5AA7"/>
    <w:rsid w:val="008B6A27"/>
    <w:rsid w:val="008B747C"/>
    <w:rsid w:val="008C3C00"/>
    <w:rsid w:val="008C5008"/>
    <w:rsid w:val="008C5B72"/>
    <w:rsid w:val="008C7BF1"/>
    <w:rsid w:val="008D68BD"/>
    <w:rsid w:val="008D7925"/>
    <w:rsid w:val="008E1475"/>
    <w:rsid w:val="008E5422"/>
    <w:rsid w:val="008E5D13"/>
    <w:rsid w:val="008E6BD2"/>
    <w:rsid w:val="008E798B"/>
    <w:rsid w:val="008E7D9E"/>
    <w:rsid w:val="008F4CDC"/>
    <w:rsid w:val="008F5989"/>
    <w:rsid w:val="008F6146"/>
    <w:rsid w:val="0090123E"/>
    <w:rsid w:val="009030D6"/>
    <w:rsid w:val="00904F9A"/>
    <w:rsid w:val="009062E5"/>
    <w:rsid w:val="00906DE3"/>
    <w:rsid w:val="00911A42"/>
    <w:rsid w:val="00917E14"/>
    <w:rsid w:val="00925557"/>
    <w:rsid w:val="00931824"/>
    <w:rsid w:val="00934416"/>
    <w:rsid w:val="009354A7"/>
    <w:rsid w:val="009373C3"/>
    <w:rsid w:val="00937897"/>
    <w:rsid w:val="00937D82"/>
    <w:rsid w:val="00941E2A"/>
    <w:rsid w:val="00943166"/>
    <w:rsid w:val="009436A2"/>
    <w:rsid w:val="00945113"/>
    <w:rsid w:val="00947C53"/>
    <w:rsid w:val="00950F06"/>
    <w:rsid w:val="00950F58"/>
    <w:rsid w:val="00951B9F"/>
    <w:rsid w:val="009523F4"/>
    <w:rsid w:val="00952726"/>
    <w:rsid w:val="009546EC"/>
    <w:rsid w:val="009566E3"/>
    <w:rsid w:val="00962B82"/>
    <w:rsid w:val="00963AD8"/>
    <w:rsid w:val="0096465F"/>
    <w:rsid w:val="009649E3"/>
    <w:rsid w:val="009660BA"/>
    <w:rsid w:val="00967F72"/>
    <w:rsid w:val="00970C77"/>
    <w:rsid w:val="00971AC5"/>
    <w:rsid w:val="009725FD"/>
    <w:rsid w:val="00973A33"/>
    <w:rsid w:val="00974589"/>
    <w:rsid w:val="009746F9"/>
    <w:rsid w:val="00975D59"/>
    <w:rsid w:val="0097694A"/>
    <w:rsid w:val="00980E50"/>
    <w:rsid w:val="00983C43"/>
    <w:rsid w:val="00985370"/>
    <w:rsid w:val="00985E67"/>
    <w:rsid w:val="00986168"/>
    <w:rsid w:val="00986B83"/>
    <w:rsid w:val="009911CC"/>
    <w:rsid w:val="00992973"/>
    <w:rsid w:val="00992B59"/>
    <w:rsid w:val="00994673"/>
    <w:rsid w:val="009A3E0B"/>
    <w:rsid w:val="009A60D9"/>
    <w:rsid w:val="009B014F"/>
    <w:rsid w:val="009B0433"/>
    <w:rsid w:val="009B1A2C"/>
    <w:rsid w:val="009B254F"/>
    <w:rsid w:val="009B260B"/>
    <w:rsid w:val="009B271F"/>
    <w:rsid w:val="009B32C6"/>
    <w:rsid w:val="009B42D1"/>
    <w:rsid w:val="009B4469"/>
    <w:rsid w:val="009C00C2"/>
    <w:rsid w:val="009C7F84"/>
    <w:rsid w:val="009D09FC"/>
    <w:rsid w:val="009D1B62"/>
    <w:rsid w:val="009D2BAD"/>
    <w:rsid w:val="009D4895"/>
    <w:rsid w:val="009D6D4A"/>
    <w:rsid w:val="009E00E2"/>
    <w:rsid w:val="009E0343"/>
    <w:rsid w:val="009F0EA0"/>
    <w:rsid w:val="009F18A4"/>
    <w:rsid w:val="009F2CAB"/>
    <w:rsid w:val="009F4EA8"/>
    <w:rsid w:val="009F5D2C"/>
    <w:rsid w:val="009F7B12"/>
    <w:rsid w:val="00A05671"/>
    <w:rsid w:val="00A13C08"/>
    <w:rsid w:val="00A140D5"/>
    <w:rsid w:val="00A14EEB"/>
    <w:rsid w:val="00A15250"/>
    <w:rsid w:val="00A15F95"/>
    <w:rsid w:val="00A166CB"/>
    <w:rsid w:val="00A22EA4"/>
    <w:rsid w:val="00A258CA"/>
    <w:rsid w:val="00A25A17"/>
    <w:rsid w:val="00A2746E"/>
    <w:rsid w:val="00A27CED"/>
    <w:rsid w:val="00A3027C"/>
    <w:rsid w:val="00A338E5"/>
    <w:rsid w:val="00A35B0E"/>
    <w:rsid w:val="00A418E0"/>
    <w:rsid w:val="00A451F6"/>
    <w:rsid w:val="00A50CE5"/>
    <w:rsid w:val="00A531D3"/>
    <w:rsid w:val="00A53471"/>
    <w:rsid w:val="00A55BBD"/>
    <w:rsid w:val="00A60556"/>
    <w:rsid w:val="00A671FD"/>
    <w:rsid w:val="00A74AF7"/>
    <w:rsid w:val="00A7700B"/>
    <w:rsid w:val="00A80343"/>
    <w:rsid w:val="00A81B2E"/>
    <w:rsid w:val="00A84A53"/>
    <w:rsid w:val="00A8593F"/>
    <w:rsid w:val="00A85C59"/>
    <w:rsid w:val="00A9172D"/>
    <w:rsid w:val="00A975D9"/>
    <w:rsid w:val="00AA29FC"/>
    <w:rsid w:val="00AA321B"/>
    <w:rsid w:val="00AA450F"/>
    <w:rsid w:val="00AA5886"/>
    <w:rsid w:val="00AA6D38"/>
    <w:rsid w:val="00AA76FF"/>
    <w:rsid w:val="00AB18D0"/>
    <w:rsid w:val="00AB693F"/>
    <w:rsid w:val="00AB7563"/>
    <w:rsid w:val="00AB7983"/>
    <w:rsid w:val="00AC205A"/>
    <w:rsid w:val="00AC2491"/>
    <w:rsid w:val="00AC2578"/>
    <w:rsid w:val="00AC59DC"/>
    <w:rsid w:val="00AD0642"/>
    <w:rsid w:val="00AD7EBC"/>
    <w:rsid w:val="00AE0459"/>
    <w:rsid w:val="00AE149A"/>
    <w:rsid w:val="00AE1B7B"/>
    <w:rsid w:val="00AE1ECD"/>
    <w:rsid w:val="00AE3B62"/>
    <w:rsid w:val="00AF00E5"/>
    <w:rsid w:val="00AF1916"/>
    <w:rsid w:val="00AF493F"/>
    <w:rsid w:val="00B00190"/>
    <w:rsid w:val="00B00D28"/>
    <w:rsid w:val="00B01162"/>
    <w:rsid w:val="00B03956"/>
    <w:rsid w:val="00B047DB"/>
    <w:rsid w:val="00B04CB4"/>
    <w:rsid w:val="00B0554C"/>
    <w:rsid w:val="00B1184E"/>
    <w:rsid w:val="00B11D8C"/>
    <w:rsid w:val="00B12DE4"/>
    <w:rsid w:val="00B15718"/>
    <w:rsid w:val="00B15EB3"/>
    <w:rsid w:val="00B20E93"/>
    <w:rsid w:val="00B24DA8"/>
    <w:rsid w:val="00B25D8D"/>
    <w:rsid w:val="00B2740A"/>
    <w:rsid w:val="00B3367F"/>
    <w:rsid w:val="00B351F6"/>
    <w:rsid w:val="00B41736"/>
    <w:rsid w:val="00B4185D"/>
    <w:rsid w:val="00B43853"/>
    <w:rsid w:val="00B45226"/>
    <w:rsid w:val="00B52BD7"/>
    <w:rsid w:val="00B53008"/>
    <w:rsid w:val="00B57585"/>
    <w:rsid w:val="00B575B7"/>
    <w:rsid w:val="00B601B6"/>
    <w:rsid w:val="00B60870"/>
    <w:rsid w:val="00B67693"/>
    <w:rsid w:val="00B7152E"/>
    <w:rsid w:val="00B7381F"/>
    <w:rsid w:val="00B75755"/>
    <w:rsid w:val="00B777F3"/>
    <w:rsid w:val="00B82A64"/>
    <w:rsid w:val="00B86C6B"/>
    <w:rsid w:val="00B86ED6"/>
    <w:rsid w:val="00B876BC"/>
    <w:rsid w:val="00B907CB"/>
    <w:rsid w:val="00BA031F"/>
    <w:rsid w:val="00BA2B86"/>
    <w:rsid w:val="00BB04D6"/>
    <w:rsid w:val="00BB0693"/>
    <w:rsid w:val="00BB438A"/>
    <w:rsid w:val="00BB74B4"/>
    <w:rsid w:val="00BC25DB"/>
    <w:rsid w:val="00BC2B42"/>
    <w:rsid w:val="00BC2DFB"/>
    <w:rsid w:val="00BC4121"/>
    <w:rsid w:val="00BC44FF"/>
    <w:rsid w:val="00BD0372"/>
    <w:rsid w:val="00BD2CAA"/>
    <w:rsid w:val="00BD43CD"/>
    <w:rsid w:val="00BE0449"/>
    <w:rsid w:val="00BE0510"/>
    <w:rsid w:val="00BE15AB"/>
    <w:rsid w:val="00BE2C27"/>
    <w:rsid w:val="00BE63DA"/>
    <w:rsid w:val="00BE6524"/>
    <w:rsid w:val="00BE763F"/>
    <w:rsid w:val="00BF0895"/>
    <w:rsid w:val="00BF204D"/>
    <w:rsid w:val="00BF2861"/>
    <w:rsid w:val="00C02486"/>
    <w:rsid w:val="00C033A9"/>
    <w:rsid w:val="00C03495"/>
    <w:rsid w:val="00C03827"/>
    <w:rsid w:val="00C0438F"/>
    <w:rsid w:val="00C048CF"/>
    <w:rsid w:val="00C111AA"/>
    <w:rsid w:val="00C11948"/>
    <w:rsid w:val="00C141E9"/>
    <w:rsid w:val="00C163BF"/>
    <w:rsid w:val="00C20028"/>
    <w:rsid w:val="00C213C4"/>
    <w:rsid w:val="00C218EB"/>
    <w:rsid w:val="00C23A2F"/>
    <w:rsid w:val="00C23E2B"/>
    <w:rsid w:val="00C249B7"/>
    <w:rsid w:val="00C27786"/>
    <w:rsid w:val="00C32D34"/>
    <w:rsid w:val="00C3504C"/>
    <w:rsid w:val="00C35280"/>
    <w:rsid w:val="00C3562A"/>
    <w:rsid w:val="00C46CBD"/>
    <w:rsid w:val="00C47B97"/>
    <w:rsid w:val="00C506DB"/>
    <w:rsid w:val="00C51AE8"/>
    <w:rsid w:val="00C51CF5"/>
    <w:rsid w:val="00C53D66"/>
    <w:rsid w:val="00C55AD7"/>
    <w:rsid w:val="00C55C4F"/>
    <w:rsid w:val="00C560B6"/>
    <w:rsid w:val="00C566C6"/>
    <w:rsid w:val="00C6062D"/>
    <w:rsid w:val="00C614B9"/>
    <w:rsid w:val="00C6247E"/>
    <w:rsid w:val="00C63F66"/>
    <w:rsid w:val="00C6754C"/>
    <w:rsid w:val="00C675E2"/>
    <w:rsid w:val="00C67FF9"/>
    <w:rsid w:val="00C71D00"/>
    <w:rsid w:val="00C72431"/>
    <w:rsid w:val="00C72F62"/>
    <w:rsid w:val="00C739B4"/>
    <w:rsid w:val="00C73BCC"/>
    <w:rsid w:val="00C75448"/>
    <w:rsid w:val="00C75B35"/>
    <w:rsid w:val="00C760C0"/>
    <w:rsid w:val="00C76FA0"/>
    <w:rsid w:val="00C84BD4"/>
    <w:rsid w:val="00C852FB"/>
    <w:rsid w:val="00C8799C"/>
    <w:rsid w:val="00C87D54"/>
    <w:rsid w:val="00C87EAF"/>
    <w:rsid w:val="00C9095A"/>
    <w:rsid w:val="00C90EA7"/>
    <w:rsid w:val="00C91366"/>
    <w:rsid w:val="00C918E5"/>
    <w:rsid w:val="00C93D7F"/>
    <w:rsid w:val="00C94B4B"/>
    <w:rsid w:val="00C96070"/>
    <w:rsid w:val="00C96B2F"/>
    <w:rsid w:val="00C96EEA"/>
    <w:rsid w:val="00C972BE"/>
    <w:rsid w:val="00C972E7"/>
    <w:rsid w:val="00CA024D"/>
    <w:rsid w:val="00CA1E11"/>
    <w:rsid w:val="00CA3CAA"/>
    <w:rsid w:val="00CA6E59"/>
    <w:rsid w:val="00CB046B"/>
    <w:rsid w:val="00CB1BF7"/>
    <w:rsid w:val="00CB3583"/>
    <w:rsid w:val="00CB5BA6"/>
    <w:rsid w:val="00CB6644"/>
    <w:rsid w:val="00CC004E"/>
    <w:rsid w:val="00CC11BE"/>
    <w:rsid w:val="00CC3DA6"/>
    <w:rsid w:val="00CC3E7E"/>
    <w:rsid w:val="00CC51EA"/>
    <w:rsid w:val="00CC58C8"/>
    <w:rsid w:val="00CD3A24"/>
    <w:rsid w:val="00CD4EE5"/>
    <w:rsid w:val="00CE131C"/>
    <w:rsid w:val="00CE163A"/>
    <w:rsid w:val="00CE5B97"/>
    <w:rsid w:val="00CE609E"/>
    <w:rsid w:val="00CE61BE"/>
    <w:rsid w:val="00CF0620"/>
    <w:rsid w:val="00CF0C6A"/>
    <w:rsid w:val="00CF2B86"/>
    <w:rsid w:val="00CF32AD"/>
    <w:rsid w:val="00CF5CAB"/>
    <w:rsid w:val="00D0342E"/>
    <w:rsid w:val="00D05954"/>
    <w:rsid w:val="00D05E82"/>
    <w:rsid w:val="00D1059F"/>
    <w:rsid w:val="00D10CA8"/>
    <w:rsid w:val="00D1151F"/>
    <w:rsid w:val="00D1292C"/>
    <w:rsid w:val="00D1425F"/>
    <w:rsid w:val="00D160AF"/>
    <w:rsid w:val="00D16966"/>
    <w:rsid w:val="00D1793D"/>
    <w:rsid w:val="00D24621"/>
    <w:rsid w:val="00D25ABF"/>
    <w:rsid w:val="00D26A41"/>
    <w:rsid w:val="00D273B6"/>
    <w:rsid w:val="00D30A6B"/>
    <w:rsid w:val="00D30B94"/>
    <w:rsid w:val="00D36BCF"/>
    <w:rsid w:val="00D36D30"/>
    <w:rsid w:val="00D40782"/>
    <w:rsid w:val="00D41105"/>
    <w:rsid w:val="00D4181E"/>
    <w:rsid w:val="00D42EB8"/>
    <w:rsid w:val="00D42EE7"/>
    <w:rsid w:val="00D446DA"/>
    <w:rsid w:val="00D4490C"/>
    <w:rsid w:val="00D50673"/>
    <w:rsid w:val="00D51F9E"/>
    <w:rsid w:val="00D52534"/>
    <w:rsid w:val="00D55595"/>
    <w:rsid w:val="00D56C2D"/>
    <w:rsid w:val="00D56E83"/>
    <w:rsid w:val="00D57976"/>
    <w:rsid w:val="00D610E4"/>
    <w:rsid w:val="00D6161D"/>
    <w:rsid w:val="00D64399"/>
    <w:rsid w:val="00D67F84"/>
    <w:rsid w:val="00D74162"/>
    <w:rsid w:val="00D74AB7"/>
    <w:rsid w:val="00D76C72"/>
    <w:rsid w:val="00D77756"/>
    <w:rsid w:val="00D81812"/>
    <w:rsid w:val="00D81978"/>
    <w:rsid w:val="00D82331"/>
    <w:rsid w:val="00D82B33"/>
    <w:rsid w:val="00D84DCD"/>
    <w:rsid w:val="00D856DA"/>
    <w:rsid w:val="00D9212A"/>
    <w:rsid w:val="00D94A93"/>
    <w:rsid w:val="00D94E67"/>
    <w:rsid w:val="00D97F30"/>
    <w:rsid w:val="00DA2349"/>
    <w:rsid w:val="00DB06BD"/>
    <w:rsid w:val="00DB1B41"/>
    <w:rsid w:val="00DB5442"/>
    <w:rsid w:val="00DB68C6"/>
    <w:rsid w:val="00DB6DBB"/>
    <w:rsid w:val="00DC39DF"/>
    <w:rsid w:val="00DC7EF5"/>
    <w:rsid w:val="00DD1012"/>
    <w:rsid w:val="00DD1A05"/>
    <w:rsid w:val="00DD1D60"/>
    <w:rsid w:val="00DD24AE"/>
    <w:rsid w:val="00DD2C15"/>
    <w:rsid w:val="00DD5179"/>
    <w:rsid w:val="00DD677F"/>
    <w:rsid w:val="00DD78A3"/>
    <w:rsid w:val="00DE1895"/>
    <w:rsid w:val="00DE2768"/>
    <w:rsid w:val="00DE61E4"/>
    <w:rsid w:val="00DE62CE"/>
    <w:rsid w:val="00DE674F"/>
    <w:rsid w:val="00DF100E"/>
    <w:rsid w:val="00DF1772"/>
    <w:rsid w:val="00DF1EBB"/>
    <w:rsid w:val="00DF2D25"/>
    <w:rsid w:val="00DF335A"/>
    <w:rsid w:val="00DF37D8"/>
    <w:rsid w:val="00DF7E51"/>
    <w:rsid w:val="00E01A32"/>
    <w:rsid w:val="00E0365F"/>
    <w:rsid w:val="00E07833"/>
    <w:rsid w:val="00E1084E"/>
    <w:rsid w:val="00E116F9"/>
    <w:rsid w:val="00E12240"/>
    <w:rsid w:val="00E122F5"/>
    <w:rsid w:val="00E13898"/>
    <w:rsid w:val="00E17413"/>
    <w:rsid w:val="00E17D24"/>
    <w:rsid w:val="00E20ACF"/>
    <w:rsid w:val="00E20EAA"/>
    <w:rsid w:val="00E21069"/>
    <w:rsid w:val="00E24181"/>
    <w:rsid w:val="00E30686"/>
    <w:rsid w:val="00E30DDC"/>
    <w:rsid w:val="00E324C2"/>
    <w:rsid w:val="00E327EB"/>
    <w:rsid w:val="00E33D60"/>
    <w:rsid w:val="00E373F5"/>
    <w:rsid w:val="00E408B3"/>
    <w:rsid w:val="00E42F4F"/>
    <w:rsid w:val="00E43FBC"/>
    <w:rsid w:val="00E45360"/>
    <w:rsid w:val="00E4793A"/>
    <w:rsid w:val="00E50073"/>
    <w:rsid w:val="00E50C95"/>
    <w:rsid w:val="00E511AE"/>
    <w:rsid w:val="00E513F6"/>
    <w:rsid w:val="00E554A2"/>
    <w:rsid w:val="00E5654A"/>
    <w:rsid w:val="00E638BD"/>
    <w:rsid w:val="00E6617B"/>
    <w:rsid w:val="00E66424"/>
    <w:rsid w:val="00E71339"/>
    <w:rsid w:val="00E74CEB"/>
    <w:rsid w:val="00E81F0B"/>
    <w:rsid w:val="00E85DAD"/>
    <w:rsid w:val="00E933B8"/>
    <w:rsid w:val="00EA176D"/>
    <w:rsid w:val="00EA2ECA"/>
    <w:rsid w:val="00EA4B02"/>
    <w:rsid w:val="00EA54EC"/>
    <w:rsid w:val="00EA5C85"/>
    <w:rsid w:val="00EA6D8F"/>
    <w:rsid w:val="00EB3E93"/>
    <w:rsid w:val="00EB5866"/>
    <w:rsid w:val="00EB77E0"/>
    <w:rsid w:val="00EC08F5"/>
    <w:rsid w:val="00EC1AD6"/>
    <w:rsid w:val="00EC26A4"/>
    <w:rsid w:val="00EC2EBD"/>
    <w:rsid w:val="00EC385C"/>
    <w:rsid w:val="00EC3C9B"/>
    <w:rsid w:val="00EC5287"/>
    <w:rsid w:val="00EC7006"/>
    <w:rsid w:val="00ED2B44"/>
    <w:rsid w:val="00ED4461"/>
    <w:rsid w:val="00EE0815"/>
    <w:rsid w:val="00EE105B"/>
    <w:rsid w:val="00EE203D"/>
    <w:rsid w:val="00EE3678"/>
    <w:rsid w:val="00EE4DAB"/>
    <w:rsid w:val="00EE5AE0"/>
    <w:rsid w:val="00EE5E46"/>
    <w:rsid w:val="00EE6260"/>
    <w:rsid w:val="00EE7875"/>
    <w:rsid w:val="00EF039E"/>
    <w:rsid w:val="00EF0E8C"/>
    <w:rsid w:val="00EF0F69"/>
    <w:rsid w:val="00EF2F44"/>
    <w:rsid w:val="00EF3478"/>
    <w:rsid w:val="00F0369A"/>
    <w:rsid w:val="00F03FE8"/>
    <w:rsid w:val="00F048BD"/>
    <w:rsid w:val="00F056CA"/>
    <w:rsid w:val="00F06FFF"/>
    <w:rsid w:val="00F073D6"/>
    <w:rsid w:val="00F11BF0"/>
    <w:rsid w:val="00F12E3C"/>
    <w:rsid w:val="00F23D0D"/>
    <w:rsid w:val="00F25883"/>
    <w:rsid w:val="00F25E98"/>
    <w:rsid w:val="00F27B63"/>
    <w:rsid w:val="00F3181B"/>
    <w:rsid w:val="00F336D5"/>
    <w:rsid w:val="00F33AAC"/>
    <w:rsid w:val="00F41CA5"/>
    <w:rsid w:val="00F430FE"/>
    <w:rsid w:val="00F4336B"/>
    <w:rsid w:val="00F45127"/>
    <w:rsid w:val="00F458AB"/>
    <w:rsid w:val="00F45D05"/>
    <w:rsid w:val="00F4637A"/>
    <w:rsid w:val="00F46CCA"/>
    <w:rsid w:val="00F47C00"/>
    <w:rsid w:val="00F5312C"/>
    <w:rsid w:val="00F534B2"/>
    <w:rsid w:val="00F54884"/>
    <w:rsid w:val="00F56BB6"/>
    <w:rsid w:val="00F57A93"/>
    <w:rsid w:val="00F57E97"/>
    <w:rsid w:val="00F6054F"/>
    <w:rsid w:val="00F62C0F"/>
    <w:rsid w:val="00F632BA"/>
    <w:rsid w:val="00F63F2E"/>
    <w:rsid w:val="00F64E6C"/>
    <w:rsid w:val="00F71FE1"/>
    <w:rsid w:val="00F72C24"/>
    <w:rsid w:val="00F72E22"/>
    <w:rsid w:val="00F7423A"/>
    <w:rsid w:val="00F7500B"/>
    <w:rsid w:val="00F754B7"/>
    <w:rsid w:val="00F7718C"/>
    <w:rsid w:val="00F81680"/>
    <w:rsid w:val="00F816FC"/>
    <w:rsid w:val="00F83DEB"/>
    <w:rsid w:val="00F83E9D"/>
    <w:rsid w:val="00F84628"/>
    <w:rsid w:val="00F87640"/>
    <w:rsid w:val="00F914F8"/>
    <w:rsid w:val="00F93407"/>
    <w:rsid w:val="00F934DA"/>
    <w:rsid w:val="00F94E3B"/>
    <w:rsid w:val="00F95466"/>
    <w:rsid w:val="00F95D1E"/>
    <w:rsid w:val="00F96CB7"/>
    <w:rsid w:val="00F9756B"/>
    <w:rsid w:val="00FA5973"/>
    <w:rsid w:val="00FA5F5C"/>
    <w:rsid w:val="00FB260B"/>
    <w:rsid w:val="00FB76A4"/>
    <w:rsid w:val="00FB7912"/>
    <w:rsid w:val="00FB7C34"/>
    <w:rsid w:val="00FC543F"/>
    <w:rsid w:val="00FC63E9"/>
    <w:rsid w:val="00FD0BDD"/>
    <w:rsid w:val="00FD17ED"/>
    <w:rsid w:val="00FD5859"/>
    <w:rsid w:val="00FE0EC2"/>
    <w:rsid w:val="00FE24C4"/>
    <w:rsid w:val="00FE26E8"/>
    <w:rsid w:val="00FE3B3C"/>
    <w:rsid w:val="00FE3B8F"/>
    <w:rsid w:val="00FE5200"/>
    <w:rsid w:val="00FE66B5"/>
    <w:rsid w:val="00FE682B"/>
    <w:rsid w:val="00FE6B05"/>
    <w:rsid w:val="00FF09C0"/>
    <w:rsid w:val="00FF0A02"/>
    <w:rsid w:val="00FF0AE4"/>
    <w:rsid w:val="00FF189D"/>
    <w:rsid w:val="00FF1A79"/>
    <w:rsid w:val="00FF1EF7"/>
    <w:rsid w:val="00FF2611"/>
    <w:rsid w:val="00FF2992"/>
    <w:rsid w:val="00FF303D"/>
    <w:rsid w:val="00FF5D9E"/>
    <w:rsid w:val="00FF61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022BF"/>
  <w15:chartTrackingRefBased/>
  <w15:docId w15:val="{36BC30E0-5ED4-4580-98AC-6EF8E77BA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1B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1B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1B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1B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1B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1B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1B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1B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1B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1B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1B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1B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1B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1B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1B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1B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1B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1BF0"/>
    <w:rPr>
      <w:rFonts w:eastAsiaTheme="majorEastAsia" w:cstheme="majorBidi"/>
      <w:color w:val="272727" w:themeColor="text1" w:themeTint="D8"/>
    </w:rPr>
  </w:style>
  <w:style w:type="paragraph" w:styleId="Title">
    <w:name w:val="Title"/>
    <w:basedOn w:val="Normal"/>
    <w:next w:val="Normal"/>
    <w:link w:val="TitleChar"/>
    <w:uiPriority w:val="10"/>
    <w:qFormat/>
    <w:rsid w:val="00F11B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1B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1B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1B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1BF0"/>
    <w:pPr>
      <w:spacing w:before="160"/>
      <w:jc w:val="center"/>
    </w:pPr>
    <w:rPr>
      <w:i/>
      <w:iCs/>
      <w:color w:val="404040" w:themeColor="text1" w:themeTint="BF"/>
    </w:rPr>
  </w:style>
  <w:style w:type="character" w:customStyle="1" w:styleId="QuoteChar">
    <w:name w:val="Quote Char"/>
    <w:basedOn w:val="DefaultParagraphFont"/>
    <w:link w:val="Quote"/>
    <w:uiPriority w:val="29"/>
    <w:rsid w:val="00F11BF0"/>
    <w:rPr>
      <w:i/>
      <w:iCs/>
      <w:color w:val="404040" w:themeColor="text1" w:themeTint="BF"/>
    </w:rPr>
  </w:style>
  <w:style w:type="paragraph" w:styleId="ListParagraph">
    <w:name w:val="List Paragraph"/>
    <w:basedOn w:val="Normal"/>
    <w:uiPriority w:val="34"/>
    <w:qFormat/>
    <w:rsid w:val="00F11BF0"/>
    <w:pPr>
      <w:ind w:left="720"/>
      <w:contextualSpacing/>
    </w:pPr>
  </w:style>
  <w:style w:type="character" w:styleId="IntenseEmphasis">
    <w:name w:val="Intense Emphasis"/>
    <w:basedOn w:val="DefaultParagraphFont"/>
    <w:uiPriority w:val="21"/>
    <w:qFormat/>
    <w:rsid w:val="00F11BF0"/>
    <w:rPr>
      <w:i/>
      <w:iCs/>
      <w:color w:val="0F4761" w:themeColor="accent1" w:themeShade="BF"/>
    </w:rPr>
  </w:style>
  <w:style w:type="paragraph" w:styleId="IntenseQuote">
    <w:name w:val="Intense Quote"/>
    <w:basedOn w:val="Normal"/>
    <w:next w:val="Normal"/>
    <w:link w:val="IntenseQuoteChar"/>
    <w:uiPriority w:val="30"/>
    <w:qFormat/>
    <w:rsid w:val="00F11B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1BF0"/>
    <w:rPr>
      <w:i/>
      <w:iCs/>
      <w:color w:val="0F4761" w:themeColor="accent1" w:themeShade="BF"/>
    </w:rPr>
  </w:style>
  <w:style w:type="character" w:styleId="IntenseReference">
    <w:name w:val="Intense Reference"/>
    <w:basedOn w:val="DefaultParagraphFont"/>
    <w:uiPriority w:val="32"/>
    <w:qFormat/>
    <w:rsid w:val="00F11BF0"/>
    <w:rPr>
      <w:b/>
      <w:bCs/>
      <w:smallCaps/>
      <w:color w:val="0F4761" w:themeColor="accent1" w:themeShade="BF"/>
      <w:spacing w:val="5"/>
    </w:rPr>
  </w:style>
  <w:style w:type="paragraph" w:styleId="Header">
    <w:name w:val="header"/>
    <w:basedOn w:val="Normal"/>
    <w:link w:val="HeaderChar"/>
    <w:uiPriority w:val="99"/>
    <w:unhideWhenUsed/>
    <w:rsid w:val="001B77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7792"/>
  </w:style>
  <w:style w:type="paragraph" w:styleId="Footer">
    <w:name w:val="footer"/>
    <w:basedOn w:val="Normal"/>
    <w:link w:val="FooterChar"/>
    <w:uiPriority w:val="99"/>
    <w:unhideWhenUsed/>
    <w:rsid w:val="001B77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7792"/>
  </w:style>
  <w:style w:type="character" w:styleId="Hyperlink">
    <w:name w:val="Hyperlink"/>
    <w:basedOn w:val="DefaultParagraphFont"/>
    <w:uiPriority w:val="99"/>
    <w:unhideWhenUsed/>
    <w:rsid w:val="00EF3478"/>
    <w:rPr>
      <w:color w:val="467886" w:themeColor="hyperlink"/>
      <w:u w:val="single"/>
    </w:rPr>
  </w:style>
  <w:style w:type="character" w:styleId="UnresolvedMention">
    <w:name w:val="Unresolved Mention"/>
    <w:basedOn w:val="DefaultParagraphFont"/>
    <w:uiPriority w:val="99"/>
    <w:semiHidden/>
    <w:unhideWhenUsed/>
    <w:rsid w:val="00EF34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usla.ie/uploads/content/4572-TUSLA_QRF_POLICY_PROCEDURES_LR.pdf" TargetMode="External"/><Relationship Id="rId18" Type="http://schemas.openxmlformats.org/officeDocument/2006/relationships/hyperlink" Target="https://www.gov.uk/government/publications/review-of-best-practice-in-parental-engagement" TargetMode="External"/><Relationship Id="rId26" Type="http://schemas.openxmlformats.org/officeDocument/2006/relationships/hyperlink" Target="https://doi.org/10.1016/j.hrmr.2017.07.002" TargetMode="External"/><Relationship Id="rId39" Type="http://schemas.openxmlformats.org/officeDocument/2006/relationships/theme" Target="theme/theme1.xml"/><Relationship Id="rId21" Type="http://schemas.openxmlformats.org/officeDocument/2006/relationships/hyperlink" Target="https://www.bloomsbury.com/uk/successful-leadership-in-the-early-years-9781472919052/" TargetMode="External"/><Relationship Id="rId34" Type="http://schemas.openxmlformats.org/officeDocument/2006/relationships/hyperlink" Target="https://www.gov.wales/sites/defualt/files/publications/2018-12/theme-5-developing-community-partnerships-and-multi-agency-working-resoures-1-2.pdf" TargetMode="External"/><Relationship Id="rId7" Type="http://schemas.openxmlformats.org/officeDocument/2006/relationships/hyperlink" Target="https://dictionary.cambridge.org" TargetMode="External"/><Relationship Id="rId12" Type="http://schemas.openxmlformats.org/officeDocument/2006/relationships/hyperlink" Target="http://www.coursera.org/articles/communication-effectiveness" TargetMode="External"/><Relationship Id="rId17" Type="http://schemas.openxmlformats.org/officeDocument/2006/relationships/hyperlink" Target="https://assets.publishing.service.gov.uk/media/5b4c858340f0b618547a6115/DFIDHandouts_InclusionInEducation_V3.PDF" TargetMode="External"/><Relationship Id="rId25" Type="http://schemas.openxmlformats.org/officeDocument/2006/relationships/hyperlink" Target="https://www.betterup.com/blog/what-is-the-open-door-policy" TargetMode="External"/><Relationship Id="rId33" Type="http://schemas.openxmlformats.org/officeDocument/2006/relationships/hyperlink" Target="https://www.gov.wales/sites/default/files/publications/2022-09/UN-convention-rights-child-welsh-government-report-2022.pdf"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196.189.45.87/bitstream/123456789/28265/1/31..pdf" TargetMode="External"/><Relationship Id="rId20" Type="http://schemas.openxmlformats.org/officeDocument/2006/relationships/hyperlink" Target="https://learning.nspcc.org.uk/child-protection-system/multi-agency-working-child-protection" TargetMode="External"/><Relationship Id="rId29" Type="http://schemas.openxmlformats.org/officeDocument/2006/relationships/hyperlink" Target="https://texthelp.com/en-gb/resources/inclusive-education/importance-of-inclusion/" TargetMode="External"/><Relationship Id="rId1" Type="http://schemas.openxmlformats.org/officeDocument/2006/relationships/styles" Target="styles.xml"/><Relationship Id="rId6" Type="http://schemas.openxmlformats.org/officeDocument/2006/relationships/hyperlink" Target="https://www.taylorfrancis.com/chapters/edit/10.4324/9781003083139-84/early-accessthe-development-practice-elsa-sheila-burton" TargetMode="External"/><Relationship Id="rId11" Type="http://schemas.openxmlformats.org/officeDocument/2006/relationships/hyperlink" Target="https://www.collaboris.com/what-are-policies/" TargetMode="External"/><Relationship Id="rId24" Type="http://schemas.openxmlformats.org/officeDocument/2006/relationships/hyperlink" Target="https://www.parentkind.org.uk/for-schools/parents-matter-the-research" TargetMode="External"/><Relationship Id="rId32" Type="http://schemas.openxmlformats.org/officeDocument/2006/relationships/hyperlink" Target="https://gov.wales/sites/default/files/publications/2018-12/face-the-challenge-together-family-and-community-engagement-toolkit-for-schools-in-wales-main-guidance.pdf" TargetMode="External"/><Relationship Id="rId37"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equaleducationpartner.com/blog/cirruculum-for-wales-the-four-purposes/" TargetMode="External"/><Relationship Id="rId23" Type="http://schemas.openxmlformats.org/officeDocument/2006/relationships/hyperlink" Target="https://www.opensocietyfoundations.org" TargetMode="External"/><Relationship Id="rId28" Type="http://schemas.openxmlformats.org/officeDocument/2006/relationships/hyperlink" Target="https://www.swansea.gov.uk/" TargetMode="External"/><Relationship Id="rId36" Type="http://schemas.openxmlformats.org/officeDocument/2006/relationships/header" Target="header1.xml"/><Relationship Id="rId10" Type="http://schemas.openxmlformats.org/officeDocument/2006/relationships/hyperlink" Target="https://www.childreninwales.org.uk/application/files/6416/7533/1287/Wales_UNCRC_Montoring_Group.pdf" TargetMode="External"/><Relationship Id="rId19" Type="http://schemas.openxmlformats.org/officeDocument/2006/relationships/hyperlink" Target="https://www.iriss.org.uk/resources/irisson/place-based-working" TargetMode="External"/><Relationship Id="rId31" Type="http://schemas.openxmlformats.org/officeDocument/2006/relationships/hyperlink" Target="https://www.highspeedtraining.co.uk" TargetMode="External"/><Relationship Id="rId4" Type="http://schemas.openxmlformats.org/officeDocument/2006/relationships/footnotes" Target="footnotes.xml"/><Relationship Id="rId9" Type="http://schemas.openxmlformats.org/officeDocument/2006/relationships/hyperlink" Target="https://ceinternational1892.org/wp-content/uploads/2021/07/inclusiveleadershipBriefJuly2021.pdf" TargetMode="External"/><Relationship Id="rId14" Type="http://schemas.openxmlformats.org/officeDocument/2006/relationships/hyperlink" Target="https://educationendowment.org.uk/education-evidence/early-years-toolkit/parental-engagement?utm_source=/education-evidence/early-years-toolkit/parental-engagement&amp;utm_medium=search&amp;utm_campaign=sit&amp;e_search&amp;search_term=parental" TargetMode="External"/><Relationship Id="rId22" Type="http://schemas.openxmlformats.org/officeDocument/2006/relationships/hyperlink" Target="https://www.bloomsbury.com/uk/successful-leadership-in-the-early-years-9781472919052/" TargetMode="External"/><Relationship Id="rId27" Type="http://schemas.openxmlformats.org/officeDocument/2006/relationships/hyperlink" Target="https://www.smallworldnursery.co.uk/how-we-work/nursery-policies-and-procedures/" TargetMode="External"/><Relationship Id="rId30" Type="http://schemas.openxmlformats.org/officeDocument/2006/relationships/hyperlink" Target="https://www.unicef.org.uk/what-we-do/un-convention-child-rights/?sisearchengine=284&amp;siproduct=Campaign_G-02_Our-Work&amp;gad_source=1&amp;gclid=EALalQ0bChMlz9XHtb3RhgMVj5FQBh0udABNEAAYASAAEgJ5kvD_BwE" TargetMode="External"/><Relationship Id="rId35" Type="http://schemas.openxmlformats.org/officeDocument/2006/relationships/hyperlink" Target="https://yjlc.uk/resources/legal-terms-z/united-nations-convention-rights-child-uncrc" TargetMode="External"/><Relationship Id="rId8" Type="http://schemas.openxmlformats.org/officeDocument/2006/relationships/hyperlink" Target="https://www.childbereavment.org/managing-bereavement-a-guide-for-primary-schools"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19</Pages>
  <Words>5712</Words>
  <Characters>32559</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White</dc:creator>
  <cp:keywords/>
  <dc:description/>
  <cp:lastModifiedBy>Amanda White</cp:lastModifiedBy>
  <cp:revision>2</cp:revision>
  <dcterms:created xsi:type="dcterms:W3CDTF">2024-06-16T21:02:00Z</dcterms:created>
  <dcterms:modified xsi:type="dcterms:W3CDTF">2024-06-16T21:02:00Z</dcterms:modified>
</cp:coreProperties>
</file>