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62D" w:rsidRDefault="0025762D" w:rsidP="009E50C5">
      <w:pPr>
        <w:spacing w:line="360" w:lineRule="auto"/>
        <w:rPr>
          <w:rFonts w:ascii="Times New Roman" w:eastAsia="Times New Roman" w:hAnsi="Times New Roman" w:cs="Times New Roman"/>
          <w:b/>
          <w:bCs/>
          <w:color w:val="000000"/>
          <w:sz w:val="24"/>
          <w:szCs w:val="24"/>
          <w:lang w:val="en-GB"/>
        </w:rPr>
      </w:pPr>
      <w:r w:rsidRPr="0025762D">
        <w:rPr>
          <w:rFonts w:ascii="Times New Roman" w:eastAsia="Times New Roman" w:hAnsi="Times New Roman" w:cs="Times New Roman"/>
          <w:b/>
          <w:bCs/>
          <w:color w:val="000000"/>
          <w:sz w:val="24"/>
          <w:szCs w:val="24"/>
          <w:lang w:val="en-GB"/>
        </w:rPr>
        <w:t>China’s censorship of LGBTQI content in mainstream media under the country’s political ideology - and consequences</w:t>
      </w:r>
    </w:p>
    <w:p w:rsidR="007A197C" w:rsidRPr="0025762D" w:rsidRDefault="007A197C" w:rsidP="009E50C5">
      <w:pPr>
        <w:spacing w:line="360" w:lineRule="auto"/>
        <w:rPr>
          <w:rFonts w:ascii="Times New Roman" w:eastAsia="Times New Roman" w:hAnsi="Times New Roman" w:cs="Times New Roman"/>
          <w:sz w:val="24"/>
          <w:szCs w:val="24"/>
          <w:lang w:val="en-GB"/>
        </w:rPr>
      </w:pPr>
    </w:p>
    <w:p w:rsidR="0025762D" w:rsidRDefault="0025762D" w:rsidP="009E50C5">
      <w:pPr>
        <w:spacing w:line="360" w:lineRule="auto"/>
        <w:jc w:val="both"/>
        <w:rPr>
          <w:rFonts w:ascii="Times New Roman" w:eastAsia="Times New Roman" w:hAnsi="Times New Roman" w:cs="Times New Roman"/>
          <w:color w:val="000000"/>
          <w:sz w:val="24"/>
          <w:szCs w:val="24"/>
          <w:lang w:val="en-GB"/>
        </w:rPr>
      </w:pPr>
      <w:r w:rsidRPr="0025762D">
        <w:rPr>
          <w:rFonts w:ascii="Times New Roman" w:eastAsia="Times New Roman" w:hAnsi="Times New Roman" w:cs="Times New Roman"/>
          <w:color w:val="000000"/>
          <w:sz w:val="24"/>
          <w:szCs w:val="24"/>
          <w:lang w:val="en-GB"/>
        </w:rPr>
        <w:t xml:space="preserve">Many countries and territories worldwide, over the time, have taken measures to offset discrimination and violence against lesbian, gay, bisexual, transgender, queer and intersex (LGBTQI) people (UN, no date). However, members of the community may still be singled out for spite, assault or even punishments in some cultures, particularly mainland China (Shackleton, 2018; Wang </w:t>
      </w:r>
      <w:r w:rsidRPr="0025762D">
        <w:rPr>
          <w:rFonts w:ascii="Times New Roman" w:eastAsia="Times New Roman" w:hAnsi="Times New Roman" w:cs="Times New Roman"/>
          <w:i/>
          <w:iCs/>
          <w:color w:val="000000"/>
          <w:sz w:val="24"/>
          <w:szCs w:val="24"/>
          <w:lang w:val="en-GB"/>
        </w:rPr>
        <w:t>et al</w:t>
      </w:r>
      <w:r w:rsidRPr="0025762D">
        <w:rPr>
          <w:rFonts w:ascii="Times New Roman" w:eastAsia="Times New Roman" w:hAnsi="Times New Roman" w:cs="Times New Roman"/>
          <w:color w:val="000000"/>
          <w:sz w:val="24"/>
          <w:szCs w:val="24"/>
          <w:lang w:val="en-GB"/>
        </w:rPr>
        <w:t>, 2020). This work will take into account the censorship of LGBTQI content in mainstream media in China, which has been in the system (Wei, 2022) under the influence of the East Asian nation’s political ideology, and its consequences on social, cultural and economic aspects.</w:t>
      </w:r>
    </w:p>
    <w:p w:rsidR="009E50C5" w:rsidRPr="0025762D" w:rsidRDefault="009E50C5" w:rsidP="009E50C5">
      <w:pPr>
        <w:spacing w:line="360" w:lineRule="auto"/>
        <w:jc w:val="both"/>
        <w:rPr>
          <w:rFonts w:ascii="Times New Roman" w:eastAsia="Times New Roman" w:hAnsi="Times New Roman" w:cs="Times New Roman"/>
          <w:sz w:val="24"/>
          <w:szCs w:val="24"/>
          <w:lang w:val="en-GB"/>
        </w:rPr>
      </w:pPr>
    </w:p>
    <w:p w:rsidR="0025762D" w:rsidRDefault="0025762D" w:rsidP="009E50C5">
      <w:pPr>
        <w:spacing w:line="360" w:lineRule="auto"/>
        <w:jc w:val="both"/>
        <w:rPr>
          <w:rFonts w:ascii="Times New Roman" w:eastAsia="Times New Roman" w:hAnsi="Times New Roman" w:cs="Times New Roman"/>
          <w:color w:val="000000"/>
          <w:sz w:val="24"/>
          <w:szCs w:val="24"/>
          <w:lang w:val="en-GB"/>
        </w:rPr>
      </w:pPr>
      <w:r w:rsidRPr="0025762D">
        <w:rPr>
          <w:rFonts w:ascii="Times New Roman" w:eastAsia="Times New Roman" w:hAnsi="Times New Roman" w:cs="Times New Roman"/>
          <w:color w:val="000000"/>
          <w:sz w:val="24"/>
          <w:szCs w:val="24"/>
          <w:lang w:val="en-GB"/>
        </w:rPr>
        <w:t xml:space="preserve">In addition to its stringent ‘crackdown on gay-themed content’, China imposes a standing national ban on foreign Internet media service, including Facebook, Youtube and even search engine Google (Shackleton, 2018). LGBTQI representation in Chinese media has emerged as among popular research topics since 2010 (Zhao, 2022). Evident LGBTQI-related elements in </w:t>
      </w:r>
      <w:r w:rsidRPr="0025762D">
        <w:rPr>
          <w:rFonts w:ascii="Times New Roman" w:eastAsia="Times New Roman" w:hAnsi="Times New Roman" w:cs="Times New Roman"/>
          <w:i/>
          <w:iCs/>
          <w:color w:val="000000"/>
          <w:sz w:val="24"/>
          <w:szCs w:val="24"/>
          <w:lang w:val="en-GB"/>
        </w:rPr>
        <w:t>Bohemian Rhapsody</w:t>
      </w:r>
      <w:r w:rsidRPr="0025762D">
        <w:rPr>
          <w:rFonts w:ascii="Times New Roman" w:eastAsia="Times New Roman" w:hAnsi="Times New Roman" w:cs="Times New Roman"/>
          <w:color w:val="000000"/>
          <w:sz w:val="24"/>
          <w:szCs w:val="24"/>
          <w:lang w:val="en-GB"/>
        </w:rPr>
        <w:t xml:space="preserve"> (2018) were removed when the movie was screened in China about five months later (Baptista, 2019), let alone international queer-themed classics that never saw the light of day in the country, including award-winning </w:t>
      </w:r>
      <w:r w:rsidRPr="0025762D">
        <w:rPr>
          <w:rFonts w:ascii="Times New Roman" w:eastAsia="Times New Roman" w:hAnsi="Times New Roman" w:cs="Times New Roman"/>
          <w:i/>
          <w:iCs/>
          <w:color w:val="000000"/>
          <w:sz w:val="24"/>
          <w:szCs w:val="24"/>
          <w:lang w:val="en-GB"/>
        </w:rPr>
        <w:t>Brokeback Mountain</w:t>
      </w:r>
      <w:r w:rsidRPr="0025762D">
        <w:rPr>
          <w:rFonts w:ascii="Times New Roman" w:eastAsia="Times New Roman" w:hAnsi="Times New Roman" w:cs="Times New Roman"/>
          <w:color w:val="000000"/>
          <w:sz w:val="24"/>
          <w:szCs w:val="24"/>
          <w:lang w:val="en-GB"/>
        </w:rPr>
        <w:t xml:space="preserve"> (2005) directed by Ang Lee  (Wei, 2022).</w:t>
      </w:r>
    </w:p>
    <w:p w:rsidR="009E50C5" w:rsidRPr="0025762D" w:rsidRDefault="009E50C5" w:rsidP="009E50C5">
      <w:pPr>
        <w:spacing w:line="360" w:lineRule="auto"/>
        <w:jc w:val="both"/>
        <w:rPr>
          <w:rFonts w:ascii="Times New Roman" w:eastAsia="Times New Roman" w:hAnsi="Times New Roman" w:cs="Times New Roman"/>
          <w:sz w:val="24"/>
          <w:szCs w:val="24"/>
          <w:lang w:val="en-GB"/>
        </w:rPr>
      </w:pPr>
    </w:p>
    <w:p w:rsidR="009E50C5" w:rsidRDefault="0025762D" w:rsidP="009E50C5">
      <w:pPr>
        <w:spacing w:line="360" w:lineRule="auto"/>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In recent years, Chinese </w:t>
      </w:r>
      <w:r w:rsidRPr="0025762D">
        <w:rPr>
          <w:rFonts w:ascii="Times New Roman" w:eastAsia="Times New Roman" w:hAnsi="Times New Roman" w:cs="Times New Roman"/>
          <w:i/>
          <w:iCs/>
          <w:color w:val="000000"/>
          <w:sz w:val="24"/>
          <w:szCs w:val="24"/>
          <w:lang w:val="en-GB"/>
        </w:rPr>
        <w:t xml:space="preserve">dangai </w:t>
      </w:r>
      <w:r w:rsidRPr="0025762D">
        <w:rPr>
          <w:rFonts w:ascii="Times New Roman" w:eastAsia="Times New Roman" w:hAnsi="Times New Roman" w:cs="Times New Roman"/>
          <w:color w:val="000000"/>
          <w:sz w:val="24"/>
          <w:szCs w:val="24"/>
          <w:lang w:val="en-GB"/>
        </w:rPr>
        <w:t>web dramas garnered due attention from media consumers in China and abroad, particularly among the LGBTQI community and heterosexual women, and therefore were deemed ‘highly lucrative’ (Zuo, 2022). Adapted from novels which centre on romantic relationships of homosexual men, Zuo (2022)</w:t>
      </w:r>
      <w:r w:rsidRPr="009E50C5">
        <w:rPr>
          <w:rFonts w:ascii="Times New Roman" w:eastAsia="Times New Roman" w:hAnsi="Times New Roman" w:cs="Times New Roman"/>
          <w:color w:val="000000"/>
          <w:sz w:val="24"/>
          <w:szCs w:val="24"/>
          <w:lang w:val="en-GB"/>
        </w:rPr>
        <w:t xml:space="preserve"> however</w:t>
      </w:r>
      <w:r w:rsidRPr="0025762D">
        <w:rPr>
          <w:rFonts w:ascii="Times New Roman" w:eastAsia="Times New Roman" w:hAnsi="Times New Roman" w:cs="Times New Roman"/>
          <w:color w:val="000000"/>
          <w:sz w:val="24"/>
          <w:szCs w:val="24"/>
          <w:lang w:val="en-GB"/>
        </w:rPr>
        <w:t xml:space="preserve"> warned that works in the genre may not receive permission to be released in the coming time, including productions which have been finished filming. Authorities’ actions against such web dramas began in 2016 with the removal of a series named </w:t>
      </w:r>
      <w:r w:rsidRPr="0025762D">
        <w:rPr>
          <w:rFonts w:ascii="Times New Roman" w:eastAsia="Times New Roman" w:hAnsi="Times New Roman" w:cs="Times New Roman"/>
          <w:i/>
          <w:iCs/>
          <w:color w:val="000000"/>
          <w:sz w:val="24"/>
          <w:szCs w:val="24"/>
          <w:lang w:val="en-GB"/>
        </w:rPr>
        <w:t xml:space="preserve">Addicted </w:t>
      </w:r>
      <w:r w:rsidRPr="0025762D">
        <w:rPr>
          <w:rFonts w:ascii="Times New Roman" w:eastAsia="Times New Roman" w:hAnsi="Times New Roman" w:cs="Times New Roman"/>
          <w:color w:val="000000"/>
          <w:sz w:val="24"/>
          <w:szCs w:val="24"/>
          <w:lang w:val="en-GB"/>
        </w:rPr>
        <w:t>on all platforms (Xi, 2020; Zuo, 2022) by the National Radio and Television Administration, which is a ministry-level executive agency under the Publicity Department of the ruling Communist Party of China (</w:t>
      </w:r>
      <w:r w:rsidR="009E50C5" w:rsidRPr="009E50C5">
        <w:rPr>
          <w:rFonts w:ascii="Times New Roman" w:eastAsia="Times New Roman" w:hAnsi="Times New Roman" w:cs="Times New Roman"/>
          <w:color w:val="000000"/>
          <w:sz w:val="24"/>
          <w:szCs w:val="24"/>
          <w:lang w:val="en-GB"/>
        </w:rPr>
        <w:t>abbreviated</w:t>
      </w:r>
      <w:r w:rsidRPr="0025762D">
        <w:rPr>
          <w:rFonts w:ascii="Times New Roman" w:eastAsia="Times New Roman" w:hAnsi="Times New Roman" w:cs="Times New Roman"/>
          <w:color w:val="000000"/>
          <w:sz w:val="24"/>
          <w:szCs w:val="24"/>
          <w:lang w:val="en-GB"/>
        </w:rPr>
        <w:t xml:space="preserve"> as CPC) (Thomson Reuters, 2022). Afterwards, filmmakers began to alter romantic segments in original novels so that they </w:t>
      </w:r>
      <w:r w:rsidRPr="0025762D">
        <w:rPr>
          <w:rFonts w:ascii="Times New Roman" w:eastAsia="Times New Roman" w:hAnsi="Times New Roman" w:cs="Times New Roman"/>
          <w:color w:val="000000"/>
          <w:sz w:val="24"/>
          <w:szCs w:val="24"/>
          <w:lang w:val="en-GB"/>
        </w:rPr>
        <w:lastRenderedPageBreak/>
        <w:t xml:space="preserve">would be subtle or seen as platonic bond in the final works (Xi, 2020), therefore giving birth to sensational web series of </w:t>
      </w:r>
      <w:r w:rsidRPr="0025762D">
        <w:rPr>
          <w:rFonts w:ascii="Times New Roman" w:eastAsia="Times New Roman" w:hAnsi="Times New Roman" w:cs="Times New Roman"/>
          <w:i/>
          <w:iCs/>
          <w:color w:val="000000"/>
          <w:sz w:val="24"/>
          <w:szCs w:val="24"/>
          <w:lang w:val="en-GB"/>
        </w:rPr>
        <w:t>The Guardian</w:t>
      </w:r>
      <w:r w:rsidRPr="0025762D">
        <w:rPr>
          <w:rFonts w:ascii="Times New Roman" w:eastAsia="Times New Roman" w:hAnsi="Times New Roman" w:cs="Times New Roman"/>
          <w:color w:val="000000"/>
          <w:sz w:val="24"/>
          <w:szCs w:val="24"/>
          <w:lang w:val="en-GB"/>
        </w:rPr>
        <w:t xml:space="preserve"> (2018), </w:t>
      </w:r>
      <w:r w:rsidRPr="0025762D">
        <w:rPr>
          <w:rFonts w:ascii="Times New Roman" w:eastAsia="Times New Roman" w:hAnsi="Times New Roman" w:cs="Times New Roman"/>
          <w:i/>
          <w:iCs/>
          <w:color w:val="000000"/>
          <w:sz w:val="24"/>
          <w:szCs w:val="24"/>
          <w:lang w:val="en-GB"/>
        </w:rPr>
        <w:t xml:space="preserve">The Untamed </w:t>
      </w:r>
      <w:r w:rsidRPr="0025762D">
        <w:rPr>
          <w:rFonts w:ascii="Times New Roman" w:eastAsia="Times New Roman" w:hAnsi="Times New Roman" w:cs="Times New Roman"/>
          <w:color w:val="000000"/>
          <w:sz w:val="24"/>
          <w:szCs w:val="24"/>
          <w:lang w:val="en-GB"/>
        </w:rPr>
        <w:t xml:space="preserve">(2019) and </w:t>
      </w:r>
      <w:r w:rsidRPr="0025762D">
        <w:rPr>
          <w:rFonts w:ascii="Times New Roman" w:eastAsia="Times New Roman" w:hAnsi="Times New Roman" w:cs="Times New Roman"/>
          <w:i/>
          <w:iCs/>
          <w:color w:val="000000"/>
          <w:sz w:val="24"/>
          <w:szCs w:val="24"/>
          <w:lang w:val="en-GB"/>
        </w:rPr>
        <w:t>Word of Honour</w:t>
      </w:r>
      <w:r w:rsidRPr="0025762D">
        <w:rPr>
          <w:rFonts w:ascii="Times New Roman" w:eastAsia="Times New Roman" w:hAnsi="Times New Roman" w:cs="Times New Roman"/>
          <w:color w:val="000000"/>
          <w:sz w:val="24"/>
          <w:szCs w:val="24"/>
          <w:lang w:val="en-GB"/>
        </w:rPr>
        <w:t xml:space="preserve"> (2021), to name but a few (Zuo, 2022). The contents of those dramas arguably might not contain any obscene parts and so avoid being grouped as pornography or even paedophilia to be subject to China’s rounds of anti-porn crackdown nationwide (Yang and Xu, 2016; Xinhua, 2019). Nevertheless, readers of the male-male romance novels include teenagers (Xi, 2020) and Bauwens-Sugimoto (2016) claimed that the multimodal nature which interconnects adaptations of the same origin is believed to make them active consumers and enthusiasts of the films. Movies are thought of as means of individual and social transformation by many (Kubrak, 2020).</w:t>
      </w:r>
    </w:p>
    <w:p w:rsidR="009E50C5" w:rsidRDefault="009E50C5" w:rsidP="009E50C5">
      <w:pPr>
        <w:spacing w:line="360" w:lineRule="auto"/>
        <w:jc w:val="both"/>
        <w:rPr>
          <w:rFonts w:ascii="Times New Roman" w:eastAsia="Times New Roman" w:hAnsi="Times New Roman" w:cs="Times New Roman"/>
          <w:sz w:val="24"/>
          <w:szCs w:val="24"/>
          <w:lang w:val="en-GB"/>
        </w:rPr>
      </w:pPr>
    </w:p>
    <w:p w:rsidR="0025762D" w:rsidRPr="0025762D" w:rsidRDefault="0025762D" w:rsidP="009E50C5">
      <w:pPr>
        <w:spacing w:line="360" w:lineRule="auto"/>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i/>
          <w:iCs/>
          <w:color w:val="000000"/>
          <w:sz w:val="24"/>
          <w:szCs w:val="24"/>
          <w:lang w:val="en-GB"/>
        </w:rPr>
        <w:t xml:space="preserve">Addicted </w:t>
      </w:r>
      <w:r w:rsidRPr="0025762D">
        <w:rPr>
          <w:rFonts w:ascii="Times New Roman" w:eastAsia="Times New Roman" w:hAnsi="Times New Roman" w:cs="Times New Roman"/>
          <w:color w:val="000000"/>
          <w:sz w:val="24"/>
          <w:szCs w:val="24"/>
          <w:lang w:val="en-GB"/>
        </w:rPr>
        <w:t>(2016) could be acknowledged as the sole Chinese film adaptation in the mainstream market that stays faithful to the main male couples’ relationship depicted in the original work (Xi, 2020). Elaborating on it being pulled from streaming platforms, the State Administration of Press, Publication, Radio, Film and Television (SAPPRFT) of China emphasised that the drama runs counter to the country’s new guidelines, which state:</w:t>
      </w:r>
    </w:p>
    <w:p w:rsidR="0025762D" w:rsidRPr="0025762D" w:rsidRDefault="0025762D" w:rsidP="009E50C5">
      <w:pPr>
        <w:spacing w:line="360" w:lineRule="auto"/>
        <w:ind w:left="720" w:right="72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No television drama shall show abnormal sexual relationships and behaviours, such as incest, same-sex relationships, sexual perversion, sexual assault, sexual abuse, sexual violence, and so on (Fergus, 2016; Ellis-Petersen, 2016).</w:t>
      </w: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w:t>
      </w: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The list groups ‘same-sex relationships’ same as what causes physical and mental harms, together with possible genetic defects, and especially - offences (NHS UK, 2021). Zuo (2022) also reported that head of the Radio and Television Bureau in China’s capital city of Beijing Yang Shuo held that the ban on works in the genre aims to “create a clean and healthy cyberspace” for the city, officially named the political and cultural centre of China (The People’s Government of Beijing Municipality, no date).</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The state, holding powerful and legal tools such as ‘laws and administrative arrangements’, is believed to have a key role in sexuality definition and regulation, as well as attitudes and treatment towards related issues (Zheng, 2016). To illustrate, Zheng (2016) continued that law enforcers have the right to name types of marriages which are approved and ‘criminalises specific sexual and gendered behaviours’. The ruling CPC reiterated that China is developing </w:t>
      </w:r>
      <w:r w:rsidRPr="0025762D">
        <w:rPr>
          <w:rFonts w:ascii="Times New Roman" w:eastAsia="Times New Roman" w:hAnsi="Times New Roman" w:cs="Times New Roman"/>
          <w:color w:val="000000"/>
          <w:sz w:val="24"/>
          <w:szCs w:val="24"/>
          <w:lang w:val="en-GB"/>
        </w:rPr>
        <w:lastRenderedPageBreak/>
        <w:t>socialist democracy, stressing the ultimate goal of giving ‘full expression to the will of the people’ (Xinhua, 2017). A number of researchers, notably Ling and Dale (2017); Tsai and Xu (2018); and Zeng (2020), however, challenged the claim, arguing that China is usually deemed an example of authoritarian rule. Freedom Ho</w:t>
      </w:r>
      <w:r w:rsidR="00253A35">
        <w:rPr>
          <w:rFonts w:ascii="Times New Roman" w:eastAsia="Times New Roman" w:hAnsi="Times New Roman" w:cs="Times New Roman"/>
          <w:color w:val="000000"/>
          <w:sz w:val="24"/>
          <w:szCs w:val="24"/>
          <w:lang w:val="en-GB"/>
        </w:rPr>
        <w:t>use in 2005</w:t>
      </w:r>
      <w:r w:rsidRPr="0025762D">
        <w:rPr>
          <w:rFonts w:ascii="Times New Roman" w:eastAsia="Times New Roman" w:hAnsi="Times New Roman" w:cs="Times New Roman"/>
          <w:color w:val="000000"/>
          <w:sz w:val="24"/>
          <w:szCs w:val="24"/>
          <w:lang w:val="en-GB"/>
        </w:rPr>
        <w:t xml:space="preserve"> affirmed that mainland China is an authoritarian state (Gao, 2009). The Chinese government is taking steps to improve people’s living conditions and at the same time tighten control to continue the ‘authoritarian order’ (Zeng, 2020). Xi (2020) observed that the Chinese government could go the extra mile to exert control over cultural production, labelling non-official and unconventional works in particular as ‘subversive’ and harmful. The country’s film industry, for instance, remains highly regulated (Gao, 2009).</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3A35" w:rsidRDefault="0025762D" w:rsidP="009E50C5">
      <w:pPr>
        <w:spacing w:line="360" w:lineRule="auto"/>
        <w:ind w:left="90"/>
        <w:jc w:val="both"/>
        <w:rPr>
          <w:rFonts w:ascii="Times New Roman" w:eastAsia="Times New Roman" w:hAnsi="Times New Roman" w:cs="Times New Roman"/>
          <w:color w:val="000000"/>
          <w:sz w:val="24"/>
          <w:szCs w:val="24"/>
          <w:lang w:val="en-GB"/>
        </w:rPr>
      </w:pPr>
      <w:r w:rsidRPr="0025762D">
        <w:rPr>
          <w:rFonts w:ascii="Times New Roman" w:eastAsia="Times New Roman" w:hAnsi="Times New Roman" w:cs="Times New Roman"/>
          <w:color w:val="000000"/>
          <w:sz w:val="24"/>
          <w:szCs w:val="24"/>
          <w:lang w:val="en-GB"/>
        </w:rPr>
        <w:t xml:space="preserve">Zheng (2016) argued that in present China, the major ‘neoliberal ideology’ that places economic profits above all is in tandem with ‘the country’s market economy’. Therefore, both authoritarian and neoliberal governance has formed a novel ‘heterosexual subject through imposing new responsibilities on individuals to compete in the market economy’ (Kleinman </w:t>
      </w:r>
      <w:r w:rsidRPr="0025762D">
        <w:rPr>
          <w:rFonts w:ascii="Times New Roman" w:eastAsia="Times New Roman" w:hAnsi="Times New Roman" w:cs="Times New Roman"/>
          <w:i/>
          <w:iCs/>
          <w:color w:val="000000"/>
          <w:sz w:val="24"/>
          <w:szCs w:val="24"/>
          <w:lang w:val="en-GB"/>
        </w:rPr>
        <w:t>et al</w:t>
      </w:r>
      <w:r w:rsidRPr="0025762D">
        <w:rPr>
          <w:rFonts w:ascii="Times New Roman" w:eastAsia="Times New Roman" w:hAnsi="Times New Roman" w:cs="Times New Roman"/>
          <w:color w:val="000000"/>
          <w:sz w:val="24"/>
          <w:szCs w:val="24"/>
          <w:lang w:val="en-GB"/>
        </w:rPr>
        <w:t>, 2011; Rofel, 2007; Zhang and Ong, 2008). Zheng (2016) went on to state that the Chinese government also eyes promoting heterosexual marriage for the sake of reproduction and sufficiency of the workforce, prompting ‘reproduction of heterosexism and homophobia’. China is arguably home to a history of ‘homosocial practices’ (Xi, 2020) and public gathering places for gay people were allowed in the 2000s, but the situation has deteriorated in recent years (Bloomberg, 2022).</w:t>
      </w:r>
      <w:r w:rsidR="00253A35">
        <w:rPr>
          <w:rFonts w:ascii="Times New Roman" w:eastAsia="Times New Roman" w:hAnsi="Times New Roman" w:cs="Times New Roman"/>
          <w:color w:val="000000"/>
          <w:sz w:val="24"/>
          <w:szCs w:val="24"/>
          <w:lang w:val="en-GB"/>
        </w:rPr>
        <w:t xml:space="preserve"> The tighten grip </w:t>
      </w:r>
      <w:r w:rsidR="00D26B4F">
        <w:rPr>
          <w:rFonts w:ascii="Times New Roman" w:eastAsia="Times New Roman" w:hAnsi="Times New Roman" w:cs="Times New Roman"/>
          <w:color w:val="000000"/>
          <w:sz w:val="24"/>
          <w:szCs w:val="24"/>
          <w:lang w:val="en-GB"/>
        </w:rPr>
        <w:t>is believed to emerged since Xi Jinping became General Secretary of the CP</w:t>
      </w:r>
      <w:r w:rsidR="00D26B4F" w:rsidRPr="00D26B4F">
        <w:rPr>
          <w:rFonts w:ascii="Times New Roman" w:eastAsia="Times New Roman" w:hAnsi="Times New Roman" w:cs="Times New Roman"/>
          <w:color w:val="000000"/>
          <w:sz w:val="24"/>
          <w:szCs w:val="24"/>
          <w:lang w:val="en-GB"/>
        </w:rPr>
        <w:t>C and President of China</w:t>
      </w:r>
      <w:r w:rsidR="00D26B4F">
        <w:rPr>
          <w:rFonts w:ascii="Times New Roman" w:eastAsia="Times New Roman" w:hAnsi="Times New Roman" w:cs="Times New Roman"/>
          <w:color w:val="000000"/>
          <w:sz w:val="24"/>
          <w:szCs w:val="24"/>
          <w:lang w:val="en-GB"/>
        </w:rPr>
        <w:t xml:space="preserve"> in late 2012 (</w:t>
      </w:r>
      <w:r w:rsidR="00D26B4F" w:rsidRPr="00D26B4F">
        <w:rPr>
          <w:rFonts w:ascii="Times New Roman" w:eastAsia="Times New Roman" w:hAnsi="Times New Roman" w:cs="Times New Roman"/>
          <w:color w:val="000000"/>
          <w:sz w:val="24"/>
          <w:szCs w:val="24"/>
          <w:lang w:val="en-GB"/>
        </w:rPr>
        <w:t>Ellis-Petersen</w:t>
      </w:r>
      <w:r w:rsidR="00D26B4F">
        <w:rPr>
          <w:rFonts w:ascii="Times New Roman" w:eastAsia="Times New Roman" w:hAnsi="Times New Roman" w:cs="Times New Roman"/>
          <w:color w:val="000000"/>
          <w:sz w:val="24"/>
          <w:szCs w:val="24"/>
          <w:lang w:val="en-GB"/>
        </w:rPr>
        <w:t>, 2016).</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Homosexuality was decriminalised in mainland China in 1997 and it took the country four years later to cross it out of the official mental illness list (Zuo, 2022; Shaw and Zhang, 2018). Nevertheless, the issue earns no official approval and henceforth is negatively ambiguous (Shaw and Zhang, 2018). China is believed to have the largest LGBTQI population in the world (Wang </w:t>
      </w:r>
      <w:r w:rsidRPr="0025762D">
        <w:rPr>
          <w:rFonts w:ascii="Times New Roman" w:eastAsia="Times New Roman" w:hAnsi="Times New Roman" w:cs="Times New Roman"/>
          <w:i/>
          <w:iCs/>
          <w:color w:val="000000"/>
          <w:sz w:val="24"/>
          <w:szCs w:val="24"/>
          <w:lang w:val="en-GB"/>
        </w:rPr>
        <w:t>et al</w:t>
      </w:r>
      <w:r w:rsidRPr="0025762D">
        <w:rPr>
          <w:rFonts w:ascii="Times New Roman" w:eastAsia="Times New Roman" w:hAnsi="Times New Roman" w:cs="Times New Roman"/>
          <w:color w:val="000000"/>
          <w:sz w:val="24"/>
          <w:szCs w:val="24"/>
          <w:lang w:val="en-GB"/>
        </w:rPr>
        <w:t xml:space="preserve">, 2020), yet only 5 per cent of the community ‘had come out publicly’ (Flood, 2018). Heterosexual people in China were found to be generally friendly towards the queer community with a mean score of 21.9 out of 100, and localities recording better economic development enjoyed a declining level of discrimination (Wang </w:t>
      </w:r>
      <w:r w:rsidRPr="0025762D">
        <w:rPr>
          <w:rFonts w:ascii="Times New Roman" w:eastAsia="Times New Roman" w:hAnsi="Times New Roman" w:cs="Times New Roman"/>
          <w:i/>
          <w:iCs/>
          <w:color w:val="000000"/>
          <w:sz w:val="24"/>
          <w:szCs w:val="24"/>
          <w:lang w:val="en-GB"/>
        </w:rPr>
        <w:t>et al</w:t>
      </w:r>
      <w:r w:rsidRPr="0025762D">
        <w:rPr>
          <w:rFonts w:ascii="Times New Roman" w:eastAsia="Times New Roman" w:hAnsi="Times New Roman" w:cs="Times New Roman"/>
          <w:color w:val="000000"/>
          <w:sz w:val="24"/>
          <w:szCs w:val="24"/>
          <w:lang w:val="en-GB"/>
        </w:rPr>
        <w:t xml:space="preserve">, 2020). On the other hand, </w:t>
      </w:r>
      <w:r w:rsidRPr="0025762D">
        <w:rPr>
          <w:rFonts w:ascii="Times New Roman" w:eastAsia="Times New Roman" w:hAnsi="Times New Roman" w:cs="Times New Roman"/>
          <w:color w:val="000000"/>
          <w:sz w:val="24"/>
          <w:szCs w:val="24"/>
          <w:lang w:val="en-GB"/>
        </w:rPr>
        <w:lastRenderedPageBreak/>
        <w:t>in July 2022, China voted against a resolution adopted by the UN Human Rights Council regarding the protection of sexual orientation and gender identity from violence and discrimination (OHCHR, 2022). Pan and Loopmans (2021) pointed out that the government holds conservative views as well as keeps eye on ‘LGBTQ+ mobilisation’, believing that encouraging something different could cause disharmony (Shaw and Zhang, 2018). That restricts homosexual content in the media (Pan and Loopmans, 2021; Jia and Zhou, 2015). </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Gao (2009) underlined that the production and consumption of movies have a major role to play in regard to cultural identity and social consciousness. Victims of censorship of LGBTQI issues in China are not just </w:t>
      </w:r>
      <w:r w:rsidRPr="0025762D">
        <w:rPr>
          <w:rFonts w:ascii="Times New Roman" w:eastAsia="Times New Roman" w:hAnsi="Times New Roman" w:cs="Times New Roman"/>
          <w:i/>
          <w:iCs/>
          <w:color w:val="000000"/>
          <w:sz w:val="24"/>
          <w:szCs w:val="24"/>
          <w:lang w:val="en-GB"/>
        </w:rPr>
        <w:t xml:space="preserve">dangai </w:t>
      </w:r>
      <w:r w:rsidRPr="0025762D">
        <w:rPr>
          <w:rFonts w:ascii="Times New Roman" w:eastAsia="Times New Roman" w:hAnsi="Times New Roman" w:cs="Times New Roman"/>
          <w:color w:val="000000"/>
          <w:sz w:val="24"/>
          <w:szCs w:val="24"/>
          <w:lang w:val="en-GB"/>
        </w:rPr>
        <w:t xml:space="preserve">or films in general, showing the government’s determination to impose a clampdown in all possible cultural and social aspects. In late 2018, fans and Internet users were stunned by an over 10-year imprisonment of a writer who penned erotic fictional novels on gay couples, under the charge of producing and profiting from pornographic contents (Flood, 2018; Xi, 2020). The Chinese government even created a mechanism that helps anyone easily report those who write and possess gay love stories, whether containing obscene materials or not (Xi, 2020). Video games comprising ‘same-sex relationships’ or ‘effeminate male’ will not obtain approval to go public, the same for TV announcers who are viewed as ‘sissy’ (Kain, 2021). In fact, the images that gay males behave effeminate and lesbians act ‘masculine’ are mostly portrayed exaggeratedly in comedic and fictional works, and a few of them in real life ‘fit this stereotype’ (Pincus, 2006, p.18). </w:t>
      </w:r>
      <w:r w:rsidRPr="0025762D">
        <w:rPr>
          <w:rFonts w:ascii="Times New Roman" w:eastAsia="Times New Roman" w:hAnsi="Times New Roman" w:cs="Times New Roman"/>
          <w:i/>
          <w:iCs/>
          <w:color w:val="000000"/>
          <w:sz w:val="24"/>
          <w:szCs w:val="24"/>
          <w:lang w:val="en-GB"/>
        </w:rPr>
        <w:t>The Guardian</w:t>
      </w:r>
      <w:r w:rsidRPr="0025762D">
        <w:rPr>
          <w:rFonts w:ascii="Times New Roman" w:eastAsia="Times New Roman" w:hAnsi="Times New Roman" w:cs="Times New Roman"/>
          <w:color w:val="000000"/>
          <w:sz w:val="24"/>
          <w:szCs w:val="24"/>
          <w:lang w:val="en-GB"/>
        </w:rPr>
        <w:t xml:space="preserve"> (2018), screened after romantic elements were cut down following the </w:t>
      </w:r>
      <w:r w:rsidRPr="0025762D">
        <w:rPr>
          <w:rFonts w:ascii="Times New Roman" w:eastAsia="Times New Roman" w:hAnsi="Times New Roman" w:cs="Times New Roman"/>
          <w:i/>
          <w:iCs/>
          <w:color w:val="000000"/>
          <w:sz w:val="24"/>
          <w:szCs w:val="24"/>
          <w:lang w:val="en-GB"/>
        </w:rPr>
        <w:t>Addicted</w:t>
      </w:r>
      <w:r w:rsidRPr="0025762D">
        <w:rPr>
          <w:rFonts w:ascii="Times New Roman" w:eastAsia="Times New Roman" w:hAnsi="Times New Roman" w:cs="Times New Roman"/>
          <w:color w:val="000000"/>
          <w:sz w:val="24"/>
          <w:szCs w:val="24"/>
          <w:lang w:val="en-GB"/>
        </w:rPr>
        <w:t xml:space="preserve"> incident two years earlier, also became a hit series, to the point that its fans and production committee worried that the success would lead to censors. In fact, the film was removed for about three months for an unknown cause, and returned only after further ‘edits and revisions’ (Xi, 2020). Gao (2009) pointed out that the Chinese government, due to its ‘administrative and ideological baggage’, can be the film industry’s worst enemy for limiting imagination. Keane (2016) argued that ‘a fear of stepping over the line’ will hinder the power to come up with alternatives and constraints, which ‘diminish process freedom or will inhibit creativity’ (Rosso, 2014). The ban, removal or censorship of cultural productions not only causes huge economic losses and makes China miss out on cultural export development opportunities (Keane, 2006), but also fuels discontent among those who exert efforts, investment and hours of dedication to create and support the </w:t>
      </w:r>
      <w:r w:rsidRPr="0025762D">
        <w:rPr>
          <w:rFonts w:ascii="Times New Roman" w:eastAsia="Times New Roman" w:hAnsi="Times New Roman" w:cs="Times New Roman"/>
          <w:color w:val="000000"/>
          <w:sz w:val="24"/>
          <w:szCs w:val="24"/>
          <w:lang w:val="en-GB"/>
        </w:rPr>
        <w:lastRenderedPageBreak/>
        <w:t xml:space="preserve">works and related factors, namely filmmakers, audiences </w:t>
      </w:r>
      <w:r w:rsidR="007364C8">
        <w:rPr>
          <w:rFonts w:ascii="Times New Roman" w:eastAsia="Times New Roman" w:hAnsi="Times New Roman" w:cs="Times New Roman"/>
          <w:color w:val="000000"/>
          <w:sz w:val="24"/>
          <w:szCs w:val="24"/>
          <w:lang w:val="en-GB"/>
        </w:rPr>
        <w:t xml:space="preserve">in China and abroad </w:t>
      </w:r>
      <w:r w:rsidRPr="0025762D">
        <w:rPr>
          <w:rFonts w:ascii="Times New Roman" w:eastAsia="Times New Roman" w:hAnsi="Times New Roman" w:cs="Times New Roman"/>
          <w:color w:val="000000"/>
          <w:sz w:val="24"/>
          <w:szCs w:val="24"/>
          <w:lang w:val="en-GB"/>
        </w:rPr>
        <w:t>who anticipate the works for entertainment</w:t>
      </w:r>
      <w:r w:rsidR="00AE7491">
        <w:rPr>
          <w:rFonts w:ascii="Times New Roman" w:eastAsia="Times New Roman" w:hAnsi="Times New Roman" w:cs="Times New Roman"/>
          <w:color w:val="000000"/>
          <w:sz w:val="24"/>
          <w:szCs w:val="24"/>
          <w:lang w:val="en-GB"/>
        </w:rPr>
        <w:t xml:space="preserve"> </w:t>
      </w:r>
      <w:r w:rsidRPr="0025762D">
        <w:rPr>
          <w:rFonts w:ascii="Times New Roman" w:eastAsia="Times New Roman" w:hAnsi="Times New Roman" w:cs="Times New Roman"/>
          <w:color w:val="000000"/>
          <w:sz w:val="24"/>
          <w:szCs w:val="24"/>
          <w:lang w:val="en-GB"/>
        </w:rPr>
        <w:t>content quality or the appearance of their beloved actors/actresses, and members of the LGBTQI community (</w:t>
      </w:r>
      <w:r w:rsidR="00AE7491">
        <w:rPr>
          <w:rFonts w:ascii="Times New Roman" w:eastAsia="Times New Roman" w:hAnsi="Times New Roman" w:cs="Times New Roman"/>
          <w:color w:val="000000"/>
          <w:sz w:val="24"/>
          <w:szCs w:val="24"/>
          <w:lang w:val="en-GB"/>
        </w:rPr>
        <w:t>Zuo, 2022</w:t>
      </w:r>
      <w:r w:rsidR="00AE7491" w:rsidRPr="0025762D">
        <w:rPr>
          <w:rFonts w:ascii="Times New Roman" w:eastAsia="Times New Roman" w:hAnsi="Times New Roman" w:cs="Times New Roman"/>
          <w:color w:val="000000"/>
          <w:sz w:val="24"/>
          <w:szCs w:val="24"/>
          <w:lang w:val="en-GB"/>
        </w:rPr>
        <w:t xml:space="preserve">, </w:t>
      </w:r>
      <w:r w:rsidRPr="0025762D">
        <w:rPr>
          <w:rFonts w:ascii="Times New Roman" w:eastAsia="Times New Roman" w:hAnsi="Times New Roman" w:cs="Times New Roman"/>
          <w:color w:val="000000"/>
          <w:sz w:val="24"/>
          <w:szCs w:val="24"/>
          <w:lang w:val="en-GB"/>
        </w:rPr>
        <w:t>Xi, 2020). For instance, most readers and supporters of gay erotic novels decide to and make efforts to ‘keep a low profile and complain behind the government’s back’ (Xi, 2020; Yang and Xu, 2016, p</w:t>
      </w:r>
      <w:r w:rsidR="007364C8">
        <w:rPr>
          <w:rFonts w:ascii="Times New Roman" w:eastAsia="Times New Roman" w:hAnsi="Times New Roman" w:cs="Times New Roman"/>
          <w:color w:val="000000"/>
          <w:sz w:val="24"/>
          <w:szCs w:val="24"/>
          <w:lang w:val="en-GB"/>
        </w:rPr>
        <w:t>.</w:t>
      </w:r>
      <w:r w:rsidRPr="0025762D">
        <w:rPr>
          <w:rFonts w:ascii="Times New Roman" w:eastAsia="Times New Roman" w:hAnsi="Times New Roman" w:cs="Times New Roman"/>
          <w:color w:val="000000"/>
          <w:sz w:val="24"/>
          <w:szCs w:val="24"/>
          <w:lang w:val="en-GB"/>
        </w:rPr>
        <w:t>178).</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Movies portraying same-sex attraction in a positive light and TV web dramas focus on platonic relationships with slight hints of same-sex couples, even for pure entertainment, are eventually prohibited, indicating a struggle between artistic expression and state censorship (Shaw and Zhang, 2018). In addition, the oppression and lack of empathy towards LGBTQI contents are among various elements causing social pressure and discrimination. Misconceptions about the community may persist, particularly among those who tend to hold conservative viewpoints. In the healthcare system, a number of people still claim that homosexuality is a disease that they can cure (Hsu, 2019). Many Chinese people connect homosexuality and the high risk of HIV, although in fact new infections are primarily related to heterosexual intercourse. This stereotype worsen stigma and oppression to the group (Pan and Loopmans, 2021; Kong, 2016). Hsu (2019) also touched upon parents’ relations with their children who identify themselves as gay:</w:t>
      </w:r>
    </w:p>
    <w:p w:rsidR="0025762D" w:rsidRPr="0025762D" w:rsidRDefault="0025762D" w:rsidP="009E50C5">
      <w:pPr>
        <w:spacing w:line="360" w:lineRule="auto"/>
        <w:ind w:left="720" w:right="72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Parents usually know little or nothing about LGBTQ+ people and even have made discriminatory comments in front of their children. These experiences left numerous LGBTQ+ children bruised over time (Hsu, 2019).</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The children, after a long struggle on their own, together with support from their peers, may grow distant to their short-tempered and confused parents, who might believe in being neglected and abandoned by their offspring (Hsu, 2019).</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Meanwhile, Zheng (2016) pointed out that same-sex attracted men, while hiding their homosexuality whose representation is so strongly restricted in media by the state, have been trying to ‘fit themselves into the hegemony through engaging in heterosexual marriage’. Unbeknownst to others and even including their legitimate heterosexual spouses, they find ways to satisfy their personal and undeniable desires and needs through sexual services and seeking secret sexual partners (Zheng, 2016). </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25762D" w:rsidRPr="0025762D" w:rsidRDefault="0025762D" w:rsidP="009E50C5">
      <w:pPr>
        <w:spacing w:line="360" w:lineRule="auto"/>
        <w:ind w:left="90"/>
        <w:jc w:val="both"/>
        <w:rPr>
          <w:rFonts w:ascii="Times New Roman" w:eastAsia="Times New Roman"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Studies have found that interests of women and LGBTQI community in China have been suppressed in the national construction. Furthermore, scholarship in the country’s sex work mainly focuses on women (Zheng, 2016), whilst there are a rising number of ‘money boys’, who are rural residents moving to larger cities and then offering sexual services for gay men for huge economic gains and better living conditions. Their circumstances highlight the links between ‘sexuality, class, and political ideology in the increasingly stratified postsocialist China’, in the wake of the ideology that pays due regard to economic development above everything else (Zheng, 2016). The researcher cited </w:t>
      </w:r>
      <w:r w:rsidR="00AE7491" w:rsidRPr="0025762D">
        <w:rPr>
          <w:rFonts w:ascii="Times New Roman" w:eastAsia="Times New Roman" w:hAnsi="Times New Roman" w:cs="Times New Roman"/>
          <w:color w:val="000000"/>
          <w:sz w:val="24"/>
          <w:szCs w:val="24"/>
          <w:lang w:val="en-GB"/>
        </w:rPr>
        <w:t>Jeffrey’s</w:t>
      </w:r>
      <w:r w:rsidRPr="0025762D">
        <w:rPr>
          <w:rFonts w:ascii="Times New Roman" w:eastAsia="Times New Roman" w:hAnsi="Times New Roman" w:cs="Times New Roman"/>
          <w:color w:val="000000"/>
          <w:sz w:val="24"/>
          <w:szCs w:val="24"/>
          <w:lang w:val="en-GB"/>
        </w:rPr>
        <w:t xml:space="preserve"> </w:t>
      </w:r>
      <w:r w:rsidR="00AE7491">
        <w:rPr>
          <w:rFonts w:ascii="Times New Roman" w:eastAsia="Times New Roman" w:hAnsi="Times New Roman" w:cs="Times New Roman"/>
          <w:color w:val="000000"/>
          <w:sz w:val="24"/>
          <w:szCs w:val="24"/>
          <w:lang w:val="en-GB"/>
        </w:rPr>
        <w:t>data (2007)</w:t>
      </w:r>
      <w:r w:rsidRPr="0025762D">
        <w:rPr>
          <w:rFonts w:ascii="Times New Roman" w:eastAsia="Times New Roman" w:hAnsi="Times New Roman" w:cs="Times New Roman"/>
          <w:color w:val="000000"/>
          <w:sz w:val="24"/>
          <w:szCs w:val="24"/>
          <w:lang w:val="en-GB"/>
        </w:rPr>
        <w:t xml:space="preserve"> that the capital city of Beijing alone was estimated to house</w:t>
      </w:r>
      <w:r w:rsidR="00AE7491">
        <w:rPr>
          <w:rFonts w:ascii="Times New Roman" w:eastAsia="Times New Roman" w:hAnsi="Times New Roman" w:cs="Times New Roman"/>
          <w:color w:val="000000"/>
          <w:sz w:val="24"/>
          <w:szCs w:val="24"/>
          <w:lang w:val="en-GB"/>
        </w:rPr>
        <w:t xml:space="preserve"> 4,000-10,000 money boys</w:t>
      </w:r>
      <w:r w:rsidRPr="0025762D">
        <w:rPr>
          <w:rFonts w:ascii="Times New Roman" w:eastAsia="Times New Roman" w:hAnsi="Times New Roman" w:cs="Times New Roman"/>
          <w:color w:val="000000"/>
          <w:sz w:val="24"/>
          <w:szCs w:val="24"/>
          <w:lang w:val="en-GB"/>
        </w:rPr>
        <w:t xml:space="preserve">. It is worthy of note that Zheng’s findings unveil that a majority of boys, over 70 percent, identified themselves as heterosexual. This means that while homosexual men are prime targets of discrimination and prejudices, their heterosexual peers are also part of an illegal act of prostitution, or ‘social evils’ that is subjected to intense crackdowns in China (Ling, 2018). Nevertheless, Zheng (2016) emphasised that both sides engaging in the services do not look to subvert regulations but rather to fulfil their financial and sexual needs. The government turns a blind eye to the latter and is trying to prove the demand and related issues nonexistent by suppressing homosexuality in any forms, therefore making both </w:t>
      </w:r>
      <w:r w:rsidR="00AE7491">
        <w:rPr>
          <w:rFonts w:ascii="Times New Roman" w:eastAsia="Times New Roman" w:hAnsi="Times New Roman" w:cs="Times New Roman"/>
          <w:color w:val="000000"/>
          <w:sz w:val="24"/>
          <w:szCs w:val="24"/>
          <w:lang w:val="en-GB"/>
        </w:rPr>
        <w:t>gay men who seek the services and the money boys</w:t>
      </w:r>
      <w:r w:rsidRPr="0025762D">
        <w:rPr>
          <w:rFonts w:ascii="Times New Roman" w:eastAsia="Times New Roman" w:hAnsi="Times New Roman" w:cs="Times New Roman"/>
          <w:color w:val="000000"/>
          <w:sz w:val="24"/>
          <w:szCs w:val="24"/>
          <w:lang w:val="en-GB"/>
        </w:rPr>
        <w:t xml:space="preserve"> ‘agents and victims’ at the same time. Ye (2021) noted that China is aiming to promote traditional and socialist virtue, including offering help to those who are in need. But with steps taken to remove gay elements in every media platform, the country’s authorities have ostracised the LGBTQI community and indirectly made them desperately hide their sexual identities and </w:t>
      </w:r>
      <w:r w:rsidR="00AE7491">
        <w:rPr>
          <w:rFonts w:ascii="Times New Roman" w:eastAsia="Times New Roman" w:hAnsi="Times New Roman" w:cs="Times New Roman"/>
          <w:color w:val="000000"/>
          <w:sz w:val="24"/>
          <w:szCs w:val="24"/>
          <w:lang w:val="en-GB"/>
        </w:rPr>
        <w:t>search for</w:t>
      </w:r>
      <w:r w:rsidRPr="0025762D">
        <w:rPr>
          <w:rFonts w:ascii="Times New Roman" w:eastAsia="Times New Roman" w:hAnsi="Times New Roman" w:cs="Times New Roman"/>
          <w:color w:val="000000"/>
          <w:sz w:val="24"/>
          <w:szCs w:val="24"/>
          <w:lang w:val="en-GB"/>
        </w:rPr>
        <w:t xml:space="preserve"> ways to secretly fulfil their needs.</w:t>
      </w:r>
    </w:p>
    <w:p w:rsidR="0025762D" w:rsidRPr="0025762D" w:rsidRDefault="0025762D" w:rsidP="009E50C5">
      <w:pPr>
        <w:spacing w:line="360" w:lineRule="auto"/>
        <w:rPr>
          <w:rFonts w:ascii="Times New Roman" w:eastAsia="Times New Roman" w:hAnsi="Times New Roman" w:cs="Times New Roman"/>
          <w:sz w:val="24"/>
          <w:szCs w:val="24"/>
          <w:lang w:val="en-GB"/>
        </w:rPr>
      </w:pPr>
    </w:p>
    <w:p w:rsidR="009D6369" w:rsidRPr="009E50C5" w:rsidRDefault="0025762D" w:rsidP="00AE7491">
      <w:pPr>
        <w:spacing w:line="360" w:lineRule="auto"/>
        <w:ind w:left="90"/>
        <w:jc w:val="both"/>
        <w:rPr>
          <w:rFonts w:ascii="Times New Roman" w:eastAsia="Tahoma" w:hAnsi="Times New Roman" w:cs="Times New Roman"/>
          <w:sz w:val="24"/>
          <w:szCs w:val="24"/>
          <w:lang w:val="en-GB"/>
        </w:rPr>
      </w:pPr>
      <w:r w:rsidRPr="0025762D">
        <w:rPr>
          <w:rFonts w:ascii="Times New Roman" w:eastAsia="Times New Roman" w:hAnsi="Times New Roman" w:cs="Times New Roman"/>
          <w:color w:val="000000"/>
          <w:sz w:val="24"/>
          <w:szCs w:val="24"/>
          <w:lang w:val="en-GB"/>
        </w:rPr>
        <w:t xml:space="preserve">To recapitulate, this study finds that Chinese authorities, through extreme control over media products and censorship of LGBTQI elements, are trying to cling to their own interpretation of ‘normal’ by holding old fashioned views and hegemony of heterosexual norms, and have denied and suppressed the ‘exceptions’ in their belief (Pan and Loopmans, 2021; Shaw and Zhang, 2018). However, what they believe in as abnormalities really exist and the adverse impacts triggered by their policies are detrimental to various cultural, economic and social aspects. </w:t>
      </w:r>
      <w:r w:rsidRPr="0025762D">
        <w:rPr>
          <w:rFonts w:ascii="Times New Roman" w:eastAsia="Times New Roman" w:hAnsi="Times New Roman" w:cs="Times New Roman"/>
          <w:color w:val="000000"/>
          <w:sz w:val="24"/>
          <w:szCs w:val="24"/>
          <w:lang w:val="en-GB"/>
        </w:rPr>
        <w:lastRenderedPageBreak/>
        <w:t>Related social evils are also pervasive in the dark, even to the extent of uncontrollable and under individuals’ aims of making ends meet and leading a carefree life (Zheng, 2016)./.</w:t>
      </w:r>
      <w:r w:rsidR="009D6369" w:rsidRPr="009E50C5">
        <w:rPr>
          <w:rFonts w:ascii="Times New Roman" w:eastAsia="Tahoma" w:hAnsi="Times New Roman" w:cs="Times New Roman"/>
          <w:sz w:val="24"/>
          <w:szCs w:val="24"/>
          <w:lang w:val="en-GB"/>
        </w:rPr>
        <w:br w:type="page"/>
      </w:r>
    </w:p>
    <w:p w:rsidR="00877DB8" w:rsidRPr="009E50C5" w:rsidRDefault="009D6714" w:rsidP="009E50C5">
      <w:pPr>
        <w:pStyle w:val="normal0"/>
        <w:spacing w:line="360" w:lineRule="auto"/>
        <w:ind w:left="90"/>
        <w:jc w:val="both"/>
        <w:rPr>
          <w:rFonts w:ascii="Times New Roman" w:eastAsia="Tahoma" w:hAnsi="Times New Roman" w:cs="Times New Roman"/>
          <w:b/>
          <w:sz w:val="24"/>
          <w:szCs w:val="24"/>
          <w:lang w:val="en-GB"/>
        </w:rPr>
      </w:pPr>
      <w:r w:rsidRPr="009E50C5">
        <w:rPr>
          <w:rFonts w:ascii="Times New Roman" w:eastAsia="Tahoma" w:hAnsi="Times New Roman" w:cs="Times New Roman"/>
          <w:b/>
          <w:sz w:val="24"/>
          <w:szCs w:val="24"/>
          <w:lang w:val="en-GB"/>
        </w:rPr>
        <w:lastRenderedPageBreak/>
        <w:t>Reference</w:t>
      </w:r>
      <w:r w:rsidR="00091403">
        <w:rPr>
          <w:rFonts w:ascii="Times New Roman" w:eastAsia="Tahoma" w:hAnsi="Times New Roman" w:cs="Times New Roman"/>
          <w:b/>
          <w:sz w:val="24"/>
          <w:szCs w:val="24"/>
          <w:lang w:val="en-GB"/>
        </w:rPr>
        <w:t xml:space="preserve"> List</w:t>
      </w: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Baptista, E. (2019) ‘Six LGBT moments cut from ‘Bohemian Rhapsody’ in China’, </w:t>
      </w:r>
      <w:r w:rsidRPr="009E50C5">
        <w:rPr>
          <w:rFonts w:ascii="Times New Roman" w:eastAsia="Times New Roman" w:hAnsi="Times New Roman" w:cs="Times New Roman"/>
          <w:i/>
          <w:iCs/>
          <w:color w:val="000000"/>
          <w:sz w:val="24"/>
          <w:szCs w:val="24"/>
          <w:lang w:val="en-GB"/>
        </w:rPr>
        <w:t>CNN</w:t>
      </w:r>
      <w:r w:rsidRPr="009E50C5">
        <w:rPr>
          <w:rFonts w:ascii="Times New Roman" w:eastAsia="Times New Roman" w:hAnsi="Times New Roman" w:cs="Times New Roman"/>
          <w:color w:val="000000"/>
          <w:sz w:val="24"/>
          <w:szCs w:val="24"/>
          <w:lang w:val="en-GB"/>
        </w:rPr>
        <w:t>, March 25. Available at:</w:t>
      </w:r>
      <w:hyperlink r:id="rId7" w:history="1">
        <w:r w:rsidRPr="009E50C5">
          <w:rPr>
            <w:rFonts w:ascii="Times New Roman" w:eastAsia="Times New Roman" w:hAnsi="Times New Roman" w:cs="Times New Roman"/>
            <w:color w:val="1155CC"/>
            <w:sz w:val="24"/>
            <w:szCs w:val="24"/>
            <w:u w:val="single"/>
            <w:lang w:val="en-GB"/>
          </w:rPr>
          <w:t>https://edition.cnn.com/2019/03/25/asia/bohemian-rhapsody-censorship-china-intl/index.html</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Bauwens-Sugimoto, J. (2016) ‘Negotiating religious and fan identities: “Boys' love” and fujoshi guilt’. in M. McLelland (ed.) </w:t>
      </w:r>
      <w:r w:rsidRPr="00730E62">
        <w:rPr>
          <w:rFonts w:ascii="Times New Roman" w:eastAsia="Times New Roman" w:hAnsi="Times New Roman" w:cs="Times New Roman"/>
          <w:i/>
          <w:color w:val="000000"/>
          <w:sz w:val="24"/>
          <w:szCs w:val="24"/>
          <w:lang w:val="en-GB"/>
        </w:rPr>
        <w:t>The End of Cool Japan: Ethical, Legal, and Cultural Challenges to Japanese Popular Culture</w:t>
      </w:r>
      <w:r w:rsidRPr="009E50C5">
        <w:rPr>
          <w:rFonts w:ascii="Times New Roman" w:eastAsia="Times New Roman" w:hAnsi="Times New Roman" w:cs="Times New Roman"/>
          <w:color w:val="000000"/>
          <w:sz w:val="24"/>
          <w:szCs w:val="24"/>
          <w:lang w:val="en-GB"/>
        </w:rPr>
        <w:t>. 1st edn. p. 184-196. London: Routledge. Available at: https://doi.org/10.4324/9781315637884 (Accessed December 23, 2022).</w:t>
      </w:r>
    </w:p>
    <w:p w:rsidR="00877DB8" w:rsidRPr="009E50C5" w:rsidRDefault="00877DB8" w:rsidP="009E50C5">
      <w:pPr>
        <w:spacing w:line="360" w:lineRule="auto"/>
        <w:ind w:left="90"/>
        <w:rPr>
          <w:rFonts w:ascii="Times New Roman" w:eastAsia="Times New Roman" w:hAnsi="Times New Roman" w:cs="Times New Roman"/>
          <w:i/>
          <w:iCs/>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i/>
          <w:iCs/>
          <w:color w:val="000000"/>
          <w:sz w:val="24"/>
          <w:szCs w:val="24"/>
          <w:lang w:val="en-GB"/>
        </w:rPr>
        <w:t xml:space="preserve">Bloomberg </w:t>
      </w:r>
      <w:r w:rsidRPr="009E50C5">
        <w:rPr>
          <w:rFonts w:ascii="Times New Roman" w:eastAsia="Times New Roman" w:hAnsi="Times New Roman" w:cs="Times New Roman"/>
          <w:color w:val="000000"/>
          <w:sz w:val="24"/>
          <w:szCs w:val="24"/>
          <w:lang w:val="en-GB"/>
        </w:rPr>
        <w:t xml:space="preserve">(2022) ‘How LGBTQ </w:t>
      </w:r>
      <w:r w:rsidR="006F5EAC" w:rsidRPr="009E50C5">
        <w:rPr>
          <w:rFonts w:ascii="Times New Roman" w:eastAsia="Times New Roman" w:hAnsi="Times New Roman" w:cs="Times New Roman"/>
          <w:color w:val="000000"/>
          <w:sz w:val="24"/>
          <w:szCs w:val="24"/>
          <w:lang w:val="en-GB"/>
        </w:rPr>
        <w:t>l</w:t>
      </w:r>
      <w:r w:rsidRPr="009E50C5">
        <w:rPr>
          <w:rFonts w:ascii="Times New Roman" w:eastAsia="Times New Roman" w:hAnsi="Times New Roman" w:cs="Times New Roman"/>
          <w:color w:val="000000"/>
          <w:sz w:val="24"/>
          <w:szCs w:val="24"/>
          <w:lang w:val="en-GB"/>
        </w:rPr>
        <w:t xml:space="preserve">ife in China </w:t>
      </w:r>
      <w:r w:rsidR="006F5EAC" w:rsidRPr="009E50C5">
        <w:rPr>
          <w:rFonts w:ascii="Times New Roman" w:eastAsia="Times New Roman" w:hAnsi="Times New Roman" w:cs="Times New Roman"/>
          <w:color w:val="000000"/>
          <w:sz w:val="24"/>
          <w:szCs w:val="24"/>
          <w:lang w:val="en-GB"/>
        </w:rPr>
        <w:t xml:space="preserve">has gotten tougher under </w:t>
      </w:r>
      <w:r w:rsidRPr="009E50C5">
        <w:rPr>
          <w:rFonts w:ascii="Times New Roman" w:eastAsia="Times New Roman" w:hAnsi="Times New Roman" w:cs="Times New Roman"/>
          <w:color w:val="000000"/>
          <w:sz w:val="24"/>
          <w:szCs w:val="24"/>
          <w:lang w:val="en-GB"/>
        </w:rPr>
        <w:t xml:space="preserve">Xi’, April 28. Available at: </w:t>
      </w:r>
      <w:hyperlink r:id="rId8" w:history="1">
        <w:r w:rsidRPr="009E50C5">
          <w:rPr>
            <w:rFonts w:ascii="Times New Roman" w:eastAsia="Times New Roman" w:hAnsi="Times New Roman" w:cs="Times New Roman"/>
            <w:color w:val="1155CC"/>
            <w:sz w:val="24"/>
            <w:szCs w:val="24"/>
            <w:u w:val="single"/>
            <w:lang w:val="en-GB"/>
          </w:rPr>
          <w:t>https://www.bloomberg.com/news/articles/2022-04-27/how-lgbtq-life-in-china-has-gotten-tougher-under-xi-quicktake?leadSource=uverify%20wall</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Ellis-Petersen, H. (2016) ‘China bans depictions of gay people on television’, </w:t>
      </w:r>
      <w:r w:rsidRPr="009E50C5">
        <w:rPr>
          <w:rFonts w:ascii="Times New Roman" w:eastAsia="Times New Roman" w:hAnsi="Times New Roman" w:cs="Times New Roman"/>
          <w:i/>
          <w:iCs/>
          <w:color w:val="000000"/>
          <w:sz w:val="24"/>
          <w:szCs w:val="24"/>
          <w:lang w:val="en-GB"/>
        </w:rPr>
        <w:t>The Guardian</w:t>
      </w:r>
      <w:r w:rsidRPr="009E50C5">
        <w:rPr>
          <w:rFonts w:ascii="Times New Roman" w:eastAsia="Times New Roman" w:hAnsi="Times New Roman" w:cs="Times New Roman"/>
          <w:color w:val="000000"/>
          <w:sz w:val="24"/>
          <w:szCs w:val="24"/>
          <w:lang w:val="en-GB"/>
        </w:rPr>
        <w:t xml:space="preserve">, March 4. Available at: </w:t>
      </w:r>
      <w:hyperlink r:id="rId9" w:history="1">
        <w:r w:rsidRPr="009E50C5">
          <w:rPr>
            <w:rFonts w:ascii="Times New Roman" w:eastAsia="Times New Roman" w:hAnsi="Times New Roman" w:cs="Times New Roman"/>
            <w:color w:val="1155CC"/>
            <w:sz w:val="24"/>
            <w:szCs w:val="24"/>
            <w:u w:val="single"/>
            <w:lang w:val="en-GB"/>
          </w:rPr>
          <w:t>https://www.theguardian.com/tv-and-radio/2016/mar/04/china-bans-gay-people-television-clampdown-xi-jinping-censorship</w:t>
        </w:r>
      </w:hyperlink>
      <w:r w:rsidRPr="009E50C5">
        <w:rPr>
          <w:rFonts w:ascii="Times New Roman" w:eastAsia="Times New Roman" w:hAnsi="Times New Roman" w:cs="Times New Roman"/>
          <w:color w:val="000000"/>
          <w:sz w:val="24"/>
          <w:szCs w:val="24"/>
          <w:lang w:val="en-GB"/>
        </w:rPr>
        <w:t xml:space="preserve"> (Accessed December 13,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Fergus, R. (2016) ‘China </w:t>
      </w:r>
      <w:r w:rsidR="002B22B7" w:rsidRPr="009E50C5">
        <w:rPr>
          <w:rFonts w:ascii="Times New Roman" w:eastAsia="Times New Roman" w:hAnsi="Times New Roman" w:cs="Times New Roman"/>
          <w:color w:val="000000"/>
          <w:sz w:val="24"/>
          <w:szCs w:val="24"/>
          <w:lang w:val="en-GB"/>
        </w:rPr>
        <w:t>tightens censorship of online dramas’</w:t>
      </w:r>
      <w:r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i/>
          <w:iCs/>
          <w:color w:val="000000"/>
          <w:sz w:val="24"/>
          <w:szCs w:val="24"/>
          <w:lang w:val="en-GB"/>
        </w:rPr>
        <w:t>China Film Insider</w:t>
      </w:r>
      <w:r w:rsidRPr="009E50C5">
        <w:rPr>
          <w:rFonts w:ascii="Times New Roman" w:eastAsia="Times New Roman" w:hAnsi="Times New Roman" w:cs="Times New Roman"/>
          <w:color w:val="000000"/>
          <w:sz w:val="24"/>
          <w:szCs w:val="24"/>
          <w:lang w:val="en-GB"/>
        </w:rPr>
        <w:t xml:space="preserve">, February 27. Available at: </w:t>
      </w:r>
      <w:hyperlink r:id="rId10" w:history="1">
        <w:r w:rsidRPr="009E50C5">
          <w:rPr>
            <w:rFonts w:ascii="Times New Roman" w:eastAsia="Times New Roman" w:hAnsi="Times New Roman" w:cs="Times New Roman"/>
            <w:color w:val="1155CC"/>
            <w:sz w:val="24"/>
            <w:szCs w:val="24"/>
            <w:u w:val="single"/>
            <w:lang w:val="en-GB"/>
          </w:rPr>
          <w:t>https://chinafilminsider.com/china-tightens-censorship-of-online-dramas/</w:t>
        </w:r>
      </w:hyperlink>
      <w:r w:rsidRPr="009E50C5">
        <w:rPr>
          <w:rFonts w:ascii="Times New Roman" w:eastAsia="Times New Roman" w:hAnsi="Times New Roman" w:cs="Times New Roman"/>
          <w:color w:val="000000"/>
          <w:sz w:val="24"/>
          <w:szCs w:val="24"/>
          <w:lang w:val="en-GB"/>
        </w:rPr>
        <w:t xml:space="preserve"> (December 17,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t xml:space="preserve">Flood, A. (2018) ‘Chinese writer Tianyi sentenced to decade in prison for gay erotic novel’, </w:t>
      </w:r>
      <w:r w:rsidRPr="009E50C5">
        <w:rPr>
          <w:rFonts w:ascii="Times New Roman" w:eastAsia="Times New Roman" w:hAnsi="Times New Roman" w:cs="Times New Roman"/>
          <w:i/>
          <w:iCs/>
          <w:color w:val="000000"/>
          <w:sz w:val="24"/>
          <w:szCs w:val="24"/>
          <w:lang w:val="en-GB"/>
        </w:rPr>
        <w:t>The Guardian</w:t>
      </w:r>
      <w:r w:rsidRPr="009E50C5">
        <w:rPr>
          <w:rFonts w:ascii="Times New Roman" w:eastAsia="Times New Roman" w:hAnsi="Times New Roman" w:cs="Times New Roman"/>
          <w:color w:val="000000"/>
          <w:sz w:val="24"/>
          <w:szCs w:val="24"/>
          <w:lang w:val="en-GB"/>
        </w:rPr>
        <w:t>, 20 November. Available at:</w:t>
      </w:r>
      <w:r w:rsidR="00891FDA"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color w:val="000000"/>
          <w:sz w:val="24"/>
          <w:szCs w:val="24"/>
          <w:lang w:val="en-GB"/>
        </w:rPr>
        <w:t>https://www.theguardian.com/books/2018/nov/20/chinese-writer-tianyi-sentenced-to-decade-in-prison-for-gay-erotic-novel (Accessed December 13, 2022).</w:t>
      </w:r>
    </w:p>
    <w:p w:rsidR="00877DB8" w:rsidRPr="009E50C5" w:rsidRDefault="00877DB8" w:rsidP="009E50C5">
      <w:pPr>
        <w:spacing w:line="360" w:lineRule="auto"/>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Gao, Z. (2009) ‘Serving a stir-fry of market, culture and politics - on globalisation and film policy in Greater China’, </w:t>
      </w:r>
      <w:r w:rsidRPr="009E50C5">
        <w:rPr>
          <w:rFonts w:ascii="Times New Roman" w:eastAsia="Times New Roman" w:hAnsi="Times New Roman" w:cs="Times New Roman"/>
          <w:i/>
          <w:iCs/>
          <w:color w:val="000000"/>
          <w:sz w:val="24"/>
          <w:szCs w:val="24"/>
          <w:lang w:val="en-GB"/>
        </w:rPr>
        <w:t xml:space="preserve">Policy </w:t>
      </w:r>
      <w:r w:rsidR="002B22B7" w:rsidRPr="009E50C5">
        <w:rPr>
          <w:rFonts w:ascii="Times New Roman" w:eastAsia="Times New Roman" w:hAnsi="Times New Roman" w:cs="Times New Roman"/>
          <w:i/>
          <w:iCs/>
          <w:color w:val="000000"/>
          <w:sz w:val="24"/>
          <w:szCs w:val="24"/>
          <w:lang w:val="en-GB"/>
        </w:rPr>
        <w:t>S</w:t>
      </w:r>
      <w:r w:rsidRPr="009E50C5">
        <w:rPr>
          <w:rFonts w:ascii="Times New Roman" w:eastAsia="Times New Roman" w:hAnsi="Times New Roman" w:cs="Times New Roman"/>
          <w:i/>
          <w:iCs/>
          <w:color w:val="000000"/>
          <w:sz w:val="24"/>
          <w:szCs w:val="24"/>
          <w:lang w:val="en-GB"/>
        </w:rPr>
        <w:t>tudies</w:t>
      </w:r>
      <w:r w:rsidRPr="009E50C5">
        <w:rPr>
          <w:rFonts w:ascii="Times New Roman" w:eastAsia="Times New Roman" w:hAnsi="Times New Roman" w:cs="Times New Roman"/>
          <w:color w:val="000000"/>
          <w:sz w:val="24"/>
          <w:szCs w:val="24"/>
          <w:lang w:val="en-GB"/>
        </w:rPr>
        <w:t>, Vol.30 (4), p.423-438. London: Routledge. Available at:</w:t>
      </w:r>
      <w:r w:rsidR="00891FDA" w:rsidRPr="009E50C5">
        <w:rPr>
          <w:rFonts w:ascii="Times New Roman" w:eastAsia="Times New Roman" w:hAnsi="Times New Roman" w:cs="Times New Roman"/>
          <w:color w:val="000000"/>
          <w:sz w:val="24"/>
          <w:szCs w:val="24"/>
          <w:lang w:val="en-GB"/>
        </w:rPr>
        <w:t>https://www-</w:t>
      </w:r>
      <w:r w:rsidRPr="009E50C5">
        <w:rPr>
          <w:rFonts w:ascii="Times New Roman" w:eastAsia="Times New Roman" w:hAnsi="Times New Roman" w:cs="Times New Roman"/>
          <w:color w:val="000000"/>
          <w:sz w:val="24"/>
          <w:szCs w:val="24"/>
          <w:lang w:val="en-GB"/>
        </w:rPr>
        <w:lastRenderedPageBreak/>
        <w:t>tandfonlinecom.ezproxy.uwtsd.ac.uk/doi/pdf/10.1080/01442870902899889?needAccess=true&amp; (December 28,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Hsu, C. (2019) ‘On the helping profession supporting LGBTQ+ community and the equality movement’, </w:t>
      </w:r>
      <w:r w:rsidRPr="009E50C5">
        <w:rPr>
          <w:rFonts w:ascii="Times New Roman" w:eastAsia="Times New Roman" w:hAnsi="Times New Roman" w:cs="Times New Roman"/>
          <w:i/>
          <w:iCs/>
          <w:color w:val="000000"/>
          <w:sz w:val="24"/>
          <w:szCs w:val="24"/>
          <w:lang w:val="en-GB"/>
        </w:rPr>
        <w:t xml:space="preserve">China </w:t>
      </w:r>
      <w:r w:rsidR="002B22B7" w:rsidRPr="009E50C5">
        <w:rPr>
          <w:rFonts w:ascii="Times New Roman" w:eastAsia="Times New Roman" w:hAnsi="Times New Roman" w:cs="Times New Roman"/>
          <w:i/>
          <w:iCs/>
          <w:color w:val="000000"/>
          <w:sz w:val="24"/>
          <w:szCs w:val="24"/>
          <w:lang w:val="en-GB"/>
        </w:rPr>
        <w:t>Journal of Social Work</w:t>
      </w:r>
      <w:r w:rsidRPr="009E50C5">
        <w:rPr>
          <w:rFonts w:ascii="Times New Roman" w:eastAsia="Times New Roman" w:hAnsi="Times New Roman" w:cs="Times New Roman"/>
          <w:color w:val="000000"/>
          <w:sz w:val="24"/>
          <w:szCs w:val="24"/>
          <w:lang w:val="en-GB"/>
        </w:rPr>
        <w:t>, Vol.12 (2), p.178-181. Abingdon: Routledge. Available at:</w:t>
      </w:r>
      <w:r w:rsidR="00891FDA" w:rsidRPr="009E50C5">
        <w:rPr>
          <w:rFonts w:ascii="Times New Roman" w:eastAsia="Times New Roman" w:hAnsi="Times New Roman" w:cs="Times New Roman"/>
          <w:color w:val="000000"/>
          <w:sz w:val="24"/>
          <w:szCs w:val="24"/>
          <w:lang w:val="en-GB"/>
        </w:rPr>
        <w:t xml:space="preserve"> </w:t>
      </w:r>
      <w:hyperlink r:id="rId11" w:history="1">
        <w:r w:rsidRPr="009E50C5">
          <w:rPr>
            <w:rFonts w:ascii="Times New Roman" w:eastAsia="Times New Roman" w:hAnsi="Times New Roman" w:cs="Times New Roman"/>
            <w:color w:val="1155CC"/>
            <w:sz w:val="24"/>
            <w:szCs w:val="24"/>
            <w:u w:val="single"/>
            <w:lang w:val="en-GB"/>
          </w:rPr>
          <w:t>https://www-tandfonline-com.ezproxy.uwtsd.ac.uk/doi/pdf/10.1080/17525098.2019.1665618?needAccess=true</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740274" w:rsidRPr="009E50C5" w:rsidRDefault="00740274"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t xml:space="preserve">Jeffreys, E. (2007) ‘Querying Queer </w:t>
      </w:r>
      <w:r w:rsidR="002B22B7" w:rsidRPr="009E50C5">
        <w:rPr>
          <w:rFonts w:ascii="Times New Roman" w:eastAsia="Times New Roman" w:hAnsi="Times New Roman" w:cs="Times New Roman"/>
          <w:color w:val="000000"/>
          <w:sz w:val="24"/>
          <w:szCs w:val="24"/>
          <w:lang w:val="en-GB"/>
        </w:rPr>
        <w:t>theory—debating male-male prostitution</w:t>
      </w:r>
      <w:r w:rsidRPr="009E50C5">
        <w:rPr>
          <w:rFonts w:ascii="Times New Roman" w:eastAsia="Times New Roman" w:hAnsi="Times New Roman" w:cs="Times New Roman"/>
          <w:color w:val="000000"/>
          <w:sz w:val="24"/>
          <w:szCs w:val="24"/>
          <w:lang w:val="en-GB"/>
        </w:rPr>
        <w:t xml:space="preserve"> in the Chinese</w:t>
      </w:r>
    </w:p>
    <w:p w:rsidR="00740274" w:rsidRPr="009E50C5" w:rsidRDefault="002B22B7"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t>m</w:t>
      </w:r>
      <w:r w:rsidR="00740274" w:rsidRPr="009E50C5">
        <w:rPr>
          <w:rFonts w:ascii="Times New Roman" w:eastAsia="Times New Roman" w:hAnsi="Times New Roman" w:cs="Times New Roman"/>
          <w:color w:val="000000"/>
          <w:sz w:val="24"/>
          <w:szCs w:val="24"/>
          <w:lang w:val="en-GB"/>
        </w:rPr>
        <w:t xml:space="preserve">edia.’ </w:t>
      </w:r>
      <w:r w:rsidR="00740274" w:rsidRPr="009E50C5">
        <w:rPr>
          <w:rFonts w:ascii="Times New Roman" w:eastAsia="Times New Roman" w:hAnsi="Times New Roman" w:cs="Times New Roman"/>
          <w:i/>
          <w:color w:val="000000"/>
          <w:sz w:val="24"/>
          <w:szCs w:val="24"/>
          <w:lang w:val="en-GB"/>
        </w:rPr>
        <w:t xml:space="preserve">Critical Asian Studies </w:t>
      </w:r>
      <w:r w:rsidR="00740274" w:rsidRPr="009E50C5">
        <w:rPr>
          <w:rFonts w:ascii="Times New Roman" w:eastAsia="Times New Roman" w:hAnsi="Times New Roman" w:cs="Times New Roman"/>
          <w:color w:val="000000"/>
          <w:sz w:val="24"/>
          <w:szCs w:val="24"/>
          <w:lang w:val="en-GB"/>
        </w:rPr>
        <w:t>39 (1): p151–175.</w:t>
      </w:r>
    </w:p>
    <w:p w:rsidR="00740274" w:rsidRPr="009E50C5" w:rsidRDefault="00740274"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Kain, E. (2021) ‘China </w:t>
      </w:r>
      <w:r w:rsidR="002B22B7" w:rsidRPr="009E50C5">
        <w:rPr>
          <w:rFonts w:ascii="Times New Roman" w:eastAsia="Times New Roman" w:hAnsi="Times New Roman" w:cs="Times New Roman"/>
          <w:color w:val="000000"/>
          <w:sz w:val="24"/>
          <w:szCs w:val="24"/>
          <w:lang w:val="en-GB"/>
        </w:rPr>
        <w:t>c</w:t>
      </w:r>
      <w:r w:rsidRPr="009E50C5">
        <w:rPr>
          <w:rFonts w:ascii="Times New Roman" w:eastAsia="Times New Roman" w:hAnsi="Times New Roman" w:cs="Times New Roman"/>
          <w:color w:val="000000"/>
          <w:sz w:val="24"/>
          <w:szCs w:val="24"/>
          <w:lang w:val="en-GB"/>
        </w:rPr>
        <w:t xml:space="preserve">racks </w:t>
      </w:r>
      <w:r w:rsidR="002B22B7" w:rsidRPr="009E50C5">
        <w:rPr>
          <w:rFonts w:ascii="Times New Roman" w:eastAsia="Times New Roman" w:hAnsi="Times New Roman" w:cs="Times New Roman"/>
          <w:color w:val="000000"/>
          <w:sz w:val="24"/>
          <w:szCs w:val="24"/>
          <w:lang w:val="en-GB"/>
        </w:rPr>
        <w:t>down on same-sex relationships in video games’</w:t>
      </w:r>
      <w:r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i/>
          <w:iCs/>
          <w:color w:val="000000"/>
          <w:sz w:val="24"/>
          <w:szCs w:val="24"/>
          <w:lang w:val="en-GB"/>
        </w:rPr>
        <w:t>Forbes</w:t>
      </w:r>
      <w:r w:rsidRPr="009E50C5">
        <w:rPr>
          <w:rFonts w:ascii="Times New Roman" w:eastAsia="Times New Roman" w:hAnsi="Times New Roman" w:cs="Times New Roman"/>
          <w:color w:val="000000"/>
          <w:sz w:val="24"/>
          <w:szCs w:val="24"/>
          <w:lang w:val="en-GB"/>
        </w:rPr>
        <w:t xml:space="preserve">, October 4. Available at: </w:t>
      </w:r>
      <w:hyperlink r:id="rId12" w:history="1">
        <w:r w:rsidRPr="009E50C5">
          <w:rPr>
            <w:rFonts w:ascii="Times New Roman" w:eastAsia="Times New Roman" w:hAnsi="Times New Roman" w:cs="Times New Roman"/>
            <w:color w:val="1155CC"/>
            <w:sz w:val="24"/>
            <w:szCs w:val="24"/>
            <w:u w:val="single"/>
            <w:lang w:val="en-GB"/>
          </w:rPr>
          <w:t>https://www.forbes.com/sites/erikkain/2021/10/04/china-banning-same-sex-relationships-in-video-games-effeminate-men-moral-choices/?sh=6339166d251a</w:t>
        </w:r>
      </w:hyperlink>
      <w:r w:rsidRPr="009E50C5">
        <w:rPr>
          <w:rFonts w:ascii="Times New Roman" w:eastAsia="Times New Roman" w:hAnsi="Times New Roman" w:cs="Times New Roman"/>
          <w:color w:val="000000"/>
          <w:sz w:val="24"/>
          <w:szCs w:val="24"/>
          <w:lang w:val="en-GB"/>
        </w:rPr>
        <w:t xml:space="preserve"> (Accessed December 27,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t xml:space="preserve">Keane, M. (2006) ‘From made in China to created in China’, </w:t>
      </w:r>
      <w:r w:rsidRPr="009E50C5">
        <w:rPr>
          <w:rFonts w:ascii="Times New Roman" w:eastAsia="Times New Roman" w:hAnsi="Times New Roman" w:cs="Times New Roman"/>
          <w:i/>
          <w:iCs/>
          <w:color w:val="000000"/>
          <w:sz w:val="24"/>
          <w:szCs w:val="24"/>
          <w:lang w:val="en-GB"/>
        </w:rPr>
        <w:t xml:space="preserve">International Journal of Cultural Studies, </w:t>
      </w:r>
      <w:r w:rsidRPr="009E50C5">
        <w:rPr>
          <w:rFonts w:ascii="Times New Roman" w:eastAsia="Times New Roman" w:hAnsi="Times New Roman" w:cs="Times New Roman"/>
          <w:color w:val="000000"/>
          <w:sz w:val="24"/>
          <w:szCs w:val="24"/>
          <w:lang w:val="en-GB"/>
        </w:rPr>
        <w:t>Volume 9, Issue 3, p259-429. Available at: https://journals-sagepub-com.ezproxy.uwtsd.ac.uk/doi/epdf/10.1177/1367877906066875 (Accessed December 28, 2022).</w:t>
      </w:r>
    </w:p>
    <w:p w:rsidR="00121D07" w:rsidRPr="009E50C5" w:rsidRDefault="00121D07" w:rsidP="009E50C5">
      <w:pPr>
        <w:spacing w:line="360" w:lineRule="auto"/>
        <w:ind w:left="90"/>
        <w:rPr>
          <w:rFonts w:ascii="Times New Roman" w:eastAsia="Times New Roman" w:hAnsi="Times New Roman" w:cs="Times New Roman"/>
          <w:color w:val="000000"/>
          <w:sz w:val="24"/>
          <w:szCs w:val="24"/>
          <w:lang w:val="en-GB"/>
        </w:rPr>
      </w:pPr>
    </w:p>
    <w:p w:rsidR="00121D07" w:rsidRPr="009E50C5" w:rsidRDefault="00121D07"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sz w:val="24"/>
          <w:szCs w:val="24"/>
          <w:lang w:val="en-GB"/>
        </w:rPr>
        <w:t xml:space="preserve">Kong, T.S. (2016), ‘The sexual in Chinese sociology: homosexuality studies in contemporary China, </w:t>
      </w:r>
      <w:r w:rsidRPr="009E50C5">
        <w:rPr>
          <w:rFonts w:ascii="Times New Roman" w:eastAsia="Times New Roman" w:hAnsi="Times New Roman" w:cs="Times New Roman"/>
          <w:i/>
          <w:sz w:val="24"/>
          <w:szCs w:val="24"/>
          <w:lang w:val="en-GB"/>
        </w:rPr>
        <w:t>The Sociological Review</w:t>
      </w:r>
      <w:r w:rsidRPr="009E50C5">
        <w:rPr>
          <w:rFonts w:ascii="Times New Roman" w:eastAsia="Times New Roman" w:hAnsi="Times New Roman" w:cs="Times New Roman"/>
          <w:sz w:val="24"/>
          <w:szCs w:val="24"/>
          <w:lang w:val="en-GB"/>
        </w:rPr>
        <w:t xml:space="preserve"> 64, pp. 495–514. Available at: https://journals.sagepub.com/doi/10.1111/1467-954X.12372 (Accessed January 4, 2023).</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Kubrak, T. (2020) ‘Impact of </w:t>
      </w:r>
      <w:r w:rsidR="002B22B7" w:rsidRPr="009E50C5">
        <w:rPr>
          <w:rFonts w:ascii="Times New Roman" w:eastAsia="Times New Roman" w:hAnsi="Times New Roman" w:cs="Times New Roman"/>
          <w:color w:val="000000"/>
          <w:sz w:val="24"/>
          <w:szCs w:val="24"/>
          <w:lang w:val="en-GB"/>
        </w:rPr>
        <w:t>films: changes in young people’s attitudes after watching a movie</w:t>
      </w:r>
      <w:r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i/>
          <w:iCs/>
          <w:color w:val="000000"/>
          <w:sz w:val="24"/>
          <w:szCs w:val="24"/>
          <w:lang w:val="en-GB"/>
        </w:rPr>
        <w:t>Behav Sci (Basel)</w:t>
      </w:r>
      <w:r w:rsidRPr="009E50C5">
        <w:rPr>
          <w:rFonts w:ascii="Times New Roman" w:eastAsia="Times New Roman" w:hAnsi="Times New Roman" w:cs="Times New Roman"/>
          <w:color w:val="000000"/>
          <w:sz w:val="24"/>
          <w:szCs w:val="24"/>
          <w:lang w:val="en-GB"/>
        </w:rPr>
        <w:t>, May; 10(5): p86. Available at: https://www.ncbi.nlm.nih.gov/pmc/articles/PMC7288198/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lastRenderedPageBreak/>
        <w:t>Lin, J. and Tussing, A. D. (2016) ‘Inter-</w:t>
      </w:r>
      <w:r w:rsidR="002B22B7" w:rsidRPr="009E50C5">
        <w:rPr>
          <w:rFonts w:ascii="Times New Roman" w:eastAsia="Times New Roman" w:hAnsi="Times New Roman" w:cs="Times New Roman"/>
          <w:color w:val="000000"/>
          <w:sz w:val="24"/>
          <w:szCs w:val="24"/>
          <w:lang w:val="en-GB"/>
        </w:rPr>
        <w:t>regional competition in retirement benefit growth—the role of the sub-national government in authoritarian</w:t>
      </w:r>
      <w:r w:rsidRPr="009E50C5">
        <w:rPr>
          <w:rFonts w:ascii="Times New Roman" w:eastAsia="Times New Roman" w:hAnsi="Times New Roman" w:cs="Times New Roman"/>
          <w:color w:val="000000"/>
          <w:sz w:val="24"/>
          <w:szCs w:val="24"/>
          <w:lang w:val="en-GB"/>
        </w:rPr>
        <w:t xml:space="preserve"> China’, </w:t>
      </w:r>
      <w:r w:rsidRPr="009E50C5">
        <w:rPr>
          <w:rFonts w:ascii="Times New Roman" w:eastAsia="Times New Roman" w:hAnsi="Times New Roman" w:cs="Times New Roman"/>
          <w:i/>
          <w:iCs/>
          <w:color w:val="000000"/>
          <w:sz w:val="24"/>
          <w:szCs w:val="24"/>
          <w:lang w:val="en-GB"/>
        </w:rPr>
        <w:t>Journal of Contemporary China</w:t>
      </w:r>
      <w:r w:rsidRPr="009E50C5">
        <w:rPr>
          <w:rFonts w:ascii="Times New Roman" w:eastAsia="Times New Roman" w:hAnsi="Times New Roman" w:cs="Times New Roman"/>
          <w:color w:val="000000"/>
          <w:sz w:val="24"/>
          <w:szCs w:val="24"/>
          <w:lang w:val="en-GB"/>
        </w:rPr>
        <w:t>, Vol. 26, No. 105, p434–451. Available at: http://dx.doi.org/10.1080/10670564.2016.1245892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Ling, B. (2018) ‘P</w:t>
      </w:r>
      <w:r w:rsidR="002B22B7" w:rsidRPr="009E50C5">
        <w:rPr>
          <w:rFonts w:ascii="Times New Roman" w:eastAsia="Times New Roman" w:hAnsi="Times New Roman" w:cs="Times New Roman"/>
          <w:color w:val="000000"/>
          <w:sz w:val="24"/>
          <w:szCs w:val="24"/>
          <w:lang w:val="en-GB"/>
        </w:rPr>
        <w:t>rostitution and female trafficking in China: between phenomena and discourse</w:t>
      </w:r>
      <w:r w:rsidRPr="009E50C5">
        <w:rPr>
          <w:rFonts w:ascii="Times New Roman" w:eastAsia="Times New Roman" w:hAnsi="Times New Roman" w:cs="Times New Roman"/>
          <w:color w:val="000000"/>
          <w:sz w:val="24"/>
          <w:szCs w:val="24"/>
          <w:lang w:val="en-GB"/>
        </w:rPr>
        <w:t>’</w:t>
      </w:r>
      <w:r w:rsidR="002F7548" w:rsidRPr="009E50C5">
        <w:rPr>
          <w:rFonts w:ascii="Times New Roman" w:eastAsia="Times New Roman" w:hAnsi="Times New Roman" w:cs="Times New Roman"/>
          <w:color w:val="000000"/>
          <w:sz w:val="24"/>
          <w:szCs w:val="24"/>
          <w:lang w:val="en-GB"/>
        </w:rPr>
        <w:t xml:space="preserve">, </w:t>
      </w:r>
      <w:r w:rsidR="002F7548">
        <w:rPr>
          <w:rFonts w:ascii="Times New Roman" w:eastAsia="Times New Roman" w:hAnsi="Times New Roman" w:cs="Times New Roman"/>
          <w:color w:val="000000"/>
          <w:sz w:val="24"/>
          <w:szCs w:val="24"/>
          <w:lang w:val="en-GB"/>
        </w:rPr>
        <w:t xml:space="preserve"> </w:t>
      </w:r>
      <w:r w:rsidR="002F7548" w:rsidRPr="002F7548">
        <w:rPr>
          <w:rFonts w:ascii="Times New Roman" w:eastAsia="Times New Roman" w:hAnsi="Times New Roman" w:cs="Times New Roman"/>
          <w:i/>
          <w:color w:val="000000"/>
          <w:sz w:val="24"/>
          <w:szCs w:val="24"/>
          <w:lang w:val="en-GB"/>
        </w:rPr>
        <w:t>New</w:t>
      </w:r>
      <w:r w:rsidRPr="009E50C5">
        <w:rPr>
          <w:rFonts w:ascii="Times New Roman" w:eastAsia="Times New Roman" w:hAnsi="Times New Roman" w:cs="Times New Roman"/>
          <w:i/>
          <w:iCs/>
          <w:color w:val="000000"/>
          <w:sz w:val="24"/>
          <w:szCs w:val="24"/>
          <w:lang w:val="en-GB"/>
        </w:rPr>
        <w:t xml:space="preserve"> Approaches to the Political Regime Under Xi Jinping</w:t>
      </w:r>
      <w:r w:rsidRPr="009E50C5">
        <w:rPr>
          <w:rFonts w:ascii="Times New Roman" w:eastAsia="Times New Roman" w:hAnsi="Times New Roman" w:cs="Times New Roman"/>
          <w:color w:val="000000"/>
          <w:sz w:val="24"/>
          <w:szCs w:val="24"/>
          <w:lang w:val="en-GB"/>
        </w:rPr>
        <w:t>, p. 65-74. Available at: https://doi.org/10.4000/chinaperspectives.7742 (Accessed December 31,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National Health Service UK (2021), </w:t>
      </w:r>
      <w:r w:rsidRPr="009E50C5">
        <w:rPr>
          <w:rFonts w:ascii="Times New Roman" w:eastAsia="Times New Roman" w:hAnsi="Times New Roman" w:cs="Times New Roman"/>
          <w:i/>
          <w:iCs/>
          <w:color w:val="000000"/>
          <w:sz w:val="24"/>
          <w:szCs w:val="24"/>
          <w:lang w:val="en-GB"/>
        </w:rPr>
        <w:t>Help after rape and sexual assault</w:t>
      </w:r>
      <w:r w:rsidRPr="009E50C5">
        <w:rPr>
          <w:rFonts w:ascii="Times New Roman" w:eastAsia="Times New Roman" w:hAnsi="Times New Roman" w:cs="Times New Roman"/>
          <w:color w:val="000000"/>
          <w:sz w:val="24"/>
          <w:szCs w:val="24"/>
          <w:lang w:val="en-GB"/>
        </w:rPr>
        <w:t>. Available at: https://www.nhs.uk/live-well/sexual-health/help-after-rape-and-sexual-assault/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Pan, X. and Loopmans, M. (2021) ‘Intersectional </w:t>
      </w:r>
      <w:r w:rsidR="002B22B7" w:rsidRPr="009E50C5">
        <w:rPr>
          <w:rFonts w:ascii="Times New Roman" w:eastAsia="Times New Roman" w:hAnsi="Times New Roman" w:cs="Times New Roman"/>
          <w:color w:val="000000"/>
          <w:sz w:val="24"/>
          <w:szCs w:val="24"/>
          <w:lang w:val="en-GB"/>
        </w:rPr>
        <w:t>h</w:t>
      </w:r>
      <w:r w:rsidRPr="009E50C5">
        <w:rPr>
          <w:rFonts w:ascii="Times New Roman" w:eastAsia="Times New Roman" w:hAnsi="Times New Roman" w:cs="Times New Roman"/>
          <w:color w:val="000000"/>
          <w:sz w:val="24"/>
          <w:szCs w:val="24"/>
          <w:lang w:val="en-GB"/>
        </w:rPr>
        <w:t xml:space="preserve">eterotopia: HIV and LGBTQ+ </w:t>
      </w:r>
      <w:r w:rsidR="002B22B7" w:rsidRPr="009E50C5">
        <w:rPr>
          <w:rFonts w:ascii="Times New Roman" w:eastAsia="Times New Roman" w:hAnsi="Times New Roman" w:cs="Times New Roman"/>
          <w:color w:val="000000"/>
          <w:sz w:val="24"/>
          <w:szCs w:val="24"/>
          <w:lang w:val="en-GB"/>
        </w:rPr>
        <w:t>m</w:t>
      </w:r>
      <w:r w:rsidRPr="009E50C5">
        <w:rPr>
          <w:rFonts w:ascii="Times New Roman" w:eastAsia="Times New Roman" w:hAnsi="Times New Roman" w:cs="Times New Roman"/>
          <w:color w:val="000000"/>
          <w:sz w:val="24"/>
          <w:szCs w:val="24"/>
          <w:lang w:val="en-GB"/>
        </w:rPr>
        <w:t xml:space="preserve">ovement in China’, </w:t>
      </w:r>
      <w:r w:rsidRPr="009E50C5">
        <w:rPr>
          <w:rFonts w:ascii="Times New Roman" w:eastAsia="Times New Roman" w:hAnsi="Times New Roman" w:cs="Times New Roman"/>
          <w:i/>
          <w:iCs/>
          <w:color w:val="000000"/>
          <w:sz w:val="24"/>
          <w:szCs w:val="24"/>
          <w:lang w:val="en-GB"/>
        </w:rPr>
        <w:t>Tijdschrift voor economische en sociale geografie</w:t>
      </w:r>
      <w:r w:rsidRPr="009E50C5">
        <w:rPr>
          <w:rFonts w:ascii="Times New Roman" w:eastAsia="Times New Roman" w:hAnsi="Times New Roman" w:cs="Times New Roman"/>
          <w:color w:val="000000"/>
          <w:sz w:val="24"/>
          <w:szCs w:val="24"/>
          <w:lang w:val="en-GB"/>
        </w:rPr>
        <w:t xml:space="preserve">, Vol.112 (2), p.121-134. Utrecht: Wiley Subscription Services, Inc. Available at: </w:t>
      </w:r>
      <w:hyperlink r:id="rId13" w:history="1">
        <w:r w:rsidRPr="009E50C5">
          <w:rPr>
            <w:rFonts w:ascii="Times New Roman" w:eastAsia="Times New Roman" w:hAnsi="Times New Roman" w:cs="Times New Roman"/>
            <w:color w:val="1155CC"/>
            <w:sz w:val="24"/>
            <w:szCs w:val="24"/>
            <w:u w:val="single"/>
            <w:lang w:val="en-GB"/>
          </w:rPr>
          <w:t>https://onlinelibrary-wiley-com.ezproxy.uwtsd.ac.uk/doi/pdfdirect/10.1111/tesg.12409</w:t>
        </w:r>
      </w:hyperlink>
      <w:r w:rsidRPr="009E50C5">
        <w:rPr>
          <w:rFonts w:ascii="Times New Roman" w:eastAsia="Times New Roman" w:hAnsi="Times New Roman" w:cs="Times New Roman"/>
          <w:color w:val="000000"/>
          <w:sz w:val="24"/>
          <w:szCs w:val="24"/>
          <w:lang w:val="en-GB"/>
        </w:rPr>
        <w:t xml:space="preserve"> (Accessed December 17,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t xml:space="preserve">People’s Government of Beijing Municipality (No Date), </w:t>
      </w:r>
      <w:r w:rsidRPr="009E50C5">
        <w:rPr>
          <w:rFonts w:ascii="Times New Roman" w:eastAsia="Times New Roman" w:hAnsi="Times New Roman" w:cs="Times New Roman"/>
          <w:i/>
          <w:iCs/>
          <w:color w:val="000000"/>
          <w:sz w:val="24"/>
          <w:szCs w:val="24"/>
          <w:lang w:val="en-GB"/>
        </w:rPr>
        <w:t>Beijing Info</w:t>
      </w:r>
      <w:r w:rsidRPr="009E50C5">
        <w:rPr>
          <w:rFonts w:ascii="Times New Roman" w:eastAsia="Times New Roman" w:hAnsi="Times New Roman" w:cs="Times New Roman"/>
          <w:color w:val="000000"/>
          <w:sz w:val="24"/>
          <w:szCs w:val="24"/>
          <w:lang w:val="en-GB"/>
        </w:rPr>
        <w:t>. Available at: http://english.beijing.gov.cn/beijinginfo/index.html (Accessed December 23, 2022).</w:t>
      </w:r>
    </w:p>
    <w:p w:rsidR="00B9471F" w:rsidRPr="009E50C5" w:rsidRDefault="00B9471F" w:rsidP="009E50C5">
      <w:pPr>
        <w:spacing w:line="360" w:lineRule="auto"/>
        <w:ind w:left="90"/>
        <w:rPr>
          <w:rFonts w:ascii="Times New Roman" w:eastAsia="Times New Roman" w:hAnsi="Times New Roman" w:cs="Times New Roman"/>
          <w:color w:val="000000"/>
          <w:sz w:val="24"/>
          <w:szCs w:val="24"/>
          <w:lang w:val="en-GB"/>
        </w:rPr>
      </w:pPr>
    </w:p>
    <w:p w:rsidR="00B9471F" w:rsidRPr="009E50C5" w:rsidRDefault="00B9471F" w:rsidP="009E50C5">
      <w:pPr>
        <w:pStyle w:val="normal0"/>
        <w:spacing w:line="360" w:lineRule="auto"/>
        <w:ind w:left="90"/>
        <w:jc w:val="both"/>
        <w:rPr>
          <w:rFonts w:ascii="Times New Roman" w:eastAsia="Tahoma" w:hAnsi="Times New Roman" w:cs="Times New Roman"/>
          <w:sz w:val="24"/>
          <w:szCs w:val="24"/>
          <w:lang w:val="en-GB"/>
        </w:rPr>
      </w:pPr>
      <w:r w:rsidRPr="009E50C5">
        <w:rPr>
          <w:rFonts w:ascii="Times New Roman" w:eastAsia="Tahoma" w:hAnsi="Times New Roman" w:cs="Times New Roman"/>
          <w:sz w:val="24"/>
          <w:szCs w:val="24"/>
          <w:lang w:val="en-GB"/>
        </w:rPr>
        <w:t xml:space="preserve">Pincus, F. L. (2006) </w:t>
      </w:r>
      <w:r w:rsidRPr="009E50C5">
        <w:rPr>
          <w:rFonts w:ascii="Times New Roman" w:eastAsia="Tahoma" w:hAnsi="Times New Roman" w:cs="Times New Roman"/>
          <w:i/>
          <w:sz w:val="24"/>
          <w:szCs w:val="24"/>
          <w:lang w:val="en-GB"/>
        </w:rPr>
        <w:t>Understanding Diversity: An Introduction to Class, Race, Gender and Sexual Orientation</w:t>
      </w:r>
      <w:r w:rsidRPr="009E50C5">
        <w:rPr>
          <w:rFonts w:ascii="Times New Roman" w:eastAsia="Tahoma" w:hAnsi="Times New Roman" w:cs="Times New Roman"/>
          <w:sz w:val="24"/>
          <w:szCs w:val="24"/>
          <w:lang w:val="en-GB"/>
        </w:rPr>
        <w:t>, Colorado: Lynne Rienne Publishers.</w:t>
      </w:r>
    </w:p>
    <w:p w:rsidR="00B9471F" w:rsidRPr="009E50C5" w:rsidRDefault="00B9471F" w:rsidP="009E50C5">
      <w:pPr>
        <w:pStyle w:val="normal0"/>
        <w:spacing w:line="360" w:lineRule="auto"/>
        <w:ind w:left="90"/>
        <w:jc w:val="both"/>
        <w:rPr>
          <w:rFonts w:ascii="Times New Roman" w:eastAsia="Tahoma" w:hAnsi="Times New Roman" w:cs="Times New Roman"/>
          <w:sz w:val="24"/>
          <w:szCs w:val="24"/>
          <w:lang w:val="en-GB"/>
        </w:rPr>
      </w:pPr>
    </w:p>
    <w:p w:rsidR="00877DB8" w:rsidRPr="009E50C5" w:rsidRDefault="00877DB8" w:rsidP="009E50C5">
      <w:pPr>
        <w:pStyle w:val="normal0"/>
        <w:spacing w:line="360" w:lineRule="auto"/>
        <w:ind w:left="90"/>
        <w:jc w:val="both"/>
        <w:rPr>
          <w:rFonts w:ascii="Times New Roman" w:eastAsia="Tahoma"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Rosso, B. D. (2014) ‘Creativity and </w:t>
      </w:r>
      <w:r w:rsidR="002B22B7" w:rsidRPr="009E50C5">
        <w:rPr>
          <w:rFonts w:ascii="Times New Roman" w:eastAsia="Times New Roman" w:hAnsi="Times New Roman" w:cs="Times New Roman"/>
          <w:color w:val="000000"/>
          <w:sz w:val="24"/>
          <w:szCs w:val="24"/>
          <w:lang w:val="en-GB"/>
        </w:rPr>
        <w:t>constraints: exploring the role of constraints in the creative processes of research and development teams’</w:t>
      </w:r>
      <w:r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i/>
          <w:iCs/>
          <w:color w:val="000000"/>
          <w:sz w:val="24"/>
          <w:szCs w:val="24"/>
          <w:lang w:val="en-GB"/>
        </w:rPr>
        <w:t xml:space="preserve">Organization Studies, </w:t>
      </w:r>
      <w:r w:rsidRPr="009E50C5">
        <w:rPr>
          <w:rFonts w:ascii="Times New Roman" w:eastAsia="Times New Roman" w:hAnsi="Times New Roman" w:cs="Times New Roman"/>
          <w:color w:val="000000"/>
          <w:sz w:val="24"/>
          <w:szCs w:val="24"/>
          <w:lang w:val="en-GB"/>
        </w:rPr>
        <w:t>Volume 35, Issue 4: Special Issue: Discovering Creativity in Necessity: Organisational Ingenuity under Institutional Constraints, April, p465-638. Available at: https://journals-sagepub-com.ezproxy.uwtsd.ac.uk/doi/epub/10.1177/0170840613517600 (Accessed December 27,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r w:rsidRPr="009E50C5">
        <w:rPr>
          <w:rFonts w:ascii="Times New Roman" w:eastAsia="Times New Roman" w:hAnsi="Times New Roman" w:cs="Times New Roman"/>
          <w:color w:val="000000"/>
          <w:sz w:val="24"/>
          <w:szCs w:val="24"/>
          <w:lang w:val="en-GB"/>
        </w:rPr>
        <w:lastRenderedPageBreak/>
        <w:t xml:space="preserve">Shackleton, L. (2018) </w:t>
      </w:r>
      <w:r w:rsidR="00B9471F" w:rsidRPr="009E50C5">
        <w:rPr>
          <w:rFonts w:ascii="Times New Roman" w:eastAsia="Times New Roman" w:hAnsi="Times New Roman" w:cs="Times New Roman"/>
          <w:color w:val="000000"/>
          <w:sz w:val="24"/>
          <w:szCs w:val="24"/>
          <w:lang w:val="en-GB"/>
        </w:rPr>
        <w:t>‘</w:t>
      </w:r>
      <w:r w:rsidRPr="009E50C5">
        <w:rPr>
          <w:rFonts w:ascii="Times New Roman" w:eastAsia="Times New Roman" w:hAnsi="Times New Roman" w:cs="Times New Roman"/>
          <w:iCs/>
          <w:color w:val="000000"/>
          <w:sz w:val="24"/>
          <w:szCs w:val="24"/>
          <w:lang w:val="en-GB"/>
        </w:rPr>
        <w:t>Portico Media CEO Jay Lin on launching Asia's first gay-themed OTT service</w:t>
      </w:r>
      <w:r w:rsidR="00B9471F" w:rsidRPr="009E50C5">
        <w:rPr>
          <w:rFonts w:ascii="Times New Roman" w:eastAsia="Times New Roman" w:hAnsi="Times New Roman" w:cs="Times New Roman"/>
          <w:iCs/>
          <w:color w:val="000000"/>
          <w:sz w:val="24"/>
          <w:szCs w:val="24"/>
          <w:lang w:val="en-GB"/>
        </w:rPr>
        <w:t>’</w:t>
      </w:r>
      <w:r w:rsidRPr="009E50C5">
        <w:rPr>
          <w:rFonts w:ascii="Times New Roman" w:eastAsia="Times New Roman" w:hAnsi="Times New Roman" w:cs="Times New Roman"/>
          <w:iCs/>
          <w:color w:val="000000"/>
          <w:sz w:val="24"/>
          <w:szCs w:val="24"/>
          <w:lang w:val="en-GB"/>
        </w:rPr>
        <w:t>,</w:t>
      </w:r>
      <w:r w:rsidR="00B9471F" w:rsidRPr="009E50C5">
        <w:rPr>
          <w:rFonts w:ascii="Times New Roman" w:eastAsia="Times New Roman" w:hAnsi="Times New Roman" w:cs="Times New Roman"/>
          <w:color w:val="000000"/>
          <w:sz w:val="24"/>
          <w:szCs w:val="24"/>
          <w:lang w:val="en-GB"/>
        </w:rPr>
        <w:t> </w:t>
      </w:r>
      <w:r w:rsidRPr="009E50C5">
        <w:rPr>
          <w:rFonts w:ascii="Times New Roman" w:eastAsia="Times New Roman" w:hAnsi="Times New Roman" w:cs="Times New Roman"/>
          <w:i/>
          <w:color w:val="000000"/>
          <w:sz w:val="24"/>
          <w:szCs w:val="24"/>
          <w:lang w:val="en-GB"/>
        </w:rPr>
        <w:t>Screen International</w:t>
      </w:r>
      <w:r w:rsidRPr="009E50C5">
        <w:rPr>
          <w:rFonts w:ascii="Times New Roman" w:eastAsia="Times New Roman" w:hAnsi="Times New Roman" w:cs="Times New Roman"/>
          <w:color w:val="000000"/>
          <w:sz w:val="24"/>
          <w:szCs w:val="24"/>
          <w:lang w:val="en-GB"/>
        </w:rPr>
        <w:t>; London: Screen International. Available at:</w:t>
      </w:r>
      <w:r w:rsidR="00B9471F" w:rsidRPr="009E50C5">
        <w:rPr>
          <w:rFonts w:ascii="Times New Roman" w:eastAsia="Times New Roman" w:hAnsi="Times New Roman" w:cs="Times New Roman"/>
          <w:color w:val="000000"/>
          <w:sz w:val="24"/>
          <w:szCs w:val="24"/>
          <w:lang w:val="en-GB"/>
        </w:rPr>
        <w:t xml:space="preserve"> </w:t>
      </w:r>
      <w:hyperlink r:id="rId14" w:history="1">
        <w:r w:rsidRPr="009E50C5">
          <w:rPr>
            <w:rFonts w:ascii="Times New Roman" w:eastAsia="Times New Roman" w:hAnsi="Times New Roman" w:cs="Times New Roman"/>
            <w:color w:val="1155CC"/>
            <w:sz w:val="24"/>
            <w:szCs w:val="24"/>
            <w:u w:val="single"/>
            <w:lang w:val="en-GB"/>
          </w:rPr>
          <w:t>https://www.proquest.com/trade-journals/portico-media-ceo-jay-lin-on-launching-asias/docview/2090624225/se-2?accountid=130472</w:t>
        </w:r>
      </w:hyperlink>
      <w:r w:rsidRPr="009E50C5">
        <w:rPr>
          <w:rFonts w:ascii="Times New Roman" w:eastAsia="Times New Roman" w:hAnsi="Times New Roman" w:cs="Times New Roman"/>
          <w:color w:val="000000"/>
          <w:sz w:val="24"/>
          <w:szCs w:val="24"/>
          <w:lang w:val="en-GB"/>
        </w:rPr>
        <w:t xml:space="preserve"> (Access December 17,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Shaw, G. and Zhang, X. (2018) ‘Cyberspace and gay rights in a digital China: Queer documentary filmmaking under state censorship, </w:t>
      </w:r>
      <w:r w:rsidRPr="009E50C5">
        <w:rPr>
          <w:rFonts w:ascii="Times New Roman" w:eastAsia="Times New Roman" w:hAnsi="Times New Roman" w:cs="Times New Roman"/>
          <w:i/>
          <w:iCs/>
          <w:color w:val="000000"/>
          <w:sz w:val="24"/>
          <w:szCs w:val="24"/>
          <w:lang w:val="en-GB"/>
        </w:rPr>
        <w:t xml:space="preserve">China </w:t>
      </w:r>
      <w:r w:rsidR="002B22B7" w:rsidRPr="009E50C5">
        <w:rPr>
          <w:rFonts w:ascii="Times New Roman" w:eastAsia="Times New Roman" w:hAnsi="Times New Roman" w:cs="Times New Roman"/>
          <w:i/>
          <w:iCs/>
          <w:color w:val="000000"/>
          <w:sz w:val="24"/>
          <w:szCs w:val="24"/>
          <w:lang w:val="en-GB"/>
        </w:rPr>
        <w:t>I</w:t>
      </w:r>
      <w:r w:rsidRPr="009E50C5">
        <w:rPr>
          <w:rFonts w:ascii="Times New Roman" w:eastAsia="Times New Roman" w:hAnsi="Times New Roman" w:cs="Times New Roman"/>
          <w:i/>
          <w:iCs/>
          <w:color w:val="000000"/>
          <w:sz w:val="24"/>
          <w:szCs w:val="24"/>
          <w:lang w:val="en-GB"/>
        </w:rPr>
        <w:t>nformation,</w:t>
      </w:r>
      <w:r w:rsidRPr="009E50C5">
        <w:rPr>
          <w:rFonts w:ascii="Times New Roman" w:eastAsia="Times New Roman" w:hAnsi="Times New Roman" w:cs="Times New Roman"/>
          <w:color w:val="000000"/>
          <w:sz w:val="24"/>
          <w:szCs w:val="24"/>
          <w:lang w:val="en-GB"/>
        </w:rPr>
        <w:t xml:space="preserve"> Vol.32 (2), p.270-292. London, England: SAGE Publications. Available at: </w:t>
      </w:r>
      <w:hyperlink r:id="rId15" w:history="1">
        <w:r w:rsidRPr="009E50C5">
          <w:rPr>
            <w:rFonts w:ascii="Times New Roman" w:eastAsia="Times New Roman" w:hAnsi="Times New Roman" w:cs="Times New Roman"/>
            <w:color w:val="1155CC"/>
            <w:sz w:val="24"/>
            <w:szCs w:val="24"/>
            <w:u w:val="single"/>
            <w:lang w:val="en-GB"/>
          </w:rPr>
          <w:t>https://journals-sagepub-com.ezproxy.uwtsd.ac.uk/doi/epub/10.1177/0920203X17734134</w:t>
        </w:r>
      </w:hyperlink>
      <w:r w:rsidRPr="009E50C5">
        <w:rPr>
          <w:rFonts w:ascii="Times New Roman" w:eastAsia="Times New Roman" w:hAnsi="Times New Roman" w:cs="Times New Roman"/>
          <w:color w:val="000000"/>
          <w:sz w:val="24"/>
          <w:szCs w:val="24"/>
          <w:lang w:val="en-GB"/>
        </w:rPr>
        <w:t xml:space="preserve"> (Accessed December 14,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Thomson Reuters Practical Law (No Date) </w:t>
      </w:r>
      <w:r w:rsidRPr="009E50C5">
        <w:rPr>
          <w:rFonts w:ascii="Times New Roman" w:eastAsia="Times New Roman" w:hAnsi="Times New Roman" w:cs="Times New Roman"/>
          <w:i/>
          <w:iCs/>
          <w:color w:val="000000"/>
          <w:sz w:val="24"/>
          <w:szCs w:val="24"/>
          <w:lang w:val="en-GB"/>
        </w:rPr>
        <w:t>Publicity Department of the Communist Party of China (CPCPD) (</w:t>
      </w:r>
      <w:r w:rsidRPr="009E50C5">
        <w:rPr>
          <w:rFonts w:ascii="Times New Roman" w:eastAsia="MS UI Gothic" w:hAnsi="Times New Roman" w:cs="Times New Roman"/>
          <w:i/>
          <w:iCs/>
          <w:color w:val="000000"/>
          <w:sz w:val="24"/>
          <w:szCs w:val="24"/>
          <w:lang w:val="en-GB"/>
        </w:rPr>
        <w:t>中共中央宣</w:t>
      </w:r>
      <w:r w:rsidRPr="009E50C5">
        <w:rPr>
          <w:rFonts w:ascii="Times New Roman" w:eastAsia="Microsoft JhengHei" w:hAnsi="Times New Roman" w:cs="Times New Roman"/>
          <w:i/>
          <w:iCs/>
          <w:color w:val="000000"/>
          <w:sz w:val="24"/>
          <w:szCs w:val="24"/>
          <w:lang w:val="en-GB"/>
        </w:rPr>
        <w:t>传部</w:t>
      </w:r>
      <w:r w:rsidRPr="009E50C5">
        <w:rPr>
          <w:rFonts w:ascii="Times New Roman" w:eastAsia="Times New Roman" w:hAnsi="Times New Roman" w:cs="Times New Roman"/>
          <w:i/>
          <w:iCs/>
          <w:color w:val="000000"/>
          <w:sz w:val="24"/>
          <w:szCs w:val="24"/>
          <w:lang w:val="en-GB"/>
        </w:rPr>
        <w:t>)</w:t>
      </w:r>
      <w:r w:rsidRPr="009E50C5">
        <w:rPr>
          <w:rFonts w:ascii="Times New Roman" w:eastAsia="Times New Roman" w:hAnsi="Times New Roman" w:cs="Times New Roman"/>
          <w:color w:val="000000"/>
          <w:sz w:val="24"/>
          <w:szCs w:val="24"/>
          <w:lang w:val="en-GB"/>
        </w:rPr>
        <w:t>. Available at:</w:t>
      </w:r>
      <w:r w:rsidR="003C628A" w:rsidRPr="009E50C5">
        <w:rPr>
          <w:rFonts w:ascii="Times New Roman" w:eastAsia="Times New Roman" w:hAnsi="Times New Roman" w:cs="Times New Roman"/>
          <w:color w:val="000000"/>
          <w:sz w:val="24"/>
          <w:szCs w:val="24"/>
          <w:lang w:val="en-GB"/>
        </w:rPr>
        <w:t xml:space="preserve"> </w:t>
      </w:r>
      <w:hyperlink r:id="rId16" w:history="1">
        <w:r w:rsidR="003C628A" w:rsidRPr="009E50C5">
          <w:rPr>
            <w:rStyle w:val="Hyperlink"/>
            <w:rFonts w:ascii="Times New Roman" w:eastAsia="Times New Roman" w:hAnsi="Times New Roman" w:cs="Times New Roman"/>
            <w:sz w:val="24"/>
            <w:szCs w:val="24"/>
            <w:lang w:val="en-GB"/>
          </w:rPr>
          <w:t>https://uk.practicallaw.thomsonreuters.com/w-015-2153?transitionType=Default&amp;contextData=(sc.Default)&amp;firstPage=true</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Tsai, L. L. and Xu, Y. (2018) ‘Outspoken </w:t>
      </w:r>
      <w:r w:rsidR="002B22B7" w:rsidRPr="009E50C5">
        <w:rPr>
          <w:rFonts w:ascii="Times New Roman" w:eastAsia="Times New Roman" w:hAnsi="Times New Roman" w:cs="Times New Roman"/>
          <w:color w:val="000000"/>
          <w:sz w:val="24"/>
          <w:szCs w:val="24"/>
          <w:lang w:val="en-GB"/>
        </w:rPr>
        <w:t>insiders: political connections and citizen participation in authoritarian</w:t>
      </w:r>
      <w:r w:rsidRPr="009E50C5">
        <w:rPr>
          <w:rFonts w:ascii="Times New Roman" w:eastAsia="Times New Roman" w:hAnsi="Times New Roman" w:cs="Times New Roman"/>
          <w:color w:val="000000"/>
          <w:sz w:val="24"/>
          <w:szCs w:val="24"/>
          <w:lang w:val="en-GB"/>
        </w:rPr>
        <w:t xml:space="preserve"> China’, </w:t>
      </w:r>
      <w:r w:rsidRPr="009E50C5">
        <w:rPr>
          <w:rFonts w:ascii="Times New Roman" w:eastAsia="Times New Roman" w:hAnsi="Times New Roman" w:cs="Times New Roman"/>
          <w:i/>
          <w:iCs/>
          <w:color w:val="000000"/>
          <w:sz w:val="24"/>
          <w:szCs w:val="24"/>
          <w:lang w:val="en-GB"/>
        </w:rPr>
        <w:t xml:space="preserve">Political </w:t>
      </w:r>
      <w:r w:rsidR="002B22B7" w:rsidRPr="009E50C5">
        <w:rPr>
          <w:rFonts w:ascii="Times New Roman" w:eastAsia="Times New Roman" w:hAnsi="Times New Roman" w:cs="Times New Roman"/>
          <w:i/>
          <w:iCs/>
          <w:color w:val="000000"/>
          <w:sz w:val="24"/>
          <w:szCs w:val="24"/>
          <w:lang w:val="en-GB"/>
        </w:rPr>
        <w:t>B</w:t>
      </w:r>
      <w:r w:rsidRPr="009E50C5">
        <w:rPr>
          <w:rFonts w:ascii="Times New Roman" w:eastAsia="Times New Roman" w:hAnsi="Times New Roman" w:cs="Times New Roman"/>
          <w:i/>
          <w:iCs/>
          <w:color w:val="000000"/>
          <w:sz w:val="24"/>
          <w:szCs w:val="24"/>
          <w:lang w:val="en-GB"/>
        </w:rPr>
        <w:t>ehavior</w:t>
      </w:r>
      <w:r w:rsidRPr="009E50C5">
        <w:rPr>
          <w:rFonts w:ascii="Times New Roman" w:eastAsia="Times New Roman" w:hAnsi="Times New Roman" w:cs="Times New Roman"/>
          <w:color w:val="000000"/>
          <w:sz w:val="24"/>
          <w:szCs w:val="24"/>
          <w:lang w:val="en-GB"/>
        </w:rPr>
        <w:t xml:space="preserve">, Vol.40 (3), p.629-657. New York: Springer Science + Business Media. Available at: </w:t>
      </w:r>
      <w:hyperlink r:id="rId17" w:history="1">
        <w:r w:rsidRPr="009E50C5">
          <w:rPr>
            <w:rStyle w:val="Hyperlink"/>
            <w:rFonts w:ascii="Times New Roman" w:eastAsia="Times New Roman" w:hAnsi="Times New Roman" w:cs="Times New Roman"/>
            <w:sz w:val="24"/>
            <w:szCs w:val="24"/>
            <w:lang w:val="en-GB"/>
          </w:rPr>
          <w:t>https://link-springer-com.ezproxy.uwtsd.ac.uk/content/pdf/10.1007/s11109-017-9416-6.pdf</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United Nations (No date)</w:t>
      </w:r>
      <w:r w:rsidRPr="009E50C5">
        <w:rPr>
          <w:rFonts w:ascii="Times New Roman" w:eastAsia="Times New Roman" w:hAnsi="Times New Roman" w:cs="Times New Roman"/>
          <w:i/>
          <w:iCs/>
          <w:color w:val="000000"/>
          <w:sz w:val="24"/>
          <w:szCs w:val="24"/>
          <w:lang w:val="en-GB"/>
        </w:rPr>
        <w:t xml:space="preserve"> LGBTQI+ Free and Equal NOT Criminalized. </w:t>
      </w:r>
      <w:r w:rsidRPr="009E50C5">
        <w:rPr>
          <w:rFonts w:ascii="Times New Roman" w:eastAsia="Times New Roman" w:hAnsi="Times New Roman" w:cs="Times New Roman"/>
          <w:color w:val="000000"/>
          <w:sz w:val="24"/>
          <w:szCs w:val="24"/>
          <w:lang w:val="en-GB"/>
        </w:rPr>
        <w:t>Available at: https://www.un.org/en/fight-racism/vulnerable-groups/lgbtqi-plus (Accessed December 23, 2022). </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United Nations Human Rights Office of the High Commissioner (2022) </w:t>
      </w:r>
      <w:r w:rsidRPr="009E50C5">
        <w:rPr>
          <w:rFonts w:ascii="Times New Roman" w:eastAsia="Times New Roman" w:hAnsi="Times New Roman" w:cs="Times New Roman"/>
          <w:i/>
          <w:iCs/>
          <w:color w:val="000000"/>
          <w:sz w:val="24"/>
          <w:szCs w:val="24"/>
          <w:lang w:val="en-GB"/>
        </w:rPr>
        <w:t>Human Rights Council Adopts Four Resolutions – Extends Mandate of the Independent Expert on Protection from Violence and Discrimination Related to Sexual Orientation and Gender Identity</w:t>
      </w:r>
      <w:r w:rsidRPr="009E50C5">
        <w:rPr>
          <w:rFonts w:ascii="Times New Roman" w:eastAsia="Times New Roman" w:hAnsi="Times New Roman" w:cs="Times New Roman"/>
          <w:color w:val="000000"/>
          <w:sz w:val="24"/>
          <w:szCs w:val="24"/>
          <w:lang w:val="en-GB"/>
        </w:rPr>
        <w:t xml:space="preserve">, July 7. </w:t>
      </w:r>
      <w:r w:rsidRPr="009E50C5">
        <w:rPr>
          <w:rFonts w:ascii="Times New Roman" w:eastAsia="Times New Roman" w:hAnsi="Times New Roman" w:cs="Times New Roman"/>
          <w:color w:val="000000"/>
          <w:sz w:val="24"/>
          <w:szCs w:val="24"/>
          <w:lang w:val="en-GB"/>
        </w:rPr>
        <w:lastRenderedPageBreak/>
        <w:t xml:space="preserve">Available at: </w:t>
      </w:r>
      <w:hyperlink r:id="rId18" w:history="1">
        <w:r w:rsidRPr="009E50C5">
          <w:rPr>
            <w:rFonts w:ascii="Times New Roman" w:eastAsia="Times New Roman" w:hAnsi="Times New Roman" w:cs="Times New Roman"/>
            <w:color w:val="1155CC"/>
            <w:sz w:val="24"/>
            <w:szCs w:val="24"/>
            <w:u w:val="single"/>
            <w:lang w:val="en-GB"/>
          </w:rPr>
          <w:t>https://www.ohchr.org/en/press-releases/2022/07/human-rights-council-adopts-four-resolutions-extends-mandate-independent</w:t>
        </w:r>
      </w:hyperlink>
      <w:r w:rsidRPr="009E50C5">
        <w:rPr>
          <w:rFonts w:ascii="Times New Roman" w:eastAsia="Times New Roman" w:hAnsi="Times New Roman" w:cs="Times New Roman"/>
          <w:color w:val="000000"/>
          <w:sz w:val="24"/>
          <w:szCs w:val="24"/>
          <w:lang w:val="en-GB"/>
        </w:rPr>
        <w:t xml:space="preserve"> (Accessed December 30,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Wang, Y., Hu, Z., Peng, K., Rechdan, J., Yang, Y., Wu, L., Xin, Y., Lin, J., Duan, Z., Zhu, X., Feng, Y., Chen, S., Ou, J., and Chen, R. (2020) ‘Mapping out a spectrum of the Chinese public’s discrimination toward the LGBT community: results from a national survey’, </w:t>
      </w:r>
      <w:r w:rsidRPr="009E50C5">
        <w:rPr>
          <w:rFonts w:ascii="Times New Roman" w:eastAsia="Times New Roman" w:hAnsi="Times New Roman" w:cs="Times New Roman"/>
          <w:i/>
          <w:iCs/>
          <w:color w:val="000000"/>
          <w:sz w:val="24"/>
          <w:szCs w:val="24"/>
          <w:lang w:val="en-GB"/>
        </w:rPr>
        <w:t xml:space="preserve">BMC Public Health. </w:t>
      </w:r>
      <w:r w:rsidRPr="009E50C5">
        <w:rPr>
          <w:rFonts w:ascii="Times New Roman" w:eastAsia="Times New Roman" w:hAnsi="Times New Roman" w:cs="Times New Roman"/>
          <w:color w:val="000000"/>
          <w:sz w:val="24"/>
          <w:szCs w:val="24"/>
          <w:lang w:val="en-GB"/>
        </w:rPr>
        <w:t>Available at: https://bmcpublichealth.biomedcentral.com/articles/10.1186/s12889-020-08834-y (Accessed December 25, 2022).</w:t>
      </w:r>
    </w:p>
    <w:p w:rsidR="009D6369" w:rsidRPr="009E50C5" w:rsidRDefault="009D6369"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Wei, N. (2022) ‘China’s ban of LGBTQ content in movies didn’t begin with ‘Lightyear’’, </w:t>
      </w:r>
      <w:r w:rsidRPr="009E50C5">
        <w:rPr>
          <w:rFonts w:ascii="Times New Roman" w:eastAsia="Times New Roman" w:hAnsi="Times New Roman" w:cs="Times New Roman"/>
          <w:i/>
          <w:iCs/>
          <w:color w:val="000000"/>
          <w:sz w:val="24"/>
          <w:szCs w:val="24"/>
          <w:lang w:val="en-GB"/>
        </w:rPr>
        <w:t>The China Project</w:t>
      </w:r>
      <w:r w:rsidRPr="009E50C5">
        <w:rPr>
          <w:rFonts w:ascii="Times New Roman" w:eastAsia="Times New Roman" w:hAnsi="Times New Roman" w:cs="Times New Roman"/>
          <w:color w:val="000000"/>
          <w:sz w:val="24"/>
          <w:szCs w:val="24"/>
          <w:lang w:val="en-GB"/>
        </w:rPr>
        <w:t xml:space="preserve">, July 13. Available at: </w:t>
      </w:r>
      <w:hyperlink r:id="rId19" w:history="1">
        <w:r w:rsidRPr="009E50C5">
          <w:rPr>
            <w:rFonts w:ascii="Times New Roman" w:eastAsia="Times New Roman" w:hAnsi="Times New Roman" w:cs="Times New Roman"/>
            <w:color w:val="1155CC"/>
            <w:sz w:val="24"/>
            <w:szCs w:val="24"/>
            <w:u w:val="single"/>
            <w:lang w:val="en-GB"/>
          </w:rPr>
          <w:t>https://thechinaproject.com/2022/07/13/chinas-ban-of-lgbtq-content-in-movies-didnt-begin-with-lightyear/</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Xi, T. (2020) ‘More than </w:t>
      </w:r>
      <w:r w:rsidR="002B22B7" w:rsidRPr="009E50C5">
        <w:rPr>
          <w:rFonts w:ascii="Times New Roman" w:eastAsia="Times New Roman" w:hAnsi="Times New Roman" w:cs="Times New Roman"/>
          <w:color w:val="000000"/>
          <w:sz w:val="24"/>
          <w:szCs w:val="24"/>
          <w:lang w:val="en-GB"/>
        </w:rPr>
        <w:t>conformity or resistance: Chinese “boys’ love” fandom in the age of internet censorship</w:t>
      </w:r>
      <w:r w:rsidRPr="009E50C5">
        <w:rPr>
          <w:rFonts w:ascii="Times New Roman" w:eastAsia="Times New Roman" w:hAnsi="Times New Roman" w:cs="Times New Roman"/>
          <w:color w:val="000000"/>
          <w:sz w:val="24"/>
          <w:szCs w:val="24"/>
          <w:lang w:val="en-GB"/>
        </w:rPr>
        <w:t>’,</w:t>
      </w:r>
      <w:r w:rsidR="002B22B7" w:rsidRPr="009E50C5">
        <w:rPr>
          <w:rFonts w:ascii="Times New Roman" w:eastAsia="Times New Roman" w:hAnsi="Times New Roman" w:cs="Times New Roman"/>
          <w:color w:val="000000"/>
          <w:sz w:val="24"/>
          <w:szCs w:val="24"/>
          <w:lang w:val="en-GB"/>
        </w:rPr>
        <w:t xml:space="preserve"> </w:t>
      </w:r>
      <w:r w:rsidR="002B22B7" w:rsidRPr="009E50C5">
        <w:rPr>
          <w:rFonts w:ascii="Times New Roman" w:eastAsia="Times New Roman" w:hAnsi="Times New Roman" w:cs="Times New Roman"/>
          <w:i/>
          <w:iCs/>
          <w:color w:val="000000"/>
          <w:sz w:val="24"/>
          <w:szCs w:val="24"/>
          <w:lang w:val="en-GB"/>
        </w:rPr>
        <w:t>Journal of the </w:t>
      </w:r>
      <w:r w:rsidRPr="009E50C5">
        <w:rPr>
          <w:rFonts w:ascii="Times New Roman" w:eastAsia="Times New Roman" w:hAnsi="Times New Roman" w:cs="Times New Roman"/>
          <w:i/>
          <w:iCs/>
          <w:color w:val="000000"/>
          <w:sz w:val="24"/>
          <w:szCs w:val="24"/>
          <w:lang w:val="en-GB"/>
        </w:rPr>
        <w:t>European Association for Chinese Studies</w:t>
      </w:r>
      <w:r w:rsidRPr="009E50C5">
        <w:rPr>
          <w:rFonts w:ascii="Times New Roman" w:eastAsia="Times New Roman" w:hAnsi="Times New Roman" w:cs="Times New Roman"/>
          <w:color w:val="000000"/>
          <w:sz w:val="24"/>
          <w:szCs w:val="24"/>
          <w:lang w:val="en-GB"/>
        </w:rPr>
        <w:t>, vol. 1 (2020): p189–213. Available at: 10.25365/jeacs.2020.1.189-213 (Accessed December 14, 2022).</w:t>
      </w:r>
    </w:p>
    <w:p w:rsidR="009D6369" w:rsidRPr="009E50C5" w:rsidRDefault="009D6369" w:rsidP="009E50C5">
      <w:pPr>
        <w:spacing w:line="360" w:lineRule="auto"/>
        <w:ind w:left="90"/>
        <w:rPr>
          <w:rFonts w:ascii="Times New Roman" w:eastAsia="Times New Roman" w:hAnsi="Times New Roman" w:cs="Times New Roman"/>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i/>
          <w:iCs/>
          <w:color w:val="000000"/>
          <w:sz w:val="24"/>
          <w:szCs w:val="24"/>
          <w:lang w:val="en-GB"/>
        </w:rPr>
        <w:t xml:space="preserve">Xinhua </w:t>
      </w:r>
      <w:r w:rsidRPr="009E50C5">
        <w:rPr>
          <w:rFonts w:ascii="Times New Roman" w:eastAsia="Times New Roman" w:hAnsi="Times New Roman" w:cs="Times New Roman"/>
          <w:iCs/>
          <w:color w:val="000000"/>
          <w:sz w:val="24"/>
          <w:szCs w:val="24"/>
          <w:lang w:val="en-GB"/>
        </w:rPr>
        <w:t>(2017)</w:t>
      </w:r>
      <w:r w:rsidRPr="009E50C5">
        <w:rPr>
          <w:rFonts w:ascii="Times New Roman" w:eastAsia="Times New Roman" w:hAnsi="Times New Roman" w:cs="Times New Roman"/>
          <w:i/>
          <w:iCs/>
          <w:color w:val="000000"/>
          <w:sz w:val="24"/>
          <w:szCs w:val="24"/>
          <w:lang w:val="en-GB"/>
        </w:rPr>
        <w:t xml:space="preserve"> ‘</w:t>
      </w:r>
      <w:r w:rsidRPr="009E50C5">
        <w:rPr>
          <w:rFonts w:ascii="Times New Roman" w:eastAsia="Times New Roman" w:hAnsi="Times New Roman" w:cs="Times New Roman"/>
          <w:color w:val="000000"/>
          <w:sz w:val="24"/>
          <w:szCs w:val="24"/>
          <w:lang w:val="en-GB"/>
        </w:rPr>
        <w:t>China's socialist democracy the most effective: Xi</w:t>
      </w:r>
      <w:r w:rsidRPr="009E50C5">
        <w:rPr>
          <w:rFonts w:ascii="Times New Roman" w:eastAsia="Times New Roman" w:hAnsi="Times New Roman" w:cs="Times New Roman"/>
          <w:i/>
          <w:iCs/>
          <w:color w:val="000000"/>
          <w:sz w:val="24"/>
          <w:szCs w:val="24"/>
          <w:lang w:val="en-GB"/>
        </w:rPr>
        <w:t xml:space="preserve">’, </w:t>
      </w:r>
      <w:r w:rsidRPr="009E50C5">
        <w:rPr>
          <w:rFonts w:ascii="Times New Roman" w:eastAsia="Times New Roman" w:hAnsi="Times New Roman" w:cs="Times New Roman"/>
          <w:color w:val="000000"/>
          <w:sz w:val="24"/>
          <w:szCs w:val="24"/>
          <w:lang w:val="en-GB"/>
        </w:rPr>
        <w:t xml:space="preserve">October 18. Available at: </w:t>
      </w:r>
      <w:hyperlink r:id="rId20" w:history="1">
        <w:r w:rsidRPr="009E50C5">
          <w:rPr>
            <w:rFonts w:ascii="Times New Roman" w:eastAsia="Times New Roman" w:hAnsi="Times New Roman" w:cs="Times New Roman"/>
            <w:color w:val="1155CC"/>
            <w:sz w:val="24"/>
            <w:szCs w:val="24"/>
            <w:u w:val="single"/>
            <w:lang w:val="en-GB"/>
          </w:rPr>
          <w:t>http://www.xinhuanet.com/english/2017-10/18/c_136688445.htm</w:t>
        </w:r>
      </w:hyperlink>
      <w:r w:rsidRPr="009E50C5">
        <w:rPr>
          <w:rFonts w:ascii="Times New Roman" w:eastAsia="Times New Roman" w:hAnsi="Times New Roman" w:cs="Times New Roman"/>
          <w:color w:val="000000"/>
          <w:sz w:val="24"/>
          <w:szCs w:val="24"/>
          <w:lang w:val="en-GB"/>
        </w:rPr>
        <w:t xml:space="preserve"> (Accessed December 17, 2022). </w:t>
      </w:r>
    </w:p>
    <w:p w:rsidR="00877DB8" w:rsidRPr="009E50C5" w:rsidRDefault="00877DB8" w:rsidP="009E50C5">
      <w:pPr>
        <w:spacing w:line="360" w:lineRule="auto"/>
        <w:ind w:left="90"/>
        <w:rPr>
          <w:rFonts w:ascii="Times New Roman" w:eastAsia="Times New Roman" w:hAnsi="Times New Roman" w:cs="Times New Roman"/>
          <w:i/>
          <w:iCs/>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i/>
          <w:iCs/>
          <w:color w:val="000000"/>
          <w:sz w:val="24"/>
          <w:szCs w:val="24"/>
          <w:lang w:val="en-GB"/>
        </w:rPr>
        <w:t>Xinhua</w:t>
      </w:r>
      <w:r w:rsidRPr="009E50C5">
        <w:rPr>
          <w:rFonts w:ascii="Times New Roman" w:eastAsia="Times New Roman" w:hAnsi="Times New Roman" w:cs="Times New Roman"/>
          <w:color w:val="000000"/>
          <w:sz w:val="24"/>
          <w:szCs w:val="24"/>
          <w:lang w:val="en-GB"/>
        </w:rPr>
        <w:t xml:space="preserve"> (2019) ‘China to launch crackdown on porn, illegal publications, fake news organizations’</w:t>
      </w:r>
      <w:r w:rsidRPr="009E50C5">
        <w:rPr>
          <w:rFonts w:ascii="Times New Roman" w:eastAsia="Times New Roman" w:hAnsi="Times New Roman" w:cs="Times New Roman"/>
          <w:i/>
          <w:iCs/>
          <w:color w:val="000000"/>
          <w:sz w:val="24"/>
          <w:szCs w:val="24"/>
          <w:lang w:val="en-GB"/>
        </w:rPr>
        <w:t>,</w:t>
      </w:r>
      <w:r w:rsidRPr="009E50C5">
        <w:rPr>
          <w:rFonts w:ascii="Times New Roman" w:eastAsia="Times New Roman" w:hAnsi="Times New Roman" w:cs="Times New Roman"/>
          <w:color w:val="000000"/>
          <w:sz w:val="24"/>
          <w:szCs w:val="24"/>
          <w:lang w:val="en-GB"/>
        </w:rPr>
        <w:t xml:space="preserve"> February 27. Available at: http://www.xinhuanet.com/english/2019-02/27/c_137854626.htm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Yang, L. and Xu, Y. (2016) ‘The Love </w:t>
      </w:r>
      <w:r w:rsidR="002B22B7" w:rsidRPr="009E50C5">
        <w:rPr>
          <w:rFonts w:ascii="Times New Roman" w:eastAsia="Times New Roman" w:hAnsi="Times New Roman" w:cs="Times New Roman"/>
          <w:color w:val="000000"/>
          <w:sz w:val="24"/>
          <w:szCs w:val="24"/>
          <w:lang w:val="en-GB"/>
        </w:rPr>
        <w:t>that dare not speak its name: the fate of Chinese danmei communities in the 2014 anti-porn campaign</w:t>
      </w:r>
      <w:r w:rsidRPr="009E50C5">
        <w:rPr>
          <w:rFonts w:ascii="Times New Roman" w:eastAsia="Times New Roman" w:hAnsi="Times New Roman" w:cs="Times New Roman"/>
          <w:color w:val="000000"/>
          <w:sz w:val="24"/>
          <w:szCs w:val="24"/>
          <w:lang w:val="en-GB"/>
        </w:rPr>
        <w:t xml:space="preserve">’ in M. McLelland (ed.) </w:t>
      </w:r>
      <w:r w:rsidRPr="009E50C5">
        <w:rPr>
          <w:rFonts w:ascii="Times New Roman" w:eastAsia="Times New Roman" w:hAnsi="Times New Roman" w:cs="Times New Roman"/>
          <w:i/>
          <w:iCs/>
          <w:color w:val="000000"/>
          <w:sz w:val="24"/>
          <w:szCs w:val="24"/>
          <w:lang w:val="en-GB"/>
        </w:rPr>
        <w:t xml:space="preserve">The End of Cool Japan: Ethical, Legal, and Cultural Challenges to Japanese Popular Culture. </w:t>
      </w:r>
      <w:r w:rsidRPr="009E50C5">
        <w:rPr>
          <w:rFonts w:ascii="Times New Roman" w:eastAsia="Times New Roman" w:hAnsi="Times New Roman" w:cs="Times New Roman"/>
          <w:color w:val="000000"/>
          <w:sz w:val="24"/>
          <w:szCs w:val="24"/>
          <w:lang w:val="en-GB"/>
        </w:rPr>
        <w:t xml:space="preserve">1st edn. p. 163–183. London: Routledge. Available at: </w:t>
      </w:r>
      <w:hyperlink r:id="rId21" w:history="1">
        <w:r w:rsidRPr="009E50C5">
          <w:rPr>
            <w:rFonts w:ascii="Times New Roman" w:eastAsia="Times New Roman" w:hAnsi="Times New Roman" w:cs="Times New Roman"/>
            <w:color w:val="1155CC"/>
            <w:sz w:val="24"/>
            <w:szCs w:val="24"/>
            <w:u w:val="single"/>
            <w:lang w:val="en-GB"/>
          </w:rPr>
          <w:t>https://doi.org/10.4324/9781315637884</w:t>
        </w:r>
      </w:hyperlink>
      <w:r w:rsidRPr="009E50C5">
        <w:rPr>
          <w:rFonts w:ascii="Times New Roman" w:eastAsia="Times New Roman" w:hAnsi="Times New Roman" w:cs="Times New Roman"/>
          <w:color w:val="000000"/>
          <w:sz w:val="24"/>
          <w:szCs w:val="24"/>
          <w:lang w:val="en-GB"/>
        </w:rPr>
        <w:t xml:space="preserve"> (Accessed December 13,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Ye, S. (2021) ‘“Paris” and </w:t>
      </w:r>
      <w:r w:rsidR="00AE753D" w:rsidRPr="009E50C5">
        <w:rPr>
          <w:rFonts w:ascii="Times New Roman" w:eastAsia="Times New Roman" w:hAnsi="Times New Roman" w:cs="Times New Roman"/>
          <w:color w:val="000000"/>
          <w:sz w:val="24"/>
          <w:szCs w:val="24"/>
          <w:lang w:val="en-GB"/>
        </w:rPr>
        <w:t>“</w:t>
      </w:r>
      <w:r w:rsidR="002B22B7" w:rsidRPr="009E50C5">
        <w:rPr>
          <w:rFonts w:ascii="Times New Roman" w:eastAsia="Times New Roman" w:hAnsi="Times New Roman" w:cs="Times New Roman"/>
          <w:color w:val="000000"/>
          <w:sz w:val="24"/>
          <w:szCs w:val="24"/>
          <w:lang w:val="en-GB"/>
        </w:rPr>
        <w:t>scar”: queer social reproduction, homonormative division of labour and HIV/AIDS economy in postsocialist</w:t>
      </w:r>
      <w:r w:rsidR="00AE753D"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color w:val="000000"/>
          <w:sz w:val="24"/>
          <w:szCs w:val="24"/>
          <w:lang w:val="en-GB"/>
        </w:rPr>
        <w:t xml:space="preserve">China’, </w:t>
      </w:r>
      <w:r w:rsidRPr="009E50C5">
        <w:rPr>
          <w:rFonts w:ascii="Times New Roman" w:eastAsia="Times New Roman" w:hAnsi="Times New Roman" w:cs="Times New Roman"/>
          <w:i/>
          <w:iCs/>
          <w:color w:val="000000"/>
          <w:sz w:val="24"/>
          <w:szCs w:val="24"/>
          <w:lang w:val="en-GB"/>
        </w:rPr>
        <w:t xml:space="preserve">Gender, </w:t>
      </w:r>
      <w:r w:rsidR="00AE753D" w:rsidRPr="009E50C5">
        <w:rPr>
          <w:rFonts w:ascii="Times New Roman" w:eastAsia="Times New Roman" w:hAnsi="Times New Roman" w:cs="Times New Roman"/>
          <w:i/>
          <w:iCs/>
          <w:color w:val="000000"/>
          <w:sz w:val="24"/>
          <w:szCs w:val="24"/>
          <w:lang w:val="en-GB"/>
        </w:rPr>
        <w:t>Place and Culture: A Journal of Feminist G</w:t>
      </w:r>
      <w:r w:rsidRPr="009E50C5">
        <w:rPr>
          <w:rFonts w:ascii="Times New Roman" w:eastAsia="Times New Roman" w:hAnsi="Times New Roman" w:cs="Times New Roman"/>
          <w:i/>
          <w:iCs/>
          <w:color w:val="000000"/>
          <w:sz w:val="24"/>
          <w:szCs w:val="24"/>
          <w:lang w:val="en-GB"/>
        </w:rPr>
        <w:t>eography,</w:t>
      </w:r>
      <w:r w:rsidRPr="009E50C5">
        <w:rPr>
          <w:rFonts w:ascii="Times New Roman" w:eastAsia="Times New Roman" w:hAnsi="Times New Roman" w:cs="Times New Roman"/>
          <w:color w:val="000000"/>
          <w:sz w:val="24"/>
          <w:szCs w:val="24"/>
          <w:lang w:val="en-GB"/>
        </w:rPr>
        <w:t xml:space="preserve"> Vol.28 (12), p.1778-1798, Abingdon: Routledge. Available at: </w:t>
      </w:r>
      <w:hyperlink r:id="rId22" w:history="1">
        <w:r w:rsidRPr="009E50C5">
          <w:rPr>
            <w:rFonts w:ascii="Times New Roman" w:eastAsia="Times New Roman" w:hAnsi="Times New Roman" w:cs="Times New Roman"/>
            <w:color w:val="1155CC"/>
            <w:sz w:val="24"/>
            <w:szCs w:val="24"/>
            <w:u w:val="single"/>
            <w:lang w:val="en-GB"/>
          </w:rPr>
          <w:t>https://www-tandfonline-com.ezproxy.uwtsd.ac.uk/doi/pdf/10.1080/0966369X.2021.1873742?needAccess=true</w:t>
        </w:r>
      </w:hyperlink>
      <w:r w:rsidRPr="009E50C5">
        <w:rPr>
          <w:rFonts w:ascii="Times New Roman" w:eastAsia="Times New Roman" w:hAnsi="Times New Roman" w:cs="Times New Roman"/>
          <w:color w:val="000000"/>
          <w:sz w:val="24"/>
          <w:szCs w:val="24"/>
          <w:lang w:val="en-GB"/>
        </w:rPr>
        <w:t xml:space="preserve"> (Accessed December 31,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Zeng, J. (2020) ‘Artificial intelligence and China's authoritarian governance’, </w:t>
      </w:r>
      <w:r w:rsidRPr="009E50C5">
        <w:rPr>
          <w:rFonts w:ascii="Times New Roman" w:eastAsia="Times New Roman" w:hAnsi="Times New Roman" w:cs="Times New Roman"/>
          <w:i/>
          <w:iCs/>
          <w:color w:val="000000"/>
          <w:sz w:val="24"/>
          <w:szCs w:val="24"/>
          <w:lang w:val="en-GB"/>
        </w:rPr>
        <w:t xml:space="preserve">International </w:t>
      </w:r>
      <w:r w:rsidR="002B22B7" w:rsidRPr="009E50C5">
        <w:rPr>
          <w:rFonts w:ascii="Times New Roman" w:eastAsia="Times New Roman" w:hAnsi="Times New Roman" w:cs="Times New Roman"/>
          <w:i/>
          <w:iCs/>
          <w:color w:val="000000"/>
          <w:sz w:val="24"/>
          <w:szCs w:val="24"/>
          <w:lang w:val="en-GB"/>
        </w:rPr>
        <w:t>A</w:t>
      </w:r>
      <w:r w:rsidRPr="009E50C5">
        <w:rPr>
          <w:rFonts w:ascii="Times New Roman" w:eastAsia="Times New Roman" w:hAnsi="Times New Roman" w:cs="Times New Roman"/>
          <w:i/>
          <w:iCs/>
          <w:color w:val="000000"/>
          <w:sz w:val="24"/>
          <w:szCs w:val="24"/>
          <w:lang w:val="en-GB"/>
        </w:rPr>
        <w:t>ffairs (London)</w:t>
      </w:r>
      <w:r w:rsidRPr="009E50C5">
        <w:rPr>
          <w:rFonts w:ascii="Times New Roman" w:eastAsia="Times New Roman" w:hAnsi="Times New Roman" w:cs="Times New Roman"/>
          <w:color w:val="000000"/>
          <w:sz w:val="24"/>
          <w:szCs w:val="24"/>
          <w:lang w:val="en-GB"/>
        </w:rPr>
        <w:t xml:space="preserve">, Vol.96 (6), p.1441-1459. Oxford: Oxford University Press. Available at: </w:t>
      </w:r>
      <w:hyperlink r:id="rId23" w:history="1">
        <w:r w:rsidRPr="009E50C5">
          <w:rPr>
            <w:rFonts w:ascii="Times New Roman" w:eastAsia="Times New Roman" w:hAnsi="Times New Roman" w:cs="Times New Roman"/>
            <w:color w:val="1155CC"/>
            <w:sz w:val="24"/>
            <w:szCs w:val="24"/>
            <w:u w:val="single"/>
            <w:lang w:val="en-GB"/>
          </w:rPr>
          <w:t>https://libkey.io/libraries/1422/articles/416768165/full-text-file?utm_source=api_311</w:t>
        </w:r>
      </w:hyperlink>
      <w:r w:rsidRPr="009E50C5">
        <w:rPr>
          <w:rFonts w:ascii="Times New Roman" w:eastAsia="Times New Roman" w:hAnsi="Times New Roman" w:cs="Times New Roman"/>
          <w:color w:val="000000"/>
          <w:sz w:val="24"/>
          <w:szCs w:val="24"/>
          <w:lang w:val="en-GB"/>
        </w:rPr>
        <w:t xml:space="preserve"> (Accessed December 23,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Zhao, J. (2022) ‘Queer Chinese </w:t>
      </w:r>
      <w:r w:rsidR="002B22B7" w:rsidRPr="009E50C5">
        <w:rPr>
          <w:rFonts w:ascii="Times New Roman" w:eastAsia="Times New Roman" w:hAnsi="Times New Roman" w:cs="Times New Roman"/>
          <w:color w:val="000000"/>
          <w:sz w:val="24"/>
          <w:szCs w:val="24"/>
          <w:lang w:val="en-GB"/>
        </w:rPr>
        <w:t>media and pop culture’</w:t>
      </w:r>
      <w:r w:rsidRPr="009E50C5">
        <w:rPr>
          <w:rFonts w:ascii="Times New Roman" w:eastAsia="Times New Roman" w:hAnsi="Times New Roman" w:cs="Times New Roman"/>
          <w:color w:val="000000"/>
          <w:sz w:val="24"/>
          <w:szCs w:val="24"/>
          <w:lang w:val="en-GB"/>
        </w:rPr>
        <w:t xml:space="preserve">, </w:t>
      </w:r>
      <w:r w:rsidRPr="009E50C5">
        <w:rPr>
          <w:rFonts w:ascii="Times New Roman" w:eastAsia="Times New Roman" w:hAnsi="Times New Roman" w:cs="Times New Roman"/>
          <w:i/>
          <w:iCs/>
          <w:color w:val="000000"/>
          <w:sz w:val="24"/>
          <w:szCs w:val="24"/>
          <w:lang w:val="en-GB"/>
        </w:rPr>
        <w:t>Oxford Research Encyclopedia of Communication</w:t>
      </w:r>
      <w:r w:rsidRPr="009E50C5">
        <w:rPr>
          <w:rFonts w:ascii="Times New Roman" w:eastAsia="Times New Roman" w:hAnsi="Times New Roman" w:cs="Times New Roman"/>
          <w:color w:val="000000"/>
          <w:sz w:val="24"/>
          <w:szCs w:val="24"/>
          <w:lang w:val="en-GB"/>
        </w:rPr>
        <w:t xml:space="preserve">. Available at: </w:t>
      </w:r>
      <w:hyperlink r:id="rId24" w:history="1">
        <w:r w:rsidRPr="009E50C5">
          <w:rPr>
            <w:rFonts w:ascii="Times New Roman" w:eastAsia="Times New Roman" w:hAnsi="Times New Roman" w:cs="Times New Roman"/>
            <w:color w:val="1155CC"/>
            <w:sz w:val="24"/>
            <w:szCs w:val="24"/>
            <w:u w:val="single"/>
            <w:lang w:val="en-GB"/>
          </w:rPr>
          <w:t>https://oxfordre.com/communication/view/10.1093/acrefore/9780190228613.001.0001/acrefore-9780190228613-e-1213</w:t>
        </w:r>
      </w:hyperlink>
      <w:r w:rsidRPr="009E50C5">
        <w:rPr>
          <w:rFonts w:ascii="Times New Roman" w:eastAsia="Times New Roman" w:hAnsi="Times New Roman" w:cs="Times New Roman"/>
          <w:color w:val="000000"/>
          <w:sz w:val="24"/>
          <w:szCs w:val="24"/>
          <w:lang w:val="en-GB"/>
        </w:rPr>
        <w:t xml:space="preserve"> (Accessed December 13,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Zheng, T. (2016) ‘Introduction: </w:t>
      </w:r>
      <w:r w:rsidR="002B22B7" w:rsidRPr="009E50C5">
        <w:rPr>
          <w:rFonts w:ascii="Times New Roman" w:eastAsia="Times New Roman" w:hAnsi="Times New Roman" w:cs="Times New Roman"/>
          <w:color w:val="000000"/>
          <w:sz w:val="24"/>
          <w:szCs w:val="24"/>
          <w:lang w:val="en-GB"/>
        </w:rPr>
        <w:t xml:space="preserve">gender and sexuality in contemporary </w:t>
      </w:r>
      <w:r w:rsidRPr="009E50C5">
        <w:rPr>
          <w:rFonts w:ascii="Times New Roman" w:eastAsia="Times New Roman" w:hAnsi="Times New Roman" w:cs="Times New Roman"/>
          <w:color w:val="000000"/>
          <w:sz w:val="24"/>
          <w:szCs w:val="24"/>
          <w:lang w:val="en-GB"/>
        </w:rPr>
        <w:t xml:space="preserve">Asia’, in T. Zheng (ed.) </w:t>
      </w:r>
      <w:r w:rsidRPr="009E50C5">
        <w:rPr>
          <w:rFonts w:ascii="Times New Roman" w:eastAsia="Times New Roman" w:hAnsi="Times New Roman" w:cs="Times New Roman"/>
          <w:i/>
          <w:iCs/>
          <w:color w:val="000000"/>
          <w:sz w:val="24"/>
          <w:szCs w:val="24"/>
          <w:lang w:val="en-GB"/>
        </w:rPr>
        <w:t xml:space="preserve">Cultural Politics of Gender and Sexuality in Contemporary Asia Book, </w:t>
      </w:r>
      <w:r w:rsidRPr="009E50C5">
        <w:rPr>
          <w:rFonts w:ascii="Times New Roman" w:eastAsia="Times New Roman" w:hAnsi="Times New Roman" w:cs="Times New Roman"/>
          <w:color w:val="000000"/>
          <w:sz w:val="24"/>
          <w:szCs w:val="24"/>
          <w:lang w:val="en-GB"/>
        </w:rPr>
        <w:t>Hawaii: University of Hawaii Available at:</w:t>
      </w:r>
      <w:r w:rsidRPr="009E50C5">
        <w:rPr>
          <w:rFonts w:ascii="Times New Roman" w:eastAsia="Times New Roman" w:hAnsi="Times New Roman" w:cs="Times New Roman"/>
          <w:i/>
          <w:iCs/>
          <w:color w:val="000000"/>
          <w:sz w:val="24"/>
          <w:szCs w:val="24"/>
          <w:lang w:val="en-GB"/>
        </w:rPr>
        <w:t xml:space="preserve"> </w:t>
      </w:r>
      <w:hyperlink r:id="rId25" w:history="1">
        <w:r w:rsidRPr="009E50C5">
          <w:rPr>
            <w:rFonts w:ascii="Times New Roman" w:eastAsia="Times New Roman" w:hAnsi="Times New Roman" w:cs="Times New Roman"/>
            <w:bCs/>
            <w:color w:val="1155CC"/>
            <w:sz w:val="24"/>
            <w:szCs w:val="24"/>
            <w:u w:val="single"/>
            <w:lang w:val="en-GB"/>
          </w:rPr>
          <w:t>https://www.jstor.org/stable/j.ctvvn5tw.4</w:t>
        </w:r>
      </w:hyperlink>
      <w:r w:rsidRPr="009E50C5">
        <w:rPr>
          <w:rFonts w:ascii="Times New Roman" w:eastAsia="Times New Roman" w:hAnsi="Times New Roman" w:cs="Times New Roman"/>
          <w:i/>
          <w:iCs/>
          <w:color w:val="000000"/>
          <w:sz w:val="24"/>
          <w:szCs w:val="24"/>
          <w:lang w:val="en-GB"/>
        </w:rPr>
        <w:t xml:space="preserve"> </w:t>
      </w:r>
      <w:r w:rsidRPr="009E50C5">
        <w:rPr>
          <w:rFonts w:ascii="Times New Roman" w:eastAsia="Times New Roman" w:hAnsi="Times New Roman" w:cs="Times New Roman"/>
          <w:color w:val="000000"/>
          <w:sz w:val="24"/>
          <w:szCs w:val="24"/>
          <w:lang w:val="en-GB"/>
        </w:rPr>
        <w:t>(Accessed December 17, 2022).</w:t>
      </w:r>
    </w:p>
    <w:p w:rsidR="00877DB8" w:rsidRPr="009E50C5" w:rsidRDefault="00877DB8"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Zheng, T. (2016) ‘Sexuality</w:t>
      </w:r>
      <w:r w:rsidR="002B22B7" w:rsidRPr="009E50C5">
        <w:rPr>
          <w:rFonts w:ascii="Times New Roman" w:eastAsia="Times New Roman" w:hAnsi="Times New Roman" w:cs="Times New Roman"/>
          <w:color w:val="000000"/>
          <w:sz w:val="24"/>
          <w:szCs w:val="24"/>
          <w:lang w:val="en-GB"/>
        </w:rPr>
        <w:t>, class, and neoliberal ideology: same-sex attracted men and money boys in postsocialist</w:t>
      </w:r>
      <w:r w:rsidRPr="009E50C5">
        <w:rPr>
          <w:rFonts w:ascii="Times New Roman" w:eastAsia="Times New Roman" w:hAnsi="Times New Roman" w:cs="Times New Roman"/>
          <w:color w:val="000000"/>
          <w:sz w:val="24"/>
          <w:szCs w:val="24"/>
          <w:lang w:val="en-GB"/>
        </w:rPr>
        <w:t xml:space="preserve"> China’, in T. Zheng (ed.) </w:t>
      </w:r>
      <w:r w:rsidRPr="009E50C5">
        <w:rPr>
          <w:rFonts w:ascii="Times New Roman" w:eastAsia="Times New Roman" w:hAnsi="Times New Roman" w:cs="Times New Roman"/>
          <w:i/>
          <w:iCs/>
          <w:color w:val="000000"/>
          <w:sz w:val="24"/>
          <w:szCs w:val="24"/>
          <w:lang w:val="en-GB"/>
        </w:rPr>
        <w:t xml:space="preserve">Cultural Politics of Gender and Sexuality in Contemporary Asia Book, </w:t>
      </w:r>
      <w:r w:rsidRPr="009E50C5">
        <w:rPr>
          <w:rFonts w:ascii="Times New Roman" w:eastAsia="Times New Roman" w:hAnsi="Times New Roman" w:cs="Times New Roman"/>
          <w:color w:val="000000"/>
          <w:sz w:val="24"/>
          <w:szCs w:val="24"/>
          <w:lang w:val="en-GB"/>
        </w:rPr>
        <w:t>Hawaii: University of Hawaii Available at: https://www-jstor-org.ezproxy.uwtsd.ac.uk/stable/pdf/j.ctvvn5tw.5.pdf?refreqid=excelsior%3A0c11a5de4a60c2ab1b8aae72962e42f8&amp;ab_segments=&amp;origin=</w:t>
      </w:r>
      <w:r w:rsidRPr="009E50C5">
        <w:rPr>
          <w:rFonts w:ascii="Times New Roman" w:eastAsia="Times New Roman" w:hAnsi="Times New Roman" w:cs="Times New Roman"/>
          <w:i/>
          <w:iCs/>
          <w:color w:val="000000"/>
          <w:sz w:val="24"/>
          <w:szCs w:val="24"/>
          <w:lang w:val="en-GB"/>
        </w:rPr>
        <w:t xml:space="preserve"> </w:t>
      </w:r>
      <w:r w:rsidRPr="009E50C5">
        <w:rPr>
          <w:rFonts w:ascii="Times New Roman" w:eastAsia="Times New Roman" w:hAnsi="Times New Roman" w:cs="Times New Roman"/>
          <w:color w:val="000000"/>
          <w:sz w:val="24"/>
          <w:szCs w:val="24"/>
          <w:lang w:val="en-GB"/>
        </w:rPr>
        <w:t>(Accessed December 17, 2022).</w:t>
      </w:r>
    </w:p>
    <w:p w:rsidR="00891FDA" w:rsidRPr="009E50C5" w:rsidRDefault="00891FDA" w:rsidP="009E50C5">
      <w:pPr>
        <w:spacing w:line="360" w:lineRule="auto"/>
        <w:ind w:left="90"/>
        <w:rPr>
          <w:rFonts w:ascii="Times New Roman" w:eastAsia="Times New Roman" w:hAnsi="Times New Roman" w:cs="Times New Roman"/>
          <w:color w:val="000000"/>
          <w:sz w:val="24"/>
          <w:szCs w:val="24"/>
          <w:lang w:val="en-GB"/>
        </w:rPr>
      </w:pPr>
    </w:p>
    <w:p w:rsidR="00877DB8" w:rsidRPr="009E50C5" w:rsidRDefault="00877DB8" w:rsidP="009E50C5">
      <w:pPr>
        <w:spacing w:line="360" w:lineRule="auto"/>
        <w:ind w:left="90"/>
        <w:rPr>
          <w:rFonts w:ascii="Times New Roman" w:eastAsia="Times New Roman" w:hAnsi="Times New Roman" w:cs="Times New Roman"/>
          <w:sz w:val="24"/>
          <w:szCs w:val="24"/>
          <w:lang w:val="en-GB"/>
        </w:rPr>
      </w:pPr>
      <w:r w:rsidRPr="009E50C5">
        <w:rPr>
          <w:rFonts w:ascii="Times New Roman" w:eastAsia="Times New Roman" w:hAnsi="Times New Roman" w:cs="Times New Roman"/>
          <w:color w:val="000000"/>
          <w:sz w:val="24"/>
          <w:szCs w:val="24"/>
          <w:lang w:val="en-GB"/>
        </w:rPr>
        <w:t xml:space="preserve">Zuo, M. (2022) ‘China moves to kill romantic gay-themed ‘boys’ love’ dramas amid wider crackdown on entertainment industry’, </w:t>
      </w:r>
      <w:r w:rsidRPr="009E50C5">
        <w:rPr>
          <w:rFonts w:ascii="Times New Roman" w:eastAsia="Times New Roman" w:hAnsi="Times New Roman" w:cs="Times New Roman"/>
          <w:i/>
          <w:iCs/>
          <w:color w:val="000000"/>
          <w:sz w:val="24"/>
          <w:szCs w:val="24"/>
          <w:lang w:val="en-GB"/>
        </w:rPr>
        <w:t>South China Morning Post</w:t>
      </w:r>
      <w:r w:rsidRPr="009E50C5">
        <w:rPr>
          <w:rFonts w:ascii="Times New Roman" w:eastAsia="Times New Roman" w:hAnsi="Times New Roman" w:cs="Times New Roman"/>
          <w:color w:val="000000"/>
          <w:sz w:val="24"/>
          <w:szCs w:val="24"/>
          <w:lang w:val="en-GB"/>
        </w:rPr>
        <w:t xml:space="preserve">, February 2. Available at: </w:t>
      </w:r>
      <w:hyperlink r:id="rId26" w:history="1">
        <w:r w:rsidRPr="009E50C5">
          <w:rPr>
            <w:rFonts w:ascii="Times New Roman" w:eastAsia="Times New Roman" w:hAnsi="Times New Roman" w:cs="Times New Roman"/>
            <w:color w:val="1155CC"/>
            <w:sz w:val="24"/>
            <w:szCs w:val="24"/>
            <w:u w:val="single"/>
            <w:lang w:val="en-GB"/>
          </w:rPr>
          <w:t>https://www.scmp.com/news/people-culture/china-personalities/article/3165101/china-moves-kill-romantic-gay-themed-boys</w:t>
        </w:r>
      </w:hyperlink>
      <w:r w:rsidRPr="009E50C5">
        <w:rPr>
          <w:rFonts w:ascii="Times New Roman" w:eastAsia="Times New Roman" w:hAnsi="Times New Roman" w:cs="Times New Roman"/>
          <w:color w:val="000000"/>
          <w:sz w:val="24"/>
          <w:szCs w:val="24"/>
          <w:lang w:val="en-GB"/>
        </w:rPr>
        <w:t xml:space="preserve"> (Accessed December 13, 2022).</w:t>
      </w:r>
    </w:p>
    <w:sectPr w:rsidR="00877DB8" w:rsidRPr="009E50C5" w:rsidSect="009D6369">
      <w:headerReference w:type="default" r:id="rId27"/>
      <w:footerReference w:type="default" r:id="rId28"/>
      <w:pgSz w:w="12240" w:h="15840" w:code="1"/>
      <w:pgMar w:top="1440" w:right="1440" w:bottom="1440" w:left="1440" w:header="720" w:footer="720" w:gutter="0"/>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F1537" w:rsidRDefault="00DF1537" w:rsidP="00891FDA">
      <w:pPr>
        <w:spacing w:line="240" w:lineRule="auto"/>
      </w:pPr>
      <w:r>
        <w:separator/>
      </w:r>
    </w:p>
  </w:endnote>
  <w:endnote w:type="continuationSeparator" w:id="1">
    <w:p w:rsidR="00DF1537" w:rsidRDefault="00DF1537" w:rsidP="00891FD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S UI Gothic">
    <w:panose1 w:val="020B0600070205080204"/>
    <w:charset w:val="80"/>
    <w:family w:val="swiss"/>
    <w:pitch w:val="variable"/>
    <w:sig w:usb0="E00002FF" w:usb1="6AC7FDFB" w:usb2="00000012" w:usb3="00000000" w:csb0="0002009F" w:csb1="00000000"/>
  </w:font>
  <w:font w:name="Microsoft JhengHei">
    <w:panose1 w:val="020B0604030504040204"/>
    <w:charset w:val="88"/>
    <w:family w:val="swiss"/>
    <w:pitch w:val="variable"/>
    <w:sig w:usb0="00000087" w:usb1="288F4000" w:usb2="00000016" w:usb3="00000000" w:csb0="00100009"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rPr>
      <w:id w:val="3758043"/>
      <w:docPartObj>
        <w:docPartGallery w:val="Page Numbers (Bottom of Page)"/>
        <w:docPartUnique/>
      </w:docPartObj>
    </w:sdtPr>
    <w:sdtContent>
      <w:p w:rsidR="006A1716" w:rsidRPr="006A1716" w:rsidRDefault="00273595">
        <w:pPr>
          <w:pStyle w:val="Footer"/>
          <w:jc w:val="right"/>
          <w:rPr>
            <w:rFonts w:ascii="Times New Roman" w:hAnsi="Times New Roman" w:cs="Times New Roman"/>
            <w:sz w:val="24"/>
          </w:rPr>
        </w:pPr>
        <w:r w:rsidRPr="006A1716">
          <w:rPr>
            <w:rFonts w:ascii="Times New Roman" w:hAnsi="Times New Roman" w:cs="Times New Roman"/>
            <w:sz w:val="24"/>
          </w:rPr>
          <w:fldChar w:fldCharType="begin"/>
        </w:r>
        <w:r w:rsidR="006A1716" w:rsidRPr="006A1716">
          <w:rPr>
            <w:rFonts w:ascii="Times New Roman" w:hAnsi="Times New Roman" w:cs="Times New Roman"/>
            <w:sz w:val="24"/>
          </w:rPr>
          <w:instrText xml:space="preserve"> PAGE   \* MERGEFORMAT </w:instrText>
        </w:r>
        <w:r w:rsidRPr="006A1716">
          <w:rPr>
            <w:rFonts w:ascii="Times New Roman" w:hAnsi="Times New Roman" w:cs="Times New Roman"/>
            <w:sz w:val="24"/>
          </w:rPr>
          <w:fldChar w:fldCharType="separate"/>
        </w:r>
        <w:r w:rsidR="00730E62">
          <w:rPr>
            <w:rFonts w:ascii="Times New Roman" w:hAnsi="Times New Roman" w:cs="Times New Roman"/>
            <w:noProof/>
            <w:sz w:val="24"/>
          </w:rPr>
          <w:t>8</w:t>
        </w:r>
        <w:r w:rsidRPr="006A1716">
          <w:rPr>
            <w:rFonts w:ascii="Times New Roman" w:hAnsi="Times New Roman" w:cs="Times New Roman"/>
            <w:sz w:val="24"/>
          </w:rPr>
          <w:fldChar w:fldCharType="end"/>
        </w:r>
      </w:p>
    </w:sdtContent>
  </w:sdt>
  <w:p w:rsidR="00EF71D2" w:rsidRPr="006A1716" w:rsidRDefault="00EF71D2" w:rsidP="00EF71D2">
    <w:pPr>
      <w:pStyle w:val="Footer"/>
      <w:jc w:val="right"/>
      <w:rPr>
        <w:rFonts w:ascii="Times New Roman" w:hAnsi="Times New Roman" w:cs="Times New Roman"/>
        <w:sz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F1537" w:rsidRDefault="00DF1537" w:rsidP="00891FDA">
      <w:pPr>
        <w:spacing w:line="240" w:lineRule="auto"/>
      </w:pPr>
      <w:r>
        <w:separator/>
      </w:r>
    </w:p>
  </w:footnote>
  <w:footnote w:type="continuationSeparator" w:id="1">
    <w:p w:rsidR="00DF1537" w:rsidRDefault="00DF1537" w:rsidP="00891FDA">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621" w:rsidRPr="00C94621" w:rsidRDefault="00C94621">
    <w:pPr>
      <w:pStyle w:val="Header"/>
      <w:rPr>
        <w:rFonts w:ascii="Times New Roman" w:hAnsi="Times New Roman" w:cs="Times New Roman"/>
        <w:b/>
      </w:rPr>
    </w:pPr>
    <w:r w:rsidRPr="00C94621">
      <w:rPr>
        <w:rFonts w:ascii="Times New Roman" w:hAnsi="Times New Roman" w:cs="Times New Roman"/>
        <w:b/>
        <w:color w:val="222222"/>
        <w:shd w:val="clear" w:color="auto" w:fill="FFFFFF"/>
      </w:rPr>
      <w:t>ECED7001</w:t>
    </w:r>
    <w:r w:rsidRPr="00C94621">
      <w:rPr>
        <w:rFonts w:ascii="Times New Roman" w:hAnsi="Times New Roman" w:cs="Times New Roman"/>
        <w:b/>
      </w:rPr>
      <w:ptab w:relativeTo="margin" w:alignment="center" w:leader="none"/>
    </w:r>
    <w:r w:rsidRPr="00C94621">
      <w:rPr>
        <w:rFonts w:ascii="Times New Roman" w:hAnsi="Times New Roman" w:cs="Times New Roman"/>
        <w:b/>
      </w:rPr>
      <w:t>Assignment 2</w:t>
    </w:r>
    <w:r w:rsidRPr="00C94621">
      <w:rPr>
        <w:rFonts w:ascii="Times New Roman" w:hAnsi="Times New Roman" w:cs="Times New Roman"/>
        <w:b/>
      </w:rPr>
      <w:ptab w:relativeTo="margin" w:alignment="right" w:leader="none"/>
    </w:r>
    <w:r w:rsidRPr="00C94621">
      <w:rPr>
        <w:rFonts w:ascii="Times New Roman" w:hAnsi="Times New Roman" w:cs="Times New Roman"/>
        <w:b/>
      </w:rPr>
      <w:t>2208575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hdrShapeDefaults>
    <o:shapedefaults v:ext="edit" spidmax="15362"/>
  </w:hdrShapeDefaults>
  <w:footnotePr>
    <w:footnote w:id="0"/>
    <w:footnote w:id="1"/>
  </w:footnotePr>
  <w:endnotePr>
    <w:endnote w:id="0"/>
    <w:endnote w:id="1"/>
  </w:endnotePr>
  <w:compat/>
  <w:rsids>
    <w:rsidRoot w:val="005237FC"/>
    <w:rsid w:val="00045419"/>
    <w:rsid w:val="00091403"/>
    <w:rsid w:val="00121D07"/>
    <w:rsid w:val="00180F2C"/>
    <w:rsid w:val="00253A35"/>
    <w:rsid w:val="0025762D"/>
    <w:rsid w:val="00273595"/>
    <w:rsid w:val="002B22B7"/>
    <w:rsid w:val="002F7548"/>
    <w:rsid w:val="00370EB0"/>
    <w:rsid w:val="003B64B8"/>
    <w:rsid w:val="003B79C9"/>
    <w:rsid w:val="003C628A"/>
    <w:rsid w:val="003D2762"/>
    <w:rsid w:val="003F7140"/>
    <w:rsid w:val="005237FC"/>
    <w:rsid w:val="00573456"/>
    <w:rsid w:val="005855E0"/>
    <w:rsid w:val="005E7434"/>
    <w:rsid w:val="006A1716"/>
    <w:rsid w:val="006F5EAC"/>
    <w:rsid w:val="00730E62"/>
    <w:rsid w:val="007364C8"/>
    <w:rsid w:val="00740274"/>
    <w:rsid w:val="007A197C"/>
    <w:rsid w:val="00813B77"/>
    <w:rsid w:val="00877DB8"/>
    <w:rsid w:val="00883DB6"/>
    <w:rsid w:val="00891FDA"/>
    <w:rsid w:val="0097543F"/>
    <w:rsid w:val="009D099D"/>
    <w:rsid w:val="009D6369"/>
    <w:rsid w:val="009D6714"/>
    <w:rsid w:val="009D7EFE"/>
    <w:rsid w:val="009E50C5"/>
    <w:rsid w:val="00AB53E1"/>
    <w:rsid w:val="00AE7491"/>
    <w:rsid w:val="00AE753D"/>
    <w:rsid w:val="00B9471F"/>
    <w:rsid w:val="00BA01F9"/>
    <w:rsid w:val="00C942F8"/>
    <w:rsid w:val="00C94621"/>
    <w:rsid w:val="00CA62FD"/>
    <w:rsid w:val="00D25331"/>
    <w:rsid w:val="00D26B4F"/>
    <w:rsid w:val="00D65C4A"/>
    <w:rsid w:val="00DF1537"/>
    <w:rsid w:val="00E6714F"/>
    <w:rsid w:val="00EC36F7"/>
    <w:rsid w:val="00EF71D2"/>
    <w:rsid w:val="00F85824"/>
    <w:rsid w:val="00F966A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79C9"/>
  </w:style>
  <w:style w:type="paragraph" w:styleId="Heading1">
    <w:name w:val="heading 1"/>
    <w:basedOn w:val="normal0"/>
    <w:next w:val="normal0"/>
    <w:rsid w:val="005237FC"/>
    <w:pPr>
      <w:keepNext/>
      <w:keepLines/>
      <w:spacing w:before="400" w:after="120"/>
      <w:outlineLvl w:val="0"/>
    </w:pPr>
    <w:rPr>
      <w:sz w:val="40"/>
      <w:szCs w:val="40"/>
    </w:rPr>
  </w:style>
  <w:style w:type="paragraph" w:styleId="Heading2">
    <w:name w:val="heading 2"/>
    <w:basedOn w:val="normal0"/>
    <w:next w:val="normal0"/>
    <w:rsid w:val="005237FC"/>
    <w:pPr>
      <w:keepNext/>
      <w:keepLines/>
      <w:spacing w:before="360" w:after="120"/>
      <w:outlineLvl w:val="1"/>
    </w:pPr>
    <w:rPr>
      <w:sz w:val="32"/>
      <w:szCs w:val="32"/>
    </w:rPr>
  </w:style>
  <w:style w:type="paragraph" w:styleId="Heading3">
    <w:name w:val="heading 3"/>
    <w:basedOn w:val="normal0"/>
    <w:next w:val="normal0"/>
    <w:rsid w:val="005237FC"/>
    <w:pPr>
      <w:keepNext/>
      <w:keepLines/>
      <w:spacing w:before="320" w:after="80"/>
      <w:outlineLvl w:val="2"/>
    </w:pPr>
    <w:rPr>
      <w:color w:val="434343"/>
      <w:sz w:val="28"/>
      <w:szCs w:val="28"/>
    </w:rPr>
  </w:style>
  <w:style w:type="paragraph" w:styleId="Heading4">
    <w:name w:val="heading 4"/>
    <w:basedOn w:val="normal0"/>
    <w:next w:val="normal0"/>
    <w:rsid w:val="005237FC"/>
    <w:pPr>
      <w:keepNext/>
      <w:keepLines/>
      <w:spacing w:before="280" w:after="80"/>
      <w:outlineLvl w:val="3"/>
    </w:pPr>
    <w:rPr>
      <w:color w:val="666666"/>
      <w:sz w:val="24"/>
      <w:szCs w:val="24"/>
    </w:rPr>
  </w:style>
  <w:style w:type="paragraph" w:styleId="Heading5">
    <w:name w:val="heading 5"/>
    <w:basedOn w:val="normal0"/>
    <w:next w:val="normal0"/>
    <w:rsid w:val="005237FC"/>
    <w:pPr>
      <w:keepNext/>
      <w:keepLines/>
      <w:spacing w:before="240" w:after="80"/>
      <w:outlineLvl w:val="4"/>
    </w:pPr>
    <w:rPr>
      <w:color w:val="666666"/>
    </w:rPr>
  </w:style>
  <w:style w:type="paragraph" w:styleId="Heading6">
    <w:name w:val="heading 6"/>
    <w:basedOn w:val="normal0"/>
    <w:next w:val="normal0"/>
    <w:rsid w:val="005237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237FC"/>
  </w:style>
  <w:style w:type="paragraph" w:styleId="Title">
    <w:name w:val="Title"/>
    <w:basedOn w:val="normal0"/>
    <w:next w:val="normal0"/>
    <w:rsid w:val="005237FC"/>
    <w:pPr>
      <w:keepNext/>
      <w:keepLines/>
      <w:spacing w:after="60"/>
    </w:pPr>
    <w:rPr>
      <w:sz w:val="52"/>
      <w:szCs w:val="52"/>
    </w:rPr>
  </w:style>
  <w:style w:type="paragraph" w:styleId="Subtitle">
    <w:name w:val="Subtitle"/>
    <w:basedOn w:val="normal0"/>
    <w:next w:val="normal0"/>
    <w:rsid w:val="005237FC"/>
    <w:pPr>
      <w:keepNext/>
      <w:keepLines/>
      <w:spacing w:after="320"/>
    </w:pPr>
    <w:rPr>
      <w:color w:val="666666"/>
      <w:sz w:val="30"/>
      <w:szCs w:val="30"/>
    </w:rPr>
  </w:style>
  <w:style w:type="paragraph" w:styleId="NormalWeb">
    <w:name w:val="Normal (Web)"/>
    <w:basedOn w:val="Normal"/>
    <w:uiPriority w:val="99"/>
    <w:semiHidden/>
    <w:unhideWhenUsed/>
    <w:rsid w:val="009D099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D099D"/>
    <w:rPr>
      <w:color w:val="0000FF"/>
      <w:u w:val="single"/>
    </w:rPr>
  </w:style>
  <w:style w:type="paragraph" w:styleId="Header">
    <w:name w:val="header"/>
    <w:basedOn w:val="Normal"/>
    <w:link w:val="HeaderChar"/>
    <w:uiPriority w:val="99"/>
    <w:semiHidden/>
    <w:unhideWhenUsed/>
    <w:rsid w:val="00891F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91FDA"/>
  </w:style>
  <w:style w:type="paragraph" w:styleId="Footer">
    <w:name w:val="footer"/>
    <w:basedOn w:val="Normal"/>
    <w:link w:val="FooterChar"/>
    <w:uiPriority w:val="99"/>
    <w:unhideWhenUsed/>
    <w:rsid w:val="00891FDA"/>
    <w:pPr>
      <w:tabs>
        <w:tab w:val="center" w:pos="4680"/>
        <w:tab w:val="right" w:pos="9360"/>
      </w:tabs>
      <w:spacing w:line="240" w:lineRule="auto"/>
    </w:pPr>
  </w:style>
  <w:style w:type="character" w:customStyle="1" w:styleId="FooterChar">
    <w:name w:val="Footer Char"/>
    <w:basedOn w:val="DefaultParagraphFont"/>
    <w:link w:val="Footer"/>
    <w:uiPriority w:val="99"/>
    <w:rsid w:val="00891FDA"/>
  </w:style>
  <w:style w:type="paragraph" w:styleId="BalloonText">
    <w:name w:val="Balloon Text"/>
    <w:basedOn w:val="Normal"/>
    <w:link w:val="BalloonTextChar"/>
    <w:uiPriority w:val="99"/>
    <w:semiHidden/>
    <w:unhideWhenUsed/>
    <w:rsid w:val="00891F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FD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78766164">
      <w:bodyDiv w:val="1"/>
      <w:marLeft w:val="0"/>
      <w:marRight w:val="0"/>
      <w:marTop w:val="0"/>
      <w:marBottom w:val="0"/>
      <w:divBdr>
        <w:top w:val="none" w:sz="0" w:space="0" w:color="auto"/>
        <w:left w:val="none" w:sz="0" w:space="0" w:color="auto"/>
        <w:bottom w:val="none" w:sz="0" w:space="0" w:color="auto"/>
        <w:right w:val="none" w:sz="0" w:space="0" w:color="auto"/>
      </w:divBdr>
    </w:div>
    <w:div w:id="1044715369">
      <w:bodyDiv w:val="1"/>
      <w:marLeft w:val="0"/>
      <w:marRight w:val="0"/>
      <w:marTop w:val="0"/>
      <w:marBottom w:val="0"/>
      <w:divBdr>
        <w:top w:val="none" w:sz="0" w:space="0" w:color="auto"/>
        <w:left w:val="none" w:sz="0" w:space="0" w:color="auto"/>
        <w:bottom w:val="none" w:sz="0" w:space="0" w:color="auto"/>
        <w:right w:val="none" w:sz="0" w:space="0" w:color="auto"/>
      </w:divBdr>
    </w:div>
    <w:div w:id="1187257514">
      <w:bodyDiv w:val="1"/>
      <w:marLeft w:val="0"/>
      <w:marRight w:val="0"/>
      <w:marTop w:val="0"/>
      <w:marBottom w:val="0"/>
      <w:divBdr>
        <w:top w:val="none" w:sz="0" w:space="0" w:color="auto"/>
        <w:left w:val="none" w:sz="0" w:space="0" w:color="auto"/>
        <w:bottom w:val="none" w:sz="0" w:space="0" w:color="auto"/>
        <w:right w:val="none" w:sz="0" w:space="0" w:color="auto"/>
      </w:divBdr>
    </w:div>
    <w:div w:id="1772507643">
      <w:bodyDiv w:val="1"/>
      <w:marLeft w:val="0"/>
      <w:marRight w:val="0"/>
      <w:marTop w:val="0"/>
      <w:marBottom w:val="0"/>
      <w:divBdr>
        <w:top w:val="none" w:sz="0" w:space="0" w:color="auto"/>
        <w:left w:val="none" w:sz="0" w:space="0" w:color="auto"/>
        <w:bottom w:val="none" w:sz="0" w:space="0" w:color="auto"/>
        <w:right w:val="none" w:sz="0" w:space="0" w:color="auto"/>
      </w:divBdr>
    </w:div>
    <w:div w:id="19883882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news/articles/2022-04-27/how-lgbtq-life-in-china-has-gotten-tougher-under-xi-quicktake?leadSource=uverify%20wall" TargetMode="External"/><Relationship Id="rId13" Type="http://schemas.openxmlformats.org/officeDocument/2006/relationships/hyperlink" Target="https://onlinelibrary-wiley-com.ezproxy.uwtsd.ac.uk/doi/pdfdirect/10.1111/tesg.12409" TargetMode="External"/><Relationship Id="rId18" Type="http://schemas.openxmlformats.org/officeDocument/2006/relationships/hyperlink" Target="https://www.ohchr.org/en/press-releases/2022/07/human-rights-council-adopts-four-resolutions-extends-mandate-independent" TargetMode="External"/><Relationship Id="rId26" Type="http://schemas.openxmlformats.org/officeDocument/2006/relationships/hyperlink" Target="https://www.scmp.com/news/people-culture/china-personalities/article/3165101/china-moves-kill-romantic-gay-themed-boys" TargetMode="External"/><Relationship Id="rId3" Type="http://schemas.openxmlformats.org/officeDocument/2006/relationships/settings" Target="settings.xml"/><Relationship Id="rId21" Type="http://schemas.openxmlformats.org/officeDocument/2006/relationships/hyperlink" Target="https://doi.org/10.4324/9781315637884" TargetMode="External"/><Relationship Id="rId7" Type="http://schemas.openxmlformats.org/officeDocument/2006/relationships/hyperlink" Target="https://edition.cnn.com/2019/03/25/asia/bohemian-rhapsody-censorship-china-intl/index.html" TargetMode="External"/><Relationship Id="rId12" Type="http://schemas.openxmlformats.org/officeDocument/2006/relationships/hyperlink" Target="https://www.forbes.com/sites/erikkain/2021/10/04/china-banning-same-sex-relationships-in-video-games-effeminate-men-moral-choices/?sh=6339166d251a" TargetMode="External"/><Relationship Id="rId17" Type="http://schemas.openxmlformats.org/officeDocument/2006/relationships/hyperlink" Target="https://link-springer-com.ezproxy.uwtsd.ac.uk/content/pdf/10.1007/s11109-017-9416-6.pdf" TargetMode="External"/><Relationship Id="rId25" Type="http://schemas.openxmlformats.org/officeDocument/2006/relationships/hyperlink" Target="https://www.jstor.org/stable/j.ctvvn5tw.4" TargetMode="External"/><Relationship Id="rId2" Type="http://schemas.openxmlformats.org/officeDocument/2006/relationships/styles" Target="styles.xml"/><Relationship Id="rId16" Type="http://schemas.openxmlformats.org/officeDocument/2006/relationships/hyperlink" Target="https://uk.practicallaw.thomsonreuters.com/w-015-2153?transitionType=Default&amp;contextData=(sc.Default)&amp;firstPage=true" TargetMode="External"/><Relationship Id="rId20" Type="http://schemas.openxmlformats.org/officeDocument/2006/relationships/hyperlink" Target="http://www.xinhuanet.com/english/2017-10/18/c_136688445.ht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ezproxy.uwtsd.ac.uk/doi/pdf/10.1080/17525098.2019.1665618?needAccess=true" TargetMode="External"/><Relationship Id="rId24" Type="http://schemas.openxmlformats.org/officeDocument/2006/relationships/hyperlink" Target="https://oxfordre.com/communication/view/10.1093/acrefore/9780190228613.001.0001/acrefore-9780190228613-e-1213" TargetMode="External"/><Relationship Id="rId5" Type="http://schemas.openxmlformats.org/officeDocument/2006/relationships/footnotes" Target="footnotes.xml"/><Relationship Id="rId15" Type="http://schemas.openxmlformats.org/officeDocument/2006/relationships/hyperlink" Target="https://journals-sagepub-com.ezproxy.uwtsd.ac.uk/doi/epub/10.1177/0920203X17734134" TargetMode="External"/><Relationship Id="rId23" Type="http://schemas.openxmlformats.org/officeDocument/2006/relationships/hyperlink" Target="https://libkey.io/libraries/1422/articles/416768165/full-text-file?utm_source=api_311" TargetMode="External"/><Relationship Id="rId28" Type="http://schemas.openxmlformats.org/officeDocument/2006/relationships/footer" Target="footer1.xml"/><Relationship Id="rId10" Type="http://schemas.openxmlformats.org/officeDocument/2006/relationships/hyperlink" Target="https://chinafilminsider.com/china-tightens-censorship-of-online-dramas/" TargetMode="External"/><Relationship Id="rId19" Type="http://schemas.openxmlformats.org/officeDocument/2006/relationships/hyperlink" Target="https://thechinaproject.com/2022/07/13/chinas-ban-of-lgbtq-content-in-movies-didnt-begin-with-lightyear/" TargetMode="External"/><Relationship Id="rId4" Type="http://schemas.openxmlformats.org/officeDocument/2006/relationships/webSettings" Target="webSettings.xml"/><Relationship Id="rId9" Type="http://schemas.openxmlformats.org/officeDocument/2006/relationships/hyperlink" Target="https://www.theguardian.com/tv-and-radio/2016/mar/04/china-bans-gay-people-television-clampdown-xi-jinping-censorship" TargetMode="External"/><Relationship Id="rId14" Type="http://schemas.openxmlformats.org/officeDocument/2006/relationships/hyperlink" Target="https://www.proquest.com/trade-journals/portico-media-ceo-jay-lin-on-launching-asias/docview/2090624225/se-2?accountid=130472" TargetMode="External"/><Relationship Id="rId22" Type="http://schemas.openxmlformats.org/officeDocument/2006/relationships/hyperlink" Target="https://www-tandfonline-com.ezproxy.uwtsd.ac.uk/doi/pdf/10.1080/0966369X.2021.1873742?needAccess=true"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02233-862B-43E5-BC57-BF78D4973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14</Pages>
  <Words>4231</Words>
  <Characters>24120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28295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Khai Nguyen</cp:lastModifiedBy>
  <cp:revision>31</cp:revision>
  <dcterms:created xsi:type="dcterms:W3CDTF">2023-01-02T00:32:00Z</dcterms:created>
  <dcterms:modified xsi:type="dcterms:W3CDTF">2023-01-08T23:39:00Z</dcterms:modified>
</cp:coreProperties>
</file>