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8EE748" w14:textId="111D7246" w:rsidR="0074286D" w:rsidRDefault="00C27C8F">
      <w:r>
        <w:t>Group notes:</w:t>
      </w:r>
    </w:p>
    <w:p w14:paraId="31B5AADE" w14:textId="2168CC69" w:rsidR="00C27C8F" w:rsidRDefault="00C27C8F"/>
    <w:p w14:paraId="4C768FBE" w14:textId="7B753D51" w:rsidR="00C27C8F" w:rsidRDefault="00C27C8F"/>
    <w:p w14:paraId="3934D776" w14:textId="77777777" w:rsidR="00C27C8F" w:rsidRDefault="00C27C8F" w:rsidP="00C27C8F">
      <w:pPr>
        <w:spacing w:line="480" w:lineRule="auto"/>
        <w:jc w:val="both"/>
        <w:rPr>
          <w:rFonts w:ascii="Times New Roman" w:hAnsi="Times New Roman" w:cs="Times New Roman"/>
          <w:sz w:val="28"/>
          <w:szCs w:val="28"/>
        </w:rPr>
      </w:pPr>
      <w:r>
        <w:rPr>
          <w:rFonts w:ascii="Times New Roman" w:hAnsi="Times New Roman" w:cs="Times New Roman"/>
          <w:sz w:val="28"/>
          <w:szCs w:val="28"/>
        </w:rPr>
        <w:t>As part of our Trauma, Exploitation, and toxic childhood modules, we were asked to work in groups to design an advisory leaflet for parents and guardians and present the leaflet in a semiour. The leaflet needed to force on an issue faced by young people in contemporary society.</w:t>
      </w:r>
    </w:p>
    <w:p w14:paraId="3B3A9B64" w14:textId="77777777" w:rsidR="00C27C8F" w:rsidRDefault="00C27C8F" w:rsidP="00C27C8F">
      <w:pPr>
        <w:spacing w:line="480" w:lineRule="auto"/>
        <w:jc w:val="both"/>
        <w:rPr>
          <w:rFonts w:ascii="Times New Roman" w:hAnsi="Times New Roman" w:cs="Times New Roman"/>
          <w:sz w:val="28"/>
          <w:szCs w:val="28"/>
        </w:rPr>
      </w:pPr>
    </w:p>
    <w:p w14:paraId="5BBE4FB3" w14:textId="59D3B3E7" w:rsidR="00C27C8F" w:rsidRDefault="00C27C8F">
      <w:r>
        <w:t>Young People in contemporary society</w:t>
      </w:r>
    </w:p>
    <w:p w14:paraId="29A982F4" w14:textId="6711A2E7" w:rsidR="00C27C8F" w:rsidRDefault="00C27C8F"/>
    <w:p w14:paraId="2AA37713" w14:textId="02DEB95C" w:rsidR="00C27C8F" w:rsidRDefault="00C27C8F">
      <w:r>
        <w:t>Young – role informal/</w:t>
      </w:r>
      <w:r w:rsidR="0060341F">
        <w:t>non-formal</w:t>
      </w:r>
    </w:p>
    <w:p w14:paraId="1CD190F9" w14:textId="2EB37055" w:rsidR="00C27C8F" w:rsidRDefault="00C27C8F"/>
    <w:p w14:paraId="2010D0BE" w14:textId="77777777" w:rsidR="00C27C8F" w:rsidRDefault="00C27C8F" w:rsidP="00C27C8F">
      <w:pPr>
        <w:pStyle w:val="NormalWeb"/>
        <w:spacing w:line="480" w:lineRule="auto"/>
        <w:jc w:val="both"/>
        <w:rPr>
          <w:sz w:val="28"/>
          <w:szCs w:val="28"/>
        </w:rPr>
      </w:pPr>
      <w:r>
        <w:rPr>
          <w:sz w:val="28"/>
          <w:szCs w:val="28"/>
        </w:rPr>
        <w:t xml:space="preserve">The National Occupation standards agree stating youth workers ‘should respond appropriately to the needs of, and issues raised by young people </w:t>
      </w:r>
    </w:p>
    <w:p w14:paraId="34E9387C" w14:textId="48BFE396" w:rsidR="00C27C8F" w:rsidRDefault="00C27C8F">
      <w:r>
        <w:t>Sapin- young people individuals</w:t>
      </w:r>
    </w:p>
    <w:p w14:paraId="1D38541E" w14:textId="4024C0D8" w:rsidR="00C27C8F" w:rsidRDefault="00C27C8F"/>
    <w:p w14:paraId="3B44F1DA" w14:textId="77777777" w:rsidR="00C27C8F" w:rsidRDefault="00C27C8F" w:rsidP="00C27C8F">
      <w:pPr>
        <w:pStyle w:val="NormalWeb"/>
        <w:spacing w:line="480" w:lineRule="auto"/>
        <w:jc w:val="both"/>
        <w:rPr>
          <w:sz w:val="28"/>
          <w:szCs w:val="28"/>
        </w:rPr>
      </w:pPr>
      <w:r>
        <w:rPr>
          <w:sz w:val="28"/>
          <w:szCs w:val="28"/>
        </w:rPr>
        <w:t xml:space="preserve">The National occupation Standard support this stating youth workers need to ‘Respect and value individual differences. </w:t>
      </w:r>
    </w:p>
    <w:p w14:paraId="5D0704AB" w14:textId="49176701" w:rsidR="00C27C8F" w:rsidRDefault="00C27C8F">
      <w:pPr>
        <w:rPr>
          <w:sz w:val="28"/>
          <w:szCs w:val="28"/>
        </w:rPr>
      </w:pPr>
      <w:r>
        <w:rPr>
          <w:sz w:val="28"/>
          <w:szCs w:val="28"/>
        </w:rPr>
        <w:t>Young people in contemporary society face issues such as homelessness, child criminal explosion, bullying and child sexual explosion. As youth workers, it is our role to Investigate the needs of young people and the community in relation to youth work as suggested by the national occupation standards</w:t>
      </w:r>
    </w:p>
    <w:p w14:paraId="21D75CAB" w14:textId="5E0AD4A6" w:rsidR="00C27C8F" w:rsidRDefault="00C27C8F">
      <w:pPr>
        <w:rPr>
          <w:sz w:val="28"/>
          <w:szCs w:val="28"/>
        </w:rPr>
      </w:pPr>
    </w:p>
    <w:p w14:paraId="608CDDE9" w14:textId="172A2C48" w:rsidR="00C27C8F" w:rsidRDefault="00C27C8F">
      <w:pPr>
        <w:rPr>
          <w:sz w:val="28"/>
          <w:szCs w:val="28"/>
        </w:rPr>
      </w:pPr>
    </w:p>
    <w:p w14:paraId="47F18A91" w14:textId="11E8BAF0" w:rsidR="00C27C8F" w:rsidRDefault="00C27C8F">
      <w:pPr>
        <w:rPr>
          <w:rFonts w:ascii="Times New Roman" w:hAnsi="Times New Roman" w:cs="Times New Roman"/>
          <w:sz w:val="28"/>
          <w:szCs w:val="28"/>
        </w:rPr>
      </w:pPr>
      <w:r>
        <w:rPr>
          <w:rFonts w:ascii="Times New Roman" w:hAnsi="Times New Roman" w:cs="Times New Roman"/>
          <w:sz w:val="28"/>
          <w:szCs w:val="28"/>
        </w:rPr>
        <w:t>As a group after much discussion, we realised that a majority of issues faced by young people in society interlink and are connected with poverty on many different levels</w:t>
      </w:r>
    </w:p>
    <w:p w14:paraId="285846DB" w14:textId="5DA305D7" w:rsidR="00C27C8F" w:rsidRDefault="00C27C8F">
      <w:pPr>
        <w:rPr>
          <w:rFonts w:ascii="Times New Roman" w:hAnsi="Times New Roman" w:cs="Times New Roman"/>
          <w:sz w:val="28"/>
          <w:szCs w:val="28"/>
        </w:rPr>
      </w:pPr>
    </w:p>
    <w:p w14:paraId="5223F17B" w14:textId="3A90E755" w:rsidR="00C27C8F" w:rsidRDefault="00C27C8F">
      <w:pPr>
        <w:rPr>
          <w:rFonts w:ascii="Times New Roman" w:hAnsi="Times New Roman" w:cs="Times New Roman"/>
          <w:sz w:val="28"/>
          <w:szCs w:val="28"/>
        </w:rPr>
      </w:pPr>
      <w:proofErr w:type="spellStart"/>
      <w:r>
        <w:rPr>
          <w:rFonts w:ascii="Times New Roman" w:hAnsi="Times New Roman" w:cs="Times New Roman"/>
          <w:sz w:val="28"/>
          <w:szCs w:val="28"/>
        </w:rPr>
        <w:t>Dashiff</w:t>
      </w:r>
      <w:proofErr w:type="spellEnd"/>
      <w:r>
        <w:rPr>
          <w:rFonts w:ascii="Times New Roman" w:hAnsi="Times New Roman" w:cs="Times New Roman"/>
          <w:sz w:val="28"/>
          <w:szCs w:val="28"/>
        </w:rPr>
        <w:t xml:space="preserve"> – </w:t>
      </w:r>
      <w:r w:rsidR="0060341F">
        <w:rPr>
          <w:rFonts w:ascii="Times New Roman" w:hAnsi="Times New Roman" w:cs="Times New Roman"/>
          <w:sz w:val="28"/>
          <w:szCs w:val="28"/>
        </w:rPr>
        <w:t xml:space="preserve">the </w:t>
      </w:r>
      <w:r>
        <w:rPr>
          <w:rFonts w:ascii="Times New Roman" w:hAnsi="Times New Roman" w:cs="Times New Roman"/>
          <w:sz w:val="28"/>
          <w:szCs w:val="28"/>
        </w:rPr>
        <w:t xml:space="preserve">risk of  trauma, abuse, </w:t>
      </w:r>
      <w:proofErr w:type="gramStart"/>
      <w:r>
        <w:rPr>
          <w:rFonts w:ascii="Times New Roman" w:hAnsi="Times New Roman" w:cs="Times New Roman"/>
          <w:sz w:val="28"/>
          <w:szCs w:val="28"/>
        </w:rPr>
        <w:t>neglect</w:t>
      </w:r>
      <w:proofErr w:type="gramEnd"/>
      <w:r>
        <w:rPr>
          <w:rFonts w:ascii="Times New Roman" w:hAnsi="Times New Roman" w:cs="Times New Roman"/>
          <w:sz w:val="28"/>
          <w:szCs w:val="28"/>
        </w:rPr>
        <w:t xml:space="preserve"> and violence</w:t>
      </w:r>
    </w:p>
    <w:p w14:paraId="3E9CEDEC" w14:textId="256042CA" w:rsidR="00C27C8F" w:rsidRDefault="00C27C8F">
      <w:pPr>
        <w:rPr>
          <w:rFonts w:ascii="Times New Roman" w:hAnsi="Times New Roman" w:cs="Times New Roman"/>
          <w:sz w:val="28"/>
          <w:szCs w:val="28"/>
        </w:rPr>
      </w:pPr>
    </w:p>
    <w:p w14:paraId="78EF00DE" w14:textId="04013B6A" w:rsidR="00C27C8F" w:rsidRDefault="00C27C8F">
      <w:pPr>
        <w:rPr>
          <w:rFonts w:ascii="Times New Roman" w:hAnsi="Times New Roman" w:cs="Times New Roman"/>
          <w:sz w:val="28"/>
          <w:szCs w:val="28"/>
        </w:rPr>
      </w:pPr>
    </w:p>
    <w:p w14:paraId="6776CBA3" w14:textId="5406CBEA" w:rsidR="00C27C8F" w:rsidRDefault="00C27C8F" w:rsidP="00C27C8F">
      <w:pPr>
        <w:spacing w:line="480" w:lineRule="auto"/>
        <w:jc w:val="both"/>
        <w:rPr>
          <w:sz w:val="28"/>
          <w:szCs w:val="28"/>
        </w:rPr>
      </w:pPr>
      <w:r>
        <w:rPr>
          <w:rFonts w:ascii="Times New Roman" w:hAnsi="Times New Roman" w:cs="Times New Roman"/>
          <w:sz w:val="28"/>
          <w:szCs w:val="28"/>
        </w:rPr>
        <w:lastRenderedPageBreak/>
        <w:t xml:space="preserve">Today will discuss : </w:t>
      </w:r>
    </w:p>
    <w:p w14:paraId="536F1124" w14:textId="77777777" w:rsidR="00C27C8F" w:rsidRDefault="00C27C8F" w:rsidP="00C27C8F">
      <w:pPr>
        <w:numPr>
          <w:ilvl w:val="0"/>
          <w:numId w:val="1"/>
        </w:numPr>
        <w:spacing w:line="480" w:lineRule="auto"/>
        <w:jc w:val="both"/>
        <w:rPr>
          <w:sz w:val="28"/>
          <w:szCs w:val="28"/>
        </w:rPr>
      </w:pPr>
      <w:r>
        <w:rPr>
          <w:sz w:val="28"/>
          <w:szCs w:val="28"/>
          <w:lang w:val="en-US"/>
        </w:rPr>
        <w:t>What poverty looks like in contemporary society for young people</w:t>
      </w:r>
    </w:p>
    <w:p w14:paraId="66F1859E"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NEET young people</w:t>
      </w:r>
    </w:p>
    <w:p w14:paraId="5A9FDBAF"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 xml:space="preserve">Drugs </w:t>
      </w:r>
    </w:p>
    <w:p w14:paraId="41BBA7E2"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Anti-social Behaviour</w:t>
      </w:r>
    </w:p>
    <w:p w14:paraId="572464BD"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Finance and benefits</w:t>
      </w:r>
    </w:p>
    <w:p w14:paraId="2A39861F"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Adverse childhood experiences</w:t>
      </w:r>
    </w:p>
    <w:p w14:paraId="7BDB1678"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Homelessness</w:t>
      </w:r>
    </w:p>
    <w:p w14:paraId="1EF9F72D"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Mental health and well-being</w:t>
      </w:r>
    </w:p>
    <w:p w14:paraId="768C3D4E"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 xml:space="preserve"> Child Sexual Exploitation</w:t>
      </w:r>
    </w:p>
    <w:p w14:paraId="7D18CFDE"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rPr>
        <w:t>Coronavirus</w:t>
      </w:r>
    </w:p>
    <w:p w14:paraId="3BEB85A3" w14:textId="77777777" w:rsidR="00C27C8F" w:rsidRDefault="00C27C8F" w:rsidP="00C27C8F">
      <w:pPr>
        <w:numPr>
          <w:ilvl w:val="0"/>
          <w:numId w:val="1"/>
        </w:numPr>
        <w:spacing w:line="480" w:lineRule="auto"/>
        <w:jc w:val="both"/>
        <w:rPr>
          <w:rFonts w:ascii="Times New Roman" w:hAnsi="Times New Roman" w:cs="Times New Roman"/>
          <w:sz w:val="28"/>
          <w:szCs w:val="28"/>
        </w:rPr>
      </w:pPr>
      <w:r>
        <w:rPr>
          <w:rFonts w:ascii="Times New Roman" w:hAnsi="Times New Roman" w:cs="Times New Roman"/>
          <w:sz w:val="28"/>
          <w:szCs w:val="28"/>
          <w:lang w:val="en-US"/>
        </w:rPr>
        <w:t>Helplines</w:t>
      </w:r>
    </w:p>
    <w:p w14:paraId="3E51013D" w14:textId="5572A025" w:rsidR="00C27C8F" w:rsidRDefault="00C27C8F">
      <w:pPr>
        <w:rPr>
          <w:sz w:val="28"/>
          <w:szCs w:val="28"/>
        </w:rPr>
      </w:pPr>
    </w:p>
    <w:p w14:paraId="28DFEC40" w14:textId="47363087" w:rsidR="00C27C8F" w:rsidRDefault="00C27C8F" w:rsidP="00C27C8F">
      <w:pPr>
        <w:spacing w:line="480" w:lineRule="auto"/>
        <w:jc w:val="both"/>
        <w:rPr>
          <w:sz w:val="28"/>
          <w:szCs w:val="28"/>
        </w:rPr>
      </w:pPr>
      <w:r>
        <w:rPr>
          <w:sz w:val="28"/>
          <w:szCs w:val="28"/>
        </w:rPr>
        <w:t>As a group, we decided to choose grey as the background colour for our presentation because grey is a shade that is recognised as representing poverty. We however chose to make the PowerPoint more colourful and brighter to allow a more positive outlook on how youth work helps and support young people living in poverty</w:t>
      </w:r>
    </w:p>
    <w:p w14:paraId="297694CB" w14:textId="1754E7FC" w:rsidR="00C27C8F" w:rsidRDefault="00C27C8F">
      <w:pPr>
        <w:rPr>
          <w:sz w:val="28"/>
          <w:szCs w:val="28"/>
        </w:rPr>
      </w:pPr>
      <w:r>
        <w:rPr>
          <w:sz w:val="28"/>
          <w:szCs w:val="28"/>
        </w:rPr>
        <w:t xml:space="preserve">READ SLIDE </w:t>
      </w:r>
    </w:p>
    <w:p w14:paraId="2F54658C" w14:textId="53C86BC6" w:rsidR="00C27C8F" w:rsidRDefault="00C27C8F">
      <w:pPr>
        <w:rPr>
          <w:sz w:val="28"/>
          <w:szCs w:val="28"/>
        </w:rPr>
      </w:pPr>
    </w:p>
    <w:p w14:paraId="4ADB6272" w14:textId="5D5C8F3F" w:rsidR="00C27C8F" w:rsidRDefault="00C27C8F">
      <w:pPr>
        <w:rPr>
          <w:sz w:val="28"/>
          <w:szCs w:val="28"/>
        </w:rPr>
      </w:pPr>
    </w:p>
    <w:p w14:paraId="42F049F0" w14:textId="64078CCD" w:rsidR="00C27C8F" w:rsidRDefault="00C27C8F">
      <w:pPr>
        <w:rPr>
          <w:sz w:val="28"/>
          <w:szCs w:val="28"/>
        </w:rPr>
      </w:pPr>
      <w:r>
        <w:rPr>
          <w:sz w:val="28"/>
          <w:szCs w:val="28"/>
        </w:rPr>
        <w:t>14.2, 4.5, 1 IN 4, HIGHEST NUMBER IN UK</w:t>
      </w:r>
    </w:p>
    <w:p w14:paraId="0DE3C3E5" w14:textId="75DECD94" w:rsidR="00C27C8F" w:rsidRDefault="00C27C8F">
      <w:pPr>
        <w:rPr>
          <w:sz w:val="28"/>
          <w:szCs w:val="28"/>
        </w:rPr>
      </w:pPr>
    </w:p>
    <w:p w14:paraId="7F81B01B" w14:textId="2D4DFA10" w:rsidR="00C27C8F" w:rsidRDefault="00C27C8F">
      <w:pPr>
        <w:rPr>
          <w:sz w:val="28"/>
          <w:szCs w:val="28"/>
        </w:rPr>
      </w:pPr>
    </w:p>
    <w:p w14:paraId="237F1433" w14:textId="58AD598C" w:rsidR="00C27C8F" w:rsidRDefault="00C27C8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The Children and Young </w:t>
      </w:r>
      <w:r w:rsidR="0060341F">
        <w:rPr>
          <w:rFonts w:ascii="Times New Roman" w:eastAsia="Times New Roman" w:hAnsi="Times New Roman" w:cs="Times New Roman"/>
          <w:color w:val="000000" w:themeColor="text1"/>
          <w:sz w:val="28"/>
          <w:szCs w:val="28"/>
          <w:lang w:eastAsia="en-GB"/>
        </w:rPr>
        <w:t>people’s</w:t>
      </w:r>
      <w:r>
        <w:rPr>
          <w:rFonts w:ascii="Times New Roman" w:eastAsia="Times New Roman" w:hAnsi="Times New Roman" w:cs="Times New Roman"/>
          <w:color w:val="000000" w:themeColor="text1"/>
          <w:sz w:val="28"/>
          <w:szCs w:val="28"/>
          <w:lang w:eastAsia="en-GB"/>
        </w:rPr>
        <w:t xml:space="preserve"> rights – no child/young person – poverty</w:t>
      </w:r>
    </w:p>
    <w:p w14:paraId="2C79FE8C" w14:textId="3E506A65" w:rsidR="00C27C8F" w:rsidRDefault="00C27C8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lastRenderedPageBreak/>
        <w:t>Postcode poverty</w:t>
      </w:r>
    </w:p>
    <w:p w14:paraId="2E0E80A1" w14:textId="7D697574" w:rsidR="00C27C8F" w:rsidRDefault="00C27C8F">
      <w:pPr>
        <w:rPr>
          <w:rFonts w:ascii="Times New Roman" w:eastAsia="Times New Roman" w:hAnsi="Times New Roman" w:cs="Times New Roman"/>
          <w:color w:val="000000" w:themeColor="text1"/>
          <w:sz w:val="28"/>
          <w:szCs w:val="28"/>
          <w:lang w:eastAsia="en-GB"/>
        </w:rPr>
      </w:pPr>
    </w:p>
    <w:p w14:paraId="51CBE298" w14:textId="0BE94449" w:rsidR="00C27C8F" w:rsidRDefault="00C27C8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 Discuss Bandura </w:t>
      </w:r>
    </w:p>
    <w:p w14:paraId="0EED66AF" w14:textId="448909F6" w:rsidR="00C27C8F" w:rsidRDefault="00C27C8F">
      <w:pPr>
        <w:rPr>
          <w:rFonts w:ascii="Times New Roman" w:eastAsia="Times New Roman" w:hAnsi="Times New Roman" w:cs="Times New Roman"/>
          <w:color w:val="000000" w:themeColor="text1"/>
          <w:sz w:val="28"/>
          <w:szCs w:val="28"/>
          <w:lang w:eastAsia="en-GB"/>
        </w:rPr>
      </w:pPr>
    </w:p>
    <w:p w14:paraId="584FF9A8" w14:textId="68BE3044" w:rsidR="00C27C8F" w:rsidRDefault="00C27C8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Read slide – definition of poverty</w:t>
      </w:r>
    </w:p>
    <w:p w14:paraId="634E9D62" w14:textId="59F89C08" w:rsidR="00C27C8F" w:rsidRDefault="00C27C8F">
      <w:pPr>
        <w:rPr>
          <w:rFonts w:ascii="Times New Roman" w:eastAsia="Times New Roman" w:hAnsi="Times New Roman" w:cs="Times New Roman"/>
          <w:color w:val="000000" w:themeColor="text1"/>
          <w:sz w:val="28"/>
          <w:szCs w:val="28"/>
          <w:lang w:eastAsia="en-GB"/>
        </w:rPr>
      </w:pPr>
    </w:p>
    <w:p w14:paraId="3186BA2C" w14:textId="3D785FB4" w:rsidR="00C27C8F" w:rsidRDefault="00C27C8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Snakes and ladders</w:t>
      </w:r>
    </w:p>
    <w:p w14:paraId="4DFC5EB2" w14:textId="65C9B87D" w:rsidR="00C27C8F" w:rsidRDefault="00C27C8F">
      <w:pPr>
        <w:rPr>
          <w:rFonts w:ascii="Times New Roman" w:eastAsia="Times New Roman" w:hAnsi="Times New Roman" w:cs="Times New Roman"/>
          <w:color w:val="000000" w:themeColor="text1"/>
          <w:sz w:val="28"/>
          <w:szCs w:val="28"/>
          <w:lang w:eastAsia="en-GB"/>
        </w:rPr>
      </w:pPr>
    </w:p>
    <w:p w14:paraId="06B78DD9" w14:textId="4AC969AA" w:rsidR="00C27C8F" w:rsidRDefault="00C27C8F">
      <w:pPr>
        <w:rPr>
          <w:rFonts w:ascii="Times New Roman" w:eastAsia="Times New Roman" w:hAnsi="Times New Roman" w:cs="Times New Roman"/>
          <w:color w:val="000000" w:themeColor="text1"/>
          <w:sz w:val="28"/>
          <w:szCs w:val="28"/>
          <w:lang w:eastAsia="en-GB"/>
        </w:rPr>
      </w:pPr>
    </w:p>
    <w:p w14:paraId="3F571EAC" w14:textId="1BB351EE" w:rsidR="00C27C8F" w:rsidRDefault="00C27C8F" w:rsidP="00C27C8F">
      <w:pPr>
        <w:pStyle w:val="NormalWeb"/>
        <w:spacing w:line="480" w:lineRule="auto"/>
        <w:jc w:val="both"/>
        <w:rPr>
          <w:sz w:val="28"/>
          <w:szCs w:val="28"/>
        </w:rPr>
      </w:pPr>
      <w:r>
        <w:rPr>
          <w:color w:val="000000" w:themeColor="text1"/>
          <w:sz w:val="28"/>
          <w:szCs w:val="28"/>
        </w:rPr>
        <w:t xml:space="preserve">The program for children and young people rightly points out that no one service can tackle poverty alone and it needs to be a partnership between services. The national youth work strategy for Wales echoes this stating </w:t>
      </w:r>
      <w:r>
        <w:rPr>
          <w:sz w:val="28"/>
          <w:szCs w:val="28"/>
        </w:rPr>
        <w:t xml:space="preserve">to ensure better outcomes for young people targeted youth work provision must be developed and delivered in ways that support strong and efficient connections with other forms of provision, wider support networks and relevant partnerships. </w:t>
      </w:r>
    </w:p>
    <w:p w14:paraId="2BE78290" w14:textId="46272271" w:rsidR="00C27C8F" w:rsidRDefault="00C27C8F">
      <w:pPr>
        <w:rPr>
          <w:sz w:val="28"/>
          <w:szCs w:val="28"/>
        </w:rPr>
      </w:pPr>
      <w:r>
        <w:rPr>
          <w:sz w:val="28"/>
          <w:szCs w:val="28"/>
        </w:rPr>
        <w:t>NAOMIE model or swot analysis.</w:t>
      </w:r>
    </w:p>
    <w:p w14:paraId="5E28668A" w14:textId="4EF2AE8C" w:rsidR="00C27C8F" w:rsidRDefault="00C27C8F">
      <w:pPr>
        <w:rPr>
          <w:sz w:val="28"/>
          <w:szCs w:val="28"/>
        </w:rPr>
      </w:pPr>
    </w:p>
    <w:p w14:paraId="4F1F18B6" w14:textId="28915640" w:rsidR="00C27C8F" w:rsidRDefault="00C27C8F">
      <w:pPr>
        <w:rPr>
          <w:sz w:val="28"/>
          <w:szCs w:val="28"/>
        </w:rPr>
      </w:pPr>
      <w:r>
        <w:rPr>
          <w:sz w:val="28"/>
          <w:szCs w:val="28"/>
        </w:rPr>
        <w:t xml:space="preserve">Discuss main </w:t>
      </w:r>
    </w:p>
    <w:p w14:paraId="6AA693AA" w14:textId="137BC65D" w:rsidR="00C27C8F" w:rsidRDefault="00C27C8F">
      <w:pPr>
        <w:rPr>
          <w:sz w:val="28"/>
          <w:szCs w:val="28"/>
        </w:rPr>
      </w:pPr>
    </w:p>
    <w:p w14:paraId="0E759CF4" w14:textId="5112F4D6" w:rsidR="00C27C8F" w:rsidRDefault="00C27C8F">
      <w:pPr>
        <w:rPr>
          <w:sz w:val="28"/>
          <w:szCs w:val="28"/>
        </w:rPr>
      </w:pPr>
    </w:p>
    <w:p w14:paraId="5F47986C" w14:textId="3D9AC3FA" w:rsidR="00C27C8F" w:rsidRDefault="00C27C8F">
      <w:pPr>
        <w:rPr>
          <w:sz w:val="28"/>
          <w:szCs w:val="28"/>
        </w:rPr>
      </w:pPr>
      <w:r>
        <w:rPr>
          <w:sz w:val="28"/>
          <w:szCs w:val="28"/>
        </w:rPr>
        <w:t>Article 31</w:t>
      </w:r>
    </w:p>
    <w:p w14:paraId="755D2EC6" w14:textId="12D863C9" w:rsidR="00C27C8F" w:rsidRDefault="00C27C8F">
      <w:pPr>
        <w:rPr>
          <w:sz w:val="28"/>
          <w:szCs w:val="28"/>
        </w:rPr>
      </w:pPr>
    </w:p>
    <w:p w14:paraId="1278C142" w14:textId="6A29C3A4" w:rsidR="00C27C8F" w:rsidRDefault="00C27C8F">
      <w:pPr>
        <w:rPr>
          <w:sz w:val="28"/>
          <w:szCs w:val="28"/>
        </w:rPr>
      </w:pPr>
      <w:r>
        <w:rPr>
          <w:sz w:val="28"/>
          <w:szCs w:val="28"/>
        </w:rPr>
        <w:t xml:space="preserve">Young people knowing what helps available to them </w:t>
      </w:r>
    </w:p>
    <w:p w14:paraId="5F435666" w14:textId="35566F81" w:rsidR="00C27C8F" w:rsidRDefault="00C27C8F">
      <w:pPr>
        <w:rPr>
          <w:sz w:val="28"/>
          <w:szCs w:val="28"/>
        </w:rPr>
      </w:pPr>
    </w:p>
    <w:p w14:paraId="500089A5" w14:textId="77777777" w:rsidR="00C27C8F" w:rsidRDefault="00C27C8F">
      <w:pPr>
        <w:rPr>
          <w:rFonts w:ascii="Times New Roman" w:eastAsia="Times New Roman" w:hAnsi="Times New Roman" w:cs="Times New Roman"/>
          <w:color w:val="000000" w:themeColor="text1"/>
          <w:sz w:val="28"/>
          <w:szCs w:val="28"/>
          <w:lang w:eastAsia="en-GB"/>
        </w:rPr>
      </w:pPr>
    </w:p>
    <w:p w14:paraId="3C18D57C" w14:textId="1FC2B943" w:rsidR="00C27C8F" w:rsidRDefault="00C27C8F">
      <w:pPr>
        <w:rPr>
          <w:rFonts w:ascii="Times New Roman" w:eastAsia="Times New Roman" w:hAnsi="Times New Roman" w:cs="Times New Roman"/>
          <w:color w:val="000000" w:themeColor="text1"/>
          <w:sz w:val="28"/>
          <w:szCs w:val="28"/>
          <w:lang w:eastAsia="en-GB"/>
        </w:rPr>
      </w:pPr>
    </w:p>
    <w:p w14:paraId="0C49F032" w14:textId="77777777" w:rsidR="00C27C8F" w:rsidRDefault="00C27C8F">
      <w:pPr>
        <w:rPr>
          <w:rFonts w:ascii="Times New Roman" w:eastAsia="Times New Roman" w:hAnsi="Times New Roman" w:cs="Times New Roman"/>
          <w:color w:val="000000" w:themeColor="text1"/>
          <w:sz w:val="28"/>
          <w:szCs w:val="28"/>
          <w:lang w:eastAsia="en-GB"/>
        </w:rPr>
      </w:pPr>
    </w:p>
    <w:p w14:paraId="28B3EDCD" w14:textId="19B6A5B2" w:rsidR="00C27C8F" w:rsidRDefault="00C27C8F">
      <w:pPr>
        <w:rPr>
          <w:rFonts w:ascii="Times New Roman" w:eastAsia="Times New Roman" w:hAnsi="Times New Roman" w:cs="Times New Roman"/>
          <w:color w:val="000000" w:themeColor="text1"/>
          <w:sz w:val="28"/>
          <w:szCs w:val="28"/>
          <w:lang w:eastAsia="en-GB"/>
        </w:rPr>
      </w:pPr>
    </w:p>
    <w:p w14:paraId="0EFF5770" w14:textId="1F5A5D67" w:rsidR="00C27C8F" w:rsidRDefault="0060341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HOMELESSNESS</w:t>
      </w:r>
    </w:p>
    <w:p w14:paraId="68BDF495" w14:textId="5A5CF2DC" w:rsidR="0060341F" w:rsidRDefault="0060341F">
      <w:pPr>
        <w:rPr>
          <w:rFonts w:ascii="Times New Roman" w:eastAsia="Times New Roman" w:hAnsi="Times New Roman" w:cs="Times New Roman"/>
          <w:color w:val="000000" w:themeColor="text1"/>
          <w:sz w:val="28"/>
          <w:szCs w:val="28"/>
          <w:lang w:eastAsia="en-GB"/>
        </w:rPr>
      </w:pPr>
    </w:p>
    <w:p w14:paraId="3ADDCFFE" w14:textId="1767D529" w:rsidR="0060341F" w:rsidRDefault="0060341F">
      <w:pPr>
        <w:rPr>
          <w:rFonts w:ascii="Times New Roman" w:eastAsia="Times New Roman" w:hAnsi="Times New Roman" w:cs="Times New Roman"/>
          <w:color w:val="000000" w:themeColor="text1"/>
          <w:sz w:val="28"/>
          <w:szCs w:val="28"/>
          <w:lang w:eastAsia="en-GB"/>
        </w:rPr>
      </w:pPr>
    </w:p>
    <w:p w14:paraId="2FF04D03" w14:textId="39E5BB15" w:rsidR="0060341F" w:rsidRPr="008353FE" w:rsidRDefault="0060341F" w:rsidP="0060341F">
      <w:pPr>
        <w:spacing w:line="480" w:lineRule="auto"/>
        <w:jc w:val="both"/>
        <w:rPr>
          <w:rFonts w:ascii="Times New Roman" w:hAnsi="Times New Roman" w:cs="Times New Roman"/>
        </w:rPr>
      </w:pPr>
      <w:r w:rsidRPr="008353FE">
        <w:rPr>
          <w:rFonts w:ascii="Times New Roman" w:hAnsi="Times New Roman" w:cs="Times New Roman"/>
        </w:rPr>
        <w:lastRenderedPageBreak/>
        <w:t xml:space="preserve">When you think of homelessness, an image close to the one on the </w:t>
      </w:r>
      <w:r>
        <w:rPr>
          <w:rFonts w:ascii="Times New Roman" w:hAnsi="Times New Roman" w:cs="Times New Roman"/>
        </w:rPr>
        <w:t>PowerPoint</w:t>
      </w:r>
      <w:r w:rsidRPr="008353FE">
        <w:rPr>
          <w:rFonts w:ascii="Times New Roman" w:hAnsi="Times New Roman" w:cs="Times New Roman"/>
        </w:rPr>
        <w:t xml:space="preserve"> is what many people think of however there is much more to homelessness than someone living on the streets.</w:t>
      </w:r>
    </w:p>
    <w:p w14:paraId="056933AE" w14:textId="68B2C30B" w:rsidR="0060341F" w:rsidRDefault="0060341F">
      <w:pPr>
        <w:rPr>
          <w:rFonts w:ascii="Times New Roman" w:eastAsia="Times New Roman" w:hAnsi="Times New Roman" w:cs="Times New Roman"/>
          <w:color w:val="000000" w:themeColor="text1"/>
          <w:sz w:val="28"/>
          <w:szCs w:val="28"/>
          <w:lang w:eastAsia="en-GB"/>
        </w:rPr>
      </w:pPr>
    </w:p>
    <w:p w14:paraId="2CF16E37" w14:textId="451DF910" w:rsidR="0060341F" w:rsidRDefault="0060341F">
      <w:pPr>
        <w:rPr>
          <w:rFonts w:ascii="Times New Roman" w:eastAsia="Times New Roman" w:hAnsi="Times New Roman" w:cs="Times New Roman"/>
          <w:color w:val="000000" w:themeColor="text1"/>
          <w:sz w:val="28"/>
          <w:szCs w:val="28"/>
          <w:lang w:eastAsia="en-GB"/>
        </w:rPr>
      </w:pPr>
    </w:p>
    <w:p w14:paraId="29E8C6C9" w14:textId="5512C889" w:rsidR="0060341F" w:rsidRDefault="0060341F">
      <w:pPr>
        <w:rPr>
          <w:rFonts w:ascii="Times New Roman" w:eastAsia="Times New Roman" w:hAnsi="Times New Roman" w:cs="Times New Roman"/>
          <w:color w:val="404041"/>
          <w:lang w:eastAsia="en-GB"/>
        </w:rPr>
      </w:pPr>
      <w:r w:rsidRPr="008353FE">
        <w:rPr>
          <w:rFonts w:ascii="Times New Roman" w:eastAsia="Times New Roman" w:hAnsi="Times New Roman" w:cs="Times New Roman"/>
          <w:color w:val="404041"/>
          <w:lang w:eastAsia="en-GB"/>
        </w:rPr>
        <w:t>no national figure</w:t>
      </w:r>
    </w:p>
    <w:p w14:paraId="4CA40BEE" w14:textId="4C6A9356" w:rsidR="0060341F" w:rsidRDefault="0060341F">
      <w:pPr>
        <w:rPr>
          <w:rFonts w:ascii="Times New Roman" w:eastAsia="Times New Roman" w:hAnsi="Times New Roman" w:cs="Times New Roman"/>
          <w:color w:val="404041"/>
          <w:lang w:eastAsia="en-GB"/>
        </w:rPr>
      </w:pPr>
    </w:p>
    <w:p w14:paraId="2FA316F8" w14:textId="1EB501EF" w:rsidR="0060341F" w:rsidRDefault="0060341F">
      <w:pPr>
        <w:rPr>
          <w:rFonts w:ascii="Times New Roman" w:eastAsia="Times New Roman" w:hAnsi="Times New Roman" w:cs="Times New Roman"/>
          <w:color w:val="404041"/>
          <w:lang w:eastAsia="en-GB"/>
        </w:rPr>
      </w:pPr>
    </w:p>
    <w:p w14:paraId="0F1E51CA" w14:textId="77777777" w:rsidR="0060341F" w:rsidRPr="008353FE" w:rsidRDefault="0060341F" w:rsidP="0060341F">
      <w:pPr>
        <w:spacing w:line="480" w:lineRule="auto"/>
        <w:jc w:val="both"/>
        <w:rPr>
          <w:rFonts w:ascii="Times New Roman" w:hAnsi="Times New Roman" w:cs="Times New Roman"/>
        </w:rPr>
      </w:pPr>
      <w:r w:rsidRPr="008353FE">
        <w:rPr>
          <w:rFonts w:ascii="Times New Roman" w:hAnsi="Times New Roman" w:cs="Times New Roman"/>
        </w:rPr>
        <w:t xml:space="preserve">Shedler England states </w:t>
      </w:r>
    </w:p>
    <w:p w14:paraId="19345D8B" w14:textId="77777777" w:rsidR="0060341F" w:rsidRPr="008353FE" w:rsidRDefault="0060341F" w:rsidP="0060341F">
      <w:p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 xml:space="preserve">The definition of homelessness means not having a home. You are homeless if you have nowhere to stay and are living on the streets, but you can be homeless even if you have a roof over your head. </w:t>
      </w:r>
      <w:r w:rsidRPr="008353FE">
        <w:rPr>
          <w:rFonts w:ascii="Times New Roman" w:eastAsia="Times New Roman" w:hAnsi="Times New Roman" w:cs="Times New Roman"/>
          <w:color w:val="333333"/>
          <w:lang w:eastAsia="en-GB"/>
        </w:rPr>
        <w:br/>
      </w:r>
      <w:r w:rsidRPr="008353FE">
        <w:rPr>
          <w:rFonts w:ascii="Times New Roman" w:eastAsia="Times New Roman" w:hAnsi="Times New Roman" w:cs="Times New Roman"/>
          <w:color w:val="333333"/>
          <w:lang w:eastAsia="en-GB"/>
        </w:rPr>
        <w:br/>
        <w:t xml:space="preserve">You count as homeless if you are: </w:t>
      </w:r>
    </w:p>
    <w:p w14:paraId="08F568F4" w14:textId="77777777" w:rsidR="0060341F" w:rsidRPr="008353FE" w:rsidRDefault="0060341F" w:rsidP="0060341F">
      <w:pPr>
        <w:numPr>
          <w:ilvl w:val="0"/>
          <w:numId w:val="2"/>
        </w:num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 xml:space="preserve">staying with friends or family </w:t>
      </w:r>
    </w:p>
    <w:p w14:paraId="49C808BF" w14:textId="77777777" w:rsidR="0060341F" w:rsidRPr="008353FE" w:rsidRDefault="0060341F" w:rsidP="0060341F">
      <w:pPr>
        <w:numPr>
          <w:ilvl w:val="0"/>
          <w:numId w:val="2"/>
        </w:num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 xml:space="preserve">staying in a hostel, night shelter or B&amp;B </w:t>
      </w:r>
    </w:p>
    <w:p w14:paraId="1A045265" w14:textId="77777777" w:rsidR="0060341F" w:rsidRPr="008353FE" w:rsidRDefault="0060341F" w:rsidP="0060341F">
      <w:pPr>
        <w:numPr>
          <w:ilvl w:val="0"/>
          <w:numId w:val="2"/>
        </w:num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 xml:space="preserve">squatting (because you have no legal right to stay) </w:t>
      </w:r>
    </w:p>
    <w:p w14:paraId="32D9995A" w14:textId="77777777" w:rsidR="0060341F" w:rsidRPr="008353FE" w:rsidRDefault="0060341F" w:rsidP="0060341F">
      <w:pPr>
        <w:numPr>
          <w:ilvl w:val="0"/>
          <w:numId w:val="2"/>
        </w:num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at risk of </w:t>
      </w:r>
      <w:hyperlink r:id="rId5" w:history="1">
        <w:r w:rsidRPr="008353FE">
          <w:rPr>
            <w:rFonts w:ascii="Times New Roman" w:eastAsia="Times New Roman" w:hAnsi="Times New Roman" w:cs="Times New Roman"/>
            <w:color w:val="660099"/>
            <w:u w:val="single"/>
            <w:lang w:eastAsia="en-GB"/>
          </w:rPr>
          <w:t xml:space="preserve">violence or abuse in your home </w:t>
        </w:r>
      </w:hyperlink>
    </w:p>
    <w:p w14:paraId="60DCCF0F" w14:textId="77777777" w:rsidR="0060341F" w:rsidRPr="008353FE" w:rsidRDefault="0060341F" w:rsidP="0060341F">
      <w:pPr>
        <w:numPr>
          <w:ilvl w:val="0"/>
          <w:numId w:val="2"/>
        </w:num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 xml:space="preserve">living in poor conditions that affect your health </w:t>
      </w:r>
    </w:p>
    <w:p w14:paraId="12006997" w14:textId="77777777" w:rsidR="0060341F" w:rsidRPr="008353FE" w:rsidRDefault="0060341F" w:rsidP="0060341F">
      <w:pPr>
        <w:numPr>
          <w:ilvl w:val="0"/>
          <w:numId w:val="2"/>
        </w:numPr>
        <w:spacing w:after="240" w:line="480" w:lineRule="auto"/>
        <w:jc w:val="both"/>
        <w:rPr>
          <w:rFonts w:ascii="Times New Roman" w:eastAsia="Times New Roman" w:hAnsi="Times New Roman" w:cs="Times New Roman"/>
          <w:color w:val="333333"/>
          <w:lang w:eastAsia="en-GB"/>
        </w:rPr>
      </w:pPr>
      <w:r w:rsidRPr="008353FE">
        <w:rPr>
          <w:rFonts w:ascii="Times New Roman" w:eastAsia="Times New Roman" w:hAnsi="Times New Roman" w:cs="Times New Roman"/>
          <w:color w:val="333333"/>
          <w:lang w:eastAsia="en-GB"/>
        </w:rPr>
        <w:t>living apart from your family because you don't have a place to live together</w:t>
      </w:r>
    </w:p>
    <w:p w14:paraId="2117FF80" w14:textId="7B24D039" w:rsidR="0060341F" w:rsidRDefault="0060341F">
      <w:pPr>
        <w:rPr>
          <w:rFonts w:ascii="Times New Roman" w:eastAsia="Times New Roman" w:hAnsi="Times New Roman" w:cs="Times New Roman"/>
          <w:color w:val="000000" w:themeColor="text1"/>
          <w:sz w:val="28"/>
          <w:szCs w:val="28"/>
          <w:lang w:eastAsia="en-GB"/>
        </w:rPr>
      </w:pPr>
    </w:p>
    <w:p w14:paraId="4E550854" w14:textId="2F2D4E77" w:rsidR="0060341F" w:rsidRDefault="0060341F">
      <w:pPr>
        <w:rPr>
          <w:rFonts w:ascii="Times New Roman" w:eastAsia="Times New Roman" w:hAnsi="Times New Roman" w:cs="Times New Roman"/>
          <w:color w:val="000000" w:themeColor="text1"/>
          <w:sz w:val="28"/>
          <w:szCs w:val="28"/>
          <w:lang w:eastAsia="en-GB"/>
        </w:rPr>
      </w:pPr>
    </w:p>
    <w:p w14:paraId="7827FDCC" w14:textId="314081C2" w:rsidR="0060341F" w:rsidRDefault="0060341F">
      <w:pPr>
        <w:rPr>
          <w:rFonts w:ascii="Times New Roman" w:eastAsia="Times New Roman" w:hAnsi="Times New Roman" w:cs="Times New Roman"/>
          <w:color w:val="000000" w:themeColor="text1"/>
          <w:sz w:val="28"/>
          <w:szCs w:val="28"/>
          <w:lang w:eastAsia="en-GB"/>
        </w:rPr>
      </w:pPr>
    </w:p>
    <w:p w14:paraId="12BEB2B1" w14:textId="6673750A" w:rsidR="0060341F" w:rsidRDefault="0060341F">
      <w:pPr>
        <w:rPr>
          <w:color w:val="383636"/>
          <w:spacing w:val="1"/>
        </w:rPr>
      </w:pPr>
      <w:r w:rsidRPr="008353FE">
        <w:rPr>
          <w:color w:val="383636"/>
          <w:spacing w:val="1"/>
        </w:rPr>
        <w:t xml:space="preserve">As </w:t>
      </w:r>
      <w:r>
        <w:rPr>
          <w:color w:val="383636"/>
          <w:spacing w:val="1"/>
        </w:rPr>
        <w:t xml:space="preserve">a </w:t>
      </w:r>
      <w:r w:rsidRPr="008353FE">
        <w:rPr>
          <w:color w:val="383636"/>
          <w:spacing w:val="1"/>
        </w:rPr>
        <w:t>youth worker</w:t>
      </w:r>
      <w:r>
        <w:rPr>
          <w:color w:val="383636"/>
          <w:spacing w:val="1"/>
        </w:rPr>
        <w:t>,</w:t>
      </w:r>
      <w:r w:rsidRPr="008353FE">
        <w:rPr>
          <w:color w:val="383636"/>
          <w:spacing w:val="1"/>
        </w:rPr>
        <w:t xml:space="preserve"> it is our role to advocate for these vulnerable young people</w:t>
      </w:r>
    </w:p>
    <w:p w14:paraId="16EAD4F3" w14:textId="49F82F64" w:rsidR="0060341F" w:rsidRDefault="0060341F">
      <w:pPr>
        <w:rPr>
          <w:color w:val="383636"/>
          <w:spacing w:val="1"/>
        </w:rPr>
      </w:pPr>
    </w:p>
    <w:p w14:paraId="082994F5" w14:textId="2C3AE0B0" w:rsidR="00C27C8F" w:rsidRDefault="0060341F">
      <w:pPr>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Own story </w:t>
      </w:r>
    </w:p>
    <w:p w14:paraId="69CA8C23" w14:textId="41F01AB1" w:rsidR="0060341F" w:rsidRDefault="0060341F">
      <w:pPr>
        <w:rPr>
          <w:rStyle w:val="Strong"/>
          <w:color w:val="383636"/>
          <w:spacing w:val="1"/>
          <w:bdr w:val="none" w:sz="0" w:space="0" w:color="auto" w:frame="1"/>
        </w:rPr>
      </w:pPr>
      <w:r w:rsidRPr="008353FE">
        <w:rPr>
          <w:rStyle w:val="Strong"/>
          <w:color w:val="383636"/>
          <w:spacing w:val="1"/>
          <w:bdr w:val="none" w:sz="0" w:space="0" w:color="auto" w:frame="1"/>
        </w:rPr>
        <w:t xml:space="preserve">Poverty and homelessness </w:t>
      </w:r>
      <w:r w:rsidRPr="008353FE">
        <w:rPr>
          <w:rStyle w:val="Strong"/>
          <w:color w:val="383636"/>
          <w:spacing w:val="1"/>
          <w:bdr w:val="none" w:sz="0" w:space="0" w:color="auto" w:frame="1"/>
        </w:rPr>
        <w:t>are</w:t>
      </w:r>
      <w:r w:rsidRPr="008353FE">
        <w:rPr>
          <w:rStyle w:val="Strong"/>
          <w:color w:val="383636"/>
          <w:spacing w:val="1"/>
          <w:bdr w:val="none" w:sz="0" w:space="0" w:color="auto" w:frame="1"/>
        </w:rPr>
        <w:t xml:space="preserve"> a social issue, but it is also human and civil rights issue.</w:t>
      </w:r>
    </w:p>
    <w:p w14:paraId="6A09AF95" w14:textId="10A1CE02" w:rsidR="0060341F" w:rsidRDefault="0060341F">
      <w:pPr>
        <w:rPr>
          <w:rStyle w:val="Strong"/>
          <w:color w:val="383636"/>
          <w:spacing w:val="1"/>
          <w:bdr w:val="none" w:sz="0" w:space="0" w:color="auto" w:frame="1"/>
        </w:rPr>
      </w:pPr>
    </w:p>
    <w:p w14:paraId="2A68E544" w14:textId="15302092" w:rsidR="0060341F" w:rsidRDefault="0060341F">
      <w:pPr>
        <w:rPr>
          <w:rStyle w:val="Strong"/>
          <w:color w:val="383636"/>
          <w:spacing w:val="1"/>
          <w:bdr w:val="none" w:sz="0" w:space="0" w:color="auto" w:frame="1"/>
        </w:rPr>
      </w:pPr>
    </w:p>
    <w:p w14:paraId="725E43B9" w14:textId="15DBB482" w:rsidR="0060341F" w:rsidRDefault="0060341F">
      <w:pPr>
        <w:rPr>
          <w:rFonts w:ascii="Times New Roman" w:hAnsi="Times New Roman" w:cs="Times New Roman"/>
        </w:rPr>
      </w:pPr>
      <w:r w:rsidRPr="008353FE">
        <w:rPr>
          <w:rFonts w:ascii="Times New Roman" w:hAnsi="Times New Roman" w:cs="Times New Roman"/>
        </w:rPr>
        <w:t xml:space="preserve">Snowden a  South Wales Guardian reporter notes that approximately 280 homeless people in the Carmarthenshire area and </w:t>
      </w:r>
      <w:proofErr w:type="gramStart"/>
      <w:r w:rsidRPr="008353FE">
        <w:rPr>
          <w:rFonts w:ascii="Times New Roman" w:hAnsi="Times New Roman" w:cs="Times New Roman"/>
        </w:rPr>
        <w:t>a majority of</w:t>
      </w:r>
      <w:proofErr w:type="gramEnd"/>
      <w:r w:rsidRPr="008353FE">
        <w:rPr>
          <w:rFonts w:ascii="Times New Roman" w:hAnsi="Times New Roman" w:cs="Times New Roman"/>
        </w:rPr>
        <w:t xml:space="preserve"> them being under 25 years old, and this number has increased since the COVID 19 pandemic (Snowden, 2020)</w:t>
      </w:r>
    </w:p>
    <w:p w14:paraId="01B39A89" w14:textId="623C248D" w:rsidR="0060341F" w:rsidRDefault="0060341F">
      <w:pPr>
        <w:rPr>
          <w:rFonts w:ascii="Times New Roman" w:hAnsi="Times New Roman" w:cs="Times New Roman"/>
        </w:rPr>
      </w:pPr>
    </w:p>
    <w:p w14:paraId="38532A90" w14:textId="6994B206" w:rsidR="0060341F" w:rsidRDefault="0060341F">
      <w:pPr>
        <w:rPr>
          <w:rFonts w:ascii="Times New Roman" w:hAnsi="Times New Roman" w:cs="Times New Roman"/>
        </w:rPr>
      </w:pPr>
    </w:p>
    <w:p w14:paraId="087E769C" w14:textId="64C8BDC2" w:rsidR="0060341F" w:rsidRDefault="0060341F">
      <w:pPr>
        <w:rPr>
          <w:rFonts w:ascii="Times New Roman" w:hAnsi="Times New Roman" w:cs="Times New Roman"/>
        </w:rPr>
      </w:pPr>
      <w:r>
        <w:rPr>
          <w:rFonts w:ascii="Times New Roman" w:hAnsi="Times New Roman" w:cs="Times New Roman"/>
        </w:rPr>
        <w:t>Higher due to hidden homelessness</w:t>
      </w:r>
    </w:p>
    <w:p w14:paraId="0424B10B" w14:textId="0EA8A640" w:rsidR="0060341F" w:rsidRDefault="0060341F">
      <w:pPr>
        <w:rPr>
          <w:rFonts w:ascii="Times New Roman" w:hAnsi="Times New Roman" w:cs="Times New Roman"/>
        </w:rPr>
      </w:pPr>
    </w:p>
    <w:p w14:paraId="76FEA204" w14:textId="219A5935" w:rsidR="0060341F" w:rsidRDefault="0060341F">
      <w:pPr>
        <w:rPr>
          <w:rFonts w:ascii="Times New Roman" w:hAnsi="Times New Roman" w:cs="Times New Roman"/>
        </w:rPr>
      </w:pPr>
    </w:p>
    <w:p w14:paraId="395D1381" w14:textId="4531D4CF" w:rsidR="0060341F" w:rsidRDefault="0060341F">
      <w:pPr>
        <w:rPr>
          <w:rStyle w:val="Strong"/>
          <w:color w:val="383636"/>
          <w:spacing w:val="1"/>
          <w:bdr w:val="none" w:sz="0" w:space="0" w:color="auto" w:frame="1"/>
        </w:rPr>
      </w:pPr>
      <w:r>
        <w:rPr>
          <w:rStyle w:val="Strong"/>
          <w:color w:val="383636"/>
          <w:spacing w:val="1"/>
          <w:bdr w:val="none" w:sz="0" w:space="0" w:color="auto" w:frame="1"/>
        </w:rPr>
        <w:t xml:space="preserve">Stigma – homelessness </w:t>
      </w:r>
    </w:p>
    <w:p w14:paraId="23BDEB6F" w14:textId="47FDB9D2" w:rsidR="0060341F" w:rsidRDefault="0060341F">
      <w:pPr>
        <w:rPr>
          <w:rStyle w:val="Strong"/>
          <w:color w:val="383636"/>
          <w:spacing w:val="1"/>
          <w:bdr w:val="none" w:sz="0" w:space="0" w:color="auto" w:frame="1"/>
        </w:rPr>
      </w:pPr>
    </w:p>
    <w:p w14:paraId="6BCE857A" w14:textId="6CE39181" w:rsidR="0060341F" w:rsidRDefault="0060341F">
      <w:pPr>
        <w:rPr>
          <w:rStyle w:val="Strong"/>
          <w:color w:val="383636"/>
          <w:spacing w:val="1"/>
          <w:bdr w:val="none" w:sz="0" w:space="0" w:color="auto" w:frame="1"/>
        </w:rPr>
      </w:pPr>
    </w:p>
    <w:p w14:paraId="4BEF2744" w14:textId="77777777" w:rsidR="0060341F" w:rsidRPr="008353FE" w:rsidRDefault="0060341F" w:rsidP="0060341F">
      <w:pPr>
        <w:spacing w:line="480" w:lineRule="auto"/>
        <w:jc w:val="both"/>
        <w:rPr>
          <w:rFonts w:ascii="Times New Roman" w:hAnsi="Times New Roman" w:cs="Times New Roman"/>
        </w:rPr>
      </w:pPr>
      <w:r w:rsidRPr="008353FE">
        <w:rPr>
          <w:rFonts w:ascii="Times New Roman" w:hAnsi="Times New Roman" w:cs="Times New Roman"/>
        </w:rPr>
        <w:t>this is the reasoning around why I choose to discuss sofa surfing on the advisory leaflet. as it is very rarely spoken about.</w:t>
      </w:r>
    </w:p>
    <w:p w14:paraId="30C2431B" w14:textId="328AE764" w:rsidR="0060341F" w:rsidRPr="008353FE" w:rsidRDefault="0060341F" w:rsidP="0060341F">
      <w:pPr>
        <w:spacing w:line="480" w:lineRule="auto"/>
        <w:jc w:val="both"/>
        <w:rPr>
          <w:rFonts w:ascii="Times New Roman" w:hAnsi="Times New Roman" w:cs="Times New Roman"/>
        </w:rPr>
      </w:pPr>
      <w:r w:rsidRPr="008353FE">
        <w:rPr>
          <w:rFonts w:ascii="Times New Roman" w:hAnsi="Times New Roman" w:cs="Times New Roman"/>
        </w:rPr>
        <w:t xml:space="preserve">According to shelter England As a parent or </w:t>
      </w:r>
      <w:r>
        <w:rPr>
          <w:rFonts w:ascii="Times New Roman" w:hAnsi="Times New Roman" w:cs="Times New Roman"/>
        </w:rPr>
        <w:t>guardian,</w:t>
      </w:r>
      <w:r w:rsidRPr="008353FE">
        <w:rPr>
          <w:rFonts w:ascii="Times New Roman" w:hAnsi="Times New Roman" w:cs="Times New Roman"/>
        </w:rPr>
        <w:t xml:space="preserve"> it is paramount to know the signs to look for.</w:t>
      </w:r>
    </w:p>
    <w:p w14:paraId="27952FC3" w14:textId="77777777" w:rsidR="0060341F" w:rsidRPr="008353FE" w:rsidRDefault="0060341F" w:rsidP="0060341F">
      <w:pPr>
        <w:spacing w:line="480" w:lineRule="auto"/>
        <w:jc w:val="both"/>
        <w:rPr>
          <w:rFonts w:ascii="Times New Roman" w:hAnsi="Times New Roman" w:cs="Times New Roman"/>
        </w:rPr>
      </w:pPr>
    </w:p>
    <w:p w14:paraId="7151E930" w14:textId="2E3FD035" w:rsidR="0060341F" w:rsidRDefault="0060341F">
      <w:pPr>
        <w:rPr>
          <w:rStyle w:val="Strong"/>
          <w:color w:val="383636"/>
          <w:spacing w:val="1"/>
          <w:bdr w:val="none" w:sz="0" w:space="0" w:color="auto" w:frame="1"/>
        </w:rPr>
      </w:pPr>
      <w:r>
        <w:rPr>
          <w:rStyle w:val="Strong"/>
          <w:color w:val="383636"/>
          <w:spacing w:val="1"/>
          <w:bdr w:val="none" w:sz="0" w:space="0" w:color="auto" w:frame="1"/>
        </w:rPr>
        <w:t>Cuts in youth service</w:t>
      </w:r>
    </w:p>
    <w:p w14:paraId="61233D1F" w14:textId="1FECAD20" w:rsidR="0060341F" w:rsidRDefault="0060341F">
      <w:pPr>
        <w:rPr>
          <w:rStyle w:val="Strong"/>
          <w:color w:val="383636"/>
          <w:spacing w:val="1"/>
          <w:bdr w:val="none" w:sz="0" w:space="0" w:color="auto" w:frame="1"/>
        </w:rPr>
      </w:pPr>
    </w:p>
    <w:p w14:paraId="55BA5674" w14:textId="4B9AB9F9" w:rsidR="0060341F" w:rsidRDefault="0060341F">
      <w:pPr>
        <w:rPr>
          <w:rStyle w:val="Strong"/>
          <w:color w:val="383636"/>
          <w:spacing w:val="1"/>
          <w:bdr w:val="none" w:sz="0" w:space="0" w:color="auto" w:frame="1"/>
        </w:rPr>
      </w:pPr>
      <w:r>
        <w:rPr>
          <w:rStyle w:val="Strong"/>
          <w:color w:val="383636"/>
          <w:spacing w:val="1"/>
          <w:bdr w:val="none" w:sz="0" w:space="0" w:color="auto" w:frame="1"/>
        </w:rPr>
        <w:t xml:space="preserve">Housing </w:t>
      </w:r>
    </w:p>
    <w:p w14:paraId="09DD7448" w14:textId="0FC29413" w:rsidR="0060341F" w:rsidRDefault="0060341F">
      <w:pPr>
        <w:rPr>
          <w:rStyle w:val="Strong"/>
          <w:color w:val="383636"/>
          <w:spacing w:val="1"/>
          <w:bdr w:val="none" w:sz="0" w:space="0" w:color="auto" w:frame="1"/>
        </w:rPr>
      </w:pPr>
    </w:p>
    <w:p w14:paraId="36B74CEF" w14:textId="77777777" w:rsidR="0060341F" w:rsidRDefault="0060341F">
      <w:pPr>
        <w:rPr>
          <w:rStyle w:val="Strong"/>
          <w:color w:val="383636"/>
          <w:spacing w:val="1"/>
          <w:bdr w:val="none" w:sz="0" w:space="0" w:color="auto" w:frame="1"/>
        </w:rPr>
      </w:pPr>
    </w:p>
    <w:p w14:paraId="2ED23F11" w14:textId="2F6E38EF" w:rsidR="0060341F" w:rsidRPr="008353FE" w:rsidRDefault="0060341F" w:rsidP="0060341F">
      <w:pPr>
        <w:spacing w:line="480" w:lineRule="auto"/>
        <w:jc w:val="both"/>
        <w:rPr>
          <w:rFonts w:ascii="Times New Roman" w:hAnsi="Times New Roman" w:cs="Times New Roman"/>
        </w:rPr>
      </w:pPr>
      <w:r w:rsidRPr="008353FE">
        <w:rPr>
          <w:rFonts w:ascii="Times New Roman" w:hAnsi="Times New Roman" w:cs="Times New Roman"/>
        </w:rPr>
        <w:t>As my level 6 placement</w:t>
      </w:r>
      <w:r>
        <w:rPr>
          <w:rFonts w:ascii="Times New Roman" w:hAnsi="Times New Roman" w:cs="Times New Roman"/>
        </w:rPr>
        <w:t>,</w:t>
      </w:r>
      <w:r w:rsidRPr="008353FE">
        <w:rPr>
          <w:rFonts w:ascii="Times New Roman" w:hAnsi="Times New Roman" w:cs="Times New Roman"/>
        </w:rPr>
        <w:t xml:space="preserve"> I have been lucky enough to work </w:t>
      </w:r>
      <w:r>
        <w:rPr>
          <w:rFonts w:ascii="Times New Roman" w:hAnsi="Times New Roman" w:cs="Times New Roman"/>
        </w:rPr>
        <w:t>within</w:t>
      </w:r>
      <w:r w:rsidRPr="008353FE">
        <w:rPr>
          <w:rFonts w:ascii="Times New Roman" w:hAnsi="Times New Roman" w:cs="Times New Roman"/>
        </w:rPr>
        <w:t xml:space="preserve"> a young person homeless project within </w:t>
      </w:r>
      <w:r w:rsidRPr="008353FE">
        <w:rPr>
          <w:rFonts w:ascii="Times New Roman" w:hAnsi="Times New Roman" w:cs="Times New Roman"/>
        </w:rPr>
        <w:t>Carmarthenshire</w:t>
      </w:r>
      <w:r w:rsidRPr="008353FE">
        <w:rPr>
          <w:rFonts w:ascii="Times New Roman" w:hAnsi="Times New Roman" w:cs="Times New Roman"/>
        </w:rPr>
        <w:t xml:space="preserve"> funded by the Wallich</w:t>
      </w:r>
      <w:r>
        <w:rPr>
          <w:rFonts w:ascii="Times New Roman" w:hAnsi="Times New Roman" w:cs="Times New Roman"/>
        </w:rPr>
        <w:t>.</w:t>
      </w:r>
    </w:p>
    <w:p w14:paraId="62E33464" w14:textId="52CA2C2B" w:rsidR="0060341F" w:rsidRDefault="0060341F">
      <w:pPr>
        <w:rPr>
          <w:sz w:val="28"/>
          <w:szCs w:val="28"/>
        </w:rPr>
      </w:pPr>
    </w:p>
    <w:p w14:paraId="2A80EA98" w14:textId="20D5954F" w:rsidR="0060341F" w:rsidRDefault="0060341F">
      <w:pPr>
        <w:rPr>
          <w:sz w:val="28"/>
          <w:szCs w:val="28"/>
        </w:rPr>
      </w:pPr>
      <w:r>
        <w:rPr>
          <w:sz w:val="28"/>
          <w:szCs w:val="28"/>
        </w:rPr>
        <w:t>Read slides</w:t>
      </w:r>
    </w:p>
    <w:p w14:paraId="3CCDB8AA" w14:textId="3B3217BE" w:rsidR="0060341F" w:rsidRDefault="0060341F">
      <w:pPr>
        <w:rPr>
          <w:sz w:val="28"/>
          <w:szCs w:val="28"/>
        </w:rPr>
      </w:pPr>
    </w:p>
    <w:p w14:paraId="0BC5A087" w14:textId="37AC1FFA" w:rsidR="0060341F" w:rsidRDefault="0060341F">
      <w:pPr>
        <w:rPr>
          <w:sz w:val="28"/>
          <w:szCs w:val="28"/>
        </w:rPr>
      </w:pPr>
    </w:p>
    <w:p w14:paraId="615397DB" w14:textId="77777777" w:rsidR="0060341F" w:rsidRDefault="0060341F">
      <w:pPr>
        <w:rPr>
          <w:sz w:val="28"/>
          <w:szCs w:val="28"/>
        </w:rPr>
      </w:pPr>
    </w:p>
    <w:p w14:paraId="5D41225C" w14:textId="26CFF997" w:rsidR="00C27C8F" w:rsidRDefault="00C27C8F">
      <w:pPr>
        <w:rPr>
          <w:sz w:val="28"/>
          <w:szCs w:val="28"/>
        </w:rPr>
      </w:pPr>
    </w:p>
    <w:p w14:paraId="13A6EB5A" w14:textId="059F98D7" w:rsidR="00C27C8F" w:rsidRDefault="00C27C8F">
      <w:pPr>
        <w:rPr>
          <w:sz w:val="28"/>
          <w:szCs w:val="28"/>
        </w:rPr>
      </w:pPr>
    </w:p>
    <w:p w14:paraId="56B72BF9" w14:textId="4C1ECE51" w:rsidR="00C27C8F" w:rsidRDefault="00C27C8F">
      <w:pPr>
        <w:rPr>
          <w:sz w:val="28"/>
          <w:szCs w:val="28"/>
        </w:rPr>
      </w:pPr>
    </w:p>
    <w:p w14:paraId="54DDD19E" w14:textId="77777777" w:rsidR="00C27C8F" w:rsidRDefault="00C27C8F"/>
    <w:sectPr w:rsidR="00C27C8F" w:rsidSect="00F703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55196"/>
    <w:multiLevelType w:val="hybridMultilevel"/>
    <w:tmpl w:val="666E00E0"/>
    <w:lvl w:ilvl="0" w:tplc="04B273CE">
      <w:start w:val="1"/>
      <w:numFmt w:val="bullet"/>
      <w:lvlText w:val="•"/>
      <w:lvlJc w:val="left"/>
      <w:pPr>
        <w:tabs>
          <w:tab w:val="num" w:pos="720"/>
        </w:tabs>
        <w:ind w:left="720" w:hanging="360"/>
      </w:pPr>
      <w:rPr>
        <w:rFonts w:ascii="Arial" w:hAnsi="Arial" w:cs="Times New Roman" w:hint="default"/>
      </w:rPr>
    </w:lvl>
    <w:lvl w:ilvl="1" w:tplc="1082B712">
      <w:start w:val="1"/>
      <w:numFmt w:val="bullet"/>
      <w:lvlText w:val="•"/>
      <w:lvlJc w:val="left"/>
      <w:pPr>
        <w:tabs>
          <w:tab w:val="num" w:pos="1440"/>
        </w:tabs>
        <w:ind w:left="1440" w:hanging="360"/>
      </w:pPr>
      <w:rPr>
        <w:rFonts w:ascii="Arial" w:hAnsi="Arial" w:cs="Times New Roman" w:hint="default"/>
      </w:rPr>
    </w:lvl>
    <w:lvl w:ilvl="2" w:tplc="9F68039C">
      <w:start w:val="1"/>
      <w:numFmt w:val="bullet"/>
      <w:lvlText w:val="•"/>
      <w:lvlJc w:val="left"/>
      <w:pPr>
        <w:tabs>
          <w:tab w:val="num" w:pos="2160"/>
        </w:tabs>
        <w:ind w:left="2160" w:hanging="360"/>
      </w:pPr>
      <w:rPr>
        <w:rFonts w:ascii="Arial" w:hAnsi="Arial" w:cs="Times New Roman" w:hint="default"/>
      </w:rPr>
    </w:lvl>
    <w:lvl w:ilvl="3" w:tplc="DD8CF22C">
      <w:start w:val="1"/>
      <w:numFmt w:val="bullet"/>
      <w:lvlText w:val="•"/>
      <w:lvlJc w:val="left"/>
      <w:pPr>
        <w:tabs>
          <w:tab w:val="num" w:pos="2880"/>
        </w:tabs>
        <w:ind w:left="2880" w:hanging="360"/>
      </w:pPr>
      <w:rPr>
        <w:rFonts w:ascii="Arial" w:hAnsi="Arial" w:cs="Times New Roman" w:hint="default"/>
      </w:rPr>
    </w:lvl>
    <w:lvl w:ilvl="4" w:tplc="3A4A9936">
      <w:start w:val="1"/>
      <w:numFmt w:val="bullet"/>
      <w:lvlText w:val="•"/>
      <w:lvlJc w:val="left"/>
      <w:pPr>
        <w:tabs>
          <w:tab w:val="num" w:pos="3600"/>
        </w:tabs>
        <w:ind w:left="3600" w:hanging="360"/>
      </w:pPr>
      <w:rPr>
        <w:rFonts w:ascii="Arial" w:hAnsi="Arial" w:cs="Times New Roman" w:hint="default"/>
      </w:rPr>
    </w:lvl>
    <w:lvl w:ilvl="5" w:tplc="4B7643B0">
      <w:start w:val="1"/>
      <w:numFmt w:val="bullet"/>
      <w:lvlText w:val="•"/>
      <w:lvlJc w:val="left"/>
      <w:pPr>
        <w:tabs>
          <w:tab w:val="num" w:pos="4320"/>
        </w:tabs>
        <w:ind w:left="4320" w:hanging="360"/>
      </w:pPr>
      <w:rPr>
        <w:rFonts w:ascii="Arial" w:hAnsi="Arial" w:cs="Times New Roman" w:hint="default"/>
      </w:rPr>
    </w:lvl>
    <w:lvl w:ilvl="6" w:tplc="41D044D8">
      <w:start w:val="1"/>
      <w:numFmt w:val="bullet"/>
      <w:lvlText w:val="•"/>
      <w:lvlJc w:val="left"/>
      <w:pPr>
        <w:tabs>
          <w:tab w:val="num" w:pos="5040"/>
        </w:tabs>
        <w:ind w:left="5040" w:hanging="360"/>
      </w:pPr>
      <w:rPr>
        <w:rFonts w:ascii="Arial" w:hAnsi="Arial" w:cs="Times New Roman" w:hint="default"/>
      </w:rPr>
    </w:lvl>
    <w:lvl w:ilvl="7" w:tplc="793214E6">
      <w:start w:val="1"/>
      <w:numFmt w:val="bullet"/>
      <w:lvlText w:val="•"/>
      <w:lvlJc w:val="left"/>
      <w:pPr>
        <w:tabs>
          <w:tab w:val="num" w:pos="5760"/>
        </w:tabs>
        <w:ind w:left="5760" w:hanging="360"/>
      </w:pPr>
      <w:rPr>
        <w:rFonts w:ascii="Arial" w:hAnsi="Arial" w:cs="Times New Roman" w:hint="default"/>
      </w:rPr>
    </w:lvl>
    <w:lvl w:ilvl="8" w:tplc="29062DC4">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74855DD5"/>
    <w:multiLevelType w:val="multilevel"/>
    <w:tmpl w:val="1B226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8F"/>
    <w:rsid w:val="0060341F"/>
    <w:rsid w:val="00C27C8F"/>
    <w:rsid w:val="00D5304A"/>
    <w:rsid w:val="00F70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719608"/>
  <w15:chartTrackingRefBased/>
  <w15:docId w15:val="{7565946E-3E05-DF4B-85A6-694255D0C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7C8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034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630184">
      <w:bodyDiv w:val="1"/>
      <w:marLeft w:val="0"/>
      <w:marRight w:val="0"/>
      <w:marTop w:val="0"/>
      <w:marBottom w:val="0"/>
      <w:divBdr>
        <w:top w:val="none" w:sz="0" w:space="0" w:color="auto"/>
        <w:left w:val="none" w:sz="0" w:space="0" w:color="auto"/>
        <w:bottom w:val="none" w:sz="0" w:space="0" w:color="auto"/>
        <w:right w:val="none" w:sz="0" w:space="0" w:color="auto"/>
      </w:divBdr>
    </w:div>
    <w:div w:id="379207677">
      <w:bodyDiv w:val="1"/>
      <w:marLeft w:val="0"/>
      <w:marRight w:val="0"/>
      <w:marTop w:val="0"/>
      <w:marBottom w:val="0"/>
      <w:divBdr>
        <w:top w:val="none" w:sz="0" w:space="0" w:color="auto"/>
        <w:left w:val="none" w:sz="0" w:space="0" w:color="auto"/>
        <w:bottom w:val="none" w:sz="0" w:space="0" w:color="auto"/>
        <w:right w:val="none" w:sz="0" w:space="0" w:color="auto"/>
      </w:divBdr>
    </w:div>
    <w:div w:id="581571270">
      <w:bodyDiv w:val="1"/>
      <w:marLeft w:val="0"/>
      <w:marRight w:val="0"/>
      <w:marTop w:val="0"/>
      <w:marBottom w:val="0"/>
      <w:divBdr>
        <w:top w:val="none" w:sz="0" w:space="0" w:color="auto"/>
        <w:left w:val="none" w:sz="0" w:space="0" w:color="auto"/>
        <w:bottom w:val="none" w:sz="0" w:space="0" w:color="auto"/>
        <w:right w:val="none" w:sz="0" w:space="0" w:color="auto"/>
      </w:divBdr>
    </w:div>
    <w:div w:id="1251426075">
      <w:bodyDiv w:val="1"/>
      <w:marLeft w:val="0"/>
      <w:marRight w:val="0"/>
      <w:marTop w:val="0"/>
      <w:marBottom w:val="0"/>
      <w:divBdr>
        <w:top w:val="none" w:sz="0" w:space="0" w:color="auto"/>
        <w:left w:val="none" w:sz="0" w:space="0" w:color="auto"/>
        <w:bottom w:val="none" w:sz="0" w:space="0" w:color="auto"/>
        <w:right w:val="none" w:sz="0" w:space="0" w:color="auto"/>
      </w:divBdr>
    </w:div>
    <w:div w:id="1353335561">
      <w:bodyDiv w:val="1"/>
      <w:marLeft w:val="0"/>
      <w:marRight w:val="0"/>
      <w:marTop w:val="0"/>
      <w:marBottom w:val="0"/>
      <w:divBdr>
        <w:top w:val="none" w:sz="0" w:space="0" w:color="auto"/>
        <w:left w:val="none" w:sz="0" w:space="0" w:color="auto"/>
        <w:bottom w:val="none" w:sz="0" w:space="0" w:color="auto"/>
        <w:right w:val="none" w:sz="0" w:space="0" w:color="auto"/>
      </w:divBdr>
    </w:div>
    <w:div w:id="1579360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gland.shelter.org.uk/housing_advice/homelessness/help_if_youre_homeless_domestic_abu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657</Words>
  <Characters>3745</Characters>
  <Application>Microsoft Office Word</Application>
  <DocSecurity>0</DocSecurity>
  <Lines>31</Lines>
  <Paragraphs>8</Paragraphs>
  <ScaleCrop>false</ScaleCrop>
  <Company/>
  <LinksUpToDate>false</LinksUpToDate>
  <CharactersWithSpaces>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Dana-Louise Jones (1908102)</dc:creator>
  <cp:keywords/>
  <dc:description/>
  <cp:lastModifiedBy>Dana-Louise Jones (1908102)</cp:lastModifiedBy>
  <cp:revision>2</cp:revision>
  <dcterms:created xsi:type="dcterms:W3CDTF">2022-02-26T12:55:00Z</dcterms:created>
  <dcterms:modified xsi:type="dcterms:W3CDTF">2022-02-26T12:55:00Z</dcterms:modified>
</cp:coreProperties>
</file>