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2584" w:rsidRPr="0074561E" w:rsidRDefault="00451C4D" w:rsidP="0074561E">
      <w:pPr>
        <w:spacing w:line="360" w:lineRule="auto"/>
        <w:rPr>
          <w:rFonts w:ascii="Times New Roman" w:hAnsi="Times New Roman" w:cs="Times New Roman"/>
          <w:b/>
          <w:sz w:val="24"/>
          <w:szCs w:val="24"/>
        </w:rPr>
      </w:pPr>
      <w:bookmarkStart w:id="0" w:name="_GoBack"/>
      <w:bookmarkEnd w:id="0"/>
      <w:r w:rsidRPr="0074561E">
        <w:rPr>
          <w:rFonts w:ascii="Times New Roman" w:hAnsi="Times New Roman" w:cs="Times New Roman"/>
          <w:b/>
          <w:sz w:val="24"/>
          <w:szCs w:val="24"/>
        </w:rPr>
        <w:t>Cefnogi cynnydd disgyblion: dadansoddiad manwl o ddatblygiad cyfannol un plentyn gan gyfiawnhau’r camau dysgu nesaf.</w:t>
      </w:r>
    </w:p>
    <w:p w:rsidR="00A43705" w:rsidRPr="0074561E" w:rsidRDefault="00EF10F7" w:rsidP="0074561E">
      <w:pPr>
        <w:spacing w:line="360" w:lineRule="auto"/>
        <w:rPr>
          <w:rFonts w:ascii="Times New Roman" w:hAnsi="Times New Roman" w:cs="Times New Roman"/>
          <w:sz w:val="24"/>
          <w:szCs w:val="24"/>
        </w:rPr>
      </w:pPr>
      <w:r w:rsidRPr="0074561E">
        <w:rPr>
          <w:rFonts w:ascii="Times New Roman" w:hAnsi="Times New Roman" w:cs="Times New Roman"/>
          <w:sz w:val="24"/>
          <w:szCs w:val="24"/>
        </w:rPr>
        <w:t xml:space="preserve">Nod yr aseiniad yma yw ymchwilio a chasglu data a thystiolaeth yn ymwneud ȃ chynnydd a datblygiad holistig un plentyn. Trafodir agweddau yn ymwneud </w:t>
      </w:r>
      <w:r w:rsidR="00DC6062" w:rsidRPr="0074561E">
        <w:rPr>
          <w:rFonts w:ascii="Times New Roman" w:hAnsi="Times New Roman" w:cs="Times New Roman"/>
          <w:sz w:val="24"/>
          <w:szCs w:val="24"/>
        </w:rPr>
        <w:t>ȃ</w:t>
      </w:r>
      <w:r w:rsidRPr="0074561E">
        <w:rPr>
          <w:rFonts w:ascii="Times New Roman" w:hAnsi="Times New Roman" w:cs="Times New Roman"/>
          <w:sz w:val="24"/>
          <w:szCs w:val="24"/>
        </w:rPr>
        <w:t xml:space="preserve"> chynnydd addysgol, lles a</w:t>
      </w:r>
      <w:r w:rsidR="00AB5923" w:rsidRPr="0074561E">
        <w:rPr>
          <w:rFonts w:ascii="Times New Roman" w:hAnsi="Times New Roman" w:cs="Times New Roman"/>
          <w:sz w:val="24"/>
          <w:szCs w:val="24"/>
        </w:rPr>
        <w:t xml:space="preserve"> datblygiad cymdeithasol</w:t>
      </w:r>
      <w:r w:rsidRPr="0074561E">
        <w:rPr>
          <w:rFonts w:ascii="Times New Roman" w:hAnsi="Times New Roman" w:cs="Times New Roman"/>
          <w:sz w:val="24"/>
          <w:szCs w:val="24"/>
        </w:rPr>
        <w:t xml:space="preserve"> y plentyn ar gyfer ennyn dadansoddiad manwl am ei gynnydd</w:t>
      </w:r>
      <w:r w:rsidR="00276625" w:rsidRPr="0074561E">
        <w:rPr>
          <w:rFonts w:ascii="Times New Roman" w:hAnsi="Times New Roman" w:cs="Times New Roman"/>
          <w:sz w:val="24"/>
          <w:szCs w:val="24"/>
        </w:rPr>
        <w:t xml:space="preserve"> cyfannol</w:t>
      </w:r>
      <w:r w:rsidRPr="0074561E">
        <w:rPr>
          <w:rFonts w:ascii="Times New Roman" w:hAnsi="Times New Roman" w:cs="Times New Roman"/>
          <w:sz w:val="24"/>
          <w:szCs w:val="24"/>
        </w:rPr>
        <w:t>. Cesglir y data drwy gynnal trafodaethau proffesiynol, trafodaethau uniongyrchol gyda’r plentyn, asesiadau crynodol a ffurfiannol ac arsylwadau. Cyfeirir at gyrhaeddiad cyfredol y plentyn yn ogystal â chyfeirio at awgrymiadau ar gyfer datblygiad i’r dyfodol.</w:t>
      </w:r>
    </w:p>
    <w:p w:rsidR="00344E5B" w:rsidRPr="0074561E" w:rsidRDefault="00EF10F7" w:rsidP="0074561E">
      <w:pPr>
        <w:spacing w:line="360" w:lineRule="auto"/>
        <w:rPr>
          <w:rFonts w:ascii="Times New Roman" w:hAnsi="Times New Roman" w:cs="Times New Roman"/>
          <w:sz w:val="24"/>
          <w:szCs w:val="24"/>
        </w:rPr>
      </w:pPr>
      <w:r w:rsidRPr="0074561E">
        <w:rPr>
          <w:rFonts w:ascii="Times New Roman" w:hAnsi="Times New Roman" w:cs="Times New Roman"/>
          <w:sz w:val="24"/>
          <w:szCs w:val="24"/>
        </w:rPr>
        <w:t>Cynhelir yr ymchwil yma ar draws cyfnod o 11 diwrnod llawn mewn Ysgol Gymraeg mewn tref farchnad yn Sir Gaerfyrddin ag ynddi 358 o blant. Amlinellwyd bod 4.4% o blant yn gymwys i dderbyn prydau ysgol am ddim sydd yn dipyn yn is na’r cyfartaledd ar draws Cymru ac mae presenoldeb yr ys</w:t>
      </w:r>
      <w:r w:rsidR="0004542F">
        <w:rPr>
          <w:rFonts w:ascii="Times New Roman" w:hAnsi="Times New Roman" w:cs="Times New Roman"/>
          <w:sz w:val="24"/>
          <w:szCs w:val="24"/>
        </w:rPr>
        <w:t>g</w:t>
      </w:r>
      <w:r w:rsidRPr="0074561E">
        <w:rPr>
          <w:rFonts w:ascii="Times New Roman" w:hAnsi="Times New Roman" w:cs="Times New Roman"/>
          <w:sz w:val="24"/>
          <w:szCs w:val="24"/>
        </w:rPr>
        <w:t>ol hefyd yn arbennig gyda chanran o 96.2. Tua 9% o ddisgyblion sydd yn meddu ar anghenion dysgu ychwanegol ond nid oes gan lawer o ddisgyblion ddatganiad penodol (Fy Ysgol leol, 201</w:t>
      </w:r>
      <w:r w:rsidR="00977A19">
        <w:rPr>
          <w:rFonts w:ascii="Times New Roman" w:hAnsi="Times New Roman" w:cs="Times New Roman"/>
          <w:sz w:val="24"/>
          <w:szCs w:val="24"/>
        </w:rPr>
        <w:t>8</w:t>
      </w:r>
      <w:r w:rsidRPr="0074561E">
        <w:rPr>
          <w:rFonts w:ascii="Times New Roman" w:hAnsi="Times New Roman" w:cs="Times New Roman"/>
          <w:sz w:val="24"/>
          <w:szCs w:val="24"/>
        </w:rPr>
        <w:t>).  Mewn adroddiad diweddar gan Estyn (2017) crybwyllwyd bod y rhan fwyaf o ddisgyblion yn gwneud cynnydd da gydag ychydig o ddisgyblion mwy abl a thalentog yn gwneud cynnydd rhagorol. Arfarnwyd bod agwedd ac ymddygiad plant tuag at ddysgu yn ardderchog ar y cyfan (Estyn, 2017). Addysgir drwy gyfrwng y Gymraeg gyda Saesneg yn cael ei gyflwyno ym mlwyddyn 3. Yn bresennol, mae’r ysgol yn ysgol arloesol ar gyfer cyflwyniad y cwricwlwm newydd ac wrthi yn treialu syniadau a strategaethau gwahanol ar draws yr ysgol gyfan. Yng nghyfnod Allweddol 2, mae’r disgyblion yn dilyn amserlen gylchdro lle maent yn symud o un dosbarth i’r llall ac yn cael eu haddysgu gan athrawon sydd yn arbenigo mewn pwnc penodol.</w:t>
      </w:r>
    </w:p>
    <w:p w:rsidR="00CC3DDB" w:rsidRPr="0074561E" w:rsidRDefault="00EF10F7" w:rsidP="0074561E">
      <w:pPr>
        <w:spacing w:line="360" w:lineRule="auto"/>
        <w:rPr>
          <w:rFonts w:ascii="Times New Roman" w:hAnsi="Times New Roman" w:cs="Times New Roman"/>
          <w:sz w:val="24"/>
          <w:szCs w:val="24"/>
        </w:rPr>
      </w:pPr>
      <w:r w:rsidRPr="0074561E">
        <w:rPr>
          <w:rFonts w:ascii="Times New Roman" w:hAnsi="Times New Roman" w:cs="Times New Roman"/>
          <w:sz w:val="24"/>
          <w:szCs w:val="24"/>
        </w:rPr>
        <w:t>Mae’r disgybl dan sylw yn fachgen naw mlwydd oed ac ym mlwyddyn pedwar. Dewiswyd y plentyn yn dilyn trafodaeth ac awgrym gan ei athrawes gofrestri gan fod yna anghysondeb yn natblygiad y plentyn a bod ei agwedd tuag at ddysgu yn amrywiol. Ar gyfer pwrpas yr aseiniad yma edrychir mewn manylder ar ei gyrhaeddiad o fewn y</w:t>
      </w:r>
      <w:r w:rsidR="00977A19">
        <w:rPr>
          <w:rFonts w:ascii="Times New Roman" w:hAnsi="Times New Roman" w:cs="Times New Roman"/>
          <w:sz w:val="24"/>
          <w:szCs w:val="24"/>
        </w:rPr>
        <w:t xml:space="preserve"> pynciau Cymraeg, Saesneg</w:t>
      </w:r>
      <w:r w:rsidRPr="0074561E">
        <w:rPr>
          <w:rFonts w:ascii="Times New Roman" w:hAnsi="Times New Roman" w:cs="Times New Roman"/>
          <w:sz w:val="24"/>
          <w:szCs w:val="24"/>
        </w:rPr>
        <w:t xml:space="preserve">, </w:t>
      </w:r>
      <w:r w:rsidR="00977A19">
        <w:rPr>
          <w:rFonts w:ascii="Times New Roman" w:hAnsi="Times New Roman" w:cs="Times New Roman"/>
          <w:sz w:val="24"/>
          <w:szCs w:val="24"/>
        </w:rPr>
        <w:t>M</w:t>
      </w:r>
      <w:r w:rsidRPr="0074561E">
        <w:rPr>
          <w:rFonts w:ascii="Times New Roman" w:hAnsi="Times New Roman" w:cs="Times New Roman"/>
          <w:sz w:val="24"/>
          <w:szCs w:val="24"/>
        </w:rPr>
        <w:t xml:space="preserve">athemateg, </w:t>
      </w:r>
      <w:r w:rsidR="00977A19">
        <w:rPr>
          <w:rFonts w:ascii="Times New Roman" w:hAnsi="Times New Roman" w:cs="Times New Roman"/>
          <w:sz w:val="24"/>
          <w:szCs w:val="24"/>
        </w:rPr>
        <w:t>G</w:t>
      </w:r>
      <w:r w:rsidRPr="0074561E">
        <w:rPr>
          <w:rFonts w:ascii="Times New Roman" w:hAnsi="Times New Roman" w:cs="Times New Roman"/>
          <w:sz w:val="24"/>
          <w:szCs w:val="24"/>
        </w:rPr>
        <w:t>wyddoniaeth</w:t>
      </w:r>
      <w:r w:rsidR="00977A19">
        <w:rPr>
          <w:rFonts w:ascii="Times New Roman" w:hAnsi="Times New Roman" w:cs="Times New Roman"/>
          <w:sz w:val="24"/>
          <w:szCs w:val="24"/>
        </w:rPr>
        <w:t xml:space="preserve"> </w:t>
      </w:r>
      <w:r w:rsidRPr="0074561E">
        <w:rPr>
          <w:rFonts w:ascii="Times New Roman" w:hAnsi="Times New Roman" w:cs="Times New Roman"/>
          <w:sz w:val="24"/>
          <w:szCs w:val="24"/>
        </w:rPr>
        <w:t>a lles. Bwriedir casglu tystiolaeth a data yn ymwneud ȃ chynnydd</w:t>
      </w:r>
      <w:r w:rsidR="00552142" w:rsidRPr="0074561E">
        <w:rPr>
          <w:rFonts w:ascii="Times New Roman" w:hAnsi="Times New Roman" w:cs="Times New Roman"/>
          <w:sz w:val="24"/>
          <w:szCs w:val="24"/>
        </w:rPr>
        <w:t xml:space="preserve"> holistig</w:t>
      </w:r>
      <w:r w:rsidRPr="0074561E">
        <w:rPr>
          <w:rFonts w:ascii="Times New Roman" w:hAnsi="Times New Roman" w:cs="Times New Roman"/>
          <w:sz w:val="24"/>
          <w:szCs w:val="24"/>
        </w:rPr>
        <w:t xml:space="preserve"> y bachgen i amlygu’r cryfderau a chanfod y bylchau yn ogystal â chynnig y ffordd ymlaen ar gyfer sicrhau cynnydd </w:t>
      </w:r>
      <w:r w:rsidR="00552142" w:rsidRPr="0074561E">
        <w:rPr>
          <w:rFonts w:ascii="Times New Roman" w:hAnsi="Times New Roman" w:cs="Times New Roman"/>
          <w:sz w:val="24"/>
          <w:szCs w:val="24"/>
        </w:rPr>
        <w:t xml:space="preserve">i’r </w:t>
      </w:r>
      <w:r w:rsidRPr="0074561E">
        <w:rPr>
          <w:rFonts w:ascii="Times New Roman" w:hAnsi="Times New Roman" w:cs="Times New Roman"/>
          <w:sz w:val="24"/>
          <w:szCs w:val="24"/>
        </w:rPr>
        <w:t>dyfodol.</w:t>
      </w:r>
    </w:p>
    <w:p w:rsidR="003F7DAC" w:rsidRPr="0074561E" w:rsidRDefault="00EF10F7" w:rsidP="0074561E">
      <w:pPr>
        <w:spacing w:line="360" w:lineRule="auto"/>
        <w:rPr>
          <w:rFonts w:ascii="Times New Roman" w:hAnsi="Times New Roman" w:cs="Times New Roman"/>
          <w:sz w:val="24"/>
          <w:szCs w:val="24"/>
        </w:rPr>
      </w:pPr>
      <w:r w:rsidRPr="0074561E">
        <w:rPr>
          <w:rFonts w:ascii="Times New Roman" w:hAnsi="Times New Roman" w:cs="Times New Roman"/>
          <w:sz w:val="24"/>
          <w:szCs w:val="24"/>
        </w:rPr>
        <w:t xml:space="preserve">Cyn ymgymryd ag unrhyw ymchwil, dylid cofio am egwyddorion moesegol BERA (2018). Yn unol â'r canllawiau, cafwyd caniatâd gan yr ysgol (gweler Atodiad A) i ddefnyddio unrhyw wybodaeth a gasglwyd yn ystod yr ymchwil gan sicrhau anhysbysrwydd drwy’r </w:t>
      </w:r>
      <w:r w:rsidRPr="0074561E">
        <w:rPr>
          <w:rFonts w:ascii="Times New Roman" w:hAnsi="Times New Roman" w:cs="Times New Roman"/>
          <w:sz w:val="24"/>
          <w:szCs w:val="24"/>
        </w:rPr>
        <w:lastRenderedPageBreak/>
        <w:t>adeg. Sicrhawyd bod y plentyn yn ymwybodol o’r ymchwil gan ennyn ei ganiatâd a’i hysbyswyd fod ganddo’r hawl i dynnu allan heb esboniad ar unrhyw adeg. Pwysleisiwyd na fyddai ei enw yn ymddangos a’i cedwir yn anhysbys drwy’r broses (BERA, 2018, 9). Cedwir unrhyw wybodaeth am y plentyn yn gyfrinachol ar gyfrifiadur personol wedi ei ddiogelu gan gyfrinair. Archifir y data am gyfnod yn dilyn canllawiau’r brifysgol</w:t>
      </w:r>
      <w:r w:rsidR="00552142" w:rsidRPr="0074561E">
        <w:rPr>
          <w:rFonts w:ascii="Times New Roman" w:hAnsi="Times New Roman" w:cs="Times New Roman"/>
          <w:sz w:val="24"/>
          <w:szCs w:val="24"/>
        </w:rPr>
        <w:t xml:space="preserve"> </w:t>
      </w:r>
      <w:r w:rsidRPr="0074561E">
        <w:rPr>
          <w:rFonts w:ascii="Times New Roman" w:hAnsi="Times New Roman" w:cs="Times New Roman"/>
          <w:sz w:val="24"/>
          <w:szCs w:val="24"/>
        </w:rPr>
        <w:t>(2017-2018) ynglŷn â hynny. Yn unol â chanllawiau BERA</w:t>
      </w:r>
      <w:r w:rsidR="00552142" w:rsidRPr="0074561E">
        <w:rPr>
          <w:rFonts w:ascii="Times New Roman" w:hAnsi="Times New Roman" w:cs="Times New Roman"/>
          <w:sz w:val="24"/>
          <w:szCs w:val="24"/>
        </w:rPr>
        <w:t xml:space="preserve"> </w:t>
      </w:r>
      <w:r w:rsidRPr="0074561E">
        <w:rPr>
          <w:rFonts w:ascii="Times New Roman" w:hAnsi="Times New Roman" w:cs="Times New Roman"/>
          <w:sz w:val="24"/>
          <w:szCs w:val="24"/>
        </w:rPr>
        <w:t>(2018) a’r brifysgol (2017-2018) ymdrechir i ymddwyn mewn modd moesegol drwy'r adeg gan sicrhau nad yw ymchwil yn effeithio ar les unrhyw unigolyn.</w:t>
      </w:r>
    </w:p>
    <w:p w:rsidR="00552142" w:rsidRPr="0074561E" w:rsidRDefault="00896954" w:rsidP="0074561E">
      <w:pPr>
        <w:spacing w:line="360" w:lineRule="auto"/>
        <w:rPr>
          <w:rFonts w:ascii="Times New Roman" w:hAnsi="Times New Roman" w:cs="Times New Roman"/>
          <w:sz w:val="24"/>
          <w:szCs w:val="24"/>
        </w:rPr>
      </w:pPr>
      <w:r w:rsidRPr="0074561E">
        <w:rPr>
          <w:rFonts w:ascii="Times New Roman" w:hAnsi="Times New Roman" w:cs="Times New Roman"/>
          <w:sz w:val="24"/>
          <w:szCs w:val="24"/>
        </w:rPr>
        <w:t>Wrth gasglu data a thystiolaeth ar gyfer asesu cynnydd a datblygiad y plentyn, defnyddir y dull mosaig (Clark a Moss, 20</w:t>
      </w:r>
      <w:r w:rsidR="00977A19">
        <w:rPr>
          <w:rFonts w:ascii="Times New Roman" w:hAnsi="Times New Roman" w:cs="Times New Roman"/>
          <w:sz w:val="24"/>
          <w:szCs w:val="24"/>
        </w:rPr>
        <w:t>07</w:t>
      </w:r>
      <w:r w:rsidRPr="0074561E">
        <w:rPr>
          <w:rFonts w:ascii="Times New Roman" w:hAnsi="Times New Roman" w:cs="Times New Roman"/>
          <w:sz w:val="24"/>
          <w:szCs w:val="24"/>
        </w:rPr>
        <w:t>). Mae’r dull yma yn pwysleisio pwysigrwydd llais y plentyn wrth ystyried sut mae'r plentyn yn datblygu o fewn yr ysgol ac i gael mewnwelediad i’w bywydau dyddiol. Mae’r cysyniad fod gan blant yr hawl i fynegi eu barn ac i gael gwrandawiad yn gymharol newydd (Devine, 2003, 2). Mae pwysigrwydd llais y plentyn i’w weld yn un o’r pum deg pedwar erthygl yn ‘Confensiwn y Cenhedloedd Unedig ar Hawliau’r Plentyn’ (1989). Pwysleisir erthygl 12 fod gan blant a phobl ifanc hawl i gynnig barn, i gael gwrandawiad ac i wneud penderfyniadau. Yn ystod yr ugain mlynedd diwethaf, mae gwneuthurwyr polisi ac ymarferwyr yn ystyried bod barn y plant yn hanfodol a dylid rhoi cyfleodd iddynt i fod yn gyfranogwyr ac i wneud penderfyniadau addysgol (Alexander et al., 2010, 147). Pwysleisir Donaldson (2015, 14) y dylai egwyddorion cynllunio’r cwricwlwm fod yn gynhwysol gan gwmpasu hawl pob plentyn i gael gwrandawiad a chyfleodd i fynegi barn. Fodd bynnag yn ôl y pedwar comisiynwyr plant ym Mhrydain (a’u dyfynnir yn Alexander et al, 2010, 147) mae oedolion yn dueddol o gategoreiddio plant rhwng dau begwn, sef fel dibynyddion neu ddinasyddion. Hynny yw naill ai fel bodau analluog, bregus neu fel dinasyddion sydd angen cydnabyddiaeth, pharch a chyfleoedd.</w:t>
      </w:r>
    </w:p>
    <w:p w:rsidR="003F2DCC" w:rsidRPr="0074561E" w:rsidRDefault="00896954" w:rsidP="0074561E">
      <w:pPr>
        <w:spacing w:line="360" w:lineRule="auto"/>
        <w:rPr>
          <w:rFonts w:ascii="Times New Roman" w:hAnsi="Times New Roman" w:cs="Times New Roman"/>
          <w:sz w:val="24"/>
          <w:szCs w:val="24"/>
        </w:rPr>
      </w:pPr>
      <w:r w:rsidRPr="0074561E">
        <w:rPr>
          <w:rFonts w:ascii="Times New Roman" w:hAnsi="Times New Roman" w:cs="Times New Roman"/>
          <w:sz w:val="24"/>
          <w:szCs w:val="24"/>
        </w:rPr>
        <w:t>Cafodd y dull mosaig</w:t>
      </w:r>
      <w:r w:rsidR="00977A19">
        <w:rPr>
          <w:rFonts w:ascii="Times New Roman" w:hAnsi="Times New Roman" w:cs="Times New Roman"/>
          <w:sz w:val="24"/>
          <w:szCs w:val="24"/>
        </w:rPr>
        <w:t xml:space="preserve"> (Clark, 2007)</w:t>
      </w:r>
      <w:r w:rsidRPr="0074561E">
        <w:rPr>
          <w:rFonts w:ascii="Times New Roman" w:hAnsi="Times New Roman" w:cs="Times New Roman"/>
          <w:sz w:val="24"/>
          <w:szCs w:val="24"/>
        </w:rPr>
        <w:t xml:space="preserve"> ei hysbrydoli gan ysgolion Reggio Emilia yn yr Eidal a oedd yn defnyddio’r dull o wrando ar lais y disgybl i gasglu gwybodaeth am ddatblygiad plentyn. Caniateir y dull i ddisgyblion ac oedolion i wneud ystyr o bethau gyda’i gilydd drwy ddefnyddio agweddau aml ddull. Gellir casglu tystiolaeth trwy luniau, mapiau, teithiau, trafodaethau ac arsylwadau ar gyfer ennyn dealltwriaeth ddofn o ddatblygiad plentyn. Amlygir y dylai’r fframwaith ar gyfer gwrando ar ddisgyblion fod yn aml ddull, yn gyfranogol, ymatblyg, yn hyblyg, yn ffocysu ar brofiadau ac yn gwreiddio ymarfer (Clark</w:t>
      </w:r>
      <w:r w:rsidR="00977A19">
        <w:rPr>
          <w:rFonts w:ascii="Times New Roman" w:hAnsi="Times New Roman" w:cs="Times New Roman"/>
          <w:sz w:val="24"/>
          <w:szCs w:val="24"/>
        </w:rPr>
        <w:t>, 2007</w:t>
      </w:r>
      <w:r w:rsidRPr="0074561E">
        <w:rPr>
          <w:rFonts w:ascii="Times New Roman" w:hAnsi="Times New Roman" w:cs="Times New Roman"/>
          <w:sz w:val="24"/>
          <w:szCs w:val="24"/>
        </w:rPr>
        <w:t>). Yn ôl Clark (20</w:t>
      </w:r>
      <w:r w:rsidR="00977A19">
        <w:rPr>
          <w:rFonts w:ascii="Times New Roman" w:hAnsi="Times New Roman" w:cs="Times New Roman"/>
          <w:sz w:val="24"/>
          <w:szCs w:val="24"/>
        </w:rPr>
        <w:t>07</w:t>
      </w:r>
      <w:r w:rsidRPr="0074561E">
        <w:rPr>
          <w:rFonts w:ascii="Times New Roman" w:hAnsi="Times New Roman" w:cs="Times New Roman"/>
          <w:sz w:val="24"/>
          <w:szCs w:val="24"/>
        </w:rPr>
        <w:t xml:space="preserve">) mae yna dri cham i’r fath yma o ddull. Yn y cam cyntaf, ystyrir bod oedolion a disgyblion yn casglu gwybodaeth gyda’i gilydd. Maer ail gam yn sôn am </w:t>
      </w:r>
      <w:r w:rsidRPr="0074561E">
        <w:rPr>
          <w:rFonts w:ascii="Times New Roman" w:hAnsi="Times New Roman" w:cs="Times New Roman"/>
          <w:sz w:val="24"/>
          <w:szCs w:val="24"/>
        </w:rPr>
        <w:lastRenderedPageBreak/>
        <w:t>dynnu'r holl wybodaeth at ei gilydd tra bod y trydydd cam yn cwmpasu penderfynu ar newid a dilyniant. Yng ngweddill yr aseiniad yma, gwelir llawer o awgrymiadau Clark (20</w:t>
      </w:r>
      <w:r w:rsidR="00977A19">
        <w:rPr>
          <w:rFonts w:ascii="Times New Roman" w:hAnsi="Times New Roman" w:cs="Times New Roman"/>
          <w:sz w:val="24"/>
          <w:szCs w:val="24"/>
        </w:rPr>
        <w:t>07</w:t>
      </w:r>
      <w:r w:rsidRPr="0074561E">
        <w:rPr>
          <w:rFonts w:ascii="Times New Roman" w:hAnsi="Times New Roman" w:cs="Times New Roman"/>
          <w:sz w:val="24"/>
          <w:szCs w:val="24"/>
        </w:rPr>
        <w:t>) ar gyfer casglu tystiolaeth drwy esiamplau o waith y plentyn, trafodaethau gydag athrawon a thrafodaethau un i un gyda’r plentyn yn ogystal. Tynnir tystiolaeth hefyd o ganlyniadau profion diweddar yn ogystal ag adroddiad diweddaraf y plentyn ar gyfer creu llun manwl o’i gyrhaeddiad.</w:t>
      </w:r>
    </w:p>
    <w:p w:rsidR="00BD621E" w:rsidRPr="0074561E" w:rsidRDefault="00EF10F7" w:rsidP="0074561E">
      <w:pPr>
        <w:spacing w:line="360" w:lineRule="auto"/>
        <w:rPr>
          <w:rFonts w:ascii="Times New Roman" w:hAnsi="Times New Roman" w:cs="Times New Roman"/>
          <w:sz w:val="24"/>
          <w:szCs w:val="24"/>
        </w:rPr>
      </w:pPr>
      <w:r w:rsidRPr="0074561E">
        <w:rPr>
          <w:rFonts w:ascii="Times New Roman" w:hAnsi="Times New Roman" w:cs="Times New Roman"/>
          <w:sz w:val="24"/>
          <w:szCs w:val="24"/>
        </w:rPr>
        <w:t>Yn ogystal â chyfeirio at y dull mosaig, defnyddir fframwaith y model A.S.K (Nottingham, 2013) ar gyfer dehongli’r data. Mae’r model yna yn pwysleisio bod dysgu yn llawer mwy na gallu mewn llythrennedd a rhifedd. Os am ymchwilio datblygiad cyfannol plentyn, dylid hefyd ystyried lles a datblygiad personol a chymdeithasol. Mae yna berthynas rhwng y dull mosaig a’r model yma gan fod y ddau yn ystyried llais y plentyn i f</w:t>
      </w:r>
      <w:r w:rsidR="00CD44A2" w:rsidRPr="0074561E">
        <w:rPr>
          <w:rFonts w:ascii="Times New Roman" w:hAnsi="Times New Roman" w:cs="Times New Roman"/>
          <w:sz w:val="24"/>
          <w:szCs w:val="24"/>
        </w:rPr>
        <w:t>o</w:t>
      </w:r>
      <w:r w:rsidRPr="0074561E">
        <w:rPr>
          <w:rFonts w:ascii="Times New Roman" w:hAnsi="Times New Roman" w:cs="Times New Roman"/>
          <w:sz w:val="24"/>
          <w:szCs w:val="24"/>
        </w:rPr>
        <w:t>d yn holl bwysig ac yn arf pwerus i ddehongli data. Yn allweddol</w:t>
      </w:r>
      <w:r w:rsidR="00276625" w:rsidRPr="0074561E">
        <w:rPr>
          <w:rFonts w:ascii="Times New Roman" w:hAnsi="Times New Roman" w:cs="Times New Roman"/>
          <w:sz w:val="24"/>
          <w:szCs w:val="24"/>
        </w:rPr>
        <w:t>,</w:t>
      </w:r>
      <w:r w:rsidRPr="0074561E">
        <w:rPr>
          <w:rFonts w:ascii="Times New Roman" w:hAnsi="Times New Roman" w:cs="Times New Roman"/>
          <w:sz w:val="24"/>
          <w:szCs w:val="24"/>
        </w:rPr>
        <w:t xml:space="preserve"> dylid adnabod y rôl y mae agwedd, sgiliau a gwybodaeth yn ei gael ar y broses dysgu. Wrth ymdrin â datblygiad y plentyn </w:t>
      </w:r>
      <w:r w:rsidR="00CD44A2" w:rsidRPr="0074561E">
        <w:rPr>
          <w:rFonts w:ascii="Times New Roman" w:hAnsi="Times New Roman" w:cs="Times New Roman"/>
          <w:sz w:val="24"/>
          <w:szCs w:val="24"/>
        </w:rPr>
        <w:t>cyfannol</w:t>
      </w:r>
      <w:r w:rsidRPr="0074561E">
        <w:rPr>
          <w:rFonts w:ascii="Times New Roman" w:hAnsi="Times New Roman" w:cs="Times New Roman"/>
          <w:sz w:val="24"/>
          <w:szCs w:val="24"/>
        </w:rPr>
        <w:t>, cyfeirir at ei agwedd, sgiliau a gwybodaeth o fewn</w:t>
      </w:r>
      <w:r w:rsidR="00CD44A2" w:rsidRPr="0074561E">
        <w:rPr>
          <w:rFonts w:ascii="Times New Roman" w:hAnsi="Times New Roman" w:cs="Times New Roman"/>
          <w:sz w:val="24"/>
          <w:szCs w:val="24"/>
        </w:rPr>
        <w:t xml:space="preserve"> yr elfennau gwahanol</w:t>
      </w:r>
      <w:r w:rsidRPr="0074561E">
        <w:rPr>
          <w:rFonts w:ascii="Times New Roman" w:hAnsi="Times New Roman" w:cs="Times New Roman"/>
          <w:sz w:val="24"/>
          <w:szCs w:val="24"/>
        </w:rPr>
        <w:t>.</w:t>
      </w:r>
    </w:p>
    <w:p w:rsidR="003D759D" w:rsidRPr="0074561E" w:rsidRDefault="00896954" w:rsidP="0074561E">
      <w:pPr>
        <w:spacing w:line="360" w:lineRule="auto"/>
        <w:rPr>
          <w:rFonts w:ascii="Times New Roman" w:hAnsi="Times New Roman" w:cs="Times New Roman"/>
          <w:sz w:val="24"/>
          <w:szCs w:val="24"/>
        </w:rPr>
      </w:pPr>
      <w:r w:rsidRPr="0074561E">
        <w:rPr>
          <w:rFonts w:ascii="Times New Roman" w:hAnsi="Times New Roman" w:cs="Times New Roman"/>
          <w:sz w:val="24"/>
          <w:szCs w:val="24"/>
        </w:rPr>
        <w:t>Cafwyd nifer o drafodaethau anffurfiol gyda’r athrawesau dosbarth ar hyd yr amser ynglŷn ag agwedd a dealltwriaeth y plentyn o fewn y pynciau gwahanol. Gwelais ymateb y tair yn ddiddorol iawn gan ei bod yn hollol wahanol i’w gilydd, yn enwedig yn ymwneud ag agwedd y bachgen tuag at ddysgu. Casglwyd gwybodaeth a barn yr athrawon am ddatblygiad y plentyn drwy ddefnyddio’r model A.S.K (Nottingham, 2013) fel sail i’r drafodaeth (Gweler Atodiad</w:t>
      </w:r>
      <w:r w:rsidR="00977A19">
        <w:rPr>
          <w:rFonts w:ascii="Times New Roman" w:hAnsi="Times New Roman" w:cs="Times New Roman"/>
          <w:sz w:val="24"/>
          <w:szCs w:val="24"/>
        </w:rPr>
        <w:t xml:space="preserve"> B</w:t>
      </w:r>
      <w:r w:rsidRPr="0074561E">
        <w:rPr>
          <w:rFonts w:ascii="Times New Roman" w:hAnsi="Times New Roman" w:cs="Times New Roman"/>
          <w:sz w:val="24"/>
          <w:szCs w:val="24"/>
        </w:rPr>
        <w:t>).</w:t>
      </w:r>
    </w:p>
    <w:p w:rsidR="004D0B55" w:rsidRPr="0074561E" w:rsidRDefault="00056660" w:rsidP="0074561E">
      <w:pPr>
        <w:spacing w:line="360" w:lineRule="auto"/>
        <w:rPr>
          <w:rFonts w:ascii="Times New Roman" w:hAnsi="Times New Roman" w:cs="Times New Roman"/>
          <w:sz w:val="24"/>
          <w:szCs w:val="24"/>
        </w:rPr>
      </w:pPr>
      <w:r>
        <w:rPr>
          <w:rFonts w:ascii="Times New Roman" w:hAnsi="Times New Roman" w:cs="Times New Roman"/>
          <w:sz w:val="24"/>
          <w:szCs w:val="24"/>
        </w:rPr>
        <w:t xml:space="preserve">Mae agwedd y bachgen tuag at ei wersi Mathemateg yn eithaf cadarnhaol. Yn ystod taith ȃ arweiniwyd gan y plentyn, amlygodd ei fod yn hoff iawn o’r heriau ychwanegol oeddent yn gwneud yn y dosbarth ar ddydd Iau, yn enwedig yn yr ardaloedd ‘Mathemateg Mentrus’ a ‘Rhigwm a Rhif’. Yn ystod gwers yn ymdrin ag onglau a throeon, fe wnaethpwyd y dasg yn ymarferol yn yr ardal allanol cyn mynd ati i gyflawni taflen waith. Wrth arsylwi ar y bachgen yn ystod y gweithgaredd ymarferol roedd ef wrth ei fodd yn arbrofi drwy ddefnyddio wyth pwynt cwmpawd i ddatrys problemau yn ymwneud ag onglau a throeon. Yn gyferbyniol, wrth arsylwi’r plentyn yn ystod gwers mathemateg yn ymwneud ag arwynebedd nid oedd yr un awydd ganddo i weithio. Ni gwblhaodd y gwaith ac wrth drafod ag ef yn dilyn y wers, mynegodd ei bod hi’n wers ddiflas ac nid oedd ef wedi ei fwynhau. Gellir awgrymu bod y plentyn yn ymateb yn well i weithgareddau ymarferol yn dilyn nifer o arsylwadau a’r drafodaeth a gafwyd. Fodd bynnag, wrth drafod a’r athrawes ddosbarth, fe wnaeth hi </w:t>
      </w:r>
      <w:r>
        <w:rPr>
          <w:rFonts w:ascii="Times New Roman" w:hAnsi="Times New Roman" w:cs="Times New Roman"/>
          <w:sz w:val="24"/>
          <w:szCs w:val="24"/>
        </w:rPr>
        <w:lastRenderedPageBreak/>
        <w:t>awgrymu bod y bachgen yn dueddol o roi'r gorau iddi pan oedd yn cael anhawster a bod ei agwedd yn medru bod yn negyddol iawn ar adegau. Yn ôl Coles a Copeland (a’u dyfynnir yn Grigg, 2010, 159) mae agwedd disgyblion tuag at fathemateg yn cael effaith sylweddol ar y dysgu ac mae disgyblion yn medru dangos diffyg dyfal barhad i osgoi wynebu methiant. Fodd bynnag, mae’r athrawon gorau yn medru datblygu diddordeb disgyblion drwy nifer o ffynonellau gwahanol (Ofsted, a’u dyfynnir yn Grigg, 2010, 159). Mae yna dystiolaeth o waith fe wnaeth y bachgen fwynhau, yn seiliedig ar ei ddiddordebau yn ymwneud a’r rygbi'r chwe gwlad (Gweler Atodiad C). Roedd ef yn falch iawn wrth arddangos y gwaith yma ac yn medru trafod ei gynnwys yn eglur. Efallai, bod modd i argymell yma fod y plentyn yn gweithio yn well pan mae’r pwnc o ddiddordeb iddo neu os yw’n cael cyfleoedd gweithredol i weithio. Wrth bori drwy ei adroddiad flwyddyn ddiwethaf a’i lyfr gwaith ar draws y flwyddyn, gellir datgan bod y bachgen yn gwneud cynnydd da ar y cyfan ar draws y maes mathemateg a rhifedd. Yn bresennol, mae’r disgybl yn gweithio ar lefel 2 ac yn dangos elfennau o lefel 3 mewn rhai enghreifftiau o’i waith ond nid yw hyn yn gyson eto. Gall ddefnyddio iaith fathemategol wrth esbonio ei waith yn ogystal â dewis y dull orau ar gyfer y dasg. Gellir gosod gwybodaeth mewn tablau a threfnu ei waith yn gywir ac yn daclus (Llywodraeth Cynulliad Cymru, 2015). Ar gyfer gwneud cynnydd, gosodwyd targed iddo i geisio defnyddio ei wybodaeth ynglŷn â thablau i’w gynorthwyo wrth ei waith (Gweler Atodiad Ch).</w:t>
      </w:r>
    </w:p>
    <w:p w:rsidR="004D0B55" w:rsidRPr="0074561E" w:rsidRDefault="00056660" w:rsidP="0074561E">
      <w:pPr>
        <w:spacing w:line="360" w:lineRule="auto"/>
        <w:rPr>
          <w:rFonts w:ascii="Times New Roman" w:hAnsi="Times New Roman" w:cs="Times New Roman"/>
          <w:sz w:val="24"/>
          <w:szCs w:val="24"/>
        </w:rPr>
      </w:pPr>
      <w:r>
        <w:rPr>
          <w:rFonts w:ascii="Times New Roman" w:hAnsi="Times New Roman" w:cs="Times New Roman"/>
          <w:sz w:val="24"/>
          <w:szCs w:val="24"/>
        </w:rPr>
        <w:t xml:space="preserve">Yn ystod y cyfweliad lled strwythuredig (Gweler Atodiad D) fe wnaeth y disgybl amlygu ei hoffter tuag at yr iaith Gymraeg gan grybwyll ei fod yn hoffi ac yn deall dysgu am ansoddeiriau a berfau ac yn ymdrechu i’w cynnwys yn ei waith. Dywedodd ei fod yn gweld gwersi Cymraeg yn hawdd ac nid oedd yn cael anhawster a'i fod yn teimlo'n hyderus wth gyflawni tasgau drwy gyfrwng yr iaith Gymraeg. Ar y llaw arall fe wnaeth ef amlygu'r gwrthwyneb ar gyfer yr iaith Saesneg, Mynegodd ei fod yn cael anhawster wrth ddeall yr iaith, wrth ddarllen geiriau anghyfarwydd a bod berfau ac adferfau yn achosi problemau mawr iddo. Fe wnaeth hefyd grybwyll y prawf gan ddweud ei fod wedi ei weld yn anodd iawn ac nad oedd yn ei ddeall. Wrth ymhelaethu, fe wnaeth sôn ei fod yn dod o deulu Cymraeg a bod y Saesneg yn iaith newydd iddo. Yn amlwg mae’r plentyn yn deall ei gryfderau yn dda gan fod y profion cenedlaethol yn dangos ei fod wedi sgorio yn uchel yn y prawf Cymraeg ac yn gymharol isel yn y prawf Saesneg. Wrth edrych ar ei ganlyniadau llynedd, mae’n ymddangos fod yna gwymp yn ei ddealltwriaeth a’u gyrhaeddiad yn y Saesneg a chynnydd sylweddol yn ei ganlyniadau Cymraeg (Gweler Atodiad Dd). Yn amlwg </w:t>
      </w:r>
      <w:r>
        <w:rPr>
          <w:rFonts w:ascii="Times New Roman" w:hAnsi="Times New Roman" w:cs="Times New Roman"/>
          <w:sz w:val="24"/>
          <w:szCs w:val="24"/>
        </w:rPr>
        <w:lastRenderedPageBreak/>
        <w:t>yna mae ef yn cael ychydig o rwystredigaeth wrth drafod yr iaith Saesneg. Efallai fod hyn yn ymwneud ar ffaith ei fod yn dod o deulu Cymraeg, gyda Saesneg yn iaith gymharol newydd iddo o fewn yr ysgol. Dylid ystyried hefyd fod yna rhesymau eraill yn debygol hefyd yn cynnwys agwedd a chymhelliant y plentyn tuag at lwyddo yn yr iaith. Yn ei adroddiad diwethaf (Gweler Atodiad Ch) crybwyllwyd fod y disgybl yn medru ysgrifennu darnau byr o waith ond heb dalu sylw i atalnodi a rheolau sillafu. Wrth arsylwi arno mewn gwersi Saesneg, ymddangoswyd nad oedd yn gwneud llawer o ymdrech i gyflawni’r gwaith ac roedd yn rhoi'r gorau iddi yn hawdd os nad oedd yn deall y cyfarwyddiadau y tro cyntaf. Yn wrthwynebol, roedd wrth ei fodd yn y gwersi Cymraeg yn enwedig wrth feddwl am eirfa i’r hysbyseb yr oeddent yn eu creu ar gyfer creu pâr newydd o esgidiau ymarfer newydd. Arsylwyd ei fod yn medru defnyddio ei wybodaeth i brocio ar yr iaith Gymraeg, i feddwl am slogan effeithiol, cymariaethau, ansoddeiriau ac odl ac ati. Roedd yn medru trafod yn hyderus o fewn grŵp ac yn cyfrannu yn dda gyda syniadau gwreiddiol. Honnai’r athrawon hefyd bod ganddo agwedd gwrthgyferbyniol ar gyfer y ddau bwnc. Ar ôl cryn dipyn o drafodaeth gyda’i athrawon a thrwy edrych ar esiamplau o waith gellid benni fod y bachgen yn gweithio yn gyson ar lefel 2 yn yr iaith Saesneg (Llywodraeth Cymru, 2015) ac yn gadarn lefel 3 yn yr iaith Gymraeg (Llywodraeth Cymru, 2015). Ar adegau, mae tystiolaeth o lefel 4 i’w weld yn ei waith Cymraeg er nad yw hyn yn digwydd yn gyson.</w:t>
      </w:r>
    </w:p>
    <w:p w:rsidR="004D0B55" w:rsidRPr="0074561E" w:rsidRDefault="00056660" w:rsidP="0074561E">
      <w:pPr>
        <w:spacing w:line="360" w:lineRule="auto"/>
        <w:rPr>
          <w:rFonts w:ascii="Times New Roman" w:hAnsi="Times New Roman" w:cs="Times New Roman"/>
          <w:sz w:val="24"/>
          <w:szCs w:val="24"/>
        </w:rPr>
      </w:pPr>
      <w:r>
        <w:rPr>
          <w:rFonts w:ascii="Times New Roman" w:hAnsi="Times New Roman" w:cs="Times New Roman"/>
          <w:sz w:val="24"/>
          <w:szCs w:val="24"/>
        </w:rPr>
        <w:t xml:space="preserve">Yn ystod y trafodaethau gyda’r disgybl ni amlygwyd unrhyw deimladau tuag at wersi Gwyddoniaeth. Wrth drafod gyda’i athro crybwyllodd bod agwedd y bachgen yn amrywiol iawn o fewn gwersi (Gweler Atodiad B). Arsylwyd arno mewn nifer o wersi gwyddoniaeth mewn nifer o sefyllfaoedd gwahanol. Yn ystod gwers ymchwilio yn yr ardal allanol i chwilio am drychfilod fe wnaeth y plentyn golli diddordeb yn llwyr o’r dasg gan ymddwyn mewn modd dwl wrth iddo gydio mewn prennau a’u defnyddio fel pastwn i daro yn erbyn gwahanol bethau. Nid oedd yn canolbwyntio ar y dasg o gwbl ac fe wnaeth dynnu sylw nifer o’r bechgyn eraill yn ogystal. Ar ôl dychwelyd i’r dosbarth, nid oedd ef yn medru cyfrannu at y drafodaeth grŵp gan nad oedd wedi ffocysu ar y dasg o flaen llaw. Wrth iddo gofnodi ei wybodaeth daeth i'r amlwg nad oedd yn sicr o’r dasg yr oedd angen iddo gyflawni (Gweler Atodiad E). Fe wnaeth hyn arwain at ragor o ymddygiad diangen wrth iddo gerdded o amgylch y dosbarth gan amharu ar blant eraill oedd wth ei gwaith. Ar y llaw arall, wrth edrych drwy ei lyfrau a chael trafodaeth ynglŷn â'r gwaith oedd yno, mynegodd sawl enghraifft yr oedd wedi ei fwynhau ac roedd y rhain yn seiliedig ar arbrofion lle'r oedd yn rhaid iddo ragfynegi a gwirio canlyniadau (Gweler Atodiad F). Roedd ef yn medru siarad yn </w:t>
      </w:r>
      <w:r>
        <w:rPr>
          <w:rFonts w:ascii="Times New Roman" w:hAnsi="Times New Roman" w:cs="Times New Roman"/>
          <w:sz w:val="24"/>
          <w:szCs w:val="24"/>
        </w:rPr>
        <w:lastRenderedPageBreak/>
        <w:t>eglur am yr hyn a wnaethpwyd ac yn medru esbonio pam oedd rhai o’i rhagfynegiadau yn anghywir. Yn amlwg, roedd agwedd y plentyn tuag at y gweithgareddau yma wedi bod tipyn yn wahanol i’r wers a arsylwyd. Wrth gymharu disgrifiadau lefel y cwricwlwm (Llywodraeth Cynulliad Cymru, 2008) a thystiolaeth o waith y plentyn ar draws y flwyddyn, mae’n ymddangos bod y plentyn yn gweithio yn bennaf o fewn lefel 3. Gall ddefnyddio iaith wyddonol syml wrth wneud rhagfynegiadau a dod i gasgliadau gan gofnodi ei wybodaeth mewn tablau a graffiau syml.</w:t>
      </w:r>
    </w:p>
    <w:p w:rsidR="002C2339" w:rsidRPr="0074561E" w:rsidRDefault="00056660" w:rsidP="0074561E">
      <w:pPr>
        <w:spacing w:line="360" w:lineRule="auto"/>
        <w:rPr>
          <w:rFonts w:ascii="Times New Roman" w:hAnsi="Times New Roman" w:cs="Times New Roman"/>
          <w:sz w:val="24"/>
          <w:szCs w:val="24"/>
        </w:rPr>
      </w:pPr>
      <w:r>
        <w:rPr>
          <w:rFonts w:ascii="Times New Roman" w:hAnsi="Times New Roman" w:cs="Times New Roman"/>
          <w:sz w:val="24"/>
          <w:szCs w:val="24"/>
        </w:rPr>
        <w:t>Mae'r disgybl yn cymryd rhan flaengar o fewn gweithgareddau amrywiol yn yr ysgol. Yn ystod y cyfnod ymchwilio fe fu ef yn cymryd rhan mewn timoedd rygbi, criced a phêl droed yn ogystal â chystadlu mewn ras traws gwlad. Fe fu ef hefyd yn chwarae prif ran mewn sgript ar gyfer cystadleuaeth y cwis llyfrau lle daethant yn ail. Bu ef hefyd yn cymryd rhan mewn gwasanaeth dosbarth drwy siarad mewn iaith arall ar gyfer diwrnod Neges Ewyllys Da. Wrth arsylwi arno yn ystod amser chwarae ag amser cinio, gwelwyd ei fod yn aelod poblogaidd iawn o’r dosbarth. Roedd yn medru cyd chware yn hamddenol gyda’i gyfoedion drwy ddilyn rheolau gêm a chwarae yn gystadleuol o fewn timoedd. Cafwyd hefyd gyfle i arsylwi ar y plentyn yn ystod diwrnod mabolgampau’r ysgol. Mewn rasys unigol roedd yr un agwedd yn bresennol a welwyd mewn rhai gwersi. Byddai’r plentyn yn dechrau gydag agwedd gystadleuol ond wrth iddo weld nad oedd ar y brig, roedd yn rhoi i fyny yn llwyr. Ar un adeg, fe welwyd yn gweiddi ar fachgen yn y ras gyfnewid gan iddo gwympo'r baton. Er iddo ellir chwarae yn hamddenol mewn rhai sefyllfaoedd , yn amlwg nid yw’r plentyn yn medru delio yn dda gyda siom a cholli. Gellir dadlau yma er bod lles y disgybl yn uchel o ran cyflawniad personol, nid yw wedi datblygu'r gallu i feddwl am ei effaith ar deimladau eraill.</w:t>
      </w:r>
    </w:p>
    <w:p w:rsidR="00BF13B4" w:rsidRPr="0074561E" w:rsidRDefault="00EF10F7" w:rsidP="0074561E">
      <w:pPr>
        <w:spacing w:line="360" w:lineRule="auto"/>
        <w:rPr>
          <w:rFonts w:ascii="Times New Roman" w:hAnsi="Times New Roman" w:cs="Times New Roman"/>
          <w:sz w:val="24"/>
          <w:szCs w:val="24"/>
        </w:rPr>
      </w:pPr>
      <w:r w:rsidRPr="0074561E">
        <w:rPr>
          <w:rFonts w:ascii="Times New Roman" w:hAnsi="Times New Roman" w:cs="Times New Roman"/>
          <w:sz w:val="24"/>
          <w:szCs w:val="24"/>
        </w:rPr>
        <w:t xml:space="preserve">Yn gyffredinol mae’r bachgen yn gwneud cynnydd da ar draws y rhan fwyaf o agweddau’r cwricwlwm ac yn disgleirio mewn elfennau o ddatblygiad personol a chymdeithasol a lles. Fodd bynnag, er mwyn sicrhau cysondeb a chynnydd i’r plentyn yn y dyfodol, mae yna angen sylweddol i ddatblygu ei agwedd ar adegau. </w:t>
      </w:r>
    </w:p>
    <w:p w:rsidR="00CE3DC4" w:rsidRDefault="00846CCA" w:rsidP="0074561E">
      <w:pPr>
        <w:spacing w:line="360" w:lineRule="auto"/>
        <w:rPr>
          <w:rFonts w:ascii="Times New Roman" w:hAnsi="Times New Roman" w:cs="Times New Roman"/>
          <w:sz w:val="24"/>
          <w:szCs w:val="24"/>
        </w:rPr>
      </w:pPr>
      <w:r>
        <w:rPr>
          <w:rFonts w:ascii="Times New Roman" w:hAnsi="Times New Roman" w:cs="Times New Roman"/>
          <w:sz w:val="24"/>
          <w:szCs w:val="24"/>
        </w:rPr>
        <w:t>Un modd y gellir gwneud hyn yw datblygu meddylfryd twf y plentyn. Nid yn unig y bydd hyn yn fanteisiol iddo ef ond i weddill y disgyblion yn ogystal. Honna Dweck (a’i dyfynnir yn Griffith a Burn, 2014, 21) bod yr athrawon gorau yn mabwysiadu credoau ac yn medru arfogi plant gyda chredoau o feddylfryd twf. Mae’r credoau yma yn galluogi plant i fagu gwydnwch, a disgwyliadau uchel am ansawdd eu gwaith a’u potensial i lwyddo a</w:t>
      </w:r>
      <w:r w:rsidR="00CE3DC4">
        <w:rPr>
          <w:rFonts w:ascii="Times New Roman" w:hAnsi="Times New Roman" w:cs="Times New Roman"/>
          <w:sz w:val="24"/>
          <w:szCs w:val="24"/>
        </w:rPr>
        <w:t>’</w:t>
      </w:r>
      <w:r>
        <w:rPr>
          <w:rFonts w:ascii="Times New Roman" w:hAnsi="Times New Roman" w:cs="Times New Roman"/>
          <w:sz w:val="24"/>
          <w:szCs w:val="24"/>
        </w:rPr>
        <w:t xml:space="preserve">i gallu i fod yn adfyfyriol. Gellid defnyddio cysyniad Nottingham (a’i dyfynnir yn Griffith a Burn, 2014) </w:t>
      </w:r>
      <w:r>
        <w:rPr>
          <w:rFonts w:ascii="Times New Roman" w:hAnsi="Times New Roman" w:cs="Times New Roman"/>
          <w:sz w:val="24"/>
          <w:szCs w:val="24"/>
        </w:rPr>
        <w:lastRenderedPageBreak/>
        <w:t xml:space="preserve">o feddylfryd twf sef ‘The Learning Pit’. Mae amlygu i blant fod addysg yn medru bod yn heriol ac yn gymhleth a’i arfogi gyda chysyniad fel yma yn medru bod yn fanteisiol iawn. Prif bwrpas y strategaeth yma yw i blant i ddysgu sut mae ymdopi a’i harfogi gyda strategaethau i wybod sut i ddatrys problemau. Cytunai Binet (a’i dyfynnir yn Nottingham, 2014) drwy ddweud bod angen i blant i ddysgu sut mae dysgu cyn ymgymryd ag unrhyw oblygiadau cwricwlaidd. Yn ganolog i hyn, mae’r elfen o ddyfal barhau ar allu i ddysgu drwy wneud camgymeriadau. Gan fod y disgybl </w:t>
      </w:r>
      <w:r w:rsidR="00CE3DC4">
        <w:rPr>
          <w:rFonts w:ascii="Times New Roman" w:hAnsi="Times New Roman" w:cs="Times New Roman"/>
          <w:sz w:val="24"/>
          <w:szCs w:val="24"/>
        </w:rPr>
        <w:t>d</w:t>
      </w:r>
      <w:r>
        <w:rPr>
          <w:rFonts w:ascii="Times New Roman" w:hAnsi="Times New Roman" w:cs="Times New Roman"/>
          <w:sz w:val="24"/>
          <w:szCs w:val="24"/>
        </w:rPr>
        <w:t>an sylw yn dueddol o roi i fyny neu i ddangos agwedd negyddol tuag at rhai agwedd</w:t>
      </w:r>
      <w:r w:rsidR="00CE3DC4">
        <w:rPr>
          <w:rFonts w:ascii="Times New Roman" w:hAnsi="Times New Roman" w:cs="Times New Roman"/>
          <w:sz w:val="24"/>
          <w:szCs w:val="24"/>
        </w:rPr>
        <w:t>a</w:t>
      </w:r>
      <w:r>
        <w:rPr>
          <w:rFonts w:ascii="Times New Roman" w:hAnsi="Times New Roman" w:cs="Times New Roman"/>
          <w:sz w:val="24"/>
          <w:szCs w:val="24"/>
        </w:rPr>
        <w:t xml:space="preserve">u byddai’r dull yma yn fuddiol iawn iddo.  Yn ôl Claxton (2002) gall ddatblygu’r meddwl i ddysgu a rhoi pŵer dysgu i blant drwy ganolbwyntio ar </w:t>
      </w:r>
      <w:r w:rsidR="00CE3DC4">
        <w:rPr>
          <w:rFonts w:ascii="Times New Roman" w:hAnsi="Times New Roman" w:cs="Times New Roman"/>
          <w:sz w:val="24"/>
          <w:szCs w:val="24"/>
        </w:rPr>
        <w:t>bedwar</w:t>
      </w:r>
      <w:r>
        <w:rPr>
          <w:rFonts w:ascii="Times New Roman" w:hAnsi="Times New Roman" w:cs="Times New Roman"/>
          <w:sz w:val="24"/>
          <w:szCs w:val="24"/>
        </w:rPr>
        <w:t xml:space="preserve"> elfen. Cyfeiria at yr elfennau yma fel ‘The Four Rs of Learning Power’. Golyga hyn bod angen i ymarferwyr addysg arfogi disgyblion i ellir bod yn wydn, yn ddyfeisgar, yn adfyfyriol ac ymweithiol. Dylai hyn alluogi</w:t>
      </w:r>
      <w:r w:rsidR="00CE3DC4">
        <w:rPr>
          <w:rFonts w:ascii="Times New Roman" w:hAnsi="Times New Roman" w:cs="Times New Roman"/>
          <w:sz w:val="24"/>
          <w:szCs w:val="24"/>
        </w:rPr>
        <w:t>’r</w:t>
      </w:r>
      <w:r>
        <w:rPr>
          <w:rFonts w:ascii="Times New Roman" w:hAnsi="Times New Roman" w:cs="Times New Roman"/>
          <w:sz w:val="24"/>
          <w:szCs w:val="24"/>
        </w:rPr>
        <w:t xml:space="preserve"> disgyblion i fod yn barod i ddysgu, i ddysgu mewn gwahanol ffyrdd, i fod yn fwy strategol am ddysgu ac i fod yn barod i weithio yn annibynnol a gydag eraill (Claxton, 2002, 17). Mae</w:t>
      </w:r>
      <w:r w:rsidR="00CE3DC4">
        <w:rPr>
          <w:rFonts w:ascii="Times New Roman" w:hAnsi="Times New Roman" w:cs="Times New Roman"/>
          <w:sz w:val="24"/>
          <w:szCs w:val="24"/>
        </w:rPr>
        <w:t>’</w:t>
      </w:r>
      <w:r>
        <w:rPr>
          <w:rFonts w:ascii="Times New Roman" w:hAnsi="Times New Roman" w:cs="Times New Roman"/>
          <w:sz w:val="24"/>
          <w:szCs w:val="24"/>
        </w:rPr>
        <w:t>n hen gysyniad fod cyrhaeddiad yn seiliedig ar allu ac ymdrech (Claxton,2002,43). Yn ôl Eccles (a’i dyfynnir yn Nottingham, 2014) mae'r ymdrech y mae rhywun yn ei roi i mewn i weithgaredd yn seiliedig ar y value y maen nhw’n dal am dan oar disgwyliad o lwyddo. Bwriad theory Nottingham (2013) yw meithrin hyder yn y plant, i sicrhau ei bod yn dea</w:t>
      </w:r>
      <w:r w:rsidR="00CE3DC4">
        <w:rPr>
          <w:rFonts w:ascii="Times New Roman" w:hAnsi="Times New Roman" w:cs="Times New Roman"/>
          <w:sz w:val="24"/>
          <w:szCs w:val="24"/>
        </w:rPr>
        <w:t>l</w:t>
      </w:r>
      <w:r>
        <w:rPr>
          <w:rFonts w:ascii="Times New Roman" w:hAnsi="Times New Roman" w:cs="Times New Roman"/>
          <w:sz w:val="24"/>
          <w:szCs w:val="24"/>
        </w:rPr>
        <w:t xml:space="preserve">l pwysigrwydd addysg ac i ystyried nad llwyddiant yw’r mesur am y dysgu gorau bob tro. Wrth ddefnyddio strategaeth Nottingham (2013) mae’n hanfodol bwysig i arfogi’r disgyblion a banc o strategaethau a ellir ei ddefnyddio ar gyfer llwyddo mewn gweithgareddau a thasgau gwahanol. Yn </w:t>
      </w:r>
      <w:r w:rsidR="00CE3DC4">
        <w:rPr>
          <w:rFonts w:ascii="Times New Roman" w:hAnsi="Times New Roman" w:cs="Times New Roman"/>
          <w:sz w:val="24"/>
          <w:szCs w:val="24"/>
        </w:rPr>
        <w:t>ȏ</w:t>
      </w:r>
      <w:r>
        <w:rPr>
          <w:rFonts w:ascii="Times New Roman" w:hAnsi="Times New Roman" w:cs="Times New Roman"/>
          <w:sz w:val="24"/>
          <w:szCs w:val="24"/>
        </w:rPr>
        <w:t>l Parsons  a Beauchamp (a’u dyfynnir yn Donaldson, 2015) mae’r gwledydd sydd yn perfformio orau yw’r rheini sydd yn mabwysiadu sgiliau meddwl yn e</w:t>
      </w:r>
      <w:r w:rsidR="00CE3DC4">
        <w:rPr>
          <w:rFonts w:ascii="Times New Roman" w:hAnsi="Times New Roman" w:cs="Times New Roman"/>
          <w:sz w:val="24"/>
          <w:szCs w:val="24"/>
        </w:rPr>
        <w:t>u</w:t>
      </w:r>
      <w:r>
        <w:rPr>
          <w:rFonts w:ascii="Times New Roman" w:hAnsi="Times New Roman" w:cs="Times New Roman"/>
          <w:sz w:val="24"/>
          <w:szCs w:val="24"/>
        </w:rPr>
        <w:t xml:space="preserve"> disgyblion. Gwelir bod sgiliau meddwl yn rhan annatod o’r </w:t>
      </w:r>
      <w:r w:rsidR="00CE3DC4">
        <w:rPr>
          <w:rFonts w:ascii="Times New Roman" w:hAnsi="Times New Roman" w:cs="Times New Roman"/>
          <w:sz w:val="24"/>
          <w:szCs w:val="24"/>
        </w:rPr>
        <w:t>C</w:t>
      </w:r>
      <w:r>
        <w:rPr>
          <w:rFonts w:ascii="Times New Roman" w:hAnsi="Times New Roman" w:cs="Times New Roman"/>
          <w:sz w:val="24"/>
          <w:szCs w:val="24"/>
        </w:rPr>
        <w:t xml:space="preserve">wricwlwm </w:t>
      </w:r>
      <w:r w:rsidR="00CE3DC4">
        <w:rPr>
          <w:rFonts w:ascii="Times New Roman" w:hAnsi="Times New Roman" w:cs="Times New Roman"/>
          <w:sz w:val="24"/>
          <w:szCs w:val="24"/>
        </w:rPr>
        <w:t>N</w:t>
      </w:r>
      <w:r>
        <w:rPr>
          <w:rFonts w:ascii="Times New Roman" w:hAnsi="Times New Roman" w:cs="Times New Roman"/>
          <w:sz w:val="24"/>
          <w:szCs w:val="24"/>
        </w:rPr>
        <w:t xml:space="preserve">ewydd </w:t>
      </w:r>
      <w:r w:rsidR="00CE3DC4">
        <w:rPr>
          <w:rFonts w:ascii="Times New Roman" w:hAnsi="Times New Roman" w:cs="Times New Roman"/>
          <w:sz w:val="24"/>
          <w:szCs w:val="24"/>
        </w:rPr>
        <w:t>i</w:t>
      </w:r>
      <w:r>
        <w:rPr>
          <w:rFonts w:ascii="Times New Roman" w:hAnsi="Times New Roman" w:cs="Times New Roman"/>
          <w:sz w:val="24"/>
          <w:szCs w:val="24"/>
        </w:rPr>
        <w:t xml:space="preserve"> Gymru (Donaldson, 2015) ac yn cael ei grybwyll fel rhan o </w:t>
      </w:r>
      <w:r w:rsidR="00CE3DC4">
        <w:rPr>
          <w:rFonts w:ascii="Times New Roman" w:hAnsi="Times New Roman" w:cs="Times New Roman"/>
          <w:sz w:val="24"/>
          <w:szCs w:val="24"/>
        </w:rPr>
        <w:t>bob</w:t>
      </w:r>
      <w:r>
        <w:rPr>
          <w:rFonts w:ascii="Times New Roman" w:hAnsi="Times New Roman" w:cs="Times New Roman"/>
          <w:sz w:val="24"/>
          <w:szCs w:val="24"/>
        </w:rPr>
        <w:t xml:space="preserve"> un o’r meysydd dysgu a phrofiad. Crybwyllir bod metawybyddiaeth yn holl bwysig ar gyfer sicrhau bod dysgwyr yn ymwybodol o’r ffordd y maen nhw’n dysgu orau.</w:t>
      </w:r>
      <w:r w:rsidR="00CE3DC4">
        <w:rPr>
          <w:rFonts w:ascii="Times New Roman" w:hAnsi="Times New Roman" w:cs="Times New Roman"/>
          <w:sz w:val="24"/>
          <w:szCs w:val="24"/>
        </w:rPr>
        <w:t xml:space="preserve"> </w:t>
      </w:r>
      <w:r>
        <w:rPr>
          <w:rFonts w:ascii="Times New Roman" w:hAnsi="Times New Roman" w:cs="Times New Roman"/>
          <w:sz w:val="24"/>
          <w:szCs w:val="24"/>
        </w:rPr>
        <w:t xml:space="preserve">Ar gyfer datblygu sgiliau meddwl, meddylfryd twf a metawybyddiaeth disgyblion, gellir defnyddio nifer o strategaethau gwahanol ar gyfer hynny. Un modd o ddatblygu sgiliau meddwl yw modelu sgiliau meddwl ar lafar. Hynny yw drwy siarad drwy’r broses o feddwl gan arddangos sgiliau rhesymu yn uchel. Er enghraifft, sut mae mynd ati i ddatrys problem neu pa fath o ddysgu sudd ei angen ar gyfer cwblhau tasg (Grigg, 2010, 97). </w:t>
      </w:r>
    </w:p>
    <w:p w:rsidR="00EC1CE9" w:rsidRPr="0074561E" w:rsidRDefault="00056660" w:rsidP="0074561E">
      <w:pPr>
        <w:spacing w:line="360" w:lineRule="auto"/>
        <w:rPr>
          <w:rFonts w:ascii="Times New Roman" w:hAnsi="Times New Roman" w:cs="Times New Roman"/>
          <w:sz w:val="24"/>
          <w:szCs w:val="24"/>
        </w:rPr>
      </w:pPr>
      <w:r>
        <w:rPr>
          <w:rFonts w:ascii="Times New Roman" w:hAnsi="Times New Roman" w:cs="Times New Roman"/>
          <w:sz w:val="24"/>
          <w:szCs w:val="24"/>
        </w:rPr>
        <w:t xml:space="preserve">Wrth ymgymryd ar ymchwil yma, un peth ddaeth yn amlwg oedd bod y plentyn yn hoff iawn o ddysgu gweithredol ac ymarferol. I’r pwrpas yma, dylid sicrhau pan yn bosib bod y plentyn </w:t>
      </w:r>
      <w:r>
        <w:rPr>
          <w:rFonts w:ascii="Times New Roman" w:hAnsi="Times New Roman" w:cs="Times New Roman"/>
          <w:sz w:val="24"/>
          <w:szCs w:val="24"/>
        </w:rPr>
        <w:lastRenderedPageBreak/>
        <w:t>yn cael cyfleodd ymarferol a gweithredol i ddatblygu ei sgiliau a’i wybodaeth. Honna Perkins (a’i ddyfynnir yn Barnes, 2011, 140) bod amgylcheddau gweithredol ac ymchwiliadau bywyd go iawn i gyd yn hybu siliau meddwl yn draws gwricwlaidd ac ar gyfer pynciau penodol. Yn ôl Entwistle a Fisher (a’i dyfynnir yn Barnes, 2011, 140) mae meddwl am y ffordd yr ydyn ni'n dysgu yn hanfodol ar gyfer dysgu dwfn.</w:t>
      </w:r>
    </w:p>
    <w:p w:rsidR="00C05E4D" w:rsidRDefault="0020785C" w:rsidP="0074561E">
      <w:pPr>
        <w:spacing w:line="360" w:lineRule="auto"/>
        <w:rPr>
          <w:rFonts w:ascii="Times New Roman" w:hAnsi="Times New Roman" w:cs="Times New Roman"/>
          <w:sz w:val="24"/>
          <w:szCs w:val="24"/>
        </w:rPr>
      </w:pPr>
      <w:r>
        <w:rPr>
          <w:rFonts w:ascii="Times New Roman" w:hAnsi="Times New Roman" w:cs="Times New Roman"/>
          <w:sz w:val="24"/>
          <w:szCs w:val="24"/>
        </w:rPr>
        <w:t>Yr elfen fwyaf bregus o ran datblygiad cyfannol y plentyn oedd ei ddatblygiad o fewn gwersi Saesneg. Ar gyfer sicrhau bod y disgybl yn gwneud cynnydd o fewn y pwnc yma, dylid gosod targedau cyraeddadwy iddo yn gyson. Dylid creu a chwrdd â thargedau helpu dysgwyr i ddatblygu. Un strategaeth o sicrhau bod hyn yn llwyddo yw casglu gwaith sydd yn adlewyrchu a chwrdd â thargedau uniongyrchol y plentyn a’i gosod mewn ffeil. Yn y modd yma mae'r plentyn yn gwneud ei gynnydd ac wrth wneud hyn dylai cymhelliant a chyfranogiad y disgybl gynyddu (Wallace a Kirkman, 2014, 69-70). Ynghyd a hyn, dylid sicrhau bod disgyblion yn cael cyfleodd i dderbyn adborth ac yn cael amser i ymateb i’r adborth hynny (Wallace a Kirkman, 2014, 118-119). Mae Asesu ar gyfer dysgu yn cael ei hystyried fel dull pwysig ar gyfer datblygu meddwl. Yn ôl Llywodraeth Cynulliad Cymru (2010) dylai’r ffocws wrth asesu ar gyfer dysgu gwmpasu cwestiynu, adborth ac asesu cyfoedion neu hunan asesu. Pwysigrwydd pennaf cwestiynu yw sicrhau bod y plentyn yn cael amser a chyfleoedd i’w hateb. Ar gyfartaledd, mae athrawon yn tueddu i aros 0.9 eiliad am ateb cyn ei addasu. Ar gyfer dysgu dwfn i ddigwydd, mae angen gofyn cwestiynau pen agored a sicrhau amser i feddwl. Dylai asesu ddigwydd yn gyson ac nid yn unig ar ddiwedd tasg ar gyfer sicrhau bod disgyblion yn dilyn y dasg</w:t>
      </w:r>
      <w:r w:rsidR="00CE3DC4">
        <w:rPr>
          <w:rFonts w:ascii="Times New Roman" w:hAnsi="Times New Roman" w:cs="Times New Roman"/>
          <w:sz w:val="24"/>
          <w:szCs w:val="24"/>
        </w:rPr>
        <w:t xml:space="preserve"> </w:t>
      </w:r>
      <w:r>
        <w:rPr>
          <w:rFonts w:ascii="Times New Roman" w:hAnsi="Times New Roman" w:cs="Times New Roman"/>
          <w:sz w:val="24"/>
          <w:szCs w:val="24"/>
        </w:rPr>
        <w:t>yn gywir. Gallent hefyd sicrhau ein bod yn cynnig cyfleoedd i’r disgyblion i wneud cynnydd yn ystod y wers. (Llywodraeth Cynulliad Cymru, 2010). Ar gyfer y plentyn dan sylw, efallai buasai hyn yn help iddo i aros ar dasg ac i ddyfal barhau wrth ei waith.</w:t>
      </w:r>
    </w:p>
    <w:p w:rsidR="00EC7B67" w:rsidRPr="0074561E" w:rsidRDefault="0020785C" w:rsidP="0074561E">
      <w:pPr>
        <w:spacing w:line="360" w:lineRule="auto"/>
        <w:rPr>
          <w:rFonts w:ascii="Times New Roman" w:hAnsi="Times New Roman" w:cs="Times New Roman"/>
          <w:sz w:val="24"/>
          <w:szCs w:val="24"/>
        </w:rPr>
      </w:pPr>
      <w:r>
        <w:rPr>
          <w:rFonts w:ascii="Times New Roman" w:hAnsi="Times New Roman" w:cs="Times New Roman"/>
          <w:sz w:val="24"/>
          <w:szCs w:val="24"/>
        </w:rPr>
        <w:t>Er bod y plentyn yn weithgar mewn gweithgareddau allgyrsiol a chyfrannu’n dda tuag at weithgareddau ymarfer cor</w:t>
      </w:r>
      <w:r w:rsidR="00DE77FB">
        <w:rPr>
          <w:rFonts w:ascii="Times New Roman" w:hAnsi="Times New Roman" w:cs="Times New Roman"/>
          <w:sz w:val="24"/>
          <w:szCs w:val="24"/>
        </w:rPr>
        <w:t>f</w:t>
      </w:r>
      <w:r>
        <w:rPr>
          <w:rFonts w:ascii="Times New Roman" w:hAnsi="Times New Roman" w:cs="Times New Roman"/>
          <w:sz w:val="24"/>
          <w:szCs w:val="24"/>
        </w:rPr>
        <w:t>f, mae angen sicrhau bod lles y plentyn yn cael ei ddatblygu o fewn gwersi yn ogystal. Awgryma’r Cwricwlwm drafft ar gyfer Iechyd a Lles (Llywodraeth Cymru, 2019) bod lles yn cwmpasu llawer mwy na iechyd y cor</w:t>
      </w:r>
      <w:r w:rsidR="00CE3DC4">
        <w:rPr>
          <w:rFonts w:ascii="Times New Roman" w:hAnsi="Times New Roman" w:cs="Times New Roman"/>
          <w:sz w:val="24"/>
          <w:szCs w:val="24"/>
        </w:rPr>
        <w:t>f</w:t>
      </w:r>
      <w:r>
        <w:rPr>
          <w:rFonts w:ascii="Times New Roman" w:hAnsi="Times New Roman" w:cs="Times New Roman"/>
          <w:sz w:val="24"/>
          <w:szCs w:val="24"/>
        </w:rPr>
        <w:t xml:space="preserve">f. Dylid hefyd ysgogi disgyblion i brosesu profiadau gan ystyried eu heffaith ar fywydau eraill. Ar gyfer sicrhau cynnydd i’r disgybl, dylid cynnig cyfleodd iddo i feithrin hunanymwybyddiaeth ac empathi tuag at eraill, drwy gyfleu teimladau ac adnabod teimladau eraill. Byddai gosod rheolau pendant cyn gweithgareddau ymarferol yn gymorth i’r plentyn i feithrin hunan reolaeth ar </w:t>
      </w:r>
      <w:r>
        <w:rPr>
          <w:rFonts w:ascii="Times New Roman" w:hAnsi="Times New Roman" w:cs="Times New Roman"/>
          <w:sz w:val="24"/>
          <w:szCs w:val="24"/>
        </w:rPr>
        <w:lastRenderedPageBreak/>
        <w:t>gyfer datblygu'r elfen yma, i sicrhau ei fod yn meithrin perthnasau iach gydag eraill, dylid annog gweithio mewn par neu grŵp hefyd (Llywodraeth Cynulliad Cymru, 2019).</w:t>
      </w:r>
    </w:p>
    <w:p w:rsidR="00870CDD" w:rsidRPr="0074561E" w:rsidRDefault="00CE3DC4" w:rsidP="0074561E">
      <w:pPr>
        <w:spacing w:line="360" w:lineRule="auto"/>
        <w:rPr>
          <w:rFonts w:ascii="Times New Roman" w:hAnsi="Times New Roman" w:cs="Times New Roman"/>
          <w:sz w:val="24"/>
          <w:szCs w:val="24"/>
        </w:rPr>
      </w:pPr>
      <w:r>
        <w:rPr>
          <w:rFonts w:ascii="Times New Roman" w:hAnsi="Times New Roman" w:cs="Times New Roman"/>
          <w:sz w:val="24"/>
          <w:szCs w:val="24"/>
        </w:rPr>
        <w:t>W</w:t>
      </w:r>
      <w:r w:rsidR="00846CCA">
        <w:rPr>
          <w:rFonts w:ascii="Times New Roman" w:hAnsi="Times New Roman" w:cs="Times New Roman"/>
          <w:sz w:val="24"/>
          <w:szCs w:val="24"/>
        </w:rPr>
        <w:t>rth ymgymryd ar dasg o ymchwilio a chasglu tystiolaeth yn ymwneud a datblygi</w:t>
      </w:r>
      <w:r>
        <w:rPr>
          <w:rFonts w:ascii="Times New Roman" w:hAnsi="Times New Roman" w:cs="Times New Roman"/>
          <w:sz w:val="24"/>
          <w:szCs w:val="24"/>
        </w:rPr>
        <w:t>a</w:t>
      </w:r>
      <w:r w:rsidR="00846CCA">
        <w:rPr>
          <w:rFonts w:ascii="Times New Roman" w:hAnsi="Times New Roman" w:cs="Times New Roman"/>
          <w:sz w:val="24"/>
          <w:szCs w:val="24"/>
        </w:rPr>
        <w:t xml:space="preserve">d plentyn, amlygwyd y bod dysgu ac addysgu yn llawer mwy na throsglwyddo gwybodaeth a sgiliau. Roedd y dull mosaig yn fodd da i fynd ati i gasglu data gan ei fod yn caniatáu mewnwelediad i nifer o agweddau gwahanol yn ymwneud a'r plentyn. Fodd bynnag, roedd cyfyngiad amser yn dipyn o her. Un ar ddeg diwrnod llawn a gafwyd i arsylwi’r disgybl ac ar gyfer dau o’r diwrnodau yma roedd ef yn absennol o’r ysgol. Hefyd, yn ystod yr wythnos gyntaf fu ef ynglŷn wrth y profion cenedlaethol felly ni chafwyd llawer o gyfleodd i’w arsylwi mewn gwersi. Er hyn, cafwyd llawer o amser i’w arsylwi yn yr ardal allanol wrth gymdeithasu gydag eraill. Gan fod y disgyblion yn cylchdroi yn ogystal, golyga hyn fod gennyf gyfrifoldeb am addysgu'r plentyn yma </w:t>
      </w:r>
      <w:r>
        <w:rPr>
          <w:rFonts w:ascii="Times New Roman" w:hAnsi="Times New Roman" w:cs="Times New Roman"/>
          <w:sz w:val="24"/>
          <w:szCs w:val="24"/>
        </w:rPr>
        <w:t xml:space="preserve">dros </w:t>
      </w:r>
      <w:r w:rsidR="00846CCA">
        <w:rPr>
          <w:rFonts w:ascii="Times New Roman" w:hAnsi="Times New Roman" w:cs="Times New Roman"/>
          <w:sz w:val="24"/>
          <w:szCs w:val="24"/>
        </w:rPr>
        <w:t>y rhan fwyaf o’r cyfnod. Braf byddai wedi cael cyfle i arsylwi heb fod yn gyfrifol o’r addysgu yn ogystal.</w:t>
      </w:r>
    </w:p>
    <w:p w:rsidR="00822C57" w:rsidRPr="0074561E" w:rsidRDefault="00056660" w:rsidP="0074561E">
      <w:pPr>
        <w:spacing w:line="360" w:lineRule="auto"/>
        <w:rPr>
          <w:rFonts w:ascii="Times New Roman" w:hAnsi="Times New Roman" w:cs="Times New Roman"/>
          <w:sz w:val="24"/>
          <w:szCs w:val="24"/>
        </w:rPr>
      </w:pPr>
      <w:r>
        <w:rPr>
          <w:rFonts w:ascii="Times New Roman" w:hAnsi="Times New Roman" w:cs="Times New Roman"/>
          <w:sz w:val="24"/>
          <w:szCs w:val="24"/>
        </w:rPr>
        <w:t>Er hynny, pe bawn yn cael y cyfle i wneud ymchwil o’r fath yma eto byddai’r dull yma o gasglu tystiolaeth yn ddefnyddiol iawn. Ar gyfer cael llun manylach o ddatblygiad cyfannol y plentyn, buaswn yn sicrhau ei fod yn cael cyfleodd i fynegi ei farn mewn ffyrdd gwahanol yn hytrach nag ond ar lafar y tro nesaf. O sgil prinder amser, ni chasglwyd gymaint o dystiolaeth ag oedd gwir angen i gael llun manwl iawn o ddatblygiad cyfannol y plentyn. Ar gyfer ymarfer y dyfodol, byddaf yn parhau i wrando ar lais y disgybl am eu ffyrdd gorau o ddysgu gan osod strategaethau yn eu lle drwy eu gwerthuso a’u haddasu pan fod angen. Ymdrechir yn y dyfodol i geisio sicrhau fy mod yn arsylwi ar blant yn aml i ddarganfod cryfderau a bylchau yn eu datblygiad cyfannol. Drwy barhau i wrando ar lais y disgybl, gallwn weithio gyda’n gilydd tuag at ddiwallu gofynion y Cwricwlwm newydd i Gymru.</w:t>
      </w:r>
    </w:p>
    <w:p w:rsidR="007E50A3" w:rsidRPr="0074561E" w:rsidRDefault="007E50A3" w:rsidP="0074561E">
      <w:pPr>
        <w:spacing w:line="360" w:lineRule="auto"/>
        <w:rPr>
          <w:rFonts w:ascii="Times New Roman" w:hAnsi="Times New Roman" w:cs="Times New Roman"/>
          <w:sz w:val="24"/>
          <w:szCs w:val="24"/>
        </w:rPr>
      </w:pPr>
    </w:p>
    <w:p w:rsidR="00DE77FB" w:rsidRDefault="00DE77FB" w:rsidP="0074561E">
      <w:pPr>
        <w:spacing w:line="360" w:lineRule="auto"/>
        <w:rPr>
          <w:rFonts w:ascii="Times New Roman" w:hAnsi="Times New Roman" w:cs="Times New Roman"/>
          <w:b/>
          <w:sz w:val="24"/>
          <w:szCs w:val="24"/>
          <w:u w:val="single"/>
        </w:rPr>
      </w:pPr>
      <w:bookmarkStart w:id="1" w:name="cysill"/>
      <w:bookmarkEnd w:id="1"/>
    </w:p>
    <w:p w:rsidR="00DE77FB" w:rsidRDefault="00DE77FB" w:rsidP="0074561E">
      <w:pPr>
        <w:spacing w:line="360" w:lineRule="auto"/>
        <w:rPr>
          <w:rFonts w:ascii="Times New Roman" w:hAnsi="Times New Roman" w:cs="Times New Roman"/>
          <w:b/>
          <w:sz w:val="24"/>
          <w:szCs w:val="24"/>
          <w:u w:val="single"/>
        </w:rPr>
      </w:pPr>
    </w:p>
    <w:p w:rsidR="00DE77FB" w:rsidRDefault="00DE77FB" w:rsidP="0074561E">
      <w:pPr>
        <w:spacing w:line="360" w:lineRule="auto"/>
        <w:rPr>
          <w:rFonts w:ascii="Times New Roman" w:hAnsi="Times New Roman" w:cs="Times New Roman"/>
          <w:b/>
          <w:sz w:val="24"/>
          <w:szCs w:val="24"/>
          <w:u w:val="single"/>
        </w:rPr>
      </w:pPr>
    </w:p>
    <w:p w:rsidR="00DE77FB" w:rsidRDefault="00DE77FB" w:rsidP="0074561E">
      <w:pPr>
        <w:spacing w:line="360" w:lineRule="auto"/>
        <w:rPr>
          <w:rFonts w:ascii="Times New Roman" w:hAnsi="Times New Roman" w:cs="Times New Roman"/>
          <w:b/>
          <w:sz w:val="24"/>
          <w:szCs w:val="24"/>
          <w:u w:val="single"/>
        </w:rPr>
      </w:pPr>
    </w:p>
    <w:p w:rsidR="00DE77FB" w:rsidRDefault="00DE77FB" w:rsidP="0074561E">
      <w:pPr>
        <w:spacing w:line="360" w:lineRule="auto"/>
        <w:rPr>
          <w:rFonts w:ascii="Times New Roman" w:hAnsi="Times New Roman" w:cs="Times New Roman"/>
          <w:b/>
          <w:sz w:val="24"/>
          <w:szCs w:val="24"/>
          <w:u w:val="single"/>
        </w:rPr>
      </w:pPr>
    </w:p>
    <w:p w:rsidR="00DE77FB" w:rsidRDefault="00DE77FB" w:rsidP="0074561E">
      <w:pPr>
        <w:spacing w:line="360" w:lineRule="auto"/>
        <w:rPr>
          <w:rFonts w:ascii="Times New Roman" w:hAnsi="Times New Roman" w:cs="Times New Roman"/>
          <w:b/>
          <w:sz w:val="24"/>
          <w:szCs w:val="24"/>
          <w:u w:val="single"/>
        </w:rPr>
      </w:pPr>
    </w:p>
    <w:p w:rsidR="00DE77FB" w:rsidRDefault="00DE77FB" w:rsidP="0074561E">
      <w:pPr>
        <w:spacing w:line="360" w:lineRule="auto"/>
        <w:rPr>
          <w:rFonts w:ascii="Times New Roman" w:hAnsi="Times New Roman" w:cs="Times New Roman"/>
          <w:b/>
          <w:sz w:val="24"/>
          <w:szCs w:val="24"/>
          <w:u w:val="single"/>
        </w:rPr>
      </w:pPr>
    </w:p>
    <w:p w:rsidR="000A3447" w:rsidRDefault="000A3447" w:rsidP="0074561E">
      <w:pPr>
        <w:spacing w:line="360" w:lineRule="auto"/>
        <w:rPr>
          <w:rFonts w:ascii="Times New Roman" w:hAnsi="Times New Roman" w:cs="Times New Roman"/>
          <w:b/>
          <w:sz w:val="24"/>
          <w:szCs w:val="24"/>
          <w:u w:val="single"/>
        </w:rPr>
      </w:pPr>
    </w:p>
    <w:p w:rsidR="007E50A3" w:rsidRPr="0074561E" w:rsidRDefault="007E50A3" w:rsidP="0074561E">
      <w:pPr>
        <w:spacing w:line="360" w:lineRule="auto"/>
        <w:rPr>
          <w:rFonts w:ascii="Times New Roman" w:hAnsi="Times New Roman" w:cs="Times New Roman"/>
          <w:b/>
          <w:sz w:val="24"/>
          <w:szCs w:val="24"/>
          <w:u w:val="single"/>
        </w:rPr>
      </w:pPr>
      <w:r w:rsidRPr="0074561E">
        <w:rPr>
          <w:rFonts w:ascii="Times New Roman" w:hAnsi="Times New Roman" w:cs="Times New Roman"/>
          <w:b/>
          <w:sz w:val="24"/>
          <w:szCs w:val="24"/>
          <w:u w:val="single"/>
        </w:rPr>
        <w:t>Llyfryddiaeth</w:t>
      </w:r>
    </w:p>
    <w:p w:rsidR="00583EF0" w:rsidRPr="0074561E" w:rsidRDefault="00583EF0" w:rsidP="0074561E">
      <w:pPr>
        <w:spacing w:line="360" w:lineRule="auto"/>
        <w:rPr>
          <w:rFonts w:ascii="Times New Roman" w:hAnsi="Times New Roman" w:cs="Times New Roman"/>
          <w:sz w:val="24"/>
          <w:szCs w:val="24"/>
        </w:rPr>
      </w:pPr>
      <w:r w:rsidRPr="0074561E">
        <w:rPr>
          <w:rFonts w:ascii="Times New Roman" w:hAnsi="Times New Roman" w:cs="Times New Roman"/>
          <w:sz w:val="24"/>
          <w:szCs w:val="24"/>
        </w:rPr>
        <w:t>Alexander et al.</w:t>
      </w:r>
      <w:r w:rsidR="00D05AB3" w:rsidRPr="0074561E">
        <w:rPr>
          <w:rFonts w:ascii="Times New Roman" w:hAnsi="Times New Roman" w:cs="Times New Roman"/>
          <w:sz w:val="24"/>
          <w:szCs w:val="24"/>
        </w:rPr>
        <w:t xml:space="preserve">(2010) </w:t>
      </w:r>
      <w:r w:rsidR="00D05AB3" w:rsidRPr="0074561E">
        <w:rPr>
          <w:rFonts w:ascii="Times New Roman" w:hAnsi="Times New Roman" w:cs="Times New Roman"/>
          <w:i/>
          <w:sz w:val="24"/>
          <w:szCs w:val="24"/>
        </w:rPr>
        <w:t>Children, their world, their education :Final report and</w:t>
      </w:r>
      <w:r w:rsidR="00D05AB3" w:rsidRPr="0074561E">
        <w:rPr>
          <w:rFonts w:ascii="Times New Roman" w:hAnsi="Times New Roman" w:cs="Times New Roman"/>
          <w:sz w:val="24"/>
          <w:szCs w:val="24"/>
        </w:rPr>
        <w:t xml:space="preserve"> </w:t>
      </w:r>
      <w:r w:rsidR="00D05AB3" w:rsidRPr="0074561E">
        <w:rPr>
          <w:rFonts w:ascii="Times New Roman" w:hAnsi="Times New Roman" w:cs="Times New Roman"/>
          <w:i/>
          <w:sz w:val="24"/>
          <w:szCs w:val="24"/>
        </w:rPr>
        <w:t>recommendations of the Cambridge primary review</w:t>
      </w:r>
      <w:r w:rsidR="00D05AB3" w:rsidRPr="0074561E">
        <w:rPr>
          <w:rFonts w:ascii="Times New Roman" w:hAnsi="Times New Roman" w:cs="Times New Roman"/>
          <w:sz w:val="24"/>
          <w:szCs w:val="24"/>
        </w:rPr>
        <w:t>: Routledge</w:t>
      </w:r>
    </w:p>
    <w:p w:rsidR="00184205" w:rsidRPr="0074561E" w:rsidRDefault="00184205" w:rsidP="0074561E">
      <w:pPr>
        <w:spacing w:line="360" w:lineRule="auto"/>
        <w:rPr>
          <w:rFonts w:ascii="Times New Roman" w:hAnsi="Times New Roman" w:cs="Times New Roman"/>
          <w:sz w:val="24"/>
          <w:szCs w:val="24"/>
        </w:rPr>
      </w:pPr>
      <w:r w:rsidRPr="0074561E">
        <w:rPr>
          <w:rFonts w:ascii="Times New Roman" w:hAnsi="Times New Roman" w:cs="Times New Roman"/>
          <w:sz w:val="24"/>
          <w:szCs w:val="24"/>
        </w:rPr>
        <w:t xml:space="preserve">Barnes,J. (2011) </w:t>
      </w:r>
      <w:r w:rsidRPr="0074561E">
        <w:rPr>
          <w:rFonts w:ascii="Times New Roman" w:hAnsi="Times New Roman" w:cs="Times New Roman"/>
          <w:i/>
          <w:sz w:val="24"/>
          <w:szCs w:val="24"/>
        </w:rPr>
        <w:t>Cross-curricular learning 3-14</w:t>
      </w:r>
      <w:r w:rsidRPr="0074561E">
        <w:rPr>
          <w:rFonts w:ascii="Times New Roman" w:hAnsi="Times New Roman" w:cs="Times New Roman"/>
          <w:sz w:val="24"/>
          <w:szCs w:val="24"/>
        </w:rPr>
        <w:t>: SAGE</w:t>
      </w:r>
    </w:p>
    <w:p w:rsidR="002C60AD" w:rsidRPr="0074561E" w:rsidRDefault="002C60AD" w:rsidP="0074561E">
      <w:pPr>
        <w:spacing w:before="120" w:after="120" w:line="360" w:lineRule="auto"/>
        <w:rPr>
          <w:rStyle w:val="A4"/>
          <w:rFonts w:ascii="Times New Roman" w:hAnsi="Times New Roman" w:cs="Times New Roman"/>
          <w:color w:val="000000" w:themeColor="text1"/>
          <w:sz w:val="24"/>
          <w:szCs w:val="24"/>
        </w:rPr>
      </w:pPr>
      <w:r w:rsidRPr="0074561E">
        <w:rPr>
          <w:rStyle w:val="A3"/>
          <w:rFonts w:ascii="Times New Roman" w:hAnsi="Times New Roman" w:cs="Times New Roman"/>
          <w:sz w:val="24"/>
          <w:szCs w:val="24"/>
        </w:rPr>
        <w:t xml:space="preserve">British Educational Research Association [BERA] (2018) </w:t>
      </w:r>
      <w:r w:rsidRPr="0074561E">
        <w:rPr>
          <w:rStyle w:val="A3"/>
          <w:rFonts w:ascii="Times New Roman" w:hAnsi="Times New Roman" w:cs="Times New Roman"/>
          <w:i/>
          <w:iCs/>
          <w:sz w:val="24"/>
          <w:szCs w:val="24"/>
        </w:rPr>
        <w:t>Ethical Guidelines for Educational Research</w:t>
      </w:r>
      <w:r w:rsidRPr="0074561E">
        <w:rPr>
          <w:rStyle w:val="A3"/>
          <w:rFonts w:ascii="Times New Roman" w:hAnsi="Times New Roman" w:cs="Times New Roman"/>
          <w:sz w:val="24"/>
          <w:szCs w:val="24"/>
        </w:rPr>
        <w:t>, fourth edition, London. A</w:t>
      </w:r>
      <w:r w:rsidR="007C1C39">
        <w:rPr>
          <w:rStyle w:val="A3"/>
          <w:rFonts w:ascii="Times New Roman" w:hAnsi="Times New Roman" w:cs="Times New Roman"/>
          <w:sz w:val="24"/>
          <w:szCs w:val="24"/>
        </w:rPr>
        <w:t>r gael ar</w:t>
      </w:r>
      <w:r w:rsidRPr="0074561E">
        <w:rPr>
          <w:rStyle w:val="A3"/>
          <w:rFonts w:ascii="Times New Roman" w:hAnsi="Times New Roman" w:cs="Times New Roman"/>
          <w:sz w:val="24"/>
          <w:szCs w:val="24"/>
        </w:rPr>
        <w:t xml:space="preserve">: </w:t>
      </w:r>
      <w:hyperlink r:id="rId7" w:history="1">
        <w:r w:rsidRPr="0074561E">
          <w:rPr>
            <w:rStyle w:val="Hyperlink"/>
            <w:rFonts w:ascii="Times New Roman" w:hAnsi="Times New Roman" w:cs="Times New Roman"/>
            <w:color w:val="000000" w:themeColor="text1"/>
            <w:sz w:val="24"/>
            <w:szCs w:val="24"/>
          </w:rPr>
          <w:t>https://www.bera.ac.uk/researchersresources/publications/ethical-guidelines-for-educational-research-2018</w:t>
        </w:r>
      </w:hyperlink>
      <w:r w:rsidRPr="0074561E">
        <w:rPr>
          <w:rStyle w:val="A4"/>
          <w:rFonts w:ascii="Times New Roman" w:hAnsi="Times New Roman" w:cs="Times New Roman"/>
          <w:color w:val="000000" w:themeColor="text1"/>
          <w:sz w:val="24"/>
          <w:szCs w:val="24"/>
        </w:rPr>
        <w:t xml:space="preserve"> (</w:t>
      </w:r>
      <w:r w:rsidR="007C1C39">
        <w:rPr>
          <w:rStyle w:val="A4"/>
          <w:rFonts w:ascii="Times New Roman" w:hAnsi="Times New Roman" w:cs="Times New Roman"/>
          <w:color w:val="000000" w:themeColor="text1"/>
          <w:sz w:val="24"/>
          <w:szCs w:val="24"/>
        </w:rPr>
        <w:t>Mynediad ar</w:t>
      </w:r>
      <w:r w:rsidRPr="0074561E">
        <w:rPr>
          <w:rStyle w:val="A4"/>
          <w:rFonts w:ascii="Times New Roman" w:hAnsi="Times New Roman" w:cs="Times New Roman"/>
          <w:color w:val="000000" w:themeColor="text1"/>
          <w:sz w:val="24"/>
          <w:szCs w:val="24"/>
        </w:rPr>
        <w:t xml:space="preserve">: </w:t>
      </w:r>
      <w:r w:rsidR="00184205" w:rsidRPr="0074561E">
        <w:rPr>
          <w:rStyle w:val="A4"/>
          <w:rFonts w:ascii="Times New Roman" w:hAnsi="Times New Roman" w:cs="Times New Roman"/>
          <w:color w:val="000000" w:themeColor="text1"/>
          <w:sz w:val="24"/>
          <w:szCs w:val="24"/>
        </w:rPr>
        <w:t>25ain o F</w:t>
      </w:r>
      <w:r w:rsidR="00E66E43" w:rsidRPr="0074561E">
        <w:rPr>
          <w:rStyle w:val="A4"/>
          <w:rFonts w:ascii="Times New Roman" w:hAnsi="Times New Roman" w:cs="Times New Roman"/>
          <w:color w:val="000000" w:themeColor="text1"/>
          <w:sz w:val="24"/>
          <w:szCs w:val="24"/>
        </w:rPr>
        <w:t>ai</w:t>
      </w:r>
      <w:r w:rsidRPr="0074561E">
        <w:rPr>
          <w:rStyle w:val="A4"/>
          <w:rFonts w:ascii="Times New Roman" w:hAnsi="Times New Roman" w:cs="Times New Roman"/>
          <w:color w:val="000000" w:themeColor="text1"/>
          <w:sz w:val="24"/>
          <w:szCs w:val="24"/>
        </w:rPr>
        <w:t xml:space="preserve"> 2019).</w:t>
      </w:r>
    </w:p>
    <w:p w:rsidR="007E50A3" w:rsidRPr="0074561E" w:rsidRDefault="00846CCA" w:rsidP="0074561E">
      <w:pPr>
        <w:spacing w:line="360" w:lineRule="auto"/>
        <w:rPr>
          <w:rFonts w:ascii="Times New Roman" w:hAnsi="Times New Roman" w:cs="Times New Roman"/>
          <w:sz w:val="24"/>
          <w:szCs w:val="24"/>
        </w:rPr>
      </w:pPr>
      <w:r>
        <w:rPr>
          <w:rFonts w:ascii="Times New Roman" w:hAnsi="Times New Roman" w:cs="Times New Roman"/>
          <w:sz w:val="24"/>
          <w:szCs w:val="24"/>
        </w:rPr>
        <w:t xml:space="preserve">Clark, A (2007) </w:t>
      </w:r>
      <w:r>
        <w:rPr>
          <w:rFonts w:ascii="Times New Roman" w:hAnsi="Times New Roman" w:cs="Times New Roman"/>
          <w:i/>
          <w:iCs/>
          <w:sz w:val="24"/>
          <w:szCs w:val="24"/>
        </w:rPr>
        <w:t>A hundred ways of listening: Gathering children’s perspectives of their early</w:t>
      </w:r>
      <w:r>
        <w:rPr>
          <w:rFonts w:ascii="Times New Roman" w:hAnsi="Times New Roman" w:cs="Times New Roman"/>
          <w:sz w:val="24"/>
          <w:szCs w:val="24"/>
        </w:rPr>
        <w:t xml:space="preserve"> </w:t>
      </w:r>
      <w:r>
        <w:rPr>
          <w:rFonts w:ascii="Times New Roman" w:hAnsi="Times New Roman" w:cs="Times New Roman"/>
          <w:i/>
          <w:iCs/>
          <w:sz w:val="24"/>
          <w:szCs w:val="24"/>
        </w:rPr>
        <w:t>childhood environment</w:t>
      </w:r>
      <w:r>
        <w:rPr>
          <w:rFonts w:ascii="Times New Roman" w:hAnsi="Times New Roman" w:cs="Times New Roman"/>
          <w:sz w:val="24"/>
          <w:szCs w:val="24"/>
        </w:rPr>
        <w:t>: National Association for th</w:t>
      </w:r>
      <w:r w:rsidR="007C1C39">
        <w:rPr>
          <w:rFonts w:ascii="Times New Roman" w:hAnsi="Times New Roman" w:cs="Times New Roman"/>
          <w:sz w:val="24"/>
          <w:szCs w:val="24"/>
        </w:rPr>
        <w:t>e</w:t>
      </w:r>
      <w:r>
        <w:rPr>
          <w:rFonts w:ascii="Times New Roman" w:hAnsi="Times New Roman" w:cs="Times New Roman"/>
          <w:sz w:val="24"/>
          <w:szCs w:val="24"/>
        </w:rPr>
        <w:t xml:space="preserve"> Education of Young Children</w:t>
      </w:r>
    </w:p>
    <w:p w:rsidR="00583EF0" w:rsidRDefault="00583EF0" w:rsidP="0074561E">
      <w:pPr>
        <w:spacing w:line="360" w:lineRule="auto"/>
        <w:rPr>
          <w:rFonts w:ascii="Times New Roman" w:hAnsi="Times New Roman" w:cs="Times New Roman"/>
          <w:sz w:val="24"/>
          <w:szCs w:val="24"/>
        </w:rPr>
      </w:pPr>
      <w:r w:rsidRPr="0074561E">
        <w:rPr>
          <w:rFonts w:ascii="Times New Roman" w:hAnsi="Times New Roman" w:cs="Times New Roman"/>
          <w:sz w:val="24"/>
          <w:szCs w:val="24"/>
        </w:rPr>
        <w:t>Claxton</w:t>
      </w:r>
      <w:r w:rsidR="00184205" w:rsidRPr="0074561E">
        <w:rPr>
          <w:rFonts w:ascii="Times New Roman" w:hAnsi="Times New Roman" w:cs="Times New Roman"/>
          <w:sz w:val="24"/>
          <w:szCs w:val="24"/>
        </w:rPr>
        <w:t xml:space="preserve">,G. (2002) </w:t>
      </w:r>
      <w:r w:rsidR="00184205" w:rsidRPr="0074561E">
        <w:rPr>
          <w:rFonts w:ascii="Times New Roman" w:hAnsi="Times New Roman" w:cs="Times New Roman"/>
          <w:i/>
          <w:sz w:val="24"/>
          <w:szCs w:val="24"/>
        </w:rPr>
        <w:t>Building Learning Power:</w:t>
      </w:r>
      <w:r w:rsidR="00184205" w:rsidRPr="0074561E">
        <w:rPr>
          <w:rFonts w:ascii="Times New Roman" w:hAnsi="Times New Roman" w:cs="Times New Roman"/>
          <w:sz w:val="24"/>
          <w:szCs w:val="24"/>
        </w:rPr>
        <w:t xml:space="preserve"> TLO Limited.</w:t>
      </w:r>
    </w:p>
    <w:p w:rsidR="009B0989" w:rsidRPr="0074561E" w:rsidRDefault="009B0989" w:rsidP="0074561E">
      <w:pPr>
        <w:spacing w:line="360" w:lineRule="auto"/>
        <w:rPr>
          <w:rFonts w:ascii="Times New Roman" w:hAnsi="Times New Roman" w:cs="Times New Roman"/>
          <w:sz w:val="24"/>
          <w:szCs w:val="24"/>
        </w:rPr>
      </w:pPr>
      <w:r>
        <w:rPr>
          <w:rFonts w:ascii="Times New Roman" w:hAnsi="Times New Roman" w:cs="Times New Roman"/>
          <w:sz w:val="24"/>
          <w:szCs w:val="24"/>
        </w:rPr>
        <w:t>Confensiwn y cenhedloedd unedig</w:t>
      </w:r>
      <w:r w:rsidR="007C1C39">
        <w:rPr>
          <w:rFonts w:ascii="Times New Roman" w:hAnsi="Times New Roman" w:cs="Times New Roman"/>
          <w:sz w:val="24"/>
          <w:szCs w:val="24"/>
        </w:rPr>
        <w:t xml:space="preserve"> (1989) </w:t>
      </w:r>
      <w:r w:rsidR="007C1C39" w:rsidRPr="007C1C39">
        <w:rPr>
          <w:rFonts w:ascii="Times New Roman" w:hAnsi="Times New Roman" w:cs="Times New Roman"/>
          <w:i/>
          <w:sz w:val="24"/>
          <w:szCs w:val="24"/>
        </w:rPr>
        <w:t>Hawliau Plant</w:t>
      </w:r>
      <w:r w:rsidR="007C1C39">
        <w:rPr>
          <w:rFonts w:ascii="Times New Roman" w:hAnsi="Times New Roman" w:cs="Times New Roman"/>
          <w:sz w:val="24"/>
          <w:szCs w:val="24"/>
        </w:rPr>
        <w:t xml:space="preserve"> Ar gael ar: </w:t>
      </w:r>
      <w:hyperlink r:id="rId8" w:history="1">
        <w:r w:rsidR="007C1C39" w:rsidRPr="007C1C39">
          <w:rPr>
            <w:rStyle w:val="Hyperlink"/>
            <w:rFonts w:ascii="Times New Roman" w:hAnsi="Times New Roman" w:cs="Times New Roman"/>
            <w:color w:val="auto"/>
            <w:sz w:val="24"/>
            <w:szCs w:val="24"/>
          </w:rPr>
          <w:t>https://www.complantcymru.org.uk/ccuhp-hawliau-plant/</w:t>
        </w:r>
      </w:hyperlink>
      <w:r w:rsidR="007C1C39">
        <w:rPr>
          <w:rFonts w:ascii="Times New Roman" w:hAnsi="Times New Roman" w:cs="Times New Roman"/>
          <w:sz w:val="24"/>
          <w:szCs w:val="24"/>
        </w:rPr>
        <w:t xml:space="preserve"> (Mynediad ar: 25ain o Fai, 2019)</w:t>
      </w:r>
    </w:p>
    <w:p w:rsidR="00583EF0" w:rsidRPr="0074561E" w:rsidRDefault="00583EF0" w:rsidP="0074561E">
      <w:pPr>
        <w:spacing w:line="360" w:lineRule="auto"/>
        <w:rPr>
          <w:rFonts w:ascii="Times New Roman" w:hAnsi="Times New Roman" w:cs="Times New Roman"/>
          <w:sz w:val="24"/>
          <w:szCs w:val="24"/>
        </w:rPr>
      </w:pPr>
      <w:r w:rsidRPr="0074561E">
        <w:rPr>
          <w:rFonts w:ascii="Times New Roman" w:hAnsi="Times New Roman" w:cs="Times New Roman"/>
          <w:sz w:val="24"/>
          <w:szCs w:val="24"/>
        </w:rPr>
        <w:t>Devine</w:t>
      </w:r>
      <w:r w:rsidR="00184205" w:rsidRPr="0074561E">
        <w:rPr>
          <w:rFonts w:ascii="Times New Roman" w:hAnsi="Times New Roman" w:cs="Times New Roman"/>
          <w:sz w:val="24"/>
          <w:szCs w:val="24"/>
        </w:rPr>
        <w:t>, D. (</w:t>
      </w:r>
      <w:r w:rsidR="00E66E43" w:rsidRPr="0074561E">
        <w:rPr>
          <w:rFonts w:ascii="Times New Roman" w:hAnsi="Times New Roman" w:cs="Times New Roman"/>
          <w:sz w:val="24"/>
          <w:szCs w:val="24"/>
        </w:rPr>
        <w:t xml:space="preserve">2003) </w:t>
      </w:r>
      <w:r w:rsidR="00E66E43" w:rsidRPr="0074561E">
        <w:rPr>
          <w:rFonts w:ascii="Times New Roman" w:hAnsi="Times New Roman" w:cs="Times New Roman"/>
          <w:i/>
          <w:sz w:val="24"/>
          <w:szCs w:val="24"/>
        </w:rPr>
        <w:t>Children, power and schooling: how childhood is structured in the primary</w:t>
      </w:r>
      <w:r w:rsidR="00E66E43" w:rsidRPr="0074561E">
        <w:rPr>
          <w:rFonts w:ascii="Times New Roman" w:hAnsi="Times New Roman" w:cs="Times New Roman"/>
          <w:sz w:val="24"/>
          <w:szCs w:val="24"/>
        </w:rPr>
        <w:t xml:space="preserve"> </w:t>
      </w:r>
      <w:r w:rsidR="00E66E43" w:rsidRPr="0074561E">
        <w:rPr>
          <w:rFonts w:ascii="Times New Roman" w:hAnsi="Times New Roman" w:cs="Times New Roman"/>
          <w:i/>
          <w:sz w:val="24"/>
          <w:szCs w:val="24"/>
        </w:rPr>
        <w:t>school</w:t>
      </w:r>
      <w:r w:rsidR="00E66E43" w:rsidRPr="0074561E">
        <w:rPr>
          <w:rFonts w:ascii="Times New Roman" w:hAnsi="Times New Roman" w:cs="Times New Roman"/>
          <w:sz w:val="24"/>
          <w:szCs w:val="24"/>
        </w:rPr>
        <w:t xml:space="preserve"> : Trentham Books Limited</w:t>
      </w:r>
    </w:p>
    <w:p w:rsidR="00184205" w:rsidRPr="0074561E" w:rsidRDefault="00184205" w:rsidP="0074561E">
      <w:pPr>
        <w:pStyle w:val="Default"/>
        <w:spacing w:line="360" w:lineRule="auto"/>
        <w:rPr>
          <w:rFonts w:ascii="Times New Roman" w:hAnsi="Times New Roman" w:cs="Times New Roman"/>
          <w:color w:val="auto"/>
        </w:rPr>
      </w:pPr>
      <w:r w:rsidRPr="0074561E">
        <w:rPr>
          <w:rFonts w:ascii="Times New Roman" w:hAnsi="Times New Roman" w:cs="Times New Roman"/>
          <w:color w:val="auto"/>
        </w:rPr>
        <w:t xml:space="preserve">Donaldson, G. (2015) </w:t>
      </w:r>
      <w:r w:rsidRPr="0074561E">
        <w:rPr>
          <w:rFonts w:ascii="Times New Roman" w:hAnsi="Times New Roman" w:cs="Times New Roman"/>
          <w:i/>
          <w:color w:val="auto"/>
        </w:rPr>
        <w:t>Dyfodol Llwyddiannus: Adolygiad Annibynnol o’r Cwricwlwm</w:t>
      </w:r>
      <w:r w:rsidRPr="0074561E">
        <w:rPr>
          <w:rFonts w:ascii="Times New Roman" w:hAnsi="Times New Roman" w:cs="Times New Roman"/>
          <w:color w:val="auto"/>
        </w:rPr>
        <w:t xml:space="preserve"> </w:t>
      </w:r>
    </w:p>
    <w:p w:rsidR="00184205" w:rsidRPr="0074561E" w:rsidRDefault="00184205" w:rsidP="0074561E">
      <w:pPr>
        <w:spacing w:before="120" w:after="120" w:line="360" w:lineRule="auto"/>
        <w:rPr>
          <w:rFonts w:ascii="Times New Roman" w:hAnsi="Times New Roman" w:cs="Times New Roman"/>
          <w:sz w:val="24"/>
          <w:szCs w:val="24"/>
        </w:rPr>
      </w:pPr>
      <w:r w:rsidRPr="0074561E">
        <w:rPr>
          <w:rFonts w:ascii="Times New Roman" w:hAnsi="Times New Roman" w:cs="Times New Roman"/>
          <w:i/>
          <w:sz w:val="24"/>
          <w:szCs w:val="24"/>
        </w:rPr>
        <w:t>a’r Trefniadau Asesu yng Nghymru</w:t>
      </w:r>
      <w:r w:rsidRPr="0074561E">
        <w:rPr>
          <w:rFonts w:ascii="Times New Roman" w:hAnsi="Times New Roman" w:cs="Times New Roman"/>
          <w:sz w:val="24"/>
          <w:szCs w:val="24"/>
        </w:rPr>
        <w:t>. Hawlfraint y goron.</w:t>
      </w:r>
    </w:p>
    <w:p w:rsidR="0029184A" w:rsidRPr="0074561E" w:rsidRDefault="0029184A" w:rsidP="0074561E">
      <w:pPr>
        <w:spacing w:line="360" w:lineRule="auto"/>
        <w:rPr>
          <w:rFonts w:ascii="Times New Roman" w:hAnsi="Times New Roman" w:cs="Times New Roman"/>
          <w:sz w:val="24"/>
          <w:szCs w:val="24"/>
        </w:rPr>
      </w:pPr>
      <w:r w:rsidRPr="0074561E">
        <w:rPr>
          <w:rFonts w:ascii="Times New Roman" w:hAnsi="Times New Roman" w:cs="Times New Roman"/>
          <w:sz w:val="24"/>
          <w:szCs w:val="24"/>
        </w:rPr>
        <w:t>Estyn</w:t>
      </w:r>
      <w:r w:rsidR="00184205" w:rsidRPr="0074561E">
        <w:rPr>
          <w:rFonts w:ascii="Times New Roman" w:hAnsi="Times New Roman" w:cs="Times New Roman"/>
          <w:sz w:val="24"/>
          <w:szCs w:val="24"/>
        </w:rPr>
        <w:t xml:space="preserve"> (2017)</w:t>
      </w:r>
      <w:r w:rsidRPr="0074561E">
        <w:rPr>
          <w:rFonts w:ascii="Times New Roman" w:hAnsi="Times New Roman" w:cs="Times New Roman"/>
          <w:sz w:val="24"/>
          <w:szCs w:val="24"/>
        </w:rPr>
        <w:t xml:space="preserve"> </w:t>
      </w:r>
      <w:r w:rsidR="00184205" w:rsidRPr="0074561E">
        <w:rPr>
          <w:rFonts w:ascii="Times New Roman" w:hAnsi="Times New Roman" w:cs="Times New Roman"/>
          <w:sz w:val="24"/>
          <w:szCs w:val="24"/>
        </w:rPr>
        <w:t>A</w:t>
      </w:r>
      <w:r w:rsidRPr="0074561E">
        <w:rPr>
          <w:rFonts w:ascii="Times New Roman" w:hAnsi="Times New Roman" w:cs="Times New Roman"/>
          <w:sz w:val="24"/>
          <w:szCs w:val="24"/>
        </w:rPr>
        <w:t xml:space="preserve">droddiad </w:t>
      </w:r>
      <w:r w:rsidR="00184205" w:rsidRPr="0074561E">
        <w:rPr>
          <w:rFonts w:ascii="Times New Roman" w:hAnsi="Times New Roman" w:cs="Times New Roman"/>
          <w:sz w:val="24"/>
          <w:szCs w:val="24"/>
        </w:rPr>
        <w:t>ar Y</w:t>
      </w:r>
      <w:r w:rsidRPr="0074561E">
        <w:rPr>
          <w:rFonts w:ascii="Times New Roman" w:hAnsi="Times New Roman" w:cs="Times New Roman"/>
          <w:sz w:val="24"/>
          <w:szCs w:val="24"/>
        </w:rPr>
        <w:t>sgol</w:t>
      </w:r>
      <w:r w:rsidR="00184205" w:rsidRPr="0074561E">
        <w:rPr>
          <w:rFonts w:ascii="Times New Roman" w:hAnsi="Times New Roman" w:cs="Times New Roman"/>
          <w:sz w:val="24"/>
          <w:szCs w:val="24"/>
        </w:rPr>
        <w:t>……</w:t>
      </w:r>
    </w:p>
    <w:p w:rsidR="00583EF0" w:rsidRPr="0074561E" w:rsidRDefault="00583EF0" w:rsidP="0074561E">
      <w:pPr>
        <w:spacing w:line="360" w:lineRule="auto"/>
        <w:rPr>
          <w:rFonts w:ascii="Times New Roman" w:hAnsi="Times New Roman" w:cs="Times New Roman"/>
          <w:sz w:val="24"/>
          <w:szCs w:val="24"/>
        </w:rPr>
      </w:pPr>
      <w:r w:rsidRPr="0074561E">
        <w:rPr>
          <w:rFonts w:ascii="Times New Roman" w:hAnsi="Times New Roman" w:cs="Times New Roman"/>
          <w:sz w:val="24"/>
          <w:szCs w:val="24"/>
        </w:rPr>
        <w:t>Fy ysgol leol</w:t>
      </w:r>
      <w:r w:rsidR="00E66E43" w:rsidRPr="0074561E">
        <w:rPr>
          <w:rFonts w:ascii="Times New Roman" w:hAnsi="Times New Roman" w:cs="Times New Roman"/>
          <w:sz w:val="24"/>
          <w:szCs w:val="24"/>
        </w:rPr>
        <w:t xml:space="preserve"> (2018) Rhannu gwybodaeth am ysgolion leol Ar gael ar: </w:t>
      </w:r>
      <w:hyperlink r:id="rId9" w:history="1">
        <w:r w:rsidR="00E66E43" w:rsidRPr="0074561E">
          <w:rPr>
            <w:rStyle w:val="Hyperlink"/>
            <w:rFonts w:ascii="Times New Roman" w:hAnsi="Times New Roman" w:cs="Times New Roman"/>
            <w:color w:val="auto"/>
            <w:sz w:val="24"/>
            <w:szCs w:val="24"/>
          </w:rPr>
          <w:t>http://mylocalschool.wales.gov.uk/School/........lang=cy</w:t>
        </w:r>
      </w:hyperlink>
      <w:r w:rsidR="00E66E43" w:rsidRPr="0074561E">
        <w:rPr>
          <w:rFonts w:ascii="Times New Roman" w:hAnsi="Times New Roman" w:cs="Times New Roman"/>
          <w:sz w:val="24"/>
          <w:szCs w:val="24"/>
        </w:rPr>
        <w:t xml:space="preserve"> [Mynediad ar 25ain o Fai, 2019]</w:t>
      </w:r>
    </w:p>
    <w:p w:rsidR="00DD2BF9" w:rsidRPr="0074561E" w:rsidRDefault="00DD2BF9" w:rsidP="0074561E">
      <w:pPr>
        <w:spacing w:line="360" w:lineRule="auto"/>
        <w:rPr>
          <w:rFonts w:ascii="Times New Roman" w:hAnsi="Times New Roman" w:cs="Times New Roman"/>
          <w:sz w:val="24"/>
          <w:szCs w:val="24"/>
        </w:rPr>
      </w:pPr>
      <w:r w:rsidRPr="0074561E">
        <w:rPr>
          <w:rFonts w:ascii="Times New Roman" w:hAnsi="Times New Roman" w:cs="Times New Roman"/>
          <w:sz w:val="24"/>
          <w:szCs w:val="24"/>
        </w:rPr>
        <w:t>Griffith</w:t>
      </w:r>
      <w:r w:rsidR="00184205" w:rsidRPr="0074561E">
        <w:rPr>
          <w:rFonts w:ascii="Times New Roman" w:hAnsi="Times New Roman" w:cs="Times New Roman"/>
          <w:sz w:val="24"/>
          <w:szCs w:val="24"/>
        </w:rPr>
        <w:t>,A</w:t>
      </w:r>
      <w:r w:rsidRPr="0074561E">
        <w:rPr>
          <w:rFonts w:ascii="Times New Roman" w:hAnsi="Times New Roman" w:cs="Times New Roman"/>
          <w:sz w:val="24"/>
          <w:szCs w:val="24"/>
        </w:rPr>
        <w:t xml:space="preserve"> a</w:t>
      </w:r>
      <w:r w:rsidR="00184205" w:rsidRPr="0074561E">
        <w:rPr>
          <w:rFonts w:ascii="Times New Roman" w:hAnsi="Times New Roman" w:cs="Times New Roman"/>
          <w:sz w:val="24"/>
          <w:szCs w:val="24"/>
        </w:rPr>
        <w:t>nd</w:t>
      </w:r>
      <w:r w:rsidRPr="0074561E">
        <w:rPr>
          <w:rFonts w:ascii="Times New Roman" w:hAnsi="Times New Roman" w:cs="Times New Roman"/>
          <w:sz w:val="24"/>
          <w:szCs w:val="24"/>
        </w:rPr>
        <w:t xml:space="preserve"> Burn</w:t>
      </w:r>
      <w:r w:rsidR="00184205" w:rsidRPr="0074561E">
        <w:rPr>
          <w:rFonts w:ascii="Times New Roman" w:hAnsi="Times New Roman" w:cs="Times New Roman"/>
          <w:sz w:val="24"/>
          <w:szCs w:val="24"/>
        </w:rPr>
        <w:t xml:space="preserve">, M. (2014) </w:t>
      </w:r>
      <w:r w:rsidR="00184205" w:rsidRPr="0074561E">
        <w:rPr>
          <w:rFonts w:ascii="Times New Roman" w:hAnsi="Times New Roman" w:cs="Times New Roman"/>
          <w:i/>
          <w:sz w:val="24"/>
          <w:szCs w:val="24"/>
        </w:rPr>
        <w:t>Outstanding teaching: Teaching backwards</w:t>
      </w:r>
      <w:r w:rsidR="00184205" w:rsidRPr="0074561E">
        <w:rPr>
          <w:rFonts w:ascii="Times New Roman" w:hAnsi="Times New Roman" w:cs="Times New Roman"/>
          <w:sz w:val="24"/>
          <w:szCs w:val="24"/>
        </w:rPr>
        <w:t>: Crown House Publishing.</w:t>
      </w:r>
    </w:p>
    <w:p w:rsidR="00184205" w:rsidRPr="0074561E" w:rsidRDefault="00184205" w:rsidP="0074561E">
      <w:pPr>
        <w:spacing w:before="120" w:after="120" w:line="360" w:lineRule="auto"/>
        <w:rPr>
          <w:rFonts w:ascii="Times New Roman" w:hAnsi="Times New Roman" w:cs="Times New Roman"/>
          <w:sz w:val="24"/>
          <w:szCs w:val="24"/>
        </w:rPr>
      </w:pPr>
      <w:r w:rsidRPr="0074561E">
        <w:rPr>
          <w:rFonts w:ascii="Times New Roman" w:hAnsi="Times New Roman" w:cs="Times New Roman"/>
          <w:sz w:val="24"/>
          <w:szCs w:val="24"/>
        </w:rPr>
        <w:t xml:space="preserve">Grigg, R. (2010) </w:t>
      </w:r>
      <w:r w:rsidRPr="0074561E">
        <w:rPr>
          <w:rFonts w:ascii="Times New Roman" w:hAnsi="Times New Roman" w:cs="Times New Roman"/>
          <w:i/>
          <w:sz w:val="24"/>
          <w:szCs w:val="24"/>
        </w:rPr>
        <w:t>Becoming an outstanding primary school teacher</w:t>
      </w:r>
      <w:r w:rsidRPr="0074561E">
        <w:rPr>
          <w:rFonts w:ascii="Times New Roman" w:hAnsi="Times New Roman" w:cs="Times New Roman"/>
          <w:sz w:val="24"/>
          <w:szCs w:val="24"/>
        </w:rPr>
        <w:t>: Routledge: Taylor and Francis.</w:t>
      </w:r>
    </w:p>
    <w:p w:rsidR="00D05AB3" w:rsidRDefault="00D05AB3" w:rsidP="0074561E">
      <w:pPr>
        <w:spacing w:before="120" w:after="120" w:line="360" w:lineRule="auto"/>
        <w:rPr>
          <w:rFonts w:ascii="Times New Roman" w:hAnsi="Times New Roman" w:cs="Times New Roman"/>
          <w:sz w:val="24"/>
          <w:szCs w:val="24"/>
        </w:rPr>
      </w:pPr>
      <w:r w:rsidRPr="0074561E">
        <w:rPr>
          <w:rFonts w:ascii="Times New Roman" w:hAnsi="Times New Roman" w:cs="Times New Roman"/>
          <w:sz w:val="24"/>
          <w:szCs w:val="24"/>
        </w:rPr>
        <w:t>Nottingham</w:t>
      </w:r>
      <w:r w:rsidR="0074561E" w:rsidRPr="0074561E">
        <w:rPr>
          <w:rFonts w:ascii="Times New Roman" w:hAnsi="Times New Roman" w:cs="Times New Roman"/>
          <w:sz w:val="24"/>
          <w:szCs w:val="24"/>
        </w:rPr>
        <w:t xml:space="preserve">, J. (2013) </w:t>
      </w:r>
      <w:r w:rsidR="0074561E" w:rsidRPr="0074561E">
        <w:rPr>
          <w:rFonts w:ascii="Times New Roman" w:hAnsi="Times New Roman" w:cs="Times New Roman"/>
          <w:i/>
          <w:sz w:val="24"/>
          <w:szCs w:val="24"/>
        </w:rPr>
        <w:t>Encouraging Learning: How you can help children learn</w:t>
      </w:r>
      <w:r w:rsidR="0074561E" w:rsidRPr="0074561E">
        <w:rPr>
          <w:rFonts w:ascii="Times New Roman" w:hAnsi="Times New Roman" w:cs="Times New Roman"/>
          <w:sz w:val="24"/>
          <w:szCs w:val="24"/>
        </w:rPr>
        <w:t>: Routledge</w:t>
      </w:r>
    </w:p>
    <w:p w:rsidR="007C1C39" w:rsidRDefault="007C1C39" w:rsidP="007C1C39">
      <w:pPr>
        <w:spacing w:before="120" w:after="12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Llywodraeth Cynulliad Cymru (2008) </w:t>
      </w:r>
      <w:r w:rsidRPr="007C1C39">
        <w:rPr>
          <w:rFonts w:ascii="Times New Roman" w:hAnsi="Times New Roman" w:cs="Times New Roman"/>
          <w:i/>
          <w:sz w:val="24"/>
          <w:szCs w:val="24"/>
        </w:rPr>
        <w:t>Gwyddoniaeth yng nghwricwlwm cenedlaethol Cymru:</w:t>
      </w:r>
      <w:r>
        <w:rPr>
          <w:rFonts w:ascii="Times New Roman" w:hAnsi="Times New Roman" w:cs="Times New Roman"/>
          <w:sz w:val="24"/>
          <w:szCs w:val="24"/>
        </w:rPr>
        <w:t xml:space="preserve"> Llywodraeth Cynulliad Cymru</w:t>
      </w:r>
    </w:p>
    <w:p w:rsidR="000E3236" w:rsidRDefault="000E3236" w:rsidP="0074561E">
      <w:pPr>
        <w:spacing w:before="120" w:after="120" w:line="360" w:lineRule="auto"/>
        <w:rPr>
          <w:rFonts w:ascii="Times New Roman" w:hAnsi="Times New Roman" w:cs="Times New Roman"/>
          <w:sz w:val="24"/>
          <w:szCs w:val="24"/>
        </w:rPr>
      </w:pPr>
      <w:r>
        <w:rPr>
          <w:rFonts w:ascii="Times New Roman" w:hAnsi="Times New Roman" w:cs="Times New Roman"/>
          <w:sz w:val="24"/>
          <w:szCs w:val="24"/>
        </w:rPr>
        <w:t xml:space="preserve">Llywodraeth Cynulliad Cymru (2010) </w:t>
      </w:r>
      <w:r w:rsidRPr="000E3236">
        <w:rPr>
          <w:rFonts w:ascii="Times New Roman" w:hAnsi="Times New Roman" w:cs="Times New Roman"/>
          <w:i/>
          <w:sz w:val="24"/>
          <w:szCs w:val="24"/>
        </w:rPr>
        <w:t>Sut i ddatblygu meddwl ac asesu ar gyfer dysgu yn yr ystafell ddosbarth</w:t>
      </w:r>
      <w:r>
        <w:rPr>
          <w:rFonts w:ascii="Times New Roman" w:hAnsi="Times New Roman" w:cs="Times New Roman"/>
          <w:sz w:val="24"/>
          <w:szCs w:val="24"/>
        </w:rPr>
        <w:t>: Llywodraeth Cynulliad Cymru</w:t>
      </w:r>
    </w:p>
    <w:p w:rsidR="000E3236" w:rsidRDefault="000E3236" w:rsidP="0074561E">
      <w:pPr>
        <w:spacing w:before="120" w:after="120" w:line="360" w:lineRule="auto"/>
        <w:rPr>
          <w:rFonts w:ascii="Times New Roman" w:hAnsi="Times New Roman" w:cs="Times New Roman"/>
          <w:sz w:val="24"/>
          <w:szCs w:val="24"/>
        </w:rPr>
      </w:pPr>
      <w:r>
        <w:rPr>
          <w:rFonts w:ascii="Times New Roman" w:hAnsi="Times New Roman" w:cs="Times New Roman"/>
          <w:sz w:val="24"/>
          <w:szCs w:val="24"/>
        </w:rPr>
        <w:t xml:space="preserve">Llywodraeth Cynulliad Cymru (2015) Rhaglen astudio ar gyfer Mathemateg : </w:t>
      </w:r>
      <w:r w:rsidRPr="000E3236">
        <w:rPr>
          <w:rFonts w:ascii="Times New Roman" w:hAnsi="Times New Roman" w:cs="Times New Roman"/>
          <w:i/>
          <w:sz w:val="24"/>
          <w:szCs w:val="24"/>
        </w:rPr>
        <w:t xml:space="preserve">Cyfnod Allweddol 2-4 </w:t>
      </w:r>
      <w:r>
        <w:rPr>
          <w:rFonts w:ascii="Times New Roman" w:hAnsi="Times New Roman" w:cs="Times New Roman"/>
          <w:i/>
          <w:sz w:val="24"/>
          <w:szCs w:val="24"/>
        </w:rPr>
        <w:t xml:space="preserve">: </w:t>
      </w:r>
      <w:r>
        <w:rPr>
          <w:rFonts w:ascii="Times New Roman" w:hAnsi="Times New Roman" w:cs="Times New Roman"/>
          <w:sz w:val="24"/>
          <w:szCs w:val="24"/>
        </w:rPr>
        <w:t>Llywodraeth Cynulliad Cymru</w:t>
      </w:r>
    </w:p>
    <w:p w:rsidR="000E3236" w:rsidRDefault="000E3236" w:rsidP="0074561E">
      <w:pPr>
        <w:spacing w:before="120" w:after="120" w:line="360" w:lineRule="auto"/>
        <w:rPr>
          <w:rFonts w:ascii="Times New Roman" w:hAnsi="Times New Roman" w:cs="Times New Roman"/>
          <w:sz w:val="24"/>
          <w:szCs w:val="24"/>
        </w:rPr>
      </w:pPr>
      <w:r>
        <w:rPr>
          <w:rFonts w:ascii="Times New Roman" w:hAnsi="Times New Roman" w:cs="Times New Roman"/>
          <w:sz w:val="24"/>
          <w:szCs w:val="24"/>
        </w:rPr>
        <w:t>Llywodraeth Cynulliad Cymr</w:t>
      </w:r>
      <w:r w:rsidR="007C1C39">
        <w:rPr>
          <w:rFonts w:ascii="Times New Roman" w:hAnsi="Times New Roman" w:cs="Times New Roman"/>
          <w:sz w:val="24"/>
          <w:szCs w:val="24"/>
        </w:rPr>
        <w:t>u</w:t>
      </w:r>
      <w:r>
        <w:rPr>
          <w:rFonts w:ascii="Times New Roman" w:hAnsi="Times New Roman" w:cs="Times New Roman"/>
          <w:sz w:val="24"/>
          <w:szCs w:val="24"/>
        </w:rPr>
        <w:t xml:space="preserve"> (2015) </w:t>
      </w:r>
      <w:r w:rsidRPr="000E3236">
        <w:rPr>
          <w:rFonts w:ascii="Times New Roman" w:hAnsi="Times New Roman" w:cs="Times New Roman"/>
          <w:i/>
          <w:sz w:val="24"/>
          <w:szCs w:val="24"/>
        </w:rPr>
        <w:t>Rhaglen astudio ar gyfer Cymraeg: Cyfnod Allweddol 2-4</w:t>
      </w:r>
      <w:r>
        <w:rPr>
          <w:rFonts w:ascii="Times New Roman" w:hAnsi="Times New Roman" w:cs="Times New Roman"/>
          <w:sz w:val="24"/>
          <w:szCs w:val="24"/>
        </w:rPr>
        <w:t>: Llywodraeth Cynulliad Cymru</w:t>
      </w:r>
    </w:p>
    <w:p w:rsidR="000E3236" w:rsidRPr="0074561E" w:rsidRDefault="000E3236" w:rsidP="0074561E">
      <w:pPr>
        <w:spacing w:before="120" w:after="120" w:line="360" w:lineRule="auto"/>
        <w:rPr>
          <w:rFonts w:ascii="Times New Roman" w:hAnsi="Times New Roman" w:cs="Times New Roman"/>
          <w:sz w:val="24"/>
          <w:szCs w:val="24"/>
        </w:rPr>
      </w:pPr>
      <w:r>
        <w:rPr>
          <w:rFonts w:ascii="Times New Roman" w:hAnsi="Times New Roman" w:cs="Times New Roman"/>
          <w:sz w:val="24"/>
          <w:szCs w:val="24"/>
        </w:rPr>
        <w:t xml:space="preserve">Llywodraeth Cynulliad Cymru (2019) </w:t>
      </w:r>
      <w:r w:rsidRPr="000E3236">
        <w:rPr>
          <w:rFonts w:ascii="Times New Roman" w:hAnsi="Times New Roman" w:cs="Times New Roman"/>
          <w:i/>
          <w:sz w:val="24"/>
          <w:szCs w:val="24"/>
        </w:rPr>
        <w:t>Cwricwlwm Drafft i Gymru 2022: Iechyd a Lles</w:t>
      </w:r>
      <w:r>
        <w:rPr>
          <w:rFonts w:ascii="Times New Roman" w:hAnsi="Times New Roman" w:cs="Times New Roman"/>
          <w:sz w:val="24"/>
          <w:szCs w:val="24"/>
        </w:rPr>
        <w:t xml:space="preserve"> : Llywodraeth Cynulliad Cymru</w:t>
      </w:r>
    </w:p>
    <w:p w:rsidR="00184205" w:rsidRPr="0074561E" w:rsidRDefault="00184205" w:rsidP="0074561E">
      <w:pPr>
        <w:spacing w:line="360" w:lineRule="auto"/>
        <w:rPr>
          <w:rFonts w:ascii="Times New Roman" w:hAnsi="Times New Roman" w:cs="Times New Roman"/>
          <w:sz w:val="24"/>
          <w:szCs w:val="24"/>
        </w:rPr>
      </w:pPr>
      <w:r w:rsidRPr="0074561E">
        <w:rPr>
          <w:rFonts w:ascii="Times New Roman" w:hAnsi="Times New Roman" w:cs="Times New Roman"/>
          <w:sz w:val="24"/>
          <w:szCs w:val="24"/>
        </w:rPr>
        <w:t xml:space="preserve">Prifysgol Cymru Y Drindod Dewi Sant (2017-2020) </w:t>
      </w:r>
      <w:r w:rsidRPr="0074561E">
        <w:rPr>
          <w:rFonts w:ascii="Times New Roman" w:hAnsi="Times New Roman" w:cs="Times New Roman"/>
          <w:i/>
          <w:sz w:val="24"/>
          <w:szCs w:val="24"/>
        </w:rPr>
        <w:t>Cod ymarfer moeseg ag</w:t>
      </w:r>
      <w:r w:rsidRPr="0074561E">
        <w:rPr>
          <w:rFonts w:ascii="Times New Roman" w:hAnsi="Times New Roman" w:cs="Times New Roman"/>
          <w:sz w:val="24"/>
          <w:szCs w:val="24"/>
        </w:rPr>
        <w:t xml:space="preserve"> </w:t>
      </w:r>
      <w:r w:rsidRPr="0074561E">
        <w:rPr>
          <w:rFonts w:ascii="Times New Roman" w:hAnsi="Times New Roman" w:cs="Times New Roman"/>
          <w:i/>
          <w:sz w:val="24"/>
          <w:szCs w:val="24"/>
        </w:rPr>
        <w:t>integredd ymchwil</w:t>
      </w:r>
      <w:r w:rsidRPr="0074561E">
        <w:rPr>
          <w:rFonts w:ascii="Times New Roman" w:hAnsi="Times New Roman" w:cs="Times New Roman"/>
          <w:sz w:val="24"/>
          <w:szCs w:val="24"/>
        </w:rPr>
        <w:t>: Prifysgol Cymru Y Drindod Dewi Sant</w:t>
      </w:r>
    </w:p>
    <w:p w:rsidR="00184205" w:rsidRPr="0074561E" w:rsidRDefault="00184205" w:rsidP="0074561E">
      <w:pPr>
        <w:spacing w:line="360" w:lineRule="auto"/>
        <w:rPr>
          <w:rFonts w:ascii="Times New Roman" w:hAnsi="Times New Roman" w:cs="Times New Roman"/>
          <w:sz w:val="24"/>
          <w:szCs w:val="24"/>
        </w:rPr>
      </w:pPr>
      <w:r w:rsidRPr="0074561E">
        <w:rPr>
          <w:rFonts w:ascii="Times New Roman" w:hAnsi="Times New Roman" w:cs="Times New Roman"/>
          <w:sz w:val="24"/>
          <w:szCs w:val="24"/>
        </w:rPr>
        <w:t xml:space="preserve">Wallace, K and Kirkman, L (2014) </w:t>
      </w:r>
      <w:r w:rsidRPr="0074561E">
        <w:rPr>
          <w:rFonts w:ascii="Times New Roman" w:hAnsi="Times New Roman" w:cs="Times New Roman"/>
          <w:i/>
          <w:sz w:val="24"/>
          <w:szCs w:val="24"/>
        </w:rPr>
        <w:t>Talk-less teaching: Practice, participation and progress</w:t>
      </w:r>
      <w:r w:rsidRPr="0074561E">
        <w:rPr>
          <w:rFonts w:ascii="Times New Roman" w:hAnsi="Times New Roman" w:cs="Times New Roman"/>
          <w:sz w:val="24"/>
          <w:szCs w:val="24"/>
        </w:rPr>
        <w:t xml:space="preserve"> : Crown House Publishing Limited</w:t>
      </w:r>
    </w:p>
    <w:p w:rsidR="000A3447" w:rsidRDefault="000A3447" w:rsidP="0074561E">
      <w:pPr>
        <w:spacing w:line="360" w:lineRule="auto"/>
        <w:rPr>
          <w:rFonts w:ascii="Times New Roman" w:hAnsi="Times New Roman" w:cs="Times New Roman"/>
          <w:sz w:val="24"/>
          <w:szCs w:val="24"/>
        </w:rPr>
      </w:pPr>
    </w:p>
    <w:p w:rsidR="000A3447" w:rsidRDefault="000A3447">
      <w:pPr>
        <w:rPr>
          <w:rFonts w:ascii="Times New Roman" w:hAnsi="Times New Roman" w:cs="Times New Roman"/>
          <w:sz w:val="24"/>
          <w:szCs w:val="24"/>
        </w:rPr>
      </w:pPr>
      <w:r>
        <w:rPr>
          <w:rFonts w:ascii="Times New Roman" w:hAnsi="Times New Roman" w:cs="Times New Roman"/>
          <w:sz w:val="24"/>
          <w:szCs w:val="24"/>
        </w:rPr>
        <w:br w:type="page"/>
      </w:r>
    </w:p>
    <w:p w:rsidR="00672611" w:rsidRDefault="000A3447" w:rsidP="0074561E">
      <w:pPr>
        <w:spacing w:line="360" w:lineRule="auto"/>
        <w:rPr>
          <w:rFonts w:ascii="Times New Roman" w:hAnsi="Times New Roman" w:cs="Times New Roman"/>
          <w:b/>
          <w:sz w:val="24"/>
          <w:szCs w:val="24"/>
        </w:rPr>
      </w:pPr>
      <w:r w:rsidRPr="000A3447">
        <w:rPr>
          <w:rFonts w:ascii="Times New Roman" w:hAnsi="Times New Roman" w:cs="Times New Roman"/>
          <w:b/>
          <w:sz w:val="24"/>
          <w:szCs w:val="24"/>
        </w:rPr>
        <w:lastRenderedPageBreak/>
        <w:t>Atodiad A</w:t>
      </w:r>
    </w:p>
    <w:p w:rsidR="00702FF3" w:rsidRDefault="00702FF3" w:rsidP="0074561E">
      <w:pPr>
        <w:spacing w:line="360" w:lineRule="auto"/>
        <w:rPr>
          <w:rFonts w:ascii="Times New Roman" w:hAnsi="Times New Roman" w:cs="Times New Roman"/>
          <w:b/>
          <w:sz w:val="24"/>
          <w:szCs w:val="24"/>
        </w:rPr>
      </w:pPr>
    </w:p>
    <w:p w:rsidR="00702FF3" w:rsidRDefault="00702FF3">
      <w:pPr>
        <w:rPr>
          <w:rFonts w:ascii="Times New Roman" w:hAnsi="Times New Roman" w:cs="Times New Roman"/>
          <w:b/>
          <w:sz w:val="24"/>
          <w:szCs w:val="24"/>
        </w:rPr>
      </w:pPr>
      <w:r>
        <w:rPr>
          <w:noProof/>
        </w:rPr>
        <w:drawing>
          <wp:anchor distT="0" distB="0" distL="114300" distR="114300" simplePos="0" relativeHeight="251661312" behindDoc="1" locked="0" layoutInCell="1" allowOverlap="1" wp14:anchorId="5FFB87E3" wp14:editId="4F990C12">
            <wp:simplePos x="0" y="0"/>
            <wp:positionH relativeFrom="column">
              <wp:posOffset>653732</wp:posOffset>
            </wp:positionH>
            <wp:positionV relativeFrom="paragraph">
              <wp:posOffset>4406584</wp:posOffset>
            </wp:positionV>
            <wp:extent cx="1814195" cy="4194029"/>
            <wp:effectExtent l="0" t="8572" r="6032" b="6033"/>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3149" r="54398"/>
                    <a:stretch/>
                  </pic:blipFill>
                  <pic:spPr bwMode="auto">
                    <a:xfrm rot="5400000">
                      <a:off x="0" y="0"/>
                      <a:ext cx="1814195" cy="419402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0572D69B" wp14:editId="219FBB12">
            <wp:simplePos x="0" y="0"/>
            <wp:positionH relativeFrom="column">
              <wp:posOffset>-1354455</wp:posOffset>
            </wp:positionH>
            <wp:positionV relativeFrom="paragraph">
              <wp:posOffset>495300</wp:posOffset>
            </wp:positionV>
            <wp:extent cx="5582770" cy="3881838"/>
            <wp:effectExtent l="0" t="6985"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7297"/>
                    <a:stretch/>
                  </pic:blipFill>
                  <pic:spPr bwMode="auto">
                    <a:xfrm rot="5400000">
                      <a:off x="0" y="0"/>
                      <a:ext cx="5582770" cy="388183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sz w:val="24"/>
          <w:szCs w:val="24"/>
        </w:rPr>
        <w:br w:type="page"/>
      </w:r>
    </w:p>
    <w:p w:rsidR="00702FF3" w:rsidRDefault="00702FF3" w:rsidP="0074561E">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Atodiad B</w:t>
      </w:r>
    </w:p>
    <w:tbl>
      <w:tblPr>
        <w:tblStyle w:val="TableGrid"/>
        <w:tblpPr w:leftFromText="180" w:rightFromText="180" w:vertAnchor="page" w:horzAnchor="margin" w:tblpXSpec="center" w:tblpY="2401"/>
        <w:tblW w:w="11272" w:type="dxa"/>
        <w:tblLook w:val="04A0" w:firstRow="1" w:lastRow="0" w:firstColumn="1" w:lastColumn="0" w:noHBand="0" w:noVBand="1"/>
      </w:tblPr>
      <w:tblGrid>
        <w:gridCol w:w="2818"/>
        <w:gridCol w:w="2818"/>
        <w:gridCol w:w="2818"/>
        <w:gridCol w:w="2818"/>
      </w:tblGrid>
      <w:tr w:rsidR="00702FF3" w:rsidRPr="00702FF3" w:rsidTr="00702FF3">
        <w:trPr>
          <w:trHeight w:val="248"/>
        </w:trPr>
        <w:tc>
          <w:tcPr>
            <w:tcW w:w="2818" w:type="dxa"/>
          </w:tcPr>
          <w:p w:rsidR="00702FF3" w:rsidRPr="00702FF3" w:rsidRDefault="00702FF3" w:rsidP="00702FF3">
            <w:pPr>
              <w:jc w:val="center"/>
              <w:rPr>
                <w:b/>
              </w:rPr>
            </w:pPr>
            <w:bookmarkStart w:id="2" w:name="_Hlk10147892"/>
            <w:r w:rsidRPr="00702FF3">
              <w:rPr>
                <w:b/>
              </w:rPr>
              <w:t>Pwnc</w:t>
            </w:r>
          </w:p>
        </w:tc>
        <w:tc>
          <w:tcPr>
            <w:tcW w:w="2818" w:type="dxa"/>
          </w:tcPr>
          <w:p w:rsidR="00702FF3" w:rsidRPr="00702FF3" w:rsidRDefault="00702FF3" w:rsidP="00702FF3">
            <w:pPr>
              <w:jc w:val="center"/>
              <w:rPr>
                <w:b/>
              </w:rPr>
            </w:pPr>
            <w:r w:rsidRPr="00702FF3">
              <w:rPr>
                <w:b/>
              </w:rPr>
              <w:t>Agwedd</w:t>
            </w:r>
          </w:p>
        </w:tc>
        <w:tc>
          <w:tcPr>
            <w:tcW w:w="2818" w:type="dxa"/>
          </w:tcPr>
          <w:p w:rsidR="00702FF3" w:rsidRPr="00702FF3" w:rsidRDefault="00702FF3" w:rsidP="00702FF3">
            <w:pPr>
              <w:jc w:val="center"/>
              <w:rPr>
                <w:b/>
              </w:rPr>
            </w:pPr>
            <w:r w:rsidRPr="00702FF3">
              <w:rPr>
                <w:b/>
              </w:rPr>
              <w:t>Sgiliau</w:t>
            </w:r>
          </w:p>
        </w:tc>
        <w:tc>
          <w:tcPr>
            <w:tcW w:w="2818" w:type="dxa"/>
          </w:tcPr>
          <w:p w:rsidR="00702FF3" w:rsidRPr="00702FF3" w:rsidRDefault="00702FF3" w:rsidP="00702FF3">
            <w:pPr>
              <w:jc w:val="center"/>
              <w:rPr>
                <w:b/>
              </w:rPr>
            </w:pPr>
            <w:r w:rsidRPr="00702FF3">
              <w:rPr>
                <w:b/>
              </w:rPr>
              <w:t>Gwybodaeth</w:t>
            </w:r>
          </w:p>
        </w:tc>
      </w:tr>
      <w:tr w:rsidR="00702FF3" w:rsidRPr="00702FF3" w:rsidTr="00702FF3">
        <w:trPr>
          <w:trHeight w:val="2540"/>
        </w:trPr>
        <w:tc>
          <w:tcPr>
            <w:tcW w:w="2818" w:type="dxa"/>
          </w:tcPr>
          <w:p w:rsidR="00702FF3" w:rsidRPr="00702FF3" w:rsidRDefault="00702FF3" w:rsidP="00702FF3">
            <w:pPr>
              <w:rPr>
                <w:b/>
              </w:rPr>
            </w:pPr>
            <w:r w:rsidRPr="00702FF3">
              <w:rPr>
                <w:b/>
              </w:rPr>
              <w:t>Cymraeg</w:t>
            </w:r>
          </w:p>
        </w:tc>
        <w:tc>
          <w:tcPr>
            <w:tcW w:w="2818" w:type="dxa"/>
          </w:tcPr>
          <w:p w:rsidR="00702FF3" w:rsidRPr="00702FF3" w:rsidRDefault="00702FF3" w:rsidP="00702FF3">
            <w:pPr>
              <w:numPr>
                <w:ilvl w:val="0"/>
                <w:numId w:val="1"/>
              </w:numPr>
              <w:contextualSpacing/>
            </w:pPr>
            <w:r w:rsidRPr="00702FF3">
              <w:t>Cadarnhaol</w:t>
            </w:r>
          </w:p>
          <w:p w:rsidR="00702FF3" w:rsidRPr="00702FF3" w:rsidRDefault="00702FF3" w:rsidP="00702FF3">
            <w:pPr>
              <w:numPr>
                <w:ilvl w:val="0"/>
                <w:numId w:val="1"/>
              </w:numPr>
              <w:contextualSpacing/>
            </w:pPr>
            <w:r w:rsidRPr="00702FF3">
              <w:t>Cymhelliant da</w:t>
            </w:r>
          </w:p>
          <w:p w:rsidR="00702FF3" w:rsidRPr="00702FF3" w:rsidRDefault="00702FF3" w:rsidP="00702FF3">
            <w:pPr>
              <w:numPr>
                <w:ilvl w:val="0"/>
                <w:numId w:val="1"/>
              </w:numPr>
              <w:contextualSpacing/>
            </w:pPr>
            <w:r w:rsidRPr="00702FF3">
              <w:t>Eisiau plesio</w:t>
            </w:r>
          </w:p>
          <w:p w:rsidR="00702FF3" w:rsidRPr="00702FF3" w:rsidRDefault="00702FF3" w:rsidP="00702FF3">
            <w:pPr>
              <w:numPr>
                <w:ilvl w:val="0"/>
                <w:numId w:val="1"/>
              </w:numPr>
              <w:contextualSpacing/>
            </w:pPr>
            <w:r w:rsidRPr="00702FF3">
              <w:t>Yn barod i geisio ar bethau newydd</w:t>
            </w:r>
          </w:p>
        </w:tc>
        <w:tc>
          <w:tcPr>
            <w:tcW w:w="2818" w:type="dxa"/>
          </w:tcPr>
          <w:p w:rsidR="00702FF3" w:rsidRPr="00702FF3" w:rsidRDefault="00702FF3" w:rsidP="00702FF3">
            <w:pPr>
              <w:numPr>
                <w:ilvl w:val="0"/>
                <w:numId w:val="1"/>
              </w:numPr>
              <w:contextualSpacing/>
            </w:pPr>
            <w:r w:rsidRPr="00702FF3">
              <w:t>Gweithio ar lefel 3 yn gyson gyda agweddau o lefel 4</w:t>
            </w:r>
          </w:p>
        </w:tc>
        <w:tc>
          <w:tcPr>
            <w:tcW w:w="2818" w:type="dxa"/>
          </w:tcPr>
          <w:p w:rsidR="00702FF3" w:rsidRPr="00702FF3" w:rsidRDefault="00702FF3" w:rsidP="00702FF3">
            <w:pPr>
              <w:numPr>
                <w:ilvl w:val="0"/>
                <w:numId w:val="1"/>
              </w:numPr>
              <w:contextualSpacing/>
            </w:pPr>
            <w:r w:rsidRPr="00702FF3">
              <w:t>Mynegi barn yn dda</w:t>
            </w:r>
          </w:p>
          <w:p w:rsidR="00702FF3" w:rsidRPr="00702FF3" w:rsidRDefault="00702FF3" w:rsidP="00702FF3">
            <w:pPr>
              <w:numPr>
                <w:ilvl w:val="0"/>
                <w:numId w:val="1"/>
              </w:numPr>
              <w:contextualSpacing/>
            </w:pPr>
            <w:r w:rsidRPr="00702FF3">
              <w:t>Trin a thrafod testunau yn dda</w:t>
            </w:r>
          </w:p>
          <w:p w:rsidR="00702FF3" w:rsidRPr="00702FF3" w:rsidRDefault="00702FF3" w:rsidP="00702FF3">
            <w:pPr>
              <w:numPr>
                <w:ilvl w:val="0"/>
                <w:numId w:val="1"/>
              </w:numPr>
              <w:contextualSpacing/>
            </w:pPr>
            <w:r w:rsidRPr="00702FF3">
              <w:t>Defnyddio ansoddeiriau, berfau ac idiomau yn naturiol yn ei waith</w:t>
            </w:r>
          </w:p>
          <w:p w:rsidR="00702FF3" w:rsidRPr="00702FF3" w:rsidRDefault="00702FF3" w:rsidP="00702FF3">
            <w:pPr>
              <w:numPr>
                <w:ilvl w:val="0"/>
                <w:numId w:val="1"/>
              </w:numPr>
              <w:contextualSpacing/>
            </w:pPr>
            <w:r w:rsidRPr="00702FF3">
              <w:t>Tueddiad i anghofio atalnodi yn gywir ar adegau</w:t>
            </w:r>
          </w:p>
        </w:tc>
      </w:tr>
      <w:tr w:rsidR="00702FF3" w:rsidRPr="00702FF3" w:rsidTr="00702FF3">
        <w:trPr>
          <w:trHeight w:val="2789"/>
        </w:trPr>
        <w:tc>
          <w:tcPr>
            <w:tcW w:w="2818" w:type="dxa"/>
          </w:tcPr>
          <w:p w:rsidR="00702FF3" w:rsidRPr="00702FF3" w:rsidRDefault="00702FF3" w:rsidP="00702FF3">
            <w:pPr>
              <w:rPr>
                <w:b/>
              </w:rPr>
            </w:pPr>
            <w:r w:rsidRPr="00702FF3">
              <w:rPr>
                <w:b/>
              </w:rPr>
              <w:t>Saesneg</w:t>
            </w:r>
          </w:p>
        </w:tc>
        <w:tc>
          <w:tcPr>
            <w:tcW w:w="2818" w:type="dxa"/>
          </w:tcPr>
          <w:p w:rsidR="00702FF3" w:rsidRPr="00702FF3" w:rsidRDefault="00702FF3" w:rsidP="00702FF3">
            <w:pPr>
              <w:numPr>
                <w:ilvl w:val="0"/>
                <w:numId w:val="1"/>
              </w:numPr>
              <w:contextualSpacing/>
            </w:pPr>
            <w:r w:rsidRPr="00702FF3">
              <w:t>Yn medru dangos agwedd negyddol</w:t>
            </w:r>
          </w:p>
          <w:p w:rsidR="00702FF3" w:rsidRPr="00702FF3" w:rsidRDefault="00702FF3" w:rsidP="00702FF3">
            <w:pPr>
              <w:numPr>
                <w:ilvl w:val="0"/>
                <w:numId w:val="1"/>
              </w:numPr>
              <w:contextualSpacing/>
            </w:pPr>
            <w:r w:rsidRPr="00702FF3">
              <w:t>Dim llawer o gymhelliant ar adegau</w:t>
            </w:r>
          </w:p>
          <w:p w:rsidR="00702FF3" w:rsidRPr="00702FF3" w:rsidRDefault="00702FF3" w:rsidP="00702FF3">
            <w:pPr>
              <w:numPr>
                <w:ilvl w:val="0"/>
                <w:numId w:val="1"/>
              </w:numPr>
              <w:contextualSpacing/>
            </w:pPr>
            <w:r w:rsidRPr="00702FF3">
              <w:t>Yn dueddol i rhoi fyny yn hawdd</w:t>
            </w:r>
          </w:p>
        </w:tc>
        <w:tc>
          <w:tcPr>
            <w:tcW w:w="2818" w:type="dxa"/>
          </w:tcPr>
          <w:p w:rsidR="00702FF3" w:rsidRPr="00702FF3" w:rsidRDefault="00702FF3" w:rsidP="00702FF3">
            <w:pPr>
              <w:numPr>
                <w:ilvl w:val="0"/>
                <w:numId w:val="1"/>
              </w:numPr>
              <w:contextualSpacing/>
            </w:pPr>
            <w:r w:rsidRPr="00702FF3">
              <w:t>Gweithio ar lefel 2 yn gyson dangos elfennau o lefel 3</w:t>
            </w:r>
          </w:p>
        </w:tc>
        <w:tc>
          <w:tcPr>
            <w:tcW w:w="2818" w:type="dxa"/>
          </w:tcPr>
          <w:p w:rsidR="00702FF3" w:rsidRPr="00702FF3" w:rsidRDefault="00702FF3" w:rsidP="00702FF3">
            <w:pPr>
              <w:numPr>
                <w:ilvl w:val="0"/>
                <w:numId w:val="1"/>
              </w:numPr>
              <w:contextualSpacing/>
            </w:pPr>
            <w:r w:rsidRPr="00702FF3">
              <w:t>Yn medru mynegi barn am destunnau gwahanol</w:t>
            </w:r>
          </w:p>
          <w:p w:rsidR="00702FF3" w:rsidRPr="00702FF3" w:rsidRDefault="00702FF3" w:rsidP="00702FF3">
            <w:pPr>
              <w:numPr>
                <w:ilvl w:val="0"/>
                <w:numId w:val="1"/>
              </w:numPr>
              <w:contextualSpacing/>
            </w:pPr>
            <w:r w:rsidRPr="00702FF3">
              <w:t>Medru ysgrifennu darnau bychain yn weddol annibynnol</w:t>
            </w:r>
          </w:p>
          <w:p w:rsidR="00702FF3" w:rsidRPr="00702FF3" w:rsidRDefault="00702FF3" w:rsidP="00702FF3">
            <w:pPr>
              <w:numPr>
                <w:ilvl w:val="0"/>
                <w:numId w:val="1"/>
              </w:numPr>
              <w:contextualSpacing/>
            </w:pPr>
            <w:r w:rsidRPr="00702FF3">
              <w:t>Ddim yn siwr o sillafu geiriu anghyfarwdd</w:t>
            </w:r>
          </w:p>
          <w:p w:rsidR="00702FF3" w:rsidRPr="00702FF3" w:rsidRDefault="00702FF3" w:rsidP="00702FF3">
            <w:pPr>
              <w:numPr>
                <w:ilvl w:val="0"/>
                <w:numId w:val="1"/>
              </w:numPr>
              <w:contextualSpacing/>
            </w:pPr>
            <w:r w:rsidRPr="00702FF3">
              <w:t>Ddim yn gallu gweld patrymau o fewn geiriau tebyg</w:t>
            </w:r>
          </w:p>
        </w:tc>
      </w:tr>
      <w:tr w:rsidR="00702FF3" w:rsidRPr="00702FF3" w:rsidTr="00702FF3">
        <w:trPr>
          <w:trHeight w:val="758"/>
        </w:trPr>
        <w:tc>
          <w:tcPr>
            <w:tcW w:w="2818" w:type="dxa"/>
          </w:tcPr>
          <w:p w:rsidR="00702FF3" w:rsidRPr="00702FF3" w:rsidRDefault="00702FF3" w:rsidP="00702FF3">
            <w:pPr>
              <w:rPr>
                <w:b/>
              </w:rPr>
            </w:pPr>
            <w:r w:rsidRPr="00702FF3">
              <w:rPr>
                <w:b/>
              </w:rPr>
              <w:t>Mathemateg</w:t>
            </w:r>
          </w:p>
        </w:tc>
        <w:tc>
          <w:tcPr>
            <w:tcW w:w="2818" w:type="dxa"/>
          </w:tcPr>
          <w:p w:rsidR="00702FF3" w:rsidRPr="00702FF3" w:rsidRDefault="00702FF3" w:rsidP="00702FF3">
            <w:pPr>
              <w:numPr>
                <w:ilvl w:val="0"/>
                <w:numId w:val="1"/>
              </w:numPr>
              <w:contextualSpacing/>
            </w:pPr>
            <w:r w:rsidRPr="00702FF3">
              <w:t>Agwedd cadarnhaol tuag at fathemateg a rhifedd y rhan fwyaf o’r amser</w:t>
            </w:r>
          </w:p>
          <w:p w:rsidR="00702FF3" w:rsidRPr="00702FF3" w:rsidRDefault="00702FF3" w:rsidP="00702FF3">
            <w:pPr>
              <w:numPr>
                <w:ilvl w:val="0"/>
                <w:numId w:val="1"/>
              </w:numPr>
              <w:contextualSpacing/>
            </w:pPr>
            <w:r w:rsidRPr="00702FF3">
              <w:t>Ddim yn hoff o gael pethau yn anghywir</w:t>
            </w:r>
          </w:p>
          <w:p w:rsidR="00702FF3" w:rsidRPr="00702FF3" w:rsidRDefault="00702FF3" w:rsidP="00702FF3">
            <w:pPr>
              <w:ind w:left="360"/>
            </w:pPr>
          </w:p>
          <w:p w:rsidR="00702FF3" w:rsidRPr="00702FF3" w:rsidRDefault="00702FF3" w:rsidP="00702FF3"/>
        </w:tc>
        <w:tc>
          <w:tcPr>
            <w:tcW w:w="2818" w:type="dxa"/>
          </w:tcPr>
          <w:p w:rsidR="00702FF3" w:rsidRPr="00702FF3" w:rsidRDefault="00702FF3" w:rsidP="00702FF3">
            <w:pPr>
              <w:numPr>
                <w:ilvl w:val="0"/>
                <w:numId w:val="1"/>
              </w:numPr>
              <w:contextualSpacing/>
            </w:pPr>
            <w:r w:rsidRPr="00702FF3">
              <w:t>Gweithio ar lefel 2 yn gyson gydag agweddau o lefel 3</w:t>
            </w:r>
          </w:p>
        </w:tc>
        <w:tc>
          <w:tcPr>
            <w:tcW w:w="2818" w:type="dxa"/>
          </w:tcPr>
          <w:p w:rsidR="00702FF3" w:rsidRPr="00702FF3" w:rsidRDefault="00702FF3" w:rsidP="00702FF3">
            <w:pPr>
              <w:numPr>
                <w:ilvl w:val="0"/>
                <w:numId w:val="1"/>
              </w:numPr>
              <w:contextualSpacing/>
            </w:pPr>
            <w:r w:rsidRPr="00702FF3">
              <w:t>Defnyddio’r 4 rheol yn hyderus</w:t>
            </w:r>
          </w:p>
          <w:p w:rsidR="00702FF3" w:rsidRPr="00702FF3" w:rsidRDefault="00702FF3" w:rsidP="00702FF3">
            <w:pPr>
              <w:numPr>
                <w:ilvl w:val="0"/>
                <w:numId w:val="1"/>
              </w:numPr>
              <w:contextualSpacing/>
            </w:pPr>
            <w:r w:rsidRPr="00702FF3">
              <w:t>Defnydio iaith fathemategol yn gywir i siarad am ei waith</w:t>
            </w:r>
          </w:p>
          <w:p w:rsidR="00702FF3" w:rsidRPr="00702FF3" w:rsidRDefault="00702FF3" w:rsidP="00702FF3"/>
        </w:tc>
      </w:tr>
      <w:tr w:rsidR="00702FF3" w:rsidRPr="00702FF3" w:rsidTr="00702FF3">
        <w:trPr>
          <w:trHeight w:val="1009"/>
        </w:trPr>
        <w:tc>
          <w:tcPr>
            <w:tcW w:w="2818" w:type="dxa"/>
          </w:tcPr>
          <w:p w:rsidR="00702FF3" w:rsidRPr="00702FF3" w:rsidRDefault="00702FF3" w:rsidP="00702FF3">
            <w:pPr>
              <w:rPr>
                <w:b/>
              </w:rPr>
            </w:pPr>
            <w:r w:rsidRPr="00702FF3">
              <w:rPr>
                <w:b/>
              </w:rPr>
              <w:t>Gwyddoniaeth</w:t>
            </w:r>
          </w:p>
        </w:tc>
        <w:tc>
          <w:tcPr>
            <w:tcW w:w="2818" w:type="dxa"/>
          </w:tcPr>
          <w:p w:rsidR="00702FF3" w:rsidRPr="00702FF3" w:rsidRDefault="00702FF3" w:rsidP="00702FF3">
            <w:pPr>
              <w:numPr>
                <w:ilvl w:val="0"/>
                <w:numId w:val="1"/>
              </w:numPr>
              <w:contextualSpacing/>
            </w:pPr>
            <w:r w:rsidRPr="00702FF3">
              <w:t>Mwynhau gweithgareddau ymchwilio a darganfod gwybodaeth newydd</w:t>
            </w:r>
          </w:p>
          <w:p w:rsidR="00702FF3" w:rsidRPr="00702FF3" w:rsidRDefault="00702FF3" w:rsidP="00702FF3">
            <w:pPr>
              <w:numPr>
                <w:ilvl w:val="0"/>
                <w:numId w:val="1"/>
              </w:numPr>
              <w:contextualSpacing/>
            </w:pPr>
            <w:r w:rsidRPr="00702FF3">
              <w:t>Yn medru colli hunan rheolaeth ar adegau mewn gweithgareddau ymarferol</w:t>
            </w:r>
          </w:p>
        </w:tc>
        <w:tc>
          <w:tcPr>
            <w:tcW w:w="2818" w:type="dxa"/>
          </w:tcPr>
          <w:p w:rsidR="00702FF3" w:rsidRPr="00702FF3" w:rsidRDefault="00702FF3" w:rsidP="00702FF3">
            <w:pPr>
              <w:numPr>
                <w:ilvl w:val="0"/>
                <w:numId w:val="1"/>
              </w:numPr>
              <w:contextualSpacing/>
            </w:pPr>
            <w:r w:rsidRPr="00702FF3">
              <w:t>Gweithio ar lefel 2 yn gadarn</w:t>
            </w:r>
          </w:p>
        </w:tc>
        <w:tc>
          <w:tcPr>
            <w:tcW w:w="2818" w:type="dxa"/>
          </w:tcPr>
          <w:p w:rsidR="00702FF3" w:rsidRPr="00702FF3" w:rsidRDefault="00702FF3" w:rsidP="00702FF3">
            <w:pPr>
              <w:numPr>
                <w:ilvl w:val="0"/>
                <w:numId w:val="1"/>
              </w:numPr>
              <w:contextualSpacing/>
            </w:pPr>
            <w:r w:rsidRPr="00702FF3">
              <w:t>Yn medru dod i gasgliadau a rhagfynegi digwyddiadau</w:t>
            </w:r>
          </w:p>
          <w:p w:rsidR="00702FF3" w:rsidRPr="00702FF3" w:rsidRDefault="00702FF3" w:rsidP="00702FF3">
            <w:pPr>
              <w:ind w:left="720"/>
              <w:contextualSpacing/>
            </w:pPr>
          </w:p>
        </w:tc>
      </w:tr>
      <w:bookmarkEnd w:id="2"/>
    </w:tbl>
    <w:p w:rsidR="00702FF3" w:rsidRDefault="00702FF3">
      <w:pPr>
        <w:rPr>
          <w:rFonts w:ascii="Times New Roman" w:hAnsi="Times New Roman" w:cs="Times New Roman"/>
          <w:b/>
          <w:sz w:val="24"/>
          <w:szCs w:val="24"/>
        </w:rPr>
      </w:pPr>
      <w:r>
        <w:rPr>
          <w:rFonts w:ascii="Times New Roman" w:hAnsi="Times New Roman" w:cs="Times New Roman"/>
          <w:b/>
          <w:sz w:val="24"/>
          <w:szCs w:val="24"/>
        </w:rPr>
        <w:br w:type="page"/>
      </w:r>
    </w:p>
    <w:p w:rsidR="00702FF3" w:rsidRDefault="00702FF3" w:rsidP="0074561E">
      <w:pPr>
        <w:spacing w:line="360" w:lineRule="auto"/>
        <w:rPr>
          <w:rFonts w:ascii="Times New Roman" w:hAnsi="Times New Roman" w:cs="Times New Roman"/>
          <w:b/>
          <w:sz w:val="24"/>
          <w:szCs w:val="24"/>
        </w:rPr>
      </w:pPr>
    </w:p>
    <w:p w:rsidR="000A3447" w:rsidRDefault="00702FF3" w:rsidP="00702FF3">
      <w:pPr>
        <w:rPr>
          <w:rFonts w:ascii="Times New Roman" w:hAnsi="Times New Roman" w:cs="Times New Roman"/>
          <w:b/>
          <w:sz w:val="24"/>
          <w:szCs w:val="24"/>
        </w:rPr>
      </w:pPr>
      <w:r>
        <w:rPr>
          <w:rFonts w:ascii="Times New Roman" w:hAnsi="Times New Roman" w:cs="Times New Roman"/>
          <w:b/>
          <w:sz w:val="24"/>
          <w:szCs w:val="24"/>
        </w:rPr>
        <w:br w:type="page"/>
      </w:r>
      <w:r>
        <w:rPr>
          <w:rFonts w:ascii="Times New Roman" w:hAnsi="Times New Roman" w:cs="Times New Roman"/>
          <w:b/>
          <w:sz w:val="24"/>
          <w:szCs w:val="24"/>
        </w:rPr>
        <w:lastRenderedPageBreak/>
        <w:t>Atodiad C</w:t>
      </w:r>
    </w:p>
    <w:p w:rsidR="00702FF3" w:rsidRDefault="00702FF3" w:rsidP="00702FF3">
      <w:pPr>
        <w:rPr>
          <w:rFonts w:ascii="Times New Roman" w:hAnsi="Times New Roman" w:cs="Times New Roman"/>
          <w:b/>
          <w:sz w:val="24"/>
          <w:szCs w:val="24"/>
        </w:rPr>
      </w:pPr>
    </w:p>
    <w:p w:rsidR="00702FF3" w:rsidRDefault="00702FF3" w:rsidP="00702FF3">
      <w:pPr>
        <w:rPr>
          <w:rFonts w:ascii="Times New Roman" w:hAnsi="Times New Roman" w:cs="Times New Roman"/>
          <w:b/>
          <w:sz w:val="24"/>
          <w:szCs w:val="24"/>
        </w:rPr>
      </w:pPr>
    </w:p>
    <w:p w:rsidR="00702FF3" w:rsidRPr="00702FF3" w:rsidRDefault="00702FF3" w:rsidP="00702FF3">
      <w:r>
        <w:rPr>
          <w:noProof/>
        </w:rPr>
        <w:drawing>
          <wp:anchor distT="0" distB="0" distL="114300" distR="114300" simplePos="0" relativeHeight="251663360" behindDoc="1" locked="0" layoutInCell="1" allowOverlap="1" wp14:anchorId="6AC97E4B" wp14:editId="4EFF015A">
            <wp:simplePos x="0" y="0"/>
            <wp:positionH relativeFrom="column">
              <wp:posOffset>-1044258</wp:posOffset>
            </wp:positionH>
            <wp:positionV relativeFrom="paragraph">
              <wp:posOffset>297498</wp:posOffset>
            </wp:positionV>
            <wp:extent cx="6236896" cy="4678016"/>
            <wp:effectExtent l="0" t="1587"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6236896" cy="4678016"/>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02FF3" w:rsidRDefault="00702FF3" w:rsidP="0074561E">
      <w:pPr>
        <w:spacing w:line="360" w:lineRule="auto"/>
        <w:rPr>
          <w:rFonts w:ascii="Times New Roman" w:hAnsi="Times New Roman" w:cs="Times New Roman"/>
          <w:b/>
          <w:sz w:val="24"/>
          <w:szCs w:val="24"/>
        </w:rPr>
      </w:pPr>
    </w:p>
    <w:p w:rsidR="00702FF3" w:rsidRDefault="00702FF3">
      <w:pPr>
        <w:rPr>
          <w:rFonts w:ascii="Times New Roman" w:hAnsi="Times New Roman" w:cs="Times New Roman"/>
          <w:b/>
          <w:sz w:val="24"/>
          <w:szCs w:val="24"/>
        </w:rPr>
      </w:pPr>
      <w:r>
        <w:rPr>
          <w:rFonts w:ascii="Times New Roman" w:hAnsi="Times New Roman" w:cs="Times New Roman"/>
          <w:b/>
          <w:sz w:val="24"/>
          <w:szCs w:val="24"/>
        </w:rPr>
        <w:br w:type="page"/>
      </w:r>
    </w:p>
    <w:p w:rsidR="00702FF3" w:rsidRDefault="00702FF3" w:rsidP="0074561E">
      <w:pPr>
        <w:spacing w:line="360" w:lineRule="auto"/>
        <w:rPr>
          <w:rFonts w:ascii="Times New Roman" w:hAnsi="Times New Roman" w:cs="Times New Roman"/>
          <w:b/>
          <w:sz w:val="24"/>
          <w:szCs w:val="24"/>
        </w:rPr>
      </w:pPr>
      <w:r>
        <w:rPr>
          <w:noProof/>
        </w:rPr>
        <w:lastRenderedPageBreak/>
        <w:drawing>
          <wp:anchor distT="0" distB="0" distL="114300" distR="114300" simplePos="0" relativeHeight="251665408" behindDoc="1" locked="0" layoutInCell="1" allowOverlap="1" wp14:anchorId="73519EB0" wp14:editId="1D41C744">
            <wp:simplePos x="0" y="0"/>
            <wp:positionH relativeFrom="column">
              <wp:posOffset>-1630998</wp:posOffset>
            </wp:positionH>
            <wp:positionV relativeFrom="paragraph">
              <wp:posOffset>1577658</wp:posOffset>
            </wp:positionV>
            <wp:extent cx="8664575" cy="6188982"/>
            <wp:effectExtent l="0" t="317" r="2857" b="2858"/>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3058" t="3414" r="3707" b="7791"/>
                    <a:stretch/>
                  </pic:blipFill>
                  <pic:spPr bwMode="auto">
                    <a:xfrm rot="5400000">
                      <a:off x="0" y="0"/>
                      <a:ext cx="8664575" cy="618898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sz w:val="24"/>
          <w:szCs w:val="24"/>
        </w:rPr>
        <w:t>Atodiad Ch</w:t>
      </w:r>
    </w:p>
    <w:p w:rsidR="00702FF3" w:rsidRDefault="00702FF3">
      <w:pPr>
        <w:rPr>
          <w:rFonts w:ascii="Times New Roman" w:hAnsi="Times New Roman" w:cs="Times New Roman"/>
          <w:b/>
          <w:sz w:val="24"/>
          <w:szCs w:val="24"/>
        </w:rPr>
      </w:pPr>
      <w:r>
        <w:rPr>
          <w:rFonts w:ascii="Times New Roman" w:hAnsi="Times New Roman" w:cs="Times New Roman"/>
          <w:b/>
          <w:sz w:val="24"/>
          <w:szCs w:val="24"/>
        </w:rPr>
        <w:br w:type="page"/>
      </w:r>
    </w:p>
    <w:p w:rsidR="00702FF3" w:rsidRDefault="00702FF3" w:rsidP="0074561E">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Atodiad D</w:t>
      </w:r>
    </w:p>
    <w:p w:rsidR="009E16FB" w:rsidRDefault="009E16FB" w:rsidP="0074561E">
      <w:pPr>
        <w:spacing w:line="360" w:lineRule="auto"/>
        <w:rPr>
          <w:rFonts w:ascii="Times New Roman" w:hAnsi="Times New Roman" w:cs="Times New Roman"/>
          <w:b/>
          <w:sz w:val="24"/>
          <w:szCs w:val="24"/>
        </w:rPr>
      </w:pPr>
    </w:p>
    <w:p w:rsidR="009E16FB" w:rsidRPr="009E16FB" w:rsidRDefault="009E16FB" w:rsidP="009E16FB">
      <w:pPr>
        <w:rPr>
          <w:rFonts w:ascii="Times New Roman" w:hAnsi="Times New Roman" w:cs="Times New Roman"/>
          <w:sz w:val="24"/>
          <w:szCs w:val="24"/>
        </w:rPr>
      </w:pPr>
      <w:r w:rsidRPr="009E16FB">
        <w:rPr>
          <w:rFonts w:ascii="Times New Roman" w:hAnsi="Times New Roman" w:cs="Times New Roman"/>
          <w:sz w:val="24"/>
          <w:szCs w:val="24"/>
        </w:rPr>
        <w:t>Cyfweliad lled strwythuredig</w:t>
      </w:r>
    </w:p>
    <w:p w:rsidR="009E16FB" w:rsidRPr="009E16FB" w:rsidRDefault="009E16FB" w:rsidP="009E16FB">
      <w:pPr>
        <w:pStyle w:val="ListParagraph"/>
        <w:numPr>
          <w:ilvl w:val="0"/>
          <w:numId w:val="2"/>
        </w:numPr>
        <w:rPr>
          <w:rFonts w:ascii="Times New Roman" w:hAnsi="Times New Roman" w:cs="Times New Roman"/>
          <w:sz w:val="24"/>
          <w:szCs w:val="24"/>
        </w:rPr>
      </w:pPr>
      <w:r w:rsidRPr="009E16FB">
        <w:rPr>
          <w:rFonts w:ascii="Times New Roman" w:hAnsi="Times New Roman" w:cs="Times New Roman"/>
          <w:sz w:val="24"/>
          <w:szCs w:val="24"/>
        </w:rPr>
        <w:t>Ym mhle wyt ti’n hoffi bod fwyaf yn yr ysgol? Pam?</w:t>
      </w:r>
    </w:p>
    <w:p w:rsidR="009E16FB" w:rsidRPr="009E16FB" w:rsidRDefault="009E16FB" w:rsidP="009E16FB">
      <w:pPr>
        <w:rPr>
          <w:rFonts w:ascii="Times New Roman" w:hAnsi="Times New Roman" w:cs="Times New Roman"/>
          <w:sz w:val="24"/>
          <w:szCs w:val="24"/>
        </w:rPr>
      </w:pPr>
      <w:r>
        <w:rPr>
          <w:rFonts w:ascii="Times New Roman" w:hAnsi="Times New Roman" w:cs="Times New Roman"/>
          <w:sz w:val="24"/>
          <w:szCs w:val="24"/>
        </w:rPr>
        <w:t>Tu allan, amser chwarae, cae rygbi a phêl droed</w:t>
      </w:r>
    </w:p>
    <w:p w:rsidR="009E16FB" w:rsidRPr="009E16FB" w:rsidRDefault="009E16FB" w:rsidP="009E16FB">
      <w:pPr>
        <w:pStyle w:val="ListParagraph"/>
        <w:numPr>
          <w:ilvl w:val="0"/>
          <w:numId w:val="2"/>
        </w:numPr>
        <w:rPr>
          <w:rFonts w:ascii="Times New Roman" w:hAnsi="Times New Roman" w:cs="Times New Roman"/>
          <w:sz w:val="24"/>
          <w:szCs w:val="24"/>
        </w:rPr>
      </w:pPr>
      <w:r w:rsidRPr="009E16FB">
        <w:rPr>
          <w:rFonts w:ascii="Times New Roman" w:hAnsi="Times New Roman" w:cs="Times New Roman"/>
          <w:sz w:val="24"/>
          <w:szCs w:val="24"/>
        </w:rPr>
        <w:t>Beth yw dy hoff bwnc yn yr ysgol? Pam?</w:t>
      </w:r>
    </w:p>
    <w:p w:rsidR="009E16FB" w:rsidRPr="009E16FB" w:rsidRDefault="009E16FB" w:rsidP="009E16FB">
      <w:pPr>
        <w:rPr>
          <w:rFonts w:ascii="Times New Roman" w:hAnsi="Times New Roman" w:cs="Times New Roman"/>
          <w:sz w:val="24"/>
          <w:szCs w:val="24"/>
        </w:rPr>
      </w:pPr>
      <w:r>
        <w:rPr>
          <w:rFonts w:ascii="Times New Roman" w:hAnsi="Times New Roman" w:cs="Times New Roman"/>
          <w:sz w:val="24"/>
          <w:szCs w:val="24"/>
        </w:rPr>
        <w:t>Cymraeg, gweld y gwersi yn hawdd, deall y geiriau, defnyddio nhw yn fy ngwaith, hoffi siarad Cymraeg achos fy mod i’n siarad Cymraeg gartref drwy’r amser. Fin hoffi mathemateg hefyd ambell waith.</w:t>
      </w:r>
    </w:p>
    <w:p w:rsidR="009E16FB" w:rsidRPr="009E16FB" w:rsidRDefault="009E16FB" w:rsidP="009E16FB">
      <w:pPr>
        <w:pStyle w:val="ListParagraph"/>
        <w:numPr>
          <w:ilvl w:val="0"/>
          <w:numId w:val="2"/>
        </w:numPr>
        <w:rPr>
          <w:rFonts w:ascii="Times New Roman" w:hAnsi="Times New Roman" w:cs="Times New Roman"/>
          <w:sz w:val="24"/>
          <w:szCs w:val="24"/>
        </w:rPr>
      </w:pPr>
      <w:r w:rsidRPr="009E16FB">
        <w:rPr>
          <w:rFonts w:ascii="Times New Roman" w:hAnsi="Times New Roman" w:cs="Times New Roman"/>
          <w:sz w:val="24"/>
          <w:szCs w:val="24"/>
        </w:rPr>
        <w:t>Oes rhywbeth dwyt ti ddim yn ei hoffi? Pam?</w:t>
      </w:r>
    </w:p>
    <w:p w:rsidR="009E16FB" w:rsidRPr="009E16FB" w:rsidRDefault="009E16FB" w:rsidP="009E16FB">
      <w:pPr>
        <w:rPr>
          <w:rFonts w:ascii="Times New Roman" w:hAnsi="Times New Roman" w:cs="Times New Roman"/>
          <w:sz w:val="24"/>
          <w:szCs w:val="24"/>
        </w:rPr>
      </w:pPr>
      <w:r>
        <w:rPr>
          <w:rFonts w:ascii="Times New Roman" w:hAnsi="Times New Roman" w:cs="Times New Roman"/>
          <w:sz w:val="24"/>
          <w:szCs w:val="24"/>
        </w:rPr>
        <w:t>Ddim yn or hoff o Saesneg, gweld e’n anodd, ddim yn deal y geiriau, darllen geiriau hir yn galed, ddim yn siarad Saesneg gartref, iaith newydd, heb ddysgu Saesneg am sbel</w:t>
      </w:r>
    </w:p>
    <w:p w:rsidR="009E16FB" w:rsidRPr="009E16FB" w:rsidRDefault="009E16FB" w:rsidP="009E16FB">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Sut wyt ti’n meddwl wyt ti’n dysgu orau? Beth sydd yn dy helpu i ddysgu?</w:t>
      </w:r>
    </w:p>
    <w:p w:rsidR="009E16FB" w:rsidRPr="009E16FB" w:rsidRDefault="009E16FB" w:rsidP="009E16FB">
      <w:pPr>
        <w:rPr>
          <w:rFonts w:ascii="Times New Roman" w:hAnsi="Times New Roman" w:cs="Times New Roman"/>
          <w:sz w:val="24"/>
          <w:szCs w:val="24"/>
        </w:rPr>
      </w:pPr>
      <w:r w:rsidRPr="009E16FB">
        <w:rPr>
          <w:rFonts w:ascii="Times New Roman" w:hAnsi="Times New Roman" w:cs="Times New Roman"/>
          <w:sz w:val="24"/>
          <w:szCs w:val="24"/>
        </w:rPr>
        <w:t>Nid oedd y plentyn yn gallu ateb y cwestiwn yma.</w:t>
      </w:r>
    </w:p>
    <w:p w:rsidR="009E16FB" w:rsidRPr="009E16FB" w:rsidRDefault="009E16FB" w:rsidP="009E16FB">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Pe bai rhywbeth y byddet yn gallu newid yn ysgol, pa beth fyddet ti’n newid?</w:t>
      </w:r>
    </w:p>
    <w:p w:rsidR="009E16FB" w:rsidRPr="009E16FB" w:rsidRDefault="009E16FB" w:rsidP="009E16FB">
      <w:pPr>
        <w:rPr>
          <w:rFonts w:ascii="Times New Roman" w:hAnsi="Times New Roman" w:cs="Times New Roman"/>
          <w:sz w:val="24"/>
          <w:szCs w:val="24"/>
        </w:rPr>
      </w:pPr>
      <w:r>
        <w:rPr>
          <w:rFonts w:ascii="Times New Roman" w:hAnsi="Times New Roman" w:cs="Times New Roman"/>
          <w:sz w:val="24"/>
          <w:szCs w:val="24"/>
        </w:rPr>
        <w:t>Bydden ni eisiau newid pob dydd i ddydd Iau, diwrnod heriau, mwynhau heriau mathemateg mentrus a rhigwm a rhif, celf a cherddoriaeth.</w:t>
      </w:r>
    </w:p>
    <w:p w:rsidR="009E16FB" w:rsidRPr="009E16FB" w:rsidRDefault="009E16FB" w:rsidP="009E16FB">
      <w:pPr>
        <w:pStyle w:val="ListParagraph"/>
        <w:numPr>
          <w:ilvl w:val="0"/>
          <w:numId w:val="2"/>
        </w:numPr>
        <w:rPr>
          <w:rFonts w:ascii="Times New Roman" w:hAnsi="Times New Roman" w:cs="Times New Roman"/>
          <w:sz w:val="24"/>
          <w:szCs w:val="24"/>
        </w:rPr>
      </w:pPr>
      <w:r w:rsidRPr="009E16FB">
        <w:rPr>
          <w:rFonts w:ascii="Times New Roman" w:hAnsi="Times New Roman" w:cs="Times New Roman"/>
          <w:sz w:val="24"/>
          <w:szCs w:val="24"/>
        </w:rPr>
        <w:t>Wyt ti’n hapus yn yr ysgol?</w:t>
      </w:r>
    </w:p>
    <w:p w:rsidR="009E16FB" w:rsidRDefault="009E16FB" w:rsidP="009E16FB">
      <w:pPr>
        <w:ind w:left="360"/>
        <w:rPr>
          <w:rFonts w:ascii="Times New Roman" w:hAnsi="Times New Roman" w:cs="Times New Roman"/>
          <w:sz w:val="24"/>
          <w:szCs w:val="24"/>
        </w:rPr>
      </w:pPr>
      <w:r>
        <w:rPr>
          <w:rFonts w:ascii="Times New Roman" w:hAnsi="Times New Roman" w:cs="Times New Roman"/>
          <w:sz w:val="24"/>
          <w:szCs w:val="24"/>
        </w:rPr>
        <w:t>Ydw. Mae’n gallu bod bach yn ddiflas ambell ddydd, pob dydd yr un peth ac mae gwersi bach yn ddiflas ambell waith. Hoffi bod allan gyda ffrindiau amser chwarae ac amser cinio yn chwarae pêl droed a rygbi</w:t>
      </w:r>
    </w:p>
    <w:p w:rsidR="009E16FB" w:rsidRDefault="009E16FB">
      <w:pPr>
        <w:rPr>
          <w:rFonts w:ascii="Times New Roman" w:hAnsi="Times New Roman" w:cs="Times New Roman"/>
          <w:sz w:val="24"/>
          <w:szCs w:val="24"/>
        </w:rPr>
      </w:pPr>
      <w:r>
        <w:rPr>
          <w:rFonts w:ascii="Times New Roman" w:hAnsi="Times New Roman" w:cs="Times New Roman"/>
          <w:sz w:val="24"/>
          <w:szCs w:val="24"/>
        </w:rPr>
        <w:br w:type="page"/>
      </w:r>
    </w:p>
    <w:p w:rsidR="009E16FB" w:rsidRPr="009E16FB" w:rsidRDefault="009E16FB" w:rsidP="009E16FB">
      <w:pPr>
        <w:ind w:left="360"/>
        <w:rPr>
          <w:rFonts w:ascii="Times New Roman" w:hAnsi="Times New Roman" w:cs="Times New Roman"/>
          <w:b/>
          <w:sz w:val="24"/>
          <w:szCs w:val="24"/>
        </w:rPr>
      </w:pPr>
      <w:r w:rsidRPr="009E16FB">
        <w:rPr>
          <w:rFonts w:ascii="Times New Roman" w:hAnsi="Times New Roman" w:cs="Times New Roman"/>
          <w:b/>
          <w:sz w:val="24"/>
          <w:szCs w:val="24"/>
        </w:rPr>
        <w:lastRenderedPageBreak/>
        <w:t>Atodiad Dd</w:t>
      </w:r>
    </w:p>
    <w:p w:rsidR="009E16FB" w:rsidRDefault="009E16FB" w:rsidP="0074561E">
      <w:pPr>
        <w:spacing w:line="360" w:lineRule="auto"/>
        <w:rPr>
          <w:rFonts w:ascii="Times New Roman" w:hAnsi="Times New Roman" w:cs="Times New Roman"/>
          <w:b/>
          <w:sz w:val="24"/>
          <w:szCs w:val="24"/>
        </w:rPr>
      </w:pPr>
    </w:p>
    <w:p w:rsidR="009E16FB" w:rsidRDefault="009E16FB">
      <w:pPr>
        <w:rPr>
          <w:rFonts w:ascii="Times New Roman" w:hAnsi="Times New Roman" w:cs="Times New Roman"/>
          <w:b/>
          <w:sz w:val="24"/>
          <w:szCs w:val="24"/>
        </w:rPr>
      </w:pPr>
      <w:r>
        <w:rPr>
          <w:noProof/>
        </w:rPr>
        <w:drawing>
          <wp:anchor distT="0" distB="0" distL="114300" distR="114300" simplePos="0" relativeHeight="251667456" behindDoc="1" locked="0" layoutInCell="1" allowOverlap="1" wp14:anchorId="78D871D5" wp14:editId="2293E840">
            <wp:simplePos x="0" y="0"/>
            <wp:positionH relativeFrom="column">
              <wp:posOffset>-379192</wp:posOffset>
            </wp:positionH>
            <wp:positionV relativeFrom="paragraph">
              <wp:posOffset>563699</wp:posOffset>
            </wp:positionV>
            <wp:extent cx="6062114" cy="5517054"/>
            <wp:effectExtent l="5715" t="0" r="1905" b="190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3722" t="4985" r="17971"/>
                    <a:stretch/>
                  </pic:blipFill>
                  <pic:spPr bwMode="auto">
                    <a:xfrm rot="5400000">
                      <a:off x="0" y="0"/>
                      <a:ext cx="6062114" cy="551705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sz w:val="24"/>
          <w:szCs w:val="24"/>
        </w:rPr>
        <w:br w:type="page"/>
      </w:r>
    </w:p>
    <w:p w:rsidR="009E16FB" w:rsidRDefault="009E16FB" w:rsidP="0074561E">
      <w:pPr>
        <w:spacing w:line="360" w:lineRule="auto"/>
        <w:rPr>
          <w:rFonts w:ascii="Times New Roman" w:hAnsi="Times New Roman" w:cs="Times New Roman"/>
          <w:b/>
          <w:sz w:val="24"/>
          <w:szCs w:val="24"/>
        </w:rPr>
      </w:pPr>
      <w:r>
        <w:rPr>
          <w:noProof/>
        </w:rPr>
        <w:lastRenderedPageBreak/>
        <w:drawing>
          <wp:anchor distT="0" distB="0" distL="114300" distR="114300" simplePos="0" relativeHeight="251669504" behindDoc="1" locked="0" layoutInCell="1" allowOverlap="1" wp14:anchorId="1DC85CE9" wp14:editId="2AA11776">
            <wp:simplePos x="0" y="0"/>
            <wp:positionH relativeFrom="column">
              <wp:posOffset>-396240</wp:posOffset>
            </wp:positionH>
            <wp:positionV relativeFrom="paragraph">
              <wp:posOffset>409575</wp:posOffset>
            </wp:positionV>
            <wp:extent cx="5916025" cy="3909060"/>
            <wp:effectExtent l="0" t="0" r="889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8361" b="3544"/>
                    <a:stretch/>
                  </pic:blipFill>
                  <pic:spPr bwMode="auto">
                    <a:xfrm rot="10800000">
                      <a:off x="0" y="0"/>
                      <a:ext cx="5916025" cy="39090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sz w:val="24"/>
          <w:szCs w:val="24"/>
        </w:rPr>
        <w:t>Atodiad E</w:t>
      </w:r>
    </w:p>
    <w:p w:rsidR="009E16FB" w:rsidRDefault="009E16FB" w:rsidP="0074561E">
      <w:pPr>
        <w:spacing w:line="360" w:lineRule="auto"/>
        <w:rPr>
          <w:rFonts w:ascii="Times New Roman" w:hAnsi="Times New Roman" w:cs="Times New Roman"/>
          <w:b/>
          <w:sz w:val="24"/>
          <w:szCs w:val="24"/>
        </w:rPr>
      </w:pPr>
    </w:p>
    <w:p w:rsidR="009E16FB" w:rsidRDefault="009E16FB">
      <w:pPr>
        <w:rPr>
          <w:rFonts w:ascii="Times New Roman" w:hAnsi="Times New Roman" w:cs="Times New Roman"/>
          <w:b/>
          <w:sz w:val="24"/>
          <w:szCs w:val="24"/>
        </w:rPr>
      </w:pPr>
      <w:r>
        <w:rPr>
          <w:rFonts w:ascii="Times New Roman" w:hAnsi="Times New Roman" w:cs="Times New Roman"/>
          <w:b/>
          <w:sz w:val="24"/>
          <w:szCs w:val="24"/>
        </w:rPr>
        <w:br w:type="page"/>
      </w:r>
    </w:p>
    <w:p w:rsidR="009E16FB" w:rsidRDefault="009E16FB" w:rsidP="0074561E">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Atodiad F</w:t>
      </w:r>
    </w:p>
    <w:p w:rsidR="009E16FB" w:rsidRPr="000A3447" w:rsidRDefault="009E16FB" w:rsidP="0074561E">
      <w:pPr>
        <w:spacing w:line="360" w:lineRule="auto"/>
        <w:rPr>
          <w:rFonts w:ascii="Times New Roman" w:hAnsi="Times New Roman" w:cs="Times New Roman"/>
          <w:b/>
          <w:sz w:val="24"/>
          <w:szCs w:val="24"/>
        </w:rPr>
      </w:pPr>
      <w:r>
        <w:rPr>
          <w:noProof/>
        </w:rPr>
        <w:drawing>
          <wp:anchor distT="0" distB="0" distL="114300" distR="114300" simplePos="0" relativeHeight="251671552" behindDoc="1" locked="0" layoutInCell="1" allowOverlap="1" wp14:anchorId="383B8427" wp14:editId="5E498CAE">
            <wp:simplePos x="0" y="0"/>
            <wp:positionH relativeFrom="column">
              <wp:posOffset>-1227137</wp:posOffset>
            </wp:positionH>
            <wp:positionV relativeFrom="paragraph">
              <wp:posOffset>1227772</wp:posOffset>
            </wp:positionV>
            <wp:extent cx="7700098" cy="5775500"/>
            <wp:effectExtent l="0" t="9208" r="6033" b="6032"/>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7700098" cy="5775500"/>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9E16FB" w:rsidRPr="000A3447">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11111" w:rsidRDefault="00A11111" w:rsidP="00702FF3">
      <w:pPr>
        <w:spacing w:after="0" w:line="240" w:lineRule="auto"/>
      </w:pPr>
      <w:r>
        <w:separator/>
      </w:r>
    </w:p>
  </w:endnote>
  <w:endnote w:type="continuationSeparator" w:id="0">
    <w:p w:rsidR="00A11111" w:rsidRDefault="00A11111" w:rsidP="00702F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venir LT Std 45 Book">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7255291"/>
      <w:docPartObj>
        <w:docPartGallery w:val="Page Numbers (Bottom of Page)"/>
        <w:docPartUnique/>
      </w:docPartObj>
    </w:sdtPr>
    <w:sdtEndPr>
      <w:rPr>
        <w:noProof/>
      </w:rPr>
    </w:sdtEndPr>
    <w:sdtContent>
      <w:p w:rsidR="005717E2" w:rsidRDefault="005717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717E2" w:rsidRDefault="005717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11111" w:rsidRDefault="00A11111" w:rsidP="00702FF3">
      <w:pPr>
        <w:spacing w:after="0" w:line="240" w:lineRule="auto"/>
      </w:pPr>
      <w:r>
        <w:separator/>
      </w:r>
    </w:p>
  </w:footnote>
  <w:footnote w:type="continuationSeparator" w:id="0">
    <w:p w:rsidR="00A11111" w:rsidRDefault="00A11111" w:rsidP="00702F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717E2" w:rsidRDefault="005717E2">
    <w:pPr>
      <w:pStyle w:val="Header"/>
    </w:pPr>
    <w:r>
      <w:t>0901521</w:t>
    </w:r>
  </w:p>
  <w:p w:rsidR="005717E2" w:rsidRDefault="005717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AA6C15"/>
    <w:multiLevelType w:val="hybridMultilevel"/>
    <w:tmpl w:val="E38039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3A5791"/>
    <w:multiLevelType w:val="hybridMultilevel"/>
    <w:tmpl w:val="2D8CB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C4D"/>
    <w:rsid w:val="00011C4B"/>
    <w:rsid w:val="00014B07"/>
    <w:rsid w:val="000403C3"/>
    <w:rsid w:val="0004542F"/>
    <w:rsid w:val="00046692"/>
    <w:rsid w:val="00056648"/>
    <w:rsid w:val="00056660"/>
    <w:rsid w:val="00074FB2"/>
    <w:rsid w:val="000A3447"/>
    <w:rsid w:val="000E3236"/>
    <w:rsid w:val="00126280"/>
    <w:rsid w:val="00176026"/>
    <w:rsid w:val="00184205"/>
    <w:rsid w:val="001C208C"/>
    <w:rsid w:val="001D06DA"/>
    <w:rsid w:val="001E0465"/>
    <w:rsid w:val="0020785C"/>
    <w:rsid w:val="0022703A"/>
    <w:rsid w:val="00276625"/>
    <w:rsid w:val="0029184A"/>
    <w:rsid w:val="002C2339"/>
    <w:rsid w:val="002C60AD"/>
    <w:rsid w:val="002D328C"/>
    <w:rsid w:val="002E42FF"/>
    <w:rsid w:val="00344E5B"/>
    <w:rsid w:val="0035587A"/>
    <w:rsid w:val="003C23F5"/>
    <w:rsid w:val="003D759D"/>
    <w:rsid w:val="003F2DCC"/>
    <w:rsid w:val="003F7DAC"/>
    <w:rsid w:val="0041075F"/>
    <w:rsid w:val="00413441"/>
    <w:rsid w:val="004424AA"/>
    <w:rsid w:val="00451C4D"/>
    <w:rsid w:val="00467BDC"/>
    <w:rsid w:val="00483640"/>
    <w:rsid w:val="0048782B"/>
    <w:rsid w:val="004A108C"/>
    <w:rsid w:val="004B6B35"/>
    <w:rsid w:val="004C3632"/>
    <w:rsid w:val="004D0B55"/>
    <w:rsid w:val="004E50A4"/>
    <w:rsid w:val="00513552"/>
    <w:rsid w:val="00552142"/>
    <w:rsid w:val="005717E2"/>
    <w:rsid w:val="00573B23"/>
    <w:rsid w:val="00583EF0"/>
    <w:rsid w:val="005938A8"/>
    <w:rsid w:val="005A5CEE"/>
    <w:rsid w:val="005C75AB"/>
    <w:rsid w:val="005D5C95"/>
    <w:rsid w:val="005E7334"/>
    <w:rsid w:val="005F2CD1"/>
    <w:rsid w:val="006036E9"/>
    <w:rsid w:val="00610B31"/>
    <w:rsid w:val="00672611"/>
    <w:rsid w:val="00702FF3"/>
    <w:rsid w:val="0074561E"/>
    <w:rsid w:val="007532D2"/>
    <w:rsid w:val="007858CE"/>
    <w:rsid w:val="00794753"/>
    <w:rsid w:val="007B1E4D"/>
    <w:rsid w:val="007C1C39"/>
    <w:rsid w:val="007C24CE"/>
    <w:rsid w:val="007E50A3"/>
    <w:rsid w:val="007F72FA"/>
    <w:rsid w:val="00817D32"/>
    <w:rsid w:val="00822C57"/>
    <w:rsid w:val="0082527E"/>
    <w:rsid w:val="00833E60"/>
    <w:rsid w:val="00846CCA"/>
    <w:rsid w:val="00856479"/>
    <w:rsid w:val="00870826"/>
    <w:rsid w:val="00870CDD"/>
    <w:rsid w:val="00896954"/>
    <w:rsid w:val="00937051"/>
    <w:rsid w:val="00977A19"/>
    <w:rsid w:val="009B0989"/>
    <w:rsid w:val="009D6543"/>
    <w:rsid w:val="009E16FB"/>
    <w:rsid w:val="00A11111"/>
    <w:rsid w:val="00A261D1"/>
    <w:rsid w:val="00A26936"/>
    <w:rsid w:val="00A43705"/>
    <w:rsid w:val="00A53B2B"/>
    <w:rsid w:val="00AA08A5"/>
    <w:rsid w:val="00AB5923"/>
    <w:rsid w:val="00AB767A"/>
    <w:rsid w:val="00B07E9C"/>
    <w:rsid w:val="00B2215A"/>
    <w:rsid w:val="00B56E7B"/>
    <w:rsid w:val="00B74E87"/>
    <w:rsid w:val="00B92D35"/>
    <w:rsid w:val="00BA062C"/>
    <w:rsid w:val="00BA0C75"/>
    <w:rsid w:val="00BD621E"/>
    <w:rsid w:val="00BF13B4"/>
    <w:rsid w:val="00C05E4D"/>
    <w:rsid w:val="00C11CF2"/>
    <w:rsid w:val="00C1622A"/>
    <w:rsid w:val="00C54EB3"/>
    <w:rsid w:val="00C73256"/>
    <w:rsid w:val="00C857C7"/>
    <w:rsid w:val="00C9438C"/>
    <w:rsid w:val="00CC3DDB"/>
    <w:rsid w:val="00CD44A2"/>
    <w:rsid w:val="00CE3DC4"/>
    <w:rsid w:val="00D05AB3"/>
    <w:rsid w:val="00D665E3"/>
    <w:rsid w:val="00D93A46"/>
    <w:rsid w:val="00DC6062"/>
    <w:rsid w:val="00DD2BF9"/>
    <w:rsid w:val="00DE77FB"/>
    <w:rsid w:val="00E153A2"/>
    <w:rsid w:val="00E65D27"/>
    <w:rsid w:val="00E66E43"/>
    <w:rsid w:val="00E72584"/>
    <w:rsid w:val="00EB4055"/>
    <w:rsid w:val="00EB7C09"/>
    <w:rsid w:val="00EC1CE9"/>
    <w:rsid w:val="00EC7B67"/>
    <w:rsid w:val="00EE6828"/>
    <w:rsid w:val="00EF10F7"/>
    <w:rsid w:val="00EF1F85"/>
    <w:rsid w:val="00F64C61"/>
    <w:rsid w:val="00FB2896"/>
    <w:rsid w:val="00FF0BE3"/>
    <w:rsid w:val="00FF64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D5EAB"/>
  <w15:chartTrackingRefBased/>
  <w15:docId w15:val="{04DA2ADE-AB86-41BE-9524-7AF2C3182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E42F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42FF"/>
    <w:rPr>
      <w:rFonts w:ascii="Segoe UI" w:hAnsi="Segoe UI" w:cs="Segoe UI"/>
      <w:sz w:val="18"/>
      <w:szCs w:val="18"/>
    </w:rPr>
  </w:style>
  <w:style w:type="character" w:styleId="Hyperlink">
    <w:name w:val="Hyperlink"/>
    <w:basedOn w:val="DefaultParagraphFont"/>
    <w:uiPriority w:val="99"/>
    <w:unhideWhenUsed/>
    <w:rsid w:val="002C60AD"/>
    <w:rPr>
      <w:color w:val="0563C1" w:themeColor="hyperlink"/>
      <w:u w:val="single"/>
    </w:rPr>
  </w:style>
  <w:style w:type="character" w:customStyle="1" w:styleId="A3">
    <w:name w:val="A3"/>
    <w:uiPriority w:val="99"/>
    <w:rsid w:val="002C60AD"/>
    <w:rPr>
      <w:rFonts w:cs="Avenir LT Std 45 Book"/>
      <w:color w:val="000000"/>
      <w:sz w:val="20"/>
      <w:szCs w:val="20"/>
    </w:rPr>
  </w:style>
  <w:style w:type="character" w:customStyle="1" w:styleId="A4">
    <w:name w:val="A4"/>
    <w:uiPriority w:val="99"/>
    <w:rsid w:val="002C60AD"/>
    <w:rPr>
      <w:rFonts w:cs="Avenir LT Std 45 Book"/>
      <w:color w:val="000000"/>
      <w:sz w:val="20"/>
      <w:szCs w:val="20"/>
      <w:u w:val="single"/>
    </w:rPr>
  </w:style>
  <w:style w:type="paragraph" w:customStyle="1" w:styleId="Default">
    <w:name w:val="Default"/>
    <w:rsid w:val="00184205"/>
    <w:pPr>
      <w:autoSpaceDE w:val="0"/>
      <w:autoSpaceDN w:val="0"/>
      <w:adjustRightInd w:val="0"/>
      <w:spacing w:after="0" w:line="240" w:lineRule="auto"/>
    </w:pPr>
    <w:rPr>
      <w:rFonts w:ascii="Arial" w:hAnsi="Arial" w:cs="Arial"/>
      <w:color w:val="000000"/>
      <w:sz w:val="24"/>
      <w:szCs w:val="24"/>
    </w:rPr>
  </w:style>
  <w:style w:type="character" w:styleId="UnresolvedMention">
    <w:name w:val="Unresolved Mention"/>
    <w:basedOn w:val="DefaultParagraphFont"/>
    <w:uiPriority w:val="99"/>
    <w:semiHidden/>
    <w:unhideWhenUsed/>
    <w:rsid w:val="00E66E43"/>
    <w:rPr>
      <w:color w:val="605E5C"/>
      <w:shd w:val="clear" w:color="auto" w:fill="E1DFDD"/>
    </w:rPr>
  </w:style>
  <w:style w:type="table" w:styleId="TableGrid">
    <w:name w:val="Table Grid"/>
    <w:basedOn w:val="TableNormal"/>
    <w:uiPriority w:val="39"/>
    <w:rsid w:val="00702F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02F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FF3"/>
  </w:style>
  <w:style w:type="paragraph" w:styleId="Footer">
    <w:name w:val="footer"/>
    <w:basedOn w:val="Normal"/>
    <w:link w:val="FooterChar"/>
    <w:uiPriority w:val="99"/>
    <w:unhideWhenUsed/>
    <w:rsid w:val="00702F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FF3"/>
  </w:style>
  <w:style w:type="paragraph" w:styleId="ListParagraph">
    <w:name w:val="List Paragraph"/>
    <w:basedOn w:val="Normal"/>
    <w:uiPriority w:val="34"/>
    <w:qFormat/>
    <w:rsid w:val="009E16F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plantcymru.org.uk/ccuhp-hawliau-plant/" TargetMode="External"/><Relationship Id="rId13" Type="http://schemas.openxmlformats.org/officeDocument/2006/relationships/image" Target="media/image4.jpe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image" Target="media/image3.jpe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image" Target="media/image6.jpeg"/><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mylocalschool.wales.gov.uk/School/........lang=cy" TargetMode="Externa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1604</TotalTime>
  <Pages>20</Pages>
  <Words>4339</Words>
  <Characters>24735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Evenden</dc:creator>
  <cp:keywords/>
  <dc:description/>
  <cp:lastModifiedBy>Tracey Evenden</cp:lastModifiedBy>
  <cp:revision>53</cp:revision>
  <cp:lastPrinted>2019-05-30T19:36:00Z</cp:lastPrinted>
  <dcterms:created xsi:type="dcterms:W3CDTF">2019-05-26T20:56:00Z</dcterms:created>
  <dcterms:modified xsi:type="dcterms:W3CDTF">2019-05-30T22:17:00Z</dcterms:modified>
</cp:coreProperties>
</file>