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BF530" w14:textId="6BFB93EC" w:rsidR="00F14F3E" w:rsidRDefault="006426D6" w:rsidP="006426D6">
      <w:pPr>
        <w:jc w:val="center"/>
      </w:pPr>
      <w:r>
        <w:rPr>
          <w:noProof/>
        </w:rPr>
        <w:drawing>
          <wp:inline distT="0" distB="0" distL="0" distR="0" wp14:anchorId="334E4697" wp14:editId="61F415F7">
            <wp:extent cx="1621790" cy="6400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21790" cy="640080"/>
                    </a:xfrm>
                    <a:prstGeom prst="rect">
                      <a:avLst/>
                    </a:prstGeom>
                    <a:noFill/>
                  </pic:spPr>
                </pic:pic>
              </a:graphicData>
            </a:graphic>
          </wp:inline>
        </w:drawing>
      </w:r>
    </w:p>
    <w:p w14:paraId="580E9A6B" w14:textId="77777777" w:rsidR="006426D6" w:rsidRDefault="006426D6" w:rsidP="006426D6">
      <w:pPr>
        <w:jc w:val="center"/>
      </w:pPr>
    </w:p>
    <w:p w14:paraId="480CD2E3" w14:textId="77777777" w:rsidR="006426D6" w:rsidRDefault="006426D6" w:rsidP="006426D6">
      <w:pPr>
        <w:jc w:val="center"/>
        <w:rPr>
          <w:rFonts w:cs="Arial"/>
          <w:bCs/>
          <w:sz w:val="56"/>
          <w:szCs w:val="56"/>
        </w:rPr>
      </w:pPr>
      <w:r w:rsidRPr="00E457F4">
        <w:rPr>
          <w:rFonts w:cs="Arial"/>
          <w:bCs/>
          <w:sz w:val="56"/>
          <w:szCs w:val="56"/>
        </w:rPr>
        <w:t>UNDERGRADUATE DISSERTATION</w:t>
      </w:r>
    </w:p>
    <w:p w14:paraId="391A6D90" w14:textId="77777777" w:rsidR="00E457F4" w:rsidRPr="00E457F4" w:rsidRDefault="00E457F4" w:rsidP="006426D6">
      <w:pPr>
        <w:jc w:val="center"/>
        <w:rPr>
          <w:rFonts w:cs="Arial"/>
          <w:bCs/>
          <w:sz w:val="56"/>
          <w:szCs w:val="56"/>
        </w:rPr>
      </w:pPr>
    </w:p>
    <w:p w14:paraId="3DEB9F43" w14:textId="77777777" w:rsidR="006426D6" w:rsidRDefault="006426D6" w:rsidP="00E457F4">
      <w:pPr>
        <w:jc w:val="center"/>
        <w:rPr>
          <w:rFonts w:cs="Arial"/>
          <w:bCs/>
          <w:sz w:val="56"/>
          <w:szCs w:val="56"/>
        </w:rPr>
      </w:pPr>
      <w:r w:rsidRPr="00E457F4">
        <w:rPr>
          <w:rFonts w:cs="Arial"/>
          <w:bCs/>
          <w:sz w:val="56"/>
          <w:szCs w:val="56"/>
        </w:rPr>
        <w:t>Are punitive measures enough of a deterrent to prevent motorist committing road traffic offences?</w:t>
      </w:r>
    </w:p>
    <w:p w14:paraId="3D779C78" w14:textId="77777777" w:rsidR="00E457F4" w:rsidRDefault="00E457F4" w:rsidP="00E457F4">
      <w:pPr>
        <w:jc w:val="center"/>
        <w:rPr>
          <w:rFonts w:cs="Arial"/>
          <w:bCs/>
          <w:sz w:val="56"/>
          <w:szCs w:val="56"/>
        </w:rPr>
      </w:pPr>
    </w:p>
    <w:p w14:paraId="7FE45B65" w14:textId="77777777" w:rsidR="00E457F4" w:rsidRPr="00E457F4" w:rsidRDefault="00E457F4" w:rsidP="00E457F4">
      <w:pPr>
        <w:jc w:val="center"/>
        <w:rPr>
          <w:rFonts w:cs="Arial"/>
          <w:bCs/>
          <w:sz w:val="56"/>
          <w:szCs w:val="56"/>
        </w:rPr>
      </w:pPr>
    </w:p>
    <w:p w14:paraId="06C9FCCA" w14:textId="3CD7162D" w:rsidR="006426D6" w:rsidRPr="00E457F4" w:rsidRDefault="006426D6" w:rsidP="00E457F4">
      <w:pPr>
        <w:jc w:val="center"/>
        <w:rPr>
          <w:rFonts w:cs="Arial"/>
          <w:bCs/>
          <w:sz w:val="56"/>
          <w:szCs w:val="56"/>
        </w:rPr>
      </w:pPr>
      <w:r w:rsidRPr="00E457F4">
        <w:rPr>
          <w:rFonts w:cs="Arial"/>
          <w:bCs/>
          <w:sz w:val="56"/>
          <w:szCs w:val="56"/>
        </w:rPr>
        <w:t>Robbie Higgins</w:t>
      </w:r>
    </w:p>
    <w:p w14:paraId="178F457C" w14:textId="60BB0FD5" w:rsidR="006426D6" w:rsidRDefault="006426D6" w:rsidP="00E457F4">
      <w:pPr>
        <w:jc w:val="center"/>
        <w:rPr>
          <w:rFonts w:cs="Arial"/>
          <w:bCs/>
          <w:sz w:val="56"/>
          <w:szCs w:val="56"/>
        </w:rPr>
      </w:pPr>
      <w:r w:rsidRPr="00E457F4">
        <w:rPr>
          <w:rFonts w:cs="Arial"/>
          <w:bCs/>
          <w:sz w:val="56"/>
          <w:szCs w:val="56"/>
        </w:rPr>
        <w:t>STUDENT ID No.: 2031312</w:t>
      </w:r>
    </w:p>
    <w:p w14:paraId="0835CCA2" w14:textId="77777777" w:rsidR="00E457F4" w:rsidRDefault="00E457F4" w:rsidP="006426D6">
      <w:pPr>
        <w:jc w:val="both"/>
        <w:rPr>
          <w:rFonts w:cs="Arial"/>
          <w:bCs/>
          <w:sz w:val="56"/>
          <w:szCs w:val="56"/>
        </w:rPr>
      </w:pPr>
    </w:p>
    <w:p w14:paraId="543DD203" w14:textId="77777777" w:rsidR="00E457F4" w:rsidRPr="00E457F4" w:rsidRDefault="00E457F4" w:rsidP="006426D6">
      <w:pPr>
        <w:jc w:val="both"/>
        <w:rPr>
          <w:rFonts w:cs="Arial"/>
          <w:bCs/>
          <w:sz w:val="56"/>
          <w:szCs w:val="56"/>
        </w:rPr>
      </w:pPr>
    </w:p>
    <w:p w14:paraId="00CBED6C" w14:textId="77777777" w:rsidR="00E457F4" w:rsidRDefault="00E457F4" w:rsidP="00E457F4">
      <w:pPr>
        <w:pStyle w:val="NormalWeb"/>
        <w:spacing w:before="158" w:beforeAutospacing="0" w:after="0" w:afterAutospacing="0"/>
        <w:jc w:val="center"/>
      </w:pPr>
      <w:r w:rsidRPr="00E457F4">
        <w:rPr>
          <w:rFonts w:asciiTheme="minorHAnsi" w:eastAsiaTheme="minorEastAsia" w:hAnsi="Myriad Pro" w:cstheme="minorBidi"/>
          <w:color w:val="000000" w:themeColor="text1"/>
          <w:kern w:val="24"/>
          <w:sz w:val="66"/>
          <w:szCs w:val="66"/>
        </w:rPr>
        <w:t xml:space="preserve">Police Constable Degree Apprenticeship </w:t>
      </w:r>
      <w:r w:rsidRPr="00E457F4">
        <w:rPr>
          <w:rFonts w:asciiTheme="minorHAnsi" w:eastAsiaTheme="minorEastAsia" w:hAnsi="Myriad Pro" w:cstheme="minorBidi"/>
          <w:color w:val="000000" w:themeColor="text1"/>
          <w:kern w:val="24"/>
          <w:sz w:val="66"/>
          <w:szCs w:val="66"/>
        </w:rPr>
        <w:t>–</w:t>
      </w:r>
      <w:r w:rsidRPr="00E457F4">
        <w:rPr>
          <w:rFonts w:asciiTheme="minorHAnsi" w:eastAsiaTheme="minorEastAsia" w:hAnsi="Myriad Pro" w:cstheme="minorBidi"/>
          <w:color w:val="000000" w:themeColor="text1"/>
          <w:kern w:val="24"/>
          <w:sz w:val="66"/>
          <w:szCs w:val="66"/>
        </w:rPr>
        <w:t xml:space="preserve"> PCDA</w:t>
      </w:r>
    </w:p>
    <w:p w14:paraId="2A5FEB3A" w14:textId="77777777" w:rsidR="00E457F4" w:rsidRDefault="00E457F4" w:rsidP="00E457F4">
      <w:pPr>
        <w:pStyle w:val="NormalWeb"/>
        <w:spacing w:before="96" w:beforeAutospacing="0" w:after="0" w:afterAutospacing="0"/>
        <w:jc w:val="center"/>
        <w:rPr>
          <w:rFonts w:asciiTheme="minorHAnsi" w:eastAsiaTheme="minorEastAsia" w:hAnsi="Myriad Pro" w:cstheme="minorBidi"/>
          <w:color w:val="000000" w:themeColor="text1"/>
          <w:kern w:val="24"/>
          <w:sz w:val="40"/>
          <w:szCs w:val="40"/>
        </w:rPr>
      </w:pPr>
      <w:r w:rsidRPr="00E457F4">
        <w:rPr>
          <w:rFonts w:asciiTheme="minorHAnsi" w:eastAsiaTheme="minorEastAsia" w:hAnsi="Myriad Pro" w:cstheme="minorBidi"/>
          <w:color w:val="000000" w:themeColor="text1"/>
          <w:kern w:val="24"/>
          <w:sz w:val="40"/>
          <w:szCs w:val="40"/>
        </w:rPr>
        <w:t>Bachelor of Science Professional Police Practice (BSc)</w:t>
      </w:r>
    </w:p>
    <w:p w14:paraId="6C381A5F" w14:textId="1DD1EC30" w:rsidR="00E457F4" w:rsidRPr="00EA7B3A" w:rsidRDefault="00E457F4"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r w:rsidRPr="00EA7B3A">
        <w:rPr>
          <w:rFonts w:asciiTheme="minorHAnsi" w:eastAsiaTheme="minorEastAsia" w:hAnsi="Myriad Pro" w:cstheme="minorBidi"/>
          <w:color w:val="000000" w:themeColor="text1"/>
          <w:kern w:val="24"/>
          <w:sz w:val="40"/>
          <w:szCs w:val="40"/>
          <w:u w:val="single"/>
        </w:rPr>
        <w:lastRenderedPageBreak/>
        <w:t>Acknowledgements</w:t>
      </w:r>
    </w:p>
    <w:p w14:paraId="600D8EA2" w14:textId="77777777" w:rsidR="00E457F4" w:rsidRDefault="00E457F4"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rPr>
      </w:pPr>
    </w:p>
    <w:p w14:paraId="5ACFBF99" w14:textId="5DE997EC" w:rsidR="00E457F4" w:rsidRDefault="00E457F4" w:rsidP="00104FB6">
      <w:pPr>
        <w:pStyle w:val="NormalWeb"/>
        <w:spacing w:before="96" w:beforeAutospacing="0" w:after="0" w:afterAutospacing="0" w:line="360" w:lineRule="auto"/>
        <w:jc w:val="both"/>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color w:val="000000" w:themeColor="text1"/>
          <w:kern w:val="24"/>
          <w:sz w:val="22"/>
          <w:szCs w:val="22"/>
        </w:rPr>
        <w:t xml:space="preserve">I would like to take this opportunity to recognise the people who have supported </w:t>
      </w:r>
      <w:r w:rsidR="0046408C">
        <w:rPr>
          <w:rFonts w:asciiTheme="minorHAnsi" w:eastAsiaTheme="minorEastAsia" w:hAnsi="Myriad Pro" w:cstheme="minorBidi"/>
          <w:color w:val="000000" w:themeColor="text1"/>
          <w:kern w:val="24"/>
          <w:sz w:val="22"/>
          <w:szCs w:val="22"/>
        </w:rPr>
        <w:t xml:space="preserve">me </w:t>
      </w:r>
      <w:r>
        <w:rPr>
          <w:rFonts w:asciiTheme="minorHAnsi" w:eastAsiaTheme="minorEastAsia" w:hAnsi="Myriad Pro" w:cstheme="minorBidi"/>
          <w:color w:val="000000" w:themeColor="text1"/>
          <w:kern w:val="24"/>
          <w:sz w:val="22"/>
          <w:szCs w:val="22"/>
        </w:rPr>
        <w:t>with the research project.</w:t>
      </w:r>
    </w:p>
    <w:p w14:paraId="4279C9B1" w14:textId="77777777" w:rsidR="00E457F4" w:rsidRDefault="00E457F4" w:rsidP="00104FB6">
      <w:pPr>
        <w:pStyle w:val="NormalWeb"/>
        <w:spacing w:before="96" w:beforeAutospacing="0" w:after="0" w:afterAutospacing="0" w:line="360" w:lineRule="auto"/>
        <w:jc w:val="both"/>
        <w:rPr>
          <w:rFonts w:asciiTheme="minorHAnsi" w:eastAsiaTheme="minorEastAsia" w:hAnsi="Myriad Pro" w:cstheme="minorBidi"/>
          <w:color w:val="000000" w:themeColor="text1"/>
          <w:kern w:val="24"/>
          <w:sz w:val="22"/>
          <w:szCs w:val="22"/>
        </w:rPr>
      </w:pPr>
    </w:p>
    <w:p w14:paraId="63F158BF" w14:textId="008AA25C" w:rsidR="00E457F4" w:rsidRDefault="00E457F4" w:rsidP="00104FB6">
      <w:pPr>
        <w:pStyle w:val="NormalWeb"/>
        <w:spacing w:before="96" w:beforeAutospacing="0" w:after="0" w:afterAutospacing="0" w:line="360" w:lineRule="auto"/>
        <w:jc w:val="both"/>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color w:val="000000" w:themeColor="text1"/>
          <w:kern w:val="24"/>
          <w:sz w:val="22"/>
          <w:szCs w:val="22"/>
        </w:rPr>
        <w:t xml:space="preserve">Thank you to </w:t>
      </w:r>
      <w:r w:rsidR="0046408C">
        <w:rPr>
          <w:rFonts w:asciiTheme="minorHAnsi" w:eastAsiaTheme="minorEastAsia" w:hAnsi="Myriad Pro" w:cstheme="minorBidi"/>
          <w:color w:val="000000" w:themeColor="text1"/>
          <w:kern w:val="24"/>
          <w:sz w:val="22"/>
          <w:szCs w:val="22"/>
        </w:rPr>
        <w:t>S</w:t>
      </w:r>
      <w:r>
        <w:rPr>
          <w:rFonts w:asciiTheme="minorHAnsi" w:eastAsiaTheme="minorEastAsia" w:hAnsi="Myriad Pro" w:cstheme="minorBidi"/>
          <w:color w:val="000000" w:themeColor="text1"/>
          <w:kern w:val="24"/>
          <w:sz w:val="22"/>
          <w:szCs w:val="22"/>
        </w:rPr>
        <w:t>ergeant Sarah Breakspear who has supported me through both my policing career and my educational journey and for allowing and creating opportunities for me to develop.</w:t>
      </w:r>
    </w:p>
    <w:p w14:paraId="154B52C6" w14:textId="77777777" w:rsidR="00E457F4" w:rsidRDefault="00E457F4" w:rsidP="00104FB6">
      <w:pPr>
        <w:pStyle w:val="NormalWeb"/>
        <w:spacing w:before="96" w:beforeAutospacing="0" w:after="0" w:afterAutospacing="0" w:line="360" w:lineRule="auto"/>
        <w:jc w:val="both"/>
        <w:rPr>
          <w:rFonts w:asciiTheme="minorHAnsi" w:eastAsiaTheme="minorEastAsia" w:hAnsi="Myriad Pro" w:cstheme="minorBidi"/>
          <w:color w:val="000000" w:themeColor="text1"/>
          <w:kern w:val="24"/>
          <w:sz w:val="22"/>
          <w:szCs w:val="22"/>
        </w:rPr>
      </w:pPr>
    </w:p>
    <w:p w14:paraId="4802E139" w14:textId="42807975" w:rsidR="00D53FC1" w:rsidRDefault="00D53FC1" w:rsidP="00104FB6">
      <w:pPr>
        <w:pStyle w:val="NormalWeb"/>
        <w:spacing w:before="96" w:beforeAutospacing="0" w:after="0" w:afterAutospacing="0" w:line="360" w:lineRule="auto"/>
        <w:jc w:val="both"/>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color w:val="000000" w:themeColor="text1"/>
          <w:kern w:val="24"/>
          <w:sz w:val="22"/>
          <w:szCs w:val="22"/>
        </w:rPr>
        <w:t xml:space="preserve">To Sergeant Dan Wise of </w:t>
      </w:r>
      <w:r w:rsidRPr="00D53FC1">
        <w:rPr>
          <w:rFonts w:asciiTheme="minorHAnsi" w:eastAsiaTheme="minorEastAsia" w:hAnsi="Myriad Pro" w:cstheme="minorBidi"/>
          <w:color w:val="000000" w:themeColor="text1"/>
          <w:kern w:val="24"/>
          <w:sz w:val="22"/>
          <w:szCs w:val="22"/>
        </w:rPr>
        <w:t>Gwent Police</w:t>
      </w:r>
      <w:r>
        <w:rPr>
          <w:rFonts w:asciiTheme="minorHAnsi" w:eastAsiaTheme="minorEastAsia" w:hAnsi="Myriad Pro" w:cstheme="minorBidi"/>
          <w:color w:val="000000" w:themeColor="text1"/>
          <w:kern w:val="24"/>
          <w:sz w:val="22"/>
          <w:szCs w:val="22"/>
        </w:rPr>
        <w:t>’</w:t>
      </w:r>
      <w:r>
        <w:rPr>
          <w:rFonts w:asciiTheme="minorHAnsi" w:eastAsiaTheme="minorEastAsia" w:hAnsi="Myriad Pro" w:cstheme="minorBidi"/>
          <w:color w:val="000000" w:themeColor="text1"/>
          <w:kern w:val="24"/>
          <w:sz w:val="22"/>
          <w:szCs w:val="22"/>
        </w:rPr>
        <w:t>s Roads Policing and Specialist Operations team and his officers, for the knowledge and insight they gave me during my attachment with them, who helped shape the direction of my research.</w:t>
      </w:r>
    </w:p>
    <w:p w14:paraId="266F9CEF" w14:textId="77777777" w:rsidR="00D53FC1" w:rsidRDefault="00D53FC1" w:rsidP="00104FB6">
      <w:pPr>
        <w:pStyle w:val="NormalWeb"/>
        <w:spacing w:before="96" w:beforeAutospacing="0" w:after="0" w:afterAutospacing="0" w:line="360" w:lineRule="auto"/>
        <w:jc w:val="both"/>
        <w:rPr>
          <w:rFonts w:asciiTheme="minorHAnsi" w:eastAsiaTheme="minorEastAsia" w:hAnsi="Myriad Pro" w:cstheme="minorBidi"/>
          <w:color w:val="000000" w:themeColor="text1"/>
          <w:kern w:val="24"/>
          <w:sz w:val="22"/>
          <w:szCs w:val="22"/>
        </w:rPr>
      </w:pPr>
    </w:p>
    <w:p w14:paraId="445C970F" w14:textId="499ABA26" w:rsidR="00E457F4" w:rsidRDefault="00D53FC1" w:rsidP="00104FB6">
      <w:pPr>
        <w:pStyle w:val="NormalWeb"/>
        <w:spacing w:before="96" w:beforeAutospacing="0" w:after="0" w:afterAutospacing="0" w:line="360" w:lineRule="auto"/>
        <w:jc w:val="both"/>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color w:val="000000" w:themeColor="text1"/>
          <w:kern w:val="24"/>
          <w:sz w:val="22"/>
          <w:szCs w:val="22"/>
        </w:rPr>
        <w:t>To my family and in particular my partner Charlotte Dolby for her support and patience, along with her ongoing support in regards to my neurodiversity throughout my academic journey.</w:t>
      </w:r>
    </w:p>
    <w:p w14:paraId="7B6C4A77" w14:textId="77777777" w:rsidR="00D53FC1" w:rsidRDefault="00D53FC1" w:rsidP="00104FB6">
      <w:pPr>
        <w:pStyle w:val="NormalWeb"/>
        <w:spacing w:before="96" w:beforeAutospacing="0" w:after="0" w:afterAutospacing="0" w:line="360" w:lineRule="auto"/>
        <w:jc w:val="both"/>
        <w:rPr>
          <w:rFonts w:asciiTheme="minorHAnsi" w:eastAsiaTheme="minorEastAsia" w:hAnsi="Myriad Pro" w:cstheme="minorBidi"/>
          <w:color w:val="000000" w:themeColor="text1"/>
          <w:kern w:val="24"/>
          <w:sz w:val="22"/>
          <w:szCs w:val="22"/>
        </w:rPr>
      </w:pPr>
    </w:p>
    <w:p w14:paraId="1A68C58F" w14:textId="380925FF" w:rsidR="00D53FC1" w:rsidRDefault="00D53FC1" w:rsidP="00104FB6">
      <w:pPr>
        <w:pStyle w:val="NormalWeb"/>
        <w:spacing w:before="96" w:beforeAutospacing="0" w:after="0" w:afterAutospacing="0" w:line="360" w:lineRule="auto"/>
        <w:jc w:val="both"/>
        <w:rPr>
          <w:rFonts w:asciiTheme="minorHAnsi" w:eastAsiaTheme="minorEastAsia" w:hAnsi="Myriad Pro" w:cstheme="minorBidi"/>
          <w:color w:val="000000" w:themeColor="text1"/>
          <w:kern w:val="24"/>
          <w:sz w:val="22"/>
          <w:szCs w:val="22"/>
        </w:rPr>
      </w:pPr>
      <w:r>
        <w:rPr>
          <w:rFonts w:asciiTheme="minorHAnsi" w:eastAsiaTheme="minorEastAsia" w:hAnsi="Myriad Pro" w:cstheme="minorBidi"/>
          <w:color w:val="000000" w:themeColor="text1"/>
          <w:kern w:val="24"/>
          <w:sz w:val="22"/>
          <w:szCs w:val="22"/>
        </w:rPr>
        <w:t xml:space="preserve">And lastly a thank you to my team of peers in </w:t>
      </w:r>
      <w:r w:rsidRPr="00D53FC1">
        <w:rPr>
          <w:rFonts w:asciiTheme="minorHAnsi" w:eastAsiaTheme="minorEastAsia" w:hAnsi="Myriad Pro" w:cstheme="minorBidi"/>
          <w:color w:val="000000" w:themeColor="text1"/>
          <w:kern w:val="24"/>
          <w:sz w:val="22"/>
          <w:szCs w:val="22"/>
        </w:rPr>
        <w:t>Gwent Police</w:t>
      </w:r>
      <w:r>
        <w:rPr>
          <w:rFonts w:asciiTheme="minorHAnsi" w:eastAsiaTheme="minorEastAsia" w:hAnsi="Myriad Pro" w:cstheme="minorBidi"/>
          <w:color w:val="000000" w:themeColor="text1"/>
          <w:kern w:val="24"/>
          <w:sz w:val="22"/>
          <w:szCs w:val="22"/>
        </w:rPr>
        <w:t xml:space="preserve"> Response Team 1 Torfaen, who are going through the same academic journey as I am, </w:t>
      </w:r>
      <w:r w:rsidR="008565F6">
        <w:rPr>
          <w:rFonts w:asciiTheme="minorHAnsi" w:eastAsiaTheme="minorEastAsia" w:hAnsi="Myriad Pro" w:cstheme="minorBidi"/>
          <w:color w:val="000000" w:themeColor="text1"/>
          <w:kern w:val="24"/>
          <w:sz w:val="22"/>
          <w:szCs w:val="22"/>
        </w:rPr>
        <w:t>however,</w:t>
      </w:r>
      <w:r>
        <w:rPr>
          <w:rFonts w:asciiTheme="minorHAnsi" w:eastAsiaTheme="minorEastAsia" w:hAnsi="Myriad Pro" w:cstheme="minorBidi"/>
          <w:color w:val="000000" w:themeColor="text1"/>
          <w:kern w:val="24"/>
          <w:sz w:val="22"/>
          <w:szCs w:val="22"/>
        </w:rPr>
        <w:t xml:space="preserve"> are all at different stages, I appreciated the sounding board sessions and being able to </w:t>
      </w:r>
      <w:r>
        <w:rPr>
          <w:rFonts w:asciiTheme="minorHAnsi" w:eastAsiaTheme="minorEastAsia" w:hAnsi="Myriad Pro" w:cstheme="minorBidi"/>
          <w:color w:val="000000" w:themeColor="text1"/>
          <w:kern w:val="24"/>
          <w:sz w:val="22"/>
          <w:szCs w:val="22"/>
        </w:rPr>
        <w:t>“</w:t>
      </w:r>
      <w:r>
        <w:rPr>
          <w:rFonts w:asciiTheme="minorHAnsi" w:eastAsiaTheme="minorEastAsia" w:hAnsi="Myriad Pro" w:cstheme="minorBidi"/>
          <w:color w:val="000000" w:themeColor="text1"/>
          <w:kern w:val="24"/>
          <w:sz w:val="22"/>
          <w:szCs w:val="22"/>
        </w:rPr>
        <w:t>think out loud</w:t>
      </w:r>
      <w:r>
        <w:rPr>
          <w:rFonts w:asciiTheme="minorHAnsi" w:eastAsiaTheme="minorEastAsia" w:hAnsi="Myriad Pro" w:cstheme="minorBidi"/>
          <w:color w:val="000000" w:themeColor="text1"/>
          <w:kern w:val="24"/>
          <w:sz w:val="22"/>
          <w:szCs w:val="22"/>
        </w:rPr>
        <w:t>”</w:t>
      </w:r>
      <w:r>
        <w:rPr>
          <w:rFonts w:asciiTheme="minorHAnsi" w:eastAsiaTheme="minorEastAsia" w:hAnsi="Myriad Pro" w:cstheme="minorBidi"/>
          <w:color w:val="000000" w:themeColor="text1"/>
          <w:kern w:val="24"/>
          <w:sz w:val="22"/>
          <w:szCs w:val="22"/>
        </w:rPr>
        <w:t xml:space="preserve"> </w:t>
      </w:r>
      <w:r w:rsidR="00EA7B3A">
        <w:rPr>
          <w:rFonts w:asciiTheme="minorHAnsi" w:eastAsiaTheme="minorEastAsia" w:hAnsi="Myriad Pro" w:cstheme="minorBidi"/>
          <w:color w:val="000000" w:themeColor="text1"/>
          <w:kern w:val="24"/>
          <w:sz w:val="22"/>
          <w:szCs w:val="22"/>
        </w:rPr>
        <w:t>with you all.</w:t>
      </w:r>
      <w:r>
        <w:rPr>
          <w:rFonts w:asciiTheme="minorHAnsi" w:eastAsiaTheme="minorEastAsia" w:hAnsi="Myriad Pro" w:cstheme="minorBidi"/>
          <w:color w:val="000000" w:themeColor="text1"/>
          <w:kern w:val="24"/>
          <w:sz w:val="22"/>
          <w:szCs w:val="22"/>
        </w:rPr>
        <w:t xml:space="preserve"> </w:t>
      </w:r>
    </w:p>
    <w:p w14:paraId="5C932916"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43D68257"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6B6C66C6"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443A6D80"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3F732AB3"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07E13F98"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377BA7BA"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73C82F77"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4C47A213"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6957C43C"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73103F08"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60CE1067"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3BF5DD54"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34BB8EC6"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1B78BA79"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7B5EB10B" w14:textId="4B640D6C" w:rsidR="00EA7B3A" w:rsidRP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r w:rsidRPr="00EA7B3A">
        <w:rPr>
          <w:rFonts w:asciiTheme="minorHAnsi" w:eastAsiaTheme="minorEastAsia" w:hAnsi="Myriad Pro" w:cstheme="minorBidi"/>
          <w:color w:val="000000" w:themeColor="text1"/>
          <w:kern w:val="24"/>
          <w:sz w:val="40"/>
          <w:szCs w:val="40"/>
          <w:u w:val="single"/>
        </w:rPr>
        <w:lastRenderedPageBreak/>
        <w:t xml:space="preserve">Declaration </w:t>
      </w:r>
    </w:p>
    <w:p w14:paraId="077AB4AC" w14:textId="77777777" w:rsidR="00EA7B3A" w:rsidRP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777777A4" w14:textId="77777777" w:rsidR="00EA7B3A" w:rsidRPr="00EA7B3A" w:rsidRDefault="00EA7B3A" w:rsidP="00EA7B3A">
      <w:pPr>
        <w:pStyle w:val="ListParagraph"/>
        <w:numPr>
          <w:ilvl w:val="0"/>
          <w:numId w:val="1"/>
        </w:numPr>
        <w:rPr>
          <w:sz w:val="22"/>
          <w:szCs w:val="22"/>
        </w:rPr>
      </w:pPr>
      <w:r w:rsidRPr="00EA7B3A">
        <w:rPr>
          <w:rFonts w:ascii="Calibri" w:eastAsia="Calibri" w:hAnsi="Calibri"/>
          <w:color w:val="000000" w:themeColor="text1"/>
          <w:kern w:val="24"/>
          <w:sz w:val="22"/>
          <w:szCs w:val="22"/>
          <w:u w:val="single"/>
        </w:rPr>
        <w:t>Declaration</w:t>
      </w:r>
      <w:r w:rsidRPr="00EA7B3A">
        <w:rPr>
          <w:rFonts w:ascii="Calibri" w:eastAsia="Calibri" w:hAnsi="Calibri"/>
          <w:color w:val="000000" w:themeColor="text1"/>
          <w:kern w:val="24"/>
          <w:sz w:val="22"/>
          <w:szCs w:val="22"/>
        </w:rPr>
        <w:t xml:space="preserve"> - This work has not previously been accepted in substance for any degree and is not being concurrently submitted in candidature for any degree.   </w:t>
      </w:r>
    </w:p>
    <w:p w14:paraId="41136356" w14:textId="77777777" w:rsidR="00EA7B3A" w:rsidRDefault="00EA7B3A" w:rsidP="00EA7B3A">
      <w:pPr>
        <w:pStyle w:val="ListParagraph"/>
        <w:rPr>
          <w:rFonts w:ascii="Calibri" w:eastAsia="Calibri" w:hAnsi="Calibri"/>
          <w:color w:val="000000" w:themeColor="text1"/>
          <w:kern w:val="24"/>
          <w:sz w:val="22"/>
          <w:szCs w:val="22"/>
        </w:rPr>
      </w:pPr>
    </w:p>
    <w:p w14:paraId="5472DE97" w14:textId="4D57D771" w:rsidR="00EA7B3A" w:rsidRPr="00EA7B3A" w:rsidRDefault="00EA7B3A" w:rsidP="00EA7B3A">
      <w:pPr>
        <w:pStyle w:val="ListParagraph"/>
        <w:rPr>
          <w:rFonts w:ascii="Calibri" w:eastAsia="Calibri" w:hAnsi="Calibri"/>
          <w:color w:val="000000" w:themeColor="text1"/>
          <w:kern w:val="24"/>
          <w:sz w:val="22"/>
          <w:szCs w:val="22"/>
        </w:rPr>
      </w:pPr>
      <w:r w:rsidRPr="00EA7B3A">
        <w:rPr>
          <w:rFonts w:ascii="Calibri" w:eastAsia="Calibri" w:hAnsi="Calibri"/>
          <w:color w:val="000000" w:themeColor="text1"/>
          <w:kern w:val="24"/>
          <w:sz w:val="22"/>
          <w:szCs w:val="22"/>
        </w:rPr>
        <w:t xml:space="preserve">Signed: </w:t>
      </w:r>
      <w:r>
        <w:rPr>
          <w:rFonts w:ascii="Calibri" w:eastAsia="Calibri" w:hAnsi="Calibri"/>
          <w:noProof/>
          <w:color w:val="000000" w:themeColor="text1"/>
          <w:kern w:val="24"/>
          <w:sz w:val="22"/>
          <w:szCs w:val="22"/>
        </w:rPr>
        <w:drawing>
          <wp:inline distT="0" distB="0" distL="0" distR="0" wp14:anchorId="38D030F5" wp14:editId="7E9C7744">
            <wp:extent cx="1364226" cy="33440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24561" cy="349197"/>
                    </a:xfrm>
                    <a:prstGeom prst="rect">
                      <a:avLst/>
                    </a:prstGeom>
                    <a:noFill/>
                  </pic:spPr>
                </pic:pic>
              </a:graphicData>
            </a:graphic>
          </wp:inline>
        </w:drawing>
      </w:r>
    </w:p>
    <w:p w14:paraId="7D11523B" w14:textId="77777777" w:rsidR="00EA7B3A" w:rsidRPr="00EA7B3A" w:rsidRDefault="00EA7B3A" w:rsidP="00EA7B3A">
      <w:pPr>
        <w:pStyle w:val="ListParagraph"/>
        <w:rPr>
          <w:rFonts w:ascii="Calibri" w:eastAsia="Calibri" w:hAnsi="Calibri"/>
          <w:color w:val="000000" w:themeColor="text1"/>
          <w:kern w:val="24"/>
          <w:sz w:val="22"/>
          <w:szCs w:val="22"/>
        </w:rPr>
      </w:pPr>
    </w:p>
    <w:p w14:paraId="1D535BB3" w14:textId="04B105EF" w:rsidR="00EA7B3A" w:rsidRPr="00EA7B3A" w:rsidRDefault="00EA7B3A" w:rsidP="00EA7B3A">
      <w:pPr>
        <w:pStyle w:val="ListParagraph"/>
        <w:rPr>
          <w:sz w:val="22"/>
          <w:szCs w:val="22"/>
        </w:rPr>
      </w:pPr>
      <w:r w:rsidRPr="00EA7B3A">
        <w:rPr>
          <w:rFonts w:ascii="Calibri" w:eastAsia="Calibri" w:hAnsi="Calibri"/>
          <w:color w:val="000000" w:themeColor="text1"/>
          <w:kern w:val="24"/>
          <w:sz w:val="22"/>
          <w:szCs w:val="22"/>
        </w:rPr>
        <w:t xml:space="preserve">Date: </w:t>
      </w:r>
      <w:r>
        <w:rPr>
          <w:rFonts w:ascii="Calibri" w:eastAsia="Calibri" w:hAnsi="Calibri"/>
          <w:color w:val="000000" w:themeColor="text1"/>
          <w:kern w:val="24"/>
          <w:sz w:val="22"/>
          <w:szCs w:val="22"/>
        </w:rPr>
        <w:t>01.03.24</w:t>
      </w:r>
    </w:p>
    <w:p w14:paraId="1C9D5ED4" w14:textId="77777777" w:rsidR="00EA7B3A" w:rsidRPr="00EA7B3A" w:rsidRDefault="00EA7B3A" w:rsidP="00EA7B3A">
      <w:pPr>
        <w:pStyle w:val="ListParagraph"/>
        <w:rPr>
          <w:rFonts w:ascii="Calibri" w:eastAsia="Calibri" w:hAnsi="Calibri"/>
          <w:color w:val="000000" w:themeColor="text1"/>
          <w:kern w:val="24"/>
          <w:sz w:val="22"/>
          <w:szCs w:val="22"/>
          <w:u w:val="single"/>
        </w:rPr>
      </w:pPr>
    </w:p>
    <w:p w14:paraId="5D7C08E4" w14:textId="77777777" w:rsidR="00EA7B3A" w:rsidRPr="00EA7B3A" w:rsidRDefault="00EA7B3A" w:rsidP="00EA7B3A">
      <w:pPr>
        <w:pStyle w:val="ListParagraph"/>
        <w:rPr>
          <w:sz w:val="22"/>
          <w:szCs w:val="22"/>
        </w:rPr>
      </w:pPr>
    </w:p>
    <w:p w14:paraId="18931D91" w14:textId="77777777" w:rsidR="00EA7B3A" w:rsidRPr="00EA7B3A" w:rsidRDefault="00EA7B3A" w:rsidP="00EA7B3A">
      <w:pPr>
        <w:pStyle w:val="ListParagraph"/>
        <w:numPr>
          <w:ilvl w:val="0"/>
          <w:numId w:val="1"/>
        </w:numPr>
        <w:spacing w:line="256" w:lineRule="auto"/>
        <w:rPr>
          <w:sz w:val="22"/>
          <w:szCs w:val="22"/>
        </w:rPr>
      </w:pPr>
      <w:r w:rsidRPr="00EA7B3A">
        <w:rPr>
          <w:rFonts w:ascii="Calibri" w:eastAsia="Calibri" w:hAnsi="Calibri"/>
          <w:color w:val="000000" w:themeColor="text1"/>
          <w:kern w:val="24"/>
          <w:sz w:val="22"/>
          <w:szCs w:val="22"/>
          <w:u w:val="single"/>
        </w:rPr>
        <w:t>Statement 1</w:t>
      </w:r>
      <w:r w:rsidRPr="00EA7B3A">
        <w:rPr>
          <w:rFonts w:ascii="Calibri" w:eastAsia="Calibri" w:hAnsi="Calibri"/>
          <w:color w:val="000000" w:themeColor="text1"/>
          <w:kern w:val="24"/>
          <w:sz w:val="22"/>
          <w:szCs w:val="22"/>
        </w:rPr>
        <w:t xml:space="preserve"> - This dissertation is being submitted in partial fulfilment of the requirements for the degree of BSc. </w:t>
      </w:r>
    </w:p>
    <w:p w14:paraId="1D606A04" w14:textId="6E12DF85" w:rsidR="00EA7B3A" w:rsidRPr="00EA7B3A" w:rsidRDefault="00EA7B3A" w:rsidP="00EA7B3A">
      <w:pPr>
        <w:pStyle w:val="ListParagraph"/>
        <w:spacing w:line="256" w:lineRule="auto"/>
        <w:rPr>
          <w:sz w:val="22"/>
          <w:szCs w:val="22"/>
        </w:rPr>
      </w:pPr>
      <w:r w:rsidRPr="00EA7B3A">
        <w:rPr>
          <w:rFonts w:ascii="Calibri" w:eastAsia="Calibri" w:hAnsi="Calibri"/>
          <w:color w:val="000000" w:themeColor="text1"/>
          <w:kern w:val="24"/>
          <w:sz w:val="22"/>
          <w:szCs w:val="22"/>
        </w:rPr>
        <w:t xml:space="preserve">Signed: </w:t>
      </w:r>
      <w:r>
        <w:rPr>
          <w:rFonts w:ascii="Calibri" w:eastAsia="Calibri" w:hAnsi="Calibri"/>
          <w:noProof/>
          <w:color w:val="000000" w:themeColor="text1"/>
          <w:kern w:val="24"/>
          <w:sz w:val="22"/>
          <w:szCs w:val="22"/>
        </w:rPr>
        <w:drawing>
          <wp:inline distT="0" distB="0" distL="0" distR="0" wp14:anchorId="6515DDD0" wp14:editId="12EB4F01">
            <wp:extent cx="1364226" cy="33440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24561" cy="349197"/>
                    </a:xfrm>
                    <a:prstGeom prst="rect">
                      <a:avLst/>
                    </a:prstGeom>
                    <a:noFill/>
                  </pic:spPr>
                </pic:pic>
              </a:graphicData>
            </a:graphic>
          </wp:inline>
        </w:drawing>
      </w:r>
    </w:p>
    <w:p w14:paraId="3EE5FF40" w14:textId="77777777" w:rsidR="00EA7B3A" w:rsidRPr="00EA7B3A" w:rsidRDefault="00EA7B3A" w:rsidP="00EA7B3A">
      <w:pPr>
        <w:pStyle w:val="ListParagraph"/>
        <w:spacing w:line="256" w:lineRule="auto"/>
        <w:rPr>
          <w:sz w:val="22"/>
          <w:szCs w:val="22"/>
        </w:rPr>
      </w:pPr>
    </w:p>
    <w:p w14:paraId="21F1A730" w14:textId="5052871A" w:rsidR="00EA7B3A" w:rsidRPr="00EA7B3A" w:rsidRDefault="00EA7B3A" w:rsidP="00EA7B3A">
      <w:pPr>
        <w:pStyle w:val="ListParagraph"/>
        <w:spacing w:line="256" w:lineRule="auto"/>
        <w:rPr>
          <w:sz w:val="22"/>
          <w:szCs w:val="22"/>
        </w:rPr>
      </w:pPr>
      <w:r w:rsidRPr="00EA7B3A">
        <w:rPr>
          <w:rFonts w:ascii="Calibri" w:eastAsia="Calibri" w:hAnsi="Calibri"/>
          <w:color w:val="000000" w:themeColor="text1"/>
          <w:kern w:val="24"/>
          <w:sz w:val="22"/>
          <w:szCs w:val="22"/>
        </w:rPr>
        <w:t xml:space="preserve">Date: </w:t>
      </w:r>
      <w:r>
        <w:rPr>
          <w:rFonts w:ascii="Calibri" w:eastAsia="Calibri" w:hAnsi="Calibri"/>
          <w:color w:val="000000" w:themeColor="text1"/>
          <w:kern w:val="24"/>
          <w:sz w:val="22"/>
          <w:szCs w:val="22"/>
        </w:rPr>
        <w:t>01.03.24</w:t>
      </w:r>
    </w:p>
    <w:p w14:paraId="55093129" w14:textId="77777777" w:rsidR="00EA7B3A" w:rsidRPr="00EA7B3A" w:rsidRDefault="00EA7B3A" w:rsidP="00EA7B3A">
      <w:pPr>
        <w:spacing w:line="256" w:lineRule="auto"/>
      </w:pPr>
    </w:p>
    <w:p w14:paraId="4EA7A903" w14:textId="77777777" w:rsidR="00EA7B3A" w:rsidRPr="00EA7B3A" w:rsidRDefault="00EA7B3A" w:rsidP="00EA7B3A">
      <w:pPr>
        <w:pStyle w:val="ListParagraph"/>
        <w:numPr>
          <w:ilvl w:val="0"/>
          <w:numId w:val="1"/>
        </w:numPr>
        <w:spacing w:line="256" w:lineRule="auto"/>
        <w:rPr>
          <w:sz w:val="22"/>
          <w:szCs w:val="22"/>
        </w:rPr>
      </w:pPr>
      <w:r w:rsidRPr="00EA7B3A">
        <w:rPr>
          <w:rFonts w:ascii="Calibri" w:eastAsia="Calibri" w:hAnsi="Calibri"/>
          <w:color w:val="000000" w:themeColor="text1"/>
          <w:kern w:val="24"/>
          <w:sz w:val="22"/>
          <w:szCs w:val="22"/>
          <w:u w:val="single"/>
        </w:rPr>
        <w:t>Statement 2</w:t>
      </w:r>
      <w:r w:rsidRPr="00EA7B3A">
        <w:rPr>
          <w:rFonts w:ascii="Calibri" w:eastAsia="Calibri" w:hAnsi="Calibri"/>
          <w:color w:val="000000" w:themeColor="text1"/>
          <w:kern w:val="24"/>
          <w:sz w:val="22"/>
          <w:szCs w:val="22"/>
        </w:rPr>
        <w:t xml:space="preserve"> - This dissertation is the result of my own independent work/investigation, except where otherwise stated. Other sources are acknowledged by footnotes giving explicit references.  A bibliography is appended. Signed:  Date: </w:t>
      </w:r>
    </w:p>
    <w:p w14:paraId="2F8D3E97" w14:textId="77777777" w:rsidR="00EA7B3A" w:rsidRPr="00EA7B3A" w:rsidRDefault="00EA7B3A" w:rsidP="00EA7B3A">
      <w:pPr>
        <w:pStyle w:val="ListParagraph"/>
        <w:rPr>
          <w:sz w:val="22"/>
          <w:szCs w:val="22"/>
        </w:rPr>
      </w:pPr>
    </w:p>
    <w:p w14:paraId="5C2FC45E" w14:textId="77777777" w:rsidR="00EA7B3A" w:rsidRPr="00EA7B3A" w:rsidRDefault="00EA7B3A" w:rsidP="00EA7B3A">
      <w:pPr>
        <w:spacing w:line="256" w:lineRule="auto"/>
      </w:pPr>
    </w:p>
    <w:p w14:paraId="394B828A" w14:textId="77777777" w:rsidR="00EA7B3A" w:rsidRPr="00EA7B3A" w:rsidRDefault="00EA7B3A" w:rsidP="00EA7B3A">
      <w:pPr>
        <w:pStyle w:val="ListParagraph"/>
        <w:numPr>
          <w:ilvl w:val="0"/>
          <w:numId w:val="1"/>
        </w:numPr>
        <w:spacing w:line="256" w:lineRule="auto"/>
        <w:rPr>
          <w:sz w:val="22"/>
          <w:szCs w:val="22"/>
        </w:rPr>
      </w:pPr>
      <w:r w:rsidRPr="00EA7B3A">
        <w:rPr>
          <w:rFonts w:ascii="Calibri" w:eastAsia="Calibri" w:hAnsi="Calibri"/>
          <w:color w:val="000000" w:themeColor="text1"/>
          <w:kern w:val="24"/>
          <w:sz w:val="22"/>
          <w:szCs w:val="22"/>
          <w:u w:val="single"/>
        </w:rPr>
        <w:t>Statement 3</w:t>
      </w:r>
      <w:r w:rsidRPr="00EA7B3A">
        <w:rPr>
          <w:rFonts w:ascii="Calibri" w:eastAsia="Calibri" w:hAnsi="Calibri"/>
          <w:color w:val="000000" w:themeColor="text1"/>
          <w:kern w:val="24"/>
          <w:sz w:val="22"/>
          <w:szCs w:val="22"/>
        </w:rPr>
        <w:t xml:space="preserve"> - I hereby give consent for my dissertation, if accepted, to be available for photocopying and for interlibrary loan, and for the title and summary to be made available to outside organisations. </w:t>
      </w:r>
    </w:p>
    <w:p w14:paraId="08157A58" w14:textId="77777777" w:rsidR="00EA7B3A" w:rsidRDefault="00EA7B3A" w:rsidP="00EA7B3A">
      <w:pPr>
        <w:pStyle w:val="ListParagraph"/>
        <w:spacing w:line="256" w:lineRule="auto"/>
        <w:rPr>
          <w:rFonts w:ascii="Calibri" w:eastAsia="Calibri" w:hAnsi="Calibri"/>
          <w:color w:val="000000" w:themeColor="text1"/>
          <w:kern w:val="24"/>
          <w:sz w:val="22"/>
          <w:szCs w:val="22"/>
        </w:rPr>
      </w:pPr>
    </w:p>
    <w:p w14:paraId="001C5CEA" w14:textId="5B1C28C5" w:rsidR="00EA7B3A" w:rsidRPr="00EA7B3A" w:rsidRDefault="00EA7B3A" w:rsidP="00EA7B3A">
      <w:pPr>
        <w:pStyle w:val="ListParagraph"/>
        <w:spacing w:line="256" w:lineRule="auto"/>
        <w:rPr>
          <w:rFonts w:ascii="Calibri" w:eastAsia="Calibri" w:hAnsi="Calibri"/>
          <w:color w:val="000000" w:themeColor="text1"/>
          <w:kern w:val="24"/>
          <w:sz w:val="22"/>
          <w:szCs w:val="22"/>
        </w:rPr>
      </w:pPr>
      <w:r w:rsidRPr="00EA7B3A">
        <w:rPr>
          <w:rFonts w:ascii="Calibri" w:eastAsia="Calibri" w:hAnsi="Calibri"/>
          <w:color w:val="000000" w:themeColor="text1"/>
          <w:kern w:val="24"/>
          <w:sz w:val="22"/>
          <w:szCs w:val="22"/>
        </w:rPr>
        <w:t>Signed</w:t>
      </w:r>
      <w:r w:rsidRPr="00EA7B3A">
        <w:rPr>
          <w:rFonts w:ascii="Calibri" w:eastAsia="Calibri" w:hAnsi="Calibri"/>
          <w:color w:val="000000" w:themeColor="text1"/>
          <w:kern w:val="24"/>
          <w:sz w:val="22"/>
          <w:szCs w:val="22"/>
        </w:rPr>
        <w:t>:</w:t>
      </w:r>
      <w:r w:rsidRPr="00EA7B3A">
        <w:rPr>
          <w:rFonts w:ascii="Calibri" w:eastAsia="Calibri" w:hAnsi="Calibri"/>
          <w:color w:val="000000" w:themeColor="text1"/>
          <w:kern w:val="24"/>
          <w:sz w:val="22"/>
          <w:szCs w:val="22"/>
        </w:rPr>
        <w:t xml:space="preserve"> </w:t>
      </w:r>
      <w:r>
        <w:rPr>
          <w:rFonts w:ascii="Calibri" w:eastAsia="Calibri" w:hAnsi="Calibri"/>
          <w:noProof/>
          <w:color w:val="000000" w:themeColor="text1"/>
          <w:kern w:val="24"/>
          <w:sz w:val="22"/>
          <w:szCs w:val="22"/>
        </w:rPr>
        <w:drawing>
          <wp:inline distT="0" distB="0" distL="0" distR="0" wp14:anchorId="62550021" wp14:editId="71F2E7C6">
            <wp:extent cx="1364226" cy="33440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24561" cy="349197"/>
                    </a:xfrm>
                    <a:prstGeom prst="rect">
                      <a:avLst/>
                    </a:prstGeom>
                    <a:noFill/>
                  </pic:spPr>
                </pic:pic>
              </a:graphicData>
            </a:graphic>
          </wp:inline>
        </w:drawing>
      </w:r>
    </w:p>
    <w:p w14:paraId="5A7C46EF" w14:textId="77777777" w:rsidR="00EA7B3A" w:rsidRPr="00EA7B3A" w:rsidRDefault="00EA7B3A" w:rsidP="00EA7B3A">
      <w:pPr>
        <w:pStyle w:val="ListParagraph"/>
        <w:spacing w:line="256" w:lineRule="auto"/>
        <w:rPr>
          <w:rFonts w:ascii="Calibri" w:eastAsia="Calibri" w:hAnsi="Calibri"/>
          <w:color w:val="000000" w:themeColor="text1"/>
          <w:kern w:val="24"/>
          <w:sz w:val="22"/>
          <w:szCs w:val="22"/>
        </w:rPr>
      </w:pPr>
    </w:p>
    <w:p w14:paraId="110BCA5C" w14:textId="664E8215" w:rsidR="00EA7B3A" w:rsidRPr="00EA7B3A" w:rsidRDefault="00EA7B3A" w:rsidP="00EA7B3A">
      <w:pPr>
        <w:pStyle w:val="ListParagraph"/>
        <w:spacing w:line="256" w:lineRule="auto"/>
        <w:rPr>
          <w:sz w:val="22"/>
          <w:szCs w:val="22"/>
        </w:rPr>
      </w:pPr>
      <w:r w:rsidRPr="00EA7B3A">
        <w:rPr>
          <w:rFonts w:ascii="Calibri" w:eastAsia="Calibri" w:hAnsi="Calibri"/>
          <w:color w:val="000000" w:themeColor="text1"/>
          <w:kern w:val="24"/>
          <w:sz w:val="22"/>
          <w:szCs w:val="22"/>
        </w:rPr>
        <w:t>Date:</w:t>
      </w:r>
      <w:r>
        <w:rPr>
          <w:rFonts w:ascii="Calibri" w:eastAsia="Calibri" w:hAnsi="Calibri"/>
          <w:color w:val="000000" w:themeColor="text1"/>
          <w:kern w:val="24"/>
          <w:sz w:val="22"/>
          <w:szCs w:val="22"/>
        </w:rPr>
        <w:t xml:space="preserve"> 01.03.24</w:t>
      </w:r>
    </w:p>
    <w:p w14:paraId="07528DCB" w14:textId="77777777" w:rsidR="00EA7B3A" w:rsidRPr="00EA7B3A" w:rsidRDefault="00EA7B3A" w:rsidP="00EA7B3A">
      <w:pPr>
        <w:spacing w:line="256" w:lineRule="auto"/>
      </w:pPr>
    </w:p>
    <w:p w14:paraId="3DD2EA6F" w14:textId="77777777" w:rsidR="00EA7B3A" w:rsidRPr="00EA7B3A" w:rsidRDefault="00EA7B3A" w:rsidP="00EA7B3A">
      <w:pPr>
        <w:pStyle w:val="ListParagraph"/>
        <w:numPr>
          <w:ilvl w:val="0"/>
          <w:numId w:val="1"/>
        </w:numPr>
        <w:spacing w:line="256" w:lineRule="auto"/>
        <w:rPr>
          <w:sz w:val="22"/>
          <w:szCs w:val="22"/>
        </w:rPr>
      </w:pPr>
      <w:r w:rsidRPr="00EA7B3A">
        <w:rPr>
          <w:rFonts w:ascii="Calibri" w:eastAsia="Calibri" w:hAnsi="Calibri"/>
          <w:color w:val="000000" w:themeColor="text1"/>
          <w:kern w:val="24"/>
          <w:sz w:val="22"/>
          <w:szCs w:val="22"/>
          <w:u w:val="single"/>
        </w:rPr>
        <w:t>Statement 4</w:t>
      </w:r>
      <w:r w:rsidRPr="00EA7B3A">
        <w:rPr>
          <w:rFonts w:ascii="Calibri" w:eastAsia="Calibri" w:hAnsi="Calibri"/>
          <w:color w:val="000000" w:themeColor="text1"/>
          <w:kern w:val="24"/>
          <w:sz w:val="22"/>
          <w:szCs w:val="22"/>
        </w:rPr>
        <w:t xml:space="preserve"> - I hereby give consent for my dissertation, if accepted, to be available on the university’s IT system to those who have consent to use the system. </w:t>
      </w:r>
    </w:p>
    <w:p w14:paraId="03D2F75A" w14:textId="77777777" w:rsidR="00EA7B3A" w:rsidRDefault="00EA7B3A" w:rsidP="00EA7B3A">
      <w:pPr>
        <w:pStyle w:val="ListParagraph"/>
        <w:spacing w:line="256" w:lineRule="auto"/>
        <w:rPr>
          <w:rFonts w:ascii="Calibri" w:eastAsia="Calibri" w:hAnsi="Calibri"/>
          <w:color w:val="000000" w:themeColor="text1"/>
          <w:kern w:val="24"/>
          <w:sz w:val="22"/>
          <w:szCs w:val="22"/>
        </w:rPr>
      </w:pPr>
    </w:p>
    <w:p w14:paraId="2D75B875" w14:textId="19EA2007" w:rsidR="00EA7B3A" w:rsidRPr="00EA7B3A" w:rsidRDefault="00EA7B3A" w:rsidP="00EA7B3A">
      <w:pPr>
        <w:pStyle w:val="ListParagraph"/>
        <w:spacing w:line="256" w:lineRule="auto"/>
        <w:rPr>
          <w:rFonts w:ascii="Calibri" w:eastAsia="Calibri" w:hAnsi="Calibri"/>
          <w:color w:val="000000" w:themeColor="text1"/>
          <w:kern w:val="24"/>
          <w:sz w:val="22"/>
          <w:szCs w:val="22"/>
        </w:rPr>
      </w:pPr>
      <w:r w:rsidRPr="00EA7B3A">
        <w:rPr>
          <w:rFonts w:ascii="Calibri" w:eastAsia="Calibri" w:hAnsi="Calibri"/>
          <w:color w:val="000000" w:themeColor="text1"/>
          <w:kern w:val="24"/>
          <w:sz w:val="22"/>
          <w:szCs w:val="22"/>
        </w:rPr>
        <w:t xml:space="preserve">Signed: </w:t>
      </w:r>
      <w:r>
        <w:rPr>
          <w:rFonts w:ascii="Calibri" w:eastAsia="Calibri" w:hAnsi="Calibri"/>
          <w:noProof/>
          <w:color w:val="000000" w:themeColor="text1"/>
          <w:kern w:val="24"/>
          <w:sz w:val="22"/>
          <w:szCs w:val="22"/>
        </w:rPr>
        <w:drawing>
          <wp:inline distT="0" distB="0" distL="0" distR="0" wp14:anchorId="45DB77C5" wp14:editId="0F8EA87F">
            <wp:extent cx="1364226" cy="33440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24561" cy="349197"/>
                    </a:xfrm>
                    <a:prstGeom prst="rect">
                      <a:avLst/>
                    </a:prstGeom>
                    <a:noFill/>
                  </pic:spPr>
                </pic:pic>
              </a:graphicData>
            </a:graphic>
          </wp:inline>
        </w:drawing>
      </w:r>
    </w:p>
    <w:p w14:paraId="398AAC5B" w14:textId="77777777" w:rsidR="00EA7B3A" w:rsidRPr="00EA7B3A" w:rsidRDefault="00EA7B3A" w:rsidP="00EA7B3A">
      <w:pPr>
        <w:pStyle w:val="ListParagraph"/>
        <w:spacing w:line="256" w:lineRule="auto"/>
        <w:rPr>
          <w:rFonts w:ascii="Calibri" w:eastAsia="Calibri" w:hAnsi="Calibri"/>
          <w:color w:val="000000" w:themeColor="text1"/>
          <w:kern w:val="24"/>
          <w:sz w:val="22"/>
          <w:szCs w:val="22"/>
        </w:rPr>
      </w:pPr>
    </w:p>
    <w:p w14:paraId="0C5EDEFA" w14:textId="2BE9F03F" w:rsidR="00EA7B3A" w:rsidRPr="00EA7B3A" w:rsidRDefault="00EA7B3A" w:rsidP="00EA7B3A">
      <w:pPr>
        <w:pStyle w:val="ListParagraph"/>
        <w:spacing w:line="256" w:lineRule="auto"/>
        <w:rPr>
          <w:sz w:val="22"/>
          <w:szCs w:val="22"/>
        </w:rPr>
      </w:pPr>
      <w:r w:rsidRPr="00EA7B3A">
        <w:rPr>
          <w:rFonts w:ascii="Calibri" w:eastAsia="Calibri" w:hAnsi="Calibri"/>
          <w:color w:val="000000" w:themeColor="text1"/>
          <w:kern w:val="24"/>
          <w:sz w:val="22"/>
          <w:szCs w:val="22"/>
        </w:rPr>
        <w:t>Date:</w:t>
      </w:r>
      <w:r>
        <w:rPr>
          <w:rFonts w:ascii="Calibri" w:eastAsia="Calibri" w:hAnsi="Calibri"/>
          <w:color w:val="000000" w:themeColor="text1"/>
          <w:kern w:val="24"/>
          <w:sz w:val="22"/>
          <w:szCs w:val="22"/>
        </w:rPr>
        <w:t xml:space="preserve"> 01.03.24</w:t>
      </w:r>
    </w:p>
    <w:p w14:paraId="6F1266E9"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27064146"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2A4ACDC6"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298E6754"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522EADA2" w14:textId="77777777" w:rsidR="00EA7B3A" w:rsidRDefault="00EA7B3A"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08921AAF" w14:textId="2A31E616" w:rsidR="00EA7B3A" w:rsidRDefault="00D60D0E"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r w:rsidRPr="00D60D0E">
        <w:rPr>
          <w:rFonts w:asciiTheme="minorHAnsi" w:eastAsiaTheme="minorEastAsia" w:hAnsi="Myriad Pro" w:cstheme="minorBidi"/>
          <w:color w:val="000000" w:themeColor="text1"/>
          <w:kern w:val="24"/>
          <w:sz w:val="40"/>
          <w:szCs w:val="40"/>
          <w:u w:val="single"/>
        </w:rPr>
        <w:lastRenderedPageBreak/>
        <w:t xml:space="preserve">Abstract </w:t>
      </w:r>
    </w:p>
    <w:p w14:paraId="3404594C" w14:textId="77777777" w:rsidR="00D60D0E" w:rsidRDefault="00D60D0E"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648C2727" w14:textId="4819BF98" w:rsidR="00B31288" w:rsidRDefault="00B31288" w:rsidP="0015710E">
      <w:pPr>
        <w:spacing w:line="360" w:lineRule="auto"/>
        <w:jc w:val="both"/>
      </w:pPr>
      <w:r>
        <w:t xml:space="preserve">This dissertation examines whether or not punitive measures are enough of a deterrent to prevent motorists committing road traffic offences. A comprehensive literature review examined the attitudes of motorists and the widespread perception that traffic laws were not being enforced, creating a culture of acceptance to not adhere to existing traffic laws. A quantitative study was conducted and serving police officers were surveyed in regards to their educational experience of roads policing and also their thoughts and approaches to policing the roads and traffic offences. The research contributes to the ongoing discourse on traffic law enforcement. </w:t>
      </w:r>
      <w:r w:rsidR="0015710E">
        <w:t>Additionally,</w:t>
      </w:r>
      <w:r>
        <w:t xml:space="preserve"> it highlights the importance of enhancing the education and training of PEQF students to ensure they have the knowledge and skills necessary to enforce traffic laws and promote road safety effectively.</w:t>
      </w:r>
    </w:p>
    <w:p w14:paraId="54CCC8FC" w14:textId="77777777" w:rsidR="00B31288" w:rsidRDefault="00B31288" w:rsidP="00B31288"/>
    <w:p w14:paraId="7C54B799" w14:textId="77777777" w:rsidR="00B31288" w:rsidRDefault="00B31288" w:rsidP="00B31288"/>
    <w:p w14:paraId="7FC2703A" w14:textId="77777777" w:rsidR="00B31288" w:rsidRDefault="00B31288" w:rsidP="00B31288"/>
    <w:p w14:paraId="170E66CD" w14:textId="77777777" w:rsidR="00B31288" w:rsidRDefault="00B31288" w:rsidP="00B31288"/>
    <w:p w14:paraId="44D0AA48" w14:textId="77777777" w:rsidR="00B31288" w:rsidRDefault="00B31288" w:rsidP="00B31288"/>
    <w:p w14:paraId="5F9221F9" w14:textId="77777777" w:rsidR="00B31288" w:rsidRDefault="00B31288" w:rsidP="00B31288"/>
    <w:p w14:paraId="7AB773FE" w14:textId="77777777" w:rsidR="00B31288" w:rsidRDefault="00B31288" w:rsidP="00B31288"/>
    <w:p w14:paraId="26BD2359" w14:textId="77777777" w:rsidR="00B31288" w:rsidRDefault="00B31288" w:rsidP="00B31288"/>
    <w:p w14:paraId="008FDA5A" w14:textId="77777777" w:rsidR="00B31288" w:rsidRDefault="00B31288" w:rsidP="00B31288"/>
    <w:p w14:paraId="1FF7568B" w14:textId="77777777" w:rsidR="00B31288" w:rsidRDefault="00B31288" w:rsidP="00B31288"/>
    <w:p w14:paraId="4DF10501" w14:textId="77777777" w:rsidR="00B31288" w:rsidRDefault="00B31288" w:rsidP="00B31288"/>
    <w:p w14:paraId="3B008676" w14:textId="77777777" w:rsidR="00B31288" w:rsidRDefault="00B31288" w:rsidP="00B31288"/>
    <w:p w14:paraId="2A62767C" w14:textId="77777777" w:rsidR="00B31288" w:rsidRDefault="00B31288" w:rsidP="00B31288"/>
    <w:p w14:paraId="1F1317E7" w14:textId="77777777" w:rsidR="00B31288" w:rsidRDefault="00B31288" w:rsidP="00B31288"/>
    <w:p w14:paraId="2A5598D4" w14:textId="77777777" w:rsidR="00B31288" w:rsidRDefault="00B31288" w:rsidP="00B31288"/>
    <w:p w14:paraId="6D078679" w14:textId="77777777" w:rsidR="00B31288" w:rsidRDefault="00B31288" w:rsidP="00B31288"/>
    <w:p w14:paraId="36D74B8E" w14:textId="77777777" w:rsidR="00B31288" w:rsidRDefault="00B31288" w:rsidP="00B31288"/>
    <w:p w14:paraId="7F44D695" w14:textId="77777777" w:rsidR="00B31288" w:rsidRDefault="00B31288" w:rsidP="00B31288"/>
    <w:p w14:paraId="1F348FD5" w14:textId="77777777" w:rsidR="00B31288" w:rsidRDefault="00B31288" w:rsidP="00B31288"/>
    <w:p w14:paraId="1DA7B6F1" w14:textId="77777777" w:rsidR="00B31288" w:rsidRDefault="00B31288" w:rsidP="00B31288"/>
    <w:p w14:paraId="25D5D07D" w14:textId="77777777" w:rsidR="00B31288" w:rsidRPr="00840F1D" w:rsidRDefault="00B31288" w:rsidP="00B31288">
      <w:pPr>
        <w:spacing w:line="216" w:lineRule="auto"/>
        <w:contextualSpacing/>
        <w:rPr>
          <w:rFonts w:ascii="Calibri" w:eastAsia="Calibri" w:hAnsi="Calibri" w:cs="Times New Roman"/>
          <w:color w:val="262626" w:themeColor="text1" w:themeTint="D9"/>
          <w:kern w:val="24"/>
          <w:sz w:val="38"/>
          <w:szCs w:val="38"/>
          <w:u w:val="single"/>
          <w:lang w:eastAsia="en-GB"/>
          <w14:ligatures w14:val="none"/>
        </w:rPr>
      </w:pPr>
      <w:r w:rsidRPr="00840F1D">
        <w:rPr>
          <w:rFonts w:ascii="Calibri" w:eastAsia="Calibri" w:hAnsi="Calibri" w:cs="Times New Roman"/>
          <w:color w:val="262626" w:themeColor="text1" w:themeTint="D9"/>
          <w:kern w:val="24"/>
          <w:sz w:val="38"/>
          <w:szCs w:val="38"/>
          <w:u w:val="single"/>
          <w:lang w:eastAsia="en-GB"/>
          <w14:ligatures w14:val="none"/>
        </w:rPr>
        <w:lastRenderedPageBreak/>
        <w:t xml:space="preserve">Table of Contents Page </w:t>
      </w:r>
    </w:p>
    <w:p w14:paraId="5993373D" w14:textId="77777777" w:rsidR="00B31288" w:rsidRDefault="00B31288" w:rsidP="00B31288">
      <w:pPr>
        <w:spacing w:line="216" w:lineRule="auto"/>
        <w:contextualSpacing/>
        <w:rPr>
          <w:rFonts w:ascii="Calibri" w:eastAsia="Calibri" w:hAnsi="Calibri" w:cs="Times New Roman"/>
          <w:color w:val="262626" w:themeColor="text1" w:themeTint="D9"/>
          <w:kern w:val="24"/>
          <w:sz w:val="38"/>
          <w:szCs w:val="38"/>
          <w:lang w:eastAsia="en-GB"/>
          <w14:ligatures w14:val="none"/>
        </w:rPr>
      </w:pPr>
    </w:p>
    <w:p w14:paraId="448D340D" w14:textId="54759787" w:rsidR="00B31288" w:rsidRDefault="00B31288" w:rsidP="001A29A0">
      <w:pPr>
        <w:pStyle w:val="ListParagraph"/>
        <w:numPr>
          <w:ilvl w:val="0"/>
          <w:numId w:val="3"/>
        </w:numPr>
        <w:spacing w:line="360" w:lineRule="auto"/>
        <w:rPr>
          <w:rFonts w:asciiTheme="minorHAnsi" w:hAnsiTheme="minorHAnsi" w:cstheme="minorHAnsi"/>
          <w:sz w:val="22"/>
          <w:szCs w:val="22"/>
          <w14:ligatures w14:val="none"/>
        </w:rPr>
      </w:pPr>
      <w:r w:rsidRPr="00B31288">
        <w:rPr>
          <w:rFonts w:asciiTheme="minorHAnsi" w:hAnsiTheme="minorHAnsi" w:cstheme="minorHAnsi"/>
          <w:sz w:val="22"/>
          <w:szCs w:val="22"/>
          <w14:ligatures w14:val="none"/>
        </w:rPr>
        <w:t xml:space="preserve">Front </w:t>
      </w:r>
      <w:r w:rsidR="00840F1D" w:rsidRPr="00B31288">
        <w:rPr>
          <w:rFonts w:asciiTheme="minorHAnsi" w:hAnsiTheme="minorHAnsi" w:cstheme="minorHAnsi"/>
          <w:sz w:val="22"/>
          <w:szCs w:val="22"/>
          <w14:ligatures w14:val="none"/>
        </w:rPr>
        <w:t>page</w:t>
      </w:r>
      <w:r w:rsidR="00840F1D">
        <w:rPr>
          <w:rFonts w:asciiTheme="minorHAnsi" w:hAnsiTheme="minorHAnsi" w:cstheme="minorHAnsi"/>
          <w:sz w:val="22"/>
          <w:szCs w:val="22"/>
          <w14:ligatures w14:val="none"/>
        </w:rPr>
        <w:t xml:space="preserve"> -</w:t>
      </w:r>
      <w:r>
        <w:rPr>
          <w:rFonts w:asciiTheme="minorHAnsi" w:hAnsiTheme="minorHAnsi" w:cstheme="minorHAnsi"/>
          <w:sz w:val="22"/>
          <w:szCs w:val="22"/>
          <w14:ligatures w14:val="none"/>
        </w:rPr>
        <w:t xml:space="preserve"> P1 </w:t>
      </w:r>
    </w:p>
    <w:p w14:paraId="5AC65458" w14:textId="5712DCE8" w:rsidR="00B31288" w:rsidRDefault="00B31288" w:rsidP="001A29A0">
      <w:pPr>
        <w:pStyle w:val="ListParagraph"/>
        <w:numPr>
          <w:ilvl w:val="0"/>
          <w:numId w:val="3"/>
        </w:numPr>
        <w:spacing w:line="360" w:lineRule="auto"/>
        <w:rPr>
          <w:rFonts w:asciiTheme="minorHAnsi" w:hAnsiTheme="minorHAnsi" w:cstheme="minorHAnsi"/>
          <w:sz w:val="22"/>
          <w:szCs w:val="22"/>
          <w14:ligatures w14:val="none"/>
        </w:rPr>
      </w:pPr>
      <w:r>
        <w:rPr>
          <w:rFonts w:asciiTheme="minorHAnsi" w:hAnsiTheme="minorHAnsi" w:cstheme="minorHAnsi"/>
          <w:sz w:val="22"/>
          <w:szCs w:val="22"/>
          <w14:ligatures w14:val="none"/>
        </w:rPr>
        <w:t>Acknowledgements – P2</w:t>
      </w:r>
    </w:p>
    <w:p w14:paraId="7E1D55A0" w14:textId="19C6B7DC" w:rsidR="00B31288" w:rsidRDefault="00B31288" w:rsidP="001A29A0">
      <w:pPr>
        <w:pStyle w:val="ListParagraph"/>
        <w:numPr>
          <w:ilvl w:val="0"/>
          <w:numId w:val="3"/>
        </w:numPr>
        <w:spacing w:line="360" w:lineRule="auto"/>
        <w:rPr>
          <w:rFonts w:asciiTheme="minorHAnsi" w:hAnsiTheme="minorHAnsi" w:cstheme="minorHAnsi"/>
          <w:sz w:val="22"/>
          <w:szCs w:val="22"/>
          <w14:ligatures w14:val="none"/>
        </w:rPr>
      </w:pPr>
      <w:r>
        <w:rPr>
          <w:rFonts w:asciiTheme="minorHAnsi" w:hAnsiTheme="minorHAnsi" w:cstheme="minorHAnsi"/>
          <w:sz w:val="22"/>
          <w:szCs w:val="22"/>
          <w14:ligatures w14:val="none"/>
        </w:rPr>
        <w:t xml:space="preserve">Declarations – P3 </w:t>
      </w:r>
    </w:p>
    <w:p w14:paraId="3DDF8119" w14:textId="0F4BC355" w:rsidR="00B31288" w:rsidRDefault="00B31288" w:rsidP="001A29A0">
      <w:pPr>
        <w:pStyle w:val="ListParagraph"/>
        <w:numPr>
          <w:ilvl w:val="0"/>
          <w:numId w:val="3"/>
        </w:numPr>
        <w:spacing w:line="360" w:lineRule="auto"/>
        <w:rPr>
          <w:rFonts w:asciiTheme="minorHAnsi" w:hAnsiTheme="minorHAnsi" w:cstheme="minorHAnsi"/>
          <w:sz w:val="22"/>
          <w:szCs w:val="22"/>
          <w14:ligatures w14:val="none"/>
        </w:rPr>
      </w:pPr>
      <w:r>
        <w:rPr>
          <w:rFonts w:asciiTheme="minorHAnsi" w:hAnsiTheme="minorHAnsi" w:cstheme="minorHAnsi"/>
          <w:sz w:val="22"/>
          <w:szCs w:val="22"/>
          <w14:ligatures w14:val="none"/>
        </w:rPr>
        <w:t>Abstract – P4</w:t>
      </w:r>
    </w:p>
    <w:p w14:paraId="2674365D" w14:textId="736871FB" w:rsidR="00B31288" w:rsidRDefault="00B31288" w:rsidP="001A29A0">
      <w:pPr>
        <w:pStyle w:val="ListParagraph"/>
        <w:numPr>
          <w:ilvl w:val="0"/>
          <w:numId w:val="3"/>
        </w:numPr>
        <w:spacing w:line="360" w:lineRule="auto"/>
        <w:rPr>
          <w:rFonts w:asciiTheme="minorHAnsi" w:hAnsiTheme="minorHAnsi" w:cstheme="minorHAnsi"/>
          <w:sz w:val="22"/>
          <w:szCs w:val="22"/>
          <w14:ligatures w14:val="none"/>
        </w:rPr>
      </w:pPr>
      <w:r>
        <w:rPr>
          <w:rFonts w:asciiTheme="minorHAnsi" w:hAnsiTheme="minorHAnsi" w:cstheme="minorHAnsi"/>
          <w:sz w:val="22"/>
          <w:szCs w:val="22"/>
          <w14:ligatures w14:val="none"/>
        </w:rPr>
        <w:t>Table of contents P5</w:t>
      </w:r>
    </w:p>
    <w:p w14:paraId="4B894E2D" w14:textId="77777777" w:rsidR="00B31288" w:rsidRDefault="00B31288" w:rsidP="001A29A0">
      <w:pPr>
        <w:pStyle w:val="ListParagraph"/>
        <w:spacing w:line="360" w:lineRule="auto"/>
        <w:rPr>
          <w:rFonts w:asciiTheme="minorHAnsi" w:hAnsiTheme="minorHAnsi" w:cstheme="minorHAnsi"/>
          <w:sz w:val="22"/>
          <w:szCs w:val="22"/>
          <w14:ligatures w14:val="none"/>
        </w:rPr>
      </w:pPr>
    </w:p>
    <w:p w14:paraId="3C739317" w14:textId="77777777" w:rsidR="00B31288" w:rsidRDefault="00B31288" w:rsidP="001A29A0">
      <w:pPr>
        <w:pStyle w:val="ListParagraph"/>
        <w:spacing w:line="360" w:lineRule="auto"/>
        <w:rPr>
          <w:rFonts w:asciiTheme="minorHAnsi" w:hAnsiTheme="minorHAnsi" w:cstheme="minorHAnsi"/>
          <w:sz w:val="22"/>
          <w:szCs w:val="22"/>
          <w14:ligatures w14:val="none"/>
        </w:rPr>
      </w:pPr>
    </w:p>
    <w:p w14:paraId="4F237E26" w14:textId="70FB5195" w:rsidR="00B31288" w:rsidRPr="00B31288" w:rsidRDefault="00B31288" w:rsidP="001A29A0">
      <w:pPr>
        <w:spacing w:line="360" w:lineRule="auto"/>
        <w:rPr>
          <w:rFonts w:cstheme="minorHAnsi"/>
          <w14:ligatures w14:val="none"/>
        </w:rPr>
      </w:pPr>
      <w:r w:rsidRPr="00B31288">
        <w:rPr>
          <w:rFonts w:cstheme="minorHAnsi"/>
          <w14:ligatures w14:val="none"/>
        </w:rPr>
        <w:t>Chapter 1</w:t>
      </w:r>
    </w:p>
    <w:p w14:paraId="05A23C14" w14:textId="1DEFCAD0" w:rsidR="00B31288" w:rsidRDefault="00B31288" w:rsidP="001A29A0">
      <w:pPr>
        <w:pStyle w:val="ListParagraph"/>
        <w:numPr>
          <w:ilvl w:val="1"/>
          <w:numId w:val="4"/>
        </w:numPr>
        <w:spacing w:line="360" w:lineRule="auto"/>
        <w:jc w:val="both"/>
        <w:rPr>
          <w:rFonts w:asciiTheme="minorHAnsi" w:hAnsiTheme="minorHAnsi" w:cstheme="minorHAnsi"/>
          <w:sz w:val="22"/>
          <w:szCs w:val="22"/>
          <w14:ligatures w14:val="none"/>
        </w:rPr>
      </w:pPr>
      <w:r>
        <w:rPr>
          <w:rFonts w:asciiTheme="minorHAnsi" w:hAnsiTheme="minorHAnsi" w:cstheme="minorHAnsi"/>
          <w:sz w:val="22"/>
          <w:szCs w:val="22"/>
          <w14:ligatures w14:val="none"/>
        </w:rPr>
        <w:t xml:space="preserve">Introduction – P6 </w:t>
      </w:r>
    </w:p>
    <w:p w14:paraId="1F398A6A" w14:textId="22B29B06" w:rsidR="00B31288" w:rsidRDefault="00B31288" w:rsidP="001A29A0">
      <w:pPr>
        <w:pStyle w:val="ListParagraph"/>
        <w:numPr>
          <w:ilvl w:val="1"/>
          <w:numId w:val="4"/>
        </w:numPr>
        <w:spacing w:line="360" w:lineRule="auto"/>
        <w:jc w:val="both"/>
        <w:rPr>
          <w:rFonts w:asciiTheme="minorHAnsi" w:hAnsiTheme="minorHAnsi" w:cstheme="minorHAnsi"/>
          <w:sz w:val="22"/>
          <w:szCs w:val="22"/>
          <w14:ligatures w14:val="none"/>
        </w:rPr>
      </w:pPr>
      <w:r>
        <w:rPr>
          <w:rFonts w:asciiTheme="minorHAnsi" w:hAnsiTheme="minorHAnsi" w:cstheme="minorHAnsi"/>
          <w:sz w:val="22"/>
          <w:szCs w:val="22"/>
          <w14:ligatures w14:val="none"/>
        </w:rPr>
        <w:t>Research question – P6</w:t>
      </w:r>
    </w:p>
    <w:p w14:paraId="6600E3AF" w14:textId="5565414D" w:rsidR="00B31288" w:rsidRDefault="00B31288" w:rsidP="001A29A0">
      <w:pPr>
        <w:pStyle w:val="ListParagraph"/>
        <w:numPr>
          <w:ilvl w:val="1"/>
          <w:numId w:val="4"/>
        </w:numPr>
        <w:spacing w:line="360" w:lineRule="auto"/>
        <w:jc w:val="both"/>
        <w:rPr>
          <w:rFonts w:asciiTheme="minorHAnsi" w:hAnsiTheme="minorHAnsi" w:cstheme="minorHAnsi"/>
          <w:sz w:val="22"/>
          <w:szCs w:val="22"/>
          <w14:ligatures w14:val="none"/>
        </w:rPr>
      </w:pPr>
      <w:r>
        <w:rPr>
          <w:rFonts w:asciiTheme="minorHAnsi" w:hAnsiTheme="minorHAnsi" w:cstheme="minorHAnsi"/>
          <w:sz w:val="22"/>
          <w:szCs w:val="22"/>
          <w14:ligatures w14:val="none"/>
        </w:rPr>
        <w:t xml:space="preserve">Aims and Objectives </w:t>
      </w:r>
    </w:p>
    <w:p w14:paraId="648F4B50" w14:textId="77777777" w:rsidR="00B31288" w:rsidRDefault="00B31288" w:rsidP="001A29A0">
      <w:pPr>
        <w:spacing w:line="360" w:lineRule="auto"/>
        <w:rPr>
          <w:rFonts w:cstheme="minorHAnsi"/>
          <w14:ligatures w14:val="none"/>
        </w:rPr>
      </w:pPr>
    </w:p>
    <w:p w14:paraId="6310DE6C" w14:textId="54A2103C" w:rsidR="00B31288" w:rsidRDefault="00B31288" w:rsidP="001A29A0">
      <w:pPr>
        <w:spacing w:line="360" w:lineRule="auto"/>
        <w:rPr>
          <w:rFonts w:cstheme="minorHAnsi"/>
          <w14:ligatures w14:val="none"/>
        </w:rPr>
      </w:pPr>
      <w:r>
        <w:rPr>
          <w:rFonts w:cstheme="minorHAnsi"/>
          <w14:ligatures w14:val="none"/>
        </w:rPr>
        <w:t xml:space="preserve">Chapter 2 </w:t>
      </w:r>
    </w:p>
    <w:p w14:paraId="5584D945" w14:textId="2ACC25C1" w:rsidR="00B31288" w:rsidRDefault="00B31288" w:rsidP="001A29A0">
      <w:pPr>
        <w:spacing w:line="360" w:lineRule="auto"/>
        <w:ind w:firstLine="720"/>
        <w:rPr>
          <w:rFonts w:cstheme="minorHAnsi"/>
          <w14:ligatures w14:val="none"/>
        </w:rPr>
      </w:pPr>
      <w:r>
        <w:rPr>
          <w:rFonts w:cstheme="minorHAnsi"/>
          <w14:ligatures w14:val="none"/>
        </w:rPr>
        <w:t xml:space="preserve">2.1 Literature </w:t>
      </w:r>
      <w:r w:rsidR="00840F1D">
        <w:rPr>
          <w:rFonts w:cstheme="minorHAnsi"/>
          <w14:ligatures w14:val="none"/>
        </w:rPr>
        <w:t>review -</w:t>
      </w:r>
      <w:r w:rsidR="00012D3D">
        <w:rPr>
          <w:rFonts w:cstheme="minorHAnsi"/>
          <w14:ligatures w14:val="none"/>
        </w:rPr>
        <w:t xml:space="preserve"> P7 / P8</w:t>
      </w:r>
    </w:p>
    <w:p w14:paraId="077F3782" w14:textId="77777777" w:rsidR="00B31288" w:rsidRDefault="00B31288" w:rsidP="001A29A0">
      <w:pPr>
        <w:spacing w:line="360" w:lineRule="auto"/>
        <w:rPr>
          <w:rFonts w:cstheme="minorHAnsi"/>
          <w14:ligatures w14:val="none"/>
        </w:rPr>
      </w:pPr>
    </w:p>
    <w:p w14:paraId="0E0BB3A9" w14:textId="71F81AE8" w:rsidR="00B31288" w:rsidRDefault="00B31288" w:rsidP="001A29A0">
      <w:pPr>
        <w:spacing w:line="360" w:lineRule="auto"/>
        <w:rPr>
          <w:rFonts w:cstheme="minorHAnsi"/>
          <w14:ligatures w14:val="none"/>
        </w:rPr>
      </w:pPr>
      <w:r>
        <w:rPr>
          <w:rFonts w:cstheme="minorHAnsi"/>
          <w14:ligatures w14:val="none"/>
        </w:rPr>
        <w:t xml:space="preserve">Chapter 3 </w:t>
      </w:r>
    </w:p>
    <w:p w14:paraId="1C120CF1" w14:textId="40C56AF8" w:rsidR="00B31288" w:rsidRDefault="00B31288" w:rsidP="001A29A0">
      <w:pPr>
        <w:spacing w:line="360" w:lineRule="auto"/>
        <w:ind w:firstLine="720"/>
        <w:rPr>
          <w:rFonts w:cstheme="minorHAnsi"/>
          <w14:ligatures w14:val="none"/>
        </w:rPr>
      </w:pPr>
      <w:r>
        <w:rPr>
          <w:rFonts w:cstheme="minorHAnsi"/>
          <w14:ligatures w14:val="none"/>
        </w:rPr>
        <w:t xml:space="preserve">3.1 </w:t>
      </w:r>
      <w:r w:rsidR="00012D3D">
        <w:rPr>
          <w:rFonts w:cstheme="minorHAnsi"/>
          <w14:ligatures w14:val="none"/>
        </w:rPr>
        <w:t xml:space="preserve">Methodology </w:t>
      </w:r>
      <w:r w:rsidR="00451B36">
        <w:rPr>
          <w:rFonts w:cstheme="minorHAnsi"/>
          <w14:ligatures w14:val="none"/>
        </w:rPr>
        <w:t>- P9</w:t>
      </w:r>
    </w:p>
    <w:p w14:paraId="69AAB312" w14:textId="4FEBAAE6" w:rsidR="00012D3D" w:rsidRDefault="00012D3D" w:rsidP="001A29A0">
      <w:pPr>
        <w:spacing w:line="360" w:lineRule="auto"/>
        <w:ind w:firstLine="720"/>
        <w:rPr>
          <w:rFonts w:cstheme="minorHAnsi"/>
          <w14:ligatures w14:val="none"/>
        </w:rPr>
      </w:pPr>
      <w:r>
        <w:rPr>
          <w:rFonts w:cstheme="minorHAnsi"/>
          <w14:ligatures w14:val="none"/>
        </w:rPr>
        <w:t>3.2 Analysis of results</w:t>
      </w:r>
      <w:r w:rsidR="00451B36">
        <w:rPr>
          <w:rFonts w:cstheme="minorHAnsi"/>
          <w14:ligatures w14:val="none"/>
        </w:rPr>
        <w:t xml:space="preserve"> – P10 / P11</w:t>
      </w:r>
    </w:p>
    <w:p w14:paraId="07EB7E97" w14:textId="77777777" w:rsidR="00012D3D" w:rsidRDefault="00012D3D" w:rsidP="001A29A0">
      <w:pPr>
        <w:spacing w:line="360" w:lineRule="auto"/>
        <w:rPr>
          <w:rFonts w:cstheme="minorHAnsi"/>
          <w14:ligatures w14:val="none"/>
        </w:rPr>
      </w:pPr>
    </w:p>
    <w:p w14:paraId="48F75BB5" w14:textId="14969732" w:rsidR="00012D3D" w:rsidRDefault="00012D3D" w:rsidP="001A29A0">
      <w:pPr>
        <w:spacing w:line="360" w:lineRule="auto"/>
        <w:rPr>
          <w:rFonts w:cstheme="minorHAnsi"/>
          <w14:ligatures w14:val="none"/>
        </w:rPr>
      </w:pPr>
      <w:r>
        <w:rPr>
          <w:rFonts w:cstheme="minorHAnsi"/>
          <w14:ligatures w14:val="none"/>
        </w:rPr>
        <w:t>Chapter 4</w:t>
      </w:r>
    </w:p>
    <w:p w14:paraId="717021A3" w14:textId="262A532B" w:rsidR="00012D3D" w:rsidRDefault="00012D3D" w:rsidP="001A29A0">
      <w:pPr>
        <w:spacing w:line="360" w:lineRule="auto"/>
        <w:rPr>
          <w:rFonts w:cstheme="minorHAnsi"/>
          <w14:ligatures w14:val="none"/>
        </w:rPr>
      </w:pPr>
      <w:r>
        <w:rPr>
          <w:rFonts w:cstheme="minorHAnsi"/>
          <w14:ligatures w14:val="none"/>
        </w:rPr>
        <w:tab/>
        <w:t xml:space="preserve">4.1 </w:t>
      </w:r>
      <w:r w:rsidR="001D410A">
        <w:rPr>
          <w:rFonts w:cstheme="minorHAnsi"/>
          <w14:ligatures w14:val="none"/>
        </w:rPr>
        <w:t>C</w:t>
      </w:r>
      <w:r>
        <w:rPr>
          <w:rFonts w:cstheme="minorHAnsi"/>
          <w14:ligatures w14:val="none"/>
        </w:rPr>
        <w:t xml:space="preserve">onclusion </w:t>
      </w:r>
      <w:r w:rsidR="001D410A">
        <w:rPr>
          <w:rFonts w:cstheme="minorHAnsi"/>
          <w14:ligatures w14:val="none"/>
        </w:rPr>
        <w:t xml:space="preserve">- P12 </w:t>
      </w:r>
    </w:p>
    <w:p w14:paraId="6C9A2DCD" w14:textId="70A57778" w:rsidR="00012D3D" w:rsidRDefault="00012D3D" w:rsidP="001A29A0">
      <w:pPr>
        <w:spacing w:line="360" w:lineRule="auto"/>
        <w:ind w:firstLine="720"/>
        <w:rPr>
          <w:rFonts w:cstheme="minorHAnsi"/>
          <w14:ligatures w14:val="none"/>
        </w:rPr>
      </w:pPr>
      <w:r>
        <w:rPr>
          <w:rFonts w:cstheme="minorHAnsi"/>
          <w14:ligatures w14:val="none"/>
        </w:rPr>
        <w:t xml:space="preserve">4.2 </w:t>
      </w:r>
      <w:r w:rsidR="001D410A">
        <w:rPr>
          <w:rFonts w:cstheme="minorHAnsi"/>
          <w14:ligatures w14:val="none"/>
        </w:rPr>
        <w:t>R</w:t>
      </w:r>
      <w:r>
        <w:rPr>
          <w:rFonts w:cstheme="minorHAnsi"/>
          <w14:ligatures w14:val="none"/>
        </w:rPr>
        <w:t>ecommendations</w:t>
      </w:r>
      <w:r w:rsidR="001D410A">
        <w:rPr>
          <w:rFonts w:cstheme="minorHAnsi"/>
          <w14:ligatures w14:val="none"/>
        </w:rPr>
        <w:t xml:space="preserve"> - P13 </w:t>
      </w:r>
    </w:p>
    <w:p w14:paraId="78F884E8" w14:textId="77777777" w:rsidR="001A29A0" w:rsidRDefault="001A29A0" w:rsidP="001A29A0">
      <w:pPr>
        <w:spacing w:line="360" w:lineRule="auto"/>
        <w:rPr>
          <w:rFonts w:cstheme="minorHAnsi"/>
          <w14:ligatures w14:val="none"/>
        </w:rPr>
      </w:pPr>
    </w:p>
    <w:p w14:paraId="2955AF94" w14:textId="34B0AD63" w:rsidR="00012D3D" w:rsidRDefault="00012D3D" w:rsidP="001A29A0">
      <w:pPr>
        <w:spacing w:line="360" w:lineRule="auto"/>
        <w:rPr>
          <w:rFonts w:cstheme="minorHAnsi"/>
          <w14:ligatures w14:val="none"/>
        </w:rPr>
      </w:pPr>
      <w:r>
        <w:rPr>
          <w:rFonts w:cstheme="minorHAnsi"/>
          <w14:ligatures w14:val="none"/>
        </w:rPr>
        <w:t xml:space="preserve">Chapter 5 </w:t>
      </w:r>
    </w:p>
    <w:p w14:paraId="17086EB3" w14:textId="78A92B9A" w:rsidR="00012D3D" w:rsidRDefault="00012D3D" w:rsidP="001A29A0">
      <w:pPr>
        <w:spacing w:line="360" w:lineRule="auto"/>
        <w:rPr>
          <w:rFonts w:cstheme="minorHAnsi"/>
          <w14:ligatures w14:val="none"/>
        </w:rPr>
      </w:pPr>
      <w:r>
        <w:rPr>
          <w:rFonts w:cstheme="minorHAnsi"/>
          <w14:ligatures w14:val="none"/>
        </w:rPr>
        <w:tab/>
        <w:t>5.1 Bibliography / references</w:t>
      </w:r>
      <w:r w:rsidR="001D410A">
        <w:rPr>
          <w:rFonts w:cstheme="minorHAnsi"/>
          <w14:ligatures w14:val="none"/>
        </w:rPr>
        <w:t xml:space="preserve"> – P14 /P15</w:t>
      </w:r>
    </w:p>
    <w:p w14:paraId="7F5C8A73" w14:textId="77777777" w:rsidR="001A29A0" w:rsidRDefault="001A29A0" w:rsidP="001A29A0">
      <w:pPr>
        <w:spacing w:line="360" w:lineRule="auto"/>
        <w:rPr>
          <w:rFonts w:cstheme="minorHAnsi"/>
          <w14:ligatures w14:val="none"/>
        </w:rPr>
      </w:pPr>
    </w:p>
    <w:p w14:paraId="5A37989C" w14:textId="710F9F3B" w:rsidR="00012D3D" w:rsidRDefault="00012D3D" w:rsidP="001A29A0">
      <w:pPr>
        <w:spacing w:line="360" w:lineRule="auto"/>
        <w:rPr>
          <w:rFonts w:cstheme="minorHAnsi"/>
          <w14:ligatures w14:val="none"/>
        </w:rPr>
      </w:pPr>
      <w:r>
        <w:rPr>
          <w:rFonts w:cstheme="minorHAnsi"/>
          <w14:ligatures w14:val="none"/>
        </w:rPr>
        <w:lastRenderedPageBreak/>
        <w:t>Chapter 6</w:t>
      </w:r>
    </w:p>
    <w:p w14:paraId="7B9E5174" w14:textId="04DD96D7" w:rsidR="00012D3D" w:rsidRDefault="00012D3D" w:rsidP="001A29A0">
      <w:pPr>
        <w:spacing w:line="360" w:lineRule="auto"/>
        <w:rPr>
          <w:rFonts w:cstheme="minorHAnsi"/>
          <w14:ligatures w14:val="none"/>
        </w:rPr>
      </w:pPr>
      <w:r>
        <w:rPr>
          <w:rFonts w:cstheme="minorHAnsi"/>
          <w14:ligatures w14:val="none"/>
        </w:rPr>
        <w:tab/>
        <w:t xml:space="preserve">6.1 </w:t>
      </w:r>
      <w:r w:rsidR="001D410A">
        <w:rPr>
          <w:rFonts w:cstheme="minorHAnsi"/>
          <w14:ligatures w14:val="none"/>
        </w:rPr>
        <w:t>A</w:t>
      </w:r>
      <w:r>
        <w:rPr>
          <w:rFonts w:cstheme="minorHAnsi"/>
          <w14:ligatures w14:val="none"/>
        </w:rPr>
        <w:t>ppendix</w:t>
      </w:r>
    </w:p>
    <w:p w14:paraId="29AC4F5B" w14:textId="3D2C28AD" w:rsidR="00D22562" w:rsidRDefault="00D22562" w:rsidP="001A29A0">
      <w:pPr>
        <w:spacing w:line="360" w:lineRule="auto"/>
        <w:rPr>
          <w:rFonts w:cstheme="minorHAnsi"/>
          <w14:ligatures w14:val="none"/>
        </w:rPr>
      </w:pPr>
      <w:r>
        <w:rPr>
          <w:rFonts w:cstheme="minorHAnsi"/>
          <w14:ligatures w14:val="none"/>
        </w:rPr>
        <w:tab/>
        <w:t>Sample of survey – P16 /P19</w:t>
      </w:r>
    </w:p>
    <w:p w14:paraId="2C701DEF" w14:textId="77777777" w:rsidR="00012D3D" w:rsidRDefault="00012D3D" w:rsidP="00012D3D">
      <w:pPr>
        <w:spacing w:line="216" w:lineRule="auto"/>
        <w:rPr>
          <w:rFonts w:cstheme="minorHAnsi"/>
          <w14:ligatures w14:val="none"/>
        </w:rPr>
      </w:pPr>
    </w:p>
    <w:p w14:paraId="007D1E13" w14:textId="77777777" w:rsidR="00012D3D" w:rsidRDefault="00012D3D" w:rsidP="00012D3D">
      <w:pPr>
        <w:spacing w:line="216" w:lineRule="auto"/>
        <w:rPr>
          <w:rFonts w:cstheme="minorHAnsi"/>
          <w14:ligatures w14:val="none"/>
        </w:rPr>
      </w:pPr>
    </w:p>
    <w:p w14:paraId="5FF1DBAC" w14:textId="77777777" w:rsidR="00012D3D" w:rsidRDefault="00012D3D" w:rsidP="00012D3D">
      <w:pPr>
        <w:spacing w:line="216" w:lineRule="auto"/>
        <w:rPr>
          <w:rFonts w:cstheme="minorHAnsi"/>
          <w14:ligatures w14:val="none"/>
        </w:rPr>
      </w:pPr>
    </w:p>
    <w:p w14:paraId="7D91E804" w14:textId="77777777" w:rsidR="00012D3D" w:rsidRDefault="00012D3D" w:rsidP="00012D3D">
      <w:pPr>
        <w:spacing w:line="216" w:lineRule="auto"/>
        <w:rPr>
          <w:rFonts w:cstheme="minorHAnsi"/>
          <w14:ligatures w14:val="none"/>
        </w:rPr>
      </w:pPr>
    </w:p>
    <w:p w14:paraId="5DAC044B" w14:textId="77777777" w:rsidR="00012D3D" w:rsidRDefault="00012D3D" w:rsidP="00012D3D">
      <w:pPr>
        <w:spacing w:line="216" w:lineRule="auto"/>
        <w:rPr>
          <w:rFonts w:cstheme="minorHAnsi"/>
          <w14:ligatures w14:val="none"/>
        </w:rPr>
      </w:pPr>
    </w:p>
    <w:p w14:paraId="105F9896" w14:textId="77777777" w:rsidR="00012D3D" w:rsidRDefault="00012D3D" w:rsidP="00012D3D">
      <w:pPr>
        <w:spacing w:line="216" w:lineRule="auto"/>
        <w:rPr>
          <w:rFonts w:cstheme="minorHAnsi"/>
          <w14:ligatures w14:val="none"/>
        </w:rPr>
      </w:pPr>
    </w:p>
    <w:p w14:paraId="06078B9B" w14:textId="77777777" w:rsidR="00012D3D" w:rsidRDefault="00012D3D" w:rsidP="00012D3D">
      <w:pPr>
        <w:spacing w:line="216" w:lineRule="auto"/>
        <w:rPr>
          <w:rFonts w:cstheme="minorHAnsi"/>
          <w14:ligatures w14:val="none"/>
        </w:rPr>
      </w:pPr>
    </w:p>
    <w:p w14:paraId="4F10CB45" w14:textId="77777777" w:rsidR="00012D3D" w:rsidRDefault="00012D3D" w:rsidP="00012D3D">
      <w:pPr>
        <w:spacing w:line="216" w:lineRule="auto"/>
        <w:rPr>
          <w:rFonts w:cstheme="minorHAnsi"/>
          <w14:ligatures w14:val="none"/>
        </w:rPr>
      </w:pPr>
    </w:p>
    <w:p w14:paraId="51ADD5C1" w14:textId="77777777" w:rsidR="00012D3D" w:rsidRDefault="00012D3D" w:rsidP="00012D3D">
      <w:pPr>
        <w:spacing w:line="216" w:lineRule="auto"/>
        <w:rPr>
          <w:rFonts w:cstheme="minorHAnsi"/>
          <w14:ligatures w14:val="none"/>
        </w:rPr>
      </w:pPr>
    </w:p>
    <w:p w14:paraId="12EE2710" w14:textId="77777777" w:rsidR="00012D3D" w:rsidRDefault="00012D3D" w:rsidP="00012D3D">
      <w:pPr>
        <w:spacing w:line="216" w:lineRule="auto"/>
        <w:rPr>
          <w:rFonts w:cstheme="minorHAnsi"/>
          <w14:ligatures w14:val="none"/>
        </w:rPr>
      </w:pPr>
    </w:p>
    <w:p w14:paraId="74768F0C" w14:textId="77777777" w:rsidR="00012D3D" w:rsidRDefault="00012D3D" w:rsidP="00012D3D">
      <w:pPr>
        <w:spacing w:line="216" w:lineRule="auto"/>
        <w:rPr>
          <w:rFonts w:cstheme="minorHAnsi"/>
          <w14:ligatures w14:val="none"/>
        </w:rPr>
      </w:pPr>
    </w:p>
    <w:p w14:paraId="57BCA023" w14:textId="77777777" w:rsidR="001A29A0" w:rsidRDefault="001A29A0" w:rsidP="00012D3D">
      <w:pPr>
        <w:spacing w:line="216" w:lineRule="auto"/>
        <w:rPr>
          <w:rFonts w:cstheme="minorHAnsi"/>
          <w:sz w:val="40"/>
          <w:szCs w:val="40"/>
          <w:u w:val="single"/>
          <w14:ligatures w14:val="none"/>
        </w:rPr>
      </w:pPr>
    </w:p>
    <w:p w14:paraId="28CE6B1C" w14:textId="77777777" w:rsidR="001A29A0" w:rsidRDefault="001A29A0" w:rsidP="00012D3D">
      <w:pPr>
        <w:spacing w:line="216" w:lineRule="auto"/>
        <w:rPr>
          <w:rFonts w:cstheme="minorHAnsi"/>
          <w:sz w:val="40"/>
          <w:szCs w:val="40"/>
          <w:u w:val="single"/>
          <w14:ligatures w14:val="none"/>
        </w:rPr>
      </w:pPr>
    </w:p>
    <w:p w14:paraId="38129210" w14:textId="77777777" w:rsidR="001A29A0" w:rsidRDefault="001A29A0" w:rsidP="00012D3D">
      <w:pPr>
        <w:spacing w:line="216" w:lineRule="auto"/>
        <w:rPr>
          <w:rFonts w:cstheme="minorHAnsi"/>
          <w:sz w:val="40"/>
          <w:szCs w:val="40"/>
          <w:u w:val="single"/>
          <w14:ligatures w14:val="none"/>
        </w:rPr>
      </w:pPr>
    </w:p>
    <w:p w14:paraId="5A380211" w14:textId="77777777" w:rsidR="001A29A0" w:rsidRDefault="001A29A0" w:rsidP="00012D3D">
      <w:pPr>
        <w:spacing w:line="216" w:lineRule="auto"/>
        <w:rPr>
          <w:rFonts w:cstheme="minorHAnsi"/>
          <w:sz w:val="40"/>
          <w:szCs w:val="40"/>
          <w:u w:val="single"/>
          <w14:ligatures w14:val="none"/>
        </w:rPr>
      </w:pPr>
    </w:p>
    <w:p w14:paraId="69172A46" w14:textId="77777777" w:rsidR="001A29A0" w:rsidRDefault="001A29A0" w:rsidP="00012D3D">
      <w:pPr>
        <w:spacing w:line="216" w:lineRule="auto"/>
        <w:rPr>
          <w:rFonts w:cstheme="minorHAnsi"/>
          <w:sz w:val="40"/>
          <w:szCs w:val="40"/>
          <w:u w:val="single"/>
          <w14:ligatures w14:val="none"/>
        </w:rPr>
      </w:pPr>
    </w:p>
    <w:p w14:paraId="60B88F2E" w14:textId="77777777" w:rsidR="001A29A0" w:rsidRDefault="001A29A0" w:rsidP="00012D3D">
      <w:pPr>
        <w:spacing w:line="216" w:lineRule="auto"/>
        <w:rPr>
          <w:rFonts w:cstheme="minorHAnsi"/>
          <w:sz w:val="40"/>
          <w:szCs w:val="40"/>
          <w:u w:val="single"/>
          <w14:ligatures w14:val="none"/>
        </w:rPr>
      </w:pPr>
    </w:p>
    <w:p w14:paraId="44CEEAF2" w14:textId="77777777" w:rsidR="001A29A0" w:rsidRDefault="001A29A0" w:rsidP="00012D3D">
      <w:pPr>
        <w:spacing w:line="216" w:lineRule="auto"/>
        <w:rPr>
          <w:rFonts w:cstheme="minorHAnsi"/>
          <w:sz w:val="40"/>
          <w:szCs w:val="40"/>
          <w:u w:val="single"/>
          <w14:ligatures w14:val="none"/>
        </w:rPr>
      </w:pPr>
    </w:p>
    <w:p w14:paraId="23259C34" w14:textId="77777777" w:rsidR="001A29A0" w:rsidRDefault="001A29A0" w:rsidP="00012D3D">
      <w:pPr>
        <w:spacing w:line="216" w:lineRule="auto"/>
        <w:rPr>
          <w:rFonts w:cstheme="minorHAnsi"/>
          <w:sz w:val="40"/>
          <w:szCs w:val="40"/>
          <w:u w:val="single"/>
          <w14:ligatures w14:val="none"/>
        </w:rPr>
      </w:pPr>
    </w:p>
    <w:p w14:paraId="41553762" w14:textId="77777777" w:rsidR="001A29A0" w:rsidRDefault="001A29A0" w:rsidP="00012D3D">
      <w:pPr>
        <w:spacing w:line="216" w:lineRule="auto"/>
        <w:rPr>
          <w:rFonts w:cstheme="minorHAnsi"/>
          <w:sz w:val="40"/>
          <w:szCs w:val="40"/>
          <w:u w:val="single"/>
          <w14:ligatures w14:val="none"/>
        </w:rPr>
      </w:pPr>
    </w:p>
    <w:p w14:paraId="4981AE84" w14:textId="77777777" w:rsidR="001A29A0" w:rsidRDefault="001A29A0" w:rsidP="00012D3D">
      <w:pPr>
        <w:spacing w:line="216" w:lineRule="auto"/>
        <w:rPr>
          <w:rFonts w:cstheme="minorHAnsi"/>
          <w:sz w:val="40"/>
          <w:szCs w:val="40"/>
          <w:u w:val="single"/>
          <w14:ligatures w14:val="none"/>
        </w:rPr>
      </w:pPr>
    </w:p>
    <w:p w14:paraId="1341E349" w14:textId="77777777" w:rsidR="001A29A0" w:rsidRDefault="001A29A0" w:rsidP="00012D3D">
      <w:pPr>
        <w:spacing w:line="216" w:lineRule="auto"/>
        <w:rPr>
          <w:rFonts w:cstheme="minorHAnsi"/>
          <w:sz w:val="40"/>
          <w:szCs w:val="40"/>
          <w:u w:val="single"/>
          <w14:ligatures w14:val="none"/>
        </w:rPr>
      </w:pPr>
    </w:p>
    <w:p w14:paraId="155EB989" w14:textId="77777777" w:rsidR="001A29A0" w:rsidRDefault="001A29A0" w:rsidP="00012D3D">
      <w:pPr>
        <w:spacing w:line="216" w:lineRule="auto"/>
        <w:rPr>
          <w:rFonts w:cstheme="minorHAnsi"/>
          <w:sz w:val="40"/>
          <w:szCs w:val="40"/>
          <w:u w:val="single"/>
          <w14:ligatures w14:val="none"/>
        </w:rPr>
      </w:pPr>
    </w:p>
    <w:p w14:paraId="23D8DBCD" w14:textId="77777777" w:rsidR="001A29A0" w:rsidRDefault="001A29A0" w:rsidP="00012D3D">
      <w:pPr>
        <w:spacing w:line="216" w:lineRule="auto"/>
        <w:rPr>
          <w:rFonts w:cstheme="minorHAnsi"/>
          <w:sz w:val="40"/>
          <w:szCs w:val="40"/>
          <w:u w:val="single"/>
          <w14:ligatures w14:val="none"/>
        </w:rPr>
      </w:pPr>
    </w:p>
    <w:p w14:paraId="47B69433" w14:textId="6E007D6E" w:rsidR="00012D3D" w:rsidRPr="00012D3D" w:rsidRDefault="00012D3D" w:rsidP="00012D3D">
      <w:pPr>
        <w:spacing w:line="216" w:lineRule="auto"/>
        <w:rPr>
          <w:rFonts w:cstheme="minorHAnsi"/>
          <w:sz w:val="40"/>
          <w:szCs w:val="40"/>
          <w:u w:val="single"/>
          <w14:ligatures w14:val="none"/>
        </w:rPr>
      </w:pPr>
      <w:r w:rsidRPr="00012D3D">
        <w:rPr>
          <w:rFonts w:cstheme="minorHAnsi"/>
          <w:sz w:val="40"/>
          <w:szCs w:val="40"/>
          <w:u w:val="single"/>
          <w14:ligatures w14:val="none"/>
        </w:rPr>
        <w:lastRenderedPageBreak/>
        <w:t>Chapter 1</w:t>
      </w:r>
    </w:p>
    <w:p w14:paraId="0D5595B5" w14:textId="77777777" w:rsidR="00012D3D" w:rsidRPr="00012D3D" w:rsidRDefault="00012D3D" w:rsidP="00012D3D">
      <w:pPr>
        <w:spacing w:line="216" w:lineRule="auto"/>
        <w:rPr>
          <w:rFonts w:cstheme="minorHAnsi"/>
          <w:sz w:val="40"/>
          <w:szCs w:val="40"/>
          <w:u w:val="single"/>
          <w14:ligatures w14:val="none"/>
        </w:rPr>
      </w:pPr>
    </w:p>
    <w:p w14:paraId="345A29E0" w14:textId="54A86AEC" w:rsidR="00012D3D" w:rsidRPr="00012D3D" w:rsidRDefault="00012D3D" w:rsidP="001A29A0">
      <w:pPr>
        <w:pStyle w:val="ListParagraph"/>
        <w:numPr>
          <w:ilvl w:val="1"/>
          <w:numId w:val="5"/>
        </w:numPr>
        <w:spacing w:line="360" w:lineRule="auto"/>
        <w:jc w:val="both"/>
        <w:rPr>
          <w:rFonts w:asciiTheme="minorHAnsi" w:hAnsiTheme="minorHAnsi" w:cstheme="minorHAnsi"/>
          <w:sz w:val="22"/>
          <w:szCs w:val="22"/>
          <w:u w:val="single"/>
          <w14:ligatures w14:val="none"/>
        </w:rPr>
      </w:pPr>
      <w:r w:rsidRPr="00012D3D">
        <w:rPr>
          <w:rFonts w:asciiTheme="minorHAnsi" w:hAnsiTheme="minorHAnsi" w:cstheme="minorHAnsi"/>
          <w:sz w:val="22"/>
          <w:szCs w:val="22"/>
          <w:u w:val="single"/>
          <w14:ligatures w14:val="none"/>
        </w:rPr>
        <w:t xml:space="preserve">Introduction </w:t>
      </w:r>
    </w:p>
    <w:p w14:paraId="2F7FCB56" w14:textId="77777777" w:rsidR="00012D3D" w:rsidRDefault="00012D3D" w:rsidP="001A29A0">
      <w:pPr>
        <w:spacing w:line="360" w:lineRule="auto"/>
        <w:jc w:val="both"/>
        <w:rPr>
          <w:rFonts w:cstheme="minorHAnsi"/>
          <w:sz w:val="40"/>
          <w:szCs w:val="40"/>
          <w:u w:val="single"/>
          <w14:ligatures w14:val="none"/>
        </w:rPr>
      </w:pPr>
    </w:p>
    <w:p w14:paraId="6F4F30ED" w14:textId="77777777" w:rsidR="00012D3D" w:rsidRDefault="00012D3D" w:rsidP="001A29A0">
      <w:pPr>
        <w:spacing w:line="360" w:lineRule="auto"/>
        <w:jc w:val="both"/>
      </w:pPr>
      <w:r>
        <w:t>Road traffic offences in particular ones linked to the Fatal Five pose a significant risk to all road users, and therefore require that punitive measures are in place should a motorist be found guilty of committing an offence. Whilst there are measures in place such as fines, suspension and even revoking a person’s license, the effectiveness in deterring motorists from committing offences in the first place remains unclear.  This study aims to investigate the extent in which punitive measures act as a deterrent, by looking at motorist attitudes and behaviours to committing offences, along with a look at why offences are committed in the first place. Part of the study will look to examine the enforcement of road traffic laws and the education and understanding of both dedicated and non-dedicated specialist police officers.</w:t>
      </w:r>
    </w:p>
    <w:p w14:paraId="1B649E76" w14:textId="77777777" w:rsidR="00012D3D" w:rsidRDefault="00012D3D" w:rsidP="001A29A0">
      <w:pPr>
        <w:spacing w:line="360" w:lineRule="auto"/>
        <w:jc w:val="both"/>
      </w:pPr>
    </w:p>
    <w:p w14:paraId="2701CADD" w14:textId="2B290A7E" w:rsidR="00012D3D" w:rsidRPr="001A29A0" w:rsidRDefault="00012D3D" w:rsidP="001A29A0">
      <w:pPr>
        <w:pStyle w:val="ListParagraph"/>
        <w:numPr>
          <w:ilvl w:val="1"/>
          <w:numId w:val="5"/>
        </w:numPr>
        <w:spacing w:line="360" w:lineRule="auto"/>
        <w:jc w:val="both"/>
        <w:rPr>
          <w:rFonts w:asciiTheme="minorHAnsi" w:hAnsiTheme="minorHAnsi" w:cstheme="minorHAnsi"/>
          <w:sz w:val="22"/>
          <w:szCs w:val="22"/>
          <w:u w:val="single"/>
        </w:rPr>
      </w:pPr>
      <w:r w:rsidRPr="001A29A0">
        <w:rPr>
          <w:rFonts w:asciiTheme="minorHAnsi" w:hAnsiTheme="minorHAnsi" w:cstheme="minorHAnsi"/>
          <w:sz w:val="22"/>
          <w:szCs w:val="22"/>
          <w:u w:val="single"/>
        </w:rPr>
        <w:t xml:space="preserve">Research Question </w:t>
      </w:r>
    </w:p>
    <w:p w14:paraId="40CD9DBC" w14:textId="77777777" w:rsidR="00012D3D" w:rsidRDefault="00012D3D" w:rsidP="001A29A0">
      <w:pPr>
        <w:spacing w:line="360" w:lineRule="auto"/>
        <w:jc w:val="both"/>
      </w:pPr>
    </w:p>
    <w:p w14:paraId="277C617B" w14:textId="31831905" w:rsidR="00012D3D" w:rsidRDefault="00012D3D" w:rsidP="001A29A0">
      <w:pPr>
        <w:spacing w:line="360" w:lineRule="auto"/>
        <w:jc w:val="both"/>
      </w:pPr>
      <w:r>
        <w:t>Road traffic offences in particular ones linked to the Fatal Five pose a significant risk to all road users, and therefore require that punitive measures are in place should a motorist be found guilty of committing an offence. Whilst there are measures in place such as fines, suspension and even revoking a person’s license, the effectiveness in deterring motorists from committing offences in the first place remains unclear.  This study aims to investigate the extent in which punitive measures act as a deterrent, by looking at motorist attitudes and behaviours to committing offences, along with a look at why offences are committed in the first place. Part of the study will look to examine the enforcement of road traffic laws and the education and understanding of both dedicated and non-dedicated specialist police officers.</w:t>
      </w:r>
    </w:p>
    <w:p w14:paraId="4128179F" w14:textId="77777777" w:rsidR="00012D3D" w:rsidRPr="001A29A0" w:rsidRDefault="00012D3D" w:rsidP="001A29A0">
      <w:pPr>
        <w:spacing w:line="360" w:lineRule="auto"/>
        <w:jc w:val="both"/>
        <w:rPr>
          <w:u w:val="single"/>
        </w:rPr>
      </w:pPr>
    </w:p>
    <w:p w14:paraId="538E4E22" w14:textId="20686622" w:rsidR="00012D3D" w:rsidRPr="001A29A0" w:rsidRDefault="00012D3D" w:rsidP="001A29A0">
      <w:pPr>
        <w:pStyle w:val="ListParagraph"/>
        <w:numPr>
          <w:ilvl w:val="1"/>
          <w:numId w:val="5"/>
        </w:numPr>
        <w:spacing w:line="360" w:lineRule="auto"/>
        <w:jc w:val="both"/>
        <w:rPr>
          <w:rFonts w:asciiTheme="minorHAnsi" w:hAnsiTheme="minorHAnsi" w:cstheme="minorHAnsi"/>
          <w:sz w:val="22"/>
          <w:szCs w:val="22"/>
          <w:u w:val="single"/>
        </w:rPr>
      </w:pPr>
      <w:r w:rsidRPr="001A29A0">
        <w:rPr>
          <w:rFonts w:asciiTheme="minorHAnsi" w:hAnsiTheme="minorHAnsi" w:cstheme="minorHAnsi"/>
          <w:sz w:val="22"/>
          <w:szCs w:val="22"/>
          <w:u w:val="single"/>
        </w:rPr>
        <w:t>Aims and objectives</w:t>
      </w:r>
    </w:p>
    <w:p w14:paraId="3478A6C6" w14:textId="77777777" w:rsidR="00012D3D" w:rsidRDefault="00012D3D" w:rsidP="001A29A0">
      <w:pPr>
        <w:spacing w:line="360" w:lineRule="auto"/>
        <w:jc w:val="both"/>
        <w:rPr>
          <w:rFonts w:cstheme="minorHAnsi"/>
        </w:rPr>
      </w:pPr>
    </w:p>
    <w:p w14:paraId="55257C98" w14:textId="1F080B87" w:rsidR="00012D3D" w:rsidRPr="00012D3D" w:rsidRDefault="00012D3D" w:rsidP="001A29A0">
      <w:pPr>
        <w:spacing w:line="360" w:lineRule="auto"/>
        <w:jc w:val="both"/>
        <w:rPr>
          <w:rFonts w:cstheme="minorHAnsi"/>
        </w:rPr>
      </w:pPr>
      <w:r>
        <w:rPr>
          <w:rFonts w:cs="Arial"/>
        </w:rPr>
        <w:t xml:space="preserve">The main objectives of the research are to; establish whether there is a knowledge gap and therefore a lack of confidence in officers when dealing with road traffic offences. Gain an understanding of the </w:t>
      </w:r>
      <w:r>
        <w:rPr>
          <w:rFonts w:cs="Arial"/>
        </w:rPr>
        <w:lastRenderedPageBreak/>
        <w:t>demographic of offenders who commit road traffic offences and whether separate measures are put in place as a deterrent. Has the reduction of Roads Policing Units since 2011 had an adverse effect of the number of motoring offences</w:t>
      </w:r>
      <w:r w:rsidR="00451B36">
        <w:rPr>
          <w:rFonts w:cs="Arial"/>
        </w:rPr>
        <w:t>.</w:t>
      </w:r>
    </w:p>
    <w:p w14:paraId="26532EF1" w14:textId="77777777" w:rsidR="00012D3D" w:rsidRDefault="00012D3D" w:rsidP="00012D3D"/>
    <w:p w14:paraId="77A37EFE" w14:textId="77777777" w:rsidR="00012D3D" w:rsidRPr="00012D3D" w:rsidRDefault="00012D3D" w:rsidP="00012D3D"/>
    <w:p w14:paraId="22CC052C" w14:textId="07EF2D9F" w:rsidR="00012D3D" w:rsidRPr="00B31288" w:rsidRDefault="00012D3D" w:rsidP="00012D3D">
      <w:pPr>
        <w:spacing w:line="216" w:lineRule="auto"/>
        <w:rPr>
          <w:rFonts w:cstheme="minorHAnsi"/>
          <w14:ligatures w14:val="none"/>
        </w:rPr>
      </w:pPr>
      <w:r>
        <w:rPr>
          <w:rFonts w:cstheme="minorHAnsi"/>
          <w14:ligatures w14:val="none"/>
        </w:rPr>
        <w:tab/>
      </w:r>
    </w:p>
    <w:p w14:paraId="6FBC8123" w14:textId="77777777" w:rsidR="00B31288" w:rsidRDefault="00B31288" w:rsidP="00B31288"/>
    <w:p w14:paraId="7D6CF63A" w14:textId="77777777" w:rsidR="00D60D0E" w:rsidRPr="00D60D0E" w:rsidRDefault="00D60D0E"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71C49A58"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336A1EE4"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0CBAE5C6"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17F3DCC2"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2AC45531"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5E92A9D3"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35B7BD47"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469A7FED"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6C8F871A"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5E5B055C"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6B549D8D"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6773CCC2"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22FEC242"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1AA13972"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56950E6C"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3E9D3310"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77ECE889"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17A3416B" w14:textId="77777777" w:rsidR="001A29A0" w:rsidRDefault="001A29A0"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5135BE28" w14:textId="56A1C8DA" w:rsidR="00D53FC1" w:rsidRDefault="00012D3D"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r w:rsidRPr="00012D3D">
        <w:rPr>
          <w:rFonts w:asciiTheme="minorHAnsi" w:eastAsiaTheme="minorEastAsia" w:hAnsi="Myriad Pro" w:cstheme="minorBidi"/>
          <w:color w:val="000000" w:themeColor="text1"/>
          <w:kern w:val="24"/>
          <w:sz w:val="40"/>
          <w:szCs w:val="40"/>
          <w:u w:val="single"/>
        </w:rPr>
        <w:lastRenderedPageBreak/>
        <w:t>Chapter 2</w:t>
      </w:r>
    </w:p>
    <w:p w14:paraId="763E7772" w14:textId="77777777" w:rsidR="00012D3D" w:rsidRDefault="00012D3D" w:rsidP="00E457F4">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p>
    <w:p w14:paraId="2B33226B" w14:textId="29E30955" w:rsidR="00012D3D" w:rsidRPr="001A29A0" w:rsidRDefault="00012D3D"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u w:val="single"/>
        </w:rPr>
      </w:pPr>
      <w:r w:rsidRPr="001A29A0">
        <w:rPr>
          <w:rFonts w:asciiTheme="minorHAnsi" w:eastAsiaTheme="minorEastAsia" w:hAnsi="Myriad Pro" w:cstheme="minorBidi"/>
          <w:color w:val="000000" w:themeColor="text1"/>
          <w:kern w:val="24"/>
          <w:sz w:val="22"/>
          <w:szCs w:val="22"/>
          <w:u w:val="single"/>
        </w:rPr>
        <w:t>2.1</w:t>
      </w:r>
      <w:r w:rsidR="005B50D1">
        <w:rPr>
          <w:rFonts w:asciiTheme="minorHAnsi" w:eastAsiaTheme="minorEastAsia" w:hAnsi="Myriad Pro" w:cstheme="minorBidi"/>
          <w:color w:val="000000" w:themeColor="text1"/>
          <w:kern w:val="24"/>
          <w:sz w:val="22"/>
          <w:szCs w:val="22"/>
          <w:u w:val="single"/>
        </w:rPr>
        <w:t xml:space="preserve"> </w:t>
      </w:r>
      <w:r w:rsidRPr="001A29A0">
        <w:rPr>
          <w:rFonts w:asciiTheme="minorHAnsi" w:eastAsiaTheme="minorEastAsia" w:hAnsi="Myriad Pro" w:cstheme="minorBidi"/>
          <w:color w:val="000000" w:themeColor="text1"/>
          <w:kern w:val="24"/>
          <w:sz w:val="22"/>
          <w:szCs w:val="22"/>
          <w:u w:val="single"/>
        </w:rPr>
        <w:t>Literature review</w:t>
      </w:r>
    </w:p>
    <w:p w14:paraId="2AD82E36" w14:textId="77777777" w:rsidR="00012D3D" w:rsidRDefault="00012D3D"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56271776" w14:textId="6B8FE8E1" w:rsidR="00012D3D" w:rsidRPr="00012D3D" w:rsidRDefault="00012D3D" w:rsidP="005B50D1">
      <w:pPr>
        <w:spacing w:line="360" w:lineRule="auto"/>
        <w:jc w:val="both"/>
        <w:rPr>
          <w:kern w:val="0"/>
          <w14:ligatures w14:val="none"/>
        </w:rPr>
      </w:pPr>
      <w:r w:rsidRPr="00012D3D">
        <w:rPr>
          <w:kern w:val="0"/>
          <w14:ligatures w14:val="none"/>
        </w:rPr>
        <w:t>It</w:t>
      </w:r>
      <w:r w:rsidR="005B50D1">
        <w:rPr>
          <w:kern w:val="0"/>
          <w14:ligatures w14:val="none"/>
        </w:rPr>
        <w:t xml:space="preserve"> is</w:t>
      </w:r>
      <w:r w:rsidRPr="00012D3D">
        <w:rPr>
          <w:kern w:val="0"/>
          <w14:ligatures w14:val="none"/>
        </w:rPr>
        <w:t xml:space="preserve"> important to take into consideration as part of this research the “fatal five” these are 5 factors that contribute to the majority of incidents on UK roads resulting in death or serious injury. These 5 factors are: Using a mobile phone while driving, driving under the influence of drink or drugs, not wearing a seatbelt while driving, driving without due care and attention and speeding </w:t>
      </w:r>
      <w:sdt>
        <w:sdtPr>
          <w:rPr>
            <w:kern w:val="0"/>
            <w14:ligatures w14:val="none"/>
          </w:rPr>
          <w:id w:val="-401686695"/>
          <w:citation/>
        </w:sdtPr>
        <w:sdtContent>
          <w:r w:rsidRPr="00012D3D">
            <w:rPr>
              <w:kern w:val="0"/>
              <w14:ligatures w14:val="none"/>
            </w:rPr>
            <w:fldChar w:fldCharType="begin"/>
          </w:r>
          <w:r w:rsidRPr="00012D3D">
            <w:rPr>
              <w:kern w:val="0"/>
              <w14:ligatures w14:val="none"/>
            </w:rPr>
            <w:instrText xml:space="preserve"> CITATION Har18 \l 2057 </w:instrText>
          </w:r>
          <w:r w:rsidRPr="00012D3D">
            <w:rPr>
              <w:kern w:val="0"/>
              <w14:ligatures w14:val="none"/>
            </w:rPr>
            <w:fldChar w:fldCharType="separate"/>
          </w:r>
          <w:r w:rsidRPr="00012D3D">
            <w:rPr>
              <w:noProof/>
              <w:kern w:val="0"/>
              <w14:ligatures w14:val="none"/>
            </w:rPr>
            <w:t>(Harbeck, 2018)</w:t>
          </w:r>
          <w:r w:rsidRPr="00012D3D">
            <w:rPr>
              <w:kern w:val="0"/>
              <w14:ligatures w14:val="none"/>
            </w:rPr>
            <w:fldChar w:fldCharType="end"/>
          </w:r>
        </w:sdtContent>
      </w:sdt>
      <w:r w:rsidRPr="00012D3D">
        <w:rPr>
          <w:kern w:val="0"/>
          <w14:ligatures w14:val="none"/>
        </w:rPr>
        <w:t xml:space="preserve">. There were approximately 1,695 deaths in 2022 on UK roads and around 28,101 people seriously injured and those suffering minor injuries 106,206 </w:t>
      </w:r>
      <w:sdt>
        <w:sdtPr>
          <w:rPr>
            <w:kern w:val="0"/>
            <w14:ligatures w14:val="none"/>
          </w:rPr>
          <w:id w:val="1995220296"/>
          <w:citation/>
        </w:sdtPr>
        <w:sdtContent>
          <w:r w:rsidRPr="00012D3D">
            <w:rPr>
              <w:kern w:val="0"/>
              <w14:ligatures w14:val="none"/>
            </w:rPr>
            <w:fldChar w:fldCharType="begin"/>
          </w:r>
          <w:r w:rsidRPr="00012D3D">
            <w:rPr>
              <w:kern w:val="0"/>
              <w14:ligatures w14:val="none"/>
            </w:rPr>
            <w:instrText xml:space="preserve"> CITATION Dep231 \l 2057 </w:instrText>
          </w:r>
          <w:r w:rsidRPr="00012D3D">
            <w:rPr>
              <w:kern w:val="0"/>
              <w14:ligatures w14:val="none"/>
            </w:rPr>
            <w:fldChar w:fldCharType="separate"/>
          </w:r>
          <w:r w:rsidRPr="00012D3D">
            <w:rPr>
              <w:noProof/>
              <w:kern w:val="0"/>
              <w14:ligatures w14:val="none"/>
            </w:rPr>
            <w:t>(Transport, 2023)</w:t>
          </w:r>
          <w:r w:rsidRPr="00012D3D">
            <w:rPr>
              <w:kern w:val="0"/>
              <w14:ligatures w14:val="none"/>
            </w:rPr>
            <w:fldChar w:fldCharType="end"/>
          </w:r>
        </w:sdtContent>
      </w:sdt>
      <w:r w:rsidRPr="00012D3D">
        <w:rPr>
          <w:kern w:val="0"/>
          <w14:ligatures w14:val="none"/>
        </w:rPr>
        <w:t xml:space="preserve">, whilst these are a reduction on 2019 statistics, the role of the Covid Pandemic needs to be factored in when looking at why there is a reduction. </w:t>
      </w:r>
    </w:p>
    <w:p w14:paraId="34BBED4C" w14:textId="77777777" w:rsidR="00012D3D" w:rsidRPr="00012D3D" w:rsidRDefault="00012D3D" w:rsidP="005B50D1">
      <w:pPr>
        <w:spacing w:line="360" w:lineRule="auto"/>
        <w:jc w:val="both"/>
        <w:rPr>
          <w:kern w:val="0"/>
          <w14:ligatures w14:val="none"/>
        </w:rPr>
      </w:pPr>
      <w:r w:rsidRPr="00012D3D">
        <w:rPr>
          <w:kern w:val="0"/>
          <w14:ligatures w14:val="none"/>
        </w:rPr>
        <w:tab/>
        <w:t>On the 5</w:t>
      </w:r>
      <w:r w:rsidRPr="00012D3D">
        <w:rPr>
          <w:kern w:val="0"/>
          <w:vertAlign w:val="superscript"/>
          <w14:ligatures w14:val="none"/>
        </w:rPr>
        <w:t>th</w:t>
      </w:r>
      <w:r w:rsidRPr="00012D3D">
        <w:rPr>
          <w:kern w:val="0"/>
          <w14:ligatures w14:val="none"/>
        </w:rPr>
        <w:t xml:space="preserve"> of February 2022 in the Gwent Police force area, 2 children were killed when the car they were traveling in was hit by a driver, who was highly intoxicated and found to have drink and drugs in his system. NEWMAN who was the driver of the vehicle was also found to be using his mobile phone with 37 calls made during his commute home from Leicester. The driver of the vehicle had previously been convicted of drink driving, however decisions made by NEWMAN that day would indicate that he had a blatant disregard to road traffic laws and for the safety of other road users </w:t>
      </w:r>
      <w:sdt>
        <w:sdtPr>
          <w:rPr>
            <w:kern w:val="0"/>
            <w14:ligatures w14:val="none"/>
          </w:rPr>
          <w:id w:val="-1571964085"/>
          <w:citation/>
        </w:sdtPr>
        <w:sdtContent>
          <w:r w:rsidRPr="00012D3D">
            <w:rPr>
              <w:kern w:val="0"/>
              <w14:ligatures w14:val="none"/>
            </w:rPr>
            <w:fldChar w:fldCharType="begin"/>
          </w:r>
          <w:r w:rsidRPr="00012D3D">
            <w:rPr>
              <w:kern w:val="0"/>
              <w14:ligatures w14:val="none"/>
            </w:rPr>
            <w:instrText xml:space="preserve"> CITATION BBC22 \l 2057 </w:instrText>
          </w:r>
          <w:r w:rsidRPr="00012D3D">
            <w:rPr>
              <w:kern w:val="0"/>
              <w14:ligatures w14:val="none"/>
            </w:rPr>
            <w:fldChar w:fldCharType="separate"/>
          </w:r>
          <w:r w:rsidRPr="00012D3D">
            <w:rPr>
              <w:noProof/>
              <w:kern w:val="0"/>
              <w14:ligatures w14:val="none"/>
            </w:rPr>
            <w:t>(BBC News, 2022)</w:t>
          </w:r>
          <w:r w:rsidRPr="00012D3D">
            <w:rPr>
              <w:kern w:val="0"/>
              <w14:ligatures w14:val="none"/>
            </w:rPr>
            <w:fldChar w:fldCharType="end"/>
          </w:r>
        </w:sdtContent>
      </w:sdt>
      <w:r w:rsidRPr="00012D3D">
        <w:rPr>
          <w:kern w:val="0"/>
          <w14:ligatures w14:val="none"/>
        </w:rPr>
        <w:t xml:space="preserve">. The National Travel Survey 2019, suggests that 28% of motorists do not believe they would be caught should they break most road traffic laws, in particular 76% of motorist surveyed the laws on using mobile phones were not properly enforced, with 63% of motorist believing that the laws in regards to impaired driving through drink and drugs were not being enforced effectively </w:t>
      </w:r>
      <w:sdt>
        <w:sdtPr>
          <w:rPr>
            <w:kern w:val="0"/>
            <w14:ligatures w14:val="none"/>
          </w:rPr>
          <w:id w:val="1322394413"/>
          <w:citation/>
        </w:sdtPr>
        <w:sdtContent>
          <w:r w:rsidRPr="00012D3D">
            <w:rPr>
              <w:kern w:val="0"/>
              <w14:ligatures w14:val="none"/>
            </w:rPr>
            <w:fldChar w:fldCharType="begin"/>
          </w:r>
          <w:r w:rsidRPr="00012D3D">
            <w:rPr>
              <w:kern w:val="0"/>
              <w14:ligatures w14:val="none"/>
            </w:rPr>
            <w:instrText xml:space="preserve"> CITATION RAC19 \l 2057 </w:instrText>
          </w:r>
          <w:r w:rsidRPr="00012D3D">
            <w:rPr>
              <w:kern w:val="0"/>
              <w14:ligatures w14:val="none"/>
            </w:rPr>
            <w:fldChar w:fldCharType="separate"/>
          </w:r>
          <w:r w:rsidRPr="00012D3D">
            <w:rPr>
              <w:noProof/>
              <w:kern w:val="0"/>
              <w14:ligatures w14:val="none"/>
            </w:rPr>
            <w:t>(RAC, 2019)</w:t>
          </w:r>
          <w:r w:rsidRPr="00012D3D">
            <w:rPr>
              <w:kern w:val="0"/>
              <w14:ligatures w14:val="none"/>
            </w:rPr>
            <w:fldChar w:fldCharType="end"/>
          </w:r>
        </w:sdtContent>
      </w:sdt>
      <w:r w:rsidRPr="00012D3D">
        <w:rPr>
          <w:kern w:val="0"/>
          <w14:ligatures w14:val="none"/>
        </w:rPr>
        <w:t xml:space="preserve">. In the Royal Automobile Club (RAC) report for motoring 2023 survey of motorists admitting to using their mobile phone whilst driving has increased with 12% of those surveyed saying they “do it all the time” </w:t>
      </w:r>
      <w:sdt>
        <w:sdtPr>
          <w:rPr>
            <w:kern w:val="0"/>
            <w14:ligatures w14:val="none"/>
          </w:rPr>
          <w:id w:val="1326787057"/>
          <w:citation/>
        </w:sdtPr>
        <w:sdtContent>
          <w:r w:rsidRPr="00012D3D">
            <w:rPr>
              <w:kern w:val="0"/>
              <w14:ligatures w14:val="none"/>
            </w:rPr>
            <w:fldChar w:fldCharType="begin"/>
          </w:r>
          <w:r w:rsidRPr="00012D3D">
            <w:rPr>
              <w:kern w:val="0"/>
              <w14:ligatures w14:val="none"/>
            </w:rPr>
            <w:instrText xml:space="preserve"> CITATION RAC23 \l 2057 </w:instrText>
          </w:r>
          <w:r w:rsidRPr="00012D3D">
            <w:rPr>
              <w:kern w:val="0"/>
              <w14:ligatures w14:val="none"/>
            </w:rPr>
            <w:fldChar w:fldCharType="separate"/>
          </w:r>
          <w:r w:rsidRPr="00012D3D">
            <w:rPr>
              <w:noProof/>
              <w:kern w:val="0"/>
              <w14:ligatures w14:val="none"/>
            </w:rPr>
            <w:t>(RAC , 2023)</w:t>
          </w:r>
          <w:r w:rsidRPr="00012D3D">
            <w:rPr>
              <w:kern w:val="0"/>
              <w14:ligatures w14:val="none"/>
            </w:rPr>
            <w:fldChar w:fldCharType="end"/>
          </w:r>
        </w:sdtContent>
      </w:sdt>
      <w:r w:rsidRPr="00012D3D">
        <w:rPr>
          <w:kern w:val="0"/>
          <w14:ligatures w14:val="none"/>
        </w:rPr>
        <w:t xml:space="preserve">.  Of the surveyed motorists 49% of 17 – 24 admitted to using their mobile phone whilst driving with 30% of this age demographic admitting to engaging in video calls whilst behind the wheel </w:t>
      </w:r>
      <w:sdt>
        <w:sdtPr>
          <w:rPr>
            <w:kern w:val="0"/>
            <w14:ligatures w14:val="none"/>
          </w:rPr>
          <w:id w:val="82124417"/>
          <w:citation/>
        </w:sdtPr>
        <w:sdtContent>
          <w:r w:rsidRPr="00012D3D">
            <w:rPr>
              <w:kern w:val="0"/>
              <w14:ligatures w14:val="none"/>
            </w:rPr>
            <w:fldChar w:fldCharType="begin"/>
          </w:r>
          <w:r w:rsidRPr="00012D3D">
            <w:rPr>
              <w:kern w:val="0"/>
              <w14:ligatures w14:val="none"/>
            </w:rPr>
            <w:instrText xml:space="preserve"> CITATION RAC23 \l 2057 </w:instrText>
          </w:r>
          <w:r w:rsidRPr="00012D3D">
            <w:rPr>
              <w:kern w:val="0"/>
              <w14:ligatures w14:val="none"/>
            </w:rPr>
            <w:fldChar w:fldCharType="separate"/>
          </w:r>
          <w:r w:rsidRPr="00012D3D">
            <w:rPr>
              <w:noProof/>
              <w:kern w:val="0"/>
              <w14:ligatures w14:val="none"/>
            </w:rPr>
            <w:t>(RAC , 2023)</w:t>
          </w:r>
          <w:r w:rsidRPr="00012D3D">
            <w:rPr>
              <w:kern w:val="0"/>
              <w14:ligatures w14:val="none"/>
            </w:rPr>
            <w:fldChar w:fldCharType="end"/>
          </w:r>
        </w:sdtContent>
      </w:sdt>
      <w:r w:rsidRPr="00012D3D">
        <w:rPr>
          <w:kern w:val="0"/>
          <w14:ligatures w14:val="none"/>
        </w:rPr>
        <w:t xml:space="preserve">, however this age demographic is far less likely to consume alcohol and drive, with 28% saying they would only consume non-alcoholic beverages </w:t>
      </w:r>
      <w:sdt>
        <w:sdtPr>
          <w:rPr>
            <w:kern w:val="0"/>
            <w14:ligatures w14:val="none"/>
          </w:rPr>
          <w:id w:val="-1416082211"/>
          <w:citation/>
        </w:sdtPr>
        <w:sdtContent>
          <w:r w:rsidRPr="00012D3D">
            <w:rPr>
              <w:kern w:val="0"/>
              <w14:ligatures w14:val="none"/>
            </w:rPr>
            <w:fldChar w:fldCharType="begin"/>
          </w:r>
          <w:r w:rsidRPr="00012D3D">
            <w:rPr>
              <w:kern w:val="0"/>
              <w14:ligatures w14:val="none"/>
            </w:rPr>
            <w:instrText xml:space="preserve"> CITATION RAC23 \l 2057 </w:instrText>
          </w:r>
          <w:r w:rsidRPr="00012D3D">
            <w:rPr>
              <w:kern w:val="0"/>
              <w14:ligatures w14:val="none"/>
            </w:rPr>
            <w:fldChar w:fldCharType="separate"/>
          </w:r>
          <w:r w:rsidRPr="00012D3D">
            <w:rPr>
              <w:noProof/>
              <w:kern w:val="0"/>
              <w14:ligatures w14:val="none"/>
            </w:rPr>
            <w:t>(RAC , 2023)</w:t>
          </w:r>
          <w:r w:rsidRPr="00012D3D">
            <w:rPr>
              <w:kern w:val="0"/>
              <w14:ligatures w14:val="none"/>
            </w:rPr>
            <w:fldChar w:fldCharType="end"/>
          </w:r>
        </w:sdtContent>
      </w:sdt>
      <w:r w:rsidRPr="00012D3D">
        <w:rPr>
          <w:kern w:val="0"/>
          <w14:ligatures w14:val="none"/>
        </w:rPr>
        <w:t>.</w:t>
      </w:r>
    </w:p>
    <w:p w14:paraId="288B57E0" w14:textId="77777777" w:rsidR="00012D3D" w:rsidRPr="00012D3D" w:rsidRDefault="00012D3D" w:rsidP="005B50D1">
      <w:pPr>
        <w:spacing w:line="360" w:lineRule="auto"/>
        <w:jc w:val="both"/>
        <w:rPr>
          <w:kern w:val="0"/>
          <w14:ligatures w14:val="none"/>
        </w:rPr>
      </w:pPr>
      <w:r w:rsidRPr="00012D3D">
        <w:rPr>
          <w:kern w:val="0"/>
          <w14:ligatures w14:val="none"/>
        </w:rPr>
        <w:tab/>
        <w:t xml:space="preserve">There is no doubt about the dangers of using a mobile phone whilst driving such as the inability to identify potential hazards </w:t>
      </w:r>
      <w:sdt>
        <w:sdtPr>
          <w:rPr>
            <w:kern w:val="0"/>
            <w14:ligatures w14:val="none"/>
          </w:rPr>
          <w:id w:val="914902726"/>
          <w:citation/>
        </w:sdtPr>
        <w:sdtContent>
          <w:r w:rsidRPr="00012D3D">
            <w:rPr>
              <w:kern w:val="0"/>
              <w14:ligatures w14:val="none"/>
            </w:rPr>
            <w:fldChar w:fldCharType="begin"/>
          </w:r>
          <w:r w:rsidRPr="00012D3D">
            <w:rPr>
              <w:kern w:val="0"/>
              <w14:ligatures w14:val="none"/>
            </w:rPr>
            <w:instrText xml:space="preserve"> CITATION Gem16 \l 2057 </w:instrText>
          </w:r>
          <w:r w:rsidRPr="00012D3D">
            <w:rPr>
              <w:kern w:val="0"/>
              <w14:ligatures w14:val="none"/>
            </w:rPr>
            <w:fldChar w:fldCharType="separate"/>
          </w:r>
          <w:r w:rsidRPr="00012D3D">
            <w:rPr>
              <w:noProof/>
              <w:kern w:val="0"/>
              <w14:ligatures w14:val="none"/>
            </w:rPr>
            <w:t>(Gemma F. Briggs, 2016)</w:t>
          </w:r>
          <w:r w:rsidRPr="00012D3D">
            <w:rPr>
              <w:kern w:val="0"/>
              <w14:ligatures w14:val="none"/>
            </w:rPr>
            <w:fldChar w:fldCharType="end"/>
          </w:r>
        </w:sdtContent>
      </w:sdt>
      <w:r w:rsidRPr="00012D3D">
        <w:rPr>
          <w:kern w:val="0"/>
          <w14:ligatures w14:val="none"/>
        </w:rPr>
        <w:t xml:space="preserve">,  with phone use such as sending messages ‘texting’ are linked to a higher risk of being involved in a road traffic collision </w:t>
      </w:r>
      <w:sdt>
        <w:sdtPr>
          <w:rPr>
            <w:kern w:val="0"/>
            <w14:ligatures w14:val="none"/>
          </w:rPr>
          <w:id w:val="-1202326714"/>
          <w:citation/>
        </w:sdtPr>
        <w:sdtContent>
          <w:r w:rsidRPr="00012D3D">
            <w:rPr>
              <w:kern w:val="0"/>
              <w14:ligatures w14:val="none"/>
            </w:rPr>
            <w:fldChar w:fldCharType="begin"/>
          </w:r>
          <w:r w:rsidRPr="00012D3D">
            <w:rPr>
              <w:kern w:val="0"/>
              <w14:ligatures w14:val="none"/>
            </w:rPr>
            <w:instrText xml:space="preserve"> CITATION Sar16 \l 2057 </w:instrText>
          </w:r>
          <w:r w:rsidRPr="00012D3D">
            <w:rPr>
              <w:kern w:val="0"/>
              <w14:ligatures w14:val="none"/>
            </w:rPr>
            <w:fldChar w:fldCharType="separate"/>
          </w:r>
          <w:r w:rsidRPr="00012D3D">
            <w:rPr>
              <w:noProof/>
              <w:kern w:val="0"/>
              <w14:ligatures w14:val="none"/>
            </w:rPr>
            <w:t>(Sarah M. Simmons, 2016)</w:t>
          </w:r>
          <w:r w:rsidRPr="00012D3D">
            <w:rPr>
              <w:kern w:val="0"/>
              <w14:ligatures w14:val="none"/>
            </w:rPr>
            <w:fldChar w:fldCharType="end"/>
          </w:r>
        </w:sdtContent>
      </w:sdt>
      <w:r w:rsidRPr="00012D3D">
        <w:rPr>
          <w:kern w:val="0"/>
          <w14:ligatures w14:val="none"/>
        </w:rPr>
        <w:t xml:space="preserve">, this has resulted in the use of a handheld device that can send or receive data such as a mobile phone and tablet being illegal in the UK, meaning you can no longer hold any such device in your hand. </w:t>
      </w:r>
      <w:r w:rsidRPr="00012D3D">
        <w:rPr>
          <w:kern w:val="0"/>
          <w14:ligatures w14:val="none"/>
        </w:rPr>
        <w:lastRenderedPageBreak/>
        <w:t xml:space="preserve">Doing so can result in 6 point endorsement of your driving license, a £200 fine, however this fine could increase up to £1,000 and a ban from driving depending on the severity of the incident </w:t>
      </w:r>
      <w:sdt>
        <w:sdtPr>
          <w:rPr>
            <w:kern w:val="0"/>
            <w14:ligatures w14:val="none"/>
          </w:rPr>
          <w:id w:val="-703168473"/>
          <w:citation/>
        </w:sdtPr>
        <w:sdtContent>
          <w:r w:rsidRPr="00012D3D">
            <w:rPr>
              <w:kern w:val="0"/>
              <w14:ligatures w14:val="none"/>
            </w:rPr>
            <w:fldChar w:fldCharType="begin"/>
          </w:r>
          <w:r w:rsidRPr="00012D3D">
            <w:rPr>
              <w:kern w:val="0"/>
              <w14:ligatures w14:val="none"/>
            </w:rPr>
            <w:instrText xml:space="preserve"> CITATION Gov23 \l 2057 </w:instrText>
          </w:r>
          <w:r w:rsidRPr="00012D3D">
            <w:rPr>
              <w:kern w:val="0"/>
              <w14:ligatures w14:val="none"/>
            </w:rPr>
            <w:fldChar w:fldCharType="separate"/>
          </w:r>
          <w:r w:rsidRPr="00012D3D">
            <w:rPr>
              <w:noProof/>
              <w:kern w:val="0"/>
              <w14:ligatures w14:val="none"/>
            </w:rPr>
            <w:t>(Gov.uk, 2023)</w:t>
          </w:r>
          <w:r w:rsidRPr="00012D3D">
            <w:rPr>
              <w:kern w:val="0"/>
              <w14:ligatures w14:val="none"/>
            </w:rPr>
            <w:fldChar w:fldCharType="end"/>
          </w:r>
        </w:sdtContent>
      </w:sdt>
      <w:r w:rsidRPr="00012D3D">
        <w:rPr>
          <w:kern w:val="0"/>
          <w14:ligatures w14:val="none"/>
        </w:rPr>
        <w:t xml:space="preserve">. However as detailed already this does not act a deterrent when you consider the responses captured in the RAC motoring report 2023 </w:t>
      </w:r>
      <w:sdt>
        <w:sdtPr>
          <w:rPr>
            <w:kern w:val="0"/>
            <w14:ligatures w14:val="none"/>
          </w:rPr>
          <w:id w:val="-558012529"/>
          <w:citation/>
        </w:sdtPr>
        <w:sdtContent>
          <w:r w:rsidRPr="00012D3D">
            <w:rPr>
              <w:kern w:val="0"/>
              <w14:ligatures w14:val="none"/>
            </w:rPr>
            <w:fldChar w:fldCharType="begin"/>
          </w:r>
          <w:r w:rsidRPr="00012D3D">
            <w:rPr>
              <w:kern w:val="0"/>
              <w14:ligatures w14:val="none"/>
            </w:rPr>
            <w:instrText xml:space="preserve"> CITATION RAC23 \l 2057 </w:instrText>
          </w:r>
          <w:r w:rsidRPr="00012D3D">
            <w:rPr>
              <w:kern w:val="0"/>
              <w14:ligatures w14:val="none"/>
            </w:rPr>
            <w:fldChar w:fldCharType="separate"/>
          </w:r>
          <w:r w:rsidRPr="00012D3D">
            <w:rPr>
              <w:noProof/>
              <w:kern w:val="0"/>
              <w14:ligatures w14:val="none"/>
            </w:rPr>
            <w:t>(RAC , 2023)</w:t>
          </w:r>
          <w:r w:rsidRPr="00012D3D">
            <w:rPr>
              <w:kern w:val="0"/>
              <w14:ligatures w14:val="none"/>
            </w:rPr>
            <w:fldChar w:fldCharType="end"/>
          </w:r>
        </w:sdtContent>
      </w:sdt>
      <w:r w:rsidRPr="00012D3D">
        <w:rPr>
          <w:kern w:val="0"/>
          <w14:ligatures w14:val="none"/>
        </w:rPr>
        <w:t xml:space="preserve">. Dr Wells of Keele University conducted research in regards to the possibilities of alternatives to the prosecution of drivers using mobile devices </w:t>
      </w:r>
      <w:sdt>
        <w:sdtPr>
          <w:rPr>
            <w:kern w:val="0"/>
            <w14:ligatures w14:val="none"/>
          </w:rPr>
          <w:id w:val="-404379241"/>
          <w:citation/>
        </w:sdtPr>
        <w:sdtContent>
          <w:r w:rsidRPr="00012D3D">
            <w:rPr>
              <w:kern w:val="0"/>
              <w14:ligatures w14:val="none"/>
            </w:rPr>
            <w:fldChar w:fldCharType="begin"/>
          </w:r>
          <w:r w:rsidRPr="00012D3D">
            <w:rPr>
              <w:kern w:val="0"/>
              <w14:ligatures w14:val="none"/>
            </w:rPr>
            <w:instrText xml:space="preserve"> CITATION Hel22 \l 2057 </w:instrText>
          </w:r>
          <w:r w:rsidRPr="00012D3D">
            <w:rPr>
              <w:kern w:val="0"/>
              <w14:ligatures w14:val="none"/>
            </w:rPr>
            <w:fldChar w:fldCharType="separate"/>
          </w:r>
          <w:r w:rsidRPr="00012D3D">
            <w:rPr>
              <w:noProof/>
              <w:kern w:val="0"/>
              <w14:ligatures w14:val="none"/>
            </w:rPr>
            <w:t>(Helen Wells, 2022)</w:t>
          </w:r>
          <w:r w:rsidRPr="00012D3D">
            <w:rPr>
              <w:kern w:val="0"/>
              <w14:ligatures w14:val="none"/>
            </w:rPr>
            <w:fldChar w:fldCharType="end"/>
          </w:r>
        </w:sdtContent>
      </w:sdt>
      <w:r w:rsidRPr="00012D3D">
        <w:rPr>
          <w:kern w:val="0"/>
          <w14:ligatures w14:val="none"/>
        </w:rPr>
        <w:t xml:space="preserve">. This study recognises the importance police officer discretion can play in the education of motorists at the roadside, by allowing officers to access the situation and take the best course of action they deem to be appropriate. </w:t>
      </w:r>
      <w:sdt>
        <w:sdtPr>
          <w:rPr>
            <w:kern w:val="0"/>
            <w14:ligatures w14:val="none"/>
          </w:rPr>
          <w:id w:val="-347333124"/>
          <w:citation/>
        </w:sdtPr>
        <w:sdtContent>
          <w:r w:rsidRPr="00012D3D">
            <w:rPr>
              <w:kern w:val="0"/>
              <w14:ligatures w14:val="none"/>
            </w:rPr>
            <w:fldChar w:fldCharType="begin"/>
          </w:r>
          <w:r w:rsidRPr="00012D3D">
            <w:rPr>
              <w:kern w:val="0"/>
              <w14:ligatures w14:val="none"/>
            </w:rPr>
            <w:instrText xml:space="preserve"> CITATION Hel22 \l 2057 </w:instrText>
          </w:r>
          <w:r w:rsidRPr="00012D3D">
            <w:rPr>
              <w:kern w:val="0"/>
              <w14:ligatures w14:val="none"/>
            </w:rPr>
            <w:fldChar w:fldCharType="separate"/>
          </w:r>
          <w:r w:rsidRPr="00012D3D">
            <w:rPr>
              <w:noProof/>
              <w:kern w:val="0"/>
              <w14:ligatures w14:val="none"/>
            </w:rPr>
            <w:t>(Helen Wells, 2022)</w:t>
          </w:r>
          <w:r w:rsidRPr="00012D3D">
            <w:rPr>
              <w:kern w:val="0"/>
              <w14:ligatures w14:val="none"/>
            </w:rPr>
            <w:fldChar w:fldCharType="end"/>
          </w:r>
        </w:sdtContent>
      </w:sdt>
      <w:r w:rsidRPr="00012D3D">
        <w:rPr>
          <w:kern w:val="0"/>
          <w14:ligatures w14:val="none"/>
        </w:rPr>
        <w:t xml:space="preserve">. Whilst drivers contested the dangerousness of their actions, others identified the impact their phone usage had on their ability to drive safely </w:t>
      </w:r>
      <w:sdt>
        <w:sdtPr>
          <w:rPr>
            <w:kern w:val="0"/>
            <w14:ligatures w14:val="none"/>
          </w:rPr>
          <w:id w:val="-446539557"/>
          <w:citation/>
        </w:sdtPr>
        <w:sdtContent>
          <w:r w:rsidRPr="00012D3D">
            <w:rPr>
              <w:kern w:val="0"/>
              <w14:ligatures w14:val="none"/>
            </w:rPr>
            <w:fldChar w:fldCharType="begin"/>
          </w:r>
          <w:r w:rsidRPr="00012D3D">
            <w:rPr>
              <w:kern w:val="0"/>
              <w14:ligatures w14:val="none"/>
            </w:rPr>
            <w:instrText xml:space="preserve"> CITATION Hel22 \l 2057 </w:instrText>
          </w:r>
          <w:r w:rsidRPr="00012D3D">
            <w:rPr>
              <w:kern w:val="0"/>
              <w14:ligatures w14:val="none"/>
            </w:rPr>
            <w:fldChar w:fldCharType="separate"/>
          </w:r>
          <w:r w:rsidRPr="00012D3D">
            <w:rPr>
              <w:noProof/>
              <w:kern w:val="0"/>
              <w14:ligatures w14:val="none"/>
            </w:rPr>
            <w:t>(Helen Wells, 2022)</w:t>
          </w:r>
          <w:r w:rsidRPr="00012D3D">
            <w:rPr>
              <w:kern w:val="0"/>
              <w14:ligatures w14:val="none"/>
            </w:rPr>
            <w:fldChar w:fldCharType="end"/>
          </w:r>
        </w:sdtContent>
      </w:sdt>
      <w:r w:rsidRPr="00012D3D">
        <w:rPr>
          <w:kern w:val="0"/>
          <w14:ligatures w14:val="none"/>
        </w:rPr>
        <w:t xml:space="preserve">. Wells concluded that whilst the course maybe a meaningful way of educating motorists in regards to the dangers of mobile phone use, however this would not be an option, with the UK governments current approach and stance on punitive measures. Wells also alludes to the current approach coupled with the reduction in roads policing capabilities makes the approach ineffective </w:t>
      </w:r>
      <w:sdt>
        <w:sdtPr>
          <w:rPr>
            <w:kern w:val="0"/>
            <w14:ligatures w14:val="none"/>
          </w:rPr>
          <w:id w:val="1506174183"/>
          <w:citation/>
        </w:sdtPr>
        <w:sdtContent>
          <w:r w:rsidRPr="00012D3D">
            <w:rPr>
              <w:kern w:val="0"/>
              <w14:ligatures w14:val="none"/>
            </w:rPr>
            <w:fldChar w:fldCharType="begin"/>
          </w:r>
          <w:r w:rsidRPr="00012D3D">
            <w:rPr>
              <w:kern w:val="0"/>
              <w14:ligatures w14:val="none"/>
            </w:rPr>
            <w:instrText xml:space="preserve"> CITATION Hel22 \l 2057 </w:instrText>
          </w:r>
          <w:r w:rsidRPr="00012D3D">
            <w:rPr>
              <w:kern w:val="0"/>
              <w14:ligatures w14:val="none"/>
            </w:rPr>
            <w:fldChar w:fldCharType="separate"/>
          </w:r>
          <w:r w:rsidRPr="00012D3D">
            <w:rPr>
              <w:noProof/>
              <w:kern w:val="0"/>
              <w14:ligatures w14:val="none"/>
            </w:rPr>
            <w:t>(Helen Wells, 2022)</w:t>
          </w:r>
          <w:r w:rsidRPr="00012D3D">
            <w:rPr>
              <w:kern w:val="0"/>
              <w14:ligatures w14:val="none"/>
            </w:rPr>
            <w:fldChar w:fldCharType="end"/>
          </w:r>
        </w:sdtContent>
      </w:sdt>
      <w:r w:rsidRPr="00012D3D">
        <w:rPr>
          <w:kern w:val="0"/>
          <w14:ligatures w14:val="none"/>
        </w:rPr>
        <w:t xml:space="preserve">. </w:t>
      </w:r>
    </w:p>
    <w:p w14:paraId="04B6E8FF" w14:textId="77777777" w:rsidR="00012D3D" w:rsidRPr="00012D3D" w:rsidRDefault="00012D3D" w:rsidP="005B50D1">
      <w:pPr>
        <w:spacing w:line="360" w:lineRule="auto"/>
        <w:jc w:val="both"/>
        <w:rPr>
          <w:kern w:val="0"/>
          <w14:ligatures w14:val="none"/>
        </w:rPr>
      </w:pPr>
      <w:r w:rsidRPr="00012D3D">
        <w:rPr>
          <w:kern w:val="0"/>
          <w14:ligatures w14:val="none"/>
        </w:rPr>
        <w:tab/>
        <w:t xml:space="preserve">In the UK new drivers (under 2 years) have stricter rules placed upon them under the Road Traffic (New Drivers) Act 1995, if a new driver receives 6 or more penalty points their license will be revoked </w:t>
      </w:r>
      <w:sdt>
        <w:sdtPr>
          <w:rPr>
            <w:kern w:val="0"/>
            <w14:ligatures w14:val="none"/>
          </w:rPr>
          <w:id w:val="860089770"/>
          <w:citation/>
        </w:sdtPr>
        <w:sdtContent>
          <w:r w:rsidRPr="00012D3D">
            <w:rPr>
              <w:kern w:val="0"/>
              <w14:ligatures w14:val="none"/>
            </w:rPr>
            <w:fldChar w:fldCharType="begin"/>
          </w:r>
          <w:r w:rsidRPr="00012D3D">
            <w:rPr>
              <w:kern w:val="0"/>
              <w14:ligatures w14:val="none"/>
            </w:rPr>
            <w:instrText xml:space="preserve"> CITATION Gov231 \l 2057 </w:instrText>
          </w:r>
          <w:r w:rsidRPr="00012D3D">
            <w:rPr>
              <w:kern w:val="0"/>
              <w14:ligatures w14:val="none"/>
            </w:rPr>
            <w:fldChar w:fldCharType="separate"/>
          </w:r>
          <w:r w:rsidRPr="00012D3D">
            <w:rPr>
              <w:noProof/>
              <w:kern w:val="0"/>
              <w14:ligatures w14:val="none"/>
            </w:rPr>
            <w:t>(Gov.Uk, 2023)</w:t>
          </w:r>
          <w:r w:rsidRPr="00012D3D">
            <w:rPr>
              <w:kern w:val="0"/>
              <w14:ligatures w14:val="none"/>
            </w:rPr>
            <w:fldChar w:fldCharType="end"/>
          </w:r>
        </w:sdtContent>
      </w:sdt>
      <w:r w:rsidRPr="00012D3D">
        <w:rPr>
          <w:kern w:val="0"/>
          <w14:ligatures w14:val="none"/>
        </w:rPr>
        <w:t xml:space="preserve">. Around 29% of 17- 19 year olds in the UK hold a full driving license </w:t>
      </w:r>
      <w:sdt>
        <w:sdtPr>
          <w:rPr>
            <w:kern w:val="0"/>
            <w14:ligatures w14:val="none"/>
          </w:rPr>
          <w:id w:val="-2097929515"/>
          <w:citation/>
        </w:sdtPr>
        <w:sdtContent>
          <w:r w:rsidRPr="00012D3D">
            <w:rPr>
              <w:kern w:val="0"/>
              <w14:ligatures w14:val="none"/>
            </w:rPr>
            <w:fldChar w:fldCharType="begin"/>
          </w:r>
          <w:r w:rsidRPr="00012D3D">
            <w:rPr>
              <w:kern w:val="0"/>
              <w14:ligatures w14:val="none"/>
            </w:rPr>
            <w:instrText xml:space="preserve"> CITATION SHe22 \l 2057 </w:instrText>
          </w:r>
          <w:r w:rsidRPr="00012D3D">
            <w:rPr>
              <w:kern w:val="0"/>
              <w14:ligatures w14:val="none"/>
            </w:rPr>
            <w:fldChar w:fldCharType="separate"/>
          </w:r>
          <w:r w:rsidRPr="00012D3D">
            <w:rPr>
              <w:noProof/>
              <w:kern w:val="0"/>
              <w14:ligatures w14:val="none"/>
            </w:rPr>
            <w:t>(S Helman, 2022)</w:t>
          </w:r>
          <w:r w:rsidRPr="00012D3D">
            <w:rPr>
              <w:kern w:val="0"/>
              <w14:ligatures w14:val="none"/>
            </w:rPr>
            <w:fldChar w:fldCharType="end"/>
          </w:r>
        </w:sdtContent>
      </w:sdt>
      <w:r w:rsidRPr="00012D3D">
        <w:rPr>
          <w:kern w:val="0"/>
          <w14:ligatures w14:val="none"/>
        </w:rPr>
        <w:t xml:space="preserve">.  As previously discussed, the penalty points for using a mobile device whilst driving is 6 points </w:t>
      </w:r>
      <w:sdt>
        <w:sdtPr>
          <w:rPr>
            <w:kern w:val="0"/>
            <w14:ligatures w14:val="none"/>
          </w:rPr>
          <w:id w:val="258334603"/>
          <w:citation/>
        </w:sdtPr>
        <w:sdtContent>
          <w:r w:rsidRPr="00012D3D">
            <w:rPr>
              <w:kern w:val="0"/>
              <w14:ligatures w14:val="none"/>
            </w:rPr>
            <w:fldChar w:fldCharType="begin"/>
          </w:r>
          <w:r w:rsidRPr="00012D3D">
            <w:rPr>
              <w:kern w:val="0"/>
              <w14:ligatures w14:val="none"/>
            </w:rPr>
            <w:instrText xml:space="preserve"> CITATION Gov23 \l 2057 </w:instrText>
          </w:r>
          <w:r w:rsidRPr="00012D3D">
            <w:rPr>
              <w:kern w:val="0"/>
              <w14:ligatures w14:val="none"/>
            </w:rPr>
            <w:fldChar w:fldCharType="separate"/>
          </w:r>
          <w:r w:rsidRPr="00012D3D">
            <w:rPr>
              <w:noProof/>
              <w:kern w:val="0"/>
              <w14:ligatures w14:val="none"/>
            </w:rPr>
            <w:t>(Gov.uk, 2023)</w:t>
          </w:r>
          <w:r w:rsidRPr="00012D3D">
            <w:rPr>
              <w:kern w:val="0"/>
              <w14:ligatures w14:val="none"/>
            </w:rPr>
            <w:fldChar w:fldCharType="end"/>
          </w:r>
        </w:sdtContent>
      </w:sdt>
      <w:r w:rsidRPr="00012D3D">
        <w:rPr>
          <w:kern w:val="0"/>
          <w14:ligatures w14:val="none"/>
        </w:rPr>
        <w:t xml:space="preserve">. When research by </w:t>
      </w:r>
      <w:sdt>
        <w:sdtPr>
          <w:rPr>
            <w:kern w:val="0"/>
            <w14:ligatures w14:val="none"/>
          </w:rPr>
          <w:id w:val="-198328170"/>
          <w:citation/>
        </w:sdtPr>
        <w:sdtContent>
          <w:r w:rsidRPr="00012D3D">
            <w:rPr>
              <w:kern w:val="0"/>
              <w14:ligatures w14:val="none"/>
            </w:rPr>
            <w:fldChar w:fldCharType="begin"/>
          </w:r>
          <w:r w:rsidRPr="00012D3D">
            <w:rPr>
              <w:kern w:val="0"/>
              <w14:ligatures w14:val="none"/>
            </w:rPr>
            <w:instrText xml:space="preserve"> CITATION VTr21 \l 2057 </w:instrText>
          </w:r>
          <w:r w:rsidRPr="00012D3D">
            <w:rPr>
              <w:kern w:val="0"/>
              <w14:ligatures w14:val="none"/>
            </w:rPr>
            <w:fldChar w:fldCharType="separate"/>
          </w:r>
          <w:r w:rsidRPr="00012D3D">
            <w:rPr>
              <w:noProof/>
              <w:kern w:val="0"/>
              <w14:ligatures w14:val="none"/>
            </w:rPr>
            <w:t>(V. Truelove, 2021)</w:t>
          </w:r>
          <w:r w:rsidRPr="00012D3D">
            <w:rPr>
              <w:kern w:val="0"/>
              <w14:ligatures w14:val="none"/>
            </w:rPr>
            <w:fldChar w:fldCharType="end"/>
          </w:r>
        </w:sdtContent>
      </w:sdt>
      <w:r w:rsidRPr="00012D3D">
        <w:rPr>
          <w:kern w:val="0"/>
          <w14:ligatures w14:val="none"/>
        </w:rPr>
        <w:t xml:space="preserve"> is examined it shows that a cross section of 503 young drivers aged 17 -24 were surveyed; 63% of participants underestimated the fine and 37% of participants underestimated the points endorsements associated with using a mobile phone whilst driving. These results suggest that young drivers need more education in regards to the punitive measure and therefore this would act as a better deterrent </w:t>
      </w:r>
      <w:sdt>
        <w:sdtPr>
          <w:rPr>
            <w:kern w:val="0"/>
            <w14:ligatures w14:val="none"/>
          </w:rPr>
          <w:id w:val="-438837102"/>
          <w:citation/>
        </w:sdtPr>
        <w:sdtContent>
          <w:r w:rsidRPr="00012D3D">
            <w:rPr>
              <w:kern w:val="0"/>
              <w14:ligatures w14:val="none"/>
            </w:rPr>
            <w:fldChar w:fldCharType="begin"/>
          </w:r>
          <w:r w:rsidRPr="00012D3D">
            <w:rPr>
              <w:kern w:val="0"/>
              <w14:ligatures w14:val="none"/>
            </w:rPr>
            <w:instrText xml:space="preserve"> CITATION VTr21 \l 2057 </w:instrText>
          </w:r>
          <w:r w:rsidRPr="00012D3D">
            <w:rPr>
              <w:kern w:val="0"/>
              <w14:ligatures w14:val="none"/>
            </w:rPr>
            <w:fldChar w:fldCharType="separate"/>
          </w:r>
          <w:r w:rsidRPr="00012D3D">
            <w:rPr>
              <w:noProof/>
              <w:kern w:val="0"/>
              <w14:ligatures w14:val="none"/>
            </w:rPr>
            <w:t>(V. Truelove, 2021)</w:t>
          </w:r>
          <w:r w:rsidRPr="00012D3D">
            <w:rPr>
              <w:kern w:val="0"/>
              <w14:ligatures w14:val="none"/>
            </w:rPr>
            <w:fldChar w:fldCharType="end"/>
          </w:r>
        </w:sdtContent>
      </w:sdt>
      <w:r w:rsidRPr="00012D3D">
        <w:rPr>
          <w:kern w:val="0"/>
          <w14:ligatures w14:val="none"/>
        </w:rPr>
        <w:t>.</w:t>
      </w:r>
    </w:p>
    <w:p w14:paraId="78153016" w14:textId="77777777" w:rsidR="00012D3D" w:rsidRPr="00012D3D" w:rsidRDefault="00012D3D" w:rsidP="005B50D1">
      <w:pPr>
        <w:spacing w:line="360" w:lineRule="auto"/>
        <w:jc w:val="both"/>
        <w:rPr>
          <w:kern w:val="0"/>
          <w14:ligatures w14:val="none"/>
        </w:rPr>
      </w:pPr>
      <w:r w:rsidRPr="00012D3D">
        <w:rPr>
          <w:kern w:val="0"/>
          <w14:ligatures w14:val="none"/>
        </w:rPr>
        <w:tab/>
        <w:t xml:space="preserve">Prior to 2013 the UK had seen decades of decline in road related fatalities, before it began to level out.  In 2015 – 2018 there was on average 1,610 deaths on UK roads, these numbers corresponded with a cut on roads policing funding by forces across England and Wales of 34% (£120 million) </w:t>
      </w:r>
      <w:sdt>
        <w:sdtPr>
          <w:rPr>
            <w:kern w:val="0"/>
            <w14:ligatures w14:val="none"/>
          </w:rPr>
          <w:id w:val="-460420038"/>
          <w:citation/>
        </w:sdtPr>
        <w:sdtContent>
          <w:r w:rsidRPr="00012D3D">
            <w:rPr>
              <w:kern w:val="0"/>
              <w14:ligatures w14:val="none"/>
            </w:rPr>
            <w:fldChar w:fldCharType="begin"/>
          </w:r>
          <w:r w:rsidRPr="00012D3D">
            <w:rPr>
              <w:kern w:val="0"/>
              <w14:ligatures w14:val="none"/>
            </w:rPr>
            <w:instrText xml:space="preserve"> CITATION HMI201 \l 2057 </w:instrText>
          </w:r>
          <w:r w:rsidRPr="00012D3D">
            <w:rPr>
              <w:kern w:val="0"/>
              <w14:ligatures w14:val="none"/>
            </w:rPr>
            <w:fldChar w:fldCharType="separate"/>
          </w:r>
          <w:r w:rsidRPr="00012D3D">
            <w:rPr>
              <w:noProof/>
              <w:kern w:val="0"/>
              <w14:ligatures w14:val="none"/>
            </w:rPr>
            <w:t>(HMICFRS, 2020)</w:t>
          </w:r>
          <w:r w:rsidRPr="00012D3D">
            <w:rPr>
              <w:kern w:val="0"/>
              <w14:ligatures w14:val="none"/>
            </w:rPr>
            <w:fldChar w:fldCharType="end"/>
          </w:r>
        </w:sdtContent>
      </w:sdt>
      <w:r w:rsidRPr="00012D3D">
        <w:rPr>
          <w:kern w:val="0"/>
          <w14:ligatures w14:val="none"/>
        </w:rPr>
        <w:t xml:space="preserve">. The report acknowledges that there has been a decline for some time with less enforcement of drink driving offences and motorists not wearing seatbelts, even with the increase in deaths attributed to these offences </w:t>
      </w:r>
      <w:sdt>
        <w:sdtPr>
          <w:rPr>
            <w:kern w:val="0"/>
            <w14:ligatures w14:val="none"/>
          </w:rPr>
          <w:id w:val="-1963486243"/>
          <w:citation/>
        </w:sdtPr>
        <w:sdtContent>
          <w:r w:rsidRPr="00012D3D">
            <w:rPr>
              <w:kern w:val="0"/>
              <w14:ligatures w14:val="none"/>
            </w:rPr>
            <w:fldChar w:fldCharType="begin"/>
          </w:r>
          <w:r w:rsidRPr="00012D3D">
            <w:rPr>
              <w:kern w:val="0"/>
              <w14:ligatures w14:val="none"/>
            </w:rPr>
            <w:instrText xml:space="preserve"> CITATION HMI201 \l 2057 </w:instrText>
          </w:r>
          <w:r w:rsidRPr="00012D3D">
            <w:rPr>
              <w:kern w:val="0"/>
              <w14:ligatures w14:val="none"/>
            </w:rPr>
            <w:fldChar w:fldCharType="separate"/>
          </w:r>
          <w:r w:rsidRPr="00012D3D">
            <w:rPr>
              <w:noProof/>
              <w:kern w:val="0"/>
              <w14:ligatures w14:val="none"/>
            </w:rPr>
            <w:t>(HMICFRS, 2020)</w:t>
          </w:r>
          <w:r w:rsidRPr="00012D3D">
            <w:rPr>
              <w:kern w:val="0"/>
              <w14:ligatures w14:val="none"/>
            </w:rPr>
            <w:fldChar w:fldCharType="end"/>
          </w:r>
        </w:sdtContent>
      </w:sdt>
      <w:r w:rsidRPr="00012D3D">
        <w:rPr>
          <w:kern w:val="0"/>
          <w14:ligatures w14:val="none"/>
        </w:rPr>
        <w:t xml:space="preserve">. The report identified that only 19 of the 43 forces considered roads policing, or road safety listed as a priority. This is evident in the number of fix penalty notices issued across England and Wales in 2011 around 160,000 fix penalty notices were issued for mobile phone use whilst driving. This has declined drastically year on year to just below 40,000 in 2018 </w:t>
      </w:r>
      <w:sdt>
        <w:sdtPr>
          <w:rPr>
            <w:kern w:val="0"/>
            <w14:ligatures w14:val="none"/>
          </w:rPr>
          <w:id w:val="539090907"/>
          <w:citation/>
        </w:sdtPr>
        <w:sdtContent>
          <w:r w:rsidRPr="00012D3D">
            <w:rPr>
              <w:kern w:val="0"/>
              <w14:ligatures w14:val="none"/>
            </w:rPr>
            <w:fldChar w:fldCharType="begin"/>
          </w:r>
          <w:r w:rsidRPr="00012D3D">
            <w:rPr>
              <w:kern w:val="0"/>
              <w14:ligatures w14:val="none"/>
            </w:rPr>
            <w:instrText xml:space="preserve"> CITATION HMI201 \l 2057 </w:instrText>
          </w:r>
          <w:r w:rsidRPr="00012D3D">
            <w:rPr>
              <w:kern w:val="0"/>
              <w14:ligatures w14:val="none"/>
            </w:rPr>
            <w:fldChar w:fldCharType="separate"/>
          </w:r>
          <w:r w:rsidRPr="00012D3D">
            <w:rPr>
              <w:noProof/>
              <w:kern w:val="0"/>
              <w14:ligatures w14:val="none"/>
            </w:rPr>
            <w:t>(HMICFRS, 2020)</w:t>
          </w:r>
          <w:r w:rsidRPr="00012D3D">
            <w:rPr>
              <w:kern w:val="0"/>
              <w14:ligatures w14:val="none"/>
            </w:rPr>
            <w:fldChar w:fldCharType="end"/>
          </w:r>
        </w:sdtContent>
      </w:sdt>
      <w:r w:rsidRPr="00012D3D">
        <w:rPr>
          <w:kern w:val="0"/>
          <w14:ligatures w14:val="none"/>
        </w:rPr>
        <w:t xml:space="preserve">. The decline in roads policing units across forces in England and Wales may have direct links to the public’s perception that certain traffic law violations are not policed </w:t>
      </w:r>
      <w:r w:rsidRPr="00012D3D">
        <w:rPr>
          <w:kern w:val="0"/>
          <w14:ligatures w14:val="none"/>
        </w:rPr>
        <w:lastRenderedPageBreak/>
        <w:t xml:space="preserve">effectively. Also due to a lack of a visual deterrent or the experience of being stopped by officers could be why 28% of motorist believe they would not get caught should they break most traffic laws </w:t>
      </w:r>
      <w:sdt>
        <w:sdtPr>
          <w:rPr>
            <w:kern w:val="0"/>
            <w14:ligatures w14:val="none"/>
          </w:rPr>
          <w:id w:val="1574699002"/>
          <w:citation/>
        </w:sdtPr>
        <w:sdtContent>
          <w:r w:rsidRPr="00012D3D">
            <w:rPr>
              <w:kern w:val="0"/>
              <w14:ligatures w14:val="none"/>
            </w:rPr>
            <w:fldChar w:fldCharType="begin"/>
          </w:r>
          <w:r w:rsidRPr="00012D3D">
            <w:rPr>
              <w:kern w:val="0"/>
              <w14:ligatures w14:val="none"/>
            </w:rPr>
            <w:instrText xml:space="preserve"> CITATION RAC19 \l 2057 </w:instrText>
          </w:r>
          <w:r w:rsidRPr="00012D3D">
            <w:rPr>
              <w:kern w:val="0"/>
              <w14:ligatures w14:val="none"/>
            </w:rPr>
            <w:fldChar w:fldCharType="separate"/>
          </w:r>
          <w:r w:rsidRPr="00012D3D">
            <w:rPr>
              <w:noProof/>
              <w:kern w:val="0"/>
              <w14:ligatures w14:val="none"/>
            </w:rPr>
            <w:t>(RAC, 2019)</w:t>
          </w:r>
          <w:r w:rsidRPr="00012D3D">
            <w:rPr>
              <w:kern w:val="0"/>
              <w14:ligatures w14:val="none"/>
            </w:rPr>
            <w:fldChar w:fldCharType="end"/>
          </w:r>
        </w:sdtContent>
      </w:sdt>
      <w:r w:rsidRPr="00012D3D">
        <w:rPr>
          <w:kern w:val="0"/>
          <w14:ligatures w14:val="none"/>
        </w:rPr>
        <w:t>.</w:t>
      </w:r>
    </w:p>
    <w:p w14:paraId="5FE2B7B2" w14:textId="77777777" w:rsidR="00012D3D" w:rsidRPr="00012D3D" w:rsidRDefault="00012D3D" w:rsidP="005B50D1">
      <w:pPr>
        <w:spacing w:line="360" w:lineRule="auto"/>
        <w:jc w:val="both"/>
        <w:rPr>
          <w:kern w:val="0"/>
          <w14:ligatures w14:val="none"/>
        </w:rPr>
      </w:pPr>
      <w:r w:rsidRPr="00012D3D">
        <w:rPr>
          <w:kern w:val="0"/>
          <w14:ligatures w14:val="none"/>
        </w:rPr>
        <w:tab/>
        <w:t xml:space="preserve">It is important to take into account the understanding of police officers in regards to Roads Policing and examine the training they receive both in the initial stages of training including PEQF students and then on going upskilling or in role learning. All officers who work on the roads need to complete the introduction to roads policing or for PEQF students Policing the Roads learning </w:t>
      </w:r>
      <w:sdt>
        <w:sdtPr>
          <w:rPr>
            <w:kern w:val="0"/>
            <w14:ligatures w14:val="none"/>
          </w:rPr>
          <w:id w:val="1110710322"/>
          <w:citation/>
        </w:sdtPr>
        <w:sdtContent>
          <w:r w:rsidRPr="00012D3D">
            <w:rPr>
              <w:kern w:val="0"/>
              <w14:ligatures w14:val="none"/>
            </w:rPr>
            <w:fldChar w:fldCharType="begin"/>
          </w:r>
          <w:r w:rsidRPr="00012D3D">
            <w:rPr>
              <w:kern w:val="0"/>
              <w14:ligatures w14:val="none"/>
            </w:rPr>
            <w:instrText xml:space="preserve"> CITATION Col212 \l 2057 </w:instrText>
          </w:r>
          <w:r w:rsidRPr="00012D3D">
            <w:rPr>
              <w:kern w:val="0"/>
              <w14:ligatures w14:val="none"/>
            </w:rPr>
            <w:fldChar w:fldCharType="separate"/>
          </w:r>
          <w:r w:rsidRPr="00012D3D">
            <w:rPr>
              <w:noProof/>
              <w:kern w:val="0"/>
              <w14:ligatures w14:val="none"/>
            </w:rPr>
            <w:t>(College of Policing , 2021)</w:t>
          </w:r>
          <w:r w:rsidRPr="00012D3D">
            <w:rPr>
              <w:kern w:val="0"/>
              <w14:ligatures w14:val="none"/>
            </w:rPr>
            <w:fldChar w:fldCharType="end"/>
          </w:r>
        </w:sdtContent>
      </w:sdt>
      <w:r w:rsidRPr="00012D3D">
        <w:rPr>
          <w:kern w:val="0"/>
          <w14:ligatures w14:val="none"/>
        </w:rPr>
        <w:t>. Later in the research I will look to explore officers experience in regards to their roads policing training either through the PEQF program or its predecessor the Initial Police Learning Development Programme (IPLDP) through a quantitative study.</w:t>
      </w:r>
    </w:p>
    <w:p w14:paraId="1877DBA0" w14:textId="77777777" w:rsidR="00012D3D" w:rsidRPr="00012D3D" w:rsidRDefault="00012D3D" w:rsidP="00E457F4">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4342AD21" w14:textId="77777777" w:rsidR="00E457F4" w:rsidRDefault="00E457F4" w:rsidP="00E457F4">
      <w:pPr>
        <w:pStyle w:val="NormalWeb"/>
        <w:spacing w:before="96" w:beforeAutospacing="0" w:after="0" w:afterAutospacing="0"/>
      </w:pPr>
    </w:p>
    <w:p w14:paraId="73F4A239" w14:textId="77777777" w:rsidR="00451B36" w:rsidRDefault="00451B36" w:rsidP="00E457F4">
      <w:pPr>
        <w:pStyle w:val="NormalWeb"/>
        <w:spacing w:before="96" w:beforeAutospacing="0" w:after="0" w:afterAutospacing="0"/>
      </w:pPr>
    </w:p>
    <w:p w14:paraId="25635C0D" w14:textId="77777777" w:rsidR="00451B36" w:rsidRDefault="00451B36" w:rsidP="00E457F4">
      <w:pPr>
        <w:pStyle w:val="NormalWeb"/>
        <w:spacing w:before="96" w:beforeAutospacing="0" w:after="0" w:afterAutospacing="0"/>
      </w:pPr>
    </w:p>
    <w:p w14:paraId="79277B99" w14:textId="77777777" w:rsidR="00451B36" w:rsidRDefault="00451B36" w:rsidP="00E457F4">
      <w:pPr>
        <w:pStyle w:val="NormalWeb"/>
        <w:spacing w:before="96" w:beforeAutospacing="0" w:after="0" w:afterAutospacing="0"/>
      </w:pPr>
    </w:p>
    <w:p w14:paraId="54D8F7EC" w14:textId="77777777" w:rsidR="00451B36" w:rsidRDefault="00451B36" w:rsidP="00E457F4">
      <w:pPr>
        <w:pStyle w:val="NormalWeb"/>
        <w:spacing w:before="96" w:beforeAutospacing="0" w:after="0" w:afterAutospacing="0"/>
      </w:pPr>
    </w:p>
    <w:p w14:paraId="3DB8D2B5" w14:textId="77777777" w:rsidR="00451B36" w:rsidRDefault="00451B36" w:rsidP="00E457F4">
      <w:pPr>
        <w:pStyle w:val="NormalWeb"/>
        <w:spacing w:before="96" w:beforeAutospacing="0" w:after="0" w:afterAutospacing="0"/>
      </w:pPr>
    </w:p>
    <w:p w14:paraId="7DB1FC4D" w14:textId="77777777" w:rsidR="00451B36" w:rsidRDefault="00451B36" w:rsidP="00E457F4">
      <w:pPr>
        <w:pStyle w:val="NormalWeb"/>
        <w:spacing w:before="96" w:beforeAutospacing="0" w:after="0" w:afterAutospacing="0"/>
      </w:pPr>
    </w:p>
    <w:p w14:paraId="374DA955" w14:textId="77777777" w:rsidR="005B50D1" w:rsidRDefault="005B50D1" w:rsidP="00E457F4">
      <w:pPr>
        <w:pStyle w:val="NormalWeb"/>
        <w:spacing w:before="96" w:beforeAutospacing="0" w:after="0" w:afterAutospacing="0"/>
        <w:rPr>
          <w:rFonts w:asciiTheme="minorHAnsi" w:hAnsiTheme="minorHAnsi" w:cstheme="minorHAnsi"/>
          <w:sz w:val="40"/>
          <w:szCs w:val="40"/>
          <w:u w:val="single"/>
        </w:rPr>
      </w:pPr>
    </w:p>
    <w:p w14:paraId="1A06218B" w14:textId="77777777" w:rsidR="005B50D1" w:rsidRDefault="005B50D1" w:rsidP="00E457F4">
      <w:pPr>
        <w:pStyle w:val="NormalWeb"/>
        <w:spacing w:before="96" w:beforeAutospacing="0" w:after="0" w:afterAutospacing="0"/>
        <w:rPr>
          <w:rFonts w:asciiTheme="minorHAnsi" w:hAnsiTheme="minorHAnsi" w:cstheme="minorHAnsi"/>
          <w:sz w:val="40"/>
          <w:szCs w:val="40"/>
          <w:u w:val="single"/>
        </w:rPr>
      </w:pPr>
    </w:p>
    <w:p w14:paraId="04EA7262" w14:textId="77777777" w:rsidR="005B50D1" w:rsidRDefault="005B50D1" w:rsidP="00E457F4">
      <w:pPr>
        <w:pStyle w:val="NormalWeb"/>
        <w:spacing w:before="96" w:beforeAutospacing="0" w:after="0" w:afterAutospacing="0"/>
        <w:rPr>
          <w:rFonts w:asciiTheme="minorHAnsi" w:hAnsiTheme="minorHAnsi" w:cstheme="minorHAnsi"/>
          <w:sz w:val="40"/>
          <w:szCs w:val="40"/>
          <w:u w:val="single"/>
        </w:rPr>
      </w:pPr>
    </w:p>
    <w:p w14:paraId="043A5238" w14:textId="77777777" w:rsidR="005B50D1" w:rsidRDefault="005B50D1" w:rsidP="00E457F4">
      <w:pPr>
        <w:pStyle w:val="NormalWeb"/>
        <w:spacing w:before="96" w:beforeAutospacing="0" w:after="0" w:afterAutospacing="0"/>
        <w:rPr>
          <w:rFonts w:asciiTheme="minorHAnsi" w:hAnsiTheme="minorHAnsi" w:cstheme="minorHAnsi"/>
          <w:sz w:val="40"/>
          <w:szCs w:val="40"/>
          <w:u w:val="single"/>
        </w:rPr>
      </w:pPr>
    </w:p>
    <w:p w14:paraId="20CAD004" w14:textId="77777777" w:rsidR="005B50D1" w:rsidRDefault="005B50D1" w:rsidP="00E457F4">
      <w:pPr>
        <w:pStyle w:val="NormalWeb"/>
        <w:spacing w:before="96" w:beforeAutospacing="0" w:after="0" w:afterAutospacing="0"/>
        <w:rPr>
          <w:rFonts w:asciiTheme="minorHAnsi" w:hAnsiTheme="minorHAnsi" w:cstheme="minorHAnsi"/>
          <w:sz w:val="40"/>
          <w:szCs w:val="40"/>
          <w:u w:val="single"/>
        </w:rPr>
      </w:pPr>
    </w:p>
    <w:p w14:paraId="1605C683" w14:textId="77777777" w:rsidR="005B50D1" w:rsidRDefault="005B50D1" w:rsidP="00E457F4">
      <w:pPr>
        <w:pStyle w:val="NormalWeb"/>
        <w:spacing w:before="96" w:beforeAutospacing="0" w:after="0" w:afterAutospacing="0"/>
        <w:rPr>
          <w:rFonts w:asciiTheme="minorHAnsi" w:hAnsiTheme="minorHAnsi" w:cstheme="minorHAnsi"/>
          <w:sz w:val="40"/>
          <w:szCs w:val="40"/>
          <w:u w:val="single"/>
        </w:rPr>
      </w:pPr>
    </w:p>
    <w:p w14:paraId="0A78F0F9" w14:textId="77777777" w:rsidR="005B50D1" w:rsidRDefault="005B50D1" w:rsidP="00E457F4">
      <w:pPr>
        <w:pStyle w:val="NormalWeb"/>
        <w:spacing w:before="96" w:beforeAutospacing="0" w:after="0" w:afterAutospacing="0"/>
        <w:rPr>
          <w:rFonts w:asciiTheme="minorHAnsi" w:hAnsiTheme="minorHAnsi" w:cstheme="minorHAnsi"/>
          <w:sz w:val="40"/>
          <w:szCs w:val="40"/>
          <w:u w:val="single"/>
        </w:rPr>
      </w:pPr>
    </w:p>
    <w:p w14:paraId="79993903" w14:textId="77777777" w:rsidR="005B50D1" w:rsidRDefault="005B50D1" w:rsidP="00E457F4">
      <w:pPr>
        <w:pStyle w:val="NormalWeb"/>
        <w:spacing w:before="96" w:beforeAutospacing="0" w:after="0" w:afterAutospacing="0"/>
        <w:rPr>
          <w:rFonts w:asciiTheme="minorHAnsi" w:hAnsiTheme="minorHAnsi" w:cstheme="minorHAnsi"/>
          <w:sz w:val="40"/>
          <w:szCs w:val="40"/>
          <w:u w:val="single"/>
        </w:rPr>
      </w:pPr>
    </w:p>
    <w:p w14:paraId="0CBD5F04" w14:textId="77777777" w:rsidR="005B50D1" w:rsidRDefault="005B50D1" w:rsidP="00E457F4">
      <w:pPr>
        <w:pStyle w:val="NormalWeb"/>
        <w:spacing w:before="96" w:beforeAutospacing="0" w:after="0" w:afterAutospacing="0"/>
        <w:rPr>
          <w:rFonts w:asciiTheme="minorHAnsi" w:hAnsiTheme="minorHAnsi" w:cstheme="minorHAnsi"/>
          <w:sz w:val="40"/>
          <w:szCs w:val="40"/>
          <w:u w:val="single"/>
        </w:rPr>
      </w:pPr>
    </w:p>
    <w:p w14:paraId="18259A63" w14:textId="77777777" w:rsidR="005B50D1" w:rsidRDefault="005B50D1" w:rsidP="00E457F4">
      <w:pPr>
        <w:pStyle w:val="NormalWeb"/>
        <w:spacing w:before="96" w:beforeAutospacing="0" w:after="0" w:afterAutospacing="0"/>
        <w:rPr>
          <w:rFonts w:asciiTheme="minorHAnsi" w:hAnsiTheme="minorHAnsi" w:cstheme="minorHAnsi"/>
          <w:sz w:val="40"/>
          <w:szCs w:val="40"/>
          <w:u w:val="single"/>
        </w:rPr>
      </w:pPr>
    </w:p>
    <w:p w14:paraId="2A97F99C" w14:textId="77777777" w:rsidR="005B50D1" w:rsidRDefault="005B50D1" w:rsidP="00E457F4">
      <w:pPr>
        <w:pStyle w:val="NormalWeb"/>
        <w:spacing w:before="96" w:beforeAutospacing="0" w:after="0" w:afterAutospacing="0"/>
        <w:rPr>
          <w:rFonts w:asciiTheme="minorHAnsi" w:hAnsiTheme="minorHAnsi" w:cstheme="minorHAnsi"/>
          <w:sz w:val="40"/>
          <w:szCs w:val="40"/>
          <w:u w:val="single"/>
        </w:rPr>
      </w:pPr>
    </w:p>
    <w:p w14:paraId="4A0B03F5" w14:textId="75A08840" w:rsidR="00451B36" w:rsidRDefault="00451B36" w:rsidP="00E457F4">
      <w:pPr>
        <w:pStyle w:val="NormalWeb"/>
        <w:spacing w:before="96" w:beforeAutospacing="0" w:after="0" w:afterAutospacing="0"/>
        <w:rPr>
          <w:rFonts w:asciiTheme="minorHAnsi" w:hAnsiTheme="minorHAnsi" w:cstheme="minorHAnsi"/>
          <w:sz w:val="40"/>
          <w:szCs w:val="40"/>
          <w:u w:val="single"/>
        </w:rPr>
      </w:pPr>
      <w:r w:rsidRPr="00451B36">
        <w:rPr>
          <w:rFonts w:asciiTheme="minorHAnsi" w:hAnsiTheme="minorHAnsi" w:cstheme="minorHAnsi"/>
          <w:sz w:val="40"/>
          <w:szCs w:val="40"/>
          <w:u w:val="single"/>
        </w:rPr>
        <w:lastRenderedPageBreak/>
        <w:t>Chapter 3</w:t>
      </w:r>
    </w:p>
    <w:p w14:paraId="35630F57" w14:textId="77777777" w:rsidR="00451B36" w:rsidRDefault="00451B36" w:rsidP="00E457F4">
      <w:pPr>
        <w:pStyle w:val="NormalWeb"/>
        <w:spacing w:before="96" w:beforeAutospacing="0" w:after="0" w:afterAutospacing="0"/>
        <w:rPr>
          <w:rFonts w:asciiTheme="minorHAnsi" w:hAnsiTheme="minorHAnsi" w:cstheme="minorHAnsi"/>
          <w:sz w:val="40"/>
          <w:szCs w:val="40"/>
          <w:u w:val="single"/>
        </w:rPr>
      </w:pPr>
    </w:p>
    <w:p w14:paraId="56B30EED" w14:textId="407D2A53" w:rsidR="00451B36" w:rsidRDefault="00451B36" w:rsidP="00E457F4">
      <w:pPr>
        <w:pStyle w:val="NormalWeb"/>
        <w:spacing w:before="96" w:beforeAutospacing="0" w:after="0" w:afterAutospacing="0"/>
        <w:rPr>
          <w:rFonts w:asciiTheme="minorHAnsi" w:hAnsiTheme="minorHAnsi" w:cstheme="minorHAnsi"/>
          <w:sz w:val="22"/>
          <w:szCs w:val="22"/>
          <w:u w:val="single"/>
        </w:rPr>
      </w:pPr>
      <w:r w:rsidRPr="00451B36">
        <w:rPr>
          <w:rFonts w:asciiTheme="minorHAnsi" w:hAnsiTheme="minorHAnsi" w:cstheme="minorHAnsi"/>
          <w:sz w:val="22"/>
          <w:szCs w:val="22"/>
          <w:u w:val="single"/>
        </w:rPr>
        <w:t xml:space="preserve">3.1 Methodology </w:t>
      </w:r>
    </w:p>
    <w:p w14:paraId="095BE1BA" w14:textId="77777777" w:rsidR="00451B36" w:rsidRDefault="00451B36" w:rsidP="00E457F4">
      <w:pPr>
        <w:pStyle w:val="NormalWeb"/>
        <w:spacing w:before="96" w:beforeAutospacing="0" w:after="0" w:afterAutospacing="0"/>
        <w:rPr>
          <w:rFonts w:asciiTheme="minorHAnsi" w:hAnsiTheme="minorHAnsi" w:cstheme="minorHAnsi"/>
          <w:sz w:val="22"/>
          <w:szCs w:val="22"/>
          <w:u w:val="single"/>
        </w:rPr>
      </w:pPr>
    </w:p>
    <w:p w14:paraId="466E6A01" w14:textId="77777777" w:rsidR="00451B36" w:rsidRPr="00451B36" w:rsidRDefault="00451B36" w:rsidP="005B50D1">
      <w:pPr>
        <w:spacing w:line="360" w:lineRule="auto"/>
        <w:jc w:val="both"/>
        <w:rPr>
          <w:kern w:val="0"/>
          <w14:ligatures w14:val="none"/>
        </w:rPr>
      </w:pPr>
      <w:r w:rsidRPr="00451B36">
        <w:rPr>
          <w:kern w:val="0"/>
          <w14:ligatures w14:val="none"/>
        </w:rPr>
        <w:t>The research aims to identify whether or not punitive measures are enough of a deterrent to prevent motorists committing road traffic offences? This proposal will look to explore whether the current approach used for dealing with road traffic offences is enough of a deterrent to firstly stop motorist from committing said offences and secondly preventing repeat offenders. As discussed previously, the main objectives of the research are to; establish whether there is a knowledge gap and therefore a lack of confidence in officers when dealing with road traffic offences. Gain an understanding of the demographic of offenders who commit road traffic offences and whether separate measures are put in place as a deterrent. Has the reduction of Roads Policing Units since 2011 had an adverse effect of the number of motoring offences.</w:t>
      </w:r>
    </w:p>
    <w:p w14:paraId="14E582F4" w14:textId="77777777" w:rsidR="00451B36" w:rsidRPr="00451B36" w:rsidRDefault="00451B36" w:rsidP="005B50D1">
      <w:pPr>
        <w:spacing w:line="360" w:lineRule="auto"/>
        <w:jc w:val="both"/>
        <w:rPr>
          <w:kern w:val="0"/>
          <w14:ligatures w14:val="none"/>
        </w:rPr>
      </w:pPr>
      <w:r w:rsidRPr="00451B36">
        <w:rPr>
          <w:kern w:val="0"/>
          <w14:ligatures w14:val="none"/>
        </w:rPr>
        <w:tab/>
        <w:t xml:space="preserve">Upon completing an attachment with the Roads Policing and Specialist Operations team in Gwent Police, I have been able to gain a better understanding of their role and the limitations that they face covering a large geographic area, with a limited amount of officer resource, with a diverse and complex set of key performance indicators. This has helped guide and structure study. </w:t>
      </w:r>
    </w:p>
    <w:p w14:paraId="43DD9545" w14:textId="77777777" w:rsidR="00451B36" w:rsidRPr="00451B36" w:rsidRDefault="00451B36" w:rsidP="005B50D1">
      <w:pPr>
        <w:spacing w:line="360" w:lineRule="auto"/>
        <w:jc w:val="both"/>
        <w:rPr>
          <w:kern w:val="0"/>
          <w14:ligatures w14:val="none"/>
        </w:rPr>
      </w:pPr>
      <w:r w:rsidRPr="00451B36">
        <w:rPr>
          <w:kern w:val="0"/>
          <w14:ligatures w14:val="none"/>
        </w:rPr>
        <w:tab/>
        <w:t>The research will focus on gaining an understanding of non-specialist officers and their involvement with dealing with traffic offences. Developing an understanding of their initial training when they first joined and continued development in this area. The frequency in which they deal with offences, and whether they are proactive or reactive. It will also look at how the officers deal with offences based on their discretion.  A survey will be used in order to collect this data allowing for analysis, of both multiple choice and closed questions. This survey will be disseminated, to officers within Gwent Police via the intranet messaging board and emailed directly to officers. This approach has been chosen in order to get the best sample of officers with varying tenure within their role and who would have experienced different entry routes to becoming a constable.</w:t>
      </w:r>
    </w:p>
    <w:p w14:paraId="26B44E9C" w14:textId="77777777" w:rsidR="00451B36" w:rsidRPr="00451B36" w:rsidRDefault="00451B36" w:rsidP="005B50D1">
      <w:pPr>
        <w:spacing w:line="360" w:lineRule="auto"/>
        <w:jc w:val="both"/>
        <w:rPr>
          <w:kern w:val="0"/>
          <w14:ligatures w14:val="none"/>
        </w:rPr>
      </w:pPr>
      <w:r w:rsidRPr="00451B36">
        <w:rPr>
          <w:kern w:val="0"/>
          <w14:ligatures w14:val="none"/>
        </w:rPr>
        <w:tab/>
        <w:t xml:space="preserve">The closed questions and multiple choice have been purposely chosen to allow for a quantitative review focusing on numbers and percentage of officer’s responses. The multiple choice question will need to ensure that they give enough options for participants. Whilst this method has been chosen it could potentially limit responses of participants who would wish to develop answers further with context. Although the demographic of the survey will be sent to  around 1430 Police Constables in Gwent Police </w:t>
      </w:r>
      <w:sdt>
        <w:sdtPr>
          <w:rPr>
            <w:kern w:val="0"/>
            <w14:ligatures w14:val="none"/>
          </w:rPr>
          <w:id w:val="-1224908808"/>
          <w:citation/>
        </w:sdtPr>
        <w:sdtContent>
          <w:r w:rsidRPr="00451B36">
            <w:rPr>
              <w:kern w:val="0"/>
              <w14:ligatures w14:val="none"/>
            </w:rPr>
            <w:fldChar w:fldCharType="begin"/>
          </w:r>
          <w:r w:rsidRPr="00451B36">
            <w:rPr>
              <w:kern w:val="0"/>
              <w14:ligatures w14:val="none"/>
            </w:rPr>
            <w:instrText xml:space="preserve"> CITATION DCl231 \l 2057 </w:instrText>
          </w:r>
          <w:r w:rsidRPr="00451B36">
            <w:rPr>
              <w:kern w:val="0"/>
              <w14:ligatures w14:val="none"/>
            </w:rPr>
            <w:fldChar w:fldCharType="separate"/>
          </w:r>
          <w:r w:rsidRPr="00451B36">
            <w:rPr>
              <w:noProof/>
              <w:kern w:val="0"/>
              <w14:ligatures w14:val="none"/>
            </w:rPr>
            <w:t>(D.Clark, 2023)</w:t>
          </w:r>
          <w:r w:rsidRPr="00451B36">
            <w:rPr>
              <w:kern w:val="0"/>
              <w14:ligatures w14:val="none"/>
            </w:rPr>
            <w:fldChar w:fldCharType="end"/>
          </w:r>
        </w:sdtContent>
      </w:sdt>
      <w:r w:rsidRPr="00451B36">
        <w:rPr>
          <w:kern w:val="0"/>
          <w14:ligatures w14:val="none"/>
        </w:rPr>
        <w:t xml:space="preserve">, the expected response would be far lower with an anticipated response of less than 5% of officers completing, with there being a number of factors for </w:t>
      </w:r>
      <w:r w:rsidRPr="00451B36">
        <w:rPr>
          <w:kern w:val="0"/>
          <w14:ligatures w14:val="none"/>
        </w:rPr>
        <w:lastRenderedPageBreak/>
        <w:t>not participating such as current workloads of the officers, student officers university commitments, officers on long term sick along with officers not willing to engage with the survey.</w:t>
      </w:r>
    </w:p>
    <w:p w14:paraId="6E3888A4" w14:textId="77777777" w:rsidR="00451B36" w:rsidRPr="00451B36" w:rsidRDefault="00451B36" w:rsidP="005B50D1">
      <w:pPr>
        <w:spacing w:line="360" w:lineRule="auto"/>
        <w:jc w:val="both"/>
        <w:rPr>
          <w:kern w:val="0"/>
          <w14:ligatures w14:val="none"/>
        </w:rPr>
      </w:pPr>
      <w:r w:rsidRPr="00451B36">
        <w:rPr>
          <w:kern w:val="0"/>
          <w14:ligatures w14:val="none"/>
        </w:rPr>
        <w:tab/>
        <w:t xml:space="preserve">Other limitations foreseen are the time of year the survey is being distributed; this could limit the response due to the population of people invited to complete the survey focusing on personal lives. </w:t>
      </w:r>
      <w:proofErr w:type="spellStart"/>
      <w:r w:rsidRPr="00451B36">
        <w:rPr>
          <w:kern w:val="0"/>
          <w14:ligatures w14:val="none"/>
        </w:rPr>
        <w:t>Its</w:t>
      </w:r>
      <w:proofErr w:type="spellEnd"/>
      <w:r w:rsidRPr="00451B36">
        <w:rPr>
          <w:kern w:val="0"/>
          <w14:ligatures w14:val="none"/>
        </w:rPr>
        <w:t xml:space="preserve"> also important to take into consideration the short time period the survey will be available, which could lead to people not being aware of the survey. Another consideration in regards to limitations is that the survey responses will only cover one Police force, the responses could provide different results from other forces depending on local policies, initiatives, and priorities.</w:t>
      </w:r>
    </w:p>
    <w:p w14:paraId="0CFE211A" w14:textId="77777777" w:rsidR="00451B36" w:rsidRPr="00451B36" w:rsidRDefault="00451B36" w:rsidP="005B50D1">
      <w:pPr>
        <w:pStyle w:val="NormalWeb"/>
        <w:spacing w:before="96" w:beforeAutospacing="0" w:after="0" w:afterAutospacing="0" w:line="360" w:lineRule="auto"/>
        <w:jc w:val="both"/>
        <w:rPr>
          <w:rFonts w:asciiTheme="minorHAnsi" w:hAnsiTheme="minorHAnsi" w:cstheme="minorHAnsi"/>
          <w:sz w:val="22"/>
          <w:szCs w:val="22"/>
          <w:u w:val="single"/>
        </w:rPr>
      </w:pPr>
    </w:p>
    <w:p w14:paraId="13298FF3" w14:textId="1EEB5490" w:rsidR="006426D6" w:rsidRDefault="00451B36" w:rsidP="005B50D1">
      <w:pPr>
        <w:spacing w:line="360" w:lineRule="auto"/>
        <w:jc w:val="both"/>
        <w:rPr>
          <w:u w:val="single"/>
        </w:rPr>
      </w:pPr>
      <w:r w:rsidRPr="00451B36">
        <w:rPr>
          <w:u w:val="single"/>
        </w:rPr>
        <w:t>3.2 Analysis of results</w:t>
      </w:r>
    </w:p>
    <w:p w14:paraId="0609C52C" w14:textId="77777777" w:rsidR="00451B36" w:rsidRDefault="00451B36" w:rsidP="005B50D1">
      <w:pPr>
        <w:spacing w:line="360" w:lineRule="auto"/>
        <w:jc w:val="both"/>
      </w:pPr>
      <w:r>
        <w:t>As part of the research a survey was distributed via Gwent Police Intranet site in order to gain a better understanding of officers’ attitudes and confidence in regards to Roads Policing. The survey focused on one of the key objectives of the research</w:t>
      </w:r>
      <w:r w:rsidRPr="004D7B1B">
        <w:t xml:space="preserve">; </w:t>
      </w:r>
      <w:r>
        <w:t xml:space="preserve">to </w:t>
      </w:r>
      <w:r w:rsidRPr="004D7B1B">
        <w:t>establish whether there is a knowledge gap and therefore a lack of confidence in officers when dealing with road traffic offences</w:t>
      </w:r>
      <w:r>
        <w:t xml:space="preserve">. </w:t>
      </w:r>
    </w:p>
    <w:p w14:paraId="3FDDEB99" w14:textId="77777777" w:rsidR="00451B36" w:rsidRDefault="00451B36" w:rsidP="005B50D1">
      <w:pPr>
        <w:spacing w:line="360" w:lineRule="auto"/>
        <w:jc w:val="both"/>
      </w:pPr>
      <w:r>
        <w:tab/>
        <w:t>The survey consisted of 12 multiple choice questions and was open to all police officers, with a total of 51 people participating in the survey, slightly lower than the 75 anticipated. However, it is important to take into consideration that due to the workings of the message board system and shift patterns this could have limited the reach of the survey only capturing a small cross section of officers.</w:t>
      </w:r>
    </w:p>
    <w:p w14:paraId="3FA4126A" w14:textId="77777777" w:rsidR="00451B36" w:rsidRDefault="00451B36" w:rsidP="005B50D1">
      <w:pPr>
        <w:spacing w:line="360" w:lineRule="auto"/>
        <w:jc w:val="both"/>
      </w:pPr>
      <w:r>
        <w:tab/>
        <w:t>There were 32% of participants of the survey, were on the PCDA program with 94% of these participants working as response officers. Within the survey 14% of the participants entering via the DHEP program and only 8% as pre join degree holders. Lastly, 47% of officers where on the IPDLP.</w:t>
      </w:r>
    </w:p>
    <w:p w14:paraId="14635170" w14:textId="77777777" w:rsidR="00451B36" w:rsidRDefault="00451B36" w:rsidP="005B50D1">
      <w:pPr>
        <w:spacing w:line="360" w:lineRule="auto"/>
        <w:jc w:val="both"/>
      </w:pPr>
      <w:r>
        <w:tab/>
        <w:t>In regards to the job roles / function worked in, the majority of participants were response officers (29) with CID or other investigatory roles the second highest with (14) however a key demographic which were underrepresented were officers in Neighbourhood Policing roles with only 4 participants.</w:t>
      </w:r>
    </w:p>
    <w:p w14:paraId="413802DD" w14:textId="77777777" w:rsidR="00451B36" w:rsidRDefault="00451B36" w:rsidP="005B50D1">
      <w:pPr>
        <w:spacing w:line="360" w:lineRule="auto"/>
        <w:jc w:val="both"/>
      </w:pPr>
      <w:r>
        <w:tab/>
        <w:t>Overall, there were varied confidence levels within the participants group when it came to dealing with road traffic offences, which highlight the need for further research with equal number of responses (13) for the answers: “Very confident”, “somewhat confident” and “Not so confident”. Compared to 3 participants identified as “unconfident”.  This would prompt further investigation into the factors that influence this.</w:t>
      </w:r>
    </w:p>
    <w:p w14:paraId="1CD2B593" w14:textId="77777777" w:rsidR="00451B36" w:rsidRDefault="00451B36" w:rsidP="005B50D1">
      <w:pPr>
        <w:spacing w:line="360" w:lineRule="auto"/>
        <w:jc w:val="both"/>
      </w:pPr>
      <w:r>
        <w:lastRenderedPageBreak/>
        <w:tab/>
        <w:t>In regards to the educational experience received in training school a total of 20 respondents said that their experience was either less than adequate or poor. Of these participants 45% said that the tutors or training staff either had a poor understanding or less than adequate understanding of the teaching material, 3 participants who said they had an adequate training experience also agreed that the training staff had a less than adequate knowledge or understanding of roads policing. Only 10 participants reported having a good experience in training school alluding to their tutors or training staff to have a good understating of the subject matter. It is important to note that 8 of these were officers who joined via the IPDLP route.  Since leaving training school 77% of the participants said that they have not received any additional training in regards to roads policing with 36% of these participants saying they are not so confident or unconfident when dealing with road traffic offences.</w:t>
      </w:r>
    </w:p>
    <w:p w14:paraId="5A8C8159" w14:textId="77777777" w:rsidR="00451B36" w:rsidRDefault="00451B36" w:rsidP="005B50D1">
      <w:pPr>
        <w:spacing w:line="360" w:lineRule="auto"/>
        <w:jc w:val="both"/>
      </w:pPr>
      <w:r>
        <w:tab/>
        <w:t>Participants were given 3 options to describe their approach to roads policing, with 14 people saying they are proactive with their approach and 21 being reactive, however the response that highlights a concern is that 16 participants said they actively avoid roads policing. This correlates to 20 officers saying they don’t recall when they last issued a traffic offence report.</w:t>
      </w:r>
    </w:p>
    <w:p w14:paraId="5B4B0EF8" w14:textId="77777777" w:rsidR="00451B36" w:rsidRDefault="00451B36" w:rsidP="005B50D1">
      <w:pPr>
        <w:spacing w:line="360" w:lineRule="auto"/>
        <w:jc w:val="both"/>
      </w:pPr>
      <w:r>
        <w:tab/>
        <w:t>Participants were given a number of statements relating to their attitudes to roads policing and were given the option to tick all that apply. Of these participants 25 claimed that they do not have time in their current role to deal with roads policing, with a further 21 responses saying they would like to be more proactive however demands on them don’t allow it, of these responses one came from a Roads Policing Specialist Operations Officer (RPSO).  Six replies were received whereby the participant stated that “I don’t do Traffic”.  It was stipulated by 13 people that they have only issued a traffic offence report to pass a learning matrix, with 10 participants stating they don’t feel confident when dealing with traffic offences. The survey highlights some key learning and could be the building blocks for further research, into the initial training of officers and the ongoing education in regards to roads policing, as we should never underestimate the importance of education.</w:t>
      </w:r>
    </w:p>
    <w:p w14:paraId="5FF6E9A7" w14:textId="77777777" w:rsidR="00451B36" w:rsidRDefault="00451B36" w:rsidP="00451B36">
      <w:pPr>
        <w:spacing w:line="360" w:lineRule="auto"/>
        <w:jc w:val="both"/>
      </w:pPr>
    </w:p>
    <w:p w14:paraId="14E1716A" w14:textId="77777777" w:rsidR="00451B36" w:rsidRDefault="00451B36" w:rsidP="00451B36">
      <w:pPr>
        <w:spacing w:line="360" w:lineRule="auto"/>
        <w:jc w:val="both"/>
      </w:pPr>
    </w:p>
    <w:p w14:paraId="57552CE4" w14:textId="77777777" w:rsidR="00451B36" w:rsidRDefault="00451B36" w:rsidP="00451B36">
      <w:pPr>
        <w:spacing w:line="360" w:lineRule="auto"/>
        <w:jc w:val="both"/>
      </w:pPr>
    </w:p>
    <w:p w14:paraId="3D7EEE2C" w14:textId="77777777" w:rsidR="00451B36" w:rsidRDefault="00451B36" w:rsidP="00451B36">
      <w:pPr>
        <w:spacing w:line="360" w:lineRule="auto"/>
        <w:jc w:val="both"/>
      </w:pPr>
    </w:p>
    <w:p w14:paraId="644A5C5B" w14:textId="77777777" w:rsidR="00451B36" w:rsidRDefault="00451B36" w:rsidP="00451B36">
      <w:pPr>
        <w:spacing w:line="360" w:lineRule="auto"/>
        <w:jc w:val="both"/>
      </w:pPr>
    </w:p>
    <w:p w14:paraId="2F64191A" w14:textId="77777777" w:rsidR="00451B36" w:rsidRDefault="00451B36" w:rsidP="00451B36">
      <w:pPr>
        <w:spacing w:line="360" w:lineRule="auto"/>
        <w:jc w:val="both"/>
      </w:pPr>
    </w:p>
    <w:p w14:paraId="78F76096" w14:textId="2C3CD5FE" w:rsidR="00451B36" w:rsidRDefault="00451B36" w:rsidP="00451B36">
      <w:pPr>
        <w:spacing w:line="360" w:lineRule="auto"/>
        <w:jc w:val="both"/>
        <w:rPr>
          <w:sz w:val="40"/>
          <w:szCs w:val="40"/>
          <w:u w:val="single"/>
        </w:rPr>
      </w:pPr>
      <w:r w:rsidRPr="00451B36">
        <w:rPr>
          <w:sz w:val="40"/>
          <w:szCs w:val="40"/>
          <w:u w:val="single"/>
        </w:rPr>
        <w:lastRenderedPageBreak/>
        <w:t>Chapter 4</w:t>
      </w:r>
    </w:p>
    <w:p w14:paraId="0BC8BF1D" w14:textId="77777777" w:rsidR="005B50D1" w:rsidRDefault="005B50D1" w:rsidP="005B50D1">
      <w:pPr>
        <w:spacing w:line="360" w:lineRule="auto"/>
        <w:jc w:val="both"/>
        <w:rPr>
          <w:u w:val="single"/>
        </w:rPr>
      </w:pPr>
    </w:p>
    <w:p w14:paraId="0A4EDA55" w14:textId="3CBBCD88" w:rsidR="00451B36" w:rsidRDefault="00451B36" w:rsidP="005B50D1">
      <w:pPr>
        <w:spacing w:line="360" w:lineRule="auto"/>
        <w:jc w:val="both"/>
        <w:rPr>
          <w:u w:val="single"/>
        </w:rPr>
      </w:pPr>
      <w:r w:rsidRPr="00451B36">
        <w:rPr>
          <w:u w:val="single"/>
        </w:rPr>
        <w:t xml:space="preserve">4.1 Conclusion </w:t>
      </w:r>
    </w:p>
    <w:p w14:paraId="5D5A2177" w14:textId="77777777" w:rsidR="00451B36" w:rsidRDefault="00451B36" w:rsidP="005B50D1">
      <w:pPr>
        <w:spacing w:line="360" w:lineRule="auto"/>
        <w:jc w:val="both"/>
      </w:pPr>
      <w:r>
        <w:t>The purpose and aim of the research study was to establish whether or not punitive measures are enough of a deterrent to stop motorist committing offences. However, during the study other factors have become apparent that would detract from the initial question, posing additional topics of conversation to be explored.</w:t>
      </w:r>
    </w:p>
    <w:p w14:paraId="65C2BFC6" w14:textId="77777777" w:rsidR="00451B36" w:rsidRDefault="00451B36" w:rsidP="005B50D1">
      <w:pPr>
        <w:spacing w:line="360" w:lineRule="auto"/>
        <w:jc w:val="both"/>
      </w:pPr>
      <w:r>
        <w:tab/>
        <w:t>Whilst conducting a literature review, a number of examples have been found whereby there are prolific offenders who show a blatant disregard to any and all sanctions imposed on them for motoring offences such as NEWMAN whose actions in 2022 behind the wheel resulted in the death of two children, due to NEWMAN being intoxicated. Prior to this incident NEWMAN had previously been banned for similar driving.</w:t>
      </w:r>
    </w:p>
    <w:p w14:paraId="7B43FE32" w14:textId="77777777" w:rsidR="00451B36" w:rsidRDefault="00451B36" w:rsidP="005B50D1">
      <w:pPr>
        <w:spacing w:line="360" w:lineRule="auto"/>
        <w:ind w:firstLine="720"/>
        <w:jc w:val="both"/>
      </w:pPr>
      <w:r>
        <w:t xml:space="preserve">As previously discussed in this research, studies have alluded to the fact motorists have no concern of the consequences to their actions as they don’t believe that the laws are being enforced in regards to motoring offences such as using mobile phones or driving whilst under the influence of alcohol. These both help form the “fatal five”. A connection could be made that the reduction of dedicated Roads Policing officers and a lack of a visible deterrence on the roads has contributed to these views and may also encourage the average motorist to be prepared to embrace the risk of committing an offence due to the possibility of avoiding detection.  </w:t>
      </w:r>
    </w:p>
    <w:p w14:paraId="7A7BBA3F" w14:textId="77777777" w:rsidR="00451B36" w:rsidRDefault="00451B36" w:rsidP="005B50D1">
      <w:pPr>
        <w:spacing w:line="360" w:lineRule="auto"/>
        <w:ind w:firstLine="720"/>
        <w:jc w:val="both"/>
      </w:pPr>
      <w:r>
        <w:t xml:space="preserve">The research examined whether response officers or neighboured policing teams assist in the detection of road traffic offences, since there was a reduction in the dedicated roads policing officers. To support with this a survey was conducted, this looked at the experience of all officers and their training in regards to roads policing whether they were PEQF students or if they were recruited prior to the introduction and were trained using IPDLP, along with their confidence and attitudes to roads policing. Of these participants 20 said that their educational experience received in training school was less than adequate or poor, with 45% saying the training staff delivering the training having a poor or less than adequate understanding of the teaching material. Since leaving training school 77% of participants said that they didn’t have any additional roads policing training. Of those in the survey 25 participants responses said that they did not have time in their current role to deal with roads policing however participants said they would like to be more proactive but current demands would not allow. Whilst there were limitations to research due to the short time frame and the small demographic that </w:t>
      </w:r>
      <w:r>
        <w:lastRenderedPageBreak/>
        <w:t xml:space="preserve">were reached, however this could be the foundations for further research into whether the training received by student officers is for purpose. </w:t>
      </w:r>
    </w:p>
    <w:p w14:paraId="77A50D47" w14:textId="39FD1282" w:rsidR="00451B36" w:rsidRDefault="00451B36" w:rsidP="005B50D1">
      <w:pPr>
        <w:spacing w:line="360" w:lineRule="auto"/>
        <w:jc w:val="both"/>
      </w:pPr>
      <w:r>
        <w:t xml:space="preserve">In conclusion, in order to ensure roads are safe more investment is required, not only in more dedicated roads policing units but also in the education of </w:t>
      </w:r>
      <w:r w:rsidR="005B50D1">
        <w:t>non-specialist</w:t>
      </w:r>
      <w:r>
        <w:t xml:space="preserve"> officers in order to build knowledge and confidence.  As the road network plays an integral part of daily life in the UK, prioritising this investment in roads policing is not only prudent but imperative for the safety of all road users.</w:t>
      </w:r>
    </w:p>
    <w:p w14:paraId="4C410413" w14:textId="77777777" w:rsidR="00451B36" w:rsidRDefault="00451B36" w:rsidP="005B50D1">
      <w:pPr>
        <w:spacing w:line="360" w:lineRule="auto"/>
        <w:jc w:val="both"/>
        <w:rPr>
          <w:u w:val="single"/>
        </w:rPr>
      </w:pPr>
    </w:p>
    <w:p w14:paraId="71F5CC75" w14:textId="69C1F825" w:rsidR="00451B36" w:rsidRPr="00451B36" w:rsidRDefault="00451B36" w:rsidP="005B50D1">
      <w:pPr>
        <w:spacing w:line="360" w:lineRule="auto"/>
        <w:jc w:val="both"/>
        <w:rPr>
          <w:u w:val="single"/>
        </w:rPr>
      </w:pPr>
      <w:r w:rsidRPr="00451B36">
        <w:rPr>
          <w:u w:val="single"/>
        </w:rPr>
        <w:t xml:space="preserve">4.2 </w:t>
      </w:r>
      <w:r w:rsidRPr="00451B36">
        <w:rPr>
          <w:u w:val="single"/>
        </w:rPr>
        <w:t xml:space="preserve">Recommendations </w:t>
      </w:r>
    </w:p>
    <w:p w14:paraId="7DB1999D" w14:textId="77777777" w:rsidR="00451B36" w:rsidRDefault="00451B36" w:rsidP="005B50D1">
      <w:pPr>
        <w:spacing w:line="360" w:lineRule="auto"/>
        <w:jc w:val="both"/>
      </w:pPr>
    </w:p>
    <w:p w14:paraId="215F18A5" w14:textId="77777777" w:rsidR="00451B36" w:rsidRDefault="00451B36" w:rsidP="005B50D1">
      <w:pPr>
        <w:spacing w:line="360" w:lineRule="auto"/>
        <w:jc w:val="both"/>
      </w:pPr>
      <w:r>
        <w:t>Further research is imperative to comprehensively address the effectiveness of punitive measures deterring motorists from committing offences. Increased funding for dedicated Roads Policing Units could enhance visibility, therefore acting as a more potent deterrent, with motorist believing that road traffic offences such as mobile phone use and drink driving laws enforced to a stricter standard.  Education is vitally important in helping reduce the number of deaths and people seriously injured on the UK road network. Firstly, the education of motorists in both the fundamentals of road safety and the consequences of failing to adhere to traffic laws. Also, the education of PEQF student and existing police officers, ensuring officers equipped with the knowledge and skills to support and enforce traffic laws, there could be potential for police training schools to utilise subject matter experts to deliver specific training in areas such as roads policing.</w:t>
      </w:r>
    </w:p>
    <w:p w14:paraId="35BEC0C3" w14:textId="77777777" w:rsidR="00451B36" w:rsidRDefault="00451B36" w:rsidP="005B50D1">
      <w:pPr>
        <w:spacing w:line="360" w:lineRule="auto"/>
        <w:jc w:val="both"/>
        <w:rPr>
          <w:u w:val="single"/>
        </w:rPr>
      </w:pPr>
    </w:p>
    <w:p w14:paraId="756C53AE" w14:textId="77777777" w:rsidR="00451B36" w:rsidRDefault="00451B36" w:rsidP="00451B36">
      <w:pPr>
        <w:spacing w:line="360" w:lineRule="auto"/>
        <w:jc w:val="both"/>
        <w:rPr>
          <w:u w:val="single"/>
        </w:rPr>
      </w:pPr>
    </w:p>
    <w:p w14:paraId="5E6BFB22" w14:textId="77777777" w:rsidR="00451B36" w:rsidRDefault="00451B36" w:rsidP="00451B36">
      <w:pPr>
        <w:spacing w:line="360" w:lineRule="auto"/>
        <w:jc w:val="both"/>
        <w:rPr>
          <w:u w:val="single"/>
        </w:rPr>
      </w:pPr>
    </w:p>
    <w:p w14:paraId="3A378B00" w14:textId="77777777" w:rsidR="00451B36" w:rsidRDefault="00451B36" w:rsidP="00451B36">
      <w:pPr>
        <w:spacing w:line="360" w:lineRule="auto"/>
        <w:jc w:val="both"/>
        <w:rPr>
          <w:u w:val="single"/>
        </w:rPr>
      </w:pPr>
    </w:p>
    <w:p w14:paraId="41D91255" w14:textId="77777777" w:rsidR="00451B36" w:rsidRDefault="00451B36" w:rsidP="00451B36">
      <w:pPr>
        <w:spacing w:line="360" w:lineRule="auto"/>
        <w:jc w:val="both"/>
        <w:rPr>
          <w:u w:val="single"/>
        </w:rPr>
      </w:pPr>
    </w:p>
    <w:p w14:paraId="21F59597" w14:textId="77777777" w:rsidR="00451B36" w:rsidRDefault="00451B36" w:rsidP="00451B36">
      <w:pPr>
        <w:spacing w:line="360" w:lineRule="auto"/>
        <w:jc w:val="both"/>
        <w:rPr>
          <w:u w:val="single"/>
        </w:rPr>
      </w:pPr>
    </w:p>
    <w:p w14:paraId="5A31446D" w14:textId="77777777" w:rsidR="00451B36" w:rsidRDefault="00451B36" w:rsidP="00451B36">
      <w:pPr>
        <w:spacing w:line="360" w:lineRule="auto"/>
        <w:jc w:val="both"/>
        <w:rPr>
          <w:u w:val="single"/>
        </w:rPr>
      </w:pPr>
    </w:p>
    <w:p w14:paraId="39E3DFB3" w14:textId="77777777" w:rsidR="00451B36" w:rsidRDefault="00451B36" w:rsidP="00451B36">
      <w:pPr>
        <w:spacing w:line="360" w:lineRule="auto"/>
        <w:jc w:val="both"/>
        <w:rPr>
          <w:u w:val="single"/>
        </w:rPr>
      </w:pPr>
    </w:p>
    <w:p w14:paraId="6B2B7AA6" w14:textId="77777777" w:rsidR="00451B36" w:rsidRDefault="00451B36" w:rsidP="00451B36">
      <w:pPr>
        <w:spacing w:line="360" w:lineRule="auto"/>
        <w:jc w:val="both"/>
        <w:rPr>
          <w:u w:val="single"/>
        </w:rPr>
      </w:pPr>
    </w:p>
    <w:p w14:paraId="592A67AE" w14:textId="2A140A0E" w:rsidR="00451B36" w:rsidRPr="001D410A" w:rsidRDefault="00451B36" w:rsidP="00451B36">
      <w:pPr>
        <w:spacing w:line="360" w:lineRule="auto"/>
        <w:jc w:val="both"/>
        <w:rPr>
          <w:sz w:val="40"/>
          <w:szCs w:val="40"/>
          <w:u w:val="single"/>
        </w:rPr>
      </w:pPr>
      <w:r w:rsidRPr="001D410A">
        <w:rPr>
          <w:sz w:val="40"/>
          <w:szCs w:val="40"/>
          <w:u w:val="single"/>
        </w:rPr>
        <w:lastRenderedPageBreak/>
        <w:t xml:space="preserve">Chapter 5 </w:t>
      </w:r>
    </w:p>
    <w:sdt>
      <w:sdtPr>
        <w:id w:val="-590480346"/>
        <w:docPartObj>
          <w:docPartGallery w:val="Bibliographies"/>
          <w:docPartUnique/>
        </w:docPartObj>
      </w:sdtPr>
      <w:sdtEndPr>
        <w:rPr>
          <w:rFonts w:asciiTheme="minorHAnsi" w:eastAsiaTheme="minorHAnsi" w:hAnsiTheme="minorHAnsi" w:cstheme="minorBidi"/>
          <w:color w:val="auto"/>
          <w:kern w:val="2"/>
          <w:sz w:val="22"/>
          <w:szCs w:val="22"/>
          <w:lang w:val="en-GB"/>
        </w:rPr>
      </w:sdtEndPr>
      <w:sdtContent>
        <w:p w14:paraId="7049A03F" w14:textId="2ADCAD08" w:rsidR="001D410A" w:rsidRPr="001D410A" w:rsidRDefault="001D410A">
          <w:pPr>
            <w:pStyle w:val="Heading1"/>
            <w:rPr>
              <w:rFonts w:asciiTheme="minorHAnsi" w:hAnsiTheme="minorHAnsi" w:cstheme="minorHAnsi"/>
              <w:color w:val="auto"/>
              <w:sz w:val="22"/>
              <w:szCs w:val="22"/>
              <w:u w:val="single"/>
            </w:rPr>
          </w:pPr>
          <w:r w:rsidRPr="001D410A">
            <w:rPr>
              <w:rFonts w:asciiTheme="minorHAnsi" w:hAnsiTheme="minorHAnsi" w:cstheme="minorHAnsi"/>
              <w:color w:val="auto"/>
              <w:sz w:val="22"/>
              <w:szCs w:val="22"/>
              <w:u w:val="single"/>
            </w:rPr>
            <w:t>5.1 Bibliography</w:t>
          </w:r>
        </w:p>
        <w:p w14:paraId="2A6D690B" w14:textId="77777777" w:rsidR="001D410A" w:rsidRPr="001D410A" w:rsidRDefault="001D410A" w:rsidP="001D410A">
          <w:pPr>
            <w:rPr>
              <w:lang w:val="en-US"/>
            </w:rPr>
          </w:pPr>
        </w:p>
        <w:sdt>
          <w:sdtPr>
            <w:id w:val="111145805"/>
            <w:bibliography/>
          </w:sdtPr>
          <w:sdtContent>
            <w:p w14:paraId="02316201" w14:textId="77777777" w:rsidR="001D410A" w:rsidRDefault="001D410A" w:rsidP="001D410A">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BBC News, 2022. </w:t>
              </w:r>
              <w:r>
                <w:rPr>
                  <w:i/>
                  <w:iCs/>
                  <w:noProof/>
                  <w:lang w:val="en-US"/>
                </w:rPr>
                <w:t xml:space="preserve">M4 crash: Drink and drug driver jailed for causing deaths of two children. </w:t>
              </w:r>
              <w:r>
                <w:rPr>
                  <w:noProof/>
                  <w:lang w:val="en-US"/>
                </w:rPr>
                <w:t xml:space="preserve">[Online] </w:t>
              </w:r>
              <w:r>
                <w:rPr>
                  <w:noProof/>
                  <w:lang w:val="en-US"/>
                </w:rPr>
                <w:br/>
                <w:t xml:space="preserve">Available at: </w:t>
              </w:r>
              <w:r>
                <w:rPr>
                  <w:noProof/>
                  <w:u w:val="single"/>
                  <w:lang w:val="en-US"/>
                </w:rPr>
                <w:t>https://www.bbc.co.uk/news/uk-wales-61020319</w:t>
              </w:r>
              <w:r>
                <w:rPr>
                  <w:noProof/>
                  <w:lang w:val="en-US"/>
                </w:rPr>
                <w:br/>
                <w:t>[Accessed 10 October 2023].</w:t>
              </w:r>
            </w:p>
            <w:p w14:paraId="3B8961A2" w14:textId="77777777" w:rsidR="001D410A" w:rsidRDefault="001D410A" w:rsidP="001D410A">
              <w:pPr>
                <w:pStyle w:val="Bibliography"/>
                <w:rPr>
                  <w:noProof/>
                  <w:lang w:val="en-US"/>
                </w:rPr>
              </w:pPr>
              <w:r>
                <w:rPr>
                  <w:noProof/>
                  <w:lang w:val="en-US"/>
                </w:rPr>
                <w:t xml:space="preserve">College of Policing , 2021. </w:t>
              </w:r>
              <w:r>
                <w:rPr>
                  <w:i/>
                  <w:iCs/>
                  <w:noProof/>
                  <w:lang w:val="en-US"/>
                </w:rPr>
                <w:t xml:space="preserve">Roads Policing National Policing Curriculum. </w:t>
              </w:r>
              <w:r>
                <w:rPr>
                  <w:noProof/>
                  <w:lang w:val="en-US"/>
                </w:rPr>
                <w:t xml:space="preserve">[Online] </w:t>
              </w:r>
              <w:r>
                <w:rPr>
                  <w:noProof/>
                  <w:lang w:val="en-US"/>
                </w:rPr>
                <w:br/>
                <w:t xml:space="preserve">Available at: </w:t>
              </w:r>
              <w:r>
                <w:rPr>
                  <w:noProof/>
                  <w:u w:val="single"/>
                  <w:lang w:val="en-US"/>
                </w:rPr>
                <w:t>https://assets.college.police.uk/s3fs-public/2021-12/FOIA-2021-125-Roads-Policing.pdf</w:t>
              </w:r>
              <w:r>
                <w:rPr>
                  <w:noProof/>
                  <w:lang w:val="en-US"/>
                </w:rPr>
                <w:br/>
                <w:t>[Accessed 20 10 2023].</w:t>
              </w:r>
            </w:p>
            <w:p w14:paraId="20735035" w14:textId="77777777" w:rsidR="001D410A" w:rsidRDefault="001D410A" w:rsidP="001D410A">
              <w:pPr>
                <w:pStyle w:val="Bibliography"/>
                <w:rPr>
                  <w:noProof/>
                  <w:lang w:val="en-US"/>
                </w:rPr>
              </w:pPr>
              <w:r>
                <w:rPr>
                  <w:noProof/>
                  <w:lang w:val="en-US"/>
                </w:rPr>
                <w:t xml:space="preserve">D.Clark, 2023. </w:t>
              </w:r>
              <w:r>
                <w:rPr>
                  <w:i/>
                  <w:iCs/>
                  <w:noProof/>
                  <w:lang w:val="en-US"/>
                </w:rPr>
                <w:t xml:space="preserve">Statista. </w:t>
              </w:r>
              <w:r>
                <w:rPr>
                  <w:noProof/>
                  <w:lang w:val="en-US"/>
                </w:rPr>
                <w:t xml:space="preserve">[Online] </w:t>
              </w:r>
              <w:r>
                <w:rPr>
                  <w:noProof/>
                  <w:lang w:val="en-US"/>
                </w:rPr>
                <w:br/>
                <w:t xml:space="preserve">Available at: </w:t>
              </w:r>
              <w:r>
                <w:rPr>
                  <w:noProof/>
                  <w:u w:val="single"/>
                  <w:lang w:val="en-US"/>
                </w:rPr>
                <w:t>https://www.statista.com/statistics/877540/leading-police-forces-by-officer-numbers-in-the-uk/</w:t>
              </w:r>
              <w:r>
                <w:rPr>
                  <w:noProof/>
                  <w:lang w:val="en-US"/>
                </w:rPr>
                <w:br/>
                <w:t>[Accessed 15 12 2023].</w:t>
              </w:r>
            </w:p>
            <w:p w14:paraId="02D8CF42" w14:textId="77777777" w:rsidR="001D410A" w:rsidRDefault="001D410A" w:rsidP="001D410A">
              <w:pPr>
                <w:pStyle w:val="Bibliography"/>
                <w:rPr>
                  <w:noProof/>
                  <w:lang w:val="en-US"/>
                </w:rPr>
              </w:pPr>
              <w:r>
                <w:rPr>
                  <w:noProof/>
                  <w:lang w:val="en-US"/>
                </w:rPr>
                <w:t xml:space="preserve">Gemma F. Briggs, G. J. H. M. F. L., 2016. Imagery-inducing distraction leads to cognitive tunnelling and deteriorated driving performance,. </w:t>
              </w:r>
              <w:r>
                <w:rPr>
                  <w:i/>
                  <w:iCs/>
                  <w:noProof/>
                  <w:lang w:val="en-US"/>
                </w:rPr>
                <w:t xml:space="preserve">Transportation Research Part F: Traffic Psychology and Behaviour,, </w:t>
              </w:r>
              <w:r>
                <w:rPr>
                  <w:noProof/>
                  <w:lang w:val="en-US"/>
                </w:rPr>
                <w:t>Volume 38, pp. 106-117,.</w:t>
              </w:r>
            </w:p>
            <w:p w14:paraId="5293CDD3" w14:textId="77777777" w:rsidR="001D410A" w:rsidRDefault="001D410A" w:rsidP="001D410A">
              <w:pPr>
                <w:pStyle w:val="Bibliography"/>
                <w:rPr>
                  <w:noProof/>
                  <w:lang w:val="en-US"/>
                </w:rPr>
              </w:pPr>
              <w:r>
                <w:rPr>
                  <w:noProof/>
                  <w:lang w:val="en-US"/>
                </w:rPr>
                <w:t xml:space="preserve">Gov.Uk, 2023. </w:t>
              </w:r>
              <w:r>
                <w:rPr>
                  <w:i/>
                  <w:iCs/>
                  <w:noProof/>
                  <w:lang w:val="en-US"/>
                </w:rPr>
                <w:t xml:space="preserve">Penalty points (endorsements). </w:t>
              </w:r>
              <w:r>
                <w:rPr>
                  <w:noProof/>
                  <w:lang w:val="en-US"/>
                </w:rPr>
                <w:t xml:space="preserve">[Online] </w:t>
              </w:r>
              <w:r>
                <w:rPr>
                  <w:noProof/>
                  <w:lang w:val="en-US"/>
                </w:rPr>
                <w:br/>
                <w:t xml:space="preserve">Available at: </w:t>
              </w:r>
              <w:r>
                <w:rPr>
                  <w:noProof/>
                  <w:u w:val="single"/>
                  <w:lang w:val="en-US"/>
                </w:rPr>
                <w:t>https://www.gov.uk/penalty-points-endorsements/new-drivers</w:t>
              </w:r>
              <w:r>
                <w:rPr>
                  <w:noProof/>
                  <w:lang w:val="en-US"/>
                </w:rPr>
                <w:br/>
                <w:t>[Accessed 21 10 2023].</w:t>
              </w:r>
            </w:p>
            <w:p w14:paraId="0B4BF000" w14:textId="77777777" w:rsidR="001D410A" w:rsidRDefault="001D410A" w:rsidP="001D410A">
              <w:pPr>
                <w:pStyle w:val="Bibliography"/>
                <w:rPr>
                  <w:noProof/>
                  <w:lang w:val="en-US"/>
                </w:rPr>
              </w:pPr>
              <w:r>
                <w:rPr>
                  <w:noProof/>
                  <w:lang w:val="en-US"/>
                </w:rPr>
                <w:t xml:space="preserve">Gov.uk, 2023. </w:t>
              </w:r>
              <w:r>
                <w:rPr>
                  <w:i/>
                  <w:iCs/>
                  <w:noProof/>
                  <w:lang w:val="en-US"/>
                </w:rPr>
                <w:t xml:space="preserve">Using a phone, sat nav or other device when driving. </w:t>
              </w:r>
              <w:r>
                <w:rPr>
                  <w:noProof/>
                  <w:lang w:val="en-US"/>
                </w:rPr>
                <w:t xml:space="preserve">[Online] </w:t>
              </w:r>
              <w:r>
                <w:rPr>
                  <w:noProof/>
                  <w:lang w:val="en-US"/>
                </w:rPr>
                <w:br/>
                <w:t xml:space="preserve">Available at: </w:t>
              </w:r>
              <w:r>
                <w:rPr>
                  <w:noProof/>
                  <w:u w:val="single"/>
                  <w:lang w:val="en-US"/>
                </w:rPr>
                <w:t>https://www.gov.uk/using-mobile-phones-when-driving-the-law</w:t>
              </w:r>
              <w:r>
                <w:rPr>
                  <w:noProof/>
                  <w:lang w:val="en-US"/>
                </w:rPr>
                <w:br/>
                <w:t>[Accessed 15 10 2023].</w:t>
              </w:r>
            </w:p>
            <w:p w14:paraId="7B42DA08" w14:textId="77777777" w:rsidR="001D410A" w:rsidRDefault="001D410A" w:rsidP="001D410A">
              <w:pPr>
                <w:pStyle w:val="Bibliography"/>
                <w:rPr>
                  <w:noProof/>
                  <w:lang w:val="en-US"/>
                </w:rPr>
              </w:pPr>
              <w:r>
                <w:rPr>
                  <w:noProof/>
                  <w:lang w:val="en-US"/>
                </w:rPr>
                <w:t xml:space="preserve">Harbeck, G. A. I. &amp;. H. T. J., 2018. Young driver perceived risk and risky driving: A theoretical approach to the “fatal five.”. </w:t>
              </w:r>
              <w:r>
                <w:rPr>
                  <w:i/>
                  <w:iCs/>
                  <w:noProof/>
                  <w:lang w:val="en-US"/>
                </w:rPr>
                <w:t xml:space="preserve">Transportation Research. Part F, Traffic Psychology and Behaviour, </w:t>
              </w:r>
              <w:r>
                <w:rPr>
                  <w:noProof/>
                  <w:lang w:val="en-US"/>
                </w:rPr>
                <w:t>Volume 58, p. 392–404.</w:t>
              </w:r>
            </w:p>
            <w:p w14:paraId="4EB36149" w14:textId="77777777" w:rsidR="001D410A" w:rsidRDefault="001D410A" w:rsidP="001D410A">
              <w:pPr>
                <w:pStyle w:val="Bibliography"/>
                <w:rPr>
                  <w:noProof/>
                  <w:lang w:val="en-US"/>
                </w:rPr>
              </w:pPr>
              <w:r>
                <w:rPr>
                  <w:noProof/>
                  <w:lang w:val="en-US"/>
                </w:rPr>
                <w:t xml:space="preserve">Helen Wells, G. B. L. S.-S., 2022. Taking the right course: The possibilities and challenges of offering alternatives to prosecution for drivers detected using mobile phones while driving,. </w:t>
              </w:r>
              <w:r>
                <w:rPr>
                  <w:i/>
                  <w:iCs/>
                  <w:noProof/>
                  <w:lang w:val="en-US"/>
                </w:rPr>
                <w:t xml:space="preserve">Accident Analysis &amp; Prevention,, </w:t>
              </w:r>
              <w:r>
                <w:rPr>
                  <w:noProof/>
                  <w:lang w:val="en-US"/>
                </w:rPr>
                <w:t>Volume 173.</w:t>
              </w:r>
            </w:p>
            <w:p w14:paraId="52A81B70" w14:textId="77777777" w:rsidR="001D410A" w:rsidRDefault="001D410A" w:rsidP="001D410A">
              <w:pPr>
                <w:pStyle w:val="Bibliography"/>
                <w:rPr>
                  <w:noProof/>
                  <w:lang w:val="en-US"/>
                </w:rPr>
              </w:pPr>
              <w:r>
                <w:rPr>
                  <w:noProof/>
                  <w:lang w:val="en-US"/>
                </w:rPr>
                <w:t xml:space="preserve">HMICFRS, 2020. </w:t>
              </w:r>
              <w:r>
                <w:rPr>
                  <w:i/>
                  <w:iCs/>
                  <w:noProof/>
                  <w:lang w:val="en-US"/>
                </w:rPr>
                <w:t xml:space="preserve">Roads Policing: Not optional - An inspection of roads policing in England and Wales, </w:t>
              </w:r>
              <w:r>
                <w:rPr>
                  <w:noProof/>
                  <w:lang w:val="en-US"/>
                </w:rPr>
                <w:t>s.l.: HMICFRS.</w:t>
              </w:r>
            </w:p>
            <w:p w14:paraId="16318370" w14:textId="77777777" w:rsidR="001D410A" w:rsidRDefault="001D410A" w:rsidP="001D410A">
              <w:pPr>
                <w:pStyle w:val="Bibliography"/>
                <w:rPr>
                  <w:noProof/>
                  <w:lang w:val="en-US"/>
                </w:rPr>
              </w:pPr>
              <w:r>
                <w:rPr>
                  <w:noProof/>
                  <w:lang w:val="en-US"/>
                </w:rPr>
                <w:t xml:space="preserve">RAC , 2023. </w:t>
              </w:r>
              <w:r>
                <w:rPr>
                  <w:i/>
                  <w:iCs/>
                  <w:noProof/>
                  <w:lang w:val="en-US"/>
                </w:rPr>
                <w:t xml:space="preserve">Report on Motoring 2023, </w:t>
              </w:r>
              <w:r>
                <w:rPr>
                  <w:noProof/>
                  <w:lang w:val="en-US"/>
                </w:rPr>
                <w:t>s.l.: the Royal Automobile Club.</w:t>
              </w:r>
            </w:p>
            <w:p w14:paraId="048C1ACF" w14:textId="77777777" w:rsidR="001D410A" w:rsidRDefault="001D410A" w:rsidP="001D410A">
              <w:pPr>
                <w:pStyle w:val="Bibliography"/>
                <w:rPr>
                  <w:noProof/>
                  <w:lang w:val="en-US"/>
                </w:rPr>
              </w:pPr>
              <w:r>
                <w:rPr>
                  <w:noProof/>
                  <w:lang w:val="en-US"/>
                </w:rPr>
                <w:t xml:space="preserve">RAC, 2019. </w:t>
              </w:r>
              <w:r>
                <w:rPr>
                  <w:i/>
                  <w:iCs/>
                  <w:noProof/>
                  <w:lang w:val="en-US"/>
                </w:rPr>
                <w:t xml:space="preserve">Report on Motoring , </w:t>
              </w:r>
              <w:r>
                <w:rPr>
                  <w:noProof/>
                  <w:lang w:val="en-US"/>
                </w:rPr>
                <w:t>s.l.: RAC.</w:t>
              </w:r>
            </w:p>
            <w:p w14:paraId="0DED36BE" w14:textId="77777777" w:rsidR="001D410A" w:rsidRDefault="001D410A" w:rsidP="001D410A">
              <w:pPr>
                <w:pStyle w:val="Bibliography"/>
                <w:rPr>
                  <w:noProof/>
                  <w:lang w:val="en-US"/>
                </w:rPr>
              </w:pPr>
              <w:r>
                <w:rPr>
                  <w:noProof/>
                  <w:lang w:val="en-US"/>
                </w:rPr>
                <w:t xml:space="preserve">S Helman, N. K. J. H. S. J., 2022. </w:t>
              </w:r>
              <w:r>
                <w:rPr>
                  <w:i/>
                  <w:iCs/>
                  <w:noProof/>
                  <w:lang w:val="en-US"/>
                </w:rPr>
                <w:t xml:space="preserve">Supporting New Drivers , </w:t>
              </w:r>
              <w:r>
                <w:rPr>
                  <w:noProof/>
                  <w:lang w:val="en-US"/>
                </w:rPr>
                <w:t>s.l.: RAC foundation.</w:t>
              </w:r>
            </w:p>
            <w:p w14:paraId="6059CBB2" w14:textId="77777777" w:rsidR="001D410A" w:rsidRDefault="001D410A" w:rsidP="001D410A">
              <w:pPr>
                <w:pStyle w:val="Bibliography"/>
                <w:rPr>
                  <w:noProof/>
                  <w:lang w:val="en-US"/>
                </w:rPr>
              </w:pPr>
              <w:r>
                <w:rPr>
                  <w:noProof/>
                  <w:lang w:val="en-US"/>
                </w:rPr>
                <w:t xml:space="preserve">Sarah M. Simmons, A. H. J. K. C., 2016. Safety-critical event risk associated with cell phone tasks as measured in naturalistic driving studies: A systematic review and meta-analy. </w:t>
              </w:r>
              <w:r>
                <w:rPr>
                  <w:i/>
                  <w:iCs/>
                  <w:noProof/>
                  <w:lang w:val="en-US"/>
                </w:rPr>
                <w:t xml:space="preserve">Accident Analysis &amp; Prevention,, </w:t>
              </w:r>
              <w:r>
                <w:rPr>
                  <w:noProof/>
                  <w:lang w:val="en-US"/>
                </w:rPr>
                <w:t>Volume 87, pp. 161-169,.</w:t>
              </w:r>
            </w:p>
            <w:p w14:paraId="6FE8601A" w14:textId="77777777" w:rsidR="001D410A" w:rsidRDefault="001D410A" w:rsidP="001D410A">
              <w:pPr>
                <w:pStyle w:val="Bibliography"/>
                <w:rPr>
                  <w:noProof/>
                  <w:lang w:val="en-US"/>
                </w:rPr>
              </w:pPr>
              <w:r>
                <w:rPr>
                  <w:noProof/>
                  <w:lang w:val="en-US"/>
                </w:rPr>
                <w:t xml:space="preserve">Transport, D. o., 2023. </w:t>
              </w:r>
              <w:r>
                <w:rPr>
                  <w:i/>
                  <w:iCs/>
                  <w:noProof/>
                  <w:lang w:val="en-US"/>
                </w:rPr>
                <w:t xml:space="preserve">Reported road casualties Great Britain, provisional results: 2022, </w:t>
              </w:r>
              <w:r>
                <w:rPr>
                  <w:noProof/>
                  <w:lang w:val="en-US"/>
                </w:rPr>
                <w:t>s.l.: Office of National statistics.</w:t>
              </w:r>
            </w:p>
            <w:p w14:paraId="40BBA9A0" w14:textId="77777777" w:rsidR="001D410A" w:rsidRDefault="001D410A" w:rsidP="001D410A">
              <w:pPr>
                <w:pStyle w:val="Bibliography"/>
                <w:rPr>
                  <w:noProof/>
                  <w:lang w:val="en-US"/>
                </w:rPr>
              </w:pPr>
              <w:r>
                <w:rPr>
                  <w:noProof/>
                  <w:lang w:val="en-US"/>
                </w:rPr>
                <w:lastRenderedPageBreak/>
                <w:t xml:space="preserve">V. Truelove, J. F. L. M. S.-A. K. B. W. J. D., 2021. Does awareness of penalties influence deterrence mechanisms? A study of young drivers’ awareness and perceptions of the punishment applying to illegal phone use while driving,. </w:t>
              </w:r>
              <w:r>
                <w:rPr>
                  <w:i/>
                  <w:iCs/>
                  <w:noProof/>
                  <w:lang w:val="en-US"/>
                </w:rPr>
                <w:t xml:space="preserve">Transportation Research Part F: Traffic Psychology and Behaviour,, </w:t>
              </w:r>
              <w:r>
                <w:rPr>
                  <w:noProof/>
                  <w:lang w:val="en-US"/>
                </w:rPr>
                <w:t>Volume 78, pp. 194-206.</w:t>
              </w:r>
            </w:p>
            <w:p w14:paraId="53957C42" w14:textId="18DD05E7" w:rsidR="001D410A" w:rsidRDefault="001D410A" w:rsidP="001D410A">
              <w:r>
                <w:rPr>
                  <w:b/>
                  <w:bCs/>
                  <w:noProof/>
                </w:rPr>
                <w:fldChar w:fldCharType="end"/>
              </w:r>
            </w:p>
          </w:sdtContent>
        </w:sdt>
      </w:sdtContent>
    </w:sdt>
    <w:p w14:paraId="6F975D13" w14:textId="69C29806" w:rsidR="00451B36" w:rsidRPr="00451B36" w:rsidRDefault="00451B36" w:rsidP="00451B36">
      <w:pPr>
        <w:spacing w:line="360" w:lineRule="auto"/>
        <w:jc w:val="both"/>
        <w:rPr>
          <w:u w:val="single"/>
        </w:rPr>
      </w:pPr>
    </w:p>
    <w:p w14:paraId="3E0E6940" w14:textId="77777777" w:rsidR="00451B36" w:rsidRDefault="00451B36" w:rsidP="006426D6">
      <w:pPr>
        <w:jc w:val="both"/>
        <w:rPr>
          <w:u w:val="single"/>
        </w:rPr>
      </w:pPr>
    </w:p>
    <w:p w14:paraId="5BD035A3" w14:textId="77777777" w:rsidR="00D22562" w:rsidRDefault="00D22562" w:rsidP="006426D6">
      <w:pPr>
        <w:jc w:val="both"/>
        <w:rPr>
          <w:u w:val="single"/>
        </w:rPr>
      </w:pPr>
    </w:p>
    <w:p w14:paraId="57F51BCF" w14:textId="77777777" w:rsidR="00D22562" w:rsidRDefault="00D22562" w:rsidP="006426D6">
      <w:pPr>
        <w:jc w:val="both"/>
        <w:rPr>
          <w:u w:val="single"/>
        </w:rPr>
      </w:pPr>
    </w:p>
    <w:p w14:paraId="2964E5AF" w14:textId="77777777" w:rsidR="00D22562" w:rsidRDefault="00D22562" w:rsidP="006426D6">
      <w:pPr>
        <w:jc w:val="both"/>
        <w:rPr>
          <w:u w:val="single"/>
        </w:rPr>
      </w:pPr>
    </w:p>
    <w:p w14:paraId="1805A642" w14:textId="77777777" w:rsidR="00D22562" w:rsidRDefault="00D22562" w:rsidP="006426D6">
      <w:pPr>
        <w:jc w:val="both"/>
        <w:rPr>
          <w:u w:val="single"/>
        </w:rPr>
      </w:pPr>
    </w:p>
    <w:p w14:paraId="31E50058" w14:textId="77777777" w:rsidR="00D22562" w:rsidRDefault="00D22562" w:rsidP="006426D6">
      <w:pPr>
        <w:jc w:val="both"/>
        <w:rPr>
          <w:u w:val="single"/>
        </w:rPr>
      </w:pPr>
    </w:p>
    <w:p w14:paraId="0D03B00D" w14:textId="77777777" w:rsidR="00D22562" w:rsidRDefault="00D22562" w:rsidP="006426D6">
      <w:pPr>
        <w:jc w:val="both"/>
        <w:rPr>
          <w:u w:val="single"/>
        </w:rPr>
      </w:pPr>
    </w:p>
    <w:p w14:paraId="5B6A4503" w14:textId="77777777" w:rsidR="00D22562" w:rsidRDefault="00D22562" w:rsidP="006426D6">
      <w:pPr>
        <w:jc w:val="both"/>
        <w:rPr>
          <w:u w:val="single"/>
        </w:rPr>
      </w:pPr>
    </w:p>
    <w:p w14:paraId="1E69483D" w14:textId="77777777" w:rsidR="00D22562" w:rsidRDefault="00D22562" w:rsidP="006426D6">
      <w:pPr>
        <w:jc w:val="both"/>
        <w:rPr>
          <w:u w:val="single"/>
        </w:rPr>
      </w:pPr>
    </w:p>
    <w:p w14:paraId="06117C63" w14:textId="77777777" w:rsidR="00D22562" w:rsidRDefault="00D22562" w:rsidP="006426D6">
      <w:pPr>
        <w:jc w:val="both"/>
        <w:rPr>
          <w:u w:val="single"/>
        </w:rPr>
      </w:pPr>
    </w:p>
    <w:p w14:paraId="39C96C96" w14:textId="77777777" w:rsidR="00D22562" w:rsidRDefault="00D22562" w:rsidP="006426D6">
      <w:pPr>
        <w:jc w:val="both"/>
        <w:rPr>
          <w:u w:val="single"/>
        </w:rPr>
      </w:pPr>
    </w:p>
    <w:p w14:paraId="5D5A1DC6" w14:textId="77777777" w:rsidR="00D22562" w:rsidRDefault="00D22562" w:rsidP="006426D6">
      <w:pPr>
        <w:jc w:val="both"/>
        <w:rPr>
          <w:u w:val="single"/>
        </w:rPr>
      </w:pPr>
    </w:p>
    <w:p w14:paraId="417E567A" w14:textId="77777777" w:rsidR="00D22562" w:rsidRDefault="00D22562" w:rsidP="006426D6">
      <w:pPr>
        <w:jc w:val="both"/>
        <w:rPr>
          <w:u w:val="single"/>
        </w:rPr>
      </w:pPr>
    </w:p>
    <w:p w14:paraId="70969122" w14:textId="77777777" w:rsidR="00D22562" w:rsidRDefault="00D22562" w:rsidP="006426D6">
      <w:pPr>
        <w:jc w:val="both"/>
        <w:rPr>
          <w:u w:val="single"/>
        </w:rPr>
      </w:pPr>
    </w:p>
    <w:p w14:paraId="5B874CFE" w14:textId="77777777" w:rsidR="00D22562" w:rsidRDefault="00D22562" w:rsidP="006426D6">
      <w:pPr>
        <w:jc w:val="both"/>
        <w:rPr>
          <w:u w:val="single"/>
        </w:rPr>
      </w:pPr>
    </w:p>
    <w:p w14:paraId="7F667AEB" w14:textId="77777777" w:rsidR="00D22562" w:rsidRDefault="00D22562" w:rsidP="006426D6">
      <w:pPr>
        <w:jc w:val="both"/>
        <w:rPr>
          <w:u w:val="single"/>
        </w:rPr>
      </w:pPr>
    </w:p>
    <w:p w14:paraId="5AC2CDDA" w14:textId="77777777" w:rsidR="00D22562" w:rsidRDefault="00D22562" w:rsidP="006426D6">
      <w:pPr>
        <w:jc w:val="both"/>
        <w:rPr>
          <w:u w:val="single"/>
        </w:rPr>
      </w:pPr>
    </w:p>
    <w:p w14:paraId="4747A6E9" w14:textId="77777777" w:rsidR="00D22562" w:rsidRDefault="00D22562" w:rsidP="006426D6">
      <w:pPr>
        <w:jc w:val="both"/>
        <w:rPr>
          <w:u w:val="single"/>
        </w:rPr>
      </w:pPr>
    </w:p>
    <w:p w14:paraId="49D3EB8C" w14:textId="77777777" w:rsidR="00D22562" w:rsidRDefault="00D22562" w:rsidP="006426D6">
      <w:pPr>
        <w:jc w:val="both"/>
        <w:rPr>
          <w:u w:val="single"/>
        </w:rPr>
      </w:pPr>
    </w:p>
    <w:p w14:paraId="3B060022" w14:textId="77777777" w:rsidR="00D22562" w:rsidRDefault="00D22562" w:rsidP="006426D6">
      <w:pPr>
        <w:jc w:val="both"/>
        <w:rPr>
          <w:u w:val="single"/>
        </w:rPr>
      </w:pPr>
    </w:p>
    <w:p w14:paraId="6001960F" w14:textId="77777777" w:rsidR="00D22562" w:rsidRDefault="00D22562" w:rsidP="006426D6">
      <w:pPr>
        <w:jc w:val="both"/>
        <w:rPr>
          <w:u w:val="single"/>
        </w:rPr>
      </w:pPr>
    </w:p>
    <w:p w14:paraId="2515BA3F" w14:textId="77777777" w:rsidR="00D22562" w:rsidRDefault="00D22562" w:rsidP="006426D6">
      <w:pPr>
        <w:jc w:val="both"/>
        <w:rPr>
          <w:u w:val="single"/>
        </w:rPr>
      </w:pPr>
    </w:p>
    <w:p w14:paraId="2B548EA5" w14:textId="77777777" w:rsidR="00D22562" w:rsidRDefault="00D22562" w:rsidP="006426D6">
      <w:pPr>
        <w:jc w:val="both"/>
        <w:rPr>
          <w:u w:val="single"/>
        </w:rPr>
      </w:pPr>
    </w:p>
    <w:p w14:paraId="6FFF2DC6" w14:textId="77777777" w:rsidR="00D22562" w:rsidRDefault="00D22562" w:rsidP="006426D6">
      <w:pPr>
        <w:jc w:val="both"/>
        <w:rPr>
          <w:u w:val="single"/>
        </w:rPr>
      </w:pPr>
    </w:p>
    <w:p w14:paraId="33F30F04" w14:textId="77777777" w:rsidR="00D22562" w:rsidRDefault="00D22562" w:rsidP="006426D6">
      <w:pPr>
        <w:jc w:val="both"/>
        <w:rPr>
          <w:u w:val="single"/>
        </w:rPr>
      </w:pPr>
    </w:p>
    <w:p w14:paraId="59500FED" w14:textId="77777777" w:rsidR="00D22562" w:rsidRDefault="00D22562" w:rsidP="006426D6">
      <w:pPr>
        <w:jc w:val="both"/>
        <w:rPr>
          <w:u w:val="single"/>
        </w:rPr>
      </w:pPr>
    </w:p>
    <w:p w14:paraId="41EF3B24" w14:textId="6690AD29" w:rsidR="00D22562" w:rsidRDefault="00D22562" w:rsidP="006426D6">
      <w:pPr>
        <w:jc w:val="both"/>
        <w:rPr>
          <w:u w:val="single"/>
        </w:rPr>
      </w:pPr>
      <w:r>
        <w:rPr>
          <w:u w:val="single"/>
        </w:rPr>
        <w:lastRenderedPageBreak/>
        <w:t xml:space="preserve">5.2 </w:t>
      </w:r>
      <w:r w:rsidR="005B50D1">
        <w:rPr>
          <w:u w:val="single"/>
        </w:rPr>
        <w:t>Appendix</w:t>
      </w:r>
      <w:r>
        <w:rPr>
          <w:u w:val="single"/>
        </w:rPr>
        <w:t xml:space="preserve"> </w:t>
      </w:r>
    </w:p>
    <w:p w14:paraId="31F680B7" w14:textId="77777777" w:rsidR="005B50D1" w:rsidRDefault="005B50D1" w:rsidP="006426D6">
      <w:pPr>
        <w:jc w:val="both"/>
        <w:rPr>
          <w:u w:val="single"/>
        </w:rPr>
      </w:pPr>
    </w:p>
    <w:p w14:paraId="1C3EB133" w14:textId="574FF854" w:rsidR="00D22562" w:rsidRDefault="00D22562" w:rsidP="006426D6">
      <w:pPr>
        <w:jc w:val="both"/>
        <w:rPr>
          <w:u w:val="single"/>
        </w:rPr>
      </w:pPr>
      <w:r>
        <w:rPr>
          <w:u w:val="single"/>
        </w:rPr>
        <w:t xml:space="preserve">Sample of survey </w:t>
      </w:r>
    </w:p>
    <w:p w14:paraId="7374C01D" w14:textId="511E0524" w:rsidR="00D22562" w:rsidRDefault="00D22562" w:rsidP="006426D6">
      <w:pPr>
        <w:jc w:val="both"/>
        <w:rPr>
          <w:u w:val="single"/>
        </w:rPr>
      </w:pPr>
      <w:r>
        <w:rPr>
          <w:noProof/>
        </w:rPr>
        <w:drawing>
          <wp:inline distT="0" distB="0" distL="0" distR="0" wp14:anchorId="07B806B4" wp14:editId="6BCDC697">
            <wp:extent cx="5731510" cy="71831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7183120"/>
                    </a:xfrm>
                    <a:prstGeom prst="rect">
                      <a:avLst/>
                    </a:prstGeom>
                  </pic:spPr>
                </pic:pic>
              </a:graphicData>
            </a:graphic>
          </wp:inline>
        </w:drawing>
      </w:r>
    </w:p>
    <w:p w14:paraId="04967A55" w14:textId="77777777" w:rsidR="00D22562" w:rsidRDefault="00D22562" w:rsidP="006426D6">
      <w:pPr>
        <w:jc w:val="both"/>
        <w:rPr>
          <w:u w:val="single"/>
        </w:rPr>
      </w:pPr>
    </w:p>
    <w:p w14:paraId="08354057" w14:textId="77777777" w:rsidR="00D22562" w:rsidRDefault="00D22562" w:rsidP="006426D6">
      <w:pPr>
        <w:jc w:val="both"/>
        <w:rPr>
          <w:u w:val="single"/>
        </w:rPr>
      </w:pPr>
    </w:p>
    <w:p w14:paraId="459596AD" w14:textId="77777777" w:rsidR="00D22562" w:rsidRDefault="00D22562" w:rsidP="006426D6">
      <w:pPr>
        <w:jc w:val="both"/>
        <w:rPr>
          <w:u w:val="single"/>
        </w:rPr>
      </w:pPr>
    </w:p>
    <w:p w14:paraId="335F41CE" w14:textId="504ABBAF" w:rsidR="00D22562" w:rsidRDefault="00D22562" w:rsidP="006426D6">
      <w:pPr>
        <w:jc w:val="both"/>
        <w:rPr>
          <w:u w:val="single"/>
        </w:rPr>
      </w:pPr>
      <w:r>
        <w:rPr>
          <w:noProof/>
        </w:rPr>
        <w:drawing>
          <wp:inline distT="0" distB="0" distL="0" distR="0" wp14:anchorId="5E0F119F" wp14:editId="0CAA8E01">
            <wp:extent cx="5731510" cy="76047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7604760"/>
                    </a:xfrm>
                    <a:prstGeom prst="rect">
                      <a:avLst/>
                    </a:prstGeom>
                  </pic:spPr>
                </pic:pic>
              </a:graphicData>
            </a:graphic>
          </wp:inline>
        </w:drawing>
      </w:r>
    </w:p>
    <w:p w14:paraId="292BB5FB" w14:textId="77777777" w:rsidR="00D22562" w:rsidRDefault="00D22562" w:rsidP="006426D6">
      <w:pPr>
        <w:jc w:val="both"/>
        <w:rPr>
          <w:u w:val="single"/>
        </w:rPr>
      </w:pPr>
    </w:p>
    <w:p w14:paraId="1BA05FA2" w14:textId="77777777" w:rsidR="00D22562" w:rsidRDefault="00D22562" w:rsidP="006426D6">
      <w:pPr>
        <w:jc w:val="both"/>
        <w:rPr>
          <w:u w:val="single"/>
        </w:rPr>
      </w:pPr>
    </w:p>
    <w:p w14:paraId="6D3BCAFA" w14:textId="77777777" w:rsidR="00D22562" w:rsidRDefault="00D22562" w:rsidP="006426D6">
      <w:pPr>
        <w:jc w:val="both"/>
        <w:rPr>
          <w:u w:val="single"/>
        </w:rPr>
      </w:pPr>
    </w:p>
    <w:p w14:paraId="172F17CB" w14:textId="77777777" w:rsidR="00D22562" w:rsidRDefault="00D22562" w:rsidP="006426D6">
      <w:pPr>
        <w:jc w:val="both"/>
        <w:rPr>
          <w:u w:val="single"/>
        </w:rPr>
      </w:pPr>
    </w:p>
    <w:p w14:paraId="026A4194" w14:textId="2905A526" w:rsidR="00D22562" w:rsidRDefault="00D22562" w:rsidP="006426D6">
      <w:pPr>
        <w:jc w:val="both"/>
        <w:rPr>
          <w:u w:val="single"/>
        </w:rPr>
      </w:pPr>
      <w:r>
        <w:rPr>
          <w:noProof/>
        </w:rPr>
        <w:drawing>
          <wp:inline distT="0" distB="0" distL="0" distR="0" wp14:anchorId="589D7A8B" wp14:editId="224E8B93">
            <wp:extent cx="5731510" cy="71939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193915"/>
                    </a:xfrm>
                    <a:prstGeom prst="rect">
                      <a:avLst/>
                    </a:prstGeom>
                  </pic:spPr>
                </pic:pic>
              </a:graphicData>
            </a:graphic>
          </wp:inline>
        </w:drawing>
      </w:r>
    </w:p>
    <w:p w14:paraId="40EE702F" w14:textId="77777777" w:rsidR="00D22562" w:rsidRDefault="00D22562" w:rsidP="006426D6">
      <w:pPr>
        <w:jc w:val="both"/>
        <w:rPr>
          <w:u w:val="single"/>
        </w:rPr>
      </w:pPr>
    </w:p>
    <w:p w14:paraId="7A249B4C" w14:textId="77777777" w:rsidR="00D22562" w:rsidRDefault="00D22562" w:rsidP="006426D6">
      <w:pPr>
        <w:jc w:val="both"/>
        <w:rPr>
          <w:u w:val="single"/>
        </w:rPr>
      </w:pPr>
    </w:p>
    <w:p w14:paraId="213A8617" w14:textId="77777777" w:rsidR="00D22562" w:rsidRDefault="00D22562" w:rsidP="006426D6">
      <w:pPr>
        <w:jc w:val="both"/>
        <w:rPr>
          <w:u w:val="single"/>
        </w:rPr>
      </w:pPr>
    </w:p>
    <w:p w14:paraId="1FA5134C" w14:textId="77777777" w:rsidR="00D22562" w:rsidRDefault="00D22562" w:rsidP="006426D6">
      <w:pPr>
        <w:jc w:val="both"/>
        <w:rPr>
          <w:u w:val="single"/>
        </w:rPr>
      </w:pPr>
    </w:p>
    <w:p w14:paraId="6DAEE333" w14:textId="77777777" w:rsidR="00D22562" w:rsidRDefault="00D22562" w:rsidP="006426D6">
      <w:pPr>
        <w:jc w:val="both"/>
        <w:rPr>
          <w:u w:val="single"/>
        </w:rPr>
      </w:pPr>
    </w:p>
    <w:p w14:paraId="7C63F0E3" w14:textId="19397BB2" w:rsidR="00D22562" w:rsidRPr="00451B36" w:rsidRDefault="00D22562" w:rsidP="006426D6">
      <w:pPr>
        <w:jc w:val="both"/>
        <w:rPr>
          <w:u w:val="single"/>
        </w:rPr>
      </w:pPr>
      <w:r>
        <w:rPr>
          <w:noProof/>
        </w:rPr>
        <w:drawing>
          <wp:inline distT="0" distB="0" distL="0" distR="0" wp14:anchorId="4D4B283E" wp14:editId="796C767F">
            <wp:extent cx="5731510" cy="61436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6143625"/>
                    </a:xfrm>
                    <a:prstGeom prst="rect">
                      <a:avLst/>
                    </a:prstGeom>
                  </pic:spPr>
                </pic:pic>
              </a:graphicData>
            </a:graphic>
          </wp:inline>
        </w:drawing>
      </w:r>
    </w:p>
    <w:sectPr w:rsidR="00D22562" w:rsidRPr="00451B3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AC848" w14:textId="77777777" w:rsidR="000C686D" w:rsidRDefault="000C686D" w:rsidP="00E457F4">
      <w:pPr>
        <w:spacing w:after="0" w:line="240" w:lineRule="auto"/>
      </w:pPr>
      <w:r>
        <w:separator/>
      </w:r>
    </w:p>
  </w:endnote>
  <w:endnote w:type="continuationSeparator" w:id="0">
    <w:p w14:paraId="6E2FA5A0" w14:textId="77777777" w:rsidR="000C686D" w:rsidRDefault="000C686D" w:rsidP="00E457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yriad Pro">
    <w:panose1 w:val="020B0503030403020204"/>
    <w:charset w:val="00"/>
    <w:family w:val="swiss"/>
    <w:notTrueType/>
    <w:pitch w:val="variable"/>
    <w:sig w:usb0="20000287"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408046"/>
      <w:docPartObj>
        <w:docPartGallery w:val="Page Numbers (Bottom of Page)"/>
        <w:docPartUnique/>
      </w:docPartObj>
    </w:sdtPr>
    <w:sdtEndPr>
      <w:rPr>
        <w:color w:val="7F7F7F" w:themeColor="background1" w:themeShade="7F"/>
        <w:spacing w:val="60"/>
      </w:rPr>
    </w:sdtEndPr>
    <w:sdtContent>
      <w:p w14:paraId="7B6888DF" w14:textId="67042586" w:rsidR="00E457F4" w:rsidRDefault="00E457F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0FE11F4" w14:textId="77777777" w:rsidR="00E457F4" w:rsidRDefault="00E457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F8B2EA" w14:textId="77777777" w:rsidR="000C686D" w:rsidRDefault="000C686D" w:rsidP="00E457F4">
      <w:pPr>
        <w:spacing w:after="0" w:line="240" w:lineRule="auto"/>
      </w:pPr>
      <w:r>
        <w:separator/>
      </w:r>
    </w:p>
  </w:footnote>
  <w:footnote w:type="continuationSeparator" w:id="0">
    <w:p w14:paraId="143AC9C0" w14:textId="77777777" w:rsidR="000C686D" w:rsidRDefault="000C686D" w:rsidP="00E457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03F86"/>
    <w:multiLevelType w:val="multilevel"/>
    <w:tmpl w:val="6CA67C0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95C2122"/>
    <w:multiLevelType w:val="multilevel"/>
    <w:tmpl w:val="824AC696"/>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 w15:restartNumberingAfterBreak="0">
    <w:nsid w:val="50B15C70"/>
    <w:multiLevelType w:val="hybridMultilevel"/>
    <w:tmpl w:val="1DB2B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712C14"/>
    <w:multiLevelType w:val="hybridMultilevel"/>
    <w:tmpl w:val="82126626"/>
    <w:lvl w:ilvl="0" w:tplc="1B12DA42">
      <w:start w:val="1"/>
      <w:numFmt w:val="bullet"/>
      <w:lvlText w:val="•"/>
      <w:lvlJc w:val="left"/>
      <w:pPr>
        <w:tabs>
          <w:tab w:val="num" w:pos="720"/>
        </w:tabs>
        <w:ind w:left="720" w:hanging="360"/>
      </w:pPr>
      <w:rPr>
        <w:rFonts w:ascii="Arial" w:hAnsi="Arial" w:hint="default"/>
      </w:rPr>
    </w:lvl>
    <w:lvl w:ilvl="1" w:tplc="9112DCA4" w:tentative="1">
      <w:start w:val="1"/>
      <w:numFmt w:val="bullet"/>
      <w:lvlText w:val="•"/>
      <w:lvlJc w:val="left"/>
      <w:pPr>
        <w:tabs>
          <w:tab w:val="num" w:pos="1440"/>
        </w:tabs>
        <w:ind w:left="1440" w:hanging="360"/>
      </w:pPr>
      <w:rPr>
        <w:rFonts w:ascii="Arial" w:hAnsi="Arial" w:hint="default"/>
      </w:rPr>
    </w:lvl>
    <w:lvl w:ilvl="2" w:tplc="0C1010C8" w:tentative="1">
      <w:start w:val="1"/>
      <w:numFmt w:val="bullet"/>
      <w:lvlText w:val="•"/>
      <w:lvlJc w:val="left"/>
      <w:pPr>
        <w:tabs>
          <w:tab w:val="num" w:pos="2160"/>
        </w:tabs>
        <w:ind w:left="2160" w:hanging="360"/>
      </w:pPr>
      <w:rPr>
        <w:rFonts w:ascii="Arial" w:hAnsi="Arial" w:hint="default"/>
      </w:rPr>
    </w:lvl>
    <w:lvl w:ilvl="3" w:tplc="3FE0C1DC" w:tentative="1">
      <w:start w:val="1"/>
      <w:numFmt w:val="bullet"/>
      <w:lvlText w:val="•"/>
      <w:lvlJc w:val="left"/>
      <w:pPr>
        <w:tabs>
          <w:tab w:val="num" w:pos="2880"/>
        </w:tabs>
        <w:ind w:left="2880" w:hanging="360"/>
      </w:pPr>
      <w:rPr>
        <w:rFonts w:ascii="Arial" w:hAnsi="Arial" w:hint="default"/>
      </w:rPr>
    </w:lvl>
    <w:lvl w:ilvl="4" w:tplc="C13A4188" w:tentative="1">
      <w:start w:val="1"/>
      <w:numFmt w:val="bullet"/>
      <w:lvlText w:val="•"/>
      <w:lvlJc w:val="left"/>
      <w:pPr>
        <w:tabs>
          <w:tab w:val="num" w:pos="3600"/>
        </w:tabs>
        <w:ind w:left="3600" w:hanging="360"/>
      </w:pPr>
      <w:rPr>
        <w:rFonts w:ascii="Arial" w:hAnsi="Arial" w:hint="default"/>
      </w:rPr>
    </w:lvl>
    <w:lvl w:ilvl="5" w:tplc="4B66EE88" w:tentative="1">
      <w:start w:val="1"/>
      <w:numFmt w:val="bullet"/>
      <w:lvlText w:val="•"/>
      <w:lvlJc w:val="left"/>
      <w:pPr>
        <w:tabs>
          <w:tab w:val="num" w:pos="4320"/>
        </w:tabs>
        <w:ind w:left="4320" w:hanging="360"/>
      </w:pPr>
      <w:rPr>
        <w:rFonts w:ascii="Arial" w:hAnsi="Arial" w:hint="default"/>
      </w:rPr>
    </w:lvl>
    <w:lvl w:ilvl="6" w:tplc="7F4C04D4" w:tentative="1">
      <w:start w:val="1"/>
      <w:numFmt w:val="bullet"/>
      <w:lvlText w:val="•"/>
      <w:lvlJc w:val="left"/>
      <w:pPr>
        <w:tabs>
          <w:tab w:val="num" w:pos="5040"/>
        </w:tabs>
        <w:ind w:left="5040" w:hanging="360"/>
      </w:pPr>
      <w:rPr>
        <w:rFonts w:ascii="Arial" w:hAnsi="Arial" w:hint="default"/>
      </w:rPr>
    </w:lvl>
    <w:lvl w:ilvl="7" w:tplc="A82C093A" w:tentative="1">
      <w:start w:val="1"/>
      <w:numFmt w:val="bullet"/>
      <w:lvlText w:val="•"/>
      <w:lvlJc w:val="left"/>
      <w:pPr>
        <w:tabs>
          <w:tab w:val="num" w:pos="5760"/>
        </w:tabs>
        <w:ind w:left="5760" w:hanging="360"/>
      </w:pPr>
      <w:rPr>
        <w:rFonts w:ascii="Arial" w:hAnsi="Arial" w:hint="default"/>
      </w:rPr>
    </w:lvl>
    <w:lvl w:ilvl="8" w:tplc="3730A2F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61C6497"/>
    <w:multiLevelType w:val="hybridMultilevel"/>
    <w:tmpl w:val="62C6AD18"/>
    <w:lvl w:ilvl="0" w:tplc="F4C8331C">
      <w:start w:val="1"/>
      <w:numFmt w:val="lowerLetter"/>
      <w:lvlText w:val="%1)"/>
      <w:lvlJc w:val="left"/>
      <w:pPr>
        <w:tabs>
          <w:tab w:val="num" w:pos="720"/>
        </w:tabs>
        <w:ind w:left="720" w:hanging="360"/>
      </w:pPr>
    </w:lvl>
    <w:lvl w:ilvl="1" w:tplc="0F2686AC" w:tentative="1">
      <w:start w:val="1"/>
      <w:numFmt w:val="lowerLetter"/>
      <w:lvlText w:val="%2)"/>
      <w:lvlJc w:val="left"/>
      <w:pPr>
        <w:tabs>
          <w:tab w:val="num" w:pos="1440"/>
        </w:tabs>
        <w:ind w:left="1440" w:hanging="360"/>
      </w:pPr>
    </w:lvl>
    <w:lvl w:ilvl="2" w:tplc="FC760072" w:tentative="1">
      <w:start w:val="1"/>
      <w:numFmt w:val="lowerLetter"/>
      <w:lvlText w:val="%3)"/>
      <w:lvlJc w:val="left"/>
      <w:pPr>
        <w:tabs>
          <w:tab w:val="num" w:pos="2160"/>
        </w:tabs>
        <w:ind w:left="2160" w:hanging="360"/>
      </w:pPr>
    </w:lvl>
    <w:lvl w:ilvl="3" w:tplc="5B30D4FE" w:tentative="1">
      <w:start w:val="1"/>
      <w:numFmt w:val="lowerLetter"/>
      <w:lvlText w:val="%4)"/>
      <w:lvlJc w:val="left"/>
      <w:pPr>
        <w:tabs>
          <w:tab w:val="num" w:pos="2880"/>
        </w:tabs>
        <w:ind w:left="2880" w:hanging="360"/>
      </w:pPr>
    </w:lvl>
    <w:lvl w:ilvl="4" w:tplc="A1F0FA22" w:tentative="1">
      <w:start w:val="1"/>
      <w:numFmt w:val="lowerLetter"/>
      <w:lvlText w:val="%5)"/>
      <w:lvlJc w:val="left"/>
      <w:pPr>
        <w:tabs>
          <w:tab w:val="num" w:pos="3600"/>
        </w:tabs>
        <w:ind w:left="3600" w:hanging="360"/>
      </w:pPr>
    </w:lvl>
    <w:lvl w:ilvl="5" w:tplc="9C0C2440" w:tentative="1">
      <w:start w:val="1"/>
      <w:numFmt w:val="lowerLetter"/>
      <w:lvlText w:val="%6)"/>
      <w:lvlJc w:val="left"/>
      <w:pPr>
        <w:tabs>
          <w:tab w:val="num" w:pos="4320"/>
        </w:tabs>
        <w:ind w:left="4320" w:hanging="360"/>
      </w:pPr>
    </w:lvl>
    <w:lvl w:ilvl="6" w:tplc="F208BEE2" w:tentative="1">
      <w:start w:val="1"/>
      <w:numFmt w:val="lowerLetter"/>
      <w:lvlText w:val="%7)"/>
      <w:lvlJc w:val="left"/>
      <w:pPr>
        <w:tabs>
          <w:tab w:val="num" w:pos="5040"/>
        </w:tabs>
        <w:ind w:left="5040" w:hanging="360"/>
      </w:pPr>
    </w:lvl>
    <w:lvl w:ilvl="7" w:tplc="586ECA46" w:tentative="1">
      <w:start w:val="1"/>
      <w:numFmt w:val="lowerLetter"/>
      <w:lvlText w:val="%8)"/>
      <w:lvlJc w:val="left"/>
      <w:pPr>
        <w:tabs>
          <w:tab w:val="num" w:pos="5760"/>
        </w:tabs>
        <w:ind w:left="5760" w:hanging="360"/>
      </w:pPr>
    </w:lvl>
    <w:lvl w:ilvl="8" w:tplc="8F2898A4" w:tentative="1">
      <w:start w:val="1"/>
      <w:numFmt w:val="lowerLetter"/>
      <w:lvlText w:val="%9)"/>
      <w:lvlJc w:val="left"/>
      <w:pPr>
        <w:tabs>
          <w:tab w:val="num" w:pos="6480"/>
        </w:tabs>
        <w:ind w:left="6480" w:hanging="360"/>
      </w:pPr>
    </w:lvl>
  </w:abstractNum>
  <w:num w:numId="1" w16cid:durableId="781996225">
    <w:abstractNumId w:val="4"/>
  </w:num>
  <w:num w:numId="2" w16cid:durableId="288827760">
    <w:abstractNumId w:val="3"/>
  </w:num>
  <w:num w:numId="3" w16cid:durableId="300041625">
    <w:abstractNumId w:val="2"/>
  </w:num>
  <w:num w:numId="4" w16cid:durableId="519587803">
    <w:abstractNumId w:val="0"/>
  </w:num>
  <w:num w:numId="5" w16cid:durableId="20968939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6D6"/>
    <w:rsid w:val="00012D3D"/>
    <w:rsid w:val="000C686D"/>
    <w:rsid w:val="00104FB6"/>
    <w:rsid w:val="0015710E"/>
    <w:rsid w:val="001A29A0"/>
    <w:rsid w:val="001D410A"/>
    <w:rsid w:val="00313110"/>
    <w:rsid w:val="00451B36"/>
    <w:rsid w:val="0046408C"/>
    <w:rsid w:val="005B50D1"/>
    <w:rsid w:val="006426D6"/>
    <w:rsid w:val="00840F1D"/>
    <w:rsid w:val="008565F6"/>
    <w:rsid w:val="00B31288"/>
    <w:rsid w:val="00D22562"/>
    <w:rsid w:val="00D53FC1"/>
    <w:rsid w:val="00D60D0E"/>
    <w:rsid w:val="00E457F4"/>
    <w:rsid w:val="00EA7B3A"/>
    <w:rsid w:val="00F14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AB368"/>
  <w15:chartTrackingRefBased/>
  <w15:docId w15:val="{043EED64-DC72-445A-B451-2CA2C09F7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410A"/>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457F4"/>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E457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7F4"/>
  </w:style>
  <w:style w:type="paragraph" w:styleId="Footer">
    <w:name w:val="footer"/>
    <w:basedOn w:val="Normal"/>
    <w:link w:val="FooterChar"/>
    <w:uiPriority w:val="99"/>
    <w:unhideWhenUsed/>
    <w:rsid w:val="00E457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7F4"/>
  </w:style>
  <w:style w:type="paragraph" w:styleId="ListParagraph">
    <w:name w:val="List Paragraph"/>
    <w:basedOn w:val="Normal"/>
    <w:uiPriority w:val="34"/>
    <w:qFormat/>
    <w:rsid w:val="00EA7B3A"/>
    <w:pPr>
      <w:spacing w:after="0" w:line="240" w:lineRule="auto"/>
      <w:ind w:left="720"/>
      <w:contextualSpacing/>
    </w:pPr>
    <w:rPr>
      <w:rFonts w:ascii="Times New Roman" w:eastAsia="Times New Roman" w:hAnsi="Times New Roman" w:cs="Times New Roman"/>
      <w:kern w:val="0"/>
      <w:sz w:val="24"/>
      <w:szCs w:val="24"/>
      <w:lang w:eastAsia="en-GB"/>
    </w:rPr>
  </w:style>
  <w:style w:type="character" w:customStyle="1" w:styleId="Heading1Char">
    <w:name w:val="Heading 1 Char"/>
    <w:basedOn w:val="DefaultParagraphFont"/>
    <w:link w:val="Heading1"/>
    <w:uiPriority w:val="9"/>
    <w:rsid w:val="001D410A"/>
    <w:rPr>
      <w:rFonts w:asciiTheme="majorHAnsi" w:eastAsiaTheme="majorEastAsia" w:hAnsiTheme="majorHAnsi" w:cstheme="majorBidi"/>
      <w:color w:val="2F5496" w:themeColor="accent1" w:themeShade="BF"/>
      <w:kern w:val="0"/>
      <w:sz w:val="32"/>
      <w:szCs w:val="32"/>
      <w:lang w:val="en-US"/>
    </w:rPr>
  </w:style>
  <w:style w:type="paragraph" w:styleId="Bibliography">
    <w:name w:val="Bibliography"/>
    <w:basedOn w:val="Normal"/>
    <w:next w:val="Normal"/>
    <w:uiPriority w:val="37"/>
    <w:unhideWhenUsed/>
    <w:rsid w:val="001D41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621574">
      <w:bodyDiv w:val="1"/>
      <w:marLeft w:val="0"/>
      <w:marRight w:val="0"/>
      <w:marTop w:val="0"/>
      <w:marBottom w:val="0"/>
      <w:divBdr>
        <w:top w:val="none" w:sz="0" w:space="0" w:color="auto"/>
        <w:left w:val="none" w:sz="0" w:space="0" w:color="auto"/>
        <w:bottom w:val="none" w:sz="0" w:space="0" w:color="auto"/>
        <w:right w:val="none" w:sz="0" w:space="0" w:color="auto"/>
      </w:divBdr>
    </w:div>
    <w:div w:id="579019194">
      <w:bodyDiv w:val="1"/>
      <w:marLeft w:val="0"/>
      <w:marRight w:val="0"/>
      <w:marTop w:val="0"/>
      <w:marBottom w:val="0"/>
      <w:divBdr>
        <w:top w:val="none" w:sz="0" w:space="0" w:color="auto"/>
        <w:left w:val="none" w:sz="0" w:space="0" w:color="auto"/>
        <w:bottom w:val="none" w:sz="0" w:space="0" w:color="auto"/>
        <w:right w:val="none" w:sz="0" w:space="0" w:color="auto"/>
      </w:divBdr>
      <w:divsChild>
        <w:div w:id="1882549673">
          <w:marLeft w:val="547"/>
          <w:marRight w:val="0"/>
          <w:marTop w:val="0"/>
          <w:marBottom w:val="160"/>
          <w:divBdr>
            <w:top w:val="none" w:sz="0" w:space="0" w:color="auto"/>
            <w:left w:val="none" w:sz="0" w:space="0" w:color="auto"/>
            <w:bottom w:val="none" w:sz="0" w:space="0" w:color="auto"/>
            <w:right w:val="none" w:sz="0" w:space="0" w:color="auto"/>
          </w:divBdr>
        </w:div>
        <w:div w:id="602156481">
          <w:marLeft w:val="547"/>
          <w:marRight w:val="0"/>
          <w:marTop w:val="200"/>
          <w:marBottom w:val="160"/>
          <w:divBdr>
            <w:top w:val="none" w:sz="0" w:space="0" w:color="auto"/>
            <w:left w:val="none" w:sz="0" w:space="0" w:color="auto"/>
            <w:bottom w:val="none" w:sz="0" w:space="0" w:color="auto"/>
            <w:right w:val="none" w:sz="0" w:space="0" w:color="auto"/>
          </w:divBdr>
        </w:div>
        <w:div w:id="390464325">
          <w:marLeft w:val="547"/>
          <w:marRight w:val="0"/>
          <w:marTop w:val="200"/>
          <w:marBottom w:val="160"/>
          <w:divBdr>
            <w:top w:val="none" w:sz="0" w:space="0" w:color="auto"/>
            <w:left w:val="none" w:sz="0" w:space="0" w:color="auto"/>
            <w:bottom w:val="none" w:sz="0" w:space="0" w:color="auto"/>
            <w:right w:val="none" w:sz="0" w:space="0" w:color="auto"/>
          </w:divBdr>
        </w:div>
        <w:div w:id="1076056757">
          <w:marLeft w:val="547"/>
          <w:marRight w:val="0"/>
          <w:marTop w:val="200"/>
          <w:marBottom w:val="160"/>
          <w:divBdr>
            <w:top w:val="none" w:sz="0" w:space="0" w:color="auto"/>
            <w:left w:val="none" w:sz="0" w:space="0" w:color="auto"/>
            <w:bottom w:val="none" w:sz="0" w:space="0" w:color="auto"/>
            <w:right w:val="none" w:sz="0" w:space="0" w:color="auto"/>
          </w:divBdr>
        </w:div>
        <w:div w:id="1612741288">
          <w:marLeft w:val="547"/>
          <w:marRight w:val="0"/>
          <w:marTop w:val="200"/>
          <w:marBottom w:val="160"/>
          <w:divBdr>
            <w:top w:val="none" w:sz="0" w:space="0" w:color="auto"/>
            <w:left w:val="none" w:sz="0" w:space="0" w:color="auto"/>
            <w:bottom w:val="none" w:sz="0" w:space="0" w:color="auto"/>
            <w:right w:val="none" w:sz="0" w:space="0" w:color="auto"/>
          </w:divBdr>
        </w:div>
      </w:divsChild>
    </w:div>
    <w:div w:id="794906262">
      <w:bodyDiv w:val="1"/>
      <w:marLeft w:val="0"/>
      <w:marRight w:val="0"/>
      <w:marTop w:val="0"/>
      <w:marBottom w:val="0"/>
      <w:divBdr>
        <w:top w:val="none" w:sz="0" w:space="0" w:color="auto"/>
        <w:left w:val="none" w:sz="0" w:space="0" w:color="auto"/>
        <w:bottom w:val="none" w:sz="0" w:space="0" w:color="auto"/>
        <w:right w:val="none" w:sz="0" w:space="0" w:color="auto"/>
      </w:divBdr>
    </w:div>
    <w:div w:id="1539316692">
      <w:bodyDiv w:val="1"/>
      <w:marLeft w:val="0"/>
      <w:marRight w:val="0"/>
      <w:marTop w:val="0"/>
      <w:marBottom w:val="0"/>
      <w:divBdr>
        <w:top w:val="none" w:sz="0" w:space="0" w:color="auto"/>
        <w:left w:val="none" w:sz="0" w:space="0" w:color="auto"/>
        <w:bottom w:val="none" w:sz="0" w:space="0" w:color="auto"/>
        <w:right w:val="none" w:sz="0" w:space="0" w:color="auto"/>
      </w:divBdr>
      <w:divsChild>
        <w:div w:id="1717437276">
          <w:marLeft w:val="360"/>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Har18</b:Tag>
    <b:SourceType>JournalArticle</b:SourceType>
    <b:Guid>{94712565-1C08-413A-A6F6-7997036083FA}</b:Guid>
    <b:Title> Young driver perceived risk and risky driving: A theoretical approach to the “fatal five.”</b:Title>
    <b:Year>2018</b:Year>
    <b:Author>
      <b:Author>
        <b:NameList>
          <b:Person>
            <b:Last>Harbeck</b:Last>
            <b:First>Glendon,</b:First>
            <b:Middle>A. I., &amp; Hine, T. J.</b:Middle>
          </b:Person>
        </b:NameList>
      </b:Author>
    </b:Author>
    <b:JournalName>Transportation Research. Part F, Traffic Psychology and Behaviour</b:JournalName>
    <b:Pages>392–404</b:Pages>
    <b:Volume>58</b:Volume>
    <b:RefOrder>1</b:RefOrder>
  </b:Source>
  <b:Source>
    <b:Tag>Dep231</b:Tag>
    <b:SourceType>Report</b:SourceType>
    <b:Guid>{834DA925-7BB4-4F0C-A66C-0D31CD0D71E1}</b:Guid>
    <b:Title>Reported road casualties Great Britain, provisional results: 2022</b:Title>
    <b:Year>2023</b:Year>
    <b:Author>
      <b:Author>
        <b:NameList>
          <b:Person>
            <b:Last>Transport</b:Last>
            <b:First>Department</b:First>
            <b:Middle>of</b:Middle>
          </b:Person>
        </b:NameList>
      </b:Author>
    </b:Author>
    <b:Publisher>Office of National statistics</b:Publisher>
    <b:RefOrder>2</b:RefOrder>
  </b:Source>
  <b:Source>
    <b:Tag>BBC22</b:Tag>
    <b:SourceType>InternetSite</b:SourceType>
    <b:Guid>{FEBE3BF0-E22F-4BC3-B917-204808B5F0E1}</b:Guid>
    <b:Title>M4 crash: Drink and drug driver jailed for causing deaths of two children</b:Title>
    <b:Year>2022</b:Year>
    <b:Author>
      <b:Author>
        <b:Corporate>BBC News</b:Corporate>
      </b:Author>
    </b:Author>
    <b:YearAccessed>2023</b:YearAccessed>
    <b:MonthAccessed>October </b:MonthAccessed>
    <b:DayAccessed>10</b:DayAccessed>
    <b:URL>https://www.bbc.co.uk/news/uk-wales-61020319</b:URL>
    <b:RefOrder>3</b:RefOrder>
  </b:Source>
  <b:Source>
    <b:Tag>RAC19</b:Tag>
    <b:SourceType>Report</b:SourceType>
    <b:Guid>{137468D3-1BFF-4723-A019-43D3A794DECF}</b:Guid>
    <b:Author>
      <b:Author>
        <b:NameList>
          <b:Person>
            <b:Last>RAC</b:Last>
          </b:Person>
        </b:NameList>
      </b:Author>
    </b:Author>
    <b:Title>Report on Motoring </b:Title>
    <b:Year>2019</b:Year>
    <b:Publisher>RAC</b:Publisher>
    <b:RefOrder>4</b:RefOrder>
  </b:Source>
  <b:Source>
    <b:Tag>RAC23</b:Tag>
    <b:SourceType>Report</b:SourceType>
    <b:Guid>{DAD49902-8423-4E8F-AC67-CC261F817CE8}</b:Guid>
    <b:Title>Report on Motoring 2023</b:Title>
    <b:Year>2023</b:Year>
    <b:Author>
      <b:Author>
        <b:Corporate>RAC </b:Corporate>
      </b:Author>
    </b:Author>
    <b:Publisher>the Royal Automobile Club</b:Publisher>
    <b:RefOrder>5</b:RefOrder>
  </b:Source>
  <b:Source>
    <b:Tag>Gem16</b:Tag>
    <b:SourceType>JournalArticle</b:SourceType>
    <b:Guid>{726F4789-64AA-4556-9B5E-09BE7A6FAFE6}</b:Guid>
    <b:Title>Imagery-inducing distraction leads to cognitive tunnelling and deteriorated driving performance,</b:Title>
    <b:Year>2016</b:Year>
    <b:Author>
      <b:Author>
        <b:NameList>
          <b:Person>
            <b:Last>Gemma F. Briggs</b:Last>
            <b:First>Graham</b:First>
            <b:Middle>J. Hole, Michael F. Land,</b:Middle>
          </b:Person>
        </b:NameList>
      </b:Author>
    </b:Author>
    <b:JournalName>Transportation Research Part F: Traffic Psychology and Behaviour,</b:JournalName>
    <b:Pages>106-117,</b:Pages>
    <b:Volume>38</b:Volume>
    <b:RefOrder>6</b:RefOrder>
  </b:Source>
  <b:Source>
    <b:Tag>Sar16</b:Tag>
    <b:SourceType>JournalArticle</b:SourceType>
    <b:Guid>{D0558166-4781-42C7-B579-511E399948E9}</b:Guid>
    <b:Author>
      <b:Author>
        <b:NameList>
          <b:Person>
            <b:Last>Sarah M. Simmons</b:Last>
            <b:First>Anne</b:First>
            <b:Middle>Hicks, Jeff K. Caird,</b:Middle>
          </b:Person>
        </b:NameList>
      </b:Author>
    </b:Author>
    <b:Title>Safety-critical event risk associated with cell phone tasks as measured in naturalistic driving studies: A systematic review and meta-analy</b:Title>
    <b:JournalName>Accident Analysis &amp; Prevention,</b:JournalName>
    <b:Year>2016</b:Year>
    <b:Pages>161-169,</b:Pages>
    <b:Volume>87</b:Volume>
    <b:RefOrder>7</b:RefOrder>
  </b:Source>
  <b:Source>
    <b:Tag>Gov23</b:Tag>
    <b:SourceType>InternetSite</b:SourceType>
    <b:Guid>{2BA90EA7-D7E2-4380-BD90-432929D96AE9}</b:Guid>
    <b:Title>Using a phone, sat nav or other device when driving</b:Title>
    <b:Year>2023</b:Year>
    <b:Author>
      <b:Author>
        <b:Corporate>Gov.uk</b:Corporate>
      </b:Author>
    </b:Author>
    <b:YearAccessed>2023</b:YearAccessed>
    <b:MonthAccessed>10</b:MonthAccessed>
    <b:DayAccessed>15</b:DayAccessed>
    <b:URL>https://www.gov.uk/using-mobile-phones-when-driving-the-law</b:URL>
    <b:RefOrder>8</b:RefOrder>
  </b:Source>
  <b:Source>
    <b:Tag>Hel22</b:Tag>
    <b:SourceType>JournalArticle</b:SourceType>
    <b:Guid>{A770DDAB-ABA6-47CE-BE73-209261EA995D}</b:Guid>
    <b:Title>Taking the right course: The possibilities and challenges of offering alternatives to prosecution for drivers detected using mobile phones while driving,</b:Title>
    <b:Year>2022</b:Year>
    <b:Author>
      <b:Author>
        <b:NameList>
          <b:Person>
            <b:Last>Helen Wells</b:Last>
            <b:First>Gemma</b:First>
            <b:Middle>Briggs, Leanne Savigar-Shaw,</b:Middle>
          </b:Person>
        </b:NameList>
      </b:Author>
    </b:Author>
    <b:JournalName>Accident Analysis &amp; Prevention,</b:JournalName>
    <b:Volume>173</b:Volume>
    <b:RefOrder>9</b:RefOrder>
  </b:Source>
  <b:Source>
    <b:Tag>Gov231</b:Tag>
    <b:SourceType>InternetSite</b:SourceType>
    <b:Guid>{5E88E4DC-692F-4BDC-80F1-F94DF61B3ED5}</b:Guid>
    <b:Title>Penalty points (endorsements)</b:Title>
    <b:Year>2023</b:Year>
    <b:Author>
      <b:Author>
        <b:Corporate>Gov.Uk</b:Corporate>
      </b:Author>
    </b:Author>
    <b:YearAccessed>2023</b:YearAccessed>
    <b:MonthAccessed>10</b:MonthAccessed>
    <b:DayAccessed>21</b:DayAccessed>
    <b:URL>https://www.gov.uk/penalty-points-endorsements/new-drivers</b:URL>
    <b:RefOrder>10</b:RefOrder>
  </b:Source>
  <b:Source>
    <b:Tag>SHe22</b:Tag>
    <b:SourceType>Report</b:SourceType>
    <b:Guid>{3BBE7DF2-7B4A-420A-ACBB-7A30BE572224}</b:Guid>
    <b:Title>Supporting New Drivers </b:Title>
    <b:Year>2022</b:Year>
    <b:Author>
      <b:Author>
        <b:NameList>
          <b:Person>
            <b:Last>S Helman</b:Last>
            <b:First>N</b:First>
            <b:Middle>Kinnear, J Hitchings, S Jones</b:Middle>
          </b:Person>
        </b:NameList>
      </b:Author>
    </b:Author>
    <b:Publisher>RAC foundation</b:Publisher>
    <b:RefOrder>11</b:RefOrder>
  </b:Source>
  <b:Source>
    <b:Tag>VTr21</b:Tag>
    <b:SourceType>JournalArticle</b:SourceType>
    <b:Guid>{77294D91-D8F7-4073-B196-1208947CFFFE}</b:Guid>
    <b:Title>Does awareness of penalties influence deterrence mechanisms? A study of young drivers’ awareness and perceptions of the punishment applying to illegal phone use while driving,</b:Title>
    <b:Year>2021</b:Year>
    <b:Author>
      <b:Author>
        <b:NameList>
          <b:Person>
            <b:Last>V. Truelove</b:Last>
            <b:First>J.</b:First>
            <b:Middle>Freeman, L. Mills, S.-A. Kaye, B. Watson, J. Davey,</b:Middle>
          </b:Person>
        </b:NameList>
      </b:Author>
    </b:Author>
    <b:JournalName>Transportation Research Part F: Traffic Psychology and Behaviour,</b:JournalName>
    <b:Pages>194-206</b:Pages>
    <b:Volume>78</b:Volume>
    <b:RefOrder>12</b:RefOrder>
  </b:Source>
  <b:Source>
    <b:Tag>HMI201</b:Tag>
    <b:SourceType>Report</b:SourceType>
    <b:Guid>{DABEA1F2-3BDD-44D0-8C50-C652D81CFE21}</b:Guid>
    <b:Author>
      <b:Author>
        <b:Corporate>HMICFRS</b:Corporate>
      </b:Author>
    </b:Author>
    <b:Title>Roads Policing: Not optional - An inspection of roads policing in England and Wales</b:Title>
    <b:Year>2020</b:Year>
    <b:Publisher>HMICFRS</b:Publisher>
    <b:RefOrder>13</b:RefOrder>
  </b:Source>
  <b:Source>
    <b:Tag>Col212</b:Tag>
    <b:SourceType>DocumentFromInternetSite</b:SourceType>
    <b:Guid>{ECC1DFDC-34F5-404E-A09B-3DC17C32C2E9}</b:Guid>
    <b:Title>Roads Policing National Policing Curriculum</b:Title>
    <b:Year>2021</b:Year>
    <b:Author>
      <b:Author>
        <b:Corporate>College of Policing </b:Corporate>
      </b:Author>
    </b:Author>
    <b:Month>09</b:Month>
    <b:YearAccessed>2023</b:YearAccessed>
    <b:MonthAccessed>10</b:MonthAccessed>
    <b:DayAccessed>20</b:DayAccessed>
    <b:URL>https://assets.college.police.uk/s3fs-public/2021-12/FOIA-2021-125-Roads-Policing.pdf</b:URL>
    <b:RefOrder>14</b:RefOrder>
  </b:Source>
  <b:Source>
    <b:Tag>DCl231</b:Tag>
    <b:SourceType>InternetSite</b:SourceType>
    <b:Guid>{A373F5BC-4CF3-45DC-9AC2-4B133BDAA414}</b:Guid>
    <b:Title>Statista </b:Title>
    <b:Year>2023</b:Year>
    <b:YearAccessed>2023</b:YearAccessed>
    <b:MonthAccessed>12</b:MonthAccessed>
    <b:DayAccessed>15</b:DayAccessed>
    <b:URL>https://www.statista.com/statistics/877540/leading-police-forces-by-officer-numbers-in-the-uk/</b:URL>
    <b:Author>
      <b:Author>
        <b:NameList>
          <b:Person>
            <b:Last>D.Clark</b:Last>
          </b:Person>
        </b:NameList>
      </b:Author>
    </b:Author>
    <b:RefOrder>15</b:RefOrder>
  </b:Source>
</b:Sources>
</file>

<file path=customXml/itemProps1.xml><?xml version="1.0" encoding="utf-8"?>
<ds:datastoreItem xmlns:ds="http://schemas.openxmlformats.org/officeDocument/2006/customXml" ds:itemID="{1DD887FD-081E-45E0-9AF3-A9580AB1A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22</Pages>
  <Words>4235</Words>
  <Characters>24144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Higgins, Robbie</dc:creator>
  <cp:keywords/>
  <dc:description/>
  <cp:lastModifiedBy>Higgins, Robbie</cp:lastModifiedBy>
  <cp:revision>8</cp:revision>
  <dcterms:created xsi:type="dcterms:W3CDTF">2024-04-08T09:20:00Z</dcterms:created>
  <dcterms:modified xsi:type="dcterms:W3CDTF">2024-04-08T11:20:00Z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2024-04-08T11:13:36Z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892f5905-9b4e-49fe-ab63-e27eb0cb9d62</vt:lpwstr>
  </property>
  <property fmtid="{D5CDD505-2E9C-101B-9397-08002B2CF9AE}" pid="8" name="MSIP_Label_f2acd28b-79a3-4a0f-b0ff-4b75658b1549_ContentBits">
    <vt:lpwstr>0</vt:lpwstr>
  </property>
</Properties>
</file>