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D39" w:rsidRDefault="00A63727">
      <w:pPr>
        <w:spacing w:after="0" w:line="259" w:lineRule="auto"/>
        <w:ind w:left="0" w:firstLine="0"/>
      </w:pPr>
      <w:r>
        <w:rPr>
          <w:noProof/>
        </w:rPr>
        <w:drawing>
          <wp:inline distT="0" distB="0" distL="0" distR="0">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rsidR="00E86D39" w:rsidRDefault="00A63727">
      <w:pPr>
        <w:spacing w:after="0" w:line="259" w:lineRule="auto"/>
        <w:ind w:left="0" w:firstLine="0"/>
      </w:pPr>
      <w:r>
        <w:rPr>
          <w:rFonts w:ascii="Times New Roman" w:eastAsia="Times New Roman" w:hAnsi="Times New Roman" w:cs="Times New Roman"/>
        </w:rPr>
        <w:t xml:space="preserve"> </w:t>
      </w:r>
    </w:p>
    <w:p w:rsidR="00E86D39" w:rsidRDefault="00A63727">
      <w:pPr>
        <w:spacing w:after="0" w:line="259" w:lineRule="auto"/>
        <w:ind w:left="0" w:firstLine="0"/>
      </w:pPr>
      <w:r>
        <w:rPr>
          <w:rFonts w:ascii="Times New Roman" w:eastAsia="Times New Roman" w:hAnsi="Times New Roman" w:cs="Times New Roman"/>
        </w:rPr>
        <w:t xml:space="preserve"> </w:t>
      </w:r>
    </w:p>
    <w:p w:rsidR="00E86D39" w:rsidRDefault="00A63727">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rsidR="00E86D39" w:rsidRDefault="00A63727">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rsidR="00E86D39" w:rsidRDefault="00A63727">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rsidR="00E86D39" w:rsidRDefault="00A63727">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rsidR="00E86D39" w:rsidRDefault="00A63727">
      <w:pPr>
        <w:spacing w:after="0" w:line="259" w:lineRule="auto"/>
        <w:ind w:left="67" w:firstLine="0"/>
        <w:jc w:val="center"/>
      </w:pPr>
      <w:r>
        <w:rPr>
          <w:rFonts w:ascii="Times New Roman" w:eastAsia="Times New Roman" w:hAnsi="Times New Roman" w:cs="Times New Roman"/>
          <w:b/>
        </w:rPr>
        <w:t xml:space="preserve"> </w:t>
      </w:r>
    </w:p>
    <w:p w:rsidR="00E86D39" w:rsidRDefault="00A63727">
      <w:pPr>
        <w:spacing w:after="0" w:line="259" w:lineRule="auto"/>
        <w:ind w:left="20"/>
        <w:jc w:val="center"/>
      </w:pPr>
      <w:r>
        <w:rPr>
          <w:rFonts w:ascii="Times New Roman" w:eastAsia="Times New Roman" w:hAnsi="Times New Roman" w:cs="Times New Roman"/>
          <w:b/>
        </w:rPr>
        <w:t xml:space="preserve">MODULE CODE: LCBB4001 </w:t>
      </w:r>
    </w:p>
    <w:p w:rsidR="00E86D39" w:rsidRDefault="00A63727">
      <w:pPr>
        <w:spacing w:after="0" w:line="259" w:lineRule="auto"/>
        <w:ind w:left="20"/>
        <w:jc w:val="center"/>
      </w:pPr>
      <w:r>
        <w:rPr>
          <w:rFonts w:ascii="Times New Roman" w:eastAsia="Times New Roman" w:hAnsi="Times New Roman" w:cs="Times New Roman"/>
          <w:b/>
        </w:rPr>
        <w:t xml:space="preserve">COD Y MODWL: LCBB4001 </w:t>
      </w:r>
    </w:p>
    <w:p w:rsidR="00E86D39" w:rsidRDefault="00A63727">
      <w:pPr>
        <w:spacing w:after="216" w:line="259" w:lineRule="auto"/>
        <w:ind w:left="20" w:right="4"/>
        <w:jc w:val="center"/>
      </w:pPr>
      <w:r>
        <w:rPr>
          <w:rFonts w:ascii="Times New Roman" w:eastAsia="Times New Roman" w:hAnsi="Times New Roman" w:cs="Times New Roman"/>
          <w:b/>
        </w:rPr>
        <w:t xml:space="preserve">ACCOUNTING FUNDAMENTALS </w:t>
      </w:r>
    </w:p>
    <w:p w:rsidR="00E86D39" w:rsidRDefault="00A63727">
      <w:pPr>
        <w:spacing w:after="213" w:line="265" w:lineRule="auto"/>
        <w:ind w:left="10"/>
      </w:pPr>
      <w:r>
        <w:rPr>
          <w:rFonts w:ascii="Times New Roman" w:eastAsia="Times New Roman" w:hAnsi="Times New Roman" w:cs="Times New Roman"/>
          <w:b/>
        </w:rPr>
        <w:t xml:space="preserve">TIME:  9:00AM TO 4:00PM </w:t>
      </w:r>
    </w:p>
    <w:p w:rsidR="00E86D39" w:rsidRDefault="00A63727">
      <w:pPr>
        <w:spacing w:after="0" w:line="259" w:lineRule="auto"/>
        <w:ind w:left="0" w:firstLine="0"/>
      </w:pPr>
      <w:r>
        <w:rPr>
          <w:rFonts w:ascii="Times New Roman" w:eastAsia="Times New Roman" w:hAnsi="Times New Roman" w:cs="Times New Roman"/>
        </w:rPr>
        <w:t xml:space="preserve"> </w:t>
      </w:r>
    </w:p>
    <w:p w:rsidR="00E86D39" w:rsidRDefault="00A63727">
      <w:pPr>
        <w:spacing w:after="0" w:line="259" w:lineRule="auto"/>
        <w:ind w:left="0" w:firstLine="0"/>
      </w:pPr>
      <w:r>
        <w:rPr>
          <w:rFonts w:ascii="Times New Roman" w:eastAsia="Times New Roman" w:hAnsi="Times New Roman" w:cs="Times New Roman"/>
        </w:rPr>
        <w:t xml:space="preserve"> </w:t>
      </w:r>
    </w:p>
    <w:p w:rsidR="00E86D39" w:rsidRDefault="00A63727">
      <w:pPr>
        <w:spacing w:after="0" w:line="259" w:lineRule="auto"/>
        <w:ind w:left="0" w:firstLine="0"/>
      </w:pPr>
      <w:r>
        <w:rPr>
          <w:rFonts w:ascii="Times New Roman" w:eastAsia="Times New Roman" w:hAnsi="Times New Roman" w:cs="Times New Roman"/>
        </w:rPr>
        <w:t xml:space="preserve"> </w:t>
      </w:r>
    </w:p>
    <w:p w:rsidR="00E86D39" w:rsidRDefault="00A63727">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Lyubomir Malamov</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rsidR="00E86D39" w:rsidRDefault="00A63727">
      <w:pPr>
        <w:spacing w:after="0" w:line="259" w:lineRule="auto"/>
        <w:ind w:left="0" w:firstLine="0"/>
      </w:pPr>
      <w:r>
        <w:rPr>
          <w:rFonts w:ascii="Times New Roman" w:eastAsia="Times New Roman" w:hAnsi="Times New Roman" w:cs="Times New Roman"/>
        </w:rPr>
        <w:t xml:space="preserve"> </w:t>
      </w:r>
    </w:p>
    <w:p w:rsidR="00E86D39" w:rsidRDefault="00A63727">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2019943</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rsidR="00E86D39" w:rsidRDefault="00A63727">
      <w:pPr>
        <w:spacing w:after="0" w:line="259" w:lineRule="auto"/>
        <w:ind w:left="0" w:firstLine="0"/>
      </w:pPr>
      <w:r>
        <w:rPr>
          <w:rFonts w:ascii="Times New Roman" w:eastAsia="Times New Roman" w:hAnsi="Times New Roman" w:cs="Times New Roman"/>
        </w:rPr>
        <w:t xml:space="preserve"> </w:t>
      </w:r>
    </w:p>
    <w:p w:rsidR="00E86D39" w:rsidRDefault="00A63727">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27 August 2021, 10:00</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rsidR="00E86D39" w:rsidRDefault="00A63727">
      <w:pPr>
        <w:spacing w:after="0" w:line="238" w:lineRule="auto"/>
        <w:ind w:left="0" w:right="3137" w:firstLine="0"/>
      </w:pPr>
      <w:r>
        <w:rPr>
          <w:rFonts w:ascii="Times New Roman" w:eastAsia="Times New Roman" w:hAnsi="Times New Roman" w:cs="Times New Roman"/>
        </w:rPr>
        <w:t xml:space="preserve">                                                                                                   </w:t>
      </w:r>
    </w:p>
    <w:p w:rsidR="00E86D39" w:rsidRDefault="00A63727">
      <w:pPr>
        <w:spacing w:after="160" w:line="259" w:lineRule="auto"/>
        <w:ind w:left="0" w:firstLine="0"/>
      </w:pPr>
      <w:r>
        <w:rPr>
          <w:rFonts w:ascii="Calibri" w:eastAsia="Calibri" w:hAnsi="Calibri" w:cs="Calibri"/>
          <w:sz w:val="22"/>
        </w:rPr>
        <w:t xml:space="preserve"> </w:t>
      </w:r>
    </w:p>
    <w:p w:rsidR="00E86D39" w:rsidRDefault="00A63727">
      <w:pPr>
        <w:spacing w:after="158" w:line="259" w:lineRule="auto"/>
        <w:ind w:left="0" w:firstLine="0"/>
      </w:pPr>
      <w:r>
        <w:rPr>
          <w:rFonts w:ascii="Calibri" w:eastAsia="Calibri" w:hAnsi="Calibri" w:cs="Calibri"/>
          <w:sz w:val="22"/>
        </w:rPr>
        <w:t xml:space="preserve"> </w:t>
      </w:r>
    </w:p>
    <w:p w:rsidR="00E86D39" w:rsidRDefault="00A63727">
      <w:pPr>
        <w:spacing w:after="160" w:line="259" w:lineRule="auto"/>
        <w:ind w:left="0" w:firstLine="0"/>
      </w:pPr>
      <w:r>
        <w:rPr>
          <w:rFonts w:ascii="Calibri" w:eastAsia="Calibri" w:hAnsi="Calibri" w:cs="Calibri"/>
          <w:sz w:val="22"/>
        </w:rPr>
        <w:t xml:space="preserve"> </w:t>
      </w:r>
    </w:p>
    <w:p w:rsidR="00E86D39" w:rsidRDefault="00A63727">
      <w:pPr>
        <w:spacing w:after="158" w:line="259" w:lineRule="auto"/>
        <w:ind w:left="0" w:firstLine="0"/>
      </w:pPr>
      <w:r>
        <w:rPr>
          <w:rFonts w:ascii="Calibri" w:eastAsia="Calibri" w:hAnsi="Calibri" w:cs="Calibri"/>
          <w:sz w:val="22"/>
        </w:rPr>
        <w:t xml:space="preserve"> </w:t>
      </w:r>
    </w:p>
    <w:p w:rsidR="00E86D39" w:rsidRDefault="00A63727">
      <w:pPr>
        <w:spacing w:after="158" w:line="259" w:lineRule="auto"/>
        <w:ind w:left="0" w:firstLine="0"/>
      </w:pPr>
      <w:r>
        <w:rPr>
          <w:rFonts w:ascii="Calibri" w:eastAsia="Calibri" w:hAnsi="Calibri" w:cs="Calibri"/>
          <w:sz w:val="22"/>
        </w:rPr>
        <w:t xml:space="preserve"> </w:t>
      </w:r>
    </w:p>
    <w:p w:rsidR="00E86D39" w:rsidRDefault="00A63727">
      <w:pPr>
        <w:spacing w:after="160" w:line="259" w:lineRule="auto"/>
        <w:ind w:left="0" w:firstLine="0"/>
      </w:pPr>
      <w:r>
        <w:rPr>
          <w:rFonts w:ascii="Calibri" w:eastAsia="Calibri" w:hAnsi="Calibri" w:cs="Calibri"/>
          <w:sz w:val="22"/>
        </w:rPr>
        <w:t xml:space="preserve"> </w:t>
      </w:r>
    </w:p>
    <w:p w:rsidR="00E86D39" w:rsidRDefault="00A63727">
      <w:pPr>
        <w:spacing w:after="158" w:line="259" w:lineRule="auto"/>
        <w:ind w:left="0" w:firstLine="0"/>
      </w:pPr>
      <w:r>
        <w:rPr>
          <w:rFonts w:ascii="Calibri" w:eastAsia="Calibri" w:hAnsi="Calibri" w:cs="Calibri"/>
          <w:sz w:val="22"/>
        </w:rPr>
        <w:t xml:space="preserve"> </w:t>
      </w:r>
    </w:p>
    <w:p w:rsidR="00E86D39" w:rsidRDefault="00A63727">
      <w:pPr>
        <w:spacing w:after="160" w:line="259" w:lineRule="auto"/>
        <w:ind w:left="0" w:firstLine="0"/>
      </w:pPr>
      <w:r>
        <w:rPr>
          <w:rFonts w:ascii="Calibri" w:eastAsia="Calibri" w:hAnsi="Calibri" w:cs="Calibri"/>
          <w:sz w:val="22"/>
        </w:rPr>
        <w:t xml:space="preserve"> </w:t>
      </w:r>
    </w:p>
    <w:p w:rsidR="00E86D39" w:rsidRDefault="00A63727">
      <w:pPr>
        <w:spacing w:after="158" w:line="259" w:lineRule="auto"/>
        <w:ind w:left="0" w:firstLine="0"/>
      </w:pPr>
      <w:r>
        <w:rPr>
          <w:rFonts w:ascii="Calibri" w:eastAsia="Calibri" w:hAnsi="Calibri" w:cs="Calibri"/>
          <w:sz w:val="22"/>
        </w:rPr>
        <w:t xml:space="preserve"> </w:t>
      </w:r>
    </w:p>
    <w:p w:rsidR="00E86D39" w:rsidRDefault="00A63727">
      <w:pPr>
        <w:spacing w:after="158" w:line="259" w:lineRule="auto"/>
        <w:ind w:left="0" w:firstLine="0"/>
      </w:pPr>
      <w:r>
        <w:rPr>
          <w:rFonts w:ascii="Calibri" w:eastAsia="Calibri" w:hAnsi="Calibri" w:cs="Calibri"/>
          <w:sz w:val="22"/>
        </w:rPr>
        <w:t xml:space="preserve"> </w:t>
      </w:r>
    </w:p>
    <w:p w:rsidR="00805F31" w:rsidRDefault="00805F31" w:rsidP="002F3B3E">
      <w:pPr>
        <w:spacing w:after="0" w:line="259" w:lineRule="auto"/>
        <w:ind w:left="0" w:firstLine="0"/>
        <w:rPr>
          <w:b/>
        </w:rPr>
      </w:pPr>
    </w:p>
    <w:p w:rsidR="00805F31" w:rsidRDefault="00805F31">
      <w:pPr>
        <w:spacing w:after="0" w:line="259" w:lineRule="auto"/>
        <w:ind w:left="10" w:firstLine="0"/>
        <w:jc w:val="center"/>
        <w:rPr>
          <w:b/>
        </w:rPr>
      </w:pPr>
    </w:p>
    <w:p w:rsidR="00805F31" w:rsidRDefault="00805F31">
      <w:pPr>
        <w:spacing w:after="0" w:line="259" w:lineRule="auto"/>
        <w:ind w:left="10" w:firstLine="0"/>
        <w:jc w:val="center"/>
        <w:rPr>
          <w:b/>
        </w:rPr>
      </w:pPr>
    </w:p>
    <w:p w:rsidR="00805F31" w:rsidRDefault="00805F31">
      <w:pPr>
        <w:spacing w:after="0" w:line="259" w:lineRule="auto"/>
        <w:ind w:left="10" w:firstLine="0"/>
        <w:jc w:val="center"/>
        <w:rPr>
          <w:b/>
        </w:rPr>
      </w:pPr>
    </w:p>
    <w:p w:rsidR="00805F31" w:rsidRDefault="00805F31" w:rsidP="00805F31">
      <w:pPr>
        <w:spacing w:after="0" w:line="259" w:lineRule="auto"/>
        <w:ind w:left="10" w:firstLine="0"/>
        <w:rPr>
          <w:b/>
        </w:rPr>
      </w:pPr>
      <w:r>
        <w:rPr>
          <w:b/>
        </w:rPr>
        <w:t xml:space="preserve">Question 1 </w:t>
      </w:r>
    </w:p>
    <w:p w:rsidR="00805F31" w:rsidRDefault="00805F31" w:rsidP="00805F31">
      <w:pPr>
        <w:pStyle w:val="ListParagraph"/>
        <w:numPr>
          <w:ilvl w:val="0"/>
          <w:numId w:val="5"/>
        </w:numPr>
        <w:spacing w:after="0" w:line="259" w:lineRule="auto"/>
      </w:pPr>
      <w:r>
        <w:t xml:space="preserve">Break-even point calculations </w:t>
      </w:r>
    </w:p>
    <w:p w:rsidR="00805F31" w:rsidRDefault="00805F31" w:rsidP="00805F31">
      <w:pPr>
        <w:pStyle w:val="ListParagraph"/>
        <w:spacing w:after="0" w:line="259" w:lineRule="auto"/>
        <w:ind w:left="370" w:firstLine="0"/>
      </w:pPr>
      <w:r>
        <w:t>Break-even point in units = Fixed cost / Contribution per unit</w:t>
      </w:r>
    </w:p>
    <w:p w:rsidR="00805F31" w:rsidRDefault="00805F31" w:rsidP="00805F31">
      <w:pPr>
        <w:pStyle w:val="ListParagraph"/>
        <w:spacing w:after="0" w:line="259" w:lineRule="auto"/>
        <w:ind w:left="370" w:firstLine="0"/>
      </w:pPr>
      <w:r>
        <w:t xml:space="preserve">Contribution per unit = selling price per unit / variable cost per unit </w:t>
      </w:r>
    </w:p>
    <w:p w:rsidR="00805F31" w:rsidRDefault="00805F31" w:rsidP="00805F31">
      <w:pPr>
        <w:pStyle w:val="ListParagraph"/>
        <w:spacing w:after="0" w:line="259" w:lineRule="auto"/>
        <w:ind w:left="370" w:firstLine="0"/>
      </w:pPr>
      <w:r>
        <w:t xml:space="preserve">5 = £11 - £6. </w:t>
      </w:r>
    </w:p>
    <w:p w:rsidR="00805F31" w:rsidRDefault="00805F31" w:rsidP="00805F31">
      <w:pPr>
        <w:pStyle w:val="ListParagraph"/>
        <w:spacing w:after="0" w:line="259" w:lineRule="auto"/>
        <w:ind w:left="370" w:firstLine="0"/>
      </w:pPr>
      <w:r>
        <w:t>70,000 = £350,000/5.</w:t>
      </w:r>
    </w:p>
    <w:p w:rsidR="00805F31" w:rsidRDefault="00805F31" w:rsidP="00805F31">
      <w:pPr>
        <w:pStyle w:val="ListParagraph"/>
        <w:spacing w:after="0" w:line="259" w:lineRule="auto"/>
        <w:ind w:left="370" w:firstLine="0"/>
      </w:pPr>
      <w:r>
        <w:t xml:space="preserve">Break-even point in revenue </w:t>
      </w:r>
    </w:p>
    <w:p w:rsidR="00805F31" w:rsidRDefault="00805F31" w:rsidP="00805F31">
      <w:pPr>
        <w:pStyle w:val="ListParagraph"/>
        <w:spacing w:after="0" w:line="259" w:lineRule="auto"/>
        <w:ind w:left="370" w:firstLine="0"/>
      </w:pPr>
      <w:r>
        <w:t xml:space="preserve">Break-even point in revenue = Break-even point in units x selling price </w:t>
      </w:r>
    </w:p>
    <w:p w:rsidR="00805F31" w:rsidRDefault="00805F31" w:rsidP="00805F31">
      <w:pPr>
        <w:pStyle w:val="ListParagraph"/>
        <w:spacing w:after="0" w:line="259" w:lineRule="auto"/>
        <w:ind w:left="370" w:firstLine="0"/>
      </w:pPr>
      <w:r>
        <w:t>£770,000 = 70,000 x £11.</w:t>
      </w:r>
    </w:p>
    <w:p w:rsidR="00805F31" w:rsidRDefault="00805F31" w:rsidP="00805F31">
      <w:pPr>
        <w:pStyle w:val="ListParagraph"/>
        <w:spacing w:after="0" w:line="259" w:lineRule="auto"/>
        <w:ind w:left="370" w:firstLine="0"/>
      </w:pPr>
    </w:p>
    <w:p w:rsidR="00805F31" w:rsidRDefault="00805F31" w:rsidP="00805F31">
      <w:pPr>
        <w:pStyle w:val="ListParagraph"/>
        <w:numPr>
          <w:ilvl w:val="0"/>
          <w:numId w:val="5"/>
        </w:numPr>
        <w:spacing w:after="0" w:line="259" w:lineRule="auto"/>
      </w:pPr>
      <w:r>
        <w:t>Profit made on sales of 75,000 units calculations</w:t>
      </w:r>
    </w:p>
    <w:p w:rsidR="00595165" w:rsidRDefault="00595165" w:rsidP="00595165">
      <w:pPr>
        <w:pStyle w:val="ListParagraph"/>
        <w:spacing w:after="0" w:line="259" w:lineRule="auto"/>
        <w:ind w:left="730" w:firstLine="0"/>
      </w:pPr>
      <w:r>
        <w:t>(75,000 – 70,000) x 5 = £25,000.</w:t>
      </w:r>
    </w:p>
    <w:p w:rsidR="00595165" w:rsidRDefault="00595165" w:rsidP="00595165">
      <w:pPr>
        <w:pStyle w:val="ListParagraph"/>
        <w:spacing w:after="0" w:line="259" w:lineRule="auto"/>
        <w:ind w:left="730" w:firstLine="0"/>
      </w:pPr>
    </w:p>
    <w:p w:rsidR="00595165" w:rsidRDefault="00595165" w:rsidP="00595165">
      <w:pPr>
        <w:pStyle w:val="ListParagraph"/>
        <w:spacing w:after="0" w:line="259" w:lineRule="auto"/>
        <w:ind w:left="730" w:firstLine="0"/>
      </w:pPr>
    </w:p>
    <w:p w:rsidR="00595165" w:rsidRDefault="00595165" w:rsidP="00595165">
      <w:pPr>
        <w:pStyle w:val="ListParagraph"/>
        <w:numPr>
          <w:ilvl w:val="0"/>
          <w:numId w:val="5"/>
        </w:numPr>
        <w:spacing w:after="0" w:line="259" w:lineRule="auto"/>
      </w:pPr>
      <w:r>
        <w:t xml:space="preserve">New profit figure for the improved product calculations </w:t>
      </w:r>
    </w:p>
    <w:p w:rsidR="00595165" w:rsidRDefault="00595165" w:rsidP="00595165">
      <w:pPr>
        <w:spacing w:after="0" w:line="259" w:lineRule="auto"/>
        <w:ind w:left="0" w:firstLine="0"/>
      </w:pPr>
      <w:r>
        <w:t xml:space="preserve">Selling price increase - £13 </w:t>
      </w:r>
    </w:p>
    <w:p w:rsidR="00595165" w:rsidRDefault="00595165" w:rsidP="00595165">
      <w:pPr>
        <w:spacing w:after="0" w:line="259" w:lineRule="auto"/>
        <w:ind w:left="0" w:firstLine="0"/>
      </w:pPr>
      <w:r>
        <w:t>Variable cost per unit increase by £1 - £7</w:t>
      </w:r>
    </w:p>
    <w:p w:rsidR="00595165" w:rsidRDefault="00595165" w:rsidP="00595165">
      <w:pPr>
        <w:spacing w:after="0" w:line="259" w:lineRule="auto"/>
        <w:ind w:left="0" w:firstLine="0"/>
      </w:pPr>
      <w:r>
        <w:t>Advertisement = fixed cost = £10,000</w:t>
      </w:r>
    </w:p>
    <w:p w:rsidR="00595165" w:rsidRDefault="00595165" w:rsidP="00595165">
      <w:pPr>
        <w:spacing w:after="0" w:line="259" w:lineRule="auto"/>
        <w:ind w:left="0" w:firstLine="0"/>
      </w:pPr>
      <w:r>
        <w:t xml:space="preserve">Sales increase from 75,000 units – 80,000 units </w:t>
      </w:r>
    </w:p>
    <w:p w:rsidR="00595165" w:rsidRDefault="00595165" w:rsidP="00595165">
      <w:pPr>
        <w:spacing w:after="0" w:line="259" w:lineRule="auto"/>
        <w:ind w:left="0" w:firstLine="0"/>
      </w:pPr>
    </w:p>
    <w:p w:rsidR="00595165" w:rsidRDefault="00595165" w:rsidP="00595165">
      <w:pPr>
        <w:spacing w:after="0" w:line="259" w:lineRule="auto"/>
        <w:ind w:left="0" w:firstLine="0"/>
      </w:pPr>
      <w:r>
        <w:t xml:space="preserve">Break-even point in units = Fixed cost / contribution per unit </w:t>
      </w:r>
    </w:p>
    <w:p w:rsidR="00805F31" w:rsidRDefault="00595165" w:rsidP="00595165">
      <w:pPr>
        <w:spacing w:after="0" w:line="259" w:lineRule="auto"/>
        <w:ind w:left="0" w:firstLine="0"/>
      </w:pPr>
      <w:r>
        <w:t xml:space="preserve">Break-even point in units = (£350,000 + £10,000) / (£13-£7) </w:t>
      </w:r>
    </w:p>
    <w:p w:rsidR="00595165" w:rsidRDefault="00595165" w:rsidP="00595165">
      <w:pPr>
        <w:spacing w:after="0" w:line="259" w:lineRule="auto"/>
        <w:ind w:left="0" w:firstLine="0"/>
      </w:pPr>
      <w:r>
        <w:t xml:space="preserve">60,000 = £360,000 / 6 </w:t>
      </w:r>
    </w:p>
    <w:p w:rsidR="00595165" w:rsidRDefault="00595165" w:rsidP="00595165">
      <w:pPr>
        <w:spacing w:after="0" w:line="259" w:lineRule="auto"/>
        <w:ind w:left="0" w:firstLine="0"/>
      </w:pPr>
      <w:r>
        <w:t xml:space="preserve">(80,000-60,000) x 6 = £120,000 profit. </w:t>
      </w:r>
    </w:p>
    <w:p w:rsidR="00595165" w:rsidRDefault="00595165" w:rsidP="00595165">
      <w:pPr>
        <w:spacing w:after="0" w:line="259" w:lineRule="auto"/>
        <w:ind w:left="0" w:firstLine="0"/>
      </w:pPr>
    </w:p>
    <w:p w:rsidR="00595165" w:rsidRDefault="00595165" w:rsidP="00595165">
      <w:pPr>
        <w:pStyle w:val="ListParagraph"/>
        <w:numPr>
          <w:ilvl w:val="0"/>
          <w:numId w:val="5"/>
        </w:numPr>
        <w:spacing w:after="0" w:line="259" w:lineRule="auto"/>
      </w:pPr>
      <w:r>
        <w:t xml:space="preserve">Limitations of break-even analysis </w:t>
      </w:r>
    </w:p>
    <w:p w:rsidR="0081763F" w:rsidRDefault="0081763F" w:rsidP="0081763F">
      <w:pPr>
        <w:pStyle w:val="ListParagraph"/>
        <w:spacing w:after="0" w:line="259" w:lineRule="auto"/>
        <w:ind w:left="730" w:firstLine="0"/>
      </w:pPr>
      <w:r>
        <w:t xml:space="preserve">Break-even analysis is based on the term ‘break-even’, which is the level where total cost and revenue are the same. This type of analysis is used from business to gain information on the necessity of sales in order to reach this particular level where there is no profit and no loss. </w:t>
      </w:r>
    </w:p>
    <w:p w:rsidR="0081763F" w:rsidRDefault="0081763F" w:rsidP="0081763F">
      <w:pPr>
        <w:pStyle w:val="ListParagraph"/>
        <w:spacing w:after="0" w:line="259" w:lineRule="auto"/>
        <w:ind w:left="730" w:firstLine="0"/>
      </w:pPr>
      <w:r>
        <w:t xml:space="preserve">Break-even point analysis can be very useful and in the same time it could hide some red marks. </w:t>
      </w:r>
    </w:p>
    <w:p w:rsidR="0081763F" w:rsidRDefault="0081763F" w:rsidP="0081763F">
      <w:pPr>
        <w:pStyle w:val="ListParagraph"/>
        <w:spacing w:after="0" w:line="259" w:lineRule="auto"/>
        <w:ind w:left="730" w:firstLine="0"/>
      </w:pPr>
      <w:r>
        <w:t xml:space="preserve">It is commonly used for small type business with low production, as in this type of situation it </w:t>
      </w:r>
      <w:r w:rsidR="00DC5F2B">
        <w:t xml:space="preserve">is </w:t>
      </w:r>
      <w:r>
        <w:t xml:space="preserve">fast-acting and easy to manage. </w:t>
      </w:r>
      <w:r w:rsidR="00DC5F2B">
        <w:t xml:space="preserve">It provides prediction for sales, costs, as well as their effect on efficiency and profitability. </w:t>
      </w:r>
    </w:p>
    <w:p w:rsidR="00DC5F2B" w:rsidRDefault="00DC5F2B" w:rsidP="0081763F">
      <w:pPr>
        <w:pStyle w:val="ListParagraph"/>
        <w:spacing w:after="0" w:line="259" w:lineRule="auto"/>
        <w:ind w:left="730" w:firstLine="0"/>
      </w:pPr>
      <w:r>
        <w:t xml:space="preserve">Break-even analysis often relies on break-even charts that could take long periods to be prepared and assumes that production and sales are equal which can be considered as a disadvantage. </w:t>
      </w:r>
    </w:p>
    <w:p w:rsidR="00DC5F2B" w:rsidRDefault="00DC5F2B" w:rsidP="0081763F">
      <w:pPr>
        <w:pStyle w:val="ListParagraph"/>
        <w:spacing w:after="0" w:line="259" w:lineRule="auto"/>
        <w:ind w:left="730" w:firstLine="0"/>
      </w:pPr>
    </w:p>
    <w:p w:rsidR="00DC5F2B" w:rsidRDefault="00DC5F2B" w:rsidP="0081763F">
      <w:pPr>
        <w:pStyle w:val="ListParagraph"/>
        <w:spacing w:after="0" w:line="259" w:lineRule="auto"/>
        <w:ind w:left="730" w:firstLine="0"/>
      </w:pPr>
    </w:p>
    <w:p w:rsidR="00DC5F2B" w:rsidRDefault="00DC5F2B" w:rsidP="0081763F">
      <w:pPr>
        <w:pStyle w:val="ListParagraph"/>
        <w:spacing w:after="0" w:line="259" w:lineRule="auto"/>
        <w:ind w:left="730" w:firstLine="0"/>
      </w:pPr>
    </w:p>
    <w:p w:rsidR="00DC5F2B" w:rsidRDefault="00DC5F2B" w:rsidP="0081763F">
      <w:pPr>
        <w:pStyle w:val="ListParagraph"/>
        <w:spacing w:after="0" w:line="259" w:lineRule="auto"/>
        <w:ind w:left="730" w:firstLine="0"/>
      </w:pPr>
    </w:p>
    <w:p w:rsidR="00DC5F2B" w:rsidRDefault="00DC5F2B" w:rsidP="00DC5F2B">
      <w:pPr>
        <w:spacing w:after="0" w:line="259" w:lineRule="auto"/>
        <w:ind w:left="0" w:firstLine="0"/>
        <w:rPr>
          <w:b/>
        </w:rPr>
      </w:pPr>
      <w:r>
        <w:rPr>
          <w:b/>
        </w:rPr>
        <w:t xml:space="preserve">Question 2 </w:t>
      </w:r>
    </w:p>
    <w:p w:rsidR="00DC5F2B" w:rsidRDefault="00DC5F2B" w:rsidP="00DC5F2B">
      <w:pPr>
        <w:pStyle w:val="ListParagraph"/>
        <w:numPr>
          <w:ilvl w:val="0"/>
          <w:numId w:val="6"/>
        </w:numPr>
        <w:spacing w:after="0" w:line="259" w:lineRule="auto"/>
      </w:pPr>
      <w:r>
        <w:lastRenderedPageBreak/>
        <w:t>Comparison between the importance of management and financial accounting</w:t>
      </w:r>
    </w:p>
    <w:p w:rsidR="00AE4317" w:rsidRDefault="00DC5F2B" w:rsidP="00DC5F2B">
      <w:pPr>
        <w:spacing w:after="0" w:line="259" w:lineRule="auto"/>
        <w:ind w:left="0" w:firstLine="0"/>
      </w:pPr>
      <w:r>
        <w:t xml:space="preserve"> </w:t>
      </w:r>
      <w:r w:rsidR="00AE4317">
        <w:t xml:space="preserve">   The key difference between financial accounting and management accounting is external and internal users. Financial accounting represents right and reasonable view of financial statements. Need of preparation of financial statements is mandatory for the organisations and is done once during the accounting year. Managers may obtain only monetary information from financial reports. </w:t>
      </w:r>
    </w:p>
    <w:p w:rsidR="00AE4317" w:rsidRDefault="00AE4317" w:rsidP="00DC5F2B">
      <w:pPr>
        <w:spacing w:after="0" w:line="259" w:lineRule="auto"/>
        <w:ind w:left="0" w:firstLine="0"/>
      </w:pPr>
      <w:r>
        <w:t xml:space="preserve"> Managements accounting helps managers to obtain qualitative and quantitative information of operations. It is not an obligatory system to be incorporated in the organisation. It embodies both monetary and non-monetary information.  </w:t>
      </w:r>
    </w:p>
    <w:p w:rsidR="00AE4317" w:rsidRDefault="00AE4317" w:rsidP="00DC5F2B">
      <w:pPr>
        <w:spacing w:after="0" w:line="259" w:lineRule="auto"/>
        <w:ind w:left="0" w:firstLine="0"/>
      </w:pPr>
      <w:r>
        <w:t xml:space="preserve"> Management accounting and financial accounting have great importance regarding organisational performance, but management accounting has bigger impact on increasing productivity, control and monitor of administrational process.</w:t>
      </w:r>
    </w:p>
    <w:p w:rsidR="00AE4317" w:rsidRPr="00AE4317" w:rsidRDefault="00AE4317" w:rsidP="00AE4317">
      <w:pPr>
        <w:spacing w:after="160" w:line="360" w:lineRule="auto"/>
        <w:ind w:left="0" w:firstLine="0"/>
        <w:jc w:val="both"/>
      </w:pPr>
    </w:p>
    <w:p w:rsidR="00DC5F2B" w:rsidRDefault="00AE4317" w:rsidP="00AE4317">
      <w:pPr>
        <w:pStyle w:val="ListParagraph"/>
        <w:tabs>
          <w:tab w:val="left" w:pos="6130"/>
        </w:tabs>
        <w:spacing w:after="0" w:line="259" w:lineRule="auto"/>
        <w:ind w:left="1090" w:firstLine="0"/>
      </w:pPr>
      <w:r>
        <w:tab/>
      </w:r>
    </w:p>
    <w:p w:rsidR="00DC5F2B" w:rsidRDefault="00DC5F2B" w:rsidP="00DC5F2B">
      <w:pPr>
        <w:pStyle w:val="ListParagraph"/>
        <w:numPr>
          <w:ilvl w:val="0"/>
          <w:numId w:val="6"/>
        </w:numPr>
        <w:spacing w:after="0" w:line="259" w:lineRule="auto"/>
      </w:pPr>
      <w:r>
        <w:t>Techniques for achieving objectives in management accounting</w:t>
      </w:r>
      <w:r w:rsidR="00AE4317">
        <w:t xml:space="preserve"> </w:t>
      </w:r>
    </w:p>
    <w:p w:rsidR="00AE4317" w:rsidRDefault="00AE4317" w:rsidP="00AE4317">
      <w:pPr>
        <w:pStyle w:val="ListParagraph"/>
        <w:spacing w:after="0" w:line="259" w:lineRule="auto"/>
        <w:ind w:left="1090" w:firstLine="0"/>
      </w:pPr>
      <w:r>
        <w:t>Budget – it is the budget that predicts income and cost of business for long- and short-term basis. Financial budget is effective in analysing cash flow that assists and business to attain the target and profitability. (</w:t>
      </w:r>
      <w:proofErr w:type="spellStart"/>
      <w:r>
        <w:t>Bishya</w:t>
      </w:r>
      <w:proofErr w:type="spellEnd"/>
      <w:r>
        <w:t>, 2015.)</w:t>
      </w:r>
    </w:p>
    <w:p w:rsidR="001D6391" w:rsidRDefault="001D6391" w:rsidP="00AE4317">
      <w:pPr>
        <w:pStyle w:val="ListParagraph"/>
        <w:spacing w:after="0" w:line="259" w:lineRule="auto"/>
        <w:ind w:left="1090" w:firstLine="0"/>
      </w:pPr>
      <w:r>
        <w:t xml:space="preserve">Investments appraisal is a way a business might increase interest for possible investments and projects based on their findings of several different capital budgeting and financing techniques. It can help identify long-term trends as well as company’s perceived profitability. </w:t>
      </w:r>
    </w:p>
    <w:p w:rsidR="001D6391" w:rsidRDefault="001D6391" w:rsidP="00AE4317">
      <w:pPr>
        <w:pStyle w:val="ListParagraph"/>
        <w:spacing w:after="0" w:line="259" w:lineRule="auto"/>
        <w:ind w:left="1090" w:firstLine="0"/>
      </w:pPr>
      <w:r>
        <w:t xml:space="preserve">Break-even analysis is used broadly from stock and options trading to </w:t>
      </w:r>
      <w:bookmarkStart w:id="0" w:name="_GoBack"/>
      <w:bookmarkEnd w:id="0"/>
      <w:r>
        <w:t xml:space="preserve">corporate </w:t>
      </w:r>
      <w:proofErr w:type="gramStart"/>
      <w:r>
        <w:t>budgeting  for</w:t>
      </w:r>
      <w:proofErr w:type="gramEnd"/>
      <w:r>
        <w:t xml:space="preserve"> various projects. Level of production and targeted sales benefit from this analysis.</w:t>
      </w:r>
    </w:p>
    <w:p w:rsidR="00DC5F2B" w:rsidRPr="00DC5F2B" w:rsidRDefault="00DC5F2B" w:rsidP="00DC5F2B">
      <w:pPr>
        <w:spacing w:after="0" w:line="259" w:lineRule="auto"/>
      </w:pPr>
    </w:p>
    <w:p w:rsidR="0081763F" w:rsidRDefault="0081763F" w:rsidP="0081763F">
      <w:pPr>
        <w:pStyle w:val="ListParagraph"/>
        <w:spacing w:after="0" w:line="259" w:lineRule="auto"/>
        <w:ind w:left="730" w:firstLine="0"/>
      </w:pPr>
    </w:p>
    <w:p w:rsidR="00ED0B97" w:rsidRDefault="00ED0B97" w:rsidP="00B0672B">
      <w:pPr>
        <w:spacing w:after="0" w:line="259" w:lineRule="auto"/>
        <w:ind w:left="370" w:firstLine="0"/>
      </w:pPr>
      <w:r>
        <w:t xml:space="preserve"> </w:t>
      </w:r>
    </w:p>
    <w:p w:rsidR="00B0672B" w:rsidRDefault="00B0672B" w:rsidP="00595165">
      <w:pPr>
        <w:spacing w:after="0" w:line="259" w:lineRule="auto"/>
        <w:ind w:left="370" w:firstLine="0"/>
      </w:pPr>
    </w:p>
    <w:p w:rsidR="00ED0B97" w:rsidRDefault="00ED0B97" w:rsidP="002F3B3E">
      <w:pPr>
        <w:spacing w:after="0" w:line="259" w:lineRule="auto"/>
        <w:ind w:left="0" w:firstLine="0"/>
        <w:rPr>
          <w:b/>
        </w:rPr>
      </w:pPr>
      <w:r>
        <w:rPr>
          <w:b/>
        </w:rPr>
        <w:t xml:space="preserve">References: </w:t>
      </w:r>
    </w:p>
    <w:p w:rsidR="00ED0B97" w:rsidRDefault="00ED0B97" w:rsidP="00595165">
      <w:pPr>
        <w:spacing w:after="0" w:line="259" w:lineRule="auto"/>
        <w:ind w:left="370" w:firstLine="0"/>
        <w:rPr>
          <w:b/>
        </w:rPr>
      </w:pPr>
    </w:p>
    <w:p w:rsidR="00ED0B97" w:rsidRPr="00805F31" w:rsidRDefault="00ED0B97" w:rsidP="00595165">
      <w:pPr>
        <w:spacing w:after="0" w:line="259" w:lineRule="auto"/>
        <w:ind w:left="370" w:firstLine="0"/>
      </w:pPr>
    </w:p>
    <w:p w:rsidR="00AE4317" w:rsidRDefault="00AE4317" w:rsidP="00AE4317">
      <w:pPr>
        <w:spacing w:after="160" w:line="360" w:lineRule="auto"/>
        <w:ind w:left="0" w:firstLine="0"/>
        <w:jc w:val="both"/>
        <w:rPr>
          <w:rFonts w:ascii="Times New Roman" w:eastAsiaTheme="minorHAnsi" w:hAnsi="Times New Roman" w:cstheme="minorBidi"/>
          <w:color w:val="auto"/>
          <w:shd w:val="clear" w:color="auto" w:fill="FFFFFF"/>
          <w:lang w:eastAsia="en-US"/>
        </w:rPr>
      </w:pPr>
      <w:proofErr w:type="spellStart"/>
      <w:r w:rsidRPr="00AE4317">
        <w:rPr>
          <w:rFonts w:ascii="Times New Roman" w:eastAsiaTheme="minorHAnsi" w:hAnsi="Times New Roman" w:cstheme="minorBidi"/>
          <w:color w:val="auto"/>
          <w:shd w:val="clear" w:color="auto" w:fill="FFFFFF"/>
          <w:lang w:eastAsia="en-US"/>
        </w:rPr>
        <w:t>Baishya</w:t>
      </w:r>
      <w:proofErr w:type="spellEnd"/>
      <w:r w:rsidRPr="00AE4317">
        <w:rPr>
          <w:rFonts w:ascii="Times New Roman" w:eastAsiaTheme="minorHAnsi" w:hAnsi="Times New Roman" w:cstheme="minorBidi"/>
          <w:color w:val="auto"/>
          <w:shd w:val="clear" w:color="auto" w:fill="FFFFFF"/>
          <w:lang w:eastAsia="en-US"/>
        </w:rPr>
        <w:t>, B., 2015. McKinsey 7s Framework in Corporate Planning and Policy. </w:t>
      </w:r>
      <w:r w:rsidRPr="00AE4317">
        <w:rPr>
          <w:rFonts w:ascii="Times New Roman" w:eastAsiaTheme="minorHAnsi" w:hAnsi="Times New Roman" w:cstheme="minorBidi"/>
          <w:i/>
          <w:iCs/>
          <w:color w:val="auto"/>
          <w:shd w:val="clear" w:color="auto" w:fill="FFFFFF"/>
          <w:lang w:eastAsia="en-US"/>
        </w:rPr>
        <w:t>International Journal of Interdisciplinary Research in Science Society and Culture (IJIRSSC)</w:t>
      </w:r>
      <w:r w:rsidRPr="00AE4317">
        <w:rPr>
          <w:rFonts w:ascii="Times New Roman" w:eastAsiaTheme="minorHAnsi" w:hAnsi="Times New Roman" w:cstheme="minorBidi"/>
          <w:color w:val="auto"/>
          <w:shd w:val="clear" w:color="auto" w:fill="FFFFFF"/>
          <w:lang w:eastAsia="en-US"/>
        </w:rPr>
        <w:t>, </w:t>
      </w:r>
      <w:r w:rsidRPr="00AE4317">
        <w:rPr>
          <w:rFonts w:ascii="Times New Roman" w:eastAsiaTheme="minorHAnsi" w:hAnsi="Times New Roman" w:cstheme="minorBidi"/>
          <w:i/>
          <w:iCs/>
          <w:color w:val="auto"/>
          <w:shd w:val="clear" w:color="auto" w:fill="FFFFFF"/>
          <w:lang w:eastAsia="en-US"/>
        </w:rPr>
        <w:t>1</w:t>
      </w:r>
      <w:r w:rsidRPr="00AE4317">
        <w:rPr>
          <w:rFonts w:ascii="Times New Roman" w:eastAsiaTheme="minorHAnsi" w:hAnsi="Times New Roman" w:cstheme="minorBidi"/>
          <w:color w:val="auto"/>
          <w:shd w:val="clear" w:color="auto" w:fill="FFFFFF"/>
          <w:lang w:eastAsia="en-US"/>
        </w:rPr>
        <w:t>(1), pp.165-168.</w:t>
      </w:r>
    </w:p>
    <w:p w:rsidR="00AE4317" w:rsidRPr="00AE4317" w:rsidRDefault="00AE4317" w:rsidP="00AE4317">
      <w:pPr>
        <w:spacing w:after="160" w:line="360" w:lineRule="auto"/>
        <w:ind w:left="0" w:firstLine="0"/>
        <w:jc w:val="both"/>
        <w:rPr>
          <w:rFonts w:ascii="Times New Roman" w:eastAsiaTheme="minorHAnsi" w:hAnsi="Times New Roman" w:cstheme="minorBidi"/>
          <w:color w:val="auto"/>
          <w:shd w:val="clear" w:color="auto" w:fill="FFFFFF"/>
          <w:lang w:eastAsia="en-US"/>
        </w:rPr>
      </w:pPr>
      <w:r>
        <w:rPr>
          <w:rFonts w:ascii="Times New Roman" w:eastAsiaTheme="minorHAnsi" w:hAnsi="Times New Roman" w:cstheme="minorBidi"/>
          <w:color w:val="auto"/>
          <w:shd w:val="clear" w:color="auto" w:fill="FFFFFF"/>
          <w:lang w:eastAsia="en-US"/>
        </w:rPr>
        <w:t xml:space="preserve"> </w:t>
      </w:r>
      <w:r w:rsidRPr="00AE4317">
        <w:rPr>
          <w:rFonts w:ascii="Times New Roman" w:hAnsi="Times New Roman" w:cs="Times New Roman"/>
        </w:rPr>
        <w:t xml:space="preserve">Sangster, A., (2018) </w:t>
      </w:r>
      <w:r w:rsidRPr="00AE4317">
        <w:rPr>
          <w:rFonts w:ascii="Times New Roman" w:hAnsi="Times New Roman" w:cs="Times New Roman"/>
          <w:i/>
        </w:rPr>
        <w:t>Business Accounting</w:t>
      </w:r>
      <w:r w:rsidRPr="00AE4317">
        <w:rPr>
          <w:rFonts w:ascii="Times New Roman" w:hAnsi="Times New Roman" w:cs="Times New Roman"/>
        </w:rPr>
        <w:t>. 14</w:t>
      </w:r>
      <w:r w:rsidRPr="00AE4317">
        <w:rPr>
          <w:rFonts w:ascii="Times New Roman" w:hAnsi="Times New Roman" w:cs="Times New Roman"/>
          <w:vertAlign w:val="superscript"/>
        </w:rPr>
        <w:t>th</w:t>
      </w:r>
      <w:r w:rsidRPr="00AE4317">
        <w:rPr>
          <w:rFonts w:ascii="Times New Roman" w:hAnsi="Times New Roman" w:cs="Times New Roman"/>
        </w:rPr>
        <w:t xml:space="preserve"> Ed. Pearson Education</w:t>
      </w:r>
      <w:r>
        <w:t xml:space="preserve">. </w:t>
      </w:r>
    </w:p>
    <w:p w:rsidR="00805F31" w:rsidRPr="00805F31" w:rsidRDefault="00805F31" w:rsidP="00805F31">
      <w:pPr>
        <w:spacing w:after="0" w:line="259" w:lineRule="auto"/>
        <w:ind w:left="10" w:firstLine="0"/>
      </w:pPr>
    </w:p>
    <w:sectPr w:rsidR="00805F31" w:rsidRPr="00805F31">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5pt;height:11.5pt" o:bullet="t">
        <v:imagedata r:id="rId1" o:title="mso14BF"/>
      </v:shape>
    </w:pict>
  </w:numPicBullet>
  <w:abstractNum w:abstractNumId="0">
    <w:nsid w:val="0CEF66E6"/>
    <w:multiLevelType w:val="hybridMultilevel"/>
    <w:tmpl w:val="4E4AF8C2"/>
    <w:lvl w:ilvl="0" w:tplc="08090017">
      <w:start w:val="1"/>
      <w:numFmt w:val="lowerLetter"/>
      <w:lvlText w:val="%1)"/>
      <w:lvlJc w:val="left"/>
      <w:pPr>
        <w:ind w:left="730" w:hanging="360"/>
      </w:p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1">
    <w:nsid w:val="187C090E"/>
    <w:multiLevelType w:val="hybridMultilevel"/>
    <w:tmpl w:val="1CD6ABAC"/>
    <w:lvl w:ilvl="0" w:tplc="80FE3432">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4A33A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A4653E8">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9DA98AE">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F4EB1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536CC40">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542194">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4EFBF8">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4A2332">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nsid w:val="1A0E4FFD"/>
    <w:multiLevelType w:val="hybridMultilevel"/>
    <w:tmpl w:val="9B801ADC"/>
    <w:lvl w:ilvl="0" w:tplc="CB54CE08">
      <w:start w:val="1"/>
      <w:numFmt w:val="upperLetter"/>
      <w:lvlText w:val="%1)"/>
      <w:lvlJc w:val="left"/>
      <w:pPr>
        <w:ind w:left="370" w:hanging="360"/>
      </w:pPr>
      <w:rPr>
        <w:rFonts w:hint="default"/>
      </w:rPr>
    </w:lvl>
    <w:lvl w:ilvl="1" w:tplc="08090019" w:tentative="1">
      <w:start w:val="1"/>
      <w:numFmt w:val="lowerLetter"/>
      <w:lvlText w:val="%2."/>
      <w:lvlJc w:val="left"/>
      <w:pPr>
        <w:ind w:left="1090" w:hanging="360"/>
      </w:pPr>
    </w:lvl>
    <w:lvl w:ilvl="2" w:tplc="0809001B" w:tentative="1">
      <w:start w:val="1"/>
      <w:numFmt w:val="lowerRoman"/>
      <w:lvlText w:val="%3."/>
      <w:lvlJc w:val="right"/>
      <w:pPr>
        <w:ind w:left="1810" w:hanging="180"/>
      </w:pPr>
    </w:lvl>
    <w:lvl w:ilvl="3" w:tplc="0809000F" w:tentative="1">
      <w:start w:val="1"/>
      <w:numFmt w:val="decimal"/>
      <w:lvlText w:val="%4."/>
      <w:lvlJc w:val="left"/>
      <w:pPr>
        <w:ind w:left="2530" w:hanging="360"/>
      </w:pPr>
    </w:lvl>
    <w:lvl w:ilvl="4" w:tplc="08090019" w:tentative="1">
      <w:start w:val="1"/>
      <w:numFmt w:val="lowerLetter"/>
      <w:lvlText w:val="%5."/>
      <w:lvlJc w:val="left"/>
      <w:pPr>
        <w:ind w:left="3250" w:hanging="360"/>
      </w:pPr>
    </w:lvl>
    <w:lvl w:ilvl="5" w:tplc="0809001B" w:tentative="1">
      <w:start w:val="1"/>
      <w:numFmt w:val="lowerRoman"/>
      <w:lvlText w:val="%6."/>
      <w:lvlJc w:val="right"/>
      <w:pPr>
        <w:ind w:left="3970" w:hanging="180"/>
      </w:pPr>
    </w:lvl>
    <w:lvl w:ilvl="6" w:tplc="0809000F" w:tentative="1">
      <w:start w:val="1"/>
      <w:numFmt w:val="decimal"/>
      <w:lvlText w:val="%7."/>
      <w:lvlJc w:val="left"/>
      <w:pPr>
        <w:ind w:left="4690" w:hanging="360"/>
      </w:pPr>
    </w:lvl>
    <w:lvl w:ilvl="7" w:tplc="08090019" w:tentative="1">
      <w:start w:val="1"/>
      <w:numFmt w:val="lowerLetter"/>
      <w:lvlText w:val="%8."/>
      <w:lvlJc w:val="left"/>
      <w:pPr>
        <w:ind w:left="5410" w:hanging="360"/>
      </w:pPr>
    </w:lvl>
    <w:lvl w:ilvl="8" w:tplc="0809001B" w:tentative="1">
      <w:start w:val="1"/>
      <w:numFmt w:val="lowerRoman"/>
      <w:lvlText w:val="%9."/>
      <w:lvlJc w:val="right"/>
      <w:pPr>
        <w:ind w:left="6130" w:hanging="180"/>
      </w:pPr>
    </w:lvl>
  </w:abstractNum>
  <w:abstractNum w:abstractNumId="3">
    <w:nsid w:val="3D6178D0"/>
    <w:multiLevelType w:val="hybridMultilevel"/>
    <w:tmpl w:val="E458B820"/>
    <w:lvl w:ilvl="0" w:tplc="E3D4EC10">
      <w:start w:val="1"/>
      <w:numFmt w:val="lowerLetter"/>
      <w:lvlText w:val="%1)"/>
      <w:lvlJc w:val="left"/>
      <w:pPr>
        <w:ind w:left="1090" w:hanging="360"/>
      </w:pPr>
      <w:rPr>
        <w:rFonts w:hint="default"/>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abstractNum w:abstractNumId="4">
    <w:nsid w:val="52FA7F09"/>
    <w:multiLevelType w:val="hybridMultilevel"/>
    <w:tmpl w:val="C53C29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175CC4"/>
    <w:multiLevelType w:val="hybridMultilevel"/>
    <w:tmpl w:val="12EC3E74"/>
    <w:lvl w:ilvl="0" w:tplc="60169036">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56F08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FAC27E4">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1D05580">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469F7C">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22C5F02">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AF62CDE">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7C64BA">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A3600DC">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nsid w:val="68362E99"/>
    <w:multiLevelType w:val="hybridMultilevel"/>
    <w:tmpl w:val="A3A6B652"/>
    <w:lvl w:ilvl="0" w:tplc="08090017">
      <w:start w:val="1"/>
      <w:numFmt w:val="lowerLetter"/>
      <w:lvlText w:val="%1)"/>
      <w:lvlJc w:val="left"/>
      <w:pPr>
        <w:ind w:left="1090" w:hanging="360"/>
      </w:p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num w:numId="1">
    <w:abstractNumId w:val="5"/>
  </w:num>
  <w:num w:numId="2">
    <w:abstractNumId w:val="1"/>
  </w:num>
  <w:num w:numId="3">
    <w:abstractNumId w:val="2"/>
  </w:num>
  <w:num w:numId="4">
    <w:abstractNumId w:val="6"/>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D39"/>
    <w:rsid w:val="001D6391"/>
    <w:rsid w:val="002F3B3E"/>
    <w:rsid w:val="00595165"/>
    <w:rsid w:val="00643604"/>
    <w:rsid w:val="00805F31"/>
    <w:rsid w:val="0081763F"/>
    <w:rsid w:val="00A63727"/>
    <w:rsid w:val="00AA1CBB"/>
    <w:rsid w:val="00AE4317"/>
    <w:rsid w:val="00B0672B"/>
    <w:rsid w:val="00DC5F2B"/>
    <w:rsid w:val="00E86D39"/>
    <w:rsid w:val="00ED0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10E1C3-74E3-44F3-A69E-09FCAFB08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73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5F31"/>
    <w:pPr>
      <w:ind w:left="720"/>
      <w:contextualSpacing/>
    </w:pPr>
  </w:style>
  <w:style w:type="character" w:styleId="Hyperlink">
    <w:name w:val="Hyperlink"/>
    <w:basedOn w:val="DefaultParagraphFont"/>
    <w:uiPriority w:val="99"/>
    <w:semiHidden/>
    <w:unhideWhenUsed/>
    <w:rsid w:val="00ED0B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3</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kmalamova713@gmail.com</cp:lastModifiedBy>
  <cp:revision>8</cp:revision>
  <dcterms:created xsi:type="dcterms:W3CDTF">2021-08-27T08:21:00Z</dcterms:created>
  <dcterms:modified xsi:type="dcterms:W3CDTF">2021-08-27T14:45:00Z</dcterms:modified>
</cp:coreProperties>
</file>