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BF304" w14:textId="77777777" w:rsidR="006C3893" w:rsidRDefault="006C3893" w:rsidP="008E14AB">
      <w:pPr>
        <w:spacing w:after="0"/>
        <w:contextualSpacing/>
        <w:jc w:val="center"/>
        <w:rPr>
          <w:b/>
        </w:rPr>
      </w:pPr>
    </w:p>
    <w:p w14:paraId="06D6B427" w14:textId="77777777" w:rsidR="006C3893" w:rsidRDefault="006C3893" w:rsidP="008E14AB">
      <w:pPr>
        <w:spacing w:after="0"/>
        <w:contextualSpacing/>
        <w:jc w:val="center"/>
        <w:rPr>
          <w:b/>
        </w:rPr>
      </w:pPr>
    </w:p>
    <w:p w14:paraId="75C9EB85" w14:textId="77777777" w:rsidR="006C3893" w:rsidRDefault="006C3893" w:rsidP="008E14AB">
      <w:pPr>
        <w:spacing w:after="0"/>
        <w:contextualSpacing/>
        <w:jc w:val="center"/>
        <w:rPr>
          <w:b/>
        </w:rPr>
      </w:pPr>
    </w:p>
    <w:p w14:paraId="5E5D45BA" w14:textId="77777777" w:rsidR="006C3893" w:rsidRDefault="006C3893" w:rsidP="008E14AB">
      <w:pPr>
        <w:spacing w:after="0"/>
        <w:contextualSpacing/>
        <w:jc w:val="center"/>
        <w:rPr>
          <w:b/>
        </w:rPr>
      </w:pPr>
    </w:p>
    <w:p w14:paraId="3B48C684" w14:textId="77777777" w:rsidR="006C3893" w:rsidRDefault="006C3893" w:rsidP="008E14AB">
      <w:pPr>
        <w:spacing w:after="0"/>
        <w:contextualSpacing/>
        <w:jc w:val="center"/>
        <w:rPr>
          <w:b/>
        </w:rPr>
      </w:pPr>
    </w:p>
    <w:p w14:paraId="71F4768A" w14:textId="77777777" w:rsidR="006C3893" w:rsidRDefault="006C3893" w:rsidP="008E14AB">
      <w:pPr>
        <w:spacing w:after="0"/>
        <w:contextualSpacing/>
        <w:jc w:val="center"/>
        <w:rPr>
          <w:b/>
        </w:rPr>
      </w:pPr>
    </w:p>
    <w:p w14:paraId="4A747C00" w14:textId="77777777" w:rsidR="006C3893" w:rsidRDefault="006C3893" w:rsidP="008E14AB">
      <w:pPr>
        <w:spacing w:after="0"/>
        <w:contextualSpacing/>
        <w:jc w:val="center"/>
        <w:rPr>
          <w:b/>
        </w:rPr>
      </w:pPr>
    </w:p>
    <w:p w14:paraId="71C5ED2E" w14:textId="77777777" w:rsidR="006C3893" w:rsidRDefault="006C3893" w:rsidP="008E14AB">
      <w:pPr>
        <w:spacing w:after="0"/>
        <w:contextualSpacing/>
        <w:jc w:val="center"/>
        <w:rPr>
          <w:b/>
        </w:rPr>
      </w:pPr>
    </w:p>
    <w:p w14:paraId="5128EE1A" w14:textId="77777777" w:rsidR="006C3893" w:rsidRDefault="006C3893" w:rsidP="008E14AB">
      <w:pPr>
        <w:spacing w:after="0"/>
        <w:contextualSpacing/>
        <w:jc w:val="center"/>
        <w:rPr>
          <w:b/>
        </w:rPr>
      </w:pPr>
    </w:p>
    <w:p w14:paraId="2A4346F8" w14:textId="77777777" w:rsidR="006C3893" w:rsidRDefault="006C3893" w:rsidP="008E14AB">
      <w:pPr>
        <w:spacing w:after="0"/>
        <w:contextualSpacing/>
        <w:jc w:val="center"/>
        <w:rPr>
          <w:b/>
        </w:rPr>
      </w:pPr>
    </w:p>
    <w:p w14:paraId="720664AB" w14:textId="77777777" w:rsidR="006C3893" w:rsidRDefault="006C3893" w:rsidP="008E14AB">
      <w:pPr>
        <w:spacing w:after="0"/>
        <w:contextualSpacing/>
        <w:jc w:val="center"/>
        <w:rPr>
          <w:b/>
        </w:rPr>
      </w:pPr>
    </w:p>
    <w:p w14:paraId="7A50E662" w14:textId="77777777" w:rsidR="006C3893" w:rsidRDefault="006C3893" w:rsidP="008E14AB">
      <w:pPr>
        <w:spacing w:after="0"/>
        <w:contextualSpacing/>
        <w:jc w:val="center"/>
        <w:rPr>
          <w:b/>
        </w:rPr>
      </w:pPr>
    </w:p>
    <w:p w14:paraId="0CA33DF5" w14:textId="0FEFE25E" w:rsidR="006C3893" w:rsidRPr="002F6CBF" w:rsidRDefault="00431438" w:rsidP="008E14AB">
      <w:pPr>
        <w:spacing w:after="0"/>
        <w:contextualSpacing/>
        <w:jc w:val="center"/>
        <w:rPr>
          <w:b/>
        </w:rPr>
      </w:pPr>
      <w:r>
        <w:rPr>
          <w:b/>
        </w:rPr>
        <w:t xml:space="preserve">Module Code: </w:t>
      </w:r>
      <w:r w:rsidR="00000000" w:rsidRPr="002F6CBF">
        <w:rPr>
          <w:b/>
        </w:rPr>
        <w:t>LCBB5008</w:t>
      </w:r>
    </w:p>
    <w:p w14:paraId="6D8C9952" w14:textId="71130647" w:rsidR="006C3893" w:rsidRPr="002F6CBF" w:rsidRDefault="00431438" w:rsidP="008E14AB">
      <w:pPr>
        <w:spacing w:after="0"/>
        <w:contextualSpacing/>
        <w:jc w:val="center"/>
        <w:rPr>
          <w:b/>
        </w:rPr>
      </w:pPr>
      <w:r>
        <w:rPr>
          <w:b/>
        </w:rPr>
        <w:t xml:space="preserve">Module Name: </w:t>
      </w:r>
      <w:r w:rsidR="00000000" w:rsidRPr="002F6CBF">
        <w:rPr>
          <w:b/>
        </w:rPr>
        <w:t>Management Economics</w:t>
      </w:r>
    </w:p>
    <w:p w14:paraId="45E2DD45" w14:textId="16AECE98" w:rsidR="006C3893" w:rsidRPr="002F6CBF" w:rsidRDefault="00431438" w:rsidP="008E14AB">
      <w:pPr>
        <w:spacing w:after="0"/>
        <w:contextualSpacing/>
        <w:jc w:val="center"/>
        <w:rPr>
          <w:b/>
        </w:rPr>
      </w:pPr>
      <w:r>
        <w:rPr>
          <w:b/>
        </w:rPr>
        <w:t xml:space="preserve">Student Name: Mirela Maria </w:t>
      </w:r>
      <w:proofErr w:type="spellStart"/>
      <w:r>
        <w:rPr>
          <w:b/>
        </w:rPr>
        <w:t>Dolca</w:t>
      </w:r>
      <w:proofErr w:type="spellEnd"/>
    </w:p>
    <w:p w14:paraId="2B4F6AEC" w14:textId="67B0B850" w:rsidR="006C3893" w:rsidRPr="002F6CBF" w:rsidRDefault="00431438" w:rsidP="008E14AB">
      <w:pPr>
        <w:spacing w:after="0"/>
        <w:contextualSpacing/>
        <w:jc w:val="center"/>
        <w:rPr>
          <w:b/>
        </w:rPr>
      </w:pPr>
      <w:r>
        <w:rPr>
          <w:b/>
        </w:rPr>
        <w:t>Student Id: 2112412</w:t>
      </w:r>
    </w:p>
    <w:p w14:paraId="20C5A4D2" w14:textId="77777777" w:rsidR="006C3893" w:rsidRPr="002F6CBF" w:rsidRDefault="00000000" w:rsidP="008E14AB">
      <w:pPr>
        <w:spacing w:after="0"/>
        <w:contextualSpacing/>
        <w:jc w:val="left"/>
        <w:rPr>
          <w:b/>
        </w:rPr>
      </w:pPr>
      <w:r w:rsidRPr="002F6CBF">
        <w:rPr>
          <w:b/>
        </w:rPr>
        <w:br w:type="page"/>
      </w:r>
    </w:p>
    <w:sdt>
      <w:sdtPr>
        <w:rPr>
          <w:rFonts w:ascii="Times New Roman" w:eastAsiaTheme="minorHAnsi" w:hAnsi="Times New Roman" w:cstheme="minorBidi"/>
          <w:color w:val="auto"/>
          <w:sz w:val="24"/>
          <w:szCs w:val="22"/>
        </w:rPr>
        <w:id w:val="-1653056814"/>
        <w:docPartObj>
          <w:docPartGallery w:val="Table of Contents"/>
          <w:docPartUnique/>
        </w:docPartObj>
      </w:sdtPr>
      <w:sdtEndPr>
        <w:rPr>
          <w:b/>
          <w:bCs/>
          <w:noProof/>
        </w:rPr>
      </w:sdtEndPr>
      <w:sdtContent>
        <w:p w14:paraId="5950D1E5" w14:textId="77777777" w:rsidR="006C3893" w:rsidRPr="002F6CBF" w:rsidRDefault="00000000" w:rsidP="008E14AB">
          <w:pPr>
            <w:pStyle w:val="TOCHeading"/>
            <w:spacing w:before="0" w:line="360" w:lineRule="auto"/>
            <w:contextualSpacing/>
          </w:pPr>
          <w:r w:rsidRPr="002F6CBF">
            <w:t>Table of Contents</w:t>
          </w:r>
        </w:p>
        <w:p w14:paraId="0C913495"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r w:rsidRPr="002F6CBF">
            <w:rPr>
              <w:b/>
              <w:bCs/>
              <w:noProof/>
            </w:rPr>
            <w:fldChar w:fldCharType="begin"/>
          </w:r>
          <w:r w:rsidRPr="002F6CBF">
            <w:rPr>
              <w:b/>
              <w:bCs/>
              <w:noProof/>
            </w:rPr>
            <w:instrText xml:space="preserve"> TOC \o "1-3" \h \z \u </w:instrText>
          </w:r>
          <w:r w:rsidRPr="002F6CBF">
            <w:rPr>
              <w:b/>
              <w:bCs/>
              <w:noProof/>
            </w:rPr>
            <w:fldChar w:fldCharType="separate"/>
          </w:r>
          <w:hyperlink w:anchor="_Toc142160680" w:history="1">
            <w:r w:rsidRPr="002F6CBF">
              <w:rPr>
                <w:rStyle w:val="Hyperlink"/>
                <w:noProof/>
              </w:rPr>
              <w:t>Introduction</w:t>
            </w:r>
            <w:r w:rsidRPr="002F6CBF">
              <w:rPr>
                <w:noProof/>
                <w:webHidden/>
              </w:rPr>
              <w:tab/>
            </w:r>
            <w:r w:rsidRPr="002F6CBF">
              <w:rPr>
                <w:noProof/>
                <w:webHidden/>
              </w:rPr>
              <w:fldChar w:fldCharType="begin"/>
            </w:r>
            <w:r w:rsidRPr="002F6CBF">
              <w:rPr>
                <w:noProof/>
                <w:webHidden/>
              </w:rPr>
              <w:instrText xml:space="preserve"> PAGEREF _Toc142160680 \h </w:instrText>
            </w:r>
            <w:r w:rsidRPr="002F6CBF">
              <w:rPr>
                <w:noProof/>
                <w:webHidden/>
              </w:rPr>
            </w:r>
            <w:r w:rsidRPr="002F6CBF">
              <w:rPr>
                <w:noProof/>
                <w:webHidden/>
              </w:rPr>
              <w:fldChar w:fldCharType="separate"/>
            </w:r>
            <w:r w:rsidRPr="002F6CBF">
              <w:rPr>
                <w:noProof/>
                <w:webHidden/>
              </w:rPr>
              <w:t>3</w:t>
            </w:r>
            <w:r w:rsidRPr="002F6CBF">
              <w:rPr>
                <w:noProof/>
                <w:webHidden/>
              </w:rPr>
              <w:fldChar w:fldCharType="end"/>
            </w:r>
          </w:hyperlink>
        </w:p>
        <w:p w14:paraId="399AEB4E"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81" w:history="1">
            <w:r w:rsidRPr="002F6CBF">
              <w:rPr>
                <w:rStyle w:val="Hyperlink"/>
                <w:noProof/>
              </w:rPr>
              <w:t>Overview of Nike</w:t>
            </w:r>
            <w:r w:rsidRPr="002F6CBF">
              <w:rPr>
                <w:noProof/>
                <w:webHidden/>
              </w:rPr>
              <w:tab/>
            </w:r>
            <w:r w:rsidRPr="002F6CBF">
              <w:rPr>
                <w:noProof/>
                <w:webHidden/>
              </w:rPr>
              <w:fldChar w:fldCharType="begin"/>
            </w:r>
            <w:r w:rsidRPr="002F6CBF">
              <w:rPr>
                <w:noProof/>
                <w:webHidden/>
              </w:rPr>
              <w:instrText xml:space="preserve"> PAGEREF _Toc142160681 \h </w:instrText>
            </w:r>
            <w:r w:rsidRPr="002F6CBF">
              <w:rPr>
                <w:noProof/>
                <w:webHidden/>
              </w:rPr>
            </w:r>
            <w:r w:rsidRPr="002F6CBF">
              <w:rPr>
                <w:noProof/>
                <w:webHidden/>
              </w:rPr>
              <w:fldChar w:fldCharType="separate"/>
            </w:r>
            <w:r w:rsidRPr="002F6CBF">
              <w:rPr>
                <w:noProof/>
                <w:webHidden/>
              </w:rPr>
              <w:t>3</w:t>
            </w:r>
            <w:r w:rsidRPr="002F6CBF">
              <w:rPr>
                <w:noProof/>
                <w:webHidden/>
              </w:rPr>
              <w:fldChar w:fldCharType="end"/>
            </w:r>
          </w:hyperlink>
        </w:p>
        <w:p w14:paraId="0741EB80"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82" w:history="1">
            <w:r w:rsidRPr="002F6CBF">
              <w:rPr>
                <w:rStyle w:val="Hyperlink"/>
                <w:noProof/>
              </w:rPr>
              <w:t>Factors Affecting Demand and Market Equilibrium</w:t>
            </w:r>
            <w:r w:rsidRPr="002F6CBF">
              <w:rPr>
                <w:noProof/>
                <w:webHidden/>
              </w:rPr>
              <w:tab/>
            </w:r>
            <w:r w:rsidRPr="002F6CBF">
              <w:rPr>
                <w:noProof/>
                <w:webHidden/>
              </w:rPr>
              <w:fldChar w:fldCharType="begin"/>
            </w:r>
            <w:r w:rsidRPr="002F6CBF">
              <w:rPr>
                <w:noProof/>
                <w:webHidden/>
              </w:rPr>
              <w:instrText xml:space="preserve"> PAGEREF _Toc142160682 \h </w:instrText>
            </w:r>
            <w:r w:rsidRPr="002F6CBF">
              <w:rPr>
                <w:noProof/>
                <w:webHidden/>
              </w:rPr>
            </w:r>
            <w:r w:rsidRPr="002F6CBF">
              <w:rPr>
                <w:noProof/>
                <w:webHidden/>
              </w:rPr>
              <w:fldChar w:fldCharType="separate"/>
            </w:r>
            <w:r w:rsidRPr="002F6CBF">
              <w:rPr>
                <w:noProof/>
                <w:webHidden/>
              </w:rPr>
              <w:t>4</w:t>
            </w:r>
            <w:r w:rsidRPr="002F6CBF">
              <w:rPr>
                <w:noProof/>
                <w:webHidden/>
              </w:rPr>
              <w:fldChar w:fldCharType="end"/>
            </w:r>
          </w:hyperlink>
        </w:p>
        <w:p w14:paraId="06F45104"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3" w:history="1">
            <w:r w:rsidRPr="002F6CBF">
              <w:rPr>
                <w:rStyle w:val="Hyperlink"/>
                <w:noProof/>
              </w:rPr>
              <w:t>Price of Substitutes</w:t>
            </w:r>
            <w:r w:rsidRPr="002F6CBF">
              <w:rPr>
                <w:noProof/>
                <w:webHidden/>
              </w:rPr>
              <w:tab/>
            </w:r>
            <w:r w:rsidRPr="002F6CBF">
              <w:rPr>
                <w:noProof/>
                <w:webHidden/>
              </w:rPr>
              <w:fldChar w:fldCharType="begin"/>
            </w:r>
            <w:r w:rsidRPr="002F6CBF">
              <w:rPr>
                <w:noProof/>
                <w:webHidden/>
              </w:rPr>
              <w:instrText xml:space="preserve"> PAGEREF _Toc142160683 \h </w:instrText>
            </w:r>
            <w:r w:rsidRPr="002F6CBF">
              <w:rPr>
                <w:noProof/>
                <w:webHidden/>
              </w:rPr>
            </w:r>
            <w:r w:rsidRPr="002F6CBF">
              <w:rPr>
                <w:noProof/>
                <w:webHidden/>
              </w:rPr>
              <w:fldChar w:fldCharType="separate"/>
            </w:r>
            <w:r w:rsidRPr="002F6CBF">
              <w:rPr>
                <w:noProof/>
                <w:webHidden/>
              </w:rPr>
              <w:t>4</w:t>
            </w:r>
            <w:r w:rsidRPr="002F6CBF">
              <w:rPr>
                <w:noProof/>
                <w:webHidden/>
              </w:rPr>
              <w:fldChar w:fldCharType="end"/>
            </w:r>
          </w:hyperlink>
        </w:p>
        <w:p w14:paraId="65D4ACD0"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4" w:history="1">
            <w:r w:rsidRPr="002F6CBF">
              <w:rPr>
                <w:rStyle w:val="Hyperlink"/>
                <w:noProof/>
              </w:rPr>
              <w:t>Price of Complements</w:t>
            </w:r>
            <w:r w:rsidRPr="002F6CBF">
              <w:rPr>
                <w:noProof/>
                <w:webHidden/>
              </w:rPr>
              <w:tab/>
            </w:r>
            <w:r w:rsidRPr="002F6CBF">
              <w:rPr>
                <w:noProof/>
                <w:webHidden/>
              </w:rPr>
              <w:fldChar w:fldCharType="begin"/>
            </w:r>
            <w:r w:rsidRPr="002F6CBF">
              <w:rPr>
                <w:noProof/>
                <w:webHidden/>
              </w:rPr>
              <w:instrText xml:space="preserve"> PAGEREF _Toc142160684 \h </w:instrText>
            </w:r>
            <w:r w:rsidRPr="002F6CBF">
              <w:rPr>
                <w:noProof/>
                <w:webHidden/>
              </w:rPr>
            </w:r>
            <w:r w:rsidRPr="002F6CBF">
              <w:rPr>
                <w:noProof/>
                <w:webHidden/>
              </w:rPr>
              <w:fldChar w:fldCharType="separate"/>
            </w:r>
            <w:r w:rsidRPr="002F6CBF">
              <w:rPr>
                <w:noProof/>
                <w:webHidden/>
              </w:rPr>
              <w:t>5</w:t>
            </w:r>
            <w:r w:rsidRPr="002F6CBF">
              <w:rPr>
                <w:noProof/>
                <w:webHidden/>
              </w:rPr>
              <w:fldChar w:fldCharType="end"/>
            </w:r>
          </w:hyperlink>
        </w:p>
        <w:p w14:paraId="2AF6A7C4"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5" w:history="1">
            <w:r w:rsidRPr="002F6CBF">
              <w:rPr>
                <w:rStyle w:val="Hyperlink"/>
                <w:noProof/>
              </w:rPr>
              <w:t>Consumer Income</w:t>
            </w:r>
            <w:r w:rsidRPr="002F6CBF">
              <w:rPr>
                <w:noProof/>
                <w:webHidden/>
              </w:rPr>
              <w:tab/>
            </w:r>
            <w:r w:rsidRPr="002F6CBF">
              <w:rPr>
                <w:noProof/>
                <w:webHidden/>
              </w:rPr>
              <w:fldChar w:fldCharType="begin"/>
            </w:r>
            <w:r w:rsidRPr="002F6CBF">
              <w:rPr>
                <w:noProof/>
                <w:webHidden/>
              </w:rPr>
              <w:instrText xml:space="preserve"> PAGEREF _Toc142160685 \h </w:instrText>
            </w:r>
            <w:r w:rsidRPr="002F6CBF">
              <w:rPr>
                <w:noProof/>
                <w:webHidden/>
              </w:rPr>
            </w:r>
            <w:r w:rsidRPr="002F6CBF">
              <w:rPr>
                <w:noProof/>
                <w:webHidden/>
              </w:rPr>
              <w:fldChar w:fldCharType="separate"/>
            </w:r>
            <w:r w:rsidRPr="002F6CBF">
              <w:rPr>
                <w:noProof/>
                <w:webHidden/>
              </w:rPr>
              <w:t>6</w:t>
            </w:r>
            <w:r w:rsidRPr="002F6CBF">
              <w:rPr>
                <w:noProof/>
                <w:webHidden/>
              </w:rPr>
              <w:fldChar w:fldCharType="end"/>
            </w:r>
          </w:hyperlink>
        </w:p>
        <w:p w14:paraId="538EDBE0"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6" w:history="1">
            <w:r w:rsidRPr="002F6CBF">
              <w:rPr>
                <w:rStyle w:val="Hyperlink"/>
                <w:noProof/>
              </w:rPr>
              <w:t>Consumer Tastes and Preferences</w:t>
            </w:r>
            <w:r w:rsidRPr="002F6CBF">
              <w:rPr>
                <w:noProof/>
                <w:webHidden/>
              </w:rPr>
              <w:tab/>
            </w:r>
            <w:r w:rsidRPr="002F6CBF">
              <w:rPr>
                <w:noProof/>
                <w:webHidden/>
              </w:rPr>
              <w:fldChar w:fldCharType="begin"/>
            </w:r>
            <w:r w:rsidRPr="002F6CBF">
              <w:rPr>
                <w:noProof/>
                <w:webHidden/>
              </w:rPr>
              <w:instrText xml:space="preserve"> PAGEREF _Toc142160686 \h </w:instrText>
            </w:r>
            <w:r w:rsidRPr="002F6CBF">
              <w:rPr>
                <w:noProof/>
                <w:webHidden/>
              </w:rPr>
            </w:r>
            <w:r w:rsidRPr="002F6CBF">
              <w:rPr>
                <w:noProof/>
                <w:webHidden/>
              </w:rPr>
              <w:fldChar w:fldCharType="separate"/>
            </w:r>
            <w:r w:rsidRPr="002F6CBF">
              <w:rPr>
                <w:noProof/>
                <w:webHidden/>
              </w:rPr>
              <w:t>7</w:t>
            </w:r>
            <w:r w:rsidRPr="002F6CBF">
              <w:rPr>
                <w:noProof/>
                <w:webHidden/>
              </w:rPr>
              <w:fldChar w:fldCharType="end"/>
            </w:r>
          </w:hyperlink>
        </w:p>
        <w:p w14:paraId="2A95F9C4"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7" w:history="1">
            <w:r w:rsidRPr="002F6CBF">
              <w:rPr>
                <w:rStyle w:val="Hyperlink"/>
                <w:noProof/>
              </w:rPr>
              <w:t>Consumer Expectations of Price</w:t>
            </w:r>
            <w:r w:rsidRPr="002F6CBF">
              <w:rPr>
                <w:noProof/>
                <w:webHidden/>
              </w:rPr>
              <w:tab/>
            </w:r>
            <w:r w:rsidRPr="002F6CBF">
              <w:rPr>
                <w:noProof/>
                <w:webHidden/>
              </w:rPr>
              <w:fldChar w:fldCharType="begin"/>
            </w:r>
            <w:r w:rsidRPr="002F6CBF">
              <w:rPr>
                <w:noProof/>
                <w:webHidden/>
              </w:rPr>
              <w:instrText xml:space="preserve"> PAGEREF _Toc142160687 \h </w:instrText>
            </w:r>
            <w:r w:rsidRPr="002F6CBF">
              <w:rPr>
                <w:noProof/>
                <w:webHidden/>
              </w:rPr>
            </w:r>
            <w:r w:rsidRPr="002F6CBF">
              <w:rPr>
                <w:noProof/>
                <w:webHidden/>
              </w:rPr>
              <w:fldChar w:fldCharType="separate"/>
            </w:r>
            <w:r w:rsidRPr="002F6CBF">
              <w:rPr>
                <w:noProof/>
                <w:webHidden/>
              </w:rPr>
              <w:t>8</w:t>
            </w:r>
            <w:r w:rsidRPr="002F6CBF">
              <w:rPr>
                <w:noProof/>
                <w:webHidden/>
              </w:rPr>
              <w:fldChar w:fldCharType="end"/>
            </w:r>
          </w:hyperlink>
        </w:p>
        <w:p w14:paraId="569BA26D"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88" w:history="1">
            <w:r w:rsidRPr="002F6CBF">
              <w:rPr>
                <w:rStyle w:val="Hyperlink"/>
                <w:noProof/>
              </w:rPr>
              <w:t>Demographics</w:t>
            </w:r>
            <w:r w:rsidRPr="002F6CBF">
              <w:rPr>
                <w:noProof/>
                <w:webHidden/>
              </w:rPr>
              <w:tab/>
            </w:r>
            <w:r w:rsidRPr="002F6CBF">
              <w:rPr>
                <w:noProof/>
                <w:webHidden/>
              </w:rPr>
              <w:fldChar w:fldCharType="begin"/>
            </w:r>
            <w:r w:rsidRPr="002F6CBF">
              <w:rPr>
                <w:noProof/>
                <w:webHidden/>
              </w:rPr>
              <w:instrText xml:space="preserve"> PAGEREF _Toc142160688 \h </w:instrText>
            </w:r>
            <w:r w:rsidRPr="002F6CBF">
              <w:rPr>
                <w:noProof/>
                <w:webHidden/>
              </w:rPr>
            </w:r>
            <w:r w:rsidRPr="002F6CBF">
              <w:rPr>
                <w:noProof/>
                <w:webHidden/>
              </w:rPr>
              <w:fldChar w:fldCharType="separate"/>
            </w:r>
            <w:r w:rsidRPr="002F6CBF">
              <w:rPr>
                <w:noProof/>
                <w:webHidden/>
              </w:rPr>
              <w:t>9</w:t>
            </w:r>
            <w:r w:rsidRPr="002F6CBF">
              <w:rPr>
                <w:noProof/>
                <w:webHidden/>
              </w:rPr>
              <w:fldChar w:fldCharType="end"/>
            </w:r>
          </w:hyperlink>
        </w:p>
        <w:p w14:paraId="2BB321B7"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89" w:history="1">
            <w:r w:rsidRPr="002F6CBF">
              <w:rPr>
                <w:rStyle w:val="Hyperlink"/>
                <w:noProof/>
              </w:rPr>
              <w:t>Factors That Affect Sportswear of Nike</w:t>
            </w:r>
            <w:r w:rsidRPr="002F6CBF">
              <w:rPr>
                <w:noProof/>
                <w:webHidden/>
              </w:rPr>
              <w:tab/>
            </w:r>
            <w:r w:rsidRPr="002F6CBF">
              <w:rPr>
                <w:noProof/>
                <w:webHidden/>
              </w:rPr>
              <w:fldChar w:fldCharType="begin"/>
            </w:r>
            <w:r w:rsidRPr="002F6CBF">
              <w:rPr>
                <w:noProof/>
                <w:webHidden/>
              </w:rPr>
              <w:instrText xml:space="preserve"> PAGEREF _Toc142160689 \h </w:instrText>
            </w:r>
            <w:r w:rsidRPr="002F6CBF">
              <w:rPr>
                <w:noProof/>
                <w:webHidden/>
              </w:rPr>
            </w:r>
            <w:r w:rsidRPr="002F6CBF">
              <w:rPr>
                <w:noProof/>
                <w:webHidden/>
              </w:rPr>
              <w:fldChar w:fldCharType="separate"/>
            </w:r>
            <w:r w:rsidRPr="002F6CBF">
              <w:rPr>
                <w:noProof/>
                <w:webHidden/>
              </w:rPr>
              <w:t>10</w:t>
            </w:r>
            <w:r w:rsidRPr="002F6CBF">
              <w:rPr>
                <w:noProof/>
                <w:webHidden/>
              </w:rPr>
              <w:fldChar w:fldCharType="end"/>
            </w:r>
          </w:hyperlink>
        </w:p>
        <w:p w14:paraId="12213576"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90" w:history="1">
            <w:r w:rsidRPr="002F6CBF">
              <w:rPr>
                <w:rStyle w:val="Hyperlink"/>
                <w:noProof/>
              </w:rPr>
              <w:t>Substitution Effects</w:t>
            </w:r>
            <w:r w:rsidRPr="002F6CBF">
              <w:rPr>
                <w:noProof/>
                <w:webHidden/>
              </w:rPr>
              <w:tab/>
            </w:r>
            <w:r w:rsidRPr="002F6CBF">
              <w:rPr>
                <w:noProof/>
                <w:webHidden/>
              </w:rPr>
              <w:fldChar w:fldCharType="begin"/>
            </w:r>
            <w:r w:rsidRPr="002F6CBF">
              <w:rPr>
                <w:noProof/>
                <w:webHidden/>
              </w:rPr>
              <w:instrText xml:space="preserve"> PAGEREF _Toc142160690 \h </w:instrText>
            </w:r>
            <w:r w:rsidRPr="002F6CBF">
              <w:rPr>
                <w:noProof/>
                <w:webHidden/>
              </w:rPr>
            </w:r>
            <w:r w:rsidRPr="002F6CBF">
              <w:rPr>
                <w:noProof/>
                <w:webHidden/>
              </w:rPr>
              <w:fldChar w:fldCharType="separate"/>
            </w:r>
            <w:r w:rsidRPr="002F6CBF">
              <w:rPr>
                <w:noProof/>
                <w:webHidden/>
              </w:rPr>
              <w:t>10</w:t>
            </w:r>
            <w:r w:rsidRPr="002F6CBF">
              <w:rPr>
                <w:noProof/>
                <w:webHidden/>
              </w:rPr>
              <w:fldChar w:fldCharType="end"/>
            </w:r>
          </w:hyperlink>
        </w:p>
        <w:p w14:paraId="1F0CAA63" w14:textId="77777777" w:rsidR="008E14AB" w:rsidRPr="002F6CBF" w:rsidRDefault="00000000" w:rsidP="008E14AB">
          <w:pPr>
            <w:pStyle w:val="TOC2"/>
            <w:tabs>
              <w:tab w:val="right" w:leader="dot" w:pos="9350"/>
            </w:tabs>
            <w:spacing w:after="0"/>
            <w:contextualSpacing/>
            <w:rPr>
              <w:rFonts w:asciiTheme="minorHAnsi" w:eastAsiaTheme="minorEastAsia" w:hAnsiTheme="minorHAnsi"/>
              <w:noProof/>
              <w:sz w:val="22"/>
              <w:lang w:val="en-GB" w:eastAsia="en-GB"/>
            </w:rPr>
          </w:pPr>
          <w:hyperlink w:anchor="_Toc142160691" w:history="1">
            <w:r w:rsidRPr="002F6CBF">
              <w:rPr>
                <w:rStyle w:val="Hyperlink"/>
                <w:noProof/>
              </w:rPr>
              <w:t>Income Effects</w:t>
            </w:r>
            <w:r w:rsidRPr="002F6CBF">
              <w:rPr>
                <w:noProof/>
                <w:webHidden/>
              </w:rPr>
              <w:tab/>
            </w:r>
            <w:r w:rsidRPr="002F6CBF">
              <w:rPr>
                <w:noProof/>
                <w:webHidden/>
              </w:rPr>
              <w:fldChar w:fldCharType="begin"/>
            </w:r>
            <w:r w:rsidRPr="002F6CBF">
              <w:rPr>
                <w:noProof/>
                <w:webHidden/>
              </w:rPr>
              <w:instrText xml:space="preserve"> PAGEREF _Toc142160691 \h </w:instrText>
            </w:r>
            <w:r w:rsidRPr="002F6CBF">
              <w:rPr>
                <w:noProof/>
                <w:webHidden/>
              </w:rPr>
            </w:r>
            <w:r w:rsidRPr="002F6CBF">
              <w:rPr>
                <w:noProof/>
                <w:webHidden/>
              </w:rPr>
              <w:fldChar w:fldCharType="separate"/>
            </w:r>
            <w:r w:rsidRPr="002F6CBF">
              <w:rPr>
                <w:noProof/>
                <w:webHidden/>
              </w:rPr>
              <w:t>10</w:t>
            </w:r>
            <w:r w:rsidRPr="002F6CBF">
              <w:rPr>
                <w:noProof/>
                <w:webHidden/>
              </w:rPr>
              <w:fldChar w:fldCharType="end"/>
            </w:r>
          </w:hyperlink>
        </w:p>
        <w:p w14:paraId="43F16C7C"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92" w:history="1">
            <w:r w:rsidRPr="002F6CBF">
              <w:rPr>
                <w:rStyle w:val="Hyperlink"/>
                <w:noProof/>
              </w:rPr>
              <w:t>Suggestion on Adopting the New Pricing Policy for Sportswear Nike</w:t>
            </w:r>
            <w:r w:rsidRPr="002F6CBF">
              <w:rPr>
                <w:noProof/>
                <w:webHidden/>
              </w:rPr>
              <w:tab/>
            </w:r>
            <w:r w:rsidRPr="002F6CBF">
              <w:rPr>
                <w:noProof/>
                <w:webHidden/>
              </w:rPr>
              <w:fldChar w:fldCharType="begin"/>
            </w:r>
            <w:r w:rsidRPr="002F6CBF">
              <w:rPr>
                <w:noProof/>
                <w:webHidden/>
              </w:rPr>
              <w:instrText xml:space="preserve"> PAGEREF _Toc142160692 \h </w:instrText>
            </w:r>
            <w:r w:rsidRPr="002F6CBF">
              <w:rPr>
                <w:noProof/>
                <w:webHidden/>
              </w:rPr>
            </w:r>
            <w:r w:rsidRPr="002F6CBF">
              <w:rPr>
                <w:noProof/>
                <w:webHidden/>
              </w:rPr>
              <w:fldChar w:fldCharType="separate"/>
            </w:r>
            <w:r w:rsidRPr="002F6CBF">
              <w:rPr>
                <w:noProof/>
                <w:webHidden/>
              </w:rPr>
              <w:t>11</w:t>
            </w:r>
            <w:r w:rsidRPr="002F6CBF">
              <w:rPr>
                <w:noProof/>
                <w:webHidden/>
              </w:rPr>
              <w:fldChar w:fldCharType="end"/>
            </w:r>
          </w:hyperlink>
        </w:p>
        <w:p w14:paraId="1FDBA6B1"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93" w:history="1">
            <w:r w:rsidRPr="002F6CBF">
              <w:rPr>
                <w:rStyle w:val="Hyperlink"/>
                <w:noProof/>
              </w:rPr>
              <w:t>Conclusion</w:t>
            </w:r>
            <w:r w:rsidRPr="002F6CBF">
              <w:rPr>
                <w:noProof/>
                <w:webHidden/>
              </w:rPr>
              <w:tab/>
            </w:r>
            <w:r w:rsidRPr="002F6CBF">
              <w:rPr>
                <w:noProof/>
                <w:webHidden/>
              </w:rPr>
              <w:fldChar w:fldCharType="begin"/>
            </w:r>
            <w:r w:rsidRPr="002F6CBF">
              <w:rPr>
                <w:noProof/>
                <w:webHidden/>
              </w:rPr>
              <w:instrText xml:space="preserve"> PAGEREF _Toc142160693 \h </w:instrText>
            </w:r>
            <w:r w:rsidRPr="002F6CBF">
              <w:rPr>
                <w:noProof/>
                <w:webHidden/>
              </w:rPr>
            </w:r>
            <w:r w:rsidRPr="002F6CBF">
              <w:rPr>
                <w:noProof/>
                <w:webHidden/>
              </w:rPr>
              <w:fldChar w:fldCharType="separate"/>
            </w:r>
            <w:r w:rsidRPr="002F6CBF">
              <w:rPr>
                <w:noProof/>
                <w:webHidden/>
              </w:rPr>
              <w:t>12</w:t>
            </w:r>
            <w:r w:rsidRPr="002F6CBF">
              <w:rPr>
                <w:noProof/>
                <w:webHidden/>
              </w:rPr>
              <w:fldChar w:fldCharType="end"/>
            </w:r>
          </w:hyperlink>
        </w:p>
        <w:p w14:paraId="48969F61" w14:textId="77777777" w:rsidR="008E14AB" w:rsidRPr="002F6CBF" w:rsidRDefault="00000000" w:rsidP="008E14AB">
          <w:pPr>
            <w:pStyle w:val="TOC1"/>
            <w:tabs>
              <w:tab w:val="right" w:leader="dot" w:pos="9350"/>
            </w:tabs>
            <w:spacing w:after="0"/>
            <w:contextualSpacing/>
            <w:rPr>
              <w:rFonts w:asciiTheme="minorHAnsi" w:eastAsiaTheme="minorEastAsia" w:hAnsiTheme="minorHAnsi"/>
              <w:noProof/>
              <w:sz w:val="22"/>
              <w:lang w:val="en-GB" w:eastAsia="en-GB"/>
            </w:rPr>
          </w:pPr>
          <w:hyperlink w:anchor="_Toc142160694" w:history="1">
            <w:r w:rsidRPr="002F6CBF">
              <w:rPr>
                <w:rStyle w:val="Hyperlink"/>
                <w:noProof/>
              </w:rPr>
              <w:t>Reference</w:t>
            </w:r>
            <w:r w:rsidRPr="002F6CBF">
              <w:rPr>
                <w:noProof/>
                <w:webHidden/>
              </w:rPr>
              <w:tab/>
            </w:r>
            <w:r w:rsidRPr="002F6CBF">
              <w:rPr>
                <w:noProof/>
                <w:webHidden/>
              </w:rPr>
              <w:fldChar w:fldCharType="begin"/>
            </w:r>
            <w:r w:rsidRPr="002F6CBF">
              <w:rPr>
                <w:noProof/>
                <w:webHidden/>
              </w:rPr>
              <w:instrText xml:space="preserve"> PAGEREF _Toc142160694 \h </w:instrText>
            </w:r>
            <w:r w:rsidRPr="002F6CBF">
              <w:rPr>
                <w:noProof/>
                <w:webHidden/>
              </w:rPr>
            </w:r>
            <w:r w:rsidRPr="002F6CBF">
              <w:rPr>
                <w:noProof/>
                <w:webHidden/>
              </w:rPr>
              <w:fldChar w:fldCharType="separate"/>
            </w:r>
            <w:r w:rsidRPr="002F6CBF">
              <w:rPr>
                <w:noProof/>
                <w:webHidden/>
              </w:rPr>
              <w:t>13</w:t>
            </w:r>
            <w:r w:rsidRPr="002F6CBF">
              <w:rPr>
                <w:noProof/>
                <w:webHidden/>
              </w:rPr>
              <w:fldChar w:fldCharType="end"/>
            </w:r>
          </w:hyperlink>
        </w:p>
        <w:p w14:paraId="556D263A" w14:textId="77777777" w:rsidR="006C3893" w:rsidRPr="002F6CBF" w:rsidRDefault="00000000" w:rsidP="008E14AB">
          <w:pPr>
            <w:spacing w:after="0"/>
            <w:contextualSpacing/>
          </w:pPr>
          <w:r w:rsidRPr="002F6CBF">
            <w:rPr>
              <w:b/>
              <w:bCs/>
              <w:noProof/>
            </w:rPr>
            <w:fldChar w:fldCharType="end"/>
          </w:r>
        </w:p>
      </w:sdtContent>
    </w:sdt>
    <w:p w14:paraId="57605EAD" w14:textId="77777777" w:rsidR="006C3893" w:rsidRPr="002F6CBF" w:rsidRDefault="00000000" w:rsidP="008E14AB">
      <w:pPr>
        <w:spacing w:after="0"/>
        <w:contextualSpacing/>
        <w:rPr>
          <w:rFonts w:eastAsiaTheme="majorEastAsia" w:cs="Times New Roman"/>
          <w:b/>
          <w:sz w:val="32"/>
          <w:szCs w:val="32"/>
        </w:rPr>
      </w:pPr>
      <w:r w:rsidRPr="002F6CBF">
        <w:br w:type="page"/>
      </w:r>
    </w:p>
    <w:p w14:paraId="271D0A5C" w14:textId="77777777" w:rsidR="00031FC6" w:rsidRPr="002F6CBF" w:rsidRDefault="00000000" w:rsidP="008E14AB">
      <w:pPr>
        <w:pStyle w:val="Heading1"/>
        <w:spacing w:before="0"/>
        <w:contextualSpacing/>
      </w:pPr>
      <w:bookmarkStart w:id="0" w:name="_Toc142160680"/>
      <w:r w:rsidRPr="002F6CBF">
        <w:lastRenderedPageBreak/>
        <w:t>Introduction</w:t>
      </w:r>
      <w:bookmarkEnd w:id="0"/>
    </w:p>
    <w:p w14:paraId="20233A66" w14:textId="77777777" w:rsidR="004D353A" w:rsidRPr="002F6CBF" w:rsidRDefault="00000000" w:rsidP="008E14AB">
      <w:pPr>
        <w:spacing w:after="0"/>
        <w:ind w:firstLine="720"/>
        <w:contextualSpacing/>
      </w:pPr>
      <w:r w:rsidRPr="002F6CBF">
        <w:t xml:space="preserve">The purpose of this report is to provide in-depth information about </w:t>
      </w:r>
      <w:r w:rsidR="003A4E98" w:rsidRPr="002F6CBF">
        <w:t>the</w:t>
      </w:r>
      <w:r w:rsidRPr="002F6CBF">
        <w:t xml:space="preserve"> </w:t>
      </w:r>
      <w:r w:rsidR="003A4E98" w:rsidRPr="002F6CBF">
        <w:t xml:space="preserve">economic </w:t>
      </w:r>
      <w:r w:rsidRPr="002F6CBF">
        <w:t>history</w:t>
      </w:r>
      <w:r w:rsidR="003A4E98" w:rsidRPr="002F6CBF">
        <w:t xml:space="preserve"> of an </w:t>
      </w:r>
      <w:proofErr w:type="spellStart"/>
      <w:r w:rsidR="003A4E98" w:rsidRPr="002F6CBF">
        <w:t>organisation</w:t>
      </w:r>
      <w:proofErr w:type="spellEnd"/>
      <w:r w:rsidRPr="002F6CBF">
        <w:t>, primary objectives, business sector, services and products, business location, key markets, and other crucial aspects of the company</w:t>
      </w:r>
      <w:r w:rsidR="006A4983" w:rsidRPr="002F6CBF">
        <w:t>’</w:t>
      </w:r>
      <w:r w:rsidRPr="002F6CBF">
        <w:t xml:space="preserve">s corporate profile. </w:t>
      </w:r>
      <w:r w:rsidR="003A4E98" w:rsidRPr="002F6CBF">
        <w:t xml:space="preserve">Nike has been selected as the main subject for this </w:t>
      </w:r>
      <w:r w:rsidR="00B82DE8" w:rsidRPr="002F6CBF">
        <w:t xml:space="preserve">report </w:t>
      </w:r>
      <w:r w:rsidR="003A4E98" w:rsidRPr="002F6CBF">
        <w:t>due to its extensive history, diverse product offerings, and global presence and the chosen product for further evaluation is Sportswear. Nike has</w:t>
      </w:r>
      <w:r w:rsidRPr="002F6CBF">
        <w:t xml:space="preserve"> </w:t>
      </w:r>
      <w:r w:rsidR="00B82DE8" w:rsidRPr="002F6CBF">
        <w:t>incomparable</w:t>
      </w:r>
      <w:r w:rsidRPr="002F6CBF">
        <w:t xml:space="preserve"> global success due to its commitment to innovation, unique designs, and support for elite athletes</w:t>
      </w:r>
      <w:r w:rsidR="00AA5CC6" w:rsidRPr="002F6CBF">
        <w:t xml:space="preserve"> (</w:t>
      </w:r>
      <w:proofErr w:type="spellStart"/>
      <w:r w:rsidR="00AA5CC6" w:rsidRPr="002F6CBF">
        <w:rPr>
          <w:rFonts w:cs="Times New Roman"/>
          <w:szCs w:val="20"/>
          <w:shd w:val="clear" w:color="auto" w:fill="FFFFFF"/>
        </w:rPr>
        <w:t>Vitulano</w:t>
      </w:r>
      <w:proofErr w:type="spellEnd"/>
      <w:r w:rsidR="00AA5CC6" w:rsidRPr="002F6CBF">
        <w:rPr>
          <w:rFonts w:cs="Times New Roman"/>
          <w:szCs w:val="20"/>
          <w:shd w:val="clear" w:color="auto" w:fill="FFFFFF"/>
        </w:rPr>
        <w:t>, 2022</w:t>
      </w:r>
      <w:r w:rsidR="00AA5CC6" w:rsidRPr="002F6CBF">
        <w:t>)</w:t>
      </w:r>
      <w:r w:rsidRPr="002F6CBF">
        <w:t xml:space="preserve">. </w:t>
      </w:r>
      <w:r w:rsidR="00AA5CC6" w:rsidRPr="002F6CBF">
        <w:t>T</w:t>
      </w:r>
      <w:r w:rsidR="003A4E98" w:rsidRPr="002F6CBF">
        <w:t>his report examine</w:t>
      </w:r>
      <w:r w:rsidRPr="002F6CBF">
        <w:t>s numerous sources and compiles crucial information th</w:t>
      </w:r>
      <w:r w:rsidR="003A4E98" w:rsidRPr="002F6CBF">
        <w:t>at has influenced Nike</w:t>
      </w:r>
      <w:r w:rsidR="006A4983" w:rsidRPr="002F6CBF">
        <w:t>’</w:t>
      </w:r>
      <w:r w:rsidR="003A4E98" w:rsidRPr="002F6CBF">
        <w:t>s path towards success</w:t>
      </w:r>
      <w:r w:rsidRPr="002F6CBF">
        <w:t xml:space="preserve">. This </w:t>
      </w:r>
      <w:r w:rsidR="003A4E98" w:rsidRPr="002F6CBF">
        <w:t>report further</w:t>
      </w:r>
      <w:r w:rsidRPr="002F6CBF">
        <w:t xml:space="preserve"> investigates the marketing strategy, technological advancements, supply chain management, and brand image that have contributed to Nike</w:t>
      </w:r>
      <w:r w:rsidR="006A4983" w:rsidRPr="002F6CBF">
        <w:t>’</w:t>
      </w:r>
      <w:r w:rsidRPr="002F6CBF">
        <w:t xml:space="preserve">s success in the sportswear industry. In addition, </w:t>
      </w:r>
      <w:r w:rsidR="003A4E98" w:rsidRPr="002F6CBF">
        <w:t>the report also</w:t>
      </w:r>
      <w:r w:rsidRPr="002F6CBF">
        <w:t xml:space="preserve"> examines the company</w:t>
      </w:r>
      <w:r w:rsidR="006A4983" w:rsidRPr="002F6CBF">
        <w:t>’</w:t>
      </w:r>
      <w:r w:rsidRPr="002F6CBF">
        <w:t>s difficulties in competing within its industry, as well as its ongoing growth and market adjustments.</w:t>
      </w:r>
    </w:p>
    <w:p w14:paraId="02841FC5" w14:textId="77777777" w:rsidR="00E11453" w:rsidRPr="002F6CBF" w:rsidRDefault="00000000" w:rsidP="008E14AB">
      <w:pPr>
        <w:pStyle w:val="Heading1"/>
        <w:spacing w:before="0"/>
        <w:contextualSpacing/>
      </w:pPr>
      <w:bookmarkStart w:id="1" w:name="_Toc142160681"/>
      <w:r w:rsidRPr="002F6CBF">
        <w:t>Overview of</w:t>
      </w:r>
      <w:r w:rsidR="00151A8C" w:rsidRPr="002F6CBF">
        <w:t xml:space="preserve"> Nike</w:t>
      </w:r>
      <w:bookmarkEnd w:id="1"/>
    </w:p>
    <w:p w14:paraId="21C36B56" w14:textId="77777777" w:rsidR="003A4E98" w:rsidRPr="002F6CBF" w:rsidRDefault="00000000" w:rsidP="008E14AB">
      <w:pPr>
        <w:spacing w:after="0"/>
        <w:ind w:firstLine="720"/>
        <w:contextualSpacing/>
      </w:pPr>
      <w:r w:rsidRPr="002F6CBF">
        <w:t xml:space="preserve">Bill Bowerman and Phil Knight founded Blue Ribbon Sports on January 25, 1964, and </w:t>
      </w:r>
      <w:proofErr w:type="gramStart"/>
      <w:r w:rsidRPr="002F6CBF">
        <w:t>later on</w:t>
      </w:r>
      <w:proofErr w:type="gramEnd"/>
      <w:r w:rsidRPr="002F6CBF">
        <w:t xml:space="preserve"> 30 May 1971 they changed the name of the company to Nike (</w:t>
      </w:r>
      <w:r w:rsidR="00AA5CC6" w:rsidRPr="002F6CBF">
        <w:rPr>
          <w:rFonts w:cs="Times New Roman"/>
          <w:szCs w:val="20"/>
          <w:shd w:val="clear" w:color="auto" w:fill="FFFFFF"/>
        </w:rPr>
        <w:t>Li, 2022</w:t>
      </w:r>
      <w:r w:rsidRPr="002F6CBF">
        <w:t>). The higher product quality served as the foundation for Nike</w:t>
      </w:r>
      <w:r w:rsidR="006A4983" w:rsidRPr="002F6CBF">
        <w:t>’</w:t>
      </w:r>
      <w:r w:rsidRPr="002F6CBF">
        <w:t>s brand, helping to establish the company as one of the world</w:t>
      </w:r>
      <w:r w:rsidR="006A4983" w:rsidRPr="002F6CBF">
        <w:t>’</w:t>
      </w:r>
      <w:r w:rsidRPr="002F6CBF">
        <w:t xml:space="preserve">s foremost innovators in sports, innovation, and design. According to </w:t>
      </w:r>
      <w:r w:rsidR="00AA5CC6" w:rsidRPr="002F6CBF">
        <w:rPr>
          <w:rFonts w:cs="Times New Roman"/>
          <w:szCs w:val="20"/>
          <w:shd w:val="clear" w:color="auto" w:fill="FFFFFF"/>
        </w:rPr>
        <w:t>Fung (2021)</w:t>
      </w:r>
      <w:r w:rsidRPr="002F6CBF">
        <w:t xml:space="preserve">, Nike has cultivated relationships with elite athletes, teams, and sports </w:t>
      </w:r>
      <w:proofErr w:type="spellStart"/>
      <w:r w:rsidRPr="002F6CBF">
        <w:t>organisations</w:t>
      </w:r>
      <w:proofErr w:type="spellEnd"/>
      <w:r w:rsidRPr="002F6CBF">
        <w:t xml:space="preserve"> over the years, enhancing its </w:t>
      </w:r>
      <w:r w:rsidR="00B82DE8" w:rsidRPr="002F6CBF">
        <w:t>importance</w:t>
      </w:r>
      <w:r w:rsidRPr="002F6CBF">
        <w:t xml:space="preserve"> in the industry. In addition, the Nike sportswear collection includes a variety of running costumes, footwear, and accessories. In addition to athletic shoes, apparel, accessories, and entertainment, Nike</w:t>
      </w:r>
      <w:r w:rsidR="006A4983" w:rsidRPr="002F6CBF">
        <w:t>’</w:t>
      </w:r>
      <w:r w:rsidRPr="002F6CBF">
        <w:t xml:space="preserve">s clothing line features a variety of notable products, such as apparel, accessories, and entertainment. </w:t>
      </w:r>
      <w:r w:rsidR="003E3CFA" w:rsidRPr="002F6CBF">
        <w:t>However, the ongoing rivalry between Nike and other corporations such as Adidas complicates the analysis and comprehension of the market dominance strategies of Nike (</w:t>
      </w:r>
      <w:proofErr w:type="spellStart"/>
      <w:r w:rsidR="00AA5CC6" w:rsidRPr="002F6CBF">
        <w:rPr>
          <w:rFonts w:cs="Times New Roman"/>
          <w:szCs w:val="20"/>
          <w:shd w:val="clear" w:color="auto" w:fill="FFFFFF"/>
        </w:rPr>
        <w:t>Cicerchia</w:t>
      </w:r>
      <w:proofErr w:type="spellEnd"/>
      <w:r w:rsidR="00AA5CC6" w:rsidRPr="002F6CBF">
        <w:rPr>
          <w:rFonts w:cs="Times New Roman"/>
          <w:szCs w:val="20"/>
          <w:shd w:val="clear" w:color="auto" w:fill="FFFFFF"/>
        </w:rPr>
        <w:t>, 2021</w:t>
      </w:r>
      <w:r w:rsidR="003E3CFA" w:rsidRPr="002F6CBF">
        <w:t xml:space="preserve">). </w:t>
      </w:r>
      <w:r w:rsidRPr="002F6CBF">
        <w:t>The main reason for choosing Nike</w:t>
      </w:r>
      <w:r w:rsidR="006A4983" w:rsidRPr="002F6CBF">
        <w:t>’</w:t>
      </w:r>
      <w:r w:rsidRPr="002F6CBF">
        <w:t xml:space="preserve">s sportswear is that Nike has a significant influence on style and fashion as a global sports brand and because of that Nike invests continuously in research and development to integrate technology into its products. Moreover, due to the use of advanced materials and design that assure efficacy and comfort, </w:t>
      </w:r>
      <w:r w:rsidR="003E3CFA" w:rsidRPr="002F6CBF">
        <w:t>Nike</w:t>
      </w:r>
      <w:r w:rsidR="006A4983" w:rsidRPr="002F6CBF">
        <w:t>’</w:t>
      </w:r>
      <w:r w:rsidR="003E3CFA" w:rsidRPr="002F6CBF">
        <w:t>s sportswear is one of the key attractions for its customers (</w:t>
      </w:r>
      <w:r w:rsidR="00AA5CC6" w:rsidRPr="002F6CBF">
        <w:rPr>
          <w:rFonts w:cs="Times New Roman"/>
          <w:szCs w:val="20"/>
          <w:shd w:val="clear" w:color="auto" w:fill="FFFFFF"/>
        </w:rPr>
        <w:t>Ahmad et al., 2023</w:t>
      </w:r>
      <w:r w:rsidR="003E3CFA" w:rsidRPr="002F6CBF">
        <w:t>)</w:t>
      </w:r>
      <w:r w:rsidRPr="002F6CBF">
        <w:t xml:space="preserve">. </w:t>
      </w:r>
    </w:p>
    <w:p w14:paraId="60F98082" w14:textId="77777777" w:rsidR="00E11453" w:rsidRPr="002F6CBF" w:rsidRDefault="00000000" w:rsidP="008E14AB">
      <w:pPr>
        <w:pStyle w:val="Heading1"/>
        <w:spacing w:before="0"/>
        <w:contextualSpacing/>
      </w:pPr>
      <w:bookmarkStart w:id="2" w:name="_Toc142160682"/>
      <w:r w:rsidRPr="002F6CBF">
        <w:lastRenderedPageBreak/>
        <w:t>Factors Affecting Demand and Market Equilibrium</w:t>
      </w:r>
      <w:bookmarkEnd w:id="2"/>
    </w:p>
    <w:p w14:paraId="5EC3E9E5" w14:textId="77777777" w:rsidR="00E11453" w:rsidRPr="002F6CBF" w:rsidRDefault="00000000" w:rsidP="008E14AB">
      <w:pPr>
        <w:pStyle w:val="Heading2"/>
        <w:spacing w:before="0"/>
        <w:contextualSpacing/>
      </w:pPr>
      <w:bookmarkStart w:id="3" w:name="_Toc142160683"/>
      <w:r w:rsidRPr="002F6CBF">
        <w:t xml:space="preserve">Price </w:t>
      </w:r>
      <w:r w:rsidR="00E12A2C" w:rsidRPr="002F6CBF">
        <w:t>o</w:t>
      </w:r>
      <w:r w:rsidR="00762AF3" w:rsidRPr="002F6CBF">
        <w:t>f Substitutes</w:t>
      </w:r>
      <w:bookmarkEnd w:id="3"/>
    </w:p>
    <w:p w14:paraId="1CF0DAE6" w14:textId="77777777" w:rsidR="00E12A2C" w:rsidRPr="002F6CBF" w:rsidRDefault="00000000" w:rsidP="008E14AB">
      <w:pPr>
        <w:spacing w:after="0"/>
        <w:ind w:firstLine="360"/>
        <w:contextualSpacing/>
      </w:pPr>
      <w:r w:rsidRPr="002F6CBF">
        <w:t>The price of substitutes of Nike has created a perfectly elastic market equilibrium, that affects the overall demand for Nike sportswear in attaining its position in the existing market. The following graph represents the cross elasticity of demand on the price of substitute goods of Nike as compared to Adidas:</w:t>
      </w:r>
    </w:p>
    <w:p w14:paraId="5F0A61D3" w14:textId="77777777" w:rsidR="00E12A2C" w:rsidRPr="002F6CBF" w:rsidRDefault="00000000" w:rsidP="008E14AB">
      <w:pPr>
        <w:keepNext/>
        <w:spacing w:after="0"/>
        <w:contextualSpacing/>
      </w:pPr>
      <w:r w:rsidRPr="002F6CBF">
        <w:rPr>
          <w:noProof/>
        </w:rPr>
        <w:drawing>
          <wp:inline distT="0" distB="0" distL="0" distR="0" wp14:anchorId="3C95B16E" wp14:editId="55C4A2A6">
            <wp:extent cx="5545510" cy="29190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8333" cy="2920581"/>
                    </a:xfrm>
                    <a:prstGeom prst="rect">
                      <a:avLst/>
                    </a:prstGeom>
                  </pic:spPr>
                </pic:pic>
              </a:graphicData>
            </a:graphic>
          </wp:inline>
        </w:drawing>
      </w:r>
    </w:p>
    <w:p w14:paraId="2C57C54E" w14:textId="77777777" w:rsidR="00E12A2C"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00D62B78" w:rsidRPr="002F6CBF">
        <w:rPr>
          <w:noProof/>
          <w:color w:val="auto"/>
        </w:rPr>
        <w:t>1</w:t>
      </w:r>
      <w:r w:rsidRPr="002F6CBF">
        <w:rPr>
          <w:color w:val="auto"/>
        </w:rPr>
        <w:fldChar w:fldCharType="end"/>
      </w:r>
      <w:r w:rsidRPr="002F6CBF">
        <w:rPr>
          <w:color w:val="auto"/>
        </w:rPr>
        <w:t xml:space="preserve"> XED of Substitute Goods</w:t>
      </w:r>
    </w:p>
    <w:p w14:paraId="3E38F928" w14:textId="77777777" w:rsidR="00E12A2C" w:rsidRPr="002F6CBF" w:rsidRDefault="00000000" w:rsidP="008E14AB">
      <w:pPr>
        <w:pStyle w:val="Caption"/>
        <w:spacing w:after="0" w:line="360" w:lineRule="auto"/>
        <w:contextualSpacing/>
        <w:jc w:val="center"/>
        <w:rPr>
          <w:color w:val="auto"/>
        </w:rPr>
      </w:pPr>
      <w:r w:rsidRPr="002F6CBF">
        <w:rPr>
          <w:color w:val="auto"/>
        </w:rPr>
        <w:t>Source: (Nike, 2022)</w:t>
      </w:r>
    </w:p>
    <w:p w14:paraId="2ABB59BC" w14:textId="77777777" w:rsidR="00E12A2C" w:rsidRPr="002F6CBF" w:rsidRDefault="00000000" w:rsidP="008E14AB">
      <w:pPr>
        <w:spacing w:after="0"/>
        <w:ind w:firstLine="360"/>
        <w:contextualSpacing/>
      </w:pPr>
      <w:r w:rsidRPr="002F6CBF">
        <w:t>Figure (1) illustrated that Nike</w:t>
      </w:r>
      <w:r w:rsidR="006A4983" w:rsidRPr="002F6CBF">
        <w:t>’</w:t>
      </w:r>
      <w:r w:rsidRPr="002F6CBF">
        <w:t xml:space="preserve">s sportswear substitutes may include apparel and footwear from Adidas, Under </w:t>
      </w:r>
      <w:proofErr w:type="spellStart"/>
      <w:r w:rsidRPr="002F6CBF">
        <w:t>Armour</w:t>
      </w:r>
      <w:proofErr w:type="spellEnd"/>
      <w:r w:rsidRPr="002F6CBF">
        <w:t xml:space="preserve">, Puma, Reebok, and other private labels. These substitutes offer comparable products that appeal to the same customer requirements and pursuits. If the price of replacement parts decreases, the demand for Nike apparel may decrease. Moreover, these substitutes are readily available and reasonably priced, and consumers may be more inclined to transfer, which would decrease demand for Nike sportswear. Similarly, according to the graph above an increase in replacement costs can have a positive effect on Nike apparel demand. </w:t>
      </w:r>
      <w:proofErr w:type="spellStart"/>
      <w:r w:rsidR="00AA5CC6" w:rsidRPr="002F6CBF">
        <w:rPr>
          <w:rFonts w:cs="Times New Roman"/>
          <w:szCs w:val="20"/>
          <w:shd w:val="clear" w:color="auto" w:fill="FFFFFF"/>
        </w:rPr>
        <w:t>Bijleveld</w:t>
      </w:r>
      <w:proofErr w:type="spellEnd"/>
      <w:r w:rsidR="00AA5CC6" w:rsidRPr="002F6CBF">
        <w:rPr>
          <w:rFonts w:cs="Times New Roman"/>
          <w:szCs w:val="20"/>
          <w:shd w:val="clear" w:color="auto" w:fill="FFFFFF"/>
        </w:rPr>
        <w:t xml:space="preserve"> and </w:t>
      </w:r>
      <w:proofErr w:type="spellStart"/>
      <w:r w:rsidR="00AA5CC6" w:rsidRPr="002F6CBF">
        <w:rPr>
          <w:rFonts w:cs="Times New Roman"/>
          <w:szCs w:val="20"/>
          <w:shd w:val="clear" w:color="auto" w:fill="FFFFFF"/>
        </w:rPr>
        <w:t>Dellaert</w:t>
      </w:r>
      <w:proofErr w:type="spellEnd"/>
      <w:r w:rsidR="00AA5CC6" w:rsidRPr="002F6CBF">
        <w:rPr>
          <w:rFonts w:cs="Times New Roman"/>
          <w:szCs w:val="20"/>
          <w:shd w:val="clear" w:color="auto" w:fill="FFFFFF"/>
        </w:rPr>
        <w:t xml:space="preserve"> (2023)</w:t>
      </w:r>
      <w:r w:rsidRPr="002F6CBF">
        <w:t xml:space="preserve"> asserted that customers can be </w:t>
      </w:r>
      <w:r w:rsidR="00B82DE8" w:rsidRPr="002F6CBF">
        <w:t>attracted</w:t>
      </w:r>
      <w:r w:rsidRPr="002F6CBF">
        <w:t xml:space="preserve"> by Nike products if they offer superior quality, performance, or brand image compared to more expensive competitors. However, there are additional elements to consider, including brand loyalty, product innovation, and marketing activity (</w:t>
      </w:r>
      <w:proofErr w:type="spellStart"/>
      <w:r w:rsidR="008E4CD0" w:rsidRPr="002F6CBF">
        <w:rPr>
          <w:rFonts w:cs="Times New Roman"/>
          <w:szCs w:val="20"/>
          <w:shd w:val="clear" w:color="auto" w:fill="FFFFFF"/>
        </w:rPr>
        <w:t>Margaretha</w:t>
      </w:r>
      <w:proofErr w:type="spellEnd"/>
      <w:r w:rsidR="008E4CD0" w:rsidRPr="002F6CBF">
        <w:rPr>
          <w:rFonts w:cs="Times New Roman"/>
          <w:szCs w:val="20"/>
          <w:shd w:val="clear" w:color="auto" w:fill="FFFFFF"/>
        </w:rPr>
        <w:t xml:space="preserve"> and </w:t>
      </w:r>
      <w:proofErr w:type="spellStart"/>
      <w:r w:rsidR="008E4CD0" w:rsidRPr="002F6CBF">
        <w:rPr>
          <w:rFonts w:cs="Times New Roman"/>
          <w:szCs w:val="20"/>
          <w:shd w:val="clear" w:color="auto" w:fill="FFFFFF"/>
        </w:rPr>
        <w:t>Rodhiah</w:t>
      </w:r>
      <w:proofErr w:type="spellEnd"/>
      <w:r w:rsidR="008E4CD0" w:rsidRPr="002F6CBF">
        <w:rPr>
          <w:rFonts w:cs="Times New Roman"/>
          <w:szCs w:val="20"/>
          <w:shd w:val="clear" w:color="auto" w:fill="FFFFFF"/>
        </w:rPr>
        <w:t>, 2021</w:t>
      </w:r>
      <w:r w:rsidRPr="002F6CBF">
        <w:t xml:space="preserve">). According to </w:t>
      </w:r>
      <w:r w:rsidR="00AA5CC6" w:rsidRPr="002F6CBF">
        <w:rPr>
          <w:rFonts w:cs="Times New Roman"/>
          <w:szCs w:val="20"/>
          <w:shd w:val="clear" w:color="auto" w:fill="FFFFFF"/>
        </w:rPr>
        <w:t>Yang (2022)</w:t>
      </w:r>
      <w:r w:rsidRPr="002F6CBF">
        <w:t xml:space="preserve">, Nike has high brand equity and continuous investments in cutting-edge technology and support for elite athletes </w:t>
      </w:r>
      <w:r w:rsidRPr="002F6CBF">
        <w:lastRenderedPageBreak/>
        <w:t xml:space="preserve">to mitigate the impact of price fluctuations on replacements. Therefore, an increase in the price of substitutes increases demand for Nike sportswear, whereas a decrease in the alternative price may decrease demand. </w:t>
      </w:r>
    </w:p>
    <w:p w14:paraId="706E51D8" w14:textId="77777777" w:rsidR="00E11453" w:rsidRPr="002F6CBF" w:rsidRDefault="00000000" w:rsidP="008E14AB">
      <w:pPr>
        <w:pStyle w:val="Heading2"/>
        <w:spacing w:before="0"/>
        <w:contextualSpacing/>
      </w:pPr>
      <w:bookmarkStart w:id="4" w:name="_Toc142160684"/>
      <w:r w:rsidRPr="002F6CBF">
        <w:t>Price of Complements</w:t>
      </w:r>
      <w:bookmarkEnd w:id="4"/>
    </w:p>
    <w:p w14:paraId="5346AF6C" w14:textId="77777777" w:rsidR="008229BA" w:rsidRPr="002F6CBF" w:rsidRDefault="00000000" w:rsidP="008E14AB">
      <w:pPr>
        <w:spacing w:after="0"/>
        <w:ind w:firstLine="360"/>
        <w:contextualSpacing/>
      </w:pPr>
      <w:r w:rsidRPr="002F6CBF">
        <w:t>If the price of the complementary product of Nike decreases the demand for Nike sportswear will increase, whereas if the price increases, demand will decrease. The following graph represents the cross elasticity of demand on the price of complement goods of Nike as compared to Adidas:</w:t>
      </w:r>
    </w:p>
    <w:p w14:paraId="59C4A810" w14:textId="77777777" w:rsidR="008229BA" w:rsidRPr="002F6CBF" w:rsidRDefault="00000000" w:rsidP="008E14AB">
      <w:pPr>
        <w:keepNext/>
        <w:spacing w:after="0"/>
        <w:contextualSpacing/>
      </w:pPr>
      <w:r w:rsidRPr="002F6CBF">
        <w:rPr>
          <w:noProof/>
        </w:rPr>
        <w:drawing>
          <wp:inline distT="0" distB="0" distL="0" distR="0" wp14:anchorId="73A0A466" wp14:editId="74CFE50C">
            <wp:extent cx="5943600" cy="3355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355340"/>
                    </a:xfrm>
                    <a:prstGeom prst="rect">
                      <a:avLst/>
                    </a:prstGeom>
                  </pic:spPr>
                </pic:pic>
              </a:graphicData>
            </a:graphic>
          </wp:inline>
        </w:drawing>
      </w:r>
    </w:p>
    <w:p w14:paraId="687041E1" w14:textId="77777777" w:rsidR="008229BA"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00D62B78" w:rsidRPr="002F6CBF">
        <w:rPr>
          <w:noProof/>
          <w:color w:val="auto"/>
        </w:rPr>
        <w:t>2</w:t>
      </w:r>
      <w:r w:rsidRPr="002F6CBF">
        <w:rPr>
          <w:color w:val="auto"/>
        </w:rPr>
        <w:fldChar w:fldCharType="end"/>
      </w:r>
      <w:r w:rsidRPr="002F6CBF">
        <w:rPr>
          <w:color w:val="auto"/>
        </w:rPr>
        <w:t xml:space="preserve"> XED of Compliment Goods</w:t>
      </w:r>
    </w:p>
    <w:p w14:paraId="359C4D4D" w14:textId="77777777" w:rsidR="00762AF3" w:rsidRPr="002F6CBF" w:rsidRDefault="00000000" w:rsidP="008E14AB">
      <w:pPr>
        <w:pStyle w:val="Caption"/>
        <w:spacing w:after="0" w:line="360" w:lineRule="auto"/>
        <w:contextualSpacing/>
        <w:jc w:val="center"/>
        <w:rPr>
          <w:color w:val="auto"/>
        </w:rPr>
      </w:pPr>
      <w:r w:rsidRPr="002F6CBF">
        <w:rPr>
          <w:color w:val="auto"/>
        </w:rPr>
        <w:t>Source: (Nike, 2022)</w:t>
      </w:r>
    </w:p>
    <w:p w14:paraId="484E406A" w14:textId="77777777" w:rsidR="008229BA" w:rsidRPr="002F6CBF" w:rsidRDefault="00000000" w:rsidP="008E14AB">
      <w:pPr>
        <w:spacing w:after="0"/>
        <w:ind w:firstLine="360"/>
        <w:contextualSpacing/>
      </w:pPr>
      <w:proofErr w:type="gramStart"/>
      <w:r w:rsidRPr="002F6CBF">
        <w:t>In light of</w:t>
      </w:r>
      <w:proofErr w:type="gramEnd"/>
      <w:r w:rsidRPr="002F6CBF">
        <w:t xml:space="preserve"> figure (2) it has been observed that the complement goods of fitness wear and accessories for other sports like </w:t>
      </w:r>
      <w:r w:rsidR="00322915" w:rsidRPr="002F6CBF">
        <w:t xml:space="preserve">basketball, football, and tennis, Nike may offer additional sports equipment </w:t>
      </w:r>
      <w:r w:rsidRPr="002F6CBF">
        <w:t xml:space="preserve">for managing its complement goods. According to </w:t>
      </w:r>
      <w:r w:rsidR="00AA5CC6" w:rsidRPr="002F6CBF">
        <w:rPr>
          <w:rFonts w:cs="Times New Roman"/>
          <w:szCs w:val="20"/>
          <w:shd w:val="clear" w:color="auto" w:fill="FFFFFF"/>
        </w:rPr>
        <w:t>Matos (2022)</w:t>
      </w:r>
      <w:r w:rsidRPr="002F6CBF">
        <w:t xml:space="preserve"> a</w:t>
      </w:r>
      <w:r w:rsidR="00322915" w:rsidRPr="002F6CBF">
        <w:t xml:space="preserve">s </w:t>
      </w:r>
      <w:r w:rsidRPr="002F6CBF">
        <w:t xml:space="preserve">soon as </w:t>
      </w:r>
      <w:r w:rsidR="00322915" w:rsidRPr="002F6CBF">
        <w:t>sports equipment becomes more affordable, people will become more interested in sports and fitness, increasing the demand for sportswear that fits their lifestyle. Conversely,</w:t>
      </w:r>
      <w:r w:rsidR="00847C7C" w:rsidRPr="002F6CBF">
        <w:t xml:space="preserve"> when</w:t>
      </w:r>
      <w:r w:rsidR="00322915" w:rsidRPr="002F6CBF">
        <w:t xml:space="preserve"> the price of the </w:t>
      </w:r>
      <w:r w:rsidR="00847C7C" w:rsidRPr="002F6CBF">
        <w:t xml:space="preserve">complementary </w:t>
      </w:r>
      <w:r w:rsidR="00322915" w:rsidRPr="002F6CBF">
        <w:t xml:space="preserve">product increases, this may affect how much Nike apparel is purchased. </w:t>
      </w:r>
      <w:r w:rsidR="00847C7C" w:rsidRPr="002F6CBF">
        <w:t>Considering the above graph</w:t>
      </w:r>
      <w:r w:rsidR="00B82DE8" w:rsidRPr="002F6CBF">
        <w:t xml:space="preserve"> in Figure (2)</w:t>
      </w:r>
      <w:r w:rsidR="00847C7C" w:rsidRPr="002F6CBF">
        <w:t xml:space="preserve"> t</w:t>
      </w:r>
      <w:r w:rsidR="00322915" w:rsidRPr="002F6CBF">
        <w:t>he high cost of sporting goods may discourage some individuals from participating in sports or from purchasing Nike products, thereby reducing the market for Nike</w:t>
      </w:r>
      <w:r w:rsidR="006A4983" w:rsidRPr="002F6CBF">
        <w:t>’</w:t>
      </w:r>
      <w:r w:rsidR="00322915" w:rsidRPr="002F6CBF">
        <w:t>s products</w:t>
      </w:r>
      <w:r w:rsidR="00847C7C" w:rsidRPr="002F6CBF">
        <w:t xml:space="preserve">. </w:t>
      </w:r>
      <w:r w:rsidR="00322915" w:rsidRPr="002F6CBF">
        <w:t>Nike</w:t>
      </w:r>
      <w:r w:rsidR="006A4983" w:rsidRPr="002F6CBF">
        <w:t>’</w:t>
      </w:r>
      <w:r w:rsidR="00322915" w:rsidRPr="002F6CBF">
        <w:t xml:space="preserve">s extensive marketing, brand recognition, and strong connection </w:t>
      </w:r>
      <w:r w:rsidR="00322915" w:rsidRPr="002F6CBF">
        <w:lastRenderedPageBreak/>
        <w:t>to sports and athletics may also affect the demand for its apparel without incurring additional expenses</w:t>
      </w:r>
      <w:r w:rsidR="00847C7C" w:rsidRPr="002F6CBF">
        <w:t xml:space="preserve"> (</w:t>
      </w:r>
      <w:r w:rsidR="00AA5CC6" w:rsidRPr="002F6CBF">
        <w:rPr>
          <w:rFonts w:cs="Times New Roman"/>
          <w:szCs w:val="20"/>
          <w:shd w:val="clear" w:color="auto" w:fill="FFFFFF"/>
        </w:rPr>
        <w:t>KAL and ABED, 2019</w:t>
      </w:r>
      <w:r w:rsidR="00847C7C" w:rsidRPr="002F6CBF">
        <w:t>)</w:t>
      </w:r>
      <w:r w:rsidR="00322915" w:rsidRPr="002F6CBF">
        <w:t>.</w:t>
      </w:r>
      <w:r w:rsidR="00847C7C" w:rsidRPr="002F6CBF">
        <w:t xml:space="preserve"> Therefore</w:t>
      </w:r>
      <w:r w:rsidR="00322915" w:rsidRPr="002F6CBF">
        <w:t>, in determining t</w:t>
      </w:r>
      <w:r w:rsidR="00847C7C" w:rsidRPr="002F6CBF">
        <w:t xml:space="preserve">he total demand for sportswear, the </w:t>
      </w:r>
      <w:r w:rsidR="00322915" w:rsidRPr="002F6CBF">
        <w:t xml:space="preserve">Nike brand continues to have a substantial impact on consumer acquisition. </w:t>
      </w:r>
    </w:p>
    <w:p w14:paraId="7D09FA3F" w14:textId="77777777" w:rsidR="00847C7C" w:rsidRPr="002F6CBF" w:rsidRDefault="00000000" w:rsidP="008E14AB">
      <w:pPr>
        <w:pStyle w:val="Heading2"/>
        <w:spacing w:before="0"/>
        <w:contextualSpacing/>
      </w:pPr>
      <w:bookmarkStart w:id="5" w:name="_Toc142160685"/>
      <w:r w:rsidRPr="002F6CBF">
        <w:t>Consumer Income</w:t>
      </w:r>
      <w:bookmarkEnd w:id="5"/>
    </w:p>
    <w:p w14:paraId="02D237A1" w14:textId="77777777" w:rsidR="00847C7C" w:rsidRPr="002F6CBF" w:rsidRDefault="00000000" w:rsidP="008E14AB">
      <w:pPr>
        <w:spacing w:after="0"/>
        <w:ind w:firstLine="360"/>
        <w:contextualSpacing/>
      </w:pPr>
      <w:r w:rsidRPr="002F6CBF">
        <w:t xml:space="preserve">During a recession, buyers are likely to seek out costly sportswear, partially mitigating the decline in demand for luxury products due to fluctuation in consumer income. The following graph represents the cross elasticity of </w:t>
      </w:r>
      <w:r w:rsidR="00A57160" w:rsidRPr="002F6CBF">
        <w:t>demand as per the income effect of Nike</w:t>
      </w:r>
      <w:r w:rsidR="006A4983" w:rsidRPr="002F6CBF">
        <w:t>’</w:t>
      </w:r>
      <w:r w:rsidR="00A57160" w:rsidRPr="002F6CBF">
        <w:t>s products</w:t>
      </w:r>
      <w:r w:rsidRPr="002F6CBF">
        <w:t xml:space="preserve"> as compared to Adidas:</w:t>
      </w:r>
    </w:p>
    <w:p w14:paraId="55ACCEF7" w14:textId="77777777" w:rsidR="00847C7C" w:rsidRPr="002F6CBF" w:rsidRDefault="00000000" w:rsidP="008E14AB">
      <w:pPr>
        <w:keepNext/>
        <w:spacing w:after="0"/>
        <w:contextualSpacing/>
      </w:pPr>
      <w:r w:rsidRPr="002F6CBF">
        <w:rPr>
          <w:noProof/>
        </w:rPr>
        <w:drawing>
          <wp:inline distT="0" distB="0" distL="0" distR="0" wp14:anchorId="6692F145" wp14:editId="2E3EE445">
            <wp:extent cx="5943600" cy="2783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2783205"/>
                    </a:xfrm>
                    <a:prstGeom prst="rect">
                      <a:avLst/>
                    </a:prstGeom>
                  </pic:spPr>
                </pic:pic>
              </a:graphicData>
            </a:graphic>
          </wp:inline>
        </w:drawing>
      </w:r>
    </w:p>
    <w:p w14:paraId="618CAB67" w14:textId="77777777" w:rsidR="00847C7C"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00D62B78" w:rsidRPr="002F6CBF">
        <w:rPr>
          <w:noProof/>
          <w:color w:val="auto"/>
        </w:rPr>
        <w:t>3</w:t>
      </w:r>
      <w:r w:rsidRPr="002F6CBF">
        <w:rPr>
          <w:color w:val="auto"/>
        </w:rPr>
        <w:fldChar w:fldCharType="end"/>
      </w:r>
      <w:r w:rsidRPr="002F6CBF">
        <w:rPr>
          <w:color w:val="auto"/>
        </w:rPr>
        <w:t xml:space="preserve"> Income Effect of Consumers</w:t>
      </w:r>
    </w:p>
    <w:p w14:paraId="6C987ECF" w14:textId="77777777" w:rsidR="00847C7C" w:rsidRPr="002F6CBF" w:rsidRDefault="00000000" w:rsidP="008E14AB">
      <w:pPr>
        <w:pStyle w:val="Caption"/>
        <w:spacing w:after="0" w:line="360" w:lineRule="auto"/>
        <w:contextualSpacing/>
        <w:jc w:val="center"/>
        <w:rPr>
          <w:color w:val="auto"/>
        </w:rPr>
      </w:pPr>
      <w:r w:rsidRPr="002F6CBF">
        <w:rPr>
          <w:color w:val="auto"/>
        </w:rPr>
        <w:t>Source: (Nike, 2022)</w:t>
      </w:r>
    </w:p>
    <w:p w14:paraId="3145B6B9" w14:textId="77777777" w:rsidR="00A57160" w:rsidRPr="002F6CBF" w:rsidRDefault="00000000" w:rsidP="008E14AB">
      <w:pPr>
        <w:spacing w:after="0"/>
        <w:ind w:firstLine="360"/>
        <w:contextualSpacing/>
      </w:pPr>
      <w:r w:rsidRPr="002F6CBF">
        <w:t xml:space="preserve">Figure (3) illustrated that consumer income increases typically have a positive influence on the demand for Nike athletic apparel. It is common for individuals to spend more of their </w:t>
      </w:r>
      <w:r w:rsidR="00B82DE8" w:rsidRPr="002F6CBF">
        <w:t>flexible</w:t>
      </w:r>
      <w:r w:rsidRPr="002F6CBF">
        <w:t xml:space="preserve"> income on items they enjoy, such as sportswear. As incomes rise, individuals may be able to purchase high-end athletic apparel and footwear, which are sometimes considered luxury items. According to </w:t>
      </w:r>
      <w:proofErr w:type="spellStart"/>
      <w:r w:rsidR="00AA5CC6" w:rsidRPr="002F6CBF">
        <w:rPr>
          <w:rFonts w:cs="Times New Roman"/>
          <w:szCs w:val="20"/>
          <w:shd w:val="clear" w:color="auto" w:fill="FFFFFF"/>
        </w:rPr>
        <w:t>Obhan</w:t>
      </w:r>
      <w:proofErr w:type="spellEnd"/>
      <w:r w:rsidR="00AA5CC6" w:rsidRPr="002F6CBF">
        <w:rPr>
          <w:rFonts w:cs="Times New Roman"/>
          <w:szCs w:val="20"/>
          <w:shd w:val="clear" w:color="auto" w:fill="FFFFFF"/>
        </w:rPr>
        <w:t xml:space="preserve"> and Singh (2019)</w:t>
      </w:r>
      <w:r w:rsidRPr="002F6CBF">
        <w:t>, people devote more consideration to their health and fitness as their wealth grows. Moreover, figure</w:t>
      </w:r>
      <w:r w:rsidR="00B82DE8" w:rsidRPr="002F6CBF">
        <w:t xml:space="preserve"> (3)</w:t>
      </w:r>
      <w:r w:rsidRPr="002F6CBF">
        <w:t xml:space="preserve"> </w:t>
      </w:r>
      <w:r w:rsidR="00B82DE8" w:rsidRPr="002F6CBF">
        <w:t xml:space="preserve">further </w:t>
      </w:r>
      <w:r w:rsidRPr="002F6CBF">
        <w:t xml:space="preserve">explains that Nike clothing appeals to individuals with an active lifestyle, and those with a higher income may be able to spend more on workout-related sportswear. People from diverse socioeconomic backgrounds increasingly engage in athletic activity while </w:t>
      </w:r>
      <w:r w:rsidR="00B82DE8" w:rsidRPr="002F6CBF">
        <w:t xml:space="preserve">choosing </w:t>
      </w:r>
      <w:r w:rsidRPr="002F6CBF">
        <w:t xml:space="preserve">casual </w:t>
      </w:r>
      <w:r w:rsidR="00B82DE8" w:rsidRPr="002F6CBF">
        <w:t>products</w:t>
      </w:r>
      <w:r w:rsidRPr="002F6CBF">
        <w:t xml:space="preserve"> (</w:t>
      </w:r>
      <w:proofErr w:type="spellStart"/>
      <w:r w:rsidR="00AA5CC6" w:rsidRPr="002F6CBF">
        <w:rPr>
          <w:rFonts w:cs="Times New Roman"/>
          <w:szCs w:val="20"/>
          <w:shd w:val="clear" w:color="auto" w:fill="FFFFFF"/>
        </w:rPr>
        <w:t>Norallah</w:t>
      </w:r>
      <w:proofErr w:type="spellEnd"/>
      <w:r w:rsidR="00AA5CC6" w:rsidRPr="002F6CBF">
        <w:rPr>
          <w:rFonts w:cs="Times New Roman"/>
          <w:szCs w:val="20"/>
          <w:shd w:val="clear" w:color="auto" w:fill="FFFFFF"/>
        </w:rPr>
        <w:t xml:space="preserve">, </w:t>
      </w:r>
      <w:proofErr w:type="spellStart"/>
      <w:r w:rsidR="00AA5CC6" w:rsidRPr="002F6CBF">
        <w:rPr>
          <w:rFonts w:cs="Times New Roman"/>
          <w:szCs w:val="20"/>
          <w:shd w:val="clear" w:color="auto" w:fill="FFFFFF"/>
        </w:rPr>
        <w:t>Ehsani</w:t>
      </w:r>
      <w:proofErr w:type="spellEnd"/>
      <w:r w:rsidR="00AA5CC6" w:rsidRPr="002F6CBF">
        <w:rPr>
          <w:rFonts w:cs="Times New Roman"/>
          <w:szCs w:val="20"/>
          <w:shd w:val="clear" w:color="auto" w:fill="FFFFFF"/>
        </w:rPr>
        <w:t xml:space="preserve"> and </w:t>
      </w:r>
      <w:proofErr w:type="spellStart"/>
      <w:r w:rsidR="00AA5CC6" w:rsidRPr="002F6CBF">
        <w:rPr>
          <w:rFonts w:cs="Times New Roman"/>
          <w:szCs w:val="20"/>
          <w:shd w:val="clear" w:color="auto" w:fill="FFFFFF"/>
        </w:rPr>
        <w:t>Norouzi</w:t>
      </w:r>
      <w:proofErr w:type="spellEnd"/>
      <w:r w:rsidR="00AA5CC6" w:rsidRPr="002F6CBF">
        <w:rPr>
          <w:rFonts w:cs="Times New Roman"/>
          <w:szCs w:val="20"/>
          <w:shd w:val="clear" w:color="auto" w:fill="FFFFFF"/>
        </w:rPr>
        <w:t>, 2020</w:t>
      </w:r>
      <w:r w:rsidRPr="002F6CBF">
        <w:t>). Figure</w:t>
      </w:r>
      <w:r w:rsidR="00B82DE8" w:rsidRPr="002F6CBF">
        <w:t xml:space="preserve"> (3)</w:t>
      </w:r>
      <w:r w:rsidRPr="002F6CBF">
        <w:t xml:space="preserve"> </w:t>
      </w:r>
      <w:r w:rsidR="00B82DE8" w:rsidRPr="002F6CBF">
        <w:t>also</w:t>
      </w:r>
      <w:r w:rsidRPr="002F6CBF">
        <w:t xml:space="preserve"> </w:t>
      </w:r>
      <w:r w:rsidR="00B82DE8" w:rsidRPr="002F6CBF">
        <w:t>depicts</w:t>
      </w:r>
      <w:r w:rsidRPr="002F6CBF">
        <w:t xml:space="preserve"> that as disposable income increases, more people will be able to purchase sportswear, driving up demand for Nike sporting products. In contrast, a decline in consumer </w:t>
      </w:r>
      <w:r w:rsidRPr="002F6CBF">
        <w:lastRenderedPageBreak/>
        <w:t>income can negatively impact the demand for Nike apparel. However</w:t>
      </w:r>
      <w:r w:rsidR="00FE2852" w:rsidRPr="002F6CBF">
        <w:t>, it should be noted that Nike s</w:t>
      </w:r>
      <w:r w:rsidRPr="002F6CBF">
        <w:t>portswear serves a variety of consumer segments, including those with a moderate budget and those with a limited budget. Therefore, a decline in consumer spending may have a negative impact on demand, but Nike</w:t>
      </w:r>
      <w:r w:rsidR="006A4983" w:rsidRPr="002F6CBF">
        <w:t>’</w:t>
      </w:r>
      <w:r w:rsidRPr="002F6CBF">
        <w:t>s extensive selection of product volume and pricing options helps to reduce the likelihood of economic miscalculations (</w:t>
      </w:r>
      <w:r w:rsidR="00AA5CC6" w:rsidRPr="002F6CBF">
        <w:rPr>
          <w:rFonts w:cs="Times New Roman"/>
          <w:szCs w:val="20"/>
          <w:shd w:val="clear" w:color="auto" w:fill="FFFFFF"/>
        </w:rPr>
        <w:t>Nagel, 2019</w:t>
      </w:r>
      <w:r w:rsidRPr="002F6CBF">
        <w:t>).</w:t>
      </w:r>
    </w:p>
    <w:p w14:paraId="5A7FA3DB" w14:textId="77777777" w:rsidR="00E11453" w:rsidRPr="002F6CBF" w:rsidRDefault="00000000" w:rsidP="008E14AB">
      <w:pPr>
        <w:pStyle w:val="Heading2"/>
        <w:spacing w:before="0"/>
        <w:contextualSpacing/>
      </w:pPr>
      <w:bookmarkStart w:id="6" w:name="_Toc142160686"/>
      <w:r w:rsidRPr="002F6CBF">
        <w:t xml:space="preserve">Consumer </w:t>
      </w:r>
      <w:r w:rsidR="00A73CAC" w:rsidRPr="002F6CBF">
        <w:t xml:space="preserve">Tastes </w:t>
      </w:r>
      <w:r w:rsidR="00AA5CC6" w:rsidRPr="002F6CBF">
        <w:t>and</w:t>
      </w:r>
      <w:r w:rsidR="00A73CAC" w:rsidRPr="002F6CBF">
        <w:t xml:space="preserve"> Preferences</w:t>
      </w:r>
      <w:bookmarkEnd w:id="6"/>
    </w:p>
    <w:p w14:paraId="6DBE01CA" w14:textId="77777777" w:rsidR="00A73CAC" w:rsidRPr="002F6CBF" w:rsidRDefault="00000000" w:rsidP="008E14AB">
      <w:pPr>
        <w:spacing w:after="0"/>
        <w:ind w:firstLine="360"/>
        <w:contextualSpacing/>
      </w:pPr>
      <w:r w:rsidRPr="002F6CBF">
        <w:t>Customers with a concern for the environment will benefit from Nike</w:t>
      </w:r>
      <w:r w:rsidR="006A4983" w:rsidRPr="002F6CBF">
        <w:t>’</w:t>
      </w:r>
      <w:r w:rsidRPr="002F6CBF">
        <w:t xml:space="preserve">s sustainability initiatives, such as the use of recycled materials and the reduction of environmental impact. The following figure represents the cross elasticity of demand as per the effect of </w:t>
      </w:r>
      <w:r w:rsidR="00572D35" w:rsidRPr="002F6CBF">
        <w:t>consumer</w:t>
      </w:r>
      <w:r w:rsidR="006A4983" w:rsidRPr="002F6CBF">
        <w:t>’</w:t>
      </w:r>
      <w:r w:rsidR="00572D35" w:rsidRPr="002F6CBF">
        <w:t xml:space="preserve">s tastes and preferences on </w:t>
      </w:r>
      <w:r w:rsidRPr="002F6CBF">
        <w:t>Nike</w:t>
      </w:r>
      <w:r w:rsidR="006A4983" w:rsidRPr="002F6CBF">
        <w:t>’</w:t>
      </w:r>
      <w:r w:rsidRPr="002F6CBF">
        <w:t>s products</w:t>
      </w:r>
      <w:r w:rsidR="00572D35" w:rsidRPr="002F6CBF">
        <w:t xml:space="preserve"> in different segments</w:t>
      </w:r>
      <w:r w:rsidRPr="002F6CBF">
        <w:t>:</w:t>
      </w:r>
    </w:p>
    <w:p w14:paraId="2D579E8A" w14:textId="77777777" w:rsidR="00A73CAC" w:rsidRPr="002F6CBF" w:rsidRDefault="00000000" w:rsidP="008E14AB">
      <w:pPr>
        <w:keepNext/>
        <w:spacing w:after="0"/>
        <w:contextualSpacing/>
        <w:jc w:val="center"/>
      </w:pPr>
      <w:r w:rsidRPr="002F6CBF">
        <w:rPr>
          <w:noProof/>
        </w:rPr>
        <w:drawing>
          <wp:inline distT="0" distB="0" distL="0" distR="0" wp14:anchorId="3DC7FCBD" wp14:editId="3C37B80D">
            <wp:extent cx="5577195" cy="26193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580570" cy="2620960"/>
                    </a:xfrm>
                    <a:prstGeom prst="rect">
                      <a:avLst/>
                    </a:prstGeom>
                  </pic:spPr>
                </pic:pic>
              </a:graphicData>
            </a:graphic>
          </wp:inline>
        </w:drawing>
      </w:r>
    </w:p>
    <w:p w14:paraId="1569ED3A" w14:textId="77777777" w:rsidR="00A73CAC"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00D62B78" w:rsidRPr="002F6CBF">
        <w:rPr>
          <w:noProof/>
          <w:color w:val="auto"/>
        </w:rPr>
        <w:t>4</w:t>
      </w:r>
      <w:r w:rsidRPr="002F6CBF">
        <w:rPr>
          <w:color w:val="auto"/>
        </w:rPr>
        <w:fldChar w:fldCharType="end"/>
      </w:r>
      <w:r w:rsidRPr="002F6CBF">
        <w:rPr>
          <w:color w:val="auto"/>
        </w:rPr>
        <w:t xml:space="preserve"> Consumer Taste and Preferences  </w:t>
      </w:r>
    </w:p>
    <w:p w14:paraId="1BBE7C6D" w14:textId="77777777" w:rsidR="00A73CAC" w:rsidRPr="002F6CBF" w:rsidRDefault="00000000" w:rsidP="008E14AB">
      <w:pPr>
        <w:pStyle w:val="Caption"/>
        <w:spacing w:after="0" w:line="360" w:lineRule="auto"/>
        <w:contextualSpacing/>
        <w:jc w:val="center"/>
        <w:rPr>
          <w:color w:val="auto"/>
        </w:rPr>
      </w:pPr>
      <w:r w:rsidRPr="002F6CBF">
        <w:rPr>
          <w:color w:val="auto"/>
        </w:rPr>
        <w:t>Source: (Nike, 2022)</w:t>
      </w:r>
    </w:p>
    <w:p w14:paraId="75B81778" w14:textId="77777777" w:rsidR="00572D35" w:rsidRPr="002F6CBF" w:rsidRDefault="00000000" w:rsidP="008E14AB">
      <w:pPr>
        <w:spacing w:after="0"/>
        <w:ind w:firstLine="360"/>
        <w:contextualSpacing/>
      </w:pPr>
      <w:r w:rsidRPr="002F6CBF">
        <w:t>Figure (4) depicts that there are several variables, including fashion trends, sociopolitical disruptions, and lifestyle shifts, influence the ever-changing inclinations and preferences of sportswear consumers. To be successful, Nike</w:t>
      </w:r>
      <w:r w:rsidR="006A4983" w:rsidRPr="002F6CBF">
        <w:t>’</w:t>
      </w:r>
      <w:r w:rsidRPr="002F6CBF">
        <w:t xml:space="preserve">s product </w:t>
      </w:r>
      <w:proofErr w:type="gramStart"/>
      <w:r w:rsidRPr="002F6CBF">
        <w:t>offering</w:t>
      </w:r>
      <w:proofErr w:type="gramEnd"/>
      <w:r w:rsidRPr="002F6CBF">
        <w:t xml:space="preserve"> and marketing strategies must be able to adapt to these shifting preferences. According to </w:t>
      </w:r>
      <w:r w:rsidR="00AA5CC6" w:rsidRPr="002F6CBF">
        <w:rPr>
          <w:rFonts w:cs="Times New Roman"/>
          <w:szCs w:val="20"/>
          <w:shd w:val="clear" w:color="auto" w:fill="FFFFFF"/>
        </w:rPr>
        <w:t>Fung (2021)</w:t>
      </w:r>
      <w:r w:rsidRPr="002F6CBF">
        <w:t>, consumers are becoming increasingly conscious of social and environmental concerns. Consequently, there is a growing demand for products such as sportswear that are produced ethically and with minimal environmental impact. The figure also shows that customers seeking products that satisfy their specific requirements are attracted to Nike by the company</w:t>
      </w:r>
      <w:r w:rsidR="006A4983" w:rsidRPr="002F6CBF">
        <w:t>’</w:t>
      </w:r>
      <w:r w:rsidRPr="002F6CBF">
        <w:t>s commitment to diversity, which is demonstrated by the company</w:t>
      </w:r>
      <w:r w:rsidR="006A4983" w:rsidRPr="002F6CBF">
        <w:t>’</w:t>
      </w:r>
      <w:r w:rsidRPr="002F6CBF">
        <w:t>s diversified marketing efforts (</w:t>
      </w:r>
      <w:r w:rsidR="00AA5CC6" w:rsidRPr="002F6CBF">
        <w:rPr>
          <w:rFonts w:cs="Times New Roman"/>
          <w:szCs w:val="20"/>
          <w:shd w:val="clear" w:color="auto" w:fill="FFFFFF"/>
        </w:rPr>
        <w:t>Kohli, Berg and Thiel, 2021</w:t>
      </w:r>
      <w:r w:rsidRPr="002F6CBF">
        <w:t xml:space="preserve">). </w:t>
      </w:r>
      <w:r w:rsidR="00AA5CC6" w:rsidRPr="002F6CBF">
        <w:rPr>
          <w:rFonts w:cs="Times New Roman"/>
          <w:szCs w:val="20"/>
          <w:shd w:val="clear" w:color="auto" w:fill="FFFFFF"/>
        </w:rPr>
        <w:t xml:space="preserve">Matos </w:t>
      </w:r>
      <w:r w:rsidR="00AA5CC6" w:rsidRPr="002F6CBF">
        <w:rPr>
          <w:rFonts w:cs="Times New Roman"/>
          <w:szCs w:val="20"/>
          <w:shd w:val="clear" w:color="auto" w:fill="FFFFFF"/>
        </w:rPr>
        <w:lastRenderedPageBreak/>
        <w:t>(2022)</w:t>
      </w:r>
      <w:r w:rsidRPr="002F6CBF">
        <w:t xml:space="preserve"> further asserted that Nike can effectively adapt to changing customer preferences and maintain a high demand for its athletic products by heeding customer feedback, conducting market research, and observing industry trends consistently. Therefore, the expansion of Nike</w:t>
      </w:r>
      <w:r w:rsidR="006A4983" w:rsidRPr="002F6CBF">
        <w:t>’</w:t>
      </w:r>
      <w:r w:rsidRPr="002F6CBF">
        <w:t>s sports apparel business will be significantly dependent on the company</w:t>
      </w:r>
      <w:r w:rsidR="006A4983" w:rsidRPr="002F6CBF">
        <w:t>’</w:t>
      </w:r>
      <w:r w:rsidRPr="002F6CBF">
        <w:t>s ability to adapt to these shifting demands.</w:t>
      </w:r>
      <w:r w:rsidR="00B82DE8" w:rsidRPr="002F6CBF">
        <w:t xml:space="preserve"> Due to that, Nike has continuously modified its products, marketing messages, and distribution strategies to remain competitive and meet customer preferences. </w:t>
      </w:r>
    </w:p>
    <w:p w14:paraId="32694770" w14:textId="77777777" w:rsidR="00E11453" w:rsidRPr="002F6CBF" w:rsidRDefault="00000000" w:rsidP="008E14AB">
      <w:pPr>
        <w:pStyle w:val="Heading2"/>
        <w:spacing w:before="0"/>
        <w:contextualSpacing/>
      </w:pPr>
      <w:bookmarkStart w:id="7" w:name="_Toc142160687"/>
      <w:r w:rsidRPr="002F6CBF">
        <w:t xml:space="preserve">Consumer </w:t>
      </w:r>
      <w:r w:rsidR="0008221F" w:rsidRPr="002F6CBF">
        <w:t>Expectations of Price</w:t>
      </w:r>
      <w:bookmarkEnd w:id="7"/>
    </w:p>
    <w:p w14:paraId="0BE65C72" w14:textId="77777777" w:rsidR="0008221F" w:rsidRPr="002F6CBF" w:rsidRDefault="00000000" w:rsidP="008E14AB">
      <w:pPr>
        <w:spacing w:after="0"/>
        <w:ind w:firstLine="360"/>
        <w:contextualSpacing/>
      </w:pPr>
      <w:r w:rsidRPr="002F6CBF">
        <w:t>Due to the fluctuations in consumer expectations of price soon, sales may increase as a result of this increase in demand. The following figure</w:t>
      </w:r>
      <w:r w:rsidR="00B82DE8" w:rsidRPr="002F6CBF">
        <w:t xml:space="preserve"> (5)</w:t>
      </w:r>
      <w:r w:rsidRPr="002F6CBF">
        <w:t xml:space="preserve"> represents the cross elasticity of demand as per the customer expectations of price on Nike</w:t>
      </w:r>
      <w:r w:rsidR="006A4983" w:rsidRPr="002F6CBF">
        <w:t>’</w:t>
      </w:r>
      <w:r w:rsidRPr="002F6CBF">
        <w:t>s products:</w:t>
      </w:r>
    </w:p>
    <w:p w14:paraId="1F754334" w14:textId="77777777" w:rsidR="0008221F" w:rsidRPr="002F6CBF" w:rsidRDefault="00000000" w:rsidP="008E14AB">
      <w:pPr>
        <w:keepNext/>
        <w:spacing w:after="0"/>
        <w:contextualSpacing/>
      </w:pPr>
      <w:r w:rsidRPr="002F6CBF">
        <w:rPr>
          <w:noProof/>
        </w:rPr>
        <w:drawing>
          <wp:inline distT="0" distB="0" distL="0" distR="0" wp14:anchorId="409C98F3" wp14:editId="52A46E07">
            <wp:extent cx="5943600" cy="3025140"/>
            <wp:effectExtent l="0" t="0" r="0" b="3810"/>
            <wp:docPr id="5" name="Picture 5" descr="Changes in equilibrium price and quantity: the four-step process (article)  | Khan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hanges in equilibrium price and quantity: the four-step process (article)  | Khan Academy"/>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3600" cy="3025140"/>
                    </a:xfrm>
                    <a:prstGeom prst="rect">
                      <a:avLst/>
                    </a:prstGeom>
                    <a:noFill/>
                    <a:ln>
                      <a:noFill/>
                    </a:ln>
                  </pic:spPr>
                </pic:pic>
              </a:graphicData>
            </a:graphic>
          </wp:inline>
        </w:drawing>
      </w:r>
    </w:p>
    <w:p w14:paraId="709FE7CC" w14:textId="77777777" w:rsidR="0008221F"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00D62B78" w:rsidRPr="002F6CBF">
        <w:rPr>
          <w:noProof/>
          <w:color w:val="auto"/>
        </w:rPr>
        <w:t>5</w:t>
      </w:r>
      <w:r w:rsidRPr="002F6CBF">
        <w:rPr>
          <w:color w:val="auto"/>
        </w:rPr>
        <w:fldChar w:fldCharType="end"/>
      </w:r>
      <w:r w:rsidRPr="002F6CBF">
        <w:rPr>
          <w:color w:val="auto"/>
        </w:rPr>
        <w:t xml:space="preserve"> Consumer</w:t>
      </w:r>
      <w:r w:rsidR="006A4983" w:rsidRPr="002F6CBF">
        <w:rPr>
          <w:color w:val="auto"/>
        </w:rPr>
        <w:t>’</w:t>
      </w:r>
      <w:r w:rsidRPr="002F6CBF">
        <w:rPr>
          <w:color w:val="auto"/>
        </w:rPr>
        <w:t>s Expectations of Price</w:t>
      </w:r>
    </w:p>
    <w:p w14:paraId="418C6902" w14:textId="77777777" w:rsidR="0008221F" w:rsidRPr="002F6CBF" w:rsidRDefault="00000000" w:rsidP="008E14AB">
      <w:pPr>
        <w:pStyle w:val="Caption"/>
        <w:spacing w:after="0" w:line="360" w:lineRule="auto"/>
        <w:contextualSpacing/>
        <w:jc w:val="center"/>
        <w:rPr>
          <w:color w:val="auto"/>
        </w:rPr>
      </w:pPr>
      <w:r w:rsidRPr="002F6CBF">
        <w:rPr>
          <w:color w:val="auto"/>
        </w:rPr>
        <w:t>Source: (Nike.2022)</w:t>
      </w:r>
    </w:p>
    <w:p w14:paraId="42A53AC8" w14:textId="77777777" w:rsidR="0008221F" w:rsidRPr="002F6CBF" w:rsidRDefault="00000000" w:rsidP="008E14AB">
      <w:pPr>
        <w:spacing w:after="0"/>
        <w:ind w:firstLine="360"/>
        <w:contextualSpacing/>
      </w:pPr>
      <w:r w:rsidRPr="002F6CBF">
        <w:t>Figure (5) illustrated that future consumer expectations regarding the price of Nike merchandise may have a significant impact on current demand. If consumers perceive that the price of Nike sportswear will rise in the future, there may be an immediate increase in demand as consumers seek to purchase the product at its current low price (</w:t>
      </w:r>
      <w:proofErr w:type="spellStart"/>
      <w:r w:rsidR="008E4CD0" w:rsidRPr="002F6CBF">
        <w:rPr>
          <w:rFonts w:cs="Times New Roman"/>
          <w:szCs w:val="20"/>
          <w:shd w:val="clear" w:color="auto" w:fill="FFFFFF"/>
        </w:rPr>
        <w:t>Prawira</w:t>
      </w:r>
      <w:proofErr w:type="spellEnd"/>
      <w:r w:rsidR="008E4CD0" w:rsidRPr="002F6CBF">
        <w:rPr>
          <w:rFonts w:cs="Times New Roman"/>
          <w:szCs w:val="20"/>
          <w:shd w:val="clear" w:color="auto" w:fill="FFFFFF"/>
        </w:rPr>
        <w:t xml:space="preserve"> and Setiawan, 2021)</w:t>
      </w:r>
      <w:r w:rsidRPr="002F6CBF">
        <w:t xml:space="preserve">). Based on the figure above, customers </w:t>
      </w:r>
      <w:r w:rsidR="00D62B78" w:rsidRPr="002F6CBF">
        <w:t>can</w:t>
      </w:r>
      <w:r w:rsidRPr="002F6CBF">
        <w:t xml:space="preserve"> feel compelled to purchase Nike apparel </w:t>
      </w:r>
      <w:r w:rsidR="00FE2852" w:rsidRPr="002F6CBF">
        <w:t>preferably</w:t>
      </w:r>
      <w:r w:rsidRPr="002F6CBF">
        <w:t xml:space="preserve"> to take advantage of the present low price if they anticipate a price increase </w:t>
      </w:r>
      <w:proofErr w:type="gramStart"/>
      <w:r w:rsidRPr="002F6CBF">
        <w:t>in the near future</w:t>
      </w:r>
      <w:proofErr w:type="gramEnd"/>
      <w:r w:rsidRPr="002F6CBF">
        <w:t xml:space="preserve">. This may produce a sense of </w:t>
      </w:r>
      <w:r w:rsidR="00B82DE8" w:rsidRPr="002F6CBF">
        <w:t>resolution</w:t>
      </w:r>
      <w:r w:rsidRPr="002F6CBF">
        <w:t xml:space="preserve"> among consumers, encouraging them to purchase Nike apparel before the price reduction is implemented. By </w:t>
      </w:r>
      <w:r w:rsidR="00FE2852" w:rsidRPr="002F6CBF">
        <w:t>explaining</w:t>
      </w:r>
      <w:r w:rsidRPr="002F6CBF">
        <w:t xml:space="preserve"> the rationale behind </w:t>
      </w:r>
      <w:r w:rsidR="00B82DE8" w:rsidRPr="002F6CBF">
        <w:t>adopting</w:t>
      </w:r>
      <w:r w:rsidRPr="002F6CBF">
        <w:t xml:space="preserve"> price </w:t>
      </w:r>
      <w:r w:rsidRPr="002F6CBF">
        <w:lastRenderedPageBreak/>
        <w:t xml:space="preserve">changes, Nike can better manage consumer expectations. </w:t>
      </w:r>
      <w:r w:rsidR="00D62B78" w:rsidRPr="002F6CBF">
        <w:t>Nike</w:t>
      </w:r>
      <w:r w:rsidRPr="002F6CBF">
        <w:t xml:space="preserve"> may also employ pricing and promotional strategies to alter consumer </w:t>
      </w:r>
      <w:proofErr w:type="spellStart"/>
      <w:r w:rsidRPr="002F6CBF">
        <w:t>behaviour</w:t>
      </w:r>
      <w:proofErr w:type="spellEnd"/>
      <w:r w:rsidRPr="002F6CBF">
        <w:t xml:space="preserve"> and sustain a constant demand. </w:t>
      </w:r>
      <w:r w:rsidR="00FE2852" w:rsidRPr="002F6CBF">
        <w:t>As a result</w:t>
      </w:r>
      <w:r w:rsidRPr="002F6CBF">
        <w:t>, consumer expectations regarding future price adjustments for Nike sporting goods may have a substantial impact on current demand</w:t>
      </w:r>
      <w:r w:rsidR="00D62B78" w:rsidRPr="002F6CBF">
        <w:t xml:space="preserve"> (</w:t>
      </w:r>
      <w:r w:rsidR="00AA5CC6" w:rsidRPr="002F6CBF">
        <w:rPr>
          <w:rFonts w:cs="Times New Roman"/>
          <w:szCs w:val="20"/>
          <w:shd w:val="clear" w:color="auto" w:fill="FFFFFF"/>
        </w:rPr>
        <w:t>Viana, 2022</w:t>
      </w:r>
      <w:r w:rsidR="00D62B78" w:rsidRPr="002F6CBF">
        <w:t>)</w:t>
      </w:r>
      <w:r w:rsidRPr="002F6CBF">
        <w:t xml:space="preserve">. </w:t>
      </w:r>
      <w:proofErr w:type="gramStart"/>
      <w:r w:rsidR="00D62B78" w:rsidRPr="002F6CBF">
        <w:t>Therefore</w:t>
      </w:r>
      <w:proofErr w:type="gramEnd"/>
      <w:r w:rsidR="00D62B78" w:rsidRPr="002F6CBF">
        <w:t xml:space="preserve"> e</w:t>
      </w:r>
      <w:r w:rsidRPr="002F6CBF">
        <w:t>ffective communication, pricing, and marketing are required to manage consumer expectations and sustain demand for Nike apparel.</w:t>
      </w:r>
    </w:p>
    <w:p w14:paraId="57CCE851" w14:textId="77777777" w:rsidR="00E11453" w:rsidRPr="002F6CBF" w:rsidRDefault="00000000" w:rsidP="008E14AB">
      <w:pPr>
        <w:pStyle w:val="Heading2"/>
        <w:spacing w:before="0"/>
        <w:contextualSpacing/>
      </w:pPr>
      <w:bookmarkStart w:id="8" w:name="_Toc142160688"/>
      <w:r w:rsidRPr="002F6CBF">
        <w:t>Demographics</w:t>
      </w:r>
      <w:bookmarkEnd w:id="8"/>
    </w:p>
    <w:p w14:paraId="6AF94736" w14:textId="77777777" w:rsidR="00D62B78" w:rsidRPr="002F6CBF" w:rsidRDefault="00000000" w:rsidP="008E14AB">
      <w:pPr>
        <w:spacing w:after="0"/>
        <w:ind w:firstLine="360"/>
        <w:contextualSpacing/>
      </w:pPr>
      <w:r w:rsidRPr="002F6CBF">
        <w:t>The increasing number of demographics who prefer an active and healthy lifestyle can increase the demand for sportswear designed by Nike (</w:t>
      </w:r>
      <w:r w:rsidRPr="002F6CBF">
        <w:rPr>
          <w:rFonts w:cs="Times New Roman"/>
          <w:szCs w:val="20"/>
          <w:shd w:val="clear" w:color="auto" w:fill="FFFFFF"/>
        </w:rPr>
        <w:t>Singh, 2021</w:t>
      </w:r>
      <w:r w:rsidRPr="002F6CBF">
        <w:t>). The following figure represents the demographic segments of Nike</w:t>
      </w:r>
      <w:r w:rsidR="006A4983" w:rsidRPr="002F6CBF">
        <w:t>’</w:t>
      </w:r>
      <w:r w:rsidRPr="002F6CBF">
        <w:t>s products into different sectors of operations:</w:t>
      </w:r>
    </w:p>
    <w:p w14:paraId="782DD002" w14:textId="77777777" w:rsidR="00D62B78" w:rsidRPr="002F6CBF" w:rsidRDefault="00000000" w:rsidP="008E14AB">
      <w:pPr>
        <w:keepNext/>
        <w:spacing w:after="0"/>
        <w:contextualSpacing/>
      </w:pPr>
      <w:r w:rsidRPr="002F6CBF">
        <w:rPr>
          <w:noProof/>
        </w:rPr>
        <w:drawing>
          <wp:inline distT="0" distB="0" distL="0" distR="0" wp14:anchorId="091DF4E3" wp14:editId="5D4862FB">
            <wp:extent cx="5943600" cy="3604388"/>
            <wp:effectExtent l="0" t="0" r="0" b="0"/>
            <wp:docPr id="6" name="Picture 6" descr="Macroeconomics and microeconomics of Nike, inc - Academic M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Macroeconomics and microeconomics of Nike, inc - Academic Master"/>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3604388"/>
                    </a:xfrm>
                    <a:prstGeom prst="rect">
                      <a:avLst/>
                    </a:prstGeom>
                    <a:noFill/>
                    <a:ln>
                      <a:noFill/>
                    </a:ln>
                  </pic:spPr>
                </pic:pic>
              </a:graphicData>
            </a:graphic>
          </wp:inline>
        </w:drawing>
      </w:r>
    </w:p>
    <w:p w14:paraId="1091E46D" w14:textId="77777777" w:rsidR="00D62B78" w:rsidRPr="002F6CBF" w:rsidRDefault="00000000" w:rsidP="008E14AB">
      <w:pPr>
        <w:pStyle w:val="Caption"/>
        <w:spacing w:after="0" w:line="360" w:lineRule="auto"/>
        <w:contextualSpacing/>
        <w:jc w:val="center"/>
        <w:rPr>
          <w:color w:val="auto"/>
        </w:rPr>
      </w:pPr>
      <w:r w:rsidRPr="002F6CBF">
        <w:rPr>
          <w:color w:val="auto"/>
        </w:rPr>
        <w:t xml:space="preserve">Figure </w:t>
      </w:r>
      <w:r w:rsidRPr="002F6CBF">
        <w:rPr>
          <w:color w:val="auto"/>
        </w:rPr>
        <w:fldChar w:fldCharType="begin"/>
      </w:r>
      <w:r w:rsidRPr="002F6CBF">
        <w:rPr>
          <w:color w:val="auto"/>
        </w:rPr>
        <w:instrText xml:space="preserve"> SEQ Figure \* ARABIC </w:instrText>
      </w:r>
      <w:r w:rsidRPr="002F6CBF">
        <w:rPr>
          <w:color w:val="auto"/>
        </w:rPr>
        <w:fldChar w:fldCharType="separate"/>
      </w:r>
      <w:r w:rsidRPr="002F6CBF">
        <w:rPr>
          <w:noProof/>
          <w:color w:val="auto"/>
        </w:rPr>
        <w:t>6</w:t>
      </w:r>
      <w:r w:rsidRPr="002F6CBF">
        <w:rPr>
          <w:color w:val="auto"/>
        </w:rPr>
        <w:fldChar w:fldCharType="end"/>
      </w:r>
      <w:r w:rsidRPr="002F6CBF">
        <w:rPr>
          <w:color w:val="auto"/>
        </w:rPr>
        <w:t xml:space="preserve"> Demographic Segments of Nike</w:t>
      </w:r>
    </w:p>
    <w:p w14:paraId="47F4DB46" w14:textId="77777777" w:rsidR="00D62B78" w:rsidRPr="002F6CBF" w:rsidRDefault="00000000" w:rsidP="008E14AB">
      <w:pPr>
        <w:pStyle w:val="Caption"/>
        <w:spacing w:after="0" w:line="360" w:lineRule="auto"/>
        <w:contextualSpacing/>
        <w:jc w:val="center"/>
        <w:rPr>
          <w:color w:val="auto"/>
        </w:rPr>
      </w:pPr>
      <w:r w:rsidRPr="002F6CBF">
        <w:rPr>
          <w:color w:val="auto"/>
        </w:rPr>
        <w:t>Source: (Nike, 2022)</w:t>
      </w:r>
    </w:p>
    <w:p w14:paraId="178CF6AE" w14:textId="77777777" w:rsidR="00D62B78" w:rsidRPr="002F6CBF" w:rsidRDefault="00000000" w:rsidP="008E14AB">
      <w:pPr>
        <w:spacing w:after="0"/>
        <w:ind w:firstLine="360"/>
        <w:contextualSpacing/>
      </w:pPr>
      <w:r w:rsidRPr="002F6CBF">
        <w:t xml:space="preserve">Figure (6) depicts that the number of customers, influenced by demographics, can have a major impact on the demand for Nike sportswear products. According to </w:t>
      </w:r>
      <w:r w:rsidR="00AA5CC6" w:rsidRPr="002F6CBF">
        <w:rPr>
          <w:rFonts w:cs="Times New Roman"/>
          <w:szCs w:val="20"/>
          <w:shd w:val="clear" w:color="auto" w:fill="FFFFFF"/>
        </w:rPr>
        <w:t>Hoffman, Gold and Curtin (2019)</w:t>
      </w:r>
      <w:r w:rsidRPr="002F6CBF">
        <w:t xml:space="preserve"> changing demographics, age distribution and consumer segments are likely to affect the overall demand of the sportswear market. Moreover, the figure also shows that an increase in the number of customers usually leads to demand for Nike sportswear products. The </w:t>
      </w:r>
      <w:proofErr w:type="spellStart"/>
      <w:r w:rsidRPr="002F6CBF">
        <w:t>urban</w:t>
      </w:r>
      <w:r w:rsidR="006C3893" w:rsidRPr="002F6CBF">
        <w:t>isa</w:t>
      </w:r>
      <w:r w:rsidRPr="002F6CBF">
        <w:t>tion</w:t>
      </w:r>
      <w:proofErr w:type="spellEnd"/>
      <w:r w:rsidRPr="002F6CBF">
        <w:t xml:space="preserve"> trend often goes </w:t>
      </w:r>
      <w:r w:rsidR="00B82DE8" w:rsidRPr="002F6CBF">
        <w:t>effectively taken</w:t>
      </w:r>
      <w:r w:rsidRPr="002F6CBF">
        <w:t xml:space="preserve"> with higher disposable incomes and a greater focus on fitness and wellness. However, people living in urban areas have more options for sports and activities, </w:t>
      </w:r>
      <w:r w:rsidRPr="002F6CBF">
        <w:lastRenderedPageBreak/>
        <w:t xml:space="preserve">increasing the demand for sportswear. According to </w:t>
      </w:r>
      <w:proofErr w:type="spellStart"/>
      <w:r w:rsidR="008E4CD0" w:rsidRPr="002F6CBF">
        <w:rPr>
          <w:rFonts w:cs="Times New Roman"/>
          <w:szCs w:val="20"/>
          <w:shd w:val="clear" w:color="auto" w:fill="FFFFFF"/>
        </w:rPr>
        <w:t>Moeliadji</w:t>
      </w:r>
      <w:proofErr w:type="spellEnd"/>
      <w:r w:rsidR="008E4CD0" w:rsidRPr="002F6CBF">
        <w:rPr>
          <w:rFonts w:cs="Times New Roman"/>
          <w:szCs w:val="20"/>
          <w:shd w:val="clear" w:color="auto" w:fill="FFFFFF"/>
        </w:rPr>
        <w:t xml:space="preserve"> and Halim, (2023)</w:t>
      </w:r>
      <w:r w:rsidRPr="002F6CBF">
        <w:t xml:space="preserve"> to adapt to the changing demographics, Nike must </w:t>
      </w:r>
      <w:proofErr w:type="gramStart"/>
      <w:r w:rsidRPr="002F6CBF">
        <w:t>take into account</w:t>
      </w:r>
      <w:proofErr w:type="gramEnd"/>
      <w:r w:rsidRPr="002F6CBF">
        <w:t xml:space="preserve"> changing consumer preferences and market demands. Understanding the changing needs of different demographics can guide product development, marketing strategies and market expansion to ensure sustainable demand for sportswear products. Therefore, changes in customer numbers due to demographic changes can significantly affect the overall demand for Nike sportswear. Moreover, as the consumer landscape evolves, Nike</w:t>
      </w:r>
      <w:r w:rsidR="006A4983" w:rsidRPr="002F6CBF">
        <w:t>’</w:t>
      </w:r>
      <w:r w:rsidRPr="002F6CBF">
        <w:t xml:space="preserve">s ability to tailor its offerings to different demographics will be key to maintaining its strong </w:t>
      </w:r>
      <w:r w:rsidR="00B82DE8" w:rsidRPr="002F6CBF">
        <w:t>position</w:t>
      </w:r>
      <w:r w:rsidRPr="002F6CBF">
        <w:t xml:space="preserve"> in the sportswear market.</w:t>
      </w:r>
    </w:p>
    <w:p w14:paraId="15E03A6B" w14:textId="77777777" w:rsidR="00E11453" w:rsidRPr="002F6CBF" w:rsidRDefault="00000000" w:rsidP="008E14AB">
      <w:pPr>
        <w:pStyle w:val="Heading1"/>
        <w:spacing w:before="0"/>
        <w:contextualSpacing/>
      </w:pPr>
      <w:bookmarkStart w:id="9" w:name="_Toc142160689"/>
      <w:r w:rsidRPr="002F6CBF">
        <w:t xml:space="preserve">Factors </w:t>
      </w:r>
      <w:r w:rsidR="00D62B78" w:rsidRPr="002F6CBF">
        <w:t xml:space="preserve">That Affect </w:t>
      </w:r>
      <w:r w:rsidRPr="002F6CBF">
        <w:t xml:space="preserve">Sportswear </w:t>
      </w:r>
      <w:r w:rsidR="00D62B78" w:rsidRPr="002F6CBF">
        <w:t xml:space="preserve">of </w:t>
      </w:r>
      <w:r w:rsidRPr="002F6CBF">
        <w:t>Nike</w:t>
      </w:r>
      <w:bookmarkEnd w:id="9"/>
    </w:p>
    <w:p w14:paraId="562DE01B" w14:textId="77777777" w:rsidR="00E11453" w:rsidRPr="002F6CBF" w:rsidRDefault="00000000" w:rsidP="008E14AB">
      <w:pPr>
        <w:pStyle w:val="Heading2"/>
        <w:spacing w:before="0"/>
        <w:contextualSpacing/>
      </w:pPr>
      <w:bookmarkStart w:id="10" w:name="_Toc142160690"/>
      <w:r w:rsidRPr="002F6CBF">
        <w:t>Substitution Effects</w:t>
      </w:r>
      <w:bookmarkEnd w:id="10"/>
    </w:p>
    <w:p w14:paraId="38FB3F5B" w14:textId="77777777" w:rsidR="00D62B78" w:rsidRPr="002F6CBF" w:rsidRDefault="00000000" w:rsidP="008E14AB">
      <w:pPr>
        <w:spacing w:after="0"/>
        <w:ind w:firstLine="360"/>
        <w:contextualSpacing/>
      </w:pPr>
      <w:r w:rsidRPr="002F6CBF">
        <w:t>Based on the above analysis and depending on the buyer</w:t>
      </w:r>
      <w:r w:rsidR="006A4983" w:rsidRPr="002F6CBF">
        <w:t>’</w:t>
      </w:r>
      <w:r w:rsidRPr="002F6CBF">
        <w:t xml:space="preserve">s preferences and situation, Nike sporting goods may be considered a luxury or a necessity. Some customers may </w:t>
      </w:r>
      <w:proofErr w:type="spellStart"/>
      <w:r w:rsidR="006C3893" w:rsidRPr="002F6CBF">
        <w:t>realis</w:t>
      </w:r>
      <w:r w:rsidRPr="002F6CBF">
        <w:t>e</w:t>
      </w:r>
      <w:proofErr w:type="spellEnd"/>
      <w:r w:rsidRPr="002F6CBF">
        <w:t xml:space="preserve"> Nike sportswear as a luxury item, especially if they are willing to spend more for a well-known brand, cutting-edge technology, and connections to significant corporations. In this case, the demand for Nike clothing will be price-elastic (</w:t>
      </w:r>
      <w:r w:rsidR="006C3893" w:rsidRPr="002F6CBF">
        <w:rPr>
          <w:rFonts w:cs="Times New Roman"/>
          <w:szCs w:val="20"/>
          <w:shd w:val="clear" w:color="auto" w:fill="FFFFFF"/>
        </w:rPr>
        <w:t>Singh, 2021</w:t>
      </w:r>
      <w:r w:rsidRPr="002F6CBF">
        <w:t xml:space="preserve">). According to </w:t>
      </w:r>
      <w:r w:rsidR="006C3893" w:rsidRPr="002F6CBF">
        <w:rPr>
          <w:rFonts w:cs="Times New Roman"/>
          <w:szCs w:val="20"/>
          <w:shd w:val="clear" w:color="auto" w:fill="FFFFFF"/>
        </w:rPr>
        <w:t>Viana (2022)</w:t>
      </w:r>
      <w:r w:rsidRPr="002F6CBF">
        <w:t>, luxury goods</w:t>
      </w:r>
      <w:r w:rsidR="006A4983" w:rsidRPr="002F6CBF">
        <w:t>’</w:t>
      </w:r>
      <w:r w:rsidRPr="002F6CBF">
        <w:t xml:space="preserve"> price elasticity of demand is higher because consumers are more willing to consider alternatives when prices change. These buyers could choose cheaper substitutes or search for other brands if the price of Nike clothing increases. However, a lot of buyers appreciate sportswear, especially those who engage in physical activity, play sports often or lead active lifestyles. They depend on sportswear for their comfort, effectiveness, and safety when doing sports. In this case, Nike sportswear can be too expensive because consumers have fewer alternatives when prices change, and demand for basic goods is less sensitive to price changes (</w:t>
      </w:r>
      <w:r w:rsidR="006C3893" w:rsidRPr="002F6CBF">
        <w:rPr>
          <w:rFonts w:cs="Times New Roman"/>
          <w:szCs w:val="20"/>
          <w:shd w:val="clear" w:color="auto" w:fill="FFFFFF"/>
        </w:rPr>
        <w:t xml:space="preserve">Vizcaino and </w:t>
      </w:r>
      <w:proofErr w:type="spellStart"/>
      <w:r w:rsidR="006C3893" w:rsidRPr="002F6CBF">
        <w:rPr>
          <w:rFonts w:cs="Times New Roman"/>
          <w:szCs w:val="20"/>
          <w:shd w:val="clear" w:color="auto" w:fill="FFFFFF"/>
        </w:rPr>
        <w:t>Kettunen</w:t>
      </w:r>
      <w:proofErr w:type="spellEnd"/>
      <w:r w:rsidR="006C3893" w:rsidRPr="002F6CBF">
        <w:rPr>
          <w:rFonts w:cs="Times New Roman"/>
          <w:szCs w:val="20"/>
          <w:shd w:val="clear" w:color="auto" w:fill="FFFFFF"/>
        </w:rPr>
        <w:t>, 2023</w:t>
      </w:r>
      <w:r w:rsidRPr="002F6CBF">
        <w:t>). As per the value and trust associated with the brand, these customers will be less price sensitive and continues to purchase Nike goods even if the price of the clothes increases. As a result, the price elasticity of demand for Nike</w:t>
      </w:r>
      <w:r w:rsidR="006A4983" w:rsidRPr="002F6CBF">
        <w:t>’</w:t>
      </w:r>
      <w:r w:rsidRPr="002F6CBF">
        <w:t>s sporting products varies depending on the customer, ranging fro</w:t>
      </w:r>
      <w:r w:rsidR="00B82DE8" w:rsidRPr="002F6CBF">
        <w:t xml:space="preserve">m being more elastic for </w:t>
      </w:r>
      <w:r w:rsidRPr="002F6CBF">
        <w:t xml:space="preserve">customers </w:t>
      </w:r>
      <w:r w:rsidR="00B82DE8" w:rsidRPr="002F6CBF">
        <w:t xml:space="preserve">who prefer luxury products </w:t>
      </w:r>
      <w:r w:rsidRPr="002F6CBF">
        <w:t>to being less elastic for those who believe it is essential for an active lifestyle (</w:t>
      </w:r>
      <w:r w:rsidR="006C3893" w:rsidRPr="002F6CBF">
        <w:rPr>
          <w:rFonts w:cs="Times New Roman"/>
          <w:szCs w:val="20"/>
          <w:shd w:val="clear" w:color="auto" w:fill="FFFFFF"/>
        </w:rPr>
        <w:t>Matos, 2022</w:t>
      </w:r>
      <w:r w:rsidRPr="002F6CBF">
        <w:t>). Therefore, Nike must carefully evaluate its pricing strategy and market positioning to successfully appeal to both luxury and value-oriented customers.</w:t>
      </w:r>
    </w:p>
    <w:p w14:paraId="19BA4DD8" w14:textId="77777777" w:rsidR="00E11453" w:rsidRPr="002F6CBF" w:rsidRDefault="00000000" w:rsidP="008E14AB">
      <w:pPr>
        <w:pStyle w:val="Heading2"/>
        <w:spacing w:before="0"/>
        <w:contextualSpacing/>
      </w:pPr>
      <w:bookmarkStart w:id="11" w:name="_Toc142160691"/>
      <w:r w:rsidRPr="002F6CBF">
        <w:lastRenderedPageBreak/>
        <w:t xml:space="preserve">Income </w:t>
      </w:r>
      <w:r w:rsidR="00D62B78" w:rsidRPr="002F6CBF">
        <w:t>Effects</w:t>
      </w:r>
      <w:bookmarkEnd w:id="11"/>
    </w:p>
    <w:p w14:paraId="1B490B66" w14:textId="77777777" w:rsidR="00104E8B" w:rsidRPr="002F6CBF" w:rsidRDefault="00000000" w:rsidP="008E14AB">
      <w:pPr>
        <w:spacing w:after="0"/>
        <w:ind w:firstLine="360"/>
        <w:contextualSpacing/>
      </w:pPr>
      <w:r w:rsidRPr="002F6CBF">
        <w:t>The proportion of income that consumers earn from Nike athletic purchases may affect the price elasticity of demand for these products. When a substantial portion of a consumer</w:t>
      </w:r>
      <w:r w:rsidR="006A4983" w:rsidRPr="002F6CBF">
        <w:t>’</w:t>
      </w:r>
      <w:r w:rsidRPr="002F6CBF">
        <w:t>s income is spent on the brand, the demand for Nike sportswear is particularly elastic pricing elasticity of demand is high when a change in the pricing of a product or service has a substantial impact on the consumer</w:t>
      </w:r>
      <w:r w:rsidR="006A4983" w:rsidRPr="002F6CBF">
        <w:t>’</w:t>
      </w:r>
      <w:r w:rsidRPr="002F6CBF">
        <w:t>s budget (</w:t>
      </w:r>
      <w:proofErr w:type="spellStart"/>
      <w:r w:rsidR="006C3893" w:rsidRPr="002F6CBF">
        <w:rPr>
          <w:rFonts w:cs="Times New Roman"/>
          <w:szCs w:val="20"/>
          <w:shd w:val="clear" w:color="auto" w:fill="FFFFFF"/>
        </w:rPr>
        <w:t>Vitulano</w:t>
      </w:r>
      <w:proofErr w:type="spellEnd"/>
      <w:r w:rsidR="006C3893" w:rsidRPr="002F6CBF">
        <w:rPr>
          <w:rFonts w:cs="Times New Roman"/>
          <w:szCs w:val="20"/>
          <w:shd w:val="clear" w:color="auto" w:fill="FFFFFF"/>
        </w:rPr>
        <w:t>, 2022</w:t>
      </w:r>
      <w:r w:rsidRPr="002F6CBF">
        <w:t xml:space="preserve">). According to </w:t>
      </w:r>
      <w:proofErr w:type="spellStart"/>
      <w:r w:rsidR="006C3893" w:rsidRPr="002F6CBF">
        <w:rPr>
          <w:rFonts w:cs="Times New Roman"/>
          <w:szCs w:val="20"/>
          <w:shd w:val="clear" w:color="auto" w:fill="FFFFFF"/>
        </w:rPr>
        <w:t>Cicerchia</w:t>
      </w:r>
      <w:proofErr w:type="spellEnd"/>
      <w:r w:rsidR="006C3893" w:rsidRPr="002F6CBF">
        <w:rPr>
          <w:rFonts w:cs="Times New Roman"/>
          <w:szCs w:val="20"/>
          <w:shd w:val="clear" w:color="auto" w:fill="FFFFFF"/>
        </w:rPr>
        <w:t xml:space="preserve"> (2021)</w:t>
      </w:r>
      <w:r w:rsidRPr="002F6CBF">
        <w:t>, if Nike sportswear prices increase substantially, consumers who spend a lot of money on these products may seek out cheaper alternatives or reduce their overall consumption of sportswear. In contrast, demand for Nike apparel is likely to be low if consumers spend only a small portion of their income on the brand (</w:t>
      </w:r>
      <w:r w:rsidR="006C3893" w:rsidRPr="002F6CBF">
        <w:rPr>
          <w:rFonts w:cs="Times New Roman"/>
          <w:szCs w:val="20"/>
          <w:shd w:val="clear" w:color="auto" w:fill="FFFFFF"/>
        </w:rPr>
        <w:t>Fung, 2021</w:t>
      </w:r>
      <w:r w:rsidRPr="002F6CBF">
        <w:t>). The price elasticity of demand is low if a change in the price of a good or service has little effect on the consumer</w:t>
      </w:r>
      <w:r w:rsidR="006A4983" w:rsidRPr="002F6CBF">
        <w:t>’</w:t>
      </w:r>
      <w:r w:rsidRPr="002F6CBF">
        <w:t xml:space="preserve">s purchasing power. </w:t>
      </w:r>
      <w:proofErr w:type="spellStart"/>
      <w:r w:rsidR="006C3893" w:rsidRPr="002F6CBF">
        <w:rPr>
          <w:rFonts w:cs="Times New Roman"/>
          <w:szCs w:val="20"/>
          <w:shd w:val="clear" w:color="auto" w:fill="FFFFFF"/>
        </w:rPr>
        <w:t>Bijleveld</w:t>
      </w:r>
      <w:proofErr w:type="spellEnd"/>
      <w:r w:rsidR="006C3893" w:rsidRPr="002F6CBF">
        <w:rPr>
          <w:rFonts w:cs="Times New Roman"/>
          <w:szCs w:val="20"/>
          <w:shd w:val="clear" w:color="auto" w:fill="FFFFFF"/>
        </w:rPr>
        <w:t xml:space="preserve"> and </w:t>
      </w:r>
      <w:proofErr w:type="spellStart"/>
      <w:r w:rsidR="006C3893" w:rsidRPr="002F6CBF">
        <w:rPr>
          <w:rFonts w:cs="Times New Roman"/>
          <w:szCs w:val="20"/>
          <w:shd w:val="clear" w:color="auto" w:fill="FFFFFF"/>
        </w:rPr>
        <w:t>Dellaert</w:t>
      </w:r>
      <w:proofErr w:type="spellEnd"/>
      <w:r w:rsidR="006C3893" w:rsidRPr="002F6CBF">
        <w:rPr>
          <w:rFonts w:cs="Times New Roman"/>
          <w:szCs w:val="20"/>
          <w:shd w:val="clear" w:color="auto" w:fill="FFFFFF"/>
        </w:rPr>
        <w:t xml:space="preserve"> (2023)</w:t>
      </w:r>
      <w:r w:rsidRPr="002F6CBF">
        <w:t xml:space="preserve"> further illustrated that customers who spend less of their income on athletic apparel may be less price sensitive and continue to purchase Nike products even if the price of Nike athletic apparel rises. Therefore, the level of income of consumers who purchase Nike sportswear may influence the price elasticity of demand. If sportswear comprises a significant portion of a consumer</w:t>
      </w:r>
      <w:r w:rsidR="006A4983" w:rsidRPr="002F6CBF">
        <w:t>’</w:t>
      </w:r>
      <w:r w:rsidRPr="002F6CBF">
        <w:t>s income, demand may be elastic, meaning consumers may be more sensitive to price changes. In contrast, Nike sportswear makes up a minor portion of a consumer</w:t>
      </w:r>
      <w:r w:rsidR="006A4983" w:rsidRPr="002F6CBF">
        <w:t>’</w:t>
      </w:r>
      <w:r w:rsidRPr="002F6CBF">
        <w:t>s income, the demand could be inelastic, as such consumers are less sensitive to pricing changes (</w:t>
      </w:r>
      <w:proofErr w:type="spellStart"/>
      <w:r w:rsidR="008E4CD0" w:rsidRPr="002F6CBF">
        <w:rPr>
          <w:rFonts w:cs="Times New Roman"/>
          <w:szCs w:val="20"/>
          <w:shd w:val="clear" w:color="auto" w:fill="FFFFFF"/>
        </w:rPr>
        <w:t>Margaretha</w:t>
      </w:r>
      <w:proofErr w:type="spellEnd"/>
      <w:r w:rsidR="008E4CD0" w:rsidRPr="002F6CBF">
        <w:rPr>
          <w:rFonts w:cs="Times New Roman"/>
          <w:szCs w:val="20"/>
          <w:shd w:val="clear" w:color="auto" w:fill="FFFFFF"/>
        </w:rPr>
        <w:t xml:space="preserve"> and </w:t>
      </w:r>
      <w:proofErr w:type="spellStart"/>
      <w:r w:rsidR="008E4CD0" w:rsidRPr="002F6CBF">
        <w:rPr>
          <w:rFonts w:cs="Times New Roman"/>
          <w:szCs w:val="20"/>
          <w:shd w:val="clear" w:color="auto" w:fill="FFFFFF"/>
        </w:rPr>
        <w:t>Rodhiah</w:t>
      </w:r>
      <w:proofErr w:type="spellEnd"/>
      <w:r w:rsidR="008E4CD0" w:rsidRPr="002F6CBF">
        <w:rPr>
          <w:rFonts w:cs="Times New Roman"/>
          <w:szCs w:val="20"/>
          <w:shd w:val="clear" w:color="auto" w:fill="FFFFFF"/>
        </w:rPr>
        <w:t>, 2021)</w:t>
      </w:r>
      <w:r w:rsidRPr="002F6CBF">
        <w:t>. This can develop pricing strategies and adjust the product prices of Nike to account for the income levels and purchasing power of its target consumers.</w:t>
      </w:r>
    </w:p>
    <w:p w14:paraId="5C46F6CF" w14:textId="77777777" w:rsidR="00E11453" w:rsidRPr="002F6CBF" w:rsidRDefault="00000000" w:rsidP="008E14AB">
      <w:pPr>
        <w:pStyle w:val="Heading1"/>
        <w:spacing w:before="0"/>
        <w:contextualSpacing/>
      </w:pPr>
      <w:bookmarkStart w:id="12" w:name="_Toc142160692"/>
      <w:r w:rsidRPr="002F6CBF">
        <w:t xml:space="preserve">Suggestion </w:t>
      </w:r>
      <w:r w:rsidR="00104E8B" w:rsidRPr="002F6CBF">
        <w:t xml:space="preserve">on </w:t>
      </w:r>
      <w:r w:rsidRPr="002F6CBF">
        <w:t xml:space="preserve">Adopting </w:t>
      </w:r>
      <w:r w:rsidR="00104E8B" w:rsidRPr="002F6CBF">
        <w:t xml:space="preserve">the New </w:t>
      </w:r>
      <w:r w:rsidRPr="002F6CBF">
        <w:t xml:space="preserve">Pricing Policy </w:t>
      </w:r>
      <w:r w:rsidR="00104E8B" w:rsidRPr="002F6CBF">
        <w:t xml:space="preserve">for </w:t>
      </w:r>
      <w:r w:rsidRPr="002F6CBF">
        <w:t>Sportswear Nike</w:t>
      </w:r>
      <w:bookmarkEnd w:id="12"/>
    </w:p>
    <w:p w14:paraId="29774A3A" w14:textId="77777777" w:rsidR="00104E8B" w:rsidRPr="002F6CBF" w:rsidRDefault="00000000" w:rsidP="008E14AB">
      <w:pPr>
        <w:spacing w:after="0"/>
        <w:ind w:firstLine="720"/>
        <w:contextualSpacing/>
      </w:pPr>
      <w:r w:rsidRPr="002F6CBF">
        <w:t xml:space="preserve">Based on an analysis of the numerous factors that affect the price elasticity of demand for Nike sporting goods, the company will benefit most from a flexible pricing strategy. </w:t>
      </w:r>
      <w:r w:rsidR="00D057EC" w:rsidRPr="002F6CBF">
        <w:t xml:space="preserve">According to </w:t>
      </w:r>
      <w:r w:rsidR="006C3893" w:rsidRPr="002F6CBF">
        <w:rPr>
          <w:rFonts w:cs="Times New Roman"/>
          <w:szCs w:val="20"/>
          <w:shd w:val="clear" w:color="auto" w:fill="FFFFFF"/>
        </w:rPr>
        <w:t>Matos (2022)</w:t>
      </w:r>
      <w:r w:rsidR="00D057EC" w:rsidRPr="002F6CBF">
        <w:t>, a</w:t>
      </w:r>
      <w:r w:rsidRPr="002F6CBF">
        <w:t xml:space="preserve"> </w:t>
      </w:r>
      <w:r w:rsidR="00D057EC" w:rsidRPr="002F6CBF">
        <w:t xml:space="preserve">dynamic </w:t>
      </w:r>
      <w:r w:rsidRPr="002F6CBF">
        <w:t xml:space="preserve">pricing strategy involves adjusting prices in real-time in response to market conditions, consumer preferences, and other external factors which considers that the sportswear industry is dynamic and constantly evolving. Nike should respond rapidly to changes in supply and demand, competition, and consumer </w:t>
      </w:r>
      <w:proofErr w:type="spellStart"/>
      <w:r w:rsidRPr="002F6CBF">
        <w:t>behaviour</w:t>
      </w:r>
      <w:proofErr w:type="spellEnd"/>
      <w:r w:rsidRPr="002F6CBF">
        <w:t xml:space="preserve"> while maintaining consistently high prices due to its </w:t>
      </w:r>
      <w:r w:rsidR="00D057EC" w:rsidRPr="002F6CBF">
        <w:t>dynamic</w:t>
      </w:r>
      <w:r w:rsidRPr="002F6CBF">
        <w:t xml:space="preserve"> pricing strategy. </w:t>
      </w:r>
      <w:r w:rsidR="00D057EC" w:rsidRPr="002F6CBF">
        <w:t>Moreover</w:t>
      </w:r>
      <w:r w:rsidRPr="002F6CBF">
        <w:t xml:space="preserve">, various consumers spend various amounts of money on sportswear, </w:t>
      </w:r>
      <w:r w:rsidR="00D057EC" w:rsidRPr="002F6CBF">
        <w:t>therefore,</w:t>
      </w:r>
      <w:r w:rsidRPr="002F6CBF">
        <w:t xml:space="preserve"> Nike </w:t>
      </w:r>
      <w:r w:rsidR="00D057EC" w:rsidRPr="002F6CBF">
        <w:t>should</w:t>
      </w:r>
      <w:r w:rsidRPr="002F6CBF">
        <w:t xml:space="preserve"> benefit from </w:t>
      </w:r>
      <w:r w:rsidR="00D057EC" w:rsidRPr="002F6CBF">
        <w:t xml:space="preserve">dynamic </w:t>
      </w:r>
      <w:r w:rsidRPr="002F6CBF">
        <w:t xml:space="preserve">pricing to continue serving a diverse customer base. </w:t>
      </w:r>
      <w:r w:rsidR="00D057EC" w:rsidRPr="002F6CBF">
        <w:t xml:space="preserve">It has been further suggested by </w:t>
      </w:r>
      <w:r w:rsidR="006C3893" w:rsidRPr="002F6CBF">
        <w:rPr>
          <w:rFonts w:cs="Times New Roman"/>
          <w:szCs w:val="20"/>
          <w:shd w:val="clear" w:color="auto" w:fill="FFFFFF"/>
        </w:rPr>
        <w:t>Yang (2022)</w:t>
      </w:r>
      <w:r w:rsidR="00D057EC" w:rsidRPr="002F6CBF">
        <w:t xml:space="preserve"> p</w:t>
      </w:r>
      <w:r w:rsidRPr="002F6CBF">
        <w:t>roviding discounts to customers on a limited budget or lowering prices during a recession may help to main</w:t>
      </w:r>
      <w:r w:rsidR="00D057EC" w:rsidRPr="002F6CBF">
        <w:t xml:space="preserve">tain a strong </w:t>
      </w:r>
      <w:r w:rsidR="00D057EC" w:rsidRPr="002F6CBF">
        <w:lastRenderedPageBreak/>
        <w:t>demand. Nike should respond to competitive pricing strategies with its own, thereby preserving the brand</w:t>
      </w:r>
      <w:r w:rsidR="006A4983" w:rsidRPr="002F6CBF">
        <w:t>’</w:t>
      </w:r>
      <w:r w:rsidR="00D057EC" w:rsidRPr="002F6CBF">
        <w:t>s competitiveness and premium image. Nike is renowned for its constant product and service innovation (</w:t>
      </w:r>
      <w:r w:rsidR="006C3893" w:rsidRPr="002F6CBF">
        <w:rPr>
          <w:rFonts w:cs="Times New Roman"/>
          <w:szCs w:val="20"/>
          <w:shd w:val="clear" w:color="auto" w:fill="FFFFFF"/>
        </w:rPr>
        <w:t>Matos, 2022</w:t>
      </w:r>
      <w:r w:rsidR="00D057EC" w:rsidRPr="002F6CBF">
        <w:t>). Dynamic pricing may assist businesses in establishing premium prices for new products by nurturing client interest and passion during product launches. Nike should also implement an internal pricing strategy to increase price flexibility and accountability. As a result, this strategy will assist the company in increasing revenue, preserving its competitiveness, and satisfying the diverse requirements and preferences of a large consumer base.</w:t>
      </w:r>
    </w:p>
    <w:p w14:paraId="6067638B" w14:textId="77777777" w:rsidR="00E11453" w:rsidRPr="002F6CBF" w:rsidRDefault="00000000" w:rsidP="008E14AB">
      <w:pPr>
        <w:pStyle w:val="Heading1"/>
        <w:spacing w:before="0"/>
        <w:contextualSpacing/>
      </w:pPr>
      <w:bookmarkStart w:id="13" w:name="_Toc142160693"/>
      <w:r w:rsidRPr="002F6CBF">
        <w:t>Conclusion</w:t>
      </w:r>
      <w:bookmarkEnd w:id="13"/>
    </w:p>
    <w:p w14:paraId="7962A87B" w14:textId="77777777" w:rsidR="00D057EC" w:rsidRPr="002F6CBF" w:rsidRDefault="00000000" w:rsidP="008E14AB">
      <w:pPr>
        <w:spacing w:after="0"/>
        <w:ind w:firstLine="360"/>
        <w:contextualSpacing/>
      </w:pPr>
      <w:r w:rsidRPr="002F6CBF">
        <w:t>The above analysis can be concluded as Nike Inc.</w:t>
      </w:r>
      <w:r w:rsidR="006A4983" w:rsidRPr="002F6CBF">
        <w:t>’</w:t>
      </w:r>
      <w:r w:rsidRPr="002F6CBF">
        <w:t>s sportswear product range is one of the world</w:t>
      </w:r>
      <w:r w:rsidR="006A4983" w:rsidRPr="002F6CBF">
        <w:t>’</w:t>
      </w:r>
      <w:r w:rsidRPr="002F6CBF">
        <w:t>s biggest sportswear corporations. The analysis revealed Nike</w:t>
      </w:r>
      <w:r w:rsidR="006A4983" w:rsidRPr="002F6CBF">
        <w:t>’</w:t>
      </w:r>
      <w:r w:rsidRPr="002F6CBF">
        <w:t xml:space="preserve">s global sportswear market position by </w:t>
      </w:r>
      <w:proofErr w:type="spellStart"/>
      <w:r w:rsidRPr="002F6CBF">
        <w:t>analysing</w:t>
      </w:r>
      <w:proofErr w:type="spellEnd"/>
      <w:r w:rsidRPr="002F6CBF">
        <w:t xml:space="preserve"> demand and price elasticity variables. The report illustrated that Nike</w:t>
      </w:r>
      <w:r w:rsidR="006A4983" w:rsidRPr="002F6CBF">
        <w:t>’</w:t>
      </w:r>
      <w:r w:rsidRPr="002F6CBF">
        <w:t>s sporting products have been a huge success due to its brand identification, innovation, and relationships with elite athletes. The analysis further explained that the company</w:t>
      </w:r>
      <w:r w:rsidR="006A4983" w:rsidRPr="002F6CBF">
        <w:t>’</w:t>
      </w:r>
      <w:r w:rsidRPr="002F6CBF">
        <w:t>s ability to service luxury, performance, and utility consumers has contributed to its long-term profitability and market domination. Moreover, based on Nike</w:t>
      </w:r>
      <w:r w:rsidR="006A4983" w:rsidRPr="002F6CBF">
        <w:t>’</w:t>
      </w:r>
      <w:r w:rsidRPr="002F6CBF">
        <w:t xml:space="preserve">s persistent innovation and customer service, the company will shape the sportswear </w:t>
      </w:r>
      <w:proofErr w:type="gramStart"/>
      <w:r w:rsidRPr="002F6CBF">
        <w:t>industry</w:t>
      </w:r>
      <w:proofErr w:type="gramEnd"/>
      <w:r w:rsidRPr="002F6CBF">
        <w:t xml:space="preserve"> and this will eventually contribute to Nike</w:t>
      </w:r>
      <w:r w:rsidR="006A4983" w:rsidRPr="002F6CBF">
        <w:t>’</w:t>
      </w:r>
      <w:r w:rsidRPr="002F6CBF">
        <w:t>s growth, and be inspired by its success as the study explores worldwide commerce.</w:t>
      </w:r>
    </w:p>
    <w:p w14:paraId="58E6607B" w14:textId="77777777" w:rsidR="00D057EC" w:rsidRPr="002F6CBF" w:rsidRDefault="00000000" w:rsidP="008E14AB">
      <w:pPr>
        <w:spacing w:after="0"/>
        <w:contextualSpacing/>
        <w:jc w:val="left"/>
        <w:rPr>
          <w:rFonts w:eastAsiaTheme="majorEastAsia" w:cs="Times New Roman"/>
          <w:b/>
          <w:sz w:val="32"/>
          <w:szCs w:val="32"/>
        </w:rPr>
      </w:pPr>
      <w:r w:rsidRPr="002F6CBF">
        <w:br w:type="page"/>
      </w:r>
    </w:p>
    <w:p w14:paraId="19103ACF" w14:textId="77777777" w:rsidR="00E11453" w:rsidRPr="002F6CBF" w:rsidRDefault="00000000" w:rsidP="008E14AB">
      <w:pPr>
        <w:pStyle w:val="Heading1"/>
        <w:spacing w:before="0"/>
        <w:contextualSpacing/>
      </w:pPr>
      <w:bookmarkStart w:id="14" w:name="_Toc142160694"/>
      <w:r w:rsidRPr="002F6CBF">
        <w:lastRenderedPageBreak/>
        <w:t>Reference</w:t>
      </w:r>
      <w:bookmarkEnd w:id="14"/>
    </w:p>
    <w:p w14:paraId="1EACCECC"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Ahmad, F., Akhtar, K. S., </w:t>
      </w:r>
      <w:proofErr w:type="spellStart"/>
      <w:r w:rsidRPr="002F6CBF">
        <w:rPr>
          <w:rFonts w:cs="Times New Roman"/>
          <w:szCs w:val="20"/>
          <w:shd w:val="clear" w:color="auto" w:fill="FFFFFF"/>
        </w:rPr>
        <w:t>Anam</w:t>
      </w:r>
      <w:proofErr w:type="spellEnd"/>
      <w:r w:rsidRPr="002F6CBF">
        <w:rPr>
          <w:rFonts w:cs="Times New Roman"/>
          <w:szCs w:val="20"/>
          <w:shd w:val="clear" w:color="auto" w:fill="FFFFFF"/>
        </w:rPr>
        <w:t xml:space="preserve">, W., Mushtaq, B., Rasheed, A., Ahmad, S., ... and Nawab, Y. (2023) </w:t>
      </w:r>
      <w:r w:rsidR="006A4983" w:rsidRPr="002F6CBF">
        <w:rPr>
          <w:rFonts w:cs="Times New Roman"/>
          <w:szCs w:val="20"/>
          <w:shd w:val="clear" w:color="auto" w:fill="FFFFFF"/>
        </w:rPr>
        <w:t>‘</w:t>
      </w:r>
      <w:r w:rsidRPr="002F6CBF">
        <w:rPr>
          <w:rFonts w:cs="Times New Roman"/>
          <w:szCs w:val="20"/>
          <w:shd w:val="clear" w:color="auto" w:fill="FFFFFF"/>
        </w:rPr>
        <w:t>Recent Developments in Materials and Manufacturing Techniques Used for Sports Textiles.</w:t>
      </w:r>
      <w:r w:rsidR="006A4983" w:rsidRPr="002F6CBF">
        <w:rPr>
          <w:rFonts w:cs="Times New Roman"/>
          <w:szCs w:val="20"/>
          <w:shd w:val="clear" w:color="auto" w:fill="FFFFFF"/>
        </w:rPr>
        <w:t>’</w:t>
      </w:r>
      <w:r w:rsidRPr="002F6CBF">
        <w:rPr>
          <w:rFonts w:cs="Times New Roman"/>
          <w:szCs w:val="20"/>
          <w:shd w:val="clear" w:color="auto" w:fill="FFFFFF"/>
        </w:rPr>
        <w:t> </w:t>
      </w:r>
      <w:r w:rsidRPr="002F6CBF">
        <w:rPr>
          <w:rFonts w:cs="Times New Roman"/>
          <w:i/>
          <w:iCs/>
          <w:szCs w:val="20"/>
          <w:shd w:val="clear" w:color="auto" w:fill="FFFFFF"/>
        </w:rPr>
        <w:t>International Journal of Polymer Science</w:t>
      </w:r>
      <w:r w:rsidRPr="002F6CBF">
        <w:rPr>
          <w:rFonts w:cs="Times New Roman"/>
          <w:szCs w:val="20"/>
          <w:shd w:val="clear" w:color="auto" w:fill="FFFFFF"/>
        </w:rPr>
        <w:t>, </w:t>
      </w:r>
      <w:r w:rsidRPr="002F6CBF">
        <w:rPr>
          <w:rFonts w:cs="Times New Roman"/>
          <w:i/>
          <w:iCs/>
          <w:szCs w:val="20"/>
          <w:shd w:val="clear" w:color="auto" w:fill="FFFFFF"/>
        </w:rPr>
        <w:t>2023</w:t>
      </w:r>
      <w:r w:rsidRPr="002F6CBF">
        <w:rPr>
          <w:rFonts w:cs="Times New Roman"/>
          <w:szCs w:val="20"/>
          <w:shd w:val="clear" w:color="auto" w:fill="FFFFFF"/>
        </w:rPr>
        <w:t>.</w:t>
      </w:r>
    </w:p>
    <w:p w14:paraId="66863968"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Bijleveld</w:t>
      </w:r>
      <w:proofErr w:type="spellEnd"/>
      <w:r w:rsidRPr="002F6CBF">
        <w:rPr>
          <w:rFonts w:cs="Times New Roman"/>
          <w:szCs w:val="20"/>
          <w:shd w:val="clear" w:color="auto" w:fill="FFFFFF"/>
        </w:rPr>
        <w:t xml:space="preserve">, C., and </w:t>
      </w:r>
      <w:proofErr w:type="spellStart"/>
      <w:r w:rsidRPr="002F6CBF">
        <w:rPr>
          <w:rFonts w:cs="Times New Roman"/>
          <w:szCs w:val="20"/>
          <w:shd w:val="clear" w:color="auto" w:fill="FFFFFF"/>
        </w:rPr>
        <w:t>Dellaert</w:t>
      </w:r>
      <w:proofErr w:type="spellEnd"/>
      <w:r w:rsidRPr="002F6CBF">
        <w:rPr>
          <w:rFonts w:cs="Times New Roman"/>
          <w:szCs w:val="20"/>
          <w:shd w:val="clear" w:color="auto" w:fill="FFFFFF"/>
        </w:rPr>
        <w:t xml:space="preserve">, N. (2023) </w:t>
      </w:r>
      <w:r w:rsidR="006A4983" w:rsidRPr="002F6CBF">
        <w:rPr>
          <w:rFonts w:cs="Times New Roman"/>
          <w:szCs w:val="20"/>
          <w:shd w:val="clear" w:color="auto" w:fill="FFFFFF"/>
        </w:rPr>
        <w:t>‘</w:t>
      </w:r>
      <w:r w:rsidRPr="002F6CBF">
        <w:rPr>
          <w:rFonts w:cs="Times New Roman"/>
          <w:szCs w:val="20"/>
          <w:shd w:val="clear" w:color="auto" w:fill="FFFFFF"/>
        </w:rPr>
        <w:t xml:space="preserve">Creating insights and predicting the future of demand to plan capacity for a distribution </w:t>
      </w:r>
      <w:proofErr w:type="spellStart"/>
      <w:r w:rsidRPr="002F6CBF">
        <w:rPr>
          <w:rFonts w:cs="Times New Roman"/>
          <w:szCs w:val="20"/>
          <w:shd w:val="clear" w:color="auto" w:fill="FFFFFF"/>
        </w:rPr>
        <w:t>centre</w:t>
      </w:r>
      <w:proofErr w:type="spellEnd"/>
      <w:r w:rsidRPr="002F6CBF">
        <w:rPr>
          <w:rFonts w:cs="Times New Roman"/>
          <w:szCs w:val="20"/>
          <w:shd w:val="clear" w:color="auto" w:fill="FFFFFF"/>
        </w:rPr>
        <w:t xml:space="preserve"> of a sportswear retailer.</w:t>
      </w:r>
      <w:r w:rsidR="006A4983" w:rsidRPr="002F6CBF">
        <w:rPr>
          <w:rFonts w:cs="Times New Roman"/>
          <w:szCs w:val="20"/>
          <w:shd w:val="clear" w:color="auto" w:fill="FFFFFF"/>
        </w:rPr>
        <w:t>’</w:t>
      </w:r>
    </w:p>
    <w:p w14:paraId="465527B1"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Cicerchia</w:t>
      </w:r>
      <w:proofErr w:type="spellEnd"/>
      <w:r w:rsidRPr="002F6CBF">
        <w:rPr>
          <w:rFonts w:cs="Times New Roman"/>
          <w:szCs w:val="20"/>
          <w:shd w:val="clear" w:color="auto" w:fill="FFFFFF"/>
        </w:rPr>
        <w:t xml:space="preserve">, S. (2021) </w:t>
      </w:r>
      <w:r w:rsidR="006A4983" w:rsidRPr="002F6CBF">
        <w:rPr>
          <w:rFonts w:cs="Times New Roman"/>
          <w:szCs w:val="20"/>
          <w:shd w:val="clear" w:color="auto" w:fill="FFFFFF"/>
        </w:rPr>
        <w:t>‘</w:t>
      </w:r>
      <w:r w:rsidRPr="002F6CBF">
        <w:rPr>
          <w:rFonts w:cs="Times New Roman"/>
          <w:szCs w:val="20"/>
          <w:shd w:val="clear" w:color="auto" w:fill="FFFFFF"/>
        </w:rPr>
        <w:t>The digital transformation in the sneaker market: Nike</w:t>
      </w:r>
      <w:r w:rsidR="006A4983" w:rsidRPr="002F6CBF">
        <w:rPr>
          <w:rFonts w:cs="Times New Roman"/>
          <w:szCs w:val="20"/>
          <w:shd w:val="clear" w:color="auto" w:fill="FFFFFF"/>
        </w:rPr>
        <w:t>’</w:t>
      </w:r>
      <w:r w:rsidRPr="002F6CBF">
        <w:rPr>
          <w:rFonts w:cs="Times New Roman"/>
          <w:szCs w:val="20"/>
          <w:shd w:val="clear" w:color="auto" w:fill="FFFFFF"/>
        </w:rPr>
        <w:t>s in-store customer experience.</w:t>
      </w:r>
      <w:r w:rsidR="006A4983" w:rsidRPr="002F6CBF">
        <w:rPr>
          <w:rFonts w:cs="Times New Roman"/>
          <w:szCs w:val="20"/>
          <w:shd w:val="clear" w:color="auto" w:fill="FFFFFF"/>
        </w:rPr>
        <w:t>’</w:t>
      </w:r>
    </w:p>
    <w:p w14:paraId="4BE09421"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Fung, Y. N. (2021) </w:t>
      </w:r>
      <w:r w:rsidR="006A4983" w:rsidRPr="002F6CBF">
        <w:rPr>
          <w:rFonts w:cs="Times New Roman"/>
          <w:szCs w:val="20"/>
          <w:shd w:val="clear" w:color="auto" w:fill="FFFFFF"/>
        </w:rPr>
        <w:t>‘</w:t>
      </w:r>
      <w:r w:rsidRPr="002F6CBF">
        <w:rPr>
          <w:rFonts w:cs="Times New Roman"/>
          <w:szCs w:val="20"/>
          <w:shd w:val="clear" w:color="auto" w:fill="FFFFFF"/>
        </w:rPr>
        <w:t>Sustainable fashion product development: with application in fashion sportswear.</w:t>
      </w:r>
      <w:r w:rsidR="006A4983" w:rsidRPr="002F6CBF">
        <w:rPr>
          <w:rFonts w:cs="Times New Roman"/>
          <w:szCs w:val="20"/>
          <w:shd w:val="clear" w:color="auto" w:fill="FFFFFF"/>
        </w:rPr>
        <w:t>’</w:t>
      </w:r>
    </w:p>
    <w:p w14:paraId="019FA63C"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Hoffman, A. N., Gold, N., and Curtin, C. (2019) </w:t>
      </w:r>
      <w:r w:rsidR="006A4983" w:rsidRPr="002F6CBF">
        <w:rPr>
          <w:rFonts w:cs="Times New Roman"/>
          <w:szCs w:val="20"/>
          <w:shd w:val="clear" w:color="auto" w:fill="FFFFFF"/>
        </w:rPr>
        <w:t>‘</w:t>
      </w:r>
      <w:r w:rsidRPr="002F6CBF">
        <w:rPr>
          <w:rFonts w:cs="Times New Roman"/>
          <w:iCs/>
          <w:szCs w:val="20"/>
          <w:shd w:val="clear" w:color="auto" w:fill="FFFFFF"/>
        </w:rPr>
        <w:t>Nike, Inc.: Late Arrival to the “Athleisure-wear” Trend</w:t>
      </w:r>
      <w:r w:rsidRPr="002F6CBF">
        <w:rPr>
          <w:rFonts w:cs="Times New Roman"/>
          <w:szCs w:val="20"/>
          <w:shd w:val="clear" w:color="auto" w:fill="FFFFFF"/>
        </w:rPr>
        <w:t>.</w:t>
      </w:r>
      <w:r w:rsidR="006A4983" w:rsidRPr="002F6CBF">
        <w:rPr>
          <w:rFonts w:cs="Times New Roman"/>
          <w:szCs w:val="20"/>
          <w:shd w:val="clear" w:color="auto" w:fill="FFFFFF"/>
        </w:rPr>
        <w:t>’</w:t>
      </w:r>
      <w:r w:rsidRPr="002F6CBF">
        <w:rPr>
          <w:rFonts w:cs="Times New Roman"/>
          <w:szCs w:val="20"/>
          <w:shd w:val="clear" w:color="auto" w:fill="FFFFFF"/>
        </w:rPr>
        <w:t xml:space="preserve"> Rotterdam School of Management, Erasmus University.</w:t>
      </w:r>
    </w:p>
    <w:p w14:paraId="64B90304"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KAL, O., and ABED ALGHANI, K. H. A. L. E. D. (2019) </w:t>
      </w:r>
      <w:r w:rsidR="006A4983" w:rsidRPr="002F6CBF">
        <w:rPr>
          <w:rFonts w:cs="Times New Roman"/>
          <w:szCs w:val="20"/>
          <w:shd w:val="clear" w:color="auto" w:fill="FFFFFF"/>
        </w:rPr>
        <w:t>‘</w:t>
      </w:r>
      <w:r w:rsidRPr="002F6CBF">
        <w:rPr>
          <w:rFonts w:cs="Times New Roman"/>
          <w:szCs w:val="20"/>
          <w:shd w:val="clear" w:color="auto" w:fill="FFFFFF"/>
        </w:rPr>
        <w:t>Changes and challenges promoted by the social commerce in the sportswear industry.</w:t>
      </w:r>
      <w:r w:rsidR="006A4983" w:rsidRPr="002F6CBF">
        <w:rPr>
          <w:rFonts w:cs="Times New Roman"/>
          <w:szCs w:val="20"/>
          <w:shd w:val="clear" w:color="auto" w:fill="FFFFFF"/>
        </w:rPr>
        <w:t>’</w:t>
      </w:r>
      <w:r w:rsidRPr="002F6CBF">
        <w:rPr>
          <w:rFonts w:cs="Times New Roman"/>
          <w:szCs w:val="20"/>
          <w:shd w:val="clear" w:color="auto" w:fill="FFFFFF"/>
        </w:rPr>
        <w:t xml:space="preserve"> Evaluation of Nike and Adidas</w:t>
      </w:r>
      <w:r w:rsidR="006A4983" w:rsidRPr="002F6CBF">
        <w:rPr>
          <w:rFonts w:cs="Times New Roman"/>
          <w:szCs w:val="20"/>
          <w:shd w:val="clear" w:color="auto" w:fill="FFFFFF"/>
        </w:rPr>
        <w:t>’</w:t>
      </w:r>
      <w:r w:rsidRPr="002F6CBF">
        <w:rPr>
          <w:rFonts w:cs="Times New Roman"/>
          <w:szCs w:val="20"/>
          <w:shd w:val="clear" w:color="auto" w:fill="FFFFFF"/>
        </w:rPr>
        <w:t xml:space="preserve"> cases.</w:t>
      </w:r>
    </w:p>
    <w:p w14:paraId="28B5ABA3"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Kohli, S., Berg, A., and Thiel, A. (2021) </w:t>
      </w:r>
      <w:r w:rsidR="006A4983" w:rsidRPr="002F6CBF">
        <w:rPr>
          <w:rFonts w:cs="Times New Roman"/>
          <w:szCs w:val="20"/>
          <w:shd w:val="clear" w:color="auto" w:fill="FFFFFF"/>
        </w:rPr>
        <w:t>‘</w:t>
      </w:r>
      <w:r w:rsidRPr="002F6CBF">
        <w:rPr>
          <w:rFonts w:cs="Times New Roman"/>
          <w:szCs w:val="20"/>
          <w:shd w:val="clear" w:color="auto" w:fill="FFFFFF"/>
        </w:rPr>
        <w:t>Sporting Goods 2021.</w:t>
      </w:r>
      <w:r w:rsidR="006A4983" w:rsidRPr="002F6CBF">
        <w:rPr>
          <w:rFonts w:cs="Times New Roman"/>
          <w:szCs w:val="20"/>
          <w:shd w:val="clear" w:color="auto" w:fill="FFFFFF"/>
        </w:rPr>
        <w:t>’</w:t>
      </w:r>
    </w:p>
    <w:p w14:paraId="5C8662D5" w14:textId="77777777" w:rsidR="008E4CD0" w:rsidRPr="002F6CBF" w:rsidRDefault="00000000" w:rsidP="008E14AB">
      <w:pPr>
        <w:spacing w:after="0"/>
        <w:ind w:left="720" w:hanging="720"/>
        <w:contextualSpacing/>
        <w:rPr>
          <w:rFonts w:cs="Times New Roman"/>
          <w:sz w:val="32"/>
        </w:rPr>
      </w:pPr>
      <w:r w:rsidRPr="002F6CBF">
        <w:rPr>
          <w:rFonts w:cs="Times New Roman"/>
          <w:szCs w:val="20"/>
          <w:shd w:val="clear" w:color="auto" w:fill="FFFFFF"/>
        </w:rPr>
        <w:t xml:space="preserve">Li, H. (2022, April) </w:t>
      </w:r>
      <w:r w:rsidR="006A4983" w:rsidRPr="002F6CBF">
        <w:rPr>
          <w:rFonts w:cs="Times New Roman"/>
          <w:szCs w:val="20"/>
          <w:shd w:val="clear" w:color="auto" w:fill="FFFFFF"/>
        </w:rPr>
        <w:t>‘</w:t>
      </w:r>
      <w:r w:rsidRPr="002F6CBF">
        <w:rPr>
          <w:rFonts w:cs="Times New Roman"/>
          <w:szCs w:val="20"/>
          <w:shd w:val="clear" w:color="auto" w:fill="FFFFFF"/>
        </w:rPr>
        <w:t>Research on How Products and Marketing Strategy Affects the Market Shares of Nike and Adidas.</w:t>
      </w:r>
      <w:r w:rsidR="006A4983" w:rsidRPr="002F6CBF">
        <w:rPr>
          <w:rFonts w:cs="Times New Roman"/>
          <w:szCs w:val="20"/>
          <w:shd w:val="clear" w:color="auto" w:fill="FFFFFF"/>
        </w:rPr>
        <w:t>’</w:t>
      </w:r>
      <w:r w:rsidRPr="002F6CBF">
        <w:rPr>
          <w:rFonts w:cs="Times New Roman"/>
          <w:szCs w:val="20"/>
          <w:shd w:val="clear" w:color="auto" w:fill="FFFFFF"/>
        </w:rPr>
        <w:t xml:space="preserve"> In </w:t>
      </w:r>
      <w:r w:rsidRPr="002F6CBF">
        <w:rPr>
          <w:rFonts w:cs="Times New Roman"/>
          <w:i/>
          <w:iCs/>
          <w:szCs w:val="20"/>
          <w:shd w:val="clear" w:color="auto" w:fill="FFFFFF"/>
        </w:rPr>
        <w:t>2022 International Conference on Creative Industry and Knowledge Economy (CIKE 2022)</w:t>
      </w:r>
      <w:r w:rsidRPr="002F6CBF">
        <w:rPr>
          <w:rFonts w:cs="Times New Roman"/>
          <w:szCs w:val="20"/>
          <w:shd w:val="clear" w:color="auto" w:fill="FFFFFF"/>
        </w:rPr>
        <w:t> (pp. 197-202). Atlantis Press.</w:t>
      </w:r>
    </w:p>
    <w:p w14:paraId="2A8A5E52"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Margaretha</w:t>
      </w:r>
      <w:proofErr w:type="spellEnd"/>
      <w:r w:rsidRPr="002F6CBF">
        <w:rPr>
          <w:rFonts w:cs="Times New Roman"/>
          <w:szCs w:val="20"/>
          <w:shd w:val="clear" w:color="auto" w:fill="FFFFFF"/>
        </w:rPr>
        <w:t xml:space="preserve">, R., and </w:t>
      </w:r>
      <w:proofErr w:type="spellStart"/>
      <w:r w:rsidRPr="002F6CBF">
        <w:rPr>
          <w:rFonts w:cs="Times New Roman"/>
          <w:szCs w:val="20"/>
          <w:shd w:val="clear" w:color="auto" w:fill="FFFFFF"/>
        </w:rPr>
        <w:t>Rodhiah</w:t>
      </w:r>
      <w:proofErr w:type="spellEnd"/>
      <w:r w:rsidRPr="002F6CBF">
        <w:rPr>
          <w:rFonts w:cs="Times New Roman"/>
          <w:szCs w:val="20"/>
          <w:shd w:val="clear" w:color="auto" w:fill="FFFFFF"/>
        </w:rPr>
        <w:t xml:space="preserve">, R. (2021) </w:t>
      </w:r>
      <w:r w:rsidR="006A4983" w:rsidRPr="002F6CBF">
        <w:rPr>
          <w:rFonts w:cs="Times New Roman"/>
          <w:szCs w:val="20"/>
          <w:shd w:val="clear" w:color="auto" w:fill="FFFFFF"/>
        </w:rPr>
        <w:t>‘</w:t>
      </w:r>
      <w:r w:rsidRPr="002F6CBF">
        <w:rPr>
          <w:rFonts w:cs="Times New Roman"/>
          <w:szCs w:val="20"/>
          <w:shd w:val="clear" w:color="auto" w:fill="FFFFFF"/>
        </w:rPr>
        <w:t>Brand Experience, Brand Image, and Brand Trust to Nike</w:t>
      </w:r>
      <w:r w:rsidR="006A4983" w:rsidRPr="002F6CBF">
        <w:rPr>
          <w:rFonts w:cs="Times New Roman"/>
          <w:szCs w:val="20"/>
          <w:shd w:val="clear" w:color="auto" w:fill="FFFFFF"/>
        </w:rPr>
        <w:t>’</w:t>
      </w:r>
      <w:r w:rsidRPr="002F6CBF">
        <w:rPr>
          <w:rFonts w:cs="Times New Roman"/>
          <w:szCs w:val="20"/>
          <w:shd w:val="clear" w:color="auto" w:fill="FFFFFF"/>
        </w:rPr>
        <w:t>s Loyalty Brand in Jakarta.</w:t>
      </w:r>
      <w:r w:rsidR="006A4983" w:rsidRPr="002F6CBF">
        <w:rPr>
          <w:rFonts w:cs="Times New Roman"/>
          <w:szCs w:val="20"/>
          <w:shd w:val="clear" w:color="auto" w:fill="FFFFFF"/>
        </w:rPr>
        <w:t>’</w:t>
      </w:r>
      <w:r w:rsidRPr="002F6CBF">
        <w:rPr>
          <w:rFonts w:cs="Times New Roman"/>
          <w:szCs w:val="20"/>
          <w:shd w:val="clear" w:color="auto" w:fill="FFFFFF"/>
        </w:rPr>
        <w:t xml:space="preserve"> Budapest International Research and Critics Institute-Journal (BIRCI-Journal), 4(4).</w:t>
      </w:r>
    </w:p>
    <w:p w14:paraId="19513A92"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Matos, F. F. A. (2022) </w:t>
      </w:r>
      <w:r w:rsidR="006A4983" w:rsidRPr="002F6CBF">
        <w:rPr>
          <w:rFonts w:cs="Times New Roman"/>
          <w:szCs w:val="20"/>
          <w:shd w:val="clear" w:color="auto" w:fill="FFFFFF"/>
        </w:rPr>
        <w:t>‘</w:t>
      </w:r>
      <w:r w:rsidRPr="002F6CBF">
        <w:rPr>
          <w:rFonts w:cs="Times New Roman"/>
          <w:iCs/>
          <w:szCs w:val="20"/>
          <w:shd w:val="clear" w:color="auto" w:fill="FFFFFF"/>
        </w:rPr>
        <w:t>Adapting to the new sporting goods market era: sportswear company pushing the boundaries of consumer relationship</w:t>
      </w:r>
      <w:r w:rsidRPr="002F6CBF">
        <w:rPr>
          <w:rFonts w:cs="Times New Roman"/>
          <w:szCs w:val="20"/>
          <w:shd w:val="clear" w:color="auto" w:fill="FFFFFF"/>
        </w:rPr>
        <w:t> (Doctoral dissertation).</w:t>
      </w:r>
      <w:r w:rsidR="006A4983" w:rsidRPr="002F6CBF">
        <w:rPr>
          <w:rFonts w:cs="Times New Roman"/>
          <w:szCs w:val="20"/>
          <w:shd w:val="clear" w:color="auto" w:fill="FFFFFF"/>
        </w:rPr>
        <w:t>’</w:t>
      </w:r>
    </w:p>
    <w:p w14:paraId="5C40B127"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Moeliadji</w:t>
      </w:r>
      <w:proofErr w:type="spellEnd"/>
      <w:r w:rsidRPr="002F6CBF">
        <w:rPr>
          <w:rFonts w:cs="Times New Roman"/>
          <w:szCs w:val="20"/>
          <w:shd w:val="clear" w:color="auto" w:fill="FFFFFF"/>
        </w:rPr>
        <w:t xml:space="preserve">, R. D., and Halim, R. K. (2023) </w:t>
      </w:r>
      <w:r w:rsidR="006A4983" w:rsidRPr="002F6CBF">
        <w:rPr>
          <w:rFonts w:cs="Times New Roman"/>
          <w:szCs w:val="20"/>
          <w:shd w:val="clear" w:color="auto" w:fill="FFFFFF"/>
        </w:rPr>
        <w:t>‘</w:t>
      </w:r>
      <w:r w:rsidRPr="002F6CBF">
        <w:rPr>
          <w:rFonts w:cs="Times New Roman"/>
          <w:szCs w:val="20"/>
          <w:shd w:val="clear" w:color="auto" w:fill="FFFFFF"/>
        </w:rPr>
        <w:t>The Influence of Celebrity Endorsements towards Purchase Intention, Mediated by Brand Image: the case of Nike and Travis Scott.</w:t>
      </w:r>
      <w:r w:rsidR="006A4983" w:rsidRPr="002F6CBF">
        <w:rPr>
          <w:rFonts w:cs="Times New Roman"/>
          <w:szCs w:val="20"/>
          <w:shd w:val="clear" w:color="auto" w:fill="FFFFFF"/>
        </w:rPr>
        <w:t>’</w:t>
      </w:r>
      <w:r w:rsidRPr="002F6CBF">
        <w:rPr>
          <w:rFonts w:cs="Times New Roman"/>
          <w:szCs w:val="20"/>
          <w:shd w:val="clear" w:color="auto" w:fill="FFFFFF"/>
        </w:rPr>
        <w:t xml:space="preserve"> </w:t>
      </w:r>
      <w:proofErr w:type="spellStart"/>
      <w:r w:rsidRPr="002F6CBF">
        <w:rPr>
          <w:rFonts w:cs="Times New Roman"/>
          <w:szCs w:val="20"/>
          <w:shd w:val="clear" w:color="auto" w:fill="FFFFFF"/>
        </w:rPr>
        <w:t>iBuss</w:t>
      </w:r>
      <w:proofErr w:type="spellEnd"/>
      <w:r w:rsidRPr="002F6CBF">
        <w:rPr>
          <w:rFonts w:cs="Times New Roman"/>
          <w:szCs w:val="20"/>
          <w:shd w:val="clear" w:color="auto" w:fill="FFFFFF"/>
        </w:rPr>
        <w:t xml:space="preserve"> Management, 11(1).</w:t>
      </w:r>
    </w:p>
    <w:p w14:paraId="38D91543"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Moura, M. T. A. D. (2022) </w:t>
      </w:r>
      <w:r w:rsidR="006A4983" w:rsidRPr="002F6CBF">
        <w:rPr>
          <w:rFonts w:cs="Times New Roman"/>
          <w:szCs w:val="20"/>
          <w:shd w:val="clear" w:color="auto" w:fill="FFFFFF"/>
        </w:rPr>
        <w:t>‘</w:t>
      </w:r>
      <w:r w:rsidRPr="002F6CBF">
        <w:rPr>
          <w:rFonts w:cs="Times New Roman"/>
          <w:iCs/>
          <w:szCs w:val="20"/>
          <w:shd w:val="clear" w:color="auto" w:fill="FFFFFF"/>
        </w:rPr>
        <w:t>Nike´ s momentum during times of turbulence: how will the athletic giant shape the future of retail</w:t>
      </w:r>
      <w:r w:rsidRPr="002F6CBF">
        <w:rPr>
          <w:rFonts w:cs="Times New Roman"/>
          <w:szCs w:val="20"/>
          <w:shd w:val="clear" w:color="auto" w:fill="FFFFFF"/>
        </w:rPr>
        <w:t> (Doctoral dissertation).</w:t>
      </w:r>
      <w:r w:rsidR="006A4983" w:rsidRPr="002F6CBF">
        <w:rPr>
          <w:rFonts w:cs="Times New Roman"/>
          <w:szCs w:val="20"/>
          <w:shd w:val="clear" w:color="auto" w:fill="FFFFFF"/>
        </w:rPr>
        <w:t>’</w:t>
      </w:r>
    </w:p>
    <w:p w14:paraId="7B117AFC"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Nagel, M. (2019) </w:t>
      </w:r>
      <w:r w:rsidR="006A4983" w:rsidRPr="002F6CBF">
        <w:rPr>
          <w:rFonts w:cs="Times New Roman"/>
          <w:szCs w:val="20"/>
          <w:shd w:val="clear" w:color="auto" w:fill="FFFFFF"/>
        </w:rPr>
        <w:t>‘</w:t>
      </w:r>
      <w:r w:rsidRPr="002F6CBF">
        <w:rPr>
          <w:rFonts w:cs="Times New Roman"/>
          <w:szCs w:val="20"/>
          <w:shd w:val="clear" w:color="auto" w:fill="FFFFFF"/>
        </w:rPr>
        <w:t>Exploring digital innovations: Mapping 3D printing within the textile and sportswear industry.</w:t>
      </w:r>
      <w:r w:rsidR="006A4983" w:rsidRPr="002F6CBF">
        <w:rPr>
          <w:rFonts w:cs="Times New Roman"/>
          <w:szCs w:val="20"/>
          <w:shd w:val="clear" w:color="auto" w:fill="FFFFFF"/>
        </w:rPr>
        <w:t>’</w:t>
      </w:r>
    </w:p>
    <w:p w14:paraId="68A818F8" w14:textId="77777777" w:rsidR="008E4CD0" w:rsidRPr="002F6CBF" w:rsidRDefault="00000000" w:rsidP="008E14AB">
      <w:pPr>
        <w:spacing w:after="0"/>
        <w:ind w:left="720" w:hanging="720"/>
        <w:contextualSpacing/>
      </w:pPr>
      <w:r w:rsidRPr="002F6CBF">
        <w:lastRenderedPageBreak/>
        <w:t xml:space="preserve">Nike, (2022) </w:t>
      </w:r>
      <w:r w:rsidR="006A4983" w:rsidRPr="002F6CBF">
        <w:t>‘</w:t>
      </w:r>
      <w:r w:rsidRPr="002F6CBF">
        <w:t>Annual Financial Report</w:t>
      </w:r>
      <w:r w:rsidR="006A4983" w:rsidRPr="002F6CBF">
        <w:t>’</w:t>
      </w:r>
      <w:r w:rsidRPr="002F6CBF">
        <w:t xml:space="preserve"> [Online] Available at: </w:t>
      </w:r>
      <w:hyperlink r:id="rId14" w:history="1">
        <w:r w:rsidRPr="002F6CBF">
          <w:rPr>
            <w:rStyle w:val="Hyperlink"/>
          </w:rPr>
          <w:t>https://www.sec.gov/Archives/edgar/data/320187/000032018722000038/nke-20220531.htm</w:t>
        </w:r>
      </w:hyperlink>
      <w:r w:rsidRPr="002F6CBF">
        <w:t xml:space="preserve"> [Accessed on 05-08-2023]</w:t>
      </w:r>
    </w:p>
    <w:p w14:paraId="13D2D304"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Norallah</w:t>
      </w:r>
      <w:proofErr w:type="spellEnd"/>
      <w:r w:rsidRPr="002F6CBF">
        <w:rPr>
          <w:rFonts w:cs="Times New Roman"/>
          <w:szCs w:val="20"/>
          <w:shd w:val="clear" w:color="auto" w:fill="FFFFFF"/>
        </w:rPr>
        <w:t xml:space="preserve">, A., </w:t>
      </w:r>
      <w:proofErr w:type="spellStart"/>
      <w:r w:rsidRPr="002F6CBF">
        <w:rPr>
          <w:rFonts w:cs="Times New Roman"/>
          <w:szCs w:val="20"/>
          <w:shd w:val="clear" w:color="auto" w:fill="FFFFFF"/>
        </w:rPr>
        <w:t>Ehsani</w:t>
      </w:r>
      <w:proofErr w:type="spellEnd"/>
      <w:r w:rsidRPr="002F6CBF">
        <w:rPr>
          <w:rFonts w:cs="Times New Roman"/>
          <w:szCs w:val="20"/>
          <w:shd w:val="clear" w:color="auto" w:fill="FFFFFF"/>
        </w:rPr>
        <w:t xml:space="preserve">, M., and </w:t>
      </w:r>
      <w:proofErr w:type="spellStart"/>
      <w:r w:rsidRPr="002F6CBF">
        <w:rPr>
          <w:rFonts w:cs="Times New Roman"/>
          <w:szCs w:val="20"/>
          <w:shd w:val="clear" w:color="auto" w:fill="FFFFFF"/>
        </w:rPr>
        <w:t>Norouzi</w:t>
      </w:r>
      <w:proofErr w:type="spellEnd"/>
      <w:r w:rsidRPr="002F6CBF">
        <w:rPr>
          <w:rFonts w:cs="Times New Roman"/>
          <w:szCs w:val="20"/>
          <w:shd w:val="clear" w:color="auto" w:fill="FFFFFF"/>
        </w:rPr>
        <w:t xml:space="preserve"> </w:t>
      </w:r>
      <w:proofErr w:type="spellStart"/>
      <w:r w:rsidRPr="002F6CBF">
        <w:rPr>
          <w:rFonts w:cs="Times New Roman"/>
          <w:szCs w:val="20"/>
          <w:shd w:val="clear" w:color="auto" w:fill="FFFFFF"/>
        </w:rPr>
        <w:t>Seyed</w:t>
      </w:r>
      <w:proofErr w:type="spellEnd"/>
      <w:r w:rsidRPr="002F6CBF">
        <w:rPr>
          <w:rFonts w:cs="Times New Roman"/>
          <w:szCs w:val="20"/>
          <w:shd w:val="clear" w:color="auto" w:fill="FFFFFF"/>
        </w:rPr>
        <w:t xml:space="preserve"> Hosseini, R. (2020) </w:t>
      </w:r>
      <w:r w:rsidR="006A4983" w:rsidRPr="002F6CBF">
        <w:rPr>
          <w:rFonts w:cs="Times New Roman"/>
          <w:szCs w:val="20"/>
          <w:shd w:val="clear" w:color="auto" w:fill="FFFFFF"/>
        </w:rPr>
        <w:t>‘</w:t>
      </w:r>
      <w:r w:rsidRPr="002F6CBF">
        <w:rPr>
          <w:rFonts w:cs="Times New Roman"/>
          <w:szCs w:val="20"/>
          <w:shd w:val="clear" w:color="auto" w:fill="FFFFFF"/>
        </w:rPr>
        <w:t>Branding and Sale of Sportswear in Iran:‎ Based on Grounded Theory.</w:t>
      </w:r>
      <w:r w:rsidR="006A4983" w:rsidRPr="002F6CBF">
        <w:rPr>
          <w:rFonts w:cs="Times New Roman"/>
          <w:szCs w:val="20"/>
          <w:shd w:val="clear" w:color="auto" w:fill="FFFFFF"/>
        </w:rPr>
        <w:t>’</w:t>
      </w:r>
      <w:r w:rsidRPr="002F6CBF">
        <w:rPr>
          <w:rFonts w:cs="Times New Roman"/>
          <w:szCs w:val="20"/>
          <w:shd w:val="clear" w:color="auto" w:fill="FFFFFF"/>
        </w:rPr>
        <w:t> </w:t>
      </w:r>
      <w:r w:rsidRPr="002F6CBF">
        <w:rPr>
          <w:rFonts w:cs="Times New Roman"/>
          <w:i/>
          <w:iCs/>
          <w:szCs w:val="20"/>
          <w:shd w:val="clear" w:color="auto" w:fill="FFFFFF"/>
        </w:rPr>
        <w:t>The International Journal of Humanities</w:t>
      </w:r>
      <w:r w:rsidRPr="002F6CBF">
        <w:rPr>
          <w:rFonts w:cs="Times New Roman"/>
          <w:szCs w:val="20"/>
          <w:shd w:val="clear" w:color="auto" w:fill="FFFFFF"/>
        </w:rPr>
        <w:t>, </w:t>
      </w:r>
      <w:r w:rsidRPr="002F6CBF">
        <w:rPr>
          <w:rFonts w:cs="Times New Roman"/>
          <w:i/>
          <w:iCs/>
          <w:szCs w:val="20"/>
          <w:shd w:val="clear" w:color="auto" w:fill="FFFFFF"/>
        </w:rPr>
        <w:t>27</w:t>
      </w:r>
      <w:r w:rsidRPr="002F6CBF">
        <w:rPr>
          <w:rFonts w:cs="Times New Roman"/>
          <w:szCs w:val="20"/>
          <w:shd w:val="clear" w:color="auto" w:fill="FFFFFF"/>
        </w:rPr>
        <w:t>(3), 45-60.</w:t>
      </w:r>
    </w:p>
    <w:p w14:paraId="19F5E9AB"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Obhan</w:t>
      </w:r>
      <w:proofErr w:type="spellEnd"/>
      <w:r w:rsidRPr="002F6CBF">
        <w:rPr>
          <w:rFonts w:cs="Times New Roman"/>
          <w:szCs w:val="20"/>
          <w:shd w:val="clear" w:color="auto" w:fill="FFFFFF"/>
        </w:rPr>
        <w:t xml:space="preserve">, A., and Singh, P. R. (2019) </w:t>
      </w:r>
      <w:r w:rsidR="006A4983" w:rsidRPr="002F6CBF">
        <w:rPr>
          <w:rFonts w:cs="Times New Roman"/>
          <w:szCs w:val="20"/>
          <w:shd w:val="clear" w:color="auto" w:fill="FFFFFF"/>
        </w:rPr>
        <w:t>‘</w:t>
      </w:r>
      <w:r w:rsidRPr="002F6CBF">
        <w:rPr>
          <w:rFonts w:cs="Times New Roman"/>
          <w:szCs w:val="20"/>
          <w:shd w:val="clear" w:color="auto" w:fill="FFFFFF"/>
        </w:rPr>
        <w:t>Branding and Consumer Behavior: A Study of the Indian sportswear market.</w:t>
      </w:r>
      <w:r w:rsidR="006A4983" w:rsidRPr="002F6CBF">
        <w:rPr>
          <w:rFonts w:cs="Times New Roman"/>
          <w:szCs w:val="20"/>
          <w:shd w:val="clear" w:color="auto" w:fill="FFFFFF"/>
        </w:rPr>
        <w:t>’</w:t>
      </w:r>
      <w:r w:rsidRPr="002F6CBF">
        <w:rPr>
          <w:rFonts w:cs="Times New Roman"/>
          <w:szCs w:val="20"/>
          <w:shd w:val="clear" w:color="auto" w:fill="FFFFFF"/>
        </w:rPr>
        <w:t> </w:t>
      </w:r>
      <w:r w:rsidRPr="002F6CBF">
        <w:rPr>
          <w:rFonts w:cs="Times New Roman"/>
          <w:i/>
          <w:iCs/>
          <w:szCs w:val="20"/>
          <w:shd w:val="clear" w:color="auto" w:fill="FFFFFF"/>
        </w:rPr>
        <w:t>ZENITH International Journal of Multidisciplinary Research</w:t>
      </w:r>
      <w:r w:rsidRPr="002F6CBF">
        <w:rPr>
          <w:rFonts w:cs="Times New Roman"/>
          <w:szCs w:val="20"/>
          <w:shd w:val="clear" w:color="auto" w:fill="FFFFFF"/>
        </w:rPr>
        <w:t>, </w:t>
      </w:r>
      <w:r w:rsidRPr="002F6CBF">
        <w:rPr>
          <w:rFonts w:cs="Times New Roman"/>
          <w:i/>
          <w:iCs/>
          <w:szCs w:val="20"/>
          <w:shd w:val="clear" w:color="auto" w:fill="FFFFFF"/>
        </w:rPr>
        <w:t>9</w:t>
      </w:r>
      <w:r w:rsidRPr="002F6CBF">
        <w:rPr>
          <w:rFonts w:cs="Times New Roman"/>
          <w:szCs w:val="20"/>
          <w:shd w:val="clear" w:color="auto" w:fill="FFFFFF"/>
        </w:rPr>
        <w:t>(11), 1-20.</w:t>
      </w:r>
    </w:p>
    <w:p w14:paraId="0A11F4DB"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Prawira</w:t>
      </w:r>
      <w:proofErr w:type="spellEnd"/>
      <w:r w:rsidRPr="002F6CBF">
        <w:rPr>
          <w:rFonts w:cs="Times New Roman"/>
          <w:szCs w:val="20"/>
          <w:shd w:val="clear" w:color="auto" w:fill="FFFFFF"/>
        </w:rPr>
        <w:t xml:space="preserve">, A. A. N. D. N., and Setiawan, P. Y. (2021) </w:t>
      </w:r>
      <w:r w:rsidR="006A4983" w:rsidRPr="002F6CBF">
        <w:rPr>
          <w:rFonts w:cs="Times New Roman"/>
          <w:szCs w:val="20"/>
          <w:shd w:val="clear" w:color="auto" w:fill="FFFFFF"/>
        </w:rPr>
        <w:t>‘</w:t>
      </w:r>
      <w:proofErr w:type="spellStart"/>
      <w:r w:rsidRPr="002F6CBF">
        <w:rPr>
          <w:rFonts w:cs="Times New Roman"/>
          <w:szCs w:val="20"/>
          <w:shd w:val="clear" w:color="auto" w:fill="FFFFFF"/>
        </w:rPr>
        <w:t>Pengaruh</w:t>
      </w:r>
      <w:proofErr w:type="spellEnd"/>
      <w:r w:rsidRPr="002F6CBF">
        <w:rPr>
          <w:rFonts w:cs="Times New Roman"/>
          <w:szCs w:val="20"/>
          <w:shd w:val="clear" w:color="auto" w:fill="FFFFFF"/>
        </w:rPr>
        <w:t xml:space="preserve"> Brand Image, Brand Satisfaction, Dan Brand Trust </w:t>
      </w:r>
      <w:proofErr w:type="spellStart"/>
      <w:r w:rsidRPr="002F6CBF">
        <w:rPr>
          <w:rFonts w:cs="Times New Roman"/>
          <w:szCs w:val="20"/>
          <w:shd w:val="clear" w:color="auto" w:fill="FFFFFF"/>
        </w:rPr>
        <w:t>Terhadap</w:t>
      </w:r>
      <w:proofErr w:type="spellEnd"/>
      <w:r w:rsidRPr="002F6CBF">
        <w:rPr>
          <w:rFonts w:cs="Times New Roman"/>
          <w:szCs w:val="20"/>
          <w:shd w:val="clear" w:color="auto" w:fill="FFFFFF"/>
        </w:rPr>
        <w:t xml:space="preserve"> Brand Loyalty </w:t>
      </w:r>
      <w:proofErr w:type="spellStart"/>
      <w:r w:rsidRPr="002F6CBF">
        <w:rPr>
          <w:rFonts w:cs="Times New Roman"/>
          <w:szCs w:val="20"/>
          <w:shd w:val="clear" w:color="auto" w:fill="FFFFFF"/>
        </w:rPr>
        <w:t>Pelanggan</w:t>
      </w:r>
      <w:proofErr w:type="spellEnd"/>
      <w:r w:rsidRPr="002F6CBF">
        <w:rPr>
          <w:rFonts w:cs="Times New Roman"/>
          <w:szCs w:val="20"/>
          <w:shd w:val="clear" w:color="auto" w:fill="FFFFFF"/>
        </w:rPr>
        <w:t xml:space="preserve"> Sepatu </w:t>
      </w:r>
      <w:proofErr w:type="spellStart"/>
      <w:r w:rsidRPr="002F6CBF">
        <w:rPr>
          <w:rFonts w:cs="Times New Roman"/>
          <w:szCs w:val="20"/>
          <w:shd w:val="clear" w:color="auto" w:fill="FFFFFF"/>
        </w:rPr>
        <w:t>Merek</w:t>
      </w:r>
      <w:proofErr w:type="spellEnd"/>
      <w:r w:rsidRPr="002F6CBF">
        <w:rPr>
          <w:rFonts w:cs="Times New Roman"/>
          <w:szCs w:val="20"/>
          <w:shd w:val="clear" w:color="auto" w:fill="FFFFFF"/>
        </w:rPr>
        <w:t xml:space="preserve"> Nike (Doctoral dissertation, </w:t>
      </w:r>
      <w:proofErr w:type="spellStart"/>
      <w:r w:rsidRPr="002F6CBF">
        <w:rPr>
          <w:rFonts w:cs="Times New Roman"/>
          <w:szCs w:val="20"/>
          <w:shd w:val="clear" w:color="auto" w:fill="FFFFFF"/>
        </w:rPr>
        <w:t>Udayana</w:t>
      </w:r>
      <w:proofErr w:type="spellEnd"/>
      <w:r w:rsidRPr="002F6CBF">
        <w:rPr>
          <w:rFonts w:cs="Times New Roman"/>
          <w:szCs w:val="20"/>
          <w:shd w:val="clear" w:color="auto" w:fill="FFFFFF"/>
        </w:rPr>
        <w:t xml:space="preserve"> University).</w:t>
      </w:r>
      <w:r w:rsidR="006A4983" w:rsidRPr="002F6CBF">
        <w:rPr>
          <w:rFonts w:cs="Times New Roman"/>
          <w:szCs w:val="20"/>
          <w:shd w:val="clear" w:color="auto" w:fill="FFFFFF"/>
        </w:rPr>
        <w:t>’</w:t>
      </w:r>
    </w:p>
    <w:p w14:paraId="6DEB1DB8"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Singh, S. (2021) </w:t>
      </w:r>
      <w:r w:rsidR="006A4983" w:rsidRPr="002F6CBF">
        <w:rPr>
          <w:rFonts w:cs="Times New Roman"/>
          <w:szCs w:val="20"/>
          <w:shd w:val="clear" w:color="auto" w:fill="FFFFFF"/>
        </w:rPr>
        <w:t>‘</w:t>
      </w:r>
      <w:r w:rsidRPr="002F6CBF">
        <w:rPr>
          <w:rFonts w:cs="Times New Roman"/>
          <w:iCs/>
          <w:szCs w:val="20"/>
          <w:shd w:val="clear" w:color="auto" w:fill="FFFFFF"/>
        </w:rPr>
        <w:t>Best Suited International Marketing Strategy for MNCs-</w:t>
      </w:r>
      <w:proofErr w:type="spellStart"/>
      <w:r w:rsidRPr="002F6CBF">
        <w:rPr>
          <w:rFonts w:cs="Times New Roman"/>
          <w:iCs/>
          <w:szCs w:val="20"/>
          <w:shd w:val="clear" w:color="auto" w:fill="FFFFFF"/>
        </w:rPr>
        <w:t>Standardisation</w:t>
      </w:r>
      <w:proofErr w:type="spellEnd"/>
      <w:r w:rsidRPr="002F6CBF">
        <w:rPr>
          <w:rFonts w:cs="Times New Roman"/>
          <w:iCs/>
          <w:szCs w:val="20"/>
          <w:shd w:val="clear" w:color="auto" w:fill="FFFFFF"/>
        </w:rPr>
        <w:t>, Adaptation of Combination-A Case of Sports Apparel Maker Nike in the Indian Market</w:t>
      </w:r>
      <w:r w:rsidRPr="002F6CBF">
        <w:rPr>
          <w:rFonts w:cs="Times New Roman"/>
          <w:szCs w:val="20"/>
          <w:shd w:val="clear" w:color="auto" w:fill="FFFFFF"/>
        </w:rPr>
        <w:t> (Doctoral dissertation, Dublin, National College of Ireland).</w:t>
      </w:r>
      <w:r w:rsidR="006A4983" w:rsidRPr="002F6CBF">
        <w:rPr>
          <w:rFonts w:cs="Times New Roman"/>
          <w:szCs w:val="20"/>
          <w:shd w:val="clear" w:color="auto" w:fill="FFFFFF"/>
        </w:rPr>
        <w:t>’</w:t>
      </w:r>
    </w:p>
    <w:p w14:paraId="6FE00378"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Viana, A. L. D. V. (2022) </w:t>
      </w:r>
      <w:r w:rsidR="006A4983" w:rsidRPr="002F6CBF">
        <w:rPr>
          <w:rFonts w:cs="Times New Roman"/>
          <w:szCs w:val="20"/>
          <w:shd w:val="clear" w:color="auto" w:fill="FFFFFF"/>
        </w:rPr>
        <w:t>‘</w:t>
      </w:r>
      <w:r w:rsidRPr="002F6CBF">
        <w:rPr>
          <w:rFonts w:cs="Times New Roman"/>
          <w:iCs/>
          <w:szCs w:val="20"/>
          <w:shd w:val="clear" w:color="auto" w:fill="FFFFFF"/>
        </w:rPr>
        <w:t>Nike-s self-evident supremacy within the rising competition. how to grow stronger in a post-endemic environment</w:t>
      </w:r>
      <w:r w:rsidRPr="002F6CBF">
        <w:rPr>
          <w:rFonts w:cs="Times New Roman"/>
          <w:szCs w:val="20"/>
          <w:shd w:val="clear" w:color="auto" w:fill="FFFFFF"/>
        </w:rPr>
        <w:t> (Doctoral dissertation).</w:t>
      </w:r>
      <w:r w:rsidR="006A4983" w:rsidRPr="002F6CBF">
        <w:rPr>
          <w:rFonts w:cs="Times New Roman"/>
          <w:szCs w:val="20"/>
          <w:shd w:val="clear" w:color="auto" w:fill="FFFFFF"/>
        </w:rPr>
        <w:t>’</w:t>
      </w:r>
    </w:p>
    <w:p w14:paraId="7FF1F485" w14:textId="77777777" w:rsidR="008E4CD0" w:rsidRPr="002F6CBF" w:rsidRDefault="00000000" w:rsidP="008E14AB">
      <w:pPr>
        <w:spacing w:after="0"/>
        <w:ind w:left="720" w:hanging="720"/>
        <w:contextualSpacing/>
        <w:rPr>
          <w:rFonts w:cs="Times New Roman"/>
          <w:szCs w:val="20"/>
          <w:shd w:val="clear" w:color="auto" w:fill="FFFFFF"/>
        </w:rPr>
      </w:pPr>
      <w:proofErr w:type="spellStart"/>
      <w:r w:rsidRPr="002F6CBF">
        <w:rPr>
          <w:rFonts w:cs="Times New Roman"/>
          <w:szCs w:val="20"/>
          <w:shd w:val="clear" w:color="auto" w:fill="FFFFFF"/>
        </w:rPr>
        <w:t>Vitulano</w:t>
      </w:r>
      <w:proofErr w:type="spellEnd"/>
      <w:r w:rsidRPr="002F6CBF">
        <w:rPr>
          <w:rFonts w:cs="Times New Roman"/>
          <w:szCs w:val="20"/>
          <w:shd w:val="clear" w:color="auto" w:fill="FFFFFF"/>
        </w:rPr>
        <w:t>, A. M. (2022). The evolution of digital marketing in sportswear brands.</w:t>
      </w:r>
    </w:p>
    <w:p w14:paraId="003EA21C" w14:textId="77777777" w:rsidR="008E4CD0" w:rsidRPr="002F6CBF"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Vizcaino, N., and </w:t>
      </w:r>
      <w:proofErr w:type="spellStart"/>
      <w:r w:rsidRPr="002F6CBF">
        <w:rPr>
          <w:rFonts w:cs="Times New Roman"/>
          <w:szCs w:val="20"/>
          <w:shd w:val="clear" w:color="auto" w:fill="FFFFFF"/>
        </w:rPr>
        <w:t>Kettunen</w:t>
      </w:r>
      <w:proofErr w:type="spellEnd"/>
      <w:r w:rsidRPr="002F6CBF">
        <w:rPr>
          <w:rFonts w:cs="Times New Roman"/>
          <w:szCs w:val="20"/>
          <w:shd w:val="clear" w:color="auto" w:fill="FFFFFF"/>
        </w:rPr>
        <w:t xml:space="preserve">, E. (2023) </w:t>
      </w:r>
      <w:r w:rsidR="006A4983" w:rsidRPr="002F6CBF">
        <w:rPr>
          <w:rFonts w:cs="Times New Roman"/>
          <w:szCs w:val="20"/>
          <w:shd w:val="clear" w:color="auto" w:fill="FFFFFF"/>
        </w:rPr>
        <w:t>‘</w:t>
      </w:r>
      <w:r w:rsidRPr="002F6CBF">
        <w:rPr>
          <w:rFonts w:cs="Times New Roman"/>
          <w:szCs w:val="20"/>
          <w:shd w:val="clear" w:color="auto" w:fill="FFFFFF"/>
        </w:rPr>
        <w:t>How to do the Female Attitudes Towards Sustainable Branding Influence Purchase Intention in the Sportswear Industry: A qualitative study of women aged 20-50.</w:t>
      </w:r>
      <w:r w:rsidR="006A4983" w:rsidRPr="002F6CBF">
        <w:rPr>
          <w:rFonts w:cs="Times New Roman"/>
          <w:szCs w:val="20"/>
          <w:shd w:val="clear" w:color="auto" w:fill="FFFFFF"/>
        </w:rPr>
        <w:t>’</w:t>
      </w:r>
    </w:p>
    <w:p w14:paraId="7DDDAF29" w14:textId="77777777" w:rsidR="008E4CD0" w:rsidRPr="006C3893" w:rsidRDefault="00000000" w:rsidP="008E14AB">
      <w:pPr>
        <w:spacing w:after="0"/>
        <w:ind w:left="720" w:hanging="720"/>
        <w:contextualSpacing/>
        <w:rPr>
          <w:rFonts w:cs="Times New Roman"/>
          <w:szCs w:val="20"/>
          <w:shd w:val="clear" w:color="auto" w:fill="FFFFFF"/>
        </w:rPr>
      </w:pPr>
      <w:r w:rsidRPr="002F6CBF">
        <w:rPr>
          <w:rFonts w:cs="Times New Roman"/>
          <w:szCs w:val="20"/>
          <w:shd w:val="clear" w:color="auto" w:fill="FFFFFF"/>
        </w:rPr>
        <w:t xml:space="preserve">Yang, Y. (2022) </w:t>
      </w:r>
      <w:r w:rsidR="006A4983" w:rsidRPr="002F6CBF">
        <w:rPr>
          <w:rFonts w:cs="Times New Roman"/>
          <w:szCs w:val="20"/>
          <w:shd w:val="clear" w:color="auto" w:fill="FFFFFF"/>
        </w:rPr>
        <w:t>‘</w:t>
      </w:r>
      <w:r w:rsidRPr="002F6CBF">
        <w:rPr>
          <w:rFonts w:cs="Times New Roman"/>
          <w:szCs w:val="20"/>
          <w:shd w:val="clear" w:color="auto" w:fill="FFFFFF"/>
        </w:rPr>
        <w:t>Analysis of the brand image transformation of Chinese sportswear and sports shoe brands——Based on the cases of Li Ning and Anta.</w:t>
      </w:r>
      <w:r w:rsidR="006A4983" w:rsidRPr="002F6CBF">
        <w:rPr>
          <w:rFonts w:cs="Times New Roman"/>
          <w:szCs w:val="20"/>
          <w:shd w:val="clear" w:color="auto" w:fill="FFFFFF"/>
        </w:rPr>
        <w:t>’</w:t>
      </w:r>
      <w:r w:rsidRPr="002F6CBF">
        <w:rPr>
          <w:rFonts w:cs="Times New Roman"/>
          <w:szCs w:val="20"/>
          <w:shd w:val="clear" w:color="auto" w:fill="FFFFFF"/>
        </w:rPr>
        <w:t> </w:t>
      </w:r>
      <w:r w:rsidRPr="002F6CBF">
        <w:rPr>
          <w:rFonts w:cs="Times New Roman"/>
          <w:i/>
          <w:iCs/>
          <w:szCs w:val="20"/>
          <w:shd w:val="clear" w:color="auto" w:fill="FFFFFF"/>
        </w:rPr>
        <w:t>Academic Journal of Business and Management</w:t>
      </w:r>
      <w:r w:rsidRPr="002F6CBF">
        <w:rPr>
          <w:rFonts w:cs="Times New Roman"/>
          <w:szCs w:val="20"/>
          <w:shd w:val="clear" w:color="auto" w:fill="FFFFFF"/>
        </w:rPr>
        <w:t>, </w:t>
      </w:r>
      <w:r w:rsidRPr="002F6CBF">
        <w:rPr>
          <w:rFonts w:cs="Times New Roman"/>
          <w:i/>
          <w:iCs/>
          <w:szCs w:val="20"/>
          <w:shd w:val="clear" w:color="auto" w:fill="FFFFFF"/>
        </w:rPr>
        <w:t>4</w:t>
      </w:r>
      <w:r w:rsidRPr="002F6CBF">
        <w:rPr>
          <w:rFonts w:cs="Times New Roman"/>
          <w:szCs w:val="20"/>
          <w:shd w:val="clear" w:color="auto" w:fill="FFFFFF"/>
        </w:rPr>
        <w:t>(9), 28-38.</w:t>
      </w:r>
    </w:p>
    <w:sectPr w:rsidR="008E4CD0" w:rsidRPr="006C3893">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9696D" w14:textId="77777777" w:rsidR="00765FFC" w:rsidRDefault="00765FFC">
      <w:pPr>
        <w:spacing w:after="0" w:line="240" w:lineRule="auto"/>
      </w:pPr>
      <w:r>
        <w:separator/>
      </w:r>
    </w:p>
  </w:endnote>
  <w:endnote w:type="continuationSeparator" w:id="0">
    <w:p w14:paraId="66BC5216" w14:textId="77777777" w:rsidR="00765FFC" w:rsidRDefault="00765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F915A" w14:textId="77777777" w:rsidR="00765FFC" w:rsidRDefault="00765FFC">
      <w:pPr>
        <w:spacing w:after="0" w:line="240" w:lineRule="auto"/>
      </w:pPr>
      <w:r>
        <w:separator/>
      </w:r>
    </w:p>
  </w:footnote>
  <w:footnote w:type="continuationSeparator" w:id="0">
    <w:p w14:paraId="4E964B07" w14:textId="77777777" w:rsidR="00765FFC" w:rsidRDefault="00765F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657154"/>
      <w:docPartObj>
        <w:docPartGallery w:val="Page Numbers (Top of Page)"/>
        <w:docPartUnique/>
      </w:docPartObj>
    </w:sdtPr>
    <w:sdtEndPr>
      <w:rPr>
        <w:noProof/>
      </w:rPr>
    </w:sdtEndPr>
    <w:sdtContent>
      <w:p w14:paraId="737B3D68" w14:textId="77777777" w:rsidR="006C3893" w:rsidRDefault="00000000">
        <w:pPr>
          <w:pStyle w:val="Header"/>
          <w:jc w:val="right"/>
        </w:pPr>
        <w:r>
          <w:fldChar w:fldCharType="begin"/>
        </w:r>
        <w:r>
          <w:instrText xml:space="preserve"> PAGE   \* MERGEFORMAT </w:instrText>
        </w:r>
        <w:r>
          <w:fldChar w:fldCharType="separate"/>
        </w:r>
        <w:r w:rsidR="002F6CBF">
          <w:rPr>
            <w:noProof/>
          </w:rPr>
          <w:t>11</w:t>
        </w:r>
        <w:r>
          <w:rPr>
            <w:noProof/>
          </w:rPr>
          <w:fldChar w:fldCharType="end"/>
        </w:r>
      </w:p>
    </w:sdtContent>
  </w:sdt>
  <w:p w14:paraId="59EFB52B" w14:textId="77777777" w:rsidR="006C3893" w:rsidRDefault="006C3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A4097"/>
    <w:multiLevelType w:val="hybridMultilevel"/>
    <w:tmpl w:val="435C8672"/>
    <w:lvl w:ilvl="0" w:tplc="20D4B854">
      <w:start w:val="1"/>
      <w:numFmt w:val="bullet"/>
      <w:lvlText w:val=""/>
      <w:lvlJc w:val="left"/>
      <w:pPr>
        <w:ind w:left="720" w:hanging="360"/>
      </w:pPr>
      <w:rPr>
        <w:rFonts w:ascii="Symbol" w:hAnsi="Symbol" w:hint="default"/>
      </w:rPr>
    </w:lvl>
    <w:lvl w:ilvl="1" w:tplc="0088A4D4" w:tentative="1">
      <w:start w:val="1"/>
      <w:numFmt w:val="bullet"/>
      <w:lvlText w:val="o"/>
      <w:lvlJc w:val="left"/>
      <w:pPr>
        <w:ind w:left="1440" w:hanging="360"/>
      </w:pPr>
      <w:rPr>
        <w:rFonts w:ascii="Courier New" w:hAnsi="Courier New" w:cs="Courier New" w:hint="default"/>
      </w:rPr>
    </w:lvl>
    <w:lvl w:ilvl="2" w:tplc="ED56A8F6" w:tentative="1">
      <w:start w:val="1"/>
      <w:numFmt w:val="bullet"/>
      <w:lvlText w:val=""/>
      <w:lvlJc w:val="left"/>
      <w:pPr>
        <w:ind w:left="2160" w:hanging="360"/>
      </w:pPr>
      <w:rPr>
        <w:rFonts w:ascii="Wingdings" w:hAnsi="Wingdings" w:hint="default"/>
      </w:rPr>
    </w:lvl>
    <w:lvl w:ilvl="3" w:tplc="8E525878" w:tentative="1">
      <w:start w:val="1"/>
      <w:numFmt w:val="bullet"/>
      <w:lvlText w:val=""/>
      <w:lvlJc w:val="left"/>
      <w:pPr>
        <w:ind w:left="2880" w:hanging="360"/>
      </w:pPr>
      <w:rPr>
        <w:rFonts w:ascii="Symbol" w:hAnsi="Symbol" w:hint="default"/>
      </w:rPr>
    </w:lvl>
    <w:lvl w:ilvl="4" w:tplc="63D8B1BE" w:tentative="1">
      <w:start w:val="1"/>
      <w:numFmt w:val="bullet"/>
      <w:lvlText w:val="o"/>
      <w:lvlJc w:val="left"/>
      <w:pPr>
        <w:ind w:left="3600" w:hanging="360"/>
      </w:pPr>
      <w:rPr>
        <w:rFonts w:ascii="Courier New" w:hAnsi="Courier New" w:cs="Courier New" w:hint="default"/>
      </w:rPr>
    </w:lvl>
    <w:lvl w:ilvl="5" w:tplc="6922B28C" w:tentative="1">
      <w:start w:val="1"/>
      <w:numFmt w:val="bullet"/>
      <w:lvlText w:val=""/>
      <w:lvlJc w:val="left"/>
      <w:pPr>
        <w:ind w:left="4320" w:hanging="360"/>
      </w:pPr>
      <w:rPr>
        <w:rFonts w:ascii="Wingdings" w:hAnsi="Wingdings" w:hint="default"/>
      </w:rPr>
    </w:lvl>
    <w:lvl w:ilvl="6" w:tplc="44E44BEA" w:tentative="1">
      <w:start w:val="1"/>
      <w:numFmt w:val="bullet"/>
      <w:lvlText w:val=""/>
      <w:lvlJc w:val="left"/>
      <w:pPr>
        <w:ind w:left="5040" w:hanging="360"/>
      </w:pPr>
      <w:rPr>
        <w:rFonts w:ascii="Symbol" w:hAnsi="Symbol" w:hint="default"/>
      </w:rPr>
    </w:lvl>
    <w:lvl w:ilvl="7" w:tplc="A16054D6" w:tentative="1">
      <w:start w:val="1"/>
      <w:numFmt w:val="bullet"/>
      <w:lvlText w:val="o"/>
      <w:lvlJc w:val="left"/>
      <w:pPr>
        <w:ind w:left="5760" w:hanging="360"/>
      </w:pPr>
      <w:rPr>
        <w:rFonts w:ascii="Courier New" w:hAnsi="Courier New" w:cs="Courier New" w:hint="default"/>
      </w:rPr>
    </w:lvl>
    <w:lvl w:ilvl="8" w:tplc="16A649DA" w:tentative="1">
      <w:start w:val="1"/>
      <w:numFmt w:val="bullet"/>
      <w:lvlText w:val=""/>
      <w:lvlJc w:val="left"/>
      <w:pPr>
        <w:ind w:left="6480" w:hanging="360"/>
      </w:pPr>
      <w:rPr>
        <w:rFonts w:ascii="Wingdings" w:hAnsi="Wingdings" w:hint="default"/>
      </w:rPr>
    </w:lvl>
  </w:abstractNum>
  <w:abstractNum w:abstractNumId="1" w15:restartNumberingAfterBreak="0">
    <w:nsid w:val="569B41EF"/>
    <w:multiLevelType w:val="hybridMultilevel"/>
    <w:tmpl w:val="82F6B8C8"/>
    <w:lvl w:ilvl="0" w:tplc="3B78F792">
      <w:start w:val="1"/>
      <w:numFmt w:val="bullet"/>
      <w:lvlText w:val=""/>
      <w:lvlJc w:val="left"/>
      <w:pPr>
        <w:ind w:left="720" w:hanging="360"/>
      </w:pPr>
      <w:rPr>
        <w:rFonts w:ascii="Symbol" w:hAnsi="Symbol" w:hint="default"/>
      </w:rPr>
    </w:lvl>
    <w:lvl w:ilvl="1" w:tplc="55A05FD4" w:tentative="1">
      <w:start w:val="1"/>
      <w:numFmt w:val="bullet"/>
      <w:lvlText w:val="o"/>
      <w:lvlJc w:val="left"/>
      <w:pPr>
        <w:ind w:left="1440" w:hanging="360"/>
      </w:pPr>
      <w:rPr>
        <w:rFonts w:ascii="Courier New" w:hAnsi="Courier New" w:cs="Courier New" w:hint="default"/>
      </w:rPr>
    </w:lvl>
    <w:lvl w:ilvl="2" w:tplc="B07880EA" w:tentative="1">
      <w:start w:val="1"/>
      <w:numFmt w:val="bullet"/>
      <w:lvlText w:val=""/>
      <w:lvlJc w:val="left"/>
      <w:pPr>
        <w:ind w:left="2160" w:hanging="360"/>
      </w:pPr>
      <w:rPr>
        <w:rFonts w:ascii="Wingdings" w:hAnsi="Wingdings" w:hint="default"/>
      </w:rPr>
    </w:lvl>
    <w:lvl w:ilvl="3" w:tplc="1820C21E" w:tentative="1">
      <w:start w:val="1"/>
      <w:numFmt w:val="bullet"/>
      <w:lvlText w:val=""/>
      <w:lvlJc w:val="left"/>
      <w:pPr>
        <w:ind w:left="2880" w:hanging="360"/>
      </w:pPr>
      <w:rPr>
        <w:rFonts w:ascii="Symbol" w:hAnsi="Symbol" w:hint="default"/>
      </w:rPr>
    </w:lvl>
    <w:lvl w:ilvl="4" w:tplc="8D2C68EC" w:tentative="1">
      <w:start w:val="1"/>
      <w:numFmt w:val="bullet"/>
      <w:lvlText w:val="o"/>
      <w:lvlJc w:val="left"/>
      <w:pPr>
        <w:ind w:left="3600" w:hanging="360"/>
      </w:pPr>
      <w:rPr>
        <w:rFonts w:ascii="Courier New" w:hAnsi="Courier New" w:cs="Courier New" w:hint="default"/>
      </w:rPr>
    </w:lvl>
    <w:lvl w:ilvl="5" w:tplc="C66C92AE" w:tentative="1">
      <w:start w:val="1"/>
      <w:numFmt w:val="bullet"/>
      <w:lvlText w:val=""/>
      <w:lvlJc w:val="left"/>
      <w:pPr>
        <w:ind w:left="4320" w:hanging="360"/>
      </w:pPr>
      <w:rPr>
        <w:rFonts w:ascii="Wingdings" w:hAnsi="Wingdings" w:hint="default"/>
      </w:rPr>
    </w:lvl>
    <w:lvl w:ilvl="6" w:tplc="B7B642BA" w:tentative="1">
      <w:start w:val="1"/>
      <w:numFmt w:val="bullet"/>
      <w:lvlText w:val=""/>
      <w:lvlJc w:val="left"/>
      <w:pPr>
        <w:ind w:left="5040" w:hanging="360"/>
      </w:pPr>
      <w:rPr>
        <w:rFonts w:ascii="Symbol" w:hAnsi="Symbol" w:hint="default"/>
      </w:rPr>
    </w:lvl>
    <w:lvl w:ilvl="7" w:tplc="4B00D78E" w:tentative="1">
      <w:start w:val="1"/>
      <w:numFmt w:val="bullet"/>
      <w:lvlText w:val="o"/>
      <w:lvlJc w:val="left"/>
      <w:pPr>
        <w:ind w:left="5760" w:hanging="360"/>
      </w:pPr>
      <w:rPr>
        <w:rFonts w:ascii="Courier New" w:hAnsi="Courier New" w:cs="Courier New" w:hint="default"/>
      </w:rPr>
    </w:lvl>
    <w:lvl w:ilvl="8" w:tplc="10B8B924" w:tentative="1">
      <w:start w:val="1"/>
      <w:numFmt w:val="bullet"/>
      <w:lvlText w:val=""/>
      <w:lvlJc w:val="left"/>
      <w:pPr>
        <w:ind w:left="6480" w:hanging="360"/>
      </w:pPr>
      <w:rPr>
        <w:rFonts w:ascii="Wingdings" w:hAnsi="Wingdings" w:hint="default"/>
      </w:rPr>
    </w:lvl>
  </w:abstractNum>
  <w:num w:numId="1" w16cid:durableId="443693305">
    <w:abstractNumId w:val="1"/>
  </w:num>
  <w:num w:numId="2" w16cid:durableId="881749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453"/>
    <w:rsid w:val="00031FC6"/>
    <w:rsid w:val="0008221F"/>
    <w:rsid w:val="000A6FF2"/>
    <w:rsid w:val="00104E8B"/>
    <w:rsid w:val="00151A8C"/>
    <w:rsid w:val="00174A3C"/>
    <w:rsid w:val="002F6CBF"/>
    <w:rsid w:val="00322915"/>
    <w:rsid w:val="003A4E98"/>
    <w:rsid w:val="003E3CFA"/>
    <w:rsid w:val="00431438"/>
    <w:rsid w:val="004D353A"/>
    <w:rsid w:val="00501929"/>
    <w:rsid w:val="00515D06"/>
    <w:rsid w:val="00521A81"/>
    <w:rsid w:val="00572D35"/>
    <w:rsid w:val="005A7AF4"/>
    <w:rsid w:val="00676819"/>
    <w:rsid w:val="006A4983"/>
    <w:rsid w:val="006C3893"/>
    <w:rsid w:val="00762AF3"/>
    <w:rsid w:val="00765FFC"/>
    <w:rsid w:val="00775110"/>
    <w:rsid w:val="008229BA"/>
    <w:rsid w:val="00847C7C"/>
    <w:rsid w:val="00882493"/>
    <w:rsid w:val="008C1D86"/>
    <w:rsid w:val="008E14AB"/>
    <w:rsid w:val="008E4CD0"/>
    <w:rsid w:val="009276DD"/>
    <w:rsid w:val="00A3154B"/>
    <w:rsid w:val="00A57160"/>
    <w:rsid w:val="00A73CAC"/>
    <w:rsid w:val="00AA5CC6"/>
    <w:rsid w:val="00B26FEF"/>
    <w:rsid w:val="00B4401E"/>
    <w:rsid w:val="00B82DE8"/>
    <w:rsid w:val="00C050C4"/>
    <w:rsid w:val="00D057EC"/>
    <w:rsid w:val="00D62B78"/>
    <w:rsid w:val="00E11453"/>
    <w:rsid w:val="00E12A2C"/>
    <w:rsid w:val="00FA3F9B"/>
    <w:rsid w:val="00FE2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C18692C"/>
  <w15:chartTrackingRefBased/>
  <w15:docId w15:val="{E20A8660-A8A4-4B19-9484-FF7A09CA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1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1A8C"/>
    <w:pPr>
      <w:keepNext/>
      <w:keepLines/>
      <w:spacing w:before="240" w:after="0"/>
      <w:outlineLvl w:val="0"/>
    </w:pPr>
    <w:rPr>
      <w:rFonts w:eastAsiaTheme="majorEastAsia" w:cs="Times New Roman"/>
      <w:b/>
      <w:sz w:val="32"/>
      <w:szCs w:val="32"/>
    </w:rPr>
  </w:style>
  <w:style w:type="paragraph" w:styleId="Heading2">
    <w:name w:val="heading 2"/>
    <w:basedOn w:val="Normal"/>
    <w:next w:val="Normal"/>
    <w:link w:val="Heading2Char"/>
    <w:uiPriority w:val="9"/>
    <w:unhideWhenUsed/>
    <w:qFormat/>
    <w:rsid w:val="00762AF3"/>
    <w:pPr>
      <w:keepNext/>
      <w:keepLines/>
      <w:spacing w:before="40" w:after="0"/>
      <w:outlineLvl w:val="1"/>
    </w:pPr>
    <w:rPr>
      <w:rFonts w:eastAsiaTheme="majorEastAsia" w:cs="Times New Roman"/>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1453"/>
    <w:pPr>
      <w:ind w:left="720"/>
      <w:contextualSpacing/>
    </w:pPr>
  </w:style>
  <w:style w:type="character" w:customStyle="1" w:styleId="Heading1Char">
    <w:name w:val="Heading 1 Char"/>
    <w:basedOn w:val="DefaultParagraphFont"/>
    <w:link w:val="Heading1"/>
    <w:uiPriority w:val="9"/>
    <w:rsid w:val="00151A8C"/>
    <w:rPr>
      <w:rFonts w:ascii="Times New Roman" w:eastAsiaTheme="majorEastAsia" w:hAnsi="Times New Roman" w:cs="Times New Roman"/>
      <w:b/>
      <w:sz w:val="32"/>
      <w:szCs w:val="32"/>
    </w:rPr>
  </w:style>
  <w:style w:type="character" w:customStyle="1" w:styleId="Heading2Char">
    <w:name w:val="Heading 2 Char"/>
    <w:basedOn w:val="DefaultParagraphFont"/>
    <w:link w:val="Heading2"/>
    <w:uiPriority w:val="9"/>
    <w:rsid w:val="00762AF3"/>
    <w:rPr>
      <w:rFonts w:ascii="Times New Roman" w:eastAsiaTheme="majorEastAsia" w:hAnsi="Times New Roman" w:cs="Times New Roman"/>
      <w:b/>
      <w:i/>
      <w:sz w:val="26"/>
      <w:szCs w:val="26"/>
    </w:rPr>
  </w:style>
  <w:style w:type="paragraph" w:styleId="Caption">
    <w:name w:val="caption"/>
    <w:basedOn w:val="Normal"/>
    <w:next w:val="Normal"/>
    <w:uiPriority w:val="35"/>
    <w:unhideWhenUsed/>
    <w:qFormat/>
    <w:rsid w:val="00E12A2C"/>
    <w:pPr>
      <w:spacing w:after="200" w:line="240" w:lineRule="auto"/>
    </w:pPr>
    <w:rPr>
      <w:i/>
      <w:iCs/>
      <w:color w:val="44546A" w:themeColor="text2"/>
      <w:sz w:val="18"/>
      <w:szCs w:val="18"/>
    </w:rPr>
  </w:style>
  <w:style w:type="character" w:styleId="Hyperlink">
    <w:name w:val="Hyperlink"/>
    <w:basedOn w:val="DefaultParagraphFont"/>
    <w:uiPriority w:val="99"/>
    <w:unhideWhenUsed/>
    <w:rsid w:val="00D057EC"/>
    <w:rPr>
      <w:color w:val="0563C1" w:themeColor="hyperlink"/>
      <w:u w:val="single"/>
    </w:rPr>
  </w:style>
  <w:style w:type="paragraph" w:styleId="Header">
    <w:name w:val="header"/>
    <w:basedOn w:val="Normal"/>
    <w:link w:val="HeaderChar"/>
    <w:uiPriority w:val="99"/>
    <w:unhideWhenUsed/>
    <w:rsid w:val="006C3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893"/>
    <w:rPr>
      <w:rFonts w:ascii="Times New Roman" w:hAnsi="Times New Roman"/>
      <w:sz w:val="24"/>
    </w:rPr>
  </w:style>
  <w:style w:type="paragraph" w:styleId="Footer">
    <w:name w:val="footer"/>
    <w:basedOn w:val="Normal"/>
    <w:link w:val="FooterChar"/>
    <w:uiPriority w:val="99"/>
    <w:unhideWhenUsed/>
    <w:rsid w:val="006C3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893"/>
    <w:rPr>
      <w:rFonts w:ascii="Times New Roman" w:hAnsi="Times New Roman"/>
      <w:sz w:val="24"/>
    </w:rPr>
  </w:style>
  <w:style w:type="paragraph" w:styleId="TOCHeading">
    <w:name w:val="TOC Heading"/>
    <w:basedOn w:val="Heading1"/>
    <w:next w:val="Normal"/>
    <w:uiPriority w:val="39"/>
    <w:unhideWhenUsed/>
    <w:qFormat/>
    <w:rsid w:val="006C3893"/>
    <w:pPr>
      <w:spacing w:line="259" w:lineRule="auto"/>
      <w:jc w:val="left"/>
      <w:outlineLvl w:val="9"/>
    </w:pPr>
    <w:rPr>
      <w:rFonts w:asciiTheme="majorHAnsi" w:hAnsiTheme="majorHAnsi" w:cstheme="majorBidi"/>
      <w:b w:val="0"/>
      <w:color w:val="2E74B5" w:themeColor="accent1" w:themeShade="BF"/>
    </w:rPr>
  </w:style>
  <w:style w:type="paragraph" w:styleId="TOC1">
    <w:name w:val="toc 1"/>
    <w:basedOn w:val="Normal"/>
    <w:next w:val="Normal"/>
    <w:autoRedefine/>
    <w:uiPriority w:val="39"/>
    <w:unhideWhenUsed/>
    <w:rsid w:val="006C3893"/>
    <w:pPr>
      <w:spacing w:after="100"/>
    </w:pPr>
  </w:style>
  <w:style w:type="paragraph" w:styleId="TOC2">
    <w:name w:val="toc 2"/>
    <w:basedOn w:val="Normal"/>
    <w:next w:val="Normal"/>
    <w:autoRedefine/>
    <w:uiPriority w:val="39"/>
    <w:unhideWhenUsed/>
    <w:rsid w:val="006C3893"/>
    <w:pPr>
      <w:spacing w:after="100"/>
      <w:ind w:left="240"/>
    </w:pPr>
  </w:style>
  <w:style w:type="character" w:styleId="CommentReference">
    <w:name w:val="annotation reference"/>
    <w:basedOn w:val="DefaultParagraphFont"/>
    <w:uiPriority w:val="99"/>
    <w:semiHidden/>
    <w:unhideWhenUsed/>
    <w:rsid w:val="00C050C4"/>
    <w:rPr>
      <w:sz w:val="16"/>
      <w:szCs w:val="16"/>
    </w:rPr>
  </w:style>
  <w:style w:type="paragraph" w:styleId="CommentText">
    <w:name w:val="annotation text"/>
    <w:basedOn w:val="Normal"/>
    <w:link w:val="CommentTextChar"/>
    <w:uiPriority w:val="99"/>
    <w:semiHidden/>
    <w:unhideWhenUsed/>
    <w:rsid w:val="00C050C4"/>
    <w:pPr>
      <w:spacing w:line="240" w:lineRule="auto"/>
    </w:pPr>
    <w:rPr>
      <w:sz w:val="20"/>
      <w:szCs w:val="20"/>
    </w:rPr>
  </w:style>
  <w:style w:type="character" w:customStyle="1" w:styleId="CommentTextChar">
    <w:name w:val="Comment Text Char"/>
    <w:basedOn w:val="DefaultParagraphFont"/>
    <w:link w:val="CommentText"/>
    <w:uiPriority w:val="99"/>
    <w:semiHidden/>
    <w:rsid w:val="00C050C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050C4"/>
    <w:rPr>
      <w:b/>
      <w:bCs/>
    </w:rPr>
  </w:style>
  <w:style w:type="character" w:customStyle="1" w:styleId="CommentSubjectChar">
    <w:name w:val="Comment Subject Char"/>
    <w:basedOn w:val="CommentTextChar"/>
    <w:link w:val="CommentSubject"/>
    <w:uiPriority w:val="99"/>
    <w:semiHidden/>
    <w:rsid w:val="00C050C4"/>
    <w:rPr>
      <w:rFonts w:ascii="Times New Roman" w:hAnsi="Times New Roman"/>
      <w:b/>
      <w:bCs/>
      <w:sz w:val="20"/>
      <w:szCs w:val="20"/>
    </w:rPr>
  </w:style>
  <w:style w:type="paragraph" w:styleId="BalloonText">
    <w:name w:val="Balloon Text"/>
    <w:basedOn w:val="Normal"/>
    <w:link w:val="BalloonTextChar"/>
    <w:uiPriority w:val="99"/>
    <w:semiHidden/>
    <w:unhideWhenUsed/>
    <w:rsid w:val="00C050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50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ec.gov/Archives/edgar/data/320187/000032018722000038/nke-2022053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AF5E3E-EE06-4285-A77A-5BC1FE6E6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466</TotalTime>
  <Pages>14</Pages>
  <Words>3631</Words>
  <Characters>20701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Dolca (2112412)</cp:lastModifiedBy>
  <cp:revision>1</cp:revision>
  <dcterms:created xsi:type="dcterms:W3CDTF">2023-08-05T07:49:00Z</dcterms:created>
  <dcterms:modified xsi:type="dcterms:W3CDTF">2023-08-26T10:46:00Z</dcterms:modified>
</cp:coreProperties>
</file>