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2365A" w14:textId="0100DF51" w:rsidR="009551E5" w:rsidRDefault="009551E5">
      <w:r>
        <w:t>My role within training is to train all officers and staff, new and existing, conflict management.</w:t>
      </w:r>
      <w:r w:rsidR="00A63469">
        <w:t xml:space="preserve"> These courses consist of an initial training course which can be a week, 2 days or one full day. I also train those same officers in a mandatory refresher programme every year</w:t>
      </w:r>
      <w:r w:rsidR="009645BC">
        <w:t xml:space="preserve">. The curriculum for this is written by myself, however there are mandatory sections I </w:t>
      </w:r>
      <w:r w:rsidR="005E2DDB">
        <w:t>must</w:t>
      </w:r>
      <w:r w:rsidR="009645BC">
        <w:t xml:space="preserve"> cover from time to time. My training can be</w:t>
      </w:r>
      <w:r>
        <w:t xml:space="preserve"> done in a variety of different ways due to the nature of different job titles within the police service. </w:t>
      </w:r>
    </w:p>
    <w:p w14:paraId="0EB29EE2" w14:textId="72438B12" w:rsidR="009551E5" w:rsidRDefault="009551E5">
      <w:r>
        <w:t>For example, police officers and custody staff must be trained in the use of handcuff restraints. As well as handcuff training, they are also trained in the use of unarmed defensive techniques (wrist lock, and pressure points) to aid them with their roles, that require them to gain control of detainees.</w:t>
      </w:r>
    </w:p>
    <w:p w14:paraId="4ABCAE96" w14:textId="4B668996" w:rsidR="009551E5" w:rsidRDefault="009551E5">
      <w:r>
        <w:t>Police staff such as PCSO’s are not trained in the use of handcuffs, because there is no requirement for them to carry handcuffs. So, their training will consist of communication skills as well as offensive and defensive skills.</w:t>
      </w:r>
    </w:p>
    <w:p w14:paraId="37B92AA4" w14:textId="18485679" w:rsidR="008F4A1F" w:rsidRDefault="008F4A1F">
      <w:r>
        <w:t xml:space="preserve">Both areas of policing also utilise much higher uses of force such as incapacitant spray and rigid batons. As well as having the skills of all these elements, I </w:t>
      </w:r>
      <w:r w:rsidR="00E44F0F">
        <w:t>must</w:t>
      </w:r>
      <w:r>
        <w:t xml:space="preserve"> have an in-depth working knowledge of each of these elements.</w:t>
      </w:r>
    </w:p>
    <w:p w14:paraId="05EC5109" w14:textId="29CC99C0" w:rsidR="00546D12" w:rsidRDefault="00546D12">
      <w:r>
        <w:t>To combat this, I must be able to adapt to which ever training session I deliver and ensure that it meets the objectives of the course. For example, officers and custody staff will need to demonstrate more psychomotor and cognitive skills as they may have to transfer from skill to skill. Where as a PCSO course I would concentrate my training around cognitive and affective learning domains.</w:t>
      </w:r>
    </w:p>
    <w:p w14:paraId="6FE026CA" w14:textId="149379C9" w:rsidR="00546D12" w:rsidRDefault="00546D12">
      <w:r>
        <w:t>Every single new</w:t>
      </w:r>
      <w:r w:rsidR="00A63469">
        <w:t>/</w:t>
      </w:r>
      <w:r>
        <w:t>initial course will be given an in depth in put in</w:t>
      </w:r>
      <w:r w:rsidR="00A63469">
        <w:t>to</w:t>
      </w:r>
      <w:r>
        <w:t xml:space="preserve"> the national </w:t>
      </w:r>
      <w:r w:rsidR="00A63469">
        <w:t>decision-making</w:t>
      </w:r>
      <w:r>
        <w:t xml:space="preserve"> model. This is how we base </w:t>
      </w:r>
      <w:r w:rsidR="00A63469">
        <w:t>all</w:t>
      </w:r>
      <w:r>
        <w:t xml:space="preserve"> our decision making around conflict management within the police service. It consists of 6 elements, allowing the officers to use or spin, when making decisions. This will always be at the very start of an initial course, so I can link everything back to the NDM when</w:t>
      </w:r>
      <w:r w:rsidR="00274710">
        <w:t xml:space="preserve"> applying physical skills.</w:t>
      </w:r>
    </w:p>
    <w:p w14:paraId="76B90225" w14:textId="6F1A103E" w:rsidR="00274710" w:rsidRDefault="00A63469">
      <w:r>
        <w:t>To</w:t>
      </w:r>
      <w:r w:rsidR="00274710">
        <w:t xml:space="preserve"> stay up to date with national issues, I also </w:t>
      </w:r>
      <w:r>
        <w:t>must</w:t>
      </w:r>
      <w:r w:rsidR="00274710">
        <w:t xml:space="preserve"> link in with national working group for PST (police safety trainers) instructors. Here we discuss up and coming events, anything that needs to be implemented as a mandatory section, as well as discussing changes to training.</w:t>
      </w:r>
    </w:p>
    <w:p w14:paraId="23527EFF" w14:textId="30468E01" w:rsidR="00274710" w:rsidRDefault="00274710">
      <w:r>
        <w:t xml:space="preserve">I am very heavily guided by this group, as all the techniques we utilise in PST training are derived from a manual that has been put together by our governing body college of policing. I </w:t>
      </w:r>
      <w:r w:rsidR="00A63469">
        <w:t>can</w:t>
      </w:r>
      <w:r>
        <w:t xml:space="preserve"> select what sections of this manual I want to utilise for my sessions</w:t>
      </w:r>
      <w:r w:rsidR="00A63469">
        <w:t>.</w:t>
      </w:r>
    </w:p>
    <w:p w14:paraId="1DC27C34" w14:textId="0AE1C098" w:rsidR="009C66AC" w:rsidRDefault="009C66AC">
      <w:r>
        <w:t xml:space="preserve">All of my sessions are a combination of cognitive/psychomotor and affective domains, utilising </w:t>
      </w:r>
      <w:proofErr w:type="gramStart"/>
      <w:r>
        <w:t>hands on</w:t>
      </w:r>
      <w:proofErr w:type="gramEnd"/>
      <w:r>
        <w:t xml:space="preserve"> skills and classroom based learning and assessments. </w:t>
      </w:r>
    </w:p>
    <w:p w14:paraId="271840DC" w14:textId="0AE0A807" w:rsidR="00A63469" w:rsidRDefault="00A63469"/>
    <w:p w14:paraId="0D21C319" w14:textId="77777777" w:rsidR="00546D12" w:rsidRDefault="00546D12"/>
    <w:sectPr w:rsidR="00546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406E9" w14:textId="77777777" w:rsidR="00B4015B" w:rsidRDefault="00B4015B" w:rsidP="009C66AC">
      <w:pPr>
        <w:spacing w:after="0" w:line="240" w:lineRule="auto"/>
      </w:pPr>
      <w:r>
        <w:separator/>
      </w:r>
    </w:p>
  </w:endnote>
  <w:endnote w:type="continuationSeparator" w:id="0">
    <w:p w14:paraId="48912825" w14:textId="77777777" w:rsidR="00B4015B" w:rsidRDefault="00B4015B" w:rsidP="009C6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5C320" w14:textId="77777777" w:rsidR="00B4015B" w:rsidRDefault="00B4015B" w:rsidP="009C66AC">
      <w:pPr>
        <w:spacing w:after="0" w:line="240" w:lineRule="auto"/>
      </w:pPr>
      <w:r>
        <w:separator/>
      </w:r>
    </w:p>
  </w:footnote>
  <w:footnote w:type="continuationSeparator" w:id="0">
    <w:p w14:paraId="4FD50D17" w14:textId="77777777" w:rsidR="00B4015B" w:rsidRDefault="00B4015B" w:rsidP="009C66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1E5"/>
    <w:rsid w:val="0025489E"/>
    <w:rsid w:val="00274710"/>
    <w:rsid w:val="00546D12"/>
    <w:rsid w:val="005E2DDB"/>
    <w:rsid w:val="00666A28"/>
    <w:rsid w:val="008F4A1F"/>
    <w:rsid w:val="009551E5"/>
    <w:rsid w:val="009645BC"/>
    <w:rsid w:val="009C66AC"/>
    <w:rsid w:val="00A63469"/>
    <w:rsid w:val="00B4015B"/>
    <w:rsid w:val="00BC13C5"/>
    <w:rsid w:val="00E44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6DA224"/>
  <w15:chartTrackingRefBased/>
  <w15:docId w15:val="{17DAFF09-61DA-48F4-A69D-BD15A865E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1</Pages>
  <Words>417</Words>
  <Characters>2378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Owen</dc:creator>
  <cp:keywords/>
  <dc:description/>
  <cp:lastModifiedBy>Reynolds, Owen</cp:lastModifiedBy>
  <cp:revision>4</cp:revision>
  <dcterms:created xsi:type="dcterms:W3CDTF">2022-05-03T11:10:00Z</dcterms:created>
  <dcterms:modified xsi:type="dcterms:W3CDTF">2022-07-05T10:01:00Z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2022-05-03T11:10:36Z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49558924-d32b-443f-a036-f47d74a27082</vt:lpwstr>
  </property>
  <property fmtid="{D5CDD505-2E9C-101B-9397-08002B2CF9AE}" pid="8" name="MSIP_Label_f2acd28b-79a3-4a0f-b0ff-4b75658b1549_ContentBits">
    <vt:lpwstr>0</vt:lpwstr>
  </property>
</Properties>
</file>