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6A9FE2" w14:textId="0B340D59" w:rsidR="00A26629" w:rsidRPr="00CE6842" w:rsidRDefault="00330E4C">
      <w:pPr>
        <w:rPr>
          <w:rFonts w:ascii="Times New Roman" w:hAnsi="Times New Roman" w:cs="Times New Roman"/>
          <w:sz w:val="32"/>
          <w:szCs w:val="32"/>
          <w:u w:val="single"/>
        </w:rPr>
      </w:pPr>
      <w:r w:rsidRPr="00CE6842">
        <w:rPr>
          <w:rFonts w:ascii="Times New Roman" w:hAnsi="Times New Roman" w:cs="Times New Roman"/>
          <w:sz w:val="32"/>
          <w:szCs w:val="32"/>
          <w:u w:val="single"/>
        </w:rPr>
        <w:t>ECAD7003 – Assignment</w:t>
      </w:r>
      <w:r w:rsidRPr="00CE6842">
        <w:rPr>
          <w:rFonts w:ascii="Times New Roman" w:hAnsi="Times New Roman" w:cs="Times New Roman"/>
          <w:sz w:val="32"/>
          <w:szCs w:val="32"/>
        </w:rPr>
        <w:t xml:space="preserve"> </w:t>
      </w:r>
      <w:r w:rsidR="00CE6842" w:rsidRPr="00CE6842">
        <w:rPr>
          <w:rFonts w:ascii="Times New Roman" w:hAnsi="Times New Roman" w:cs="Times New Roman"/>
          <w:sz w:val="32"/>
          <w:szCs w:val="32"/>
        </w:rPr>
        <w:t xml:space="preserve">                         </w:t>
      </w:r>
      <w:r w:rsidR="00CE6842">
        <w:rPr>
          <w:rFonts w:ascii="Times New Roman" w:hAnsi="Times New Roman" w:cs="Times New Roman"/>
          <w:sz w:val="32"/>
          <w:szCs w:val="32"/>
        </w:rPr>
        <w:t xml:space="preserve">  </w:t>
      </w:r>
      <w:r w:rsidR="00CE6842" w:rsidRPr="00CE6842">
        <w:rPr>
          <w:rFonts w:ascii="Times New Roman" w:hAnsi="Times New Roman" w:cs="Times New Roman"/>
          <w:sz w:val="32"/>
          <w:szCs w:val="32"/>
          <w:u w:val="single"/>
        </w:rPr>
        <w:t>Student Number: 2205135</w:t>
      </w:r>
    </w:p>
    <w:p w14:paraId="55A3D3EB" w14:textId="0905BD89" w:rsidR="00CE6842" w:rsidRDefault="00CE6842">
      <w:pPr>
        <w:rPr>
          <w:rFonts w:ascii="Times New Roman" w:hAnsi="Times New Roman" w:cs="Times New Roman"/>
          <w:sz w:val="28"/>
          <w:szCs w:val="28"/>
          <w:u w:val="single"/>
        </w:rPr>
      </w:pPr>
    </w:p>
    <w:p w14:paraId="3C44D81C" w14:textId="1F3470D5" w:rsidR="00CE6842" w:rsidRPr="001602FA" w:rsidRDefault="001602FA" w:rsidP="001602FA">
      <w:pPr>
        <w:jc w:val="center"/>
        <w:rPr>
          <w:rFonts w:ascii="Times New Roman" w:hAnsi="Times New Roman" w:cs="Times New Roman"/>
          <w:sz w:val="32"/>
          <w:szCs w:val="32"/>
          <w:u w:val="single"/>
        </w:rPr>
      </w:pPr>
      <w:r w:rsidRPr="001602FA">
        <w:rPr>
          <w:rFonts w:ascii="Times New Roman" w:hAnsi="Times New Roman" w:cs="Times New Roman"/>
          <w:sz w:val="32"/>
          <w:szCs w:val="32"/>
          <w:u w:val="single"/>
        </w:rPr>
        <w:t>How a school develops one aspect of its SDP: a report that critically reflects on the actions, impact and evidence base.</w:t>
      </w:r>
    </w:p>
    <w:p w14:paraId="365739FB" w14:textId="77777777" w:rsidR="00964D5F" w:rsidRDefault="00964D5F">
      <w:pPr>
        <w:rPr>
          <w:rFonts w:ascii="Times New Roman" w:hAnsi="Times New Roman" w:cs="Times New Roman"/>
          <w:sz w:val="28"/>
          <w:szCs w:val="28"/>
          <w:u w:val="single"/>
        </w:rPr>
      </w:pPr>
    </w:p>
    <w:p w14:paraId="11DFA55F" w14:textId="770267CD" w:rsidR="00964D5F" w:rsidRDefault="00964D5F">
      <w:pPr>
        <w:rPr>
          <w:rFonts w:ascii="Times New Roman" w:hAnsi="Times New Roman" w:cs="Times New Roman"/>
          <w:sz w:val="28"/>
          <w:szCs w:val="28"/>
          <w:u w:val="single"/>
        </w:rPr>
      </w:pPr>
      <w:r>
        <w:rPr>
          <w:rFonts w:ascii="Times New Roman" w:hAnsi="Times New Roman" w:cs="Times New Roman"/>
          <w:sz w:val="28"/>
          <w:szCs w:val="28"/>
          <w:u w:val="single"/>
        </w:rPr>
        <w:t xml:space="preserve">Introduction </w:t>
      </w:r>
    </w:p>
    <w:p w14:paraId="1CC31105" w14:textId="37C3DB19" w:rsidR="004102FB" w:rsidRDefault="008408A5" w:rsidP="002C11E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purpose of </w:t>
      </w:r>
      <w:r w:rsidR="00743B0A">
        <w:rPr>
          <w:rFonts w:ascii="Times New Roman" w:hAnsi="Times New Roman" w:cs="Times New Roman"/>
          <w:sz w:val="24"/>
          <w:szCs w:val="24"/>
        </w:rPr>
        <w:t xml:space="preserve">this report is to </w:t>
      </w:r>
      <w:r w:rsidR="003C6517">
        <w:rPr>
          <w:rFonts w:ascii="Times New Roman" w:hAnsi="Times New Roman" w:cs="Times New Roman"/>
          <w:sz w:val="24"/>
          <w:szCs w:val="24"/>
        </w:rPr>
        <w:t>investigate</w:t>
      </w:r>
      <w:r w:rsidR="008668D7">
        <w:rPr>
          <w:rFonts w:ascii="Times New Roman" w:hAnsi="Times New Roman" w:cs="Times New Roman"/>
          <w:sz w:val="24"/>
          <w:szCs w:val="24"/>
        </w:rPr>
        <w:t xml:space="preserve"> the role of School Development Plans </w:t>
      </w:r>
      <w:r w:rsidR="00A328D3">
        <w:rPr>
          <w:rFonts w:ascii="Times New Roman" w:hAnsi="Times New Roman" w:cs="Times New Roman"/>
          <w:sz w:val="24"/>
          <w:szCs w:val="24"/>
        </w:rPr>
        <w:t xml:space="preserve">(SDP), with particular emphasis on one aspect of a </w:t>
      </w:r>
      <w:r w:rsidR="003C6517">
        <w:rPr>
          <w:rFonts w:ascii="Times New Roman" w:hAnsi="Times New Roman" w:cs="Times New Roman"/>
          <w:sz w:val="24"/>
          <w:szCs w:val="24"/>
        </w:rPr>
        <w:t xml:space="preserve">specific school’s SDP. </w:t>
      </w:r>
      <w:r w:rsidR="008763F0">
        <w:rPr>
          <w:rFonts w:ascii="Times New Roman" w:hAnsi="Times New Roman" w:cs="Times New Roman"/>
          <w:sz w:val="24"/>
          <w:szCs w:val="24"/>
        </w:rPr>
        <w:t xml:space="preserve">This report aims at </w:t>
      </w:r>
      <w:r w:rsidR="00AE6C13">
        <w:rPr>
          <w:rFonts w:ascii="Times New Roman" w:hAnsi="Times New Roman" w:cs="Times New Roman"/>
          <w:sz w:val="24"/>
          <w:szCs w:val="24"/>
        </w:rPr>
        <w:t xml:space="preserve">critically evaluating the chosen aspect with regards to methods </w:t>
      </w:r>
      <w:r w:rsidR="00FF07B3">
        <w:rPr>
          <w:rFonts w:ascii="Times New Roman" w:hAnsi="Times New Roman" w:cs="Times New Roman"/>
          <w:sz w:val="24"/>
          <w:szCs w:val="24"/>
        </w:rPr>
        <w:t xml:space="preserve">of identification of the chosen aspect and how </w:t>
      </w:r>
      <w:r w:rsidR="004B53EB">
        <w:rPr>
          <w:rFonts w:ascii="Times New Roman" w:hAnsi="Times New Roman" w:cs="Times New Roman"/>
          <w:sz w:val="24"/>
          <w:szCs w:val="24"/>
        </w:rPr>
        <w:t xml:space="preserve">the impacts can ultimately be measured. </w:t>
      </w:r>
    </w:p>
    <w:p w14:paraId="0A9497A8" w14:textId="6FB918B5" w:rsidR="001602FA" w:rsidRDefault="004B53EB" w:rsidP="002C11E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investigated SDP was within </w:t>
      </w:r>
      <w:r w:rsidR="00074CEA" w:rsidRPr="00074CEA">
        <w:rPr>
          <w:rFonts w:ascii="Times New Roman" w:hAnsi="Times New Roman" w:cs="Times New Roman"/>
          <w:sz w:val="24"/>
          <w:szCs w:val="24"/>
        </w:rPr>
        <w:t>a</w:t>
      </w:r>
      <w:r w:rsidR="00F65133">
        <w:rPr>
          <w:rFonts w:ascii="Times New Roman" w:hAnsi="Times New Roman" w:cs="Times New Roman"/>
          <w:sz w:val="24"/>
          <w:szCs w:val="24"/>
        </w:rPr>
        <w:t>n</w:t>
      </w:r>
      <w:r w:rsidR="00074CEA" w:rsidRPr="00074CEA">
        <w:rPr>
          <w:rFonts w:ascii="Times New Roman" w:hAnsi="Times New Roman" w:cs="Times New Roman"/>
          <w:sz w:val="24"/>
          <w:szCs w:val="24"/>
        </w:rPr>
        <w:t xml:space="preserve"> 11-18 mixed-gender English medium Secondary School based in Swansea. There are 1,700 pupils on roll, including 357 in the sixth form, which is slightly less than at the time of the previous inspection in 2011</w:t>
      </w:r>
      <w:r w:rsidR="004E3791">
        <w:rPr>
          <w:rFonts w:ascii="Times New Roman" w:hAnsi="Times New Roman" w:cs="Times New Roman"/>
          <w:sz w:val="24"/>
          <w:szCs w:val="24"/>
        </w:rPr>
        <w:t xml:space="preserve"> (Estyn, 2018)</w:t>
      </w:r>
      <w:r w:rsidR="00074CEA" w:rsidRPr="00074CEA">
        <w:rPr>
          <w:rFonts w:ascii="Times New Roman" w:hAnsi="Times New Roman" w:cs="Times New Roman"/>
          <w:sz w:val="24"/>
          <w:szCs w:val="24"/>
        </w:rPr>
        <w:t>.</w:t>
      </w:r>
      <w:r w:rsidR="002C11E7">
        <w:rPr>
          <w:rFonts w:ascii="Times New Roman" w:hAnsi="Times New Roman" w:cs="Times New Roman"/>
          <w:sz w:val="24"/>
          <w:szCs w:val="24"/>
        </w:rPr>
        <w:t xml:space="preserve"> </w:t>
      </w:r>
    </w:p>
    <w:p w14:paraId="05FEA9EC" w14:textId="5ABC0F1B" w:rsidR="00F806DE" w:rsidRDefault="00F806DE" w:rsidP="002C11E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chosen </w:t>
      </w:r>
      <w:r w:rsidR="00DE24DA">
        <w:rPr>
          <w:rFonts w:ascii="Times New Roman" w:hAnsi="Times New Roman" w:cs="Times New Roman"/>
          <w:sz w:val="24"/>
          <w:szCs w:val="24"/>
        </w:rPr>
        <w:t>area</w:t>
      </w:r>
      <w:r>
        <w:rPr>
          <w:rFonts w:ascii="Times New Roman" w:hAnsi="Times New Roman" w:cs="Times New Roman"/>
          <w:sz w:val="24"/>
          <w:szCs w:val="24"/>
        </w:rPr>
        <w:t xml:space="preserve"> of the SDP</w:t>
      </w:r>
      <w:r w:rsidR="000307A8">
        <w:rPr>
          <w:rFonts w:ascii="Times New Roman" w:hAnsi="Times New Roman" w:cs="Times New Roman"/>
          <w:sz w:val="24"/>
          <w:szCs w:val="24"/>
        </w:rPr>
        <w:t xml:space="preserve"> within the report</w:t>
      </w:r>
      <w:r>
        <w:rPr>
          <w:rFonts w:ascii="Times New Roman" w:hAnsi="Times New Roman" w:cs="Times New Roman"/>
          <w:sz w:val="24"/>
          <w:szCs w:val="24"/>
        </w:rPr>
        <w:t xml:space="preserve"> </w:t>
      </w:r>
      <w:r w:rsidR="009A2DC0">
        <w:rPr>
          <w:rFonts w:ascii="Times New Roman" w:hAnsi="Times New Roman" w:cs="Times New Roman"/>
          <w:sz w:val="24"/>
          <w:szCs w:val="24"/>
        </w:rPr>
        <w:t>is “Developing Great Curriculum”</w:t>
      </w:r>
      <w:r w:rsidR="000307A8">
        <w:rPr>
          <w:rFonts w:ascii="Times New Roman" w:hAnsi="Times New Roman" w:cs="Times New Roman"/>
          <w:sz w:val="24"/>
          <w:szCs w:val="24"/>
        </w:rPr>
        <w:t xml:space="preserve"> </w:t>
      </w:r>
      <w:r w:rsidR="00CD6139">
        <w:rPr>
          <w:rFonts w:ascii="Times New Roman" w:hAnsi="Times New Roman" w:cs="Times New Roman"/>
          <w:sz w:val="24"/>
          <w:szCs w:val="24"/>
        </w:rPr>
        <w:t xml:space="preserve">which consists of four </w:t>
      </w:r>
      <w:r w:rsidR="00926C88">
        <w:rPr>
          <w:rFonts w:ascii="Times New Roman" w:hAnsi="Times New Roman" w:cs="Times New Roman"/>
          <w:sz w:val="24"/>
          <w:szCs w:val="24"/>
        </w:rPr>
        <w:t xml:space="preserve">varied aspects that each contribute </w:t>
      </w:r>
      <w:r w:rsidR="008C16B1">
        <w:rPr>
          <w:rFonts w:ascii="Times New Roman" w:hAnsi="Times New Roman" w:cs="Times New Roman"/>
          <w:sz w:val="24"/>
          <w:szCs w:val="24"/>
        </w:rPr>
        <w:t xml:space="preserve">to the overall goal of developing a </w:t>
      </w:r>
      <w:r w:rsidR="0098679F">
        <w:rPr>
          <w:rFonts w:ascii="Times New Roman" w:hAnsi="Times New Roman" w:cs="Times New Roman"/>
          <w:sz w:val="24"/>
          <w:szCs w:val="24"/>
        </w:rPr>
        <w:t xml:space="preserve">unique and </w:t>
      </w:r>
      <w:r w:rsidR="00743D83">
        <w:rPr>
          <w:rFonts w:ascii="Times New Roman" w:hAnsi="Times New Roman" w:cs="Times New Roman"/>
          <w:sz w:val="24"/>
          <w:szCs w:val="24"/>
        </w:rPr>
        <w:t>successful</w:t>
      </w:r>
      <w:r w:rsidR="008C16B1">
        <w:rPr>
          <w:rFonts w:ascii="Times New Roman" w:hAnsi="Times New Roman" w:cs="Times New Roman"/>
          <w:sz w:val="24"/>
          <w:szCs w:val="24"/>
        </w:rPr>
        <w:t xml:space="preserve"> curriculum</w:t>
      </w:r>
      <w:r w:rsidR="00AD4BE2">
        <w:rPr>
          <w:rFonts w:ascii="Times New Roman" w:hAnsi="Times New Roman" w:cs="Times New Roman"/>
          <w:sz w:val="24"/>
          <w:szCs w:val="24"/>
        </w:rPr>
        <w:t xml:space="preserve"> (</w:t>
      </w:r>
      <w:r w:rsidR="00AD4BE2" w:rsidRPr="00AD4BE2">
        <w:rPr>
          <w:rFonts w:ascii="Times New Roman" w:hAnsi="Times New Roman" w:cs="Times New Roman"/>
          <w:color w:val="000000" w:themeColor="text1"/>
          <w:sz w:val="24"/>
          <w:szCs w:val="24"/>
          <w:highlight w:val="black"/>
        </w:rPr>
        <w:t>Olchfa</w:t>
      </w:r>
      <w:r w:rsidR="00AD4BE2">
        <w:rPr>
          <w:rFonts w:ascii="Times New Roman" w:hAnsi="Times New Roman" w:cs="Times New Roman"/>
          <w:sz w:val="24"/>
          <w:szCs w:val="24"/>
        </w:rPr>
        <w:t>, 2020)</w:t>
      </w:r>
      <w:r w:rsidR="00AF5B96">
        <w:rPr>
          <w:rFonts w:ascii="Times New Roman" w:hAnsi="Times New Roman" w:cs="Times New Roman"/>
          <w:sz w:val="24"/>
          <w:szCs w:val="24"/>
        </w:rPr>
        <w:t>.</w:t>
      </w:r>
      <w:r w:rsidR="008C16B1">
        <w:rPr>
          <w:rFonts w:ascii="Times New Roman" w:hAnsi="Times New Roman" w:cs="Times New Roman"/>
          <w:sz w:val="24"/>
          <w:szCs w:val="24"/>
        </w:rPr>
        <w:t xml:space="preserve"> </w:t>
      </w:r>
      <w:r w:rsidR="000307A8">
        <w:rPr>
          <w:rFonts w:ascii="Times New Roman" w:hAnsi="Times New Roman" w:cs="Times New Roman"/>
          <w:sz w:val="24"/>
          <w:szCs w:val="24"/>
        </w:rPr>
        <w:t>The aspect selected for further investigation within Devel</w:t>
      </w:r>
      <w:r w:rsidR="0005363D">
        <w:rPr>
          <w:rFonts w:ascii="Times New Roman" w:hAnsi="Times New Roman" w:cs="Times New Roman"/>
          <w:sz w:val="24"/>
          <w:szCs w:val="24"/>
        </w:rPr>
        <w:t xml:space="preserve">oping Great Curriculum is “Implement Assessment for Progress”. </w:t>
      </w:r>
      <w:r w:rsidR="00464C4A">
        <w:rPr>
          <w:rFonts w:ascii="Times New Roman" w:hAnsi="Times New Roman" w:cs="Times New Roman"/>
          <w:sz w:val="24"/>
          <w:szCs w:val="24"/>
        </w:rPr>
        <w:t xml:space="preserve">This aspect builds upon </w:t>
      </w:r>
      <w:r w:rsidR="0002451E">
        <w:rPr>
          <w:rFonts w:ascii="Times New Roman" w:hAnsi="Times New Roman" w:cs="Times New Roman"/>
          <w:sz w:val="24"/>
          <w:szCs w:val="24"/>
        </w:rPr>
        <w:t xml:space="preserve">Assessment for Learning (AFL), which </w:t>
      </w:r>
      <w:r w:rsidR="00743D83">
        <w:rPr>
          <w:rFonts w:ascii="Times New Roman" w:hAnsi="Times New Roman" w:cs="Times New Roman"/>
          <w:sz w:val="24"/>
          <w:szCs w:val="24"/>
        </w:rPr>
        <w:t>is</w:t>
      </w:r>
      <w:r w:rsidR="0002451E">
        <w:rPr>
          <w:rFonts w:ascii="Times New Roman" w:hAnsi="Times New Roman" w:cs="Times New Roman"/>
          <w:sz w:val="24"/>
          <w:szCs w:val="24"/>
        </w:rPr>
        <w:t xml:space="preserve"> a vital component of </w:t>
      </w:r>
      <w:r w:rsidR="003D008A">
        <w:rPr>
          <w:rFonts w:ascii="Times New Roman" w:hAnsi="Times New Roman" w:cs="Times New Roman"/>
          <w:sz w:val="24"/>
          <w:szCs w:val="24"/>
        </w:rPr>
        <w:t xml:space="preserve">student learning and reflection throughout the course of </w:t>
      </w:r>
      <w:r w:rsidR="00F97C28">
        <w:rPr>
          <w:rFonts w:ascii="Times New Roman" w:hAnsi="Times New Roman" w:cs="Times New Roman"/>
          <w:sz w:val="24"/>
          <w:szCs w:val="24"/>
        </w:rPr>
        <w:t>a student’s</w:t>
      </w:r>
      <w:r w:rsidR="003D008A">
        <w:rPr>
          <w:rFonts w:ascii="Times New Roman" w:hAnsi="Times New Roman" w:cs="Times New Roman"/>
          <w:sz w:val="24"/>
          <w:szCs w:val="24"/>
        </w:rPr>
        <w:t xml:space="preserve"> education. </w:t>
      </w:r>
    </w:p>
    <w:p w14:paraId="34B17F96" w14:textId="18787370" w:rsidR="00865E54" w:rsidRDefault="00865E54" w:rsidP="002C11E7">
      <w:pPr>
        <w:spacing w:line="360" w:lineRule="auto"/>
        <w:rPr>
          <w:rFonts w:ascii="Times New Roman" w:hAnsi="Times New Roman" w:cs="Times New Roman"/>
          <w:sz w:val="24"/>
          <w:szCs w:val="24"/>
        </w:rPr>
      </w:pPr>
    </w:p>
    <w:p w14:paraId="5FF15046" w14:textId="34513543" w:rsidR="00865E54" w:rsidRDefault="00865E54" w:rsidP="002C11E7">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Literature Review</w:t>
      </w:r>
    </w:p>
    <w:p w14:paraId="2A751DFD" w14:textId="7B9C6947" w:rsidR="00865E54" w:rsidRPr="003E293E" w:rsidRDefault="00837F6A" w:rsidP="00B5173D">
      <w:pPr>
        <w:spacing w:line="360" w:lineRule="auto"/>
        <w:rPr>
          <w:rFonts w:ascii="Times New Roman" w:hAnsi="Times New Roman" w:cs="Times New Roman"/>
          <w:sz w:val="24"/>
          <w:szCs w:val="24"/>
        </w:rPr>
      </w:pPr>
      <w:r w:rsidRPr="003E293E">
        <w:rPr>
          <w:rFonts w:ascii="Times New Roman" w:hAnsi="Times New Roman" w:cs="Times New Roman"/>
          <w:sz w:val="24"/>
          <w:szCs w:val="24"/>
        </w:rPr>
        <w:t xml:space="preserve">The school </w:t>
      </w:r>
      <w:r w:rsidR="003E293E" w:rsidRPr="003E293E">
        <w:rPr>
          <w:rFonts w:ascii="Times New Roman" w:hAnsi="Times New Roman" w:cs="Times New Roman"/>
          <w:sz w:val="24"/>
          <w:szCs w:val="24"/>
        </w:rPr>
        <w:t xml:space="preserve">development plan </w:t>
      </w:r>
      <w:r w:rsidR="003E293E">
        <w:rPr>
          <w:rFonts w:ascii="Times New Roman" w:hAnsi="Times New Roman" w:cs="Times New Roman"/>
          <w:sz w:val="24"/>
          <w:szCs w:val="24"/>
        </w:rPr>
        <w:t>(</w:t>
      </w:r>
      <w:r w:rsidR="00C2056D" w:rsidRPr="003E293E">
        <w:rPr>
          <w:rFonts w:ascii="Times New Roman" w:hAnsi="Times New Roman" w:cs="Times New Roman"/>
          <w:sz w:val="24"/>
          <w:szCs w:val="24"/>
        </w:rPr>
        <w:t>SDP</w:t>
      </w:r>
      <w:r w:rsidR="003E293E">
        <w:rPr>
          <w:rFonts w:ascii="Times New Roman" w:hAnsi="Times New Roman" w:cs="Times New Roman"/>
          <w:sz w:val="24"/>
          <w:szCs w:val="24"/>
        </w:rPr>
        <w:t xml:space="preserve">) is a </w:t>
      </w:r>
      <w:r w:rsidR="0091170B">
        <w:rPr>
          <w:rFonts w:ascii="Times New Roman" w:hAnsi="Times New Roman" w:cs="Times New Roman"/>
          <w:sz w:val="24"/>
          <w:szCs w:val="24"/>
        </w:rPr>
        <w:t xml:space="preserve">plan put in place by the leaders of a school to create improvement in targeted areas (Welsh Government, 2014). </w:t>
      </w:r>
      <w:r w:rsidR="00DB5D74">
        <w:rPr>
          <w:rFonts w:ascii="Times New Roman" w:hAnsi="Times New Roman" w:cs="Times New Roman"/>
          <w:sz w:val="24"/>
          <w:szCs w:val="24"/>
        </w:rPr>
        <w:t xml:space="preserve">Schools undertake self-evaluation to </w:t>
      </w:r>
      <w:r w:rsidR="00827235">
        <w:rPr>
          <w:rFonts w:ascii="Times New Roman" w:hAnsi="Times New Roman" w:cs="Times New Roman"/>
          <w:sz w:val="24"/>
          <w:szCs w:val="24"/>
        </w:rPr>
        <w:t xml:space="preserve">determine overall performance by which areas of further development can be identified. </w:t>
      </w:r>
      <w:r w:rsidR="00C64B6F">
        <w:rPr>
          <w:rFonts w:ascii="Times New Roman" w:hAnsi="Times New Roman" w:cs="Times New Roman"/>
          <w:sz w:val="24"/>
          <w:szCs w:val="24"/>
        </w:rPr>
        <w:t xml:space="preserve">The Welsh Government </w:t>
      </w:r>
      <w:r w:rsidR="00F07454">
        <w:rPr>
          <w:rFonts w:ascii="Times New Roman" w:hAnsi="Times New Roman" w:cs="Times New Roman"/>
          <w:sz w:val="24"/>
          <w:szCs w:val="24"/>
        </w:rPr>
        <w:t>School Development Plan Guidance</w:t>
      </w:r>
      <w:r w:rsidR="00AC2F98">
        <w:rPr>
          <w:rFonts w:ascii="Times New Roman" w:hAnsi="Times New Roman" w:cs="Times New Roman"/>
          <w:sz w:val="24"/>
          <w:szCs w:val="24"/>
        </w:rPr>
        <w:t xml:space="preserve"> </w:t>
      </w:r>
      <w:r w:rsidR="00C64B6F">
        <w:rPr>
          <w:rFonts w:ascii="Times New Roman" w:hAnsi="Times New Roman" w:cs="Times New Roman"/>
          <w:sz w:val="24"/>
          <w:szCs w:val="24"/>
        </w:rPr>
        <w:t xml:space="preserve">(2014) </w:t>
      </w:r>
      <w:r w:rsidR="00D05A1F">
        <w:rPr>
          <w:rFonts w:ascii="Times New Roman" w:hAnsi="Times New Roman" w:cs="Times New Roman"/>
          <w:sz w:val="24"/>
          <w:szCs w:val="24"/>
        </w:rPr>
        <w:t>highlight that SDPs</w:t>
      </w:r>
      <w:r w:rsidR="00AC2F98">
        <w:rPr>
          <w:rFonts w:ascii="Times New Roman" w:hAnsi="Times New Roman" w:cs="Times New Roman"/>
          <w:sz w:val="24"/>
          <w:szCs w:val="24"/>
        </w:rPr>
        <w:t xml:space="preserve"> will </w:t>
      </w:r>
      <w:r w:rsidR="00FC11F4">
        <w:rPr>
          <w:rFonts w:ascii="Times New Roman" w:hAnsi="Times New Roman" w:cs="Times New Roman"/>
          <w:sz w:val="24"/>
          <w:szCs w:val="24"/>
        </w:rPr>
        <w:t xml:space="preserve">incorporate ways of addressing </w:t>
      </w:r>
      <w:r w:rsidR="00B5173D">
        <w:rPr>
          <w:rFonts w:ascii="Times New Roman" w:hAnsi="Times New Roman" w:cs="Times New Roman"/>
          <w:sz w:val="24"/>
          <w:szCs w:val="24"/>
        </w:rPr>
        <w:t>several national aims through their priorities. National aims include “</w:t>
      </w:r>
      <w:r w:rsidR="00B5173D" w:rsidRPr="00B5173D">
        <w:rPr>
          <w:rFonts w:ascii="Times New Roman" w:hAnsi="Times New Roman" w:cs="Times New Roman"/>
          <w:sz w:val="24"/>
          <w:szCs w:val="24"/>
        </w:rPr>
        <w:t>raising the standards of education in relation to literacy</w:t>
      </w:r>
      <w:r w:rsidR="00B5173D">
        <w:rPr>
          <w:rFonts w:ascii="Times New Roman" w:hAnsi="Times New Roman" w:cs="Times New Roman"/>
          <w:sz w:val="24"/>
          <w:szCs w:val="24"/>
        </w:rPr>
        <w:t xml:space="preserve">, </w:t>
      </w:r>
      <w:r w:rsidR="00B5173D" w:rsidRPr="00B5173D">
        <w:rPr>
          <w:rFonts w:ascii="Times New Roman" w:hAnsi="Times New Roman" w:cs="Times New Roman"/>
          <w:sz w:val="24"/>
          <w:szCs w:val="24"/>
        </w:rPr>
        <w:t>raising the standards of education in relation to numeracy</w:t>
      </w:r>
      <w:r w:rsidR="00F67B11">
        <w:rPr>
          <w:rFonts w:ascii="Times New Roman" w:hAnsi="Times New Roman" w:cs="Times New Roman"/>
          <w:sz w:val="24"/>
          <w:szCs w:val="24"/>
        </w:rPr>
        <w:t xml:space="preserve"> and </w:t>
      </w:r>
      <w:r w:rsidR="00B5173D" w:rsidRPr="00B5173D">
        <w:rPr>
          <w:rFonts w:ascii="Times New Roman" w:hAnsi="Times New Roman" w:cs="Times New Roman"/>
          <w:sz w:val="24"/>
          <w:szCs w:val="24"/>
        </w:rPr>
        <w:t>reducing the impact of poverty on educational attainment</w:t>
      </w:r>
      <w:r w:rsidR="00F67B11">
        <w:rPr>
          <w:rFonts w:ascii="Times New Roman" w:hAnsi="Times New Roman" w:cs="Times New Roman"/>
          <w:sz w:val="24"/>
          <w:szCs w:val="24"/>
        </w:rPr>
        <w:t>” (Welsh Government, 2014, p. 5)</w:t>
      </w:r>
      <w:r w:rsidR="00155715">
        <w:rPr>
          <w:rFonts w:ascii="Times New Roman" w:hAnsi="Times New Roman" w:cs="Times New Roman"/>
          <w:sz w:val="24"/>
          <w:szCs w:val="24"/>
        </w:rPr>
        <w:t xml:space="preserve">. </w:t>
      </w:r>
      <w:r w:rsidR="009B6ECD">
        <w:rPr>
          <w:rFonts w:ascii="Times New Roman" w:hAnsi="Times New Roman" w:cs="Times New Roman"/>
          <w:sz w:val="24"/>
          <w:szCs w:val="24"/>
        </w:rPr>
        <w:t xml:space="preserve">An example of a priority within an SDP is to </w:t>
      </w:r>
      <w:r w:rsidR="009A2D4C">
        <w:rPr>
          <w:rFonts w:ascii="Times New Roman" w:hAnsi="Times New Roman" w:cs="Times New Roman"/>
          <w:sz w:val="24"/>
          <w:szCs w:val="24"/>
        </w:rPr>
        <w:t>“Implement Assessment for Progress” (</w:t>
      </w:r>
      <w:r w:rsidR="00AF5B96" w:rsidRPr="00AF5B96">
        <w:rPr>
          <w:rFonts w:ascii="Times New Roman" w:hAnsi="Times New Roman" w:cs="Times New Roman"/>
          <w:color w:val="000000" w:themeColor="text1"/>
          <w:sz w:val="24"/>
          <w:szCs w:val="24"/>
          <w:highlight w:val="black"/>
        </w:rPr>
        <w:t>Olchfa</w:t>
      </w:r>
      <w:r w:rsidR="00AF5B96">
        <w:rPr>
          <w:rFonts w:ascii="Times New Roman" w:hAnsi="Times New Roman" w:cs="Times New Roman"/>
          <w:sz w:val="24"/>
          <w:szCs w:val="24"/>
        </w:rPr>
        <w:t>, 2020).</w:t>
      </w:r>
    </w:p>
    <w:p w14:paraId="05BD1A85" w14:textId="77777777" w:rsidR="009530CF" w:rsidRDefault="008C23F5" w:rsidP="00084A1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Assessment for progression</w:t>
      </w:r>
      <w:r w:rsidR="00372B7E">
        <w:rPr>
          <w:rFonts w:ascii="Times New Roman" w:hAnsi="Times New Roman" w:cs="Times New Roman"/>
          <w:sz w:val="24"/>
          <w:szCs w:val="24"/>
        </w:rPr>
        <w:t xml:space="preserve"> (AFP)</w:t>
      </w:r>
      <w:r>
        <w:rPr>
          <w:rFonts w:ascii="Times New Roman" w:hAnsi="Times New Roman" w:cs="Times New Roman"/>
          <w:sz w:val="24"/>
          <w:szCs w:val="24"/>
        </w:rPr>
        <w:t xml:space="preserve"> acts a continuation of AFL whereby the aim of </w:t>
      </w:r>
      <w:r w:rsidR="00372B7E">
        <w:rPr>
          <w:rFonts w:ascii="Times New Roman" w:hAnsi="Times New Roman" w:cs="Times New Roman"/>
          <w:sz w:val="24"/>
          <w:szCs w:val="24"/>
        </w:rPr>
        <w:t xml:space="preserve">AFP </w:t>
      </w:r>
      <w:r>
        <w:rPr>
          <w:rFonts w:ascii="Times New Roman" w:hAnsi="Times New Roman" w:cs="Times New Roman"/>
          <w:sz w:val="24"/>
          <w:szCs w:val="24"/>
        </w:rPr>
        <w:t xml:space="preserve">is to improve upon the established principles of AFL. </w:t>
      </w:r>
      <w:r w:rsidR="00FF7D0D">
        <w:rPr>
          <w:rFonts w:ascii="Times New Roman" w:hAnsi="Times New Roman" w:cs="Times New Roman"/>
          <w:sz w:val="24"/>
          <w:szCs w:val="24"/>
        </w:rPr>
        <w:t>Therefore, an understanding of the nature of AFL is required to</w:t>
      </w:r>
      <w:r w:rsidR="00E6050B">
        <w:rPr>
          <w:rFonts w:ascii="Times New Roman" w:hAnsi="Times New Roman" w:cs="Times New Roman"/>
          <w:sz w:val="24"/>
          <w:szCs w:val="24"/>
        </w:rPr>
        <w:t xml:space="preserve"> subsequently</w:t>
      </w:r>
      <w:r w:rsidR="00FF7D0D">
        <w:rPr>
          <w:rFonts w:ascii="Times New Roman" w:hAnsi="Times New Roman" w:cs="Times New Roman"/>
          <w:sz w:val="24"/>
          <w:szCs w:val="24"/>
        </w:rPr>
        <w:t xml:space="preserve"> </w:t>
      </w:r>
      <w:r w:rsidR="00832A51">
        <w:rPr>
          <w:rFonts w:ascii="Times New Roman" w:hAnsi="Times New Roman" w:cs="Times New Roman"/>
          <w:sz w:val="24"/>
          <w:szCs w:val="24"/>
        </w:rPr>
        <w:t xml:space="preserve">highlight </w:t>
      </w:r>
      <w:r w:rsidR="00372B7E">
        <w:rPr>
          <w:rFonts w:ascii="Times New Roman" w:hAnsi="Times New Roman" w:cs="Times New Roman"/>
          <w:sz w:val="24"/>
          <w:szCs w:val="24"/>
        </w:rPr>
        <w:t xml:space="preserve">how AFP </w:t>
      </w:r>
      <w:r w:rsidR="00BF488E">
        <w:rPr>
          <w:rFonts w:ascii="Times New Roman" w:hAnsi="Times New Roman" w:cs="Times New Roman"/>
          <w:sz w:val="24"/>
          <w:szCs w:val="24"/>
        </w:rPr>
        <w:t>can r</w:t>
      </w:r>
      <w:r w:rsidR="00445D14">
        <w:rPr>
          <w:rFonts w:ascii="Times New Roman" w:hAnsi="Times New Roman" w:cs="Times New Roman"/>
          <w:sz w:val="24"/>
          <w:szCs w:val="24"/>
        </w:rPr>
        <w:t xml:space="preserve">esult in enhanced </w:t>
      </w:r>
      <w:r w:rsidR="00E6050B">
        <w:rPr>
          <w:rFonts w:ascii="Times New Roman" w:hAnsi="Times New Roman" w:cs="Times New Roman"/>
          <w:sz w:val="24"/>
          <w:szCs w:val="24"/>
        </w:rPr>
        <w:t xml:space="preserve">assessment. </w:t>
      </w:r>
    </w:p>
    <w:p w14:paraId="140F8B72" w14:textId="76D5A471" w:rsidR="00714710" w:rsidRDefault="00067579" w:rsidP="00084A1E">
      <w:pPr>
        <w:spacing w:line="360" w:lineRule="auto"/>
        <w:rPr>
          <w:rFonts w:ascii="Times New Roman" w:hAnsi="Times New Roman" w:cs="Times New Roman"/>
          <w:sz w:val="24"/>
          <w:szCs w:val="24"/>
        </w:rPr>
      </w:pPr>
      <w:r>
        <w:rPr>
          <w:rFonts w:ascii="Times New Roman" w:hAnsi="Times New Roman" w:cs="Times New Roman"/>
          <w:sz w:val="24"/>
          <w:szCs w:val="24"/>
        </w:rPr>
        <w:t xml:space="preserve">Scriven </w:t>
      </w:r>
      <w:r w:rsidR="00A5504E">
        <w:rPr>
          <w:rFonts w:ascii="Times New Roman" w:hAnsi="Times New Roman" w:cs="Times New Roman"/>
          <w:sz w:val="24"/>
          <w:szCs w:val="24"/>
        </w:rPr>
        <w:t>introduced the term AFL in 1967</w:t>
      </w:r>
      <w:r w:rsidR="00575EF0">
        <w:rPr>
          <w:rFonts w:ascii="Times New Roman" w:hAnsi="Times New Roman" w:cs="Times New Roman"/>
          <w:sz w:val="24"/>
          <w:szCs w:val="24"/>
        </w:rPr>
        <w:t xml:space="preserve"> and described AFL as containing two components, </w:t>
      </w:r>
      <w:r w:rsidR="00DB242E">
        <w:rPr>
          <w:rFonts w:ascii="Times New Roman" w:hAnsi="Times New Roman" w:cs="Times New Roman"/>
          <w:sz w:val="24"/>
          <w:szCs w:val="24"/>
        </w:rPr>
        <w:t>summative evaluation</w:t>
      </w:r>
      <w:r w:rsidR="00DF3FE7">
        <w:rPr>
          <w:rFonts w:ascii="Times New Roman" w:hAnsi="Times New Roman" w:cs="Times New Roman"/>
          <w:sz w:val="24"/>
          <w:szCs w:val="24"/>
        </w:rPr>
        <w:t>,</w:t>
      </w:r>
      <w:r w:rsidR="00DB242E">
        <w:rPr>
          <w:rFonts w:ascii="Times New Roman" w:hAnsi="Times New Roman" w:cs="Times New Roman"/>
          <w:sz w:val="24"/>
          <w:szCs w:val="24"/>
        </w:rPr>
        <w:t xml:space="preserve"> and formative evaluation, currently known as summative assessment and formative assessment. </w:t>
      </w:r>
      <w:r w:rsidR="00AA1B7E">
        <w:rPr>
          <w:rFonts w:ascii="Times New Roman" w:hAnsi="Times New Roman" w:cs="Times New Roman"/>
          <w:sz w:val="24"/>
          <w:szCs w:val="24"/>
        </w:rPr>
        <w:t xml:space="preserve">Summative assessment </w:t>
      </w:r>
      <w:r w:rsidR="00380E26">
        <w:rPr>
          <w:rFonts w:ascii="Times New Roman" w:hAnsi="Times New Roman" w:cs="Times New Roman"/>
          <w:sz w:val="24"/>
          <w:szCs w:val="24"/>
        </w:rPr>
        <w:t xml:space="preserve">has been defined as </w:t>
      </w:r>
      <w:r w:rsidR="0027239C">
        <w:rPr>
          <w:rFonts w:ascii="Times New Roman" w:hAnsi="Times New Roman" w:cs="Times New Roman"/>
          <w:sz w:val="24"/>
          <w:szCs w:val="24"/>
        </w:rPr>
        <w:t xml:space="preserve">assessments that occur periodically </w:t>
      </w:r>
      <w:r w:rsidR="00E54A22">
        <w:rPr>
          <w:rFonts w:ascii="Times New Roman" w:hAnsi="Times New Roman" w:cs="Times New Roman"/>
          <w:sz w:val="24"/>
          <w:szCs w:val="24"/>
        </w:rPr>
        <w:t xml:space="preserve">with the intent of providing </w:t>
      </w:r>
      <w:r w:rsidR="008B7DE8">
        <w:rPr>
          <w:rFonts w:ascii="Times New Roman" w:hAnsi="Times New Roman" w:cs="Times New Roman"/>
          <w:sz w:val="24"/>
          <w:szCs w:val="24"/>
        </w:rPr>
        <w:t>feedback such as grades at the end of specific units</w:t>
      </w:r>
      <w:r w:rsidR="006260C5">
        <w:rPr>
          <w:rFonts w:ascii="Times New Roman" w:hAnsi="Times New Roman" w:cs="Times New Roman"/>
          <w:sz w:val="24"/>
          <w:szCs w:val="24"/>
        </w:rPr>
        <w:t xml:space="preserve"> or modules (Bloom et al, 1971). </w:t>
      </w:r>
      <w:r w:rsidR="00C02CDC">
        <w:rPr>
          <w:rFonts w:ascii="Times New Roman" w:hAnsi="Times New Roman" w:cs="Times New Roman"/>
          <w:sz w:val="24"/>
          <w:szCs w:val="24"/>
        </w:rPr>
        <w:t xml:space="preserve">In comparison, Black and Wiliam (2003) </w:t>
      </w:r>
      <w:r w:rsidR="0073659B">
        <w:rPr>
          <w:rFonts w:ascii="Times New Roman" w:hAnsi="Times New Roman" w:cs="Times New Roman"/>
          <w:sz w:val="24"/>
          <w:szCs w:val="24"/>
        </w:rPr>
        <w:t>define</w:t>
      </w:r>
      <w:r w:rsidR="00B36FE1">
        <w:rPr>
          <w:rFonts w:ascii="Times New Roman" w:hAnsi="Times New Roman" w:cs="Times New Roman"/>
          <w:sz w:val="24"/>
          <w:szCs w:val="24"/>
        </w:rPr>
        <w:t xml:space="preserve">d </w:t>
      </w:r>
      <w:r w:rsidR="0073659B">
        <w:rPr>
          <w:rFonts w:ascii="Times New Roman" w:hAnsi="Times New Roman" w:cs="Times New Roman"/>
          <w:sz w:val="24"/>
          <w:szCs w:val="24"/>
        </w:rPr>
        <w:t>formative assessment as the</w:t>
      </w:r>
      <w:r w:rsidR="00485AB8">
        <w:rPr>
          <w:rFonts w:ascii="Times New Roman" w:hAnsi="Times New Roman" w:cs="Times New Roman"/>
          <w:sz w:val="24"/>
          <w:szCs w:val="24"/>
        </w:rPr>
        <w:t xml:space="preserve"> daily</w:t>
      </w:r>
      <w:r w:rsidR="0073659B">
        <w:rPr>
          <w:rFonts w:ascii="Times New Roman" w:hAnsi="Times New Roman" w:cs="Times New Roman"/>
          <w:sz w:val="24"/>
          <w:szCs w:val="24"/>
        </w:rPr>
        <w:t xml:space="preserve"> me</w:t>
      </w:r>
      <w:r w:rsidR="00485AB8">
        <w:rPr>
          <w:rFonts w:ascii="Times New Roman" w:hAnsi="Times New Roman" w:cs="Times New Roman"/>
          <w:sz w:val="24"/>
          <w:szCs w:val="24"/>
        </w:rPr>
        <w:t>thods</w:t>
      </w:r>
      <w:r w:rsidR="00330BFE">
        <w:rPr>
          <w:rFonts w:ascii="Times New Roman" w:hAnsi="Times New Roman" w:cs="Times New Roman"/>
          <w:sz w:val="24"/>
          <w:szCs w:val="24"/>
        </w:rPr>
        <w:t xml:space="preserve"> </w:t>
      </w:r>
      <w:r w:rsidR="00485AB8">
        <w:rPr>
          <w:rFonts w:ascii="Times New Roman" w:hAnsi="Times New Roman" w:cs="Times New Roman"/>
          <w:sz w:val="24"/>
          <w:szCs w:val="24"/>
        </w:rPr>
        <w:t xml:space="preserve">by which student </w:t>
      </w:r>
      <w:r w:rsidR="00B36FE1">
        <w:rPr>
          <w:rFonts w:ascii="Times New Roman" w:hAnsi="Times New Roman" w:cs="Times New Roman"/>
          <w:sz w:val="24"/>
          <w:szCs w:val="24"/>
        </w:rPr>
        <w:t>learning is determined</w:t>
      </w:r>
      <w:r w:rsidR="00C3630C">
        <w:rPr>
          <w:rFonts w:ascii="Times New Roman" w:hAnsi="Times New Roman" w:cs="Times New Roman"/>
          <w:sz w:val="24"/>
          <w:szCs w:val="24"/>
        </w:rPr>
        <w:t xml:space="preserve">. </w:t>
      </w:r>
      <w:r w:rsidR="00485AB8">
        <w:rPr>
          <w:rFonts w:ascii="Times New Roman" w:hAnsi="Times New Roman" w:cs="Times New Roman"/>
          <w:sz w:val="24"/>
          <w:szCs w:val="24"/>
        </w:rPr>
        <w:t xml:space="preserve"> </w:t>
      </w:r>
      <w:r w:rsidR="00D94518">
        <w:rPr>
          <w:rFonts w:ascii="Times New Roman" w:hAnsi="Times New Roman" w:cs="Times New Roman"/>
          <w:sz w:val="24"/>
          <w:szCs w:val="24"/>
        </w:rPr>
        <w:t xml:space="preserve">Methods of formative assessment utilised </w:t>
      </w:r>
      <w:r w:rsidR="00AE2EF2">
        <w:rPr>
          <w:rFonts w:ascii="Times New Roman" w:hAnsi="Times New Roman" w:cs="Times New Roman"/>
          <w:sz w:val="24"/>
          <w:szCs w:val="24"/>
        </w:rPr>
        <w:t>daily within the classroom include self-assessment</w:t>
      </w:r>
      <w:r w:rsidR="00857430">
        <w:rPr>
          <w:rFonts w:ascii="Times New Roman" w:hAnsi="Times New Roman" w:cs="Times New Roman"/>
          <w:sz w:val="24"/>
          <w:szCs w:val="24"/>
        </w:rPr>
        <w:t xml:space="preserve"> and </w:t>
      </w:r>
      <w:r w:rsidR="00AE2EF2">
        <w:rPr>
          <w:rFonts w:ascii="Times New Roman" w:hAnsi="Times New Roman" w:cs="Times New Roman"/>
          <w:sz w:val="24"/>
          <w:szCs w:val="24"/>
        </w:rPr>
        <w:t xml:space="preserve">peer assessment </w:t>
      </w:r>
      <w:r w:rsidR="00857430">
        <w:rPr>
          <w:rFonts w:ascii="Times New Roman" w:hAnsi="Times New Roman" w:cs="Times New Roman"/>
          <w:sz w:val="24"/>
          <w:szCs w:val="24"/>
        </w:rPr>
        <w:t>as well various questioning techniques and materials such</w:t>
      </w:r>
      <w:r w:rsidR="00325155">
        <w:rPr>
          <w:rFonts w:ascii="Times New Roman" w:hAnsi="Times New Roman" w:cs="Times New Roman"/>
          <w:sz w:val="24"/>
          <w:szCs w:val="24"/>
        </w:rPr>
        <w:t xml:space="preserve"> as quizzes (Black et al, 2004)</w:t>
      </w:r>
      <w:r w:rsidR="00B06FB5">
        <w:rPr>
          <w:rFonts w:ascii="Times New Roman" w:hAnsi="Times New Roman" w:cs="Times New Roman"/>
          <w:sz w:val="24"/>
          <w:szCs w:val="24"/>
        </w:rPr>
        <w:t xml:space="preserve"> that </w:t>
      </w:r>
      <w:r w:rsidR="00FA13B5">
        <w:rPr>
          <w:rFonts w:ascii="Times New Roman" w:hAnsi="Times New Roman" w:cs="Times New Roman"/>
          <w:sz w:val="24"/>
          <w:szCs w:val="24"/>
        </w:rPr>
        <w:t xml:space="preserve">allow both teachers and students to acquire </w:t>
      </w:r>
      <w:r w:rsidR="00A32A79">
        <w:rPr>
          <w:rFonts w:ascii="Times New Roman" w:hAnsi="Times New Roman" w:cs="Times New Roman"/>
          <w:sz w:val="24"/>
          <w:szCs w:val="24"/>
        </w:rPr>
        <w:t>meaningful</w:t>
      </w:r>
      <w:r w:rsidR="00FA13B5">
        <w:rPr>
          <w:rFonts w:ascii="Times New Roman" w:hAnsi="Times New Roman" w:cs="Times New Roman"/>
          <w:sz w:val="24"/>
          <w:szCs w:val="24"/>
        </w:rPr>
        <w:t xml:space="preserve"> feedback with the intention of </w:t>
      </w:r>
      <w:r w:rsidR="00A32A79">
        <w:rPr>
          <w:rFonts w:ascii="Times New Roman" w:hAnsi="Times New Roman" w:cs="Times New Roman"/>
          <w:sz w:val="24"/>
          <w:szCs w:val="24"/>
        </w:rPr>
        <w:t>enhancing</w:t>
      </w:r>
      <w:r w:rsidR="00FA13B5">
        <w:rPr>
          <w:rFonts w:ascii="Times New Roman" w:hAnsi="Times New Roman" w:cs="Times New Roman"/>
          <w:sz w:val="24"/>
          <w:szCs w:val="24"/>
        </w:rPr>
        <w:t xml:space="preserve"> </w:t>
      </w:r>
      <w:r w:rsidR="00CF5C4E">
        <w:rPr>
          <w:rFonts w:ascii="Times New Roman" w:hAnsi="Times New Roman" w:cs="Times New Roman"/>
          <w:sz w:val="24"/>
          <w:szCs w:val="24"/>
        </w:rPr>
        <w:t>individual student learning (Sadler, 1998)</w:t>
      </w:r>
      <w:r w:rsidR="00325155">
        <w:rPr>
          <w:rFonts w:ascii="Times New Roman" w:hAnsi="Times New Roman" w:cs="Times New Roman"/>
          <w:sz w:val="24"/>
          <w:szCs w:val="24"/>
        </w:rPr>
        <w:t xml:space="preserve">. These formative assessment methods </w:t>
      </w:r>
      <w:r w:rsidR="00E640EA">
        <w:rPr>
          <w:rFonts w:ascii="Times New Roman" w:hAnsi="Times New Roman" w:cs="Times New Roman"/>
          <w:sz w:val="24"/>
          <w:szCs w:val="24"/>
        </w:rPr>
        <w:t xml:space="preserve">establish continuous interactions between students and teachers with </w:t>
      </w:r>
      <w:r w:rsidR="00217B4A">
        <w:rPr>
          <w:rFonts w:ascii="Times New Roman" w:hAnsi="Times New Roman" w:cs="Times New Roman"/>
          <w:sz w:val="24"/>
          <w:szCs w:val="24"/>
        </w:rPr>
        <w:t xml:space="preserve">students at the focal point of learning. </w:t>
      </w:r>
      <w:r w:rsidR="003D5784">
        <w:rPr>
          <w:rFonts w:ascii="Times New Roman" w:hAnsi="Times New Roman" w:cs="Times New Roman"/>
          <w:sz w:val="24"/>
          <w:szCs w:val="24"/>
        </w:rPr>
        <w:t xml:space="preserve">Black and Wiliam (2009) </w:t>
      </w:r>
      <w:r w:rsidR="009D1671">
        <w:rPr>
          <w:rFonts w:ascii="Times New Roman" w:hAnsi="Times New Roman" w:cs="Times New Roman"/>
          <w:sz w:val="24"/>
          <w:szCs w:val="24"/>
        </w:rPr>
        <w:t xml:space="preserve">indicate how formative assessment can be utilised </w:t>
      </w:r>
      <w:r w:rsidR="00EA35FD">
        <w:rPr>
          <w:rFonts w:ascii="Times New Roman" w:hAnsi="Times New Roman" w:cs="Times New Roman"/>
          <w:sz w:val="24"/>
          <w:szCs w:val="24"/>
        </w:rPr>
        <w:t xml:space="preserve">as a method of progression by using formative assessment to track student development </w:t>
      </w:r>
      <w:r w:rsidR="00860F09">
        <w:rPr>
          <w:rFonts w:ascii="Times New Roman" w:hAnsi="Times New Roman" w:cs="Times New Roman"/>
          <w:sz w:val="24"/>
          <w:szCs w:val="24"/>
        </w:rPr>
        <w:t xml:space="preserve">as demonstrated by </w:t>
      </w:r>
      <w:r w:rsidR="00860F09">
        <w:rPr>
          <w:rFonts w:ascii="Times New Roman" w:hAnsi="Times New Roman" w:cs="Times New Roman"/>
          <w:b/>
          <w:bCs/>
          <w:sz w:val="24"/>
          <w:szCs w:val="24"/>
        </w:rPr>
        <w:t>Figure 1</w:t>
      </w:r>
      <w:r w:rsidR="00860F09">
        <w:rPr>
          <w:rFonts w:ascii="Times New Roman" w:hAnsi="Times New Roman" w:cs="Times New Roman"/>
          <w:sz w:val="24"/>
          <w:szCs w:val="24"/>
        </w:rPr>
        <w:t>.</w:t>
      </w:r>
    </w:p>
    <w:p w14:paraId="4020F5A7" w14:textId="684CBA47" w:rsidR="00C82FA6" w:rsidRDefault="00C82FA6" w:rsidP="00084A1E">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C3827C" wp14:editId="4EB5D8DF">
            <wp:extent cx="5657850" cy="2219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57850" cy="2219325"/>
                    </a:xfrm>
                    <a:prstGeom prst="rect">
                      <a:avLst/>
                    </a:prstGeom>
                    <a:noFill/>
                  </pic:spPr>
                </pic:pic>
              </a:graphicData>
            </a:graphic>
          </wp:inline>
        </w:drawing>
      </w:r>
    </w:p>
    <w:p w14:paraId="4F69E8AA" w14:textId="5CB6554B" w:rsidR="00714710" w:rsidRDefault="00C82FA6" w:rsidP="00084A1E">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Figure </w:t>
      </w:r>
      <w:r w:rsidR="00384452">
        <w:rPr>
          <w:rFonts w:ascii="Times New Roman" w:hAnsi="Times New Roman" w:cs="Times New Roman"/>
          <w:b/>
          <w:bCs/>
          <w:sz w:val="24"/>
          <w:szCs w:val="24"/>
        </w:rPr>
        <w:t>1</w:t>
      </w:r>
      <w:r>
        <w:rPr>
          <w:rFonts w:ascii="Times New Roman" w:hAnsi="Times New Roman" w:cs="Times New Roman"/>
          <w:sz w:val="24"/>
          <w:szCs w:val="24"/>
        </w:rPr>
        <w:t xml:space="preserve">. </w:t>
      </w:r>
      <w:r w:rsidR="00DC5212">
        <w:rPr>
          <w:rFonts w:ascii="Times New Roman" w:hAnsi="Times New Roman" w:cs="Times New Roman"/>
          <w:sz w:val="24"/>
          <w:szCs w:val="24"/>
        </w:rPr>
        <w:t xml:space="preserve">Formative assessment as a tool </w:t>
      </w:r>
      <w:r w:rsidR="00384452">
        <w:rPr>
          <w:rFonts w:ascii="Times New Roman" w:hAnsi="Times New Roman" w:cs="Times New Roman"/>
          <w:sz w:val="24"/>
          <w:szCs w:val="24"/>
        </w:rPr>
        <w:t>for student progression (Black and Wiliam, 2009).</w:t>
      </w:r>
    </w:p>
    <w:p w14:paraId="10CA9B01" w14:textId="50D1FA9A" w:rsidR="008C23F5" w:rsidRDefault="004D40AF" w:rsidP="00084A1E">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Figure 1 </w:t>
      </w:r>
      <w:r w:rsidR="005A32C4">
        <w:rPr>
          <w:rFonts w:ascii="Times New Roman" w:hAnsi="Times New Roman" w:cs="Times New Roman"/>
          <w:sz w:val="24"/>
          <w:szCs w:val="24"/>
        </w:rPr>
        <w:t>demonstrates</w:t>
      </w:r>
      <w:r>
        <w:rPr>
          <w:rFonts w:ascii="Times New Roman" w:hAnsi="Times New Roman" w:cs="Times New Roman"/>
          <w:sz w:val="24"/>
          <w:szCs w:val="24"/>
        </w:rPr>
        <w:t xml:space="preserve"> </w:t>
      </w:r>
      <w:r w:rsidR="005A32C4">
        <w:rPr>
          <w:rFonts w:ascii="Times New Roman" w:hAnsi="Times New Roman" w:cs="Times New Roman"/>
          <w:sz w:val="24"/>
          <w:szCs w:val="24"/>
        </w:rPr>
        <w:t xml:space="preserve">the five main forms of formative assessment utilised within education </w:t>
      </w:r>
      <w:r w:rsidR="00903952">
        <w:rPr>
          <w:rFonts w:ascii="Times New Roman" w:hAnsi="Times New Roman" w:cs="Times New Roman"/>
          <w:sz w:val="24"/>
          <w:szCs w:val="24"/>
        </w:rPr>
        <w:t>and their relation to student progression</w:t>
      </w:r>
      <w:r w:rsidR="002538F1">
        <w:rPr>
          <w:rFonts w:ascii="Times New Roman" w:hAnsi="Times New Roman" w:cs="Times New Roman"/>
          <w:sz w:val="24"/>
          <w:szCs w:val="24"/>
        </w:rPr>
        <w:t xml:space="preserve">. </w:t>
      </w:r>
      <w:r w:rsidR="00236387">
        <w:rPr>
          <w:rFonts w:ascii="Times New Roman" w:hAnsi="Times New Roman" w:cs="Times New Roman"/>
          <w:sz w:val="24"/>
          <w:szCs w:val="24"/>
        </w:rPr>
        <w:t xml:space="preserve">The five main forms of formative assessment include </w:t>
      </w:r>
      <w:r w:rsidR="00236387" w:rsidRPr="0045481A">
        <w:rPr>
          <w:rFonts w:ascii="Times New Roman" w:hAnsi="Times New Roman" w:cs="Times New Roman"/>
          <w:sz w:val="24"/>
          <w:szCs w:val="24"/>
        </w:rPr>
        <w:t xml:space="preserve">“sharing success criteria with learners, classroom questioning, comment-only marking, peer- and self-assessment and formative use of summative test” (Black and Wiliam, 2009, p. </w:t>
      </w:r>
      <w:r w:rsidR="00236387">
        <w:rPr>
          <w:rFonts w:ascii="Times New Roman" w:hAnsi="Times New Roman" w:cs="Times New Roman"/>
          <w:sz w:val="24"/>
          <w:szCs w:val="24"/>
        </w:rPr>
        <w:t>7</w:t>
      </w:r>
      <w:r w:rsidR="00236387" w:rsidRPr="0045481A">
        <w:rPr>
          <w:rFonts w:ascii="Times New Roman" w:hAnsi="Times New Roman" w:cs="Times New Roman"/>
          <w:sz w:val="24"/>
          <w:szCs w:val="24"/>
        </w:rPr>
        <w:t xml:space="preserve">). </w:t>
      </w:r>
      <w:r w:rsidR="00F73EDB">
        <w:rPr>
          <w:rFonts w:ascii="Times New Roman" w:hAnsi="Times New Roman" w:cs="Times New Roman"/>
          <w:sz w:val="24"/>
          <w:szCs w:val="24"/>
        </w:rPr>
        <w:t>The three steps of progression are obtained from Ramaprasad (1983)</w:t>
      </w:r>
      <w:r w:rsidR="00903952">
        <w:rPr>
          <w:rFonts w:ascii="Times New Roman" w:hAnsi="Times New Roman" w:cs="Times New Roman"/>
          <w:sz w:val="24"/>
          <w:szCs w:val="24"/>
        </w:rPr>
        <w:t xml:space="preserve"> </w:t>
      </w:r>
      <w:r w:rsidR="00DD4080">
        <w:rPr>
          <w:rFonts w:ascii="Times New Roman" w:hAnsi="Times New Roman" w:cs="Times New Roman"/>
          <w:sz w:val="24"/>
          <w:szCs w:val="24"/>
        </w:rPr>
        <w:t xml:space="preserve">and </w:t>
      </w:r>
      <w:r w:rsidR="00C34B85">
        <w:rPr>
          <w:rFonts w:ascii="Times New Roman" w:hAnsi="Times New Roman" w:cs="Times New Roman"/>
          <w:sz w:val="24"/>
          <w:szCs w:val="24"/>
        </w:rPr>
        <w:t xml:space="preserve">consist </w:t>
      </w:r>
      <w:r w:rsidR="00C34B85">
        <w:rPr>
          <w:rFonts w:ascii="Times New Roman" w:hAnsi="Times New Roman" w:cs="Times New Roman"/>
          <w:sz w:val="24"/>
          <w:szCs w:val="24"/>
        </w:rPr>
        <w:lastRenderedPageBreak/>
        <w:t>of the</w:t>
      </w:r>
      <w:r w:rsidR="00903952">
        <w:rPr>
          <w:rFonts w:ascii="Times New Roman" w:hAnsi="Times New Roman" w:cs="Times New Roman"/>
          <w:sz w:val="24"/>
          <w:szCs w:val="24"/>
        </w:rPr>
        <w:t xml:space="preserve"> trajectory of student learning, </w:t>
      </w:r>
      <w:r w:rsidR="00654D9D">
        <w:rPr>
          <w:rFonts w:ascii="Times New Roman" w:hAnsi="Times New Roman" w:cs="Times New Roman"/>
          <w:sz w:val="24"/>
          <w:szCs w:val="24"/>
        </w:rPr>
        <w:t xml:space="preserve">the current position of a student’s </w:t>
      </w:r>
      <w:r w:rsidR="00B26DB4">
        <w:rPr>
          <w:rFonts w:ascii="Times New Roman" w:hAnsi="Times New Roman" w:cs="Times New Roman"/>
          <w:sz w:val="24"/>
          <w:szCs w:val="24"/>
        </w:rPr>
        <w:t xml:space="preserve">development </w:t>
      </w:r>
      <w:r w:rsidR="004879B5">
        <w:rPr>
          <w:rFonts w:ascii="Times New Roman" w:hAnsi="Times New Roman" w:cs="Times New Roman"/>
          <w:sz w:val="24"/>
          <w:szCs w:val="24"/>
        </w:rPr>
        <w:t xml:space="preserve">and how they can </w:t>
      </w:r>
      <w:r w:rsidR="009820DC">
        <w:rPr>
          <w:rFonts w:ascii="Times New Roman" w:hAnsi="Times New Roman" w:cs="Times New Roman"/>
          <w:sz w:val="24"/>
          <w:szCs w:val="24"/>
        </w:rPr>
        <w:t>continue</w:t>
      </w:r>
      <w:r w:rsidR="004879B5">
        <w:rPr>
          <w:rFonts w:ascii="Times New Roman" w:hAnsi="Times New Roman" w:cs="Times New Roman"/>
          <w:sz w:val="24"/>
          <w:szCs w:val="24"/>
        </w:rPr>
        <w:t xml:space="preserve"> their learning. </w:t>
      </w:r>
      <w:r w:rsidR="00F53D96">
        <w:rPr>
          <w:rFonts w:ascii="Times New Roman" w:hAnsi="Times New Roman" w:cs="Times New Roman"/>
          <w:b/>
          <w:bCs/>
          <w:sz w:val="24"/>
          <w:szCs w:val="24"/>
        </w:rPr>
        <w:t>Figure 1</w:t>
      </w:r>
      <w:r w:rsidR="00F53D96">
        <w:rPr>
          <w:rFonts w:ascii="Times New Roman" w:hAnsi="Times New Roman" w:cs="Times New Roman"/>
          <w:sz w:val="24"/>
          <w:szCs w:val="24"/>
        </w:rPr>
        <w:t xml:space="preserve"> exemplifies </w:t>
      </w:r>
      <w:r w:rsidR="00967408">
        <w:rPr>
          <w:rFonts w:ascii="Times New Roman" w:hAnsi="Times New Roman" w:cs="Times New Roman"/>
          <w:sz w:val="24"/>
          <w:szCs w:val="24"/>
        </w:rPr>
        <w:t xml:space="preserve">how </w:t>
      </w:r>
      <w:r w:rsidR="00C65CC8">
        <w:rPr>
          <w:rFonts w:ascii="Times New Roman" w:hAnsi="Times New Roman" w:cs="Times New Roman"/>
          <w:sz w:val="24"/>
          <w:szCs w:val="24"/>
        </w:rPr>
        <w:t>AFP</w:t>
      </w:r>
      <w:r w:rsidR="00967408">
        <w:rPr>
          <w:rFonts w:ascii="Times New Roman" w:hAnsi="Times New Roman" w:cs="Times New Roman"/>
          <w:sz w:val="24"/>
          <w:szCs w:val="24"/>
        </w:rPr>
        <w:t xml:space="preserve"> can be implemented within the classroom </w:t>
      </w:r>
      <w:r w:rsidR="009707B5">
        <w:rPr>
          <w:rFonts w:ascii="Times New Roman" w:hAnsi="Times New Roman" w:cs="Times New Roman"/>
          <w:sz w:val="24"/>
          <w:szCs w:val="24"/>
        </w:rPr>
        <w:t xml:space="preserve">across a variety of assessment </w:t>
      </w:r>
      <w:r w:rsidR="005D1D48">
        <w:rPr>
          <w:rFonts w:ascii="Times New Roman" w:hAnsi="Times New Roman" w:cs="Times New Roman"/>
          <w:sz w:val="24"/>
          <w:szCs w:val="24"/>
        </w:rPr>
        <w:t>methods</w:t>
      </w:r>
      <w:r w:rsidR="009707B5">
        <w:rPr>
          <w:rFonts w:ascii="Times New Roman" w:hAnsi="Times New Roman" w:cs="Times New Roman"/>
          <w:sz w:val="24"/>
          <w:szCs w:val="24"/>
        </w:rPr>
        <w:t xml:space="preserve"> that can subsequently provide a holistic view of student learning and development. However, formative assessment </w:t>
      </w:r>
      <w:r w:rsidR="00170DAC">
        <w:rPr>
          <w:rFonts w:ascii="Times New Roman" w:hAnsi="Times New Roman" w:cs="Times New Roman"/>
          <w:sz w:val="24"/>
          <w:szCs w:val="24"/>
        </w:rPr>
        <w:t xml:space="preserve">must be utilised with intent and </w:t>
      </w:r>
      <w:r w:rsidR="0071004C">
        <w:rPr>
          <w:rFonts w:ascii="Times New Roman" w:hAnsi="Times New Roman" w:cs="Times New Roman"/>
          <w:sz w:val="24"/>
          <w:szCs w:val="24"/>
        </w:rPr>
        <w:t xml:space="preserve">effectiveness to provide a </w:t>
      </w:r>
      <w:r w:rsidR="00E16C77">
        <w:rPr>
          <w:rFonts w:ascii="Times New Roman" w:hAnsi="Times New Roman" w:cs="Times New Roman"/>
          <w:sz w:val="24"/>
          <w:szCs w:val="24"/>
        </w:rPr>
        <w:t>meaningful</w:t>
      </w:r>
      <w:r w:rsidR="0071004C">
        <w:rPr>
          <w:rFonts w:ascii="Times New Roman" w:hAnsi="Times New Roman" w:cs="Times New Roman"/>
          <w:sz w:val="24"/>
          <w:szCs w:val="24"/>
        </w:rPr>
        <w:t xml:space="preserve"> impact towards student learning</w:t>
      </w:r>
      <w:r w:rsidR="00E16C77">
        <w:rPr>
          <w:rFonts w:ascii="Times New Roman" w:hAnsi="Times New Roman" w:cs="Times New Roman"/>
          <w:sz w:val="24"/>
          <w:szCs w:val="24"/>
        </w:rPr>
        <w:t>. For example, r</w:t>
      </w:r>
      <w:r w:rsidR="00B74A64">
        <w:rPr>
          <w:rFonts w:ascii="Times New Roman" w:hAnsi="Times New Roman" w:cs="Times New Roman"/>
          <w:sz w:val="24"/>
          <w:szCs w:val="24"/>
        </w:rPr>
        <w:t xml:space="preserve">esearch conducted by Black and Wiliam (1998) that investigated the </w:t>
      </w:r>
      <w:r w:rsidR="002D2EFD">
        <w:rPr>
          <w:rFonts w:ascii="Times New Roman" w:hAnsi="Times New Roman" w:cs="Times New Roman"/>
          <w:sz w:val="24"/>
          <w:szCs w:val="24"/>
        </w:rPr>
        <w:t xml:space="preserve">use of formative assessment methods </w:t>
      </w:r>
      <w:r w:rsidR="005D1D48">
        <w:rPr>
          <w:rFonts w:ascii="Times New Roman" w:hAnsi="Times New Roman" w:cs="Times New Roman"/>
          <w:sz w:val="24"/>
          <w:szCs w:val="24"/>
        </w:rPr>
        <w:t xml:space="preserve">and </w:t>
      </w:r>
      <w:r w:rsidR="00F91CB8">
        <w:rPr>
          <w:rFonts w:ascii="Times New Roman" w:hAnsi="Times New Roman" w:cs="Times New Roman"/>
          <w:sz w:val="24"/>
          <w:szCs w:val="24"/>
        </w:rPr>
        <w:t>concl</w:t>
      </w:r>
      <w:r w:rsidR="0098109F">
        <w:rPr>
          <w:rFonts w:ascii="Times New Roman" w:hAnsi="Times New Roman" w:cs="Times New Roman"/>
          <w:sz w:val="24"/>
          <w:szCs w:val="24"/>
        </w:rPr>
        <w:t xml:space="preserve">uded that formative assessment was indeed beneficial towards student learning. </w:t>
      </w:r>
      <w:r w:rsidR="00AD0589">
        <w:rPr>
          <w:rFonts w:ascii="Times New Roman" w:hAnsi="Times New Roman" w:cs="Times New Roman"/>
          <w:sz w:val="24"/>
          <w:szCs w:val="24"/>
        </w:rPr>
        <w:t xml:space="preserve">However, </w:t>
      </w:r>
      <w:r w:rsidR="00724A9B">
        <w:rPr>
          <w:rFonts w:ascii="Times New Roman" w:hAnsi="Times New Roman" w:cs="Times New Roman"/>
          <w:sz w:val="24"/>
          <w:szCs w:val="24"/>
        </w:rPr>
        <w:t>the research highlighted that the varied use of formative assessment methods</w:t>
      </w:r>
      <w:r w:rsidR="007B7466">
        <w:rPr>
          <w:rFonts w:ascii="Times New Roman" w:hAnsi="Times New Roman" w:cs="Times New Roman"/>
          <w:sz w:val="24"/>
          <w:szCs w:val="24"/>
        </w:rPr>
        <w:t xml:space="preserve"> by teachers</w:t>
      </w:r>
      <w:r w:rsidR="00724A9B">
        <w:rPr>
          <w:rFonts w:ascii="Times New Roman" w:hAnsi="Times New Roman" w:cs="Times New Roman"/>
          <w:sz w:val="24"/>
          <w:szCs w:val="24"/>
        </w:rPr>
        <w:t xml:space="preserve"> exerted differing effectiveness.</w:t>
      </w:r>
      <w:r w:rsidR="00C17D5F">
        <w:rPr>
          <w:rFonts w:ascii="Times New Roman" w:hAnsi="Times New Roman" w:cs="Times New Roman"/>
          <w:sz w:val="24"/>
          <w:szCs w:val="24"/>
        </w:rPr>
        <w:t xml:space="preserve"> </w:t>
      </w:r>
      <w:r w:rsidR="00B04273">
        <w:rPr>
          <w:rFonts w:ascii="Times New Roman" w:hAnsi="Times New Roman" w:cs="Times New Roman"/>
          <w:sz w:val="24"/>
          <w:szCs w:val="24"/>
        </w:rPr>
        <w:t xml:space="preserve">For example, student learning was </w:t>
      </w:r>
      <w:r w:rsidR="002D4B94">
        <w:rPr>
          <w:rFonts w:ascii="Times New Roman" w:hAnsi="Times New Roman" w:cs="Times New Roman"/>
          <w:sz w:val="24"/>
          <w:szCs w:val="24"/>
        </w:rPr>
        <w:t xml:space="preserve">found to be improved </w:t>
      </w:r>
      <w:r w:rsidR="00881FE5">
        <w:rPr>
          <w:rFonts w:ascii="Times New Roman" w:hAnsi="Times New Roman" w:cs="Times New Roman"/>
          <w:sz w:val="24"/>
          <w:szCs w:val="24"/>
        </w:rPr>
        <w:t>when feedback contained comments that indicate areas of strength</w:t>
      </w:r>
      <w:r w:rsidR="00CC12FA">
        <w:rPr>
          <w:rFonts w:ascii="Times New Roman" w:hAnsi="Times New Roman" w:cs="Times New Roman"/>
          <w:sz w:val="24"/>
          <w:szCs w:val="24"/>
        </w:rPr>
        <w:t>,</w:t>
      </w:r>
      <w:r w:rsidR="00881FE5">
        <w:rPr>
          <w:rFonts w:ascii="Times New Roman" w:hAnsi="Times New Roman" w:cs="Times New Roman"/>
          <w:sz w:val="24"/>
          <w:szCs w:val="24"/>
        </w:rPr>
        <w:t xml:space="preserve"> and areas that require development. </w:t>
      </w:r>
      <w:r w:rsidR="005071BC">
        <w:rPr>
          <w:rFonts w:ascii="Times New Roman" w:hAnsi="Times New Roman" w:cs="Times New Roman"/>
          <w:sz w:val="24"/>
          <w:szCs w:val="24"/>
        </w:rPr>
        <w:t xml:space="preserve">Feedback that contained grades alone </w:t>
      </w:r>
      <w:r w:rsidR="004040E5">
        <w:rPr>
          <w:rFonts w:ascii="Times New Roman" w:hAnsi="Times New Roman" w:cs="Times New Roman"/>
          <w:sz w:val="24"/>
          <w:szCs w:val="24"/>
        </w:rPr>
        <w:t>were found to be ineffective and potentially damaging towards student learning</w:t>
      </w:r>
      <w:r w:rsidR="00CC12FA">
        <w:rPr>
          <w:rFonts w:ascii="Times New Roman" w:hAnsi="Times New Roman" w:cs="Times New Roman"/>
          <w:sz w:val="24"/>
          <w:szCs w:val="24"/>
        </w:rPr>
        <w:t xml:space="preserve">, particularly towards students of lower ability. </w:t>
      </w:r>
      <w:r w:rsidR="000473B6">
        <w:rPr>
          <w:rFonts w:ascii="Times New Roman" w:hAnsi="Times New Roman" w:cs="Times New Roman"/>
          <w:sz w:val="24"/>
          <w:szCs w:val="24"/>
        </w:rPr>
        <w:t>Sadler</w:t>
      </w:r>
      <w:r w:rsidR="00F438AC">
        <w:rPr>
          <w:rFonts w:ascii="Times New Roman" w:hAnsi="Times New Roman" w:cs="Times New Roman"/>
          <w:sz w:val="24"/>
          <w:szCs w:val="24"/>
        </w:rPr>
        <w:t xml:space="preserve"> (1998)</w:t>
      </w:r>
      <w:r w:rsidR="000473B6">
        <w:rPr>
          <w:rFonts w:ascii="Times New Roman" w:hAnsi="Times New Roman" w:cs="Times New Roman"/>
          <w:sz w:val="24"/>
          <w:szCs w:val="24"/>
        </w:rPr>
        <w:t xml:space="preserve"> </w:t>
      </w:r>
      <w:r w:rsidR="00F438AC">
        <w:rPr>
          <w:rFonts w:ascii="Times New Roman" w:hAnsi="Times New Roman" w:cs="Times New Roman"/>
          <w:sz w:val="24"/>
          <w:szCs w:val="24"/>
        </w:rPr>
        <w:t xml:space="preserve">recognises </w:t>
      </w:r>
      <w:r w:rsidR="00E7798B">
        <w:rPr>
          <w:rFonts w:ascii="Times New Roman" w:hAnsi="Times New Roman" w:cs="Times New Roman"/>
          <w:sz w:val="24"/>
          <w:szCs w:val="24"/>
        </w:rPr>
        <w:t xml:space="preserve">this and adds that “students should also be trained in how to </w:t>
      </w:r>
      <w:r w:rsidR="00EF6B60">
        <w:rPr>
          <w:rFonts w:ascii="Times New Roman" w:hAnsi="Times New Roman" w:cs="Times New Roman"/>
          <w:sz w:val="24"/>
          <w:szCs w:val="24"/>
        </w:rPr>
        <w:t xml:space="preserve">interpret feedback” (Sadler, 1998, p. 3). </w:t>
      </w:r>
      <w:r w:rsidR="0025448F">
        <w:rPr>
          <w:rFonts w:ascii="Times New Roman" w:hAnsi="Times New Roman" w:cs="Times New Roman"/>
          <w:sz w:val="24"/>
          <w:szCs w:val="24"/>
        </w:rPr>
        <w:t xml:space="preserve">Sadler acknowledges that </w:t>
      </w:r>
      <w:r w:rsidR="00B45E87">
        <w:rPr>
          <w:rFonts w:ascii="Times New Roman" w:hAnsi="Times New Roman" w:cs="Times New Roman"/>
          <w:sz w:val="24"/>
          <w:szCs w:val="24"/>
        </w:rPr>
        <w:t xml:space="preserve">feedback given towards </w:t>
      </w:r>
      <w:r w:rsidR="008724BC">
        <w:rPr>
          <w:rFonts w:ascii="Times New Roman" w:hAnsi="Times New Roman" w:cs="Times New Roman"/>
          <w:sz w:val="24"/>
          <w:szCs w:val="24"/>
        </w:rPr>
        <w:t>students’</w:t>
      </w:r>
      <w:r w:rsidR="00B45E87">
        <w:rPr>
          <w:rFonts w:ascii="Times New Roman" w:hAnsi="Times New Roman" w:cs="Times New Roman"/>
          <w:sz w:val="24"/>
          <w:szCs w:val="24"/>
        </w:rPr>
        <w:t xml:space="preserve"> needs to </w:t>
      </w:r>
      <w:r w:rsidR="00696066">
        <w:rPr>
          <w:rFonts w:ascii="Times New Roman" w:hAnsi="Times New Roman" w:cs="Times New Roman"/>
          <w:sz w:val="24"/>
          <w:szCs w:val="24"/>
        </w:rPr>
        <w:t xml:space="preserve">be specific </w:t>
      </w:r>
      <w:r w:rsidR="00EF0764">
        <w:rPr>
          <w:rFonts w:ascii="Times New Roman" w:hAnsi="Times New Roman" w:cs="Times New Roman"/>
          <w:sz w:val="24"/>
          <w:szCs w:val="24"/>
        </w:rPr>
        <w:t xml:space="preserve">enough to allow students to identify strengths, </w:t>
      </w:r>
      <w:r w:rsidR="008724BC">
        <w:rPr>
          <w:rFonts w:ascii="Times New Roman" w:hAnsi="Times New Roman" w:cs="Times New Roman"/>
          <w:sz w:val="24"/>
          <w:szCs w:val="24"/>
        </w:rPr>
        <w:t>weaknesses,</w:t>
      </w:r>
      <w:r w:rsidR="00EF0764">
        <w:rPr>
          <w:rFonts w:ascii="Times New Roman" w:hAnsi="Times New Roman" w:cs="Times New Roman"/>
          <w:sz w:val="24"/>
          <w:szCs w:val="24"/>
        </w:rPr>
        <w:t xml:space="preserve"> a</w:t>
      </w:r>
      <w:r w:rsidR="00C232DA">
        <w:rPr>
          <w:rFonts w:ascii="Times New Roman" w:hAnsi="Times New Roman" w:cs="Times New Roman"/>
          <w:sz w:val="24"/>
          <w:szCs w:val="24"/>
        </w:rPr>
        <w:t>nd</w:t>
      </w:r>
      <w:r w:rsidR="00EF0764">
        <w:rPr>
          <w:rFonts w:ascii="Times New Roman" w:hAnsi="Times New Roman" w:cs="Times New Roman"/>
          <w:sz w:val="24"/>
          <w:szCs w:val="24"/>
        </w:rPr>
        <w:t xml:space="preserve"> next steps</w:t>
      </w:r>
      <w:r w:rsidR="00C22F2A">
        <w:rPr>
          <w:rFonts w:ascii="Times New Roman" w:hAnsi="Times New Roman" w:cs="Times New Roman"/>
          <w:sz w:val="24"/>
          <w:szCs w:val="24"/>
        </w:rPr>
        <w:t xml:space="preserve">. </w:t>
      </w:r>
      <w:r w:rsidR="000518BD">
        <w:rPr>
          <w:rFonts w:ascii="Times New Roman" w:hAnsi="Times New Roman" w:cs="Times New Roman"/>
          <w:sz w:val="24"/>
          <w:szCs w:val="24"/>
        </w:rPr>
        <w:t xml:space="preserve">This will in turn create a meaningful association between student feedback and student learning. </w:t>
      </w:r>
    </w:p>
    <w:p w14:paraId="65F53106" w14:textId="7BCC5251" w:rsidR="002C5D45" w:rsidRDefault="002C5D45" w:rsidP="002C11E7">
      <w:pPr>
        <w:spacing w:line="360" w:lineRule="auto"/>
        <w:rPr>
          <w:rFonts w:ascii="Times New Roman" w:hAnsi="Times New Roman" w:cs="Times New Roman"/>
          <w:sz w:val="24"/>
          <w:szCs w:val="24"/>
        </w:rPr>
      </w:pPr>
      <w:r>
        <w:rPr>
          <w:rFonts w:ascii="Times New Roman" w:hAnsi="Times New Roman" w:cs="Times New Roman"/>
          <w:sz w:val="24"/>
          <w:szCs w:val="24"/>
        </w:rPr>
        <w:t>Assessment</w:t>
      </w:r>
      <w:r w:rsidR="00860075">
        <w:rPr>
          <w:rFonts w:ascii="Times New Roman" w:hAnsi="Times New Roman" w:cs="Times New Roman"/>
          <w:sz w:val="24"/>
          <w:szCs w:val="24"/>
        </w:rPr>
        <w:t xml:space="preserve"> overall</w:t>
      </w:r>
      <w:r>
        <w:rPr>
          <w:rFonts w:ascii="Times New Roman" w:hAnsi="Times New Roman" w:cs="Times New Roman"/>
          <w:sz w:val="24"/>
          <w:szCs w:val="24"/>
        </w:rPr>
        <w:t xml:space="preserve"> </w:t>
      </w:r>
      <w:r w:rsidR="007F3D2F">
        <w:rPr>
          <w:rFonts w:ascii="Times New Roman" w:hAnsi="Times New Roman" w:cs="Times New Roman"/>
          <w:sz w:val="24"/>
          <w:szCs w:val="24"/>
        </w:rPr>
        <w:t xml:space="preserve">acts as </w:t>
      </w:r>
      <w:r w:rsidR="00047980">
        <w:rPr>
          <w:rFonts w:ascii="Times New Roman" w:hAnsi="Times New Roman" w:cs="Times New Roman"/>
          <w:sz w:val="24"/>
          <w:szCs w:val="24"/>
        </w:rPr>
        <w:t>a method</w:t>
      </w:r>
      <w:r w:rsidR="00CD6FFB">
        <w:rPr>
          <w:rFonts w:ascii="Times New Roman" w:hAnsi="Times New Roman" w:cs="Times New Roman"/>
          <w:sz w:val="24"/>
          <w:szCs w:val="24"/>
        </w:rPr>
        <w:t xml:space="preserve"> that facilitates</w:t>
      </w:r>
      <w:r w:rsidR="007F3D2F">
        <w:rPr>
          <w:rFonts w:ascii="Times New Roman" w:hAnsi="Times New Roman" w:cs="Times New Roman"/>
          <w:sz w:val="24"/>
          <w:szCs w:val="24"/>
        </w:rPr>
        <w:t xml:space="preserve"> </w:t>
      </w:r>
      <w:r w:rsidR="00E720F0">
        <w:rPr>
          <w:rFonts w:ascii="Times New Roman" w:hAnsi="Times New Roman" w:cs="Times New Roman"/>
          <w:sz w:val="24"/>
          <w:szCs w:val="24"/>
        </w:rPr>
        <w:t>student learning by challenging students and allowing adequate reflection of student learning</w:t>
      </w:r>
      <w:r w:rsidR="00E769F0">
        <w:rPr>
          <w:rFonts w:ascii="Times New Roman" w:hAnsi="Times New Roman" w:cs="Times New Roman"/>
          <w:sz w:val="24"/>
          <w:szCs w:val="24"/>
        </w:rPr>
        <w:t xml:space="preserve"> (Welsh Government, 2020)</w:t>
      </w:r>
      <w:r w:rsidR="00E720F0">
        <w:rPr>
          <w:rFonts w:ascii="Times New Roman" w:hAnsi="Times New Roman" w:cs="Times New Roman"/>
          <w:sz w:val="24"/>
          <w:szCs w:val="24"/>
        </w:rPr>
        <w:t xml:space="preserve">. </w:t>
      </w:r>
      <w:r w:rsidR="00084A1E">
        <w:rPr>
          <w:rFonts w:ascii="Times New Roman" w:hAnsi="Times New Roman" w:cs="Times New Roman"/>
          <w:sz w:val="24"/>
          <w:szCs w:val="24"/>
        </w:rPr>
        <w:t>The C</w:t>
      </w:r>
      <w:r w:rsidR="00860075">
        <w:rPr>
          <w:rFonts w:ascii="Times New Roman" w:hAnsi="Times New Roman" w:cs="Times New Roman"/>
          <w:sz w:val="24"/>
          <w:szCs w:val="24"/>
        </w:rPr>
        <w:t xml:space="preserve">urriculum </w:t>
      </w:r>
      <w:r w:rsidR="00084A1E">
        <w:rPr>
          <w:rFonts w:ascii="Times New Roman" w:hAnsi="Times New Roman" w:cs="Times New Roman"/>
          <w:sz w:val="24"/>
          <w:szCs w:val="24"/>
        </w:rPr>
        <w:t>f</w:t>
      </w:r>
      <w:r w:rsidR="00860075">
        <w:rPr>
          <w:rFonts w:ascii="Times New Roman" w:hAnsi="Times New Roman" w:cs="Times New Roman"/>
          <w:sz w:val="24"/>
          <w:szCs w:val="24"/>
        </w:rPr>
        <w:t xml:space="preserve">or </w:t>
      </w:r>
      <w:r w:rsidR="00084A1E">
        <w:rPr>
          <w:rFonts w:ascii="Times New Roman" w:hAnsi="Times New Roman" w:cs="Times New Roman"/>
          <w:sz w:val="24"/>
          <w:szCs w:val="24"/>
        </w:rPr>
        <w:t>W</w:t>
      </w:r>
      <w:r w:rsidR="00860075">
        <w:rPr>
          <w:rFonts w:ascii="Times New Roman" w:hAnsi="Times New Roman" w:cs="Times New Roman"/>
          <w:sz w:val="24"/>
          <w:szCs w:val="24"/>
        </w:rPr>
        <w:t>ales (CfW)</w:t>
      </w:r>
      <w:r w:rsidR="00084A1E">
        <w:rPr>
          <w:rFonts w:ascii="Times New Roman" w:hAnsi="Times New Roman" w:cs="Times New Roman"/>
          <w:sz w:val="24"/>
          <w:szCs w:val="24"/>
        </w:rPr>
        <w:t xml:space="preserve"> has initiated a transition towards the utilisation of assessment within education, with a shift towards assessment that is aimed at progression (Welsh Government, 2022). Assessment for progression is designed to supports students whereby they can progress at a rate that is appropriate to their own individual level. </w:t>
      </w:r>
      <w:r w:rsidR="000635A8">
        <w:rPr>
          <w:rFonts w:ascii="Times New Roman" w:hAnsi="Times New Roman" w:cs="Times New Roman"/>
          <w:sz w:val="24"/>
          <w:szCs w:val="24"/>
        </w:rPr>
        <w:t>Assessment includes key principles that provides purpose in relation to the demands of the curriculum, particularly the CfW.</w:t>
      </w:r>
      <w:r w:rsidR="00071CB5">
        <w:rPr>
          <w:rFonts w:ascii="Times New Roman" w:hAnsi="Times New Roman" w:cs="Times New Roman"/>
          <w:sz w:val="24"/>
          <w:szCs w:val="24"/>
        </w:rPr>
        <w:t xml:space="preserve"> </w:t>
      </w:r>
      <w:r w:rsidR="007863CA">
        <w:rPr>
          <w:rFonts w:ascii="Times New Roman" w:hAnsi="Times New Roman" w:cs="Times New Roman"/>
          <w:sz w:val="24"/>
          <w:szCs w:val="24"/>
        </w:rPr>
        <w:t xml:space="preserve">The principles and purposes of assessment </w:t>
      </w:r>
      <w:r w:rsidR="00941FDA">
        <w:rPr>
          <w:rFonts w:ascii="Times New Roman" w:hAnsi="Times New Roman" w:cs="Times New Roman"/>
          <w:sz w:val="24"/>
          <w:szCs w:val="24"/>
        </w:rPr>
        <w:t xml:space="preserve">are demonstrated by </w:t>
      </w:r>
      <w:r w:rsidR="00941FDA">
        <w:rPr>
          <w:rFonts w:ascii="Times New Roman" w:hAnsi="Times New Roman" w:cs="Times New Roman"/>
          <w:b/>
          <w:bCs/>
          <w:sz w:val="24"/>
          <w:szCs w:val="24"/>
        </w:rPr>
        <w:t xml:space="preserve">Figure </w:t>
      </w:r>
      <w:r w:rsidR="00860F09">
        <w:rPr>
          <w:rFonts w:ascii="Times New Roman" w:hAnsi="Times New Roman" w:cs="Times New Roman"/>
          <w:b/>
          <w:bCs/>
          <w:sz w:val="24"/>
          <w:szCs w:val="24"/>
        </w:rPr>
        <w:t>2</w:t>
      </w:r>
      <w:r w:rsidR="00941FDA">
        <w:rPr>
          <w:rFonts w:ascii="Times New Roman" w:hAnsi="Times New Roman" w:cs="Times New Roman"/>
          <w:sz w:val="24"/>
          <w:szCs w:val="24"/>
        </w:rPr>
        <w:t xml:space="preserve">. </w:t>
      </w:r>
    </w:p>
    <w:p w14:paraId="5CAFC300" w14:textId="5DD8B615" w:rsidR="00941FDA" w:rsidRDefault="00941FDA" w:rsidP="002C11E7">
      <w:pPr>
        <w:spacing w:line="360" w:lineRule="auto"/>
        <w:rPr>
          <w:rFonts w:ascii="Times New Roman" w:hAnsi="Times New Roman" w:cs="Times New Roman"/>
          <w:sz w:val="24"/>
          <w:szCs w:val="24"/>
        </w:rPr>
      </w:pPr>
    </w:p>
    <w:p w14:paraId="5DCE30B9" w14:textId="4A301507" w:rsidR="00941FDA" w:rsidRDefault="00941FDA" w:rsidP="002C11E7">
      <w:pPr>
        <w:spacing w:line="360" w:lineRule="auto"/>
        <w:rPr>
          <w:rFonts w:ascii="Times New Roman" w:hAnsi="Times New Roman" w:cs="Times New Roman"/>
          <w:sz w:val="24"/>
          <w:szCs w:val="24"/>
        </w:rPr>
      </w:pPr>
    </w:p>
    <w:p w14:paraId="31A395FF" w14:textId="0856C7B8" w:rsidR="00941FDA" w:rsidRPr="00941FDA" w:rsidRDefault="00941FDA" w:rsidP="002C11E7">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5EDDB7F" wp14:editId="66488D04">
            <wp:extent cx="6076950" cy="6096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76950" cy="6096000"/>
                    </a:xfrm>
                    <a:prstGeom prst="rect">
                      <a:avLst/>
                    </a:prstGeom>
                    <a:noFill/>
                  </pic:spPr>
                </pic:pic>
              </a:graphicData>
            </a:graphic>
          </wp:inline>
        </w:drawing>
      </w:r>
    </w:p>
    <w:p w14:paraId="1DAC8E6D" w14:textId="5D095044" w:rsidR="002C5D45" w:rsidRDefault="00941FDA" w:rsidP="002C11E7">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Figure </w:t>
      </w:r>
      <w:r w:rsidR="00860F09">
        <w:rPr>
          <w:rFonts w:ascii="Times New Roman" w:hAnsi="Times New Roman" w:cs="Times New Roman"/>
          <w:b/>
          <w:bCs/>
          <w:sz w:val="24"/>
          <w:szCs w:val="24"/>
        </w:rPr>
        <w:t>2</w:t>
      </w:r>
      <w:r>
        <w:rPr>
          <w:rFonts w:ascii="Times New Roman" w:hAnsi="Times New Roman" w:cs="Times New Roman"/>
          <w:b/>
          <w:bCs/>
          <w:sz w:val="24"/>
          <w:szCs w:val="24"/>
        </w:rPr>
        <w:t xml:space="preserve">. </w:t>
      </w:r>
      <w:r>
        <w:rPr>
          <w:rFonts w:ascii="Times New Roman" w:hAnsi="Times New Roman" w:cs="Times New Roman"/>
          <w:sz w:val="24"/>
          <w:szCs w:val="24"/>
        </w:rPr>
        <w:t xml:space="preserve">The </w:t>
      </w:r>
      <w:r w:rsidR="009C4C31">
        <w:rPr>
          <w:rFonts w:ascii="Times New Roman" w:hAnsi="Times New Roman" w:cs="Times New Roman"/>
          <w:sz w:val="24"/>
          <w:szCs w:val="24"/>
        </w:rPr>
        <w:t>principles</w:t>
      </w:r>
      <w:r>
        <w:rPr>
          <w:rFonts w:ascii="Times New Roman" w:hAnsi="Times New Roman" w:cs="Times New Roman"/>
          <w:sz w:val="24"/>
          <w:szCs w:val="24"/>
        </w:rPr>
        <w:t xml:space="preserve"> and purpose of assessment in education (Welsh Government, 2020)</w:t>
      </w:r>
      <w:r w:rsidR="009C4C31">
        <w:rPr>
          <w:rFonts w:ascii="Times New Roman" w:hAnsi="Times New Roman" w:cs="Times New Roman"/>
          <w:sz w:val="24"/>
          <w:szCs w:val="24"/>
        </w:rPr>
        <w:t>.</w:t>
      </w:r>
    </w:p>
    <w:p w14:paraId="2EA9AD3E" w14:textId="7BDA66F7" w:rsidR="00DC074A" w:rsidRPr="004C5C51" w:rsidRDefault="00DC074A" w:rsidP="002C11E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0F0F0F">
        <w:rPr>
          <w:rFonts w:ascii="Times New Roman" w:hAnsi="Times New Roman" w:cs="Times New Roman"/>
          <w:sz w:val="24"/>
          <w:szCs w:val="24"/>
        </w:rPr>
        <w:t xml:space="preserve">principles and purpose of assessment displayed by </w:t>
      </w:r>
      <w:r w:rsidR="000F0F0F">
        <w:rPr>
          <w:rFonts w:ascii="Times New Roman" w:hAnsi="Times New Roman" w:cs="Times New Roman"/>
          <w:b/>
          <w:bCs/>
          <w:sz w:val="24"/>
          <w:szCs w:val="24"/>
        </w:rPr>
        <w:t xml:space="preserve">Figure </w:t>
      </w:r>
      <w:r w:rsidR="00860F09">
        <w:rPr>
          <w:rFonts w:ascii="Times New Roman" w:hAnsi="Times New Roman" w:cs="Times New Roman"/>
          <w:b/>
          <w:bCs/>
          <w:sz w:val="24"/>
          <w:szCs w:val="24"/>
        </w:rPr>
        <w:t>2</w:t>
      </w:r>
      <w:r w:rsidR="000F0F0F">
        <w:rPr>
          <w:rFonts w:ascii="Times New Roman" w:hAnsi="Times New Roman" w:cs="Times New Roman"/>
          <w:sz w:val="24"/>
          <w:szCs w:val="24"/>
        </w:rPr>
        <w:t xml:space="preserve"> indicate that </w:t>
      </w:r>
      <w:r w:rsidR="00BF7CF1">
        <w:rPr>
          <w:rFonts w:ascii="Times New Roman" w:hAnsi="Times New Roman" w:cs="Times New Roman"/>
          <w:sz w:val="24"/>
          <w:szCs w:val="24"/>
        </w:rPr>
        <w:t xml:space="preserve">assessment </w:t>
      </w:r>
      <w:r w:rsidR="000B5238">
        <w:rPr>
          <w:rFonts w:ascii="Times New Roman" w:hAnsi="Times New Roman" w:cs="Times New Roman"/>
          <w:sz w:val="24"/>
          <w:szCs w:val="24"/>
        </w:rPr>
        <w:t xml:space="preserve">encompasses </w:t>
      </w:r>
      <w:r w:rsidR="001C2299">
        <w:rPr>
          <w:rFonts w:ascii="Times New Roman" w:hAnsi="Times New Roman" w:cs="Times New Roman"/>
          <w:sz w:val="24"/>
          <w:szCs w:val="24"/>
        </w:rPr>
        <w:t>a variety of factors</w:t>
      </w:r>
      <w:r w:rsidR="00373563">
        <w:rPr>
          <w:rFonts w:ascii="Times New Roman" w:hAnsi="Times New Roman" w:cs="Times New Roman"/>
          <w:sz w:val="24"/>
          <w:szCs w:val="24"/>
        </w:rPr>
        <w:t xml:space="preserve">, including </w:t>
      </w:r>
      <w:r w:rsidR="00862620">
        <w:rPr>
          <w:rFonts w:ascii="Times New Roman" w:hAnsi="Times New Roman" w:cs="Times New Roman"/>
          <w:sz w:val="24"/>
          <w:szCs w:val="24"/>
        </w:rPr>
        <w:t>establishing</w:t>
      </w:r>
      <w:r w:rsidR="00373563">
        <w:rPr>
          <w:rFonts w:ascii="Times New Roman" w:hAnsi="Times New Roman" w:cs="Times New Roman"/>
          <w:sz w:val="24"/>
          <w:szCs w:val="24"/>
        </w:rPr>
        <w:t xml:space="preserve"> that assessment is an ongoing process </w:t>
      </w:r>
      <w:r w:rsidR="00DF3CF4">
        <w:rPr>
          <w:rFonts w:ascii="Times New Roman" w:hAnsi="Times New Roman" w:cs="Times New Roman"/>
          <w:sz w:val="24"/>
          <w:szCs w:val="24"/>
        </w:rPr>
        <w:t xml:space="preserve">with </w:t>
      </w:r>
      <w:r w:rsidR="004C5C51">
        <w:rPr>
          <w:rFonts w:ascii="Times New Roman" w:hAnsi="Times New Roman" w:cs="Times New Roman"/>
          <w:sz w:val="24"/>
          <w:szCs w:val="24"/>
        </w:rPr>
        <w:t>students</w:t>
      </w:r>
      <w:r w:rsidR="00DF3CF4">
        <w:rPr>
          <w:rFonts w:ascii="Times New Roman" w:hAnsi="Times New Roman" w:cs="Times New Roman"/>
          <w:sz w:val="24"/>
          <w:szCs w:val="24"/>
        </w:rPr>
        <w:t xml:space="preserve"> at the centre of assessment</w:t>
      </w:r>
      <w:r w:rsidR="00862620">
        <w:rPr>
          <w:rFonts w:ascii="Times New Roman" w:hAnsi="Times New Roman" w:cs="Times New Roman"/>
          <w:sz w:val="24"/>
          <w:szCs w:val="24"/>
        </w:rPr>
        <w:t xml:space="preserve"> which</w:t>
      </w:r>
      <w:r w:rsidR="00373563">
        <w:rPr>
          <w:rFonts w:ascii="Times New Roman" w:hAnsi="Times New Roman" w:cs="Times New Roman"/>
          <w:sz w:val="24"/>
          <w:szCs w:val="24"/>
        </w:rPr>
        <w:t xml:space="preserve"> draws upon </w:t>
      </w:r>
      <w:r w:rsidR="00854FD8">
        <w:rPr>
          <w:rFonts w:ascii="Times New Roman" w:hAnsi="Times New Roman" w:cs="Times New Roman"/>
          <w:sz w:val="24"/>
          <w:szCs w:val="24"/>
        </w:rPr>
        <w:t xml:space="preserve">varied assessment approaches </w:t>
      </w:r>
      <w:r w:rsidR="00862620">
        <w:rPr>
          <w:rFonts w:ascii="Times New Roman" w:hAnsi="Times New Roman" w:cs="Times New Roman"/>
          <w:sz w:val="24"/>
          <w:szCs w:val="24"/>
        </w:rPr>
        <w:t xml:space="preserve">to create a </w:t>
      </w:r>
      <w:r w:rsidR="00810021">
        <w:rPr>
          <w:rFonts w:ascii="Times New Roman" w:hAnsi="Times New Roman" w:cs="Times New Roman"/>
          <w:sz w:val="24"/>
          <w:szCs w:val="24"/>
        </w:rPr>
        <w:t xml:space="preserve">holistic idea of individual student learning. </w:t>
      </w:r>
      <w:r w:rsidR="004C5C51">
        <w:rPr>
          <w:rFonts w:ascii="Times New Roman" w:hAnsi="Times New Roman" w:cs="Times New Roman"/>
          <w:sz w:val="24"/>
          <w:szCs w:val="24"/>
        </w:rPr>
        <w:t xml:space="preserve">Furthermore, </w:t>
      </w:r>
      <w:r w:rsidR="004C5C51">
        <w:rPr>
          <w:rFonts w:ascii="Times New Roman" w:hAnsi="Times New Roman" w:cs="Times New Roman"/>
          <w:b/>
          <w:bCs/>
          <w:sz w:val="24"/>
          <w:szCs w:val="24"/>
        </w:rPr>
        <w:t>Figure 1</w:t>
      </w:r>
      <w:r w:rsidR="004C5C51">
        <w:rPr>
          <w:rFonts w:ascii="Times New Roman" w:hAnsi="Times New Roman" w:cs="Times New Roman"/>
          <w:sz w:val="24"/>
          <w:szCs w:val="24"/>
        </w:rPr>
        <w:t xml:space="preserve"> also demonstrates</w:t>
      </w:r>
      <w:r w:rsidR="002B12F9">
        <w:rPr>
          <w:rFonts w:ascii="Times New Roman" w:hAnsi="Times New Roman" w:cs="Times New Roman"/>
          <w:sz w:val="24"/>
          <w:szCs w:val="24"/>
        </w:rPr>
        <w:t xml:space="preserve"> that</w:t>
      </w:r>
      <w:r w:rsidR="004C5C51">
        <w:rPr>
          <w:rFonts w:ascii="Times New Roman" w:hAnsi="Times New Roman" w:cs="Times New Roman"/>
          <w:sz w:val="24"/>
          <w:szCs w:val="24"/>
        </w:rPr>
        <w:t xml:space="preserve"> </w:t>
      </w:r>
      <w:r w:rsidR="009B7C37">
        <w:rPr>
          <w:rFonts w:ascii="Times New Roman" w:hAnsi="Times New Roman" w:cs="Times New Roman"/>
          <w:sz w:val="24"/>
          <w:szCs w:val="24"/>
        </w:rPr>
        <w:t xml:space="preserve">Donaldson’s Four </w:t>
      </w:r>
      <w:r w:rsidR="00B15A47">
        <w:rPr>
          <w:rFonts w:ascii="Times New Roman" w:hAnsi="Times New Roman" w:cs="Times New Roman"/>
          <w:sz w:val="24"/>
          <w:szCs w:val="24"/>
        </w:rPr>
        <w:t>Purposes</w:t>
      </w:r>
      <w:r w:rsidR="009B7C37">
        <w:rPr>
          <w:rFonts w:ascii="Times New Roman" w:hAnsi="Times New Roman" w:cs="Times New Roman"/>
          <w:sz w:val="24"/>
          <w:szCs w:val="24"/>
        </w:rPr>
        <w:t xml:space="preserve"> in the CfW </w:t>
      </w:r>
      <w:r w:rsidR="002B12F9">
        <w:rPr>
          <w:rFonts w:ascii="Times New Roman" w:hAnsi="Times New Roman" w:cs="Times New Roman"/>
          <w:sz w:val="24"/>
          <w:szCs w:val="24"/>
        </w:rPr>
        <w:t xml:space="preserve">acts as the foundation </w:t>
      </w:r>
      <w:r w:rsidR="00B15A47">
        <w:rPr>
          <w:rFonts w:ascii="Times New Roman" w:hAnsi="Times New Roman" w:cs="Times New Roman"/>
          <w:sz w:val="24"/>
          <w:szCs w:val="24"/>
        </w:rPr>
        <w:t>by</w:t>
      </w:r>
      <w:r w:rsidR="002B12F9">
        <w:rPr>
          <w:rFonts w:ascii="Times New Roman" w:hAnsi="Times New Roman" w:cs="Times New Roman"/>
          <w:sz w:val="24"/>
          <w:szCs w:val="24"/>
        </w:rPr>
        <w:t xml:space="preserve"> which </w:t>
      </w:r>
      <w:r w:rsidR="00EF283E">
        <w:rPr>
          <w:rFonts w:ascii="Times New Roman" w:hAnsi="Times New Roman" w:cs="Times New Roman"/>
          <w:sz w:val="24"/>
          <w:szCs w:val="24"/>
        </w:rPr>
        <w:t>assessment principles and purposes are derived from</w:t>
      </w:r>
      <w:r w:rsidR="00B15A47">
        <w:rPr>
          <w:rFonts w:ascii="Times New Roman" w:hAnsi="Times New Roman" w:cs="Times New Roman"/>
          <w:sz w:val="24"/>
          <w:szCs w:val="24"/>
        </w:rPr>
        <w:t xml:space="preserve"> (Donaldson, 2015)</w:t>
      </w:r>
      <w:r w:rsidR="00EF283E">
        <w:rPr>
          <w:rFonts w:ascii="Times New Roman" w:hAnsi="Times New Roman" w:cs="Times New Roman"/>
          <w:sz w:val="24"/>
          <w:szCs w:val="24"/>
        </w:rPr>
        <w:t xml:space="preserve">. </w:t>
      </w:r>
    </w:p>
    <w:p w14:paraId="6B28E0B2" w14:textId="77777777" w:rsidR="002C5D45" w:rsidRDefault="002C5D45" w:rsidP="002C11E7">
      <w:pPr>
        <w:spacing w:line="360" w:lineRule="auto"/>
        <w:rPr>
          <w:rFonts w:ascii="Times New Roman" w:hAnsi="Times New Roman" w:cs="Times New Roman"/>
          <w:sz w:val="28"/>
          <w:szCs w:val="28"/>
          <w:u w:val="single"/>
        </w:rPr>
      </w:pPr>
    </w:p>
    <w:p w14:paraId="0F1682FE" w14:textId="0ADEDCEF" w:rsidR="00CA57FB" w:rsidRDefault="00CA57FB" w:rsidP="002C11E7">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Developing an Action Point</w:t>
      </w:r>
    </w:p>
    <w:p w14:paraId="66777778" w14:textId="300617C4" w:rsidR="00CA57FB" w:rsidRPr="007C0906" w:rsidRDefault="00571A76" w:rsidP="002C11E7">
      <w:pPr>
        <w:spacing w:line="360" w:lineRule="auto"/>
        <w:rPr>
          <w:rFonts w:ascii="Times New Roman" w:hAnsi="Times New Roman" w:cs="Times New Roman"/>
          <w:sz w:val="24"/>
          <w:szCs w:val="24"/>
        </w:rPr>
      </w:pPr>
      <w:r>
        <w:rPr>
          <w:rFonts w:ascii="Times New Roman" w:hAnsi="Times New Roman" w:cs="Times New Roman"/>
          <w:sz w:val="24"/>
          <w:szCs w:val="24"/>
        </w:rPr>
        <w:t xml:space="preserve">Action points are </w:t>
      </w:r>
      <w:r w:rsidR="00DB0B54">
        <w:rPr>
          <w:rFonts w:ascii="Times New Roman" w:hAnsi="Times New Roman" w:cs="Times New Roman"/>
          <w:sz w:val="24"/>
          <w:szCs w:val="24"/>
        </w:rPr>
        <w:t xml:space="preserve">determined through the successful completion of </w:t>
      </w:r>
      <w:r w:rsidR="00B91638">
        <w:rPr>
          <w:rFonts w:ascii="Times New Roman" w:hAnsi="Times New Roman" w:cs="Times New Roman"/>
          <w:sz w:val="24"/>
          <w:szCs w:val="24"/>
        </w:rPr>
        <w:t>the</w:t>
      </w:r>
      <w:r w:rsidR="00DB0B54">
        <w:rPr>
          <w:rFonts w:ascii="Times New Roman" w:hAnsi="Times New Roman" w:cs="Times New Roman"/>
          <w:sz w:val="24"/>
          <w:szCs w:val="24"/>
        </w:rPr>
        <w:t xml:space="preserve"> SDP. </w:t>
      </w:r>
      <w:r w:rsidR="002B5918">
        <w:rPr>
          <w:rFonts w:ascii="Times New Roman" w:hAnsi="Times New Roman" w:cs="Times New Roman"/>
          <w:sz w:val="24"/>
          <w:szCs w:val="24"/>
        </w:rPr>
        <w:t>The planning of the SDP consists of four stages</w:t>
      </w:r>
      <w:r w:rsidR="00F43CC4">
        <w:rPr>
          <w:rFonts w:ascii="Times New Roman" w:hAnsi="Times New Roman" w:cs="Times New Roman"/>
          <w:sz w:val="24"/>
          <w:szCs w:val="24"/>
        </w:rPr>
        <w:t>,</w:t>
      </w:r>
      <w:r w:rsidR="002B5918">
        <w:rPr>
          <w:rFonts w:ascii="Times New Roman" w:hAnsi="Times New Roman" w:cs="Times New Roman"/>
          <w:sz w:val="24"/>
          <w:szCs w:val="24"/>
        </w:rPr>
        <w:t xml:space="preserve"> </w:t>
      </w:r>
      <w:r w:rsidR="000E40B0">
        <w:rPr>
          <w:rFonts w:ascii="Times New Roman" w:hAnsi="Times New Roman" w:cs="Times New Roman"/>
          <w:sz w:val="24"/>
          <w:szCs w:val="24"/>
        </w:rPr>
        <w:t>including</w:t>
      </w:r>
      <w:r w:rsidR="002B5918">
        <w:rPr>
          <w:rFonts w:ascii="Times New Roman" w:hAnsi="Times New Roman" w:cs="Times New Roman"/>
          <w:sz w:val="24"/>
          <w:szCs w:val="24"/>
        </w:rPr>
        <w:t xml:space="preserve"> an overall vision for the school</w:t>
      </w:r>
      <w:r w:rsidR="00F43CC4">
        <w:rPr>
          <w:rFonts w:ascii="Times New Roman" w:hAnsi="Times New Roman" w:cs="Times New Roman"/>
          <w:sz w:val="24"/>
          <w:szCs w:val="24"/>
        </w:rPr>
        <w:t xml:space="preserve"> that</w:t>
      </w:r>
      <w:r w:rsidR="002B5918">
        <w:rPr>
          <w:rFonts w:ascii="Times New Roman" w:hAnsi="Times New Roman" w:cs="Times New Roman"/>
          <w:sz w:val="24"/>
          <w:szCs w:val="24"/>
        </w:rPr>
        <w:t xml:space="preserve"> </w:t>
      </w:r>
      <w:r w:rsidR="001D05EE">
        <w:rPr>
          <w:rFonts w:ascii="Times New Roman" w:hAnsi="Times New Roman" w:cs="Times New Roman"/>
          <w:sz w:val="24"/>
          <w:szCs w:val="24"/>
        </w:rPr>
        <w:t xml:space="preserve">acts as a foundation from which each stage acts upon (Welsh Government, 2014). </w:t>
      </w:r>
      <w:r w:rsidR="007D1985">
        <w:rPr>
          <w:rFonts w:ascii="Times New Roman" w:hAnsi="Times New Roman" w:cs="Times New Roman"/>
          <w:sz w:val="24"/>
          <w:szCs w:val="24"/>
        </w:rPr>
        <w:t>The stages of the planning</w:t>
      </w:r>
      <w:r w:rsidR="004850EE">
        <w:rPr>
          <w:rFonts w:ascii="Times New Roman" w:hAnsi="Times New Roman" w:cs="Times New Roman"/>
          <w:sz w:val="24"/>
          <w:szCs w:val="24"/>
        </w:rPr>
        <w:t xml:space="preserve"> cycle</w:t>
      </w:r>
      <w:r w:rsidR="007D1985">
        <w:rPr>
          <w:rFonts w:ascii="Times New Roman" w:hAnsi="Times New Roman" w:cs="Times New Roman"/>
          <w:sz w:val="24"/>
          <w:szCs w:val="24"/>
        </w:rPr>
        <w:t xml:space="preserve"> of the SDP are displayed </w:t>
      </w:r>
      <w:r w:rsidR="007C0906">
        <w:rPr>
          <w:rFonts w:ascii="Times New Roman" w:hAnsi="Times New Roman" w:cs="Times New Roman"/>
          <w:sz w:val="24"/>
          <w:szCs w:val="24"/>
        </w:rPr>
        <w:t xml:space="preserve">by </w:t>
      </w:r>
      <w:r w:rsidR="007C0906">
        <w:rPr>
          <w:rFonts w:ascii="Times New Roman" w:hAnsi="Times New Roman" w:cs="Times New Roman"/>
          <w:b/>
          <w:bCs/>
          <w:sz w:val="24"/>
          <w:szCs w:val="24"/>
        </w:rPr>
        <w:t>Figure 3</w:t>
      </w:r>
      <w:r w:rsidR="007C0906">
        <w:rPr>
          <w:rFonts w:ascii="Times New Roman" w:hAnsi="Times New Roman" w:cs="Times New Roman"/>
          <w:sz w:val="24"/>
          <w:szCs w:val="24"/>
        </w:rPr>
        <w:t xml:space="preserve">. </w:t>
      </w:r>
    </w:p>
    <w:p w14:paraId="79E974BB" w14:textId="080C2A8E" w:rsidR="00CA57FB" w:rsidRDefault="00CA57FB" w:rsidP="002C11E7">
      <w:pPr>
        <w:spacing w:line="360" w:lineRule="auto"/>
        <w:rPr>
          <w:rFonts w:ascii="Times New Roman" w:hAnsi="Times New Roman" w:cs="Times New Roman"/>
          <w:sz w:val="28"/>
          <w:szCs w:val="28"/>
          <w:u w:val="single"/>
        </w:rPr>
      </w:pPr>
    </w:p>
    <w:p w14:paraId="30993DC5" w14:textId="55C94215" w:rsidR="00CA57FB" w:rsidRDefault="008270C4" w:rsidP="002C11E7">
      <w:pPr>
        <w:spacing w:line="360" w:lineRule="auto"/>
        <w:rPr>
          <w:rFonts w:ascii="Times New Roman" w:hAnsi="Times New Roman" w:cs="Times New Roman"/>
          <w:sz w:val="28"/>
          <w:szCs w:val="28"/>
          <w:u w:val="single"/>
        </w:rPr>
      </w:pPr>
      <w:r>
        <w:rPr>
          <w:rFonts w:ascii="Times New Roman" w:hAnsi="Times New Roman" w:cs="Times New Roman"/>
          <w:noProof/>
          <w:sz w:val="28"/>
          <w:szCs w:val="28"/>
          <w:u w:val="single"/>
        </w:rPr>
        <w:drawing>
          <wp:anchor distT="0" distB="0" distL="114300" distR="114300" simplePos="0" relativeHeight="251658240" behindDoc="1" locked="0" layoutInCell="1" allowOverlap="1" wp14:anchorId="1158F884" wp14:editId="5C683DF6">
            <wp:simplePos x="0" y="0"/>
            <wp:positionH relativeFrom="column">
              <wp:posOffset>586740</wp:posOffset>
            </wp:positionH>
            <wp:positionV relativeFrom="paragraph">
              <wp:posOffset>240030</wp:posOffset>
            </wp:positionV>
            <wp:extent cx="4121150" cy="4420235"/>
            <wp:effectExtent l="38100" t="38100" r="31750" b="37465"/>
            <wp:wrapTight wrapText="bothSides">
              <wp:wrapPolygon edited="0">
                <wp:start x="-200" y="-186"/>
                <wp:lineTo x="-200" y="21690"/>
                <wp:lineTo x="21667" y="21690"/>
                <wp:lineTo x="21667" y="-186"/>
                <wp:lineTo x="-200" y="-186"/>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t="7642"/>
                    <a:stretch/>
                  </pic:blipFill>
                  <pic:spPr bwMode="auto">
                    <a:xfrm>
                      <a:off x="0" y="0"/>
                      <a:ext cx="4121150" cy="4420235"/>
                    </a:xfrm>
                    <a:prstGeom prst="rect">
                      <a:avLst/>
                    </a:prstGeom>
                    <a:noFill/>
                    <a:ln w="25400">
                      <a:solidFill>
                        <a:schemeClr val="tx1"/>
                      </a:solid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0DAF09F" w14:textId="143F2012" w:rsidR="00CA57FB" w:rsidRDefault="00CA57FB" w:rsidP="002C11E7">
      <w:pPr>
        <w:spacing w:line="360" w:lineRule="auto"/>
        <w:rPr>
          <w:rFonts w:ascii="Times New Roman" w:hAnsi="Times New Roman" w:cs="Times New Roman"/>
          <w:sz w:val="28"/>
          <w:szCs w:val="28"/>
          <w:u w:val="single"/>
        </w:rPr>
      </w:pPr>
    </w:p>
    <w:p w14:paraId="52396ACF" w14:textId="2B582AC1" w:rsidR="00CA57FB" w:rsidRDefault="00CA57FB" w:rsidP="002C11E7">
      <w:pPr>
        <w:spacing w:line="360" w:lineRule="auto"/>
        <w:rPr>
          <w:rFonts w:ascii="Times New Roman" w:hAnsi="Times New Roman" w:cs="Times New Roman"/>
          <w:sz w:val="28"/>
          <w:szCs w:val="28"/>
          <w:u w:val="single"/>
        </w:rPr>
      </w:pPr>
    </w:p>
    <w:p w14:paraId="06B63F91" w14:textId="77777777" w:rsidR="00CA57FB" w:rsidRDefault="00CA57FB" w:rsidP="002C11E7">
      <w:pPr>
        <w:spacing w:line="360" w:lineRule="auto"/>
        <w:rPr>
          <w:rFonts w:ascii="Times New Roman" w:hAnsi="Times New Roman" w:cs="Times New Roman"/>
          <w:sz w:val="28"/>
          <w:szCs w:val="28"/>
          <w:u w:val="single"/>
        </w:rPr>
      </w:pPr>
    </w:p>
    <w:p w14:paraId="763D6300" w14:textId="77777777" w:rsidR="00082EB0" w:rsidRDefault="00082EB0" w:rsidP="002C11E7">
      <w:pPr>
        <w:spacing w:line="360" w:lineRule="auto"/>
        <w:rPr>
          <w:rFonts w:ascii="Times New Roman" w:hAnsi="Times New Roman" w:cs="Times New Roman"/>
          <w:sz w:val="28"/>
          <w:szCs w:val="28"/>
          <w:u w:val="single"/>
        </w:rPr>
      </w:pPr>
    </w:p>
    <w:p w14:paraId="6364C8A2" w14:textId="77777777" w:rsidR="00082EB0" w:rsidRDefault="00082EB0" w:rsidP="002C11E7">
      <w:pPr>
        <w:spacing w:line="360" w:lineRule="auto"/>
        <w:rPr>
          <w:rFonts w:ascii="Times New Roman" w:hAnsi="Times New Roman" w:cs="Times New Roman"/>
          <w:sz w:val="28"/>
          <w:szCs w:val="28"/>
          <w:u w:val="single"/>
        </w:rPr>
      </w:pPr>
    </w:p>
    <w:p w14:paraId="28407107" w14:textId="77777777" w:rsidR="00082EB0" w:rsidRDefault="00082EB0" w:rsidP="002C11E7">
      <w:pPr>
        <w:spacing w:line="360" w:lineRule="auto"/>
        <w:rPr>
          <w:rFonts w:ascii="Times New Roman" w:hAnsi="Times New Roman" w:cs="Times New Roman"/>
          <w:sz w:val="28"/>
          <w:szCs w:val="28"/>
          <w:u w:val="single"/>
        </w:rPr>
      </w:pPr>
    </w:p>
    <w:p w14:paraId="7C4928A8" w14:textId="77777777" w:rsidR="00082EB0" w:rsidRDefault="00082EB0" w:rsidP="002C11E7">
      <w:pPr>
        <w:spacing w:line="360" w:lineRule="auto"/>
        <w:rPr>
          <w:rFonts w:ascii="Times New Roman" w:hAnsi="Times New Roman" w:cs="Times New Roman"/>
          <w:sz w:val="28"/>
          <w:szCs w:val="28"/>
          <w:u w:val="single"/>
        </w:rPr>
      </w:pPr>
    </w:p>
    <w:p w14:paraId="14639C0F" w14:textId="77777777" w:rsidR="00082EB0" w:rsidRDefault="00082EB0" w:rsidP="002C11E7">
      <w:pPr>
        <w:spacing w:line="360" w:lineRule="auto"/>
        <w:rPr>
          <w:rFonts w:ascii="Times New Roman" w:hAnsi="Times New Roman" w:cs="Times New Roman"/>
          <w:sz w:val="28"/>
          <w:szCs w:val="28"/>
          <w:u w:val="single"/>
        </w:rPr>
      </w:pPr>
    </w:p>
    <w:p w14:paraId="197B49CC" w14:textId="77777777" w:rsidR="00082EB0" w:rsidRDefault="00082EB0" w:rsidP="002C11E7">
      <w:pPr>
        <w:spacing w:line="360" w:lineRule="auto"/>
        <w:rPr>
          <w:rFonts w:ascii="Times New Roman" w:hAnsi="Times New Roman" w:cs="Times New Roman"/>
          <w:sz w:val="28"/>
          <w:szCs w:val="28"/>
          <w:u w:val="single"/>
        </w:rPr>
      </w:pPr>
    </w:p>
    <w:p w14:paraId="641E0A69" w14:textId="77777777" w:rsidR="00082EB0" w:rsidRDefault="00082EB0" w:rsidP="002C11E7">
      <w:pPr>
        <w:spacing w:line="360" w:lineRule="auto"/>
        <w:rPr>
          <w:rFonts w:ascii="Times New Roman" w:hAnsi="Times New Roman" w:cs="Times New Roman"/>
          <w:sz w:val="28"/>
          <w:szCs w:val="28"/>
          <w:u w:val="single"/>
        </w:rPr>
      </w:pPr>
    </w:p>
    <w:p w14:paraId="76AF7668" w14:textId="77777777" w:rsidR="00082EB0" w:rsidRDefault="00082EB0" w:rsidP="002C11E7">
      <w:pPr>
        <w:spacing w:line="360" w:lineRule="auto"/>
        <w:rPr>
          <w:rFonts w:ascii="Times New Roman" w:hAnsi="Times New Roman" w:cs="Times New Roman"/>
          <w:sz w:val="28"/>
          <w:szCs w:val="28"/>
          <w:u w:val="single"/>
        </w:rPr>
      </w:pPr>
    </w:p>
    <w:p w14:paraId="766C1E1A" w14:textId="77777777" w:rsidR="00082EB0" w:rsidRDefault="00082EB0" w:rsidP="002C11E7">
      <w:pPr>
        <w:spacing w:line="360" w:lineRule="auto"/>
        <w:rPr>
          <w:rFonts w:ascii="Times New Roman" w:hAnsi="Times New Roman" w:cs="Times New Roman"/>
          <w:sz w:val="28"/>
          <w:szCs w:val="28"/>
          <w:u w:val="single"/>
        </w:rPr>
      </w:pPr>
    </w:p>
    <w:p w14:paraId="1F706694" w14:textId="62E144D1" w:rsidR="00082EB0" w:rsidRDefault="00340ECE" w:rsidP="002C11E7">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Figure 3. </w:t>
      </w:r>
      <w:r>
        <w:rPr>
          <w:rFonts w:ascii="Times New Roman" w:hAnsi="Times New Roman" w:cs="Times New Roman"/>
          <w:sz w:val="24"/>
          <w:szCs w:val="24"/>
        </w:rPr>
        <w:t xml:space="preserve">The cycle of school development planning </w:t>
      </w:r>
      <w:r w:rsidR="003B18E2">
        <w:rPr>
          <w:rFonts w:ascii="Times New Roman" w:hAnsi="Times New Roman" w:cs="Times New Roman"/>
          <w:sz w:val="24"/>
          <w:szCs w:val="24"/>
        </w:rPr>
        <w:t>(Welsh Government, 2014)</w:t>
      </w:r>
      <w:r w:rsidR="008E5045">
        <w:rPr>
          <w:rFonts w:ascii="Times New Roman" w:hAnsi="Times New Roman" w:cs="Times New Roman"/>
          <w:sz w:val="24"/>
          <w:szCs w:val="24"/>
        </w:rPr>
        <w:t xml:space="preserve">. </w:t>
      </w:r>
    </w:p>
    <w:p w14:paraId="1B33B4F2" w14:textId="5DBB896E" w:rsidR="00855CE6" w:rsidRDefault="00855CE6" w:rsidP="002C11E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DD34E3">
        <w:rPr>
          <w:rFonts w:ascii="Times New Roman" w:hAnsi="Times New Roman" w:cs="Times New Roman"/>
          <w:sz w:val="24"/>
          <w:szCs w:val="24"/>
        </w:rPr>
        <w:t xml:space="preserve">planning of the SDP acts a cycle whereby impacts from the created SDP are reviewed and </w:t>
      </w:r>
      <w:r w:rsidR="00BA0BB3">
        <w:rPr>
          <w:rFonts w:ascii="Times New Roman" w:hAnsi="Times New Roman" w:cs="Times New Roman"/>
          <w:sz w:val="24"/>
          <w:szCs w:val="24"/>
        </w:rPr>
        <w:t xml:space="preserve">implemented into the self-evaluation stage when a new SDP is planned again. </w:t>
      </w:r>
      <w:r w:rsidR="00BF0D69">
        <w:rPr>
          <w:rFonts w:ascii="Times New Roman" w:hAnsi="Times New Roman" w:cs="Times New Roman"/>
          <w:b/>
          <w:bCs/>
          <w:sz w:val="24"/>
          <w:szCs w:val="24"/>
        </w:rPr>
        <w:t>Figure 3</w:t>
      </w:r>
      <w:r w:rsidR="00BF0D69">
        <w:rPr>
          <w:rFonts w:ascii="Times New Roman" w:hAnsi="Times New Roman" w:cs="Times New Roman"/>
          <w:sz w:val="24"/>
          <w:szCs w:val="24"/>
        </w:rPr>
        <w:t xml:space="preserve"> </w:t>
      </w:r>
      <w:r w:rsidR="00577AA2">
        <w:rPr>
          <w:rFonts w:ascii="Times New Roman" w:hAnsi="Times New Roman" w:cs="Times New Roman"/>
          <w:sz w:val="24"/>
          <w:szCs w:val="24"/>
        </w:rPr>
        <w:t>demonstrates</w:t>
      </w:r>
      <w:r w:rsidR="00BF0D69">
        <w:rPr>
          <w:rFonts w:ascii="Times New Roman" w:hAnsi="Times New Roman" w:cs="Times New Roman"/>
          <w:sz w:val="24"/>
          <w:szCs w:val="24"/>
        </w:rPr>
        <w:t xml:space="preserve"> that </w:t>
      </w:r>
      <w:r w:rsidR="003350D5">
        <w:rPr>
          <w:rFonts w:ascii="Times New Roman" w:hAnsi="Times New Roman" w:cs="Times New Roman"/>
          <w:sz w:val="24"/>
          <w:szCs w:val="24"/>
        </w:rPr>
        <w:t xml:space="preserve">SDPs, and the stages </w:t>
      </w:r>
      <w:r w:rsidR="00577AA2">
        <w:rPr>
          <w:rFonts w:ascii="Times New Roman" w:hAnsi="Times New Roman" w:cs="Times New Roman"/>
          <w:sz w:val="24"/>
          <w:szCs w:val="24"/>
        </w:rPr>
        <w:t xml:space="preserve">involved, are all based on the intended outcome of raising standards and improving learner outcomes (Welsh Government, 2014). </w:t>
      </w:r>
    </w:p>
    <w:p w14:paraId="15E8AFB7" w14:textId="3DD839C9" w:rsidR="00577AA2" w:rsidRDefault="00B10651" w:rsidP="0039781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w:t>
      </w:r>
      <w:r w:rsidR="002C71A1">
        <w:rPr>
          <w:rFonts w:ascii="Times New Roman" w:hAnsi="Times New Roman" w:cs="Times New Roman"/>
          <w:sz w:val="24"/>
          <w:szCs w:val="24"/>
        </w:rPr>
        <w:t>ith regards to the self-evaluation stage, t</w:t>
      </w:r>
      <w:r w:rsidR="003E197E">
        <w:rPr>
          <w:rFonts w:ascii="Times New Roman" w:hAnsi="Times New Roman" w:cs="Times New Roman"/>
          <w:sz w:val="24"/>
          <w:szCs w:val="24"/>
        </w:rPr>
        <w:t xml:space="preserve">he MEET phase of </w:t>
      </w:r>
      <w:r w:rsidR="002C71A1">
        <w:rPr>
          <w:rFonts w:ascii="Times New Roman" w:hAnsi="Times New Roman" w:cs="Times New Roman"/>
          <w:sz w:val="24"/>
          <w:szCs w:val="24"/>
        </w:rPr>
        <w:t>B</w:t>
      </w:r>
      <w:r w:rsidR="003E197E">
        <w:rPr>
          <w:rFonts w:ascii="Times New Roman" w:hAnsi="Times New Roman" w:cs="Times New Roman"/>
          <w:sz w:val="24"/>
          <w:szCs w:val="24"/>
        </w:rPr>
        <w:t xml:space="preserve">ridging has </w:t>
      </w:r>
      <w:r w:rsidR="002C71A1">
        <w:rPr>
          <w:rFonts w:ascii="Times New Roman" w:hAnsi="Times New Roman" w:cs="Times New Roman"/>
          <w:sz w:val="24"/>
          <w:szCs w:val="24"/>
        </w:rPr>
        <w:t>illustrated</w:t>
      </w:r>
      <w:r>
        <w:rPr>
          <w:rFonts w:ascii="Times New Roman" w:hAnsi="Times New Roman" w:cs="Times New Roman"/>
          <w:sz w:val="24"/>
          <w:szCs w:val="24"/>
        </w:rPr>
        <w:t xml:space="preserve"> that </w:t>
      </w:r>
      <w:r w:rsidR="002603BC">
        <w:rPr>
          <w:rFonts w:ascii="Times New Roman" w:hAnsi="Times New Roman" w:cs="Times New Roman"/>
          <w:sz w:val="24"/>
          <w:szCs w:val="24"/>
        </w:rPr>
        <w:t xml:space="preserve">self-evaluation acts as </w:t>
      </w:r>
      <w:r w:rsidR="006E30A8">
        <w:rPr>
          <w:rFonts w:ascii="Times New Roman" w:hAnsi="Times New Roman" w:cs="Times New Roman"/>
          <w:sz w:val="24"/>
          <w:szCs w:val="24"/>
        </w:rPr>
        <w:t xml:space="preserve">an </w:t>
      </w:r>
      <w:r w:rsidR="0039781F">
        <w:rPr>
          <w:rFonts w:ascii="Times New Roman" w:hAnsi="Times New Roman" w:cs="Times New Roman"/>
          <w:sz w:val="24"/>
          <w:szCs w:val="24"/>
        </w:rPr>
        <w:t>in-depth</w:t>
      </w:r>
      <w:r w:rsidR="006E30A8">
        <w:rPr>
          <w:rFonts w:ascii="Times New Roman" w:hAnsi="Times New Roman" w:cs="Times New Roman"/>
          <w:sz w:val="24"/>
          <w:szCs w:val="24"/>
        </w:rPr>
        <w:t xml:space="preserve"> reflection </w:t>
      </w:r>
      <w:r w:rsidR="00E179D2">
        <w:rPr>
          <w:rFonts w:ascii="Times New Roman" w:hAnsi="Times New Roman" w:cs="Times New Roman"/>
          <w:sz w:val="24"/>
          <w:szCs w:val="24"/>
        </w:rPr>
        <w:t xml:space="preserve">towards </w:t>
      </w:r>
      <w:r w:rsidR="006E30A8">
        <w:rPr>
          <w:rFonts w:ascii="Times New Roman" w:hAnsi="Times New Roman" w:cs="Times New Roman"/>
          <w:sz w:val="24"/>
          <w:szCs w:val="24"/>
        </w:rPr>
        <w:t xml:space="preserve">school performance </w:t>
      </w:r>
      <w:r w:rsidR="00E46C2E">
        <w:rPr>
          <w:rFonts w:ascii="Times New Roman" w:hAnsi="Times New Roman" w:cs="Times New Roman"/>
          <w:sz w:val="24"/>
          <w:szCs w:val="24"/>
        </w:rPr>
        <w:t xml:space="preserve">and allows individual schools to determine </w:t>
      </w:r>
      <w:r w:rsidR="00E179D2">
        <w:rPr>
          <w:rFonts w:ascii="Times New Roman" w:hAnsi="Times New Roman" w:cs="Times New Roman"/>
          <w:sz w:val="24"/>
          <w:szCs w:val="24"/>
        </w:rPr>
        <w:t xml:space="preserve">critical aspects of performance. </w:t>
      </w:r>
      <w:r w:rsidR="0039781F">
        <w:rPr>
          <w:rFonts w:ascii="Times New Roman" w:hAnsi="Times New Roman" w:cs="Times New Roman"/>
          <w:sz w:val="24"/>
          <w:szCs w:val="24"/>
        </w:rPr>
        <w:t xml:space="preserve">The aspects of performance include </w:t>
      </w:r>
      <w:r w:rsidR="0039781F" w:rsidRPr="0039781F">
        <w:rPr>
          <w:rFonts w:ascii="Times New Roman" w:hAnsi="Times New Roman" w:cs="Times New Roman"/>
          <w:sz w:val="24"/>
          <w:szCs w:val="24"/>
        </w:rPr>
        <w:t>areas of strength</w:t>
      </w:r>
      <w:r w:rsidR="0039781F">
        <w:rPr>
          <w:rFonts w:ascii="Times New Roman" w:hAnsi="Times New Roman" w:cs="Times New Roman"/>
          <w:sz w:val="24"/>
          <w:szCs w:val="24"/>
        </w:rPr>
        <w:t xml:space="preserve">, </w:t>
      </w:r>
      <w:r w:rsidR="0039781F" w:rsidRPr="0039781F">
        <w:rPr>
          <w:rFonts w:ascii="Times New Roman" w:hAnsi="Times New Roman" w:cs="Times New Roman"/>
          <w:sz w:val="24"/>
          <w:szCs w:val="24"/>
        </w:rPr>
        <w:t xml:space="preserve">what needs to be improved </w:t>
      </w:r>
      <w:r w:rsidR="0039781F">
        <w:rPr>
          <w:rFonts w:ascii="Times New Roman" w:hAnsi="Times New Roman" w:cs="Times New Roman"/>
          <w:sz w:val="24"/>
          <w:szCs w:val="24"/>
        </w:rPr>
        <w:t xml:space="preserve">and </w:t>
      </w:r>
      <w:r w:rsidR="0039781F" w:rsidRPr="0039781F">
        <w:rPr>
          <w:rFonts w:ascii="Times New Roman" w:hAnsi="Times New Roman" w:cs="Times New Roman"/>
          <w:sz w:val="24"/>
          <w:szCs w:val="24"/>
        </w:rPr>
        <w:t xml:space="preserve">what actions </w:t>
      </w:r>
      <w:r w:rsidR="0039781F">
        <w:rPr>
          <w:rFonts w:ascii="Times New Roman" w:hAnsi="Times New Roman" w:cs="Times New Roman"/>
          <w:sz w:val="24"/>
          <w:szCs w:val="24"/>
        </w:rPr>
        <w:t xml:space="preserve">are required to </w:t>
      </w:r>
      <w:r w:rsidR="0039781F" w:rsidRPr="0039781F">
        <w:rPr>
          <w:rFonts w:ascii="Times New Roman" w:hAnsi="Times New Roman" w:cs="Times New Roman"/>
          <w:sz w:val="24"/>
          <w:szCs w:val="24"/>
        </w:rPr>
        <w:t>make those improvements</w:t>
      </w:r>
      <w:r w:rsidR="0039781F">
        <w:rPr>
          <w:rFonts w:ascii="Times New Roman" w:hAnsi="Times New Roman" w:cs="Times New Roman"/>
          <w:sz w:val="24"/>
          <w:szCs w:val="24"/>
        </w:rPr>
        <w:t xml:space="preserve">. </w:t>
      </w:r>
    </w:p>
    <w:p w14:paraId="77FF5A85" w14:textId="4929EA92" w:rsidR="009F6405" w:rsidRDefault="007A3E0E" w:rsidP="0039781F">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The Welsh Government</w:t>
      </w:r>
      <w:r w:rsidR="00CF0E47">
        <w:rPr>
          <w:rFonts w:ascii="Times New Roman" w:hAnsi="Times New Roman" w:cs="Times New Roman"/>
          <w:sz w:val="24"/>
          <w:szCs w:val="24"/>
        </w:rPr>
        <w:t xml:space="preserve"> (2022)</w:t>
      </w:r>
      <w:r>
        <w:rPr>
          <w:rFonts w:ascii="Times New Roman" w:hAnsi="Times New Roman" w:cs="Times New Roman"/>
          <w:sz w:val="24"/>
          <w:szCs w:val="24"/>
        </w:rPr>
        <w:t xml:space="preserve"> have noted that </w:t>
      </w:r>
      <w:r w:rsidR="009C5AFB">
        <w:rPr>
          <w:rFonts w:ascii="Times New Roman" w:hAnsi="Times New Roman" w:cs="Times New Roman"/>
          <w:sz w:val="24"/>
          <w:szCs w:val="24"/>
        </w:rPr>
        <w:t xml:space="preserve">the process of </w:t>
      </w:r>
      <w:r w:rsidR="003676B0">
        <w:rPr>
          <w:rFonts w:ascii="Times New Roman" w:hAnsi="Times New Roman" w:cs="Times New Roman"/>
          <w:sz w:val="24"/>
          <w:szCs w:val="24"/>
        </w:rPr>
        <w:t xml:space="preserve">self-evaluation should primarily be </w:t>
      </w:r>
      <w:r w:rsidR="00DA6C38">
        <w:rPr>
          <w:rFonts w:ascii="Times New Roman" w:hAnsi="Times New Roman" w:cs="Times New Roman"/>
          <w:sz w:val="24"/>
          <w:szCs w:val="24"/>
        </w:rPr>
        <w:t xml:space="preserve">utilised for improvement as opposed to </w:t>
      </w:r>
      <w:r w:rsidR="004137CD">
        <w:rPr>
          <w:rFonts w:ascii="Times New Roman" w:hAnsi="Times New Roman" w:cs="Times New Roman"/>
          <w:sz w:val="24"/>
          <w:szCs w:val="24"/>
        </w:rPr>
        <w:t xml:space="preserve">gaining the praises of </w:t>
      </w:r>
      <w:r w:rsidR="00042077">
        <w:rPr>
          <w:rFonts w:ascii="Times New Roman" w:hAnsi="Times New Roman" w:cs="Times New Roman"/>
          <w:sz w:val="24"/>
          <w:szCs w:val="24"/>
        </w:rPr>
        <w:t xml:space="preserve">external </w:t>
      </w:r>
      <w:r w:rsidR="001221D6">
        <w:rPr>
          <w:rFonts w:ascii="Times New Roman" w:hAnsi="Times New Roman" w:cs="Times New Roman"/>
          <w:sz w:val="24"/>
          <w:szCs w:val="24"/>
        </w:rPr>
        <w:t>bo</w:t>
      </w:r>
      <w:r w:rsidR="002E4BB7">
        <w:rPr>
          <w:rFonts w:ascii="Times New Roman" w:hAnsi="Times New Roman" w:cs="Times New Roman"/>
          <w:sz w:val="24"/>
          <w:szCs w:val="24"/>
        </w:rPr>
        <w:t>dies</w:t>
      </w:r>
      <w:r w:rsidR="001221D6">
        <w:rPr>
          <w:rFonts w:ascii="Times New Roman" w:hAnsi="Times New Roman" w:cs="Times New Roman"/>
          <w:sz w:val="24"/>
          <w:szCs w:val="24"/>
        </w:rPr>
        <w:t>. The Welsh Government have stated that “</w:t>
      </w:r>
      <w:r w:rsidR="001221D6" w:rsidRPr="001221D6">
        <w:rPr>
          <w:rFonts w:ascii="Times New Roman" w:hAnsi="Times New Roman" w:cs="Times New Roman"/>
          <w:color w:val="000000" w:themeColor="text1"/>
          <w:sz w:val="24"/>
          <w:szCs w:val="24"/>
        </w:rPr>
        <w:t>r</w:t>
      </w:r>
      <w:r w:rsidR="00017964" w:rsidRPr="001221D6">
        <w:rPr>
          <w:rFonts w:ascii="Times New Roman" w:hAnsi="Times New Roman" w:cs="Times New Roman"/>
          <w:color w:val="000000" w:themeColor="text1"/>
          <w:sz w:val="24"/>
          <w:szCs w:val="24"/>
          <w:shd w:val="clear" w:color="auto" w:fill="FFFFFF"/>
        </w:rPr>
        <w:t>esearch evidence on effective self-evaluation emphasises the importance of effective self-evaluation being focussed on evaluation for improvement, rather than to satisfy external accountability” (</w:t>
      </w:r>
      <w:r w:rsidR="00CD21E1" w:rsidRPr="001221D6">
        <w:rPr>
          <w:rFonts w:ascii="Times New Roman" w:hAnsi="Times New Roman" w:cs="Times New Roman"/>
          <w:color w:val="000000" w:themeColor="text1"/>
          <w:sz w:val="24"/>
          <w:szCs w:val="24"/>
          <w:shd w:val="clear" w:color="auto" w:fill="FFFFFF"/>
        </w:rPr>
        <w:t>Welsh Government, 2022</w:t>
      </w:r>
      <w:r w:rsidR="005B20C8" w:rsidRPr="001221D6">
        <w:rPr>
          <w:rFonts w:ascii="Times New Roman" w:hAnsi="Times New Roman" w:cs="Times New Roman"/>
          <w:color w:val="000000" w:themeColor="text1"/>
          <w:sz w:val="24"/>
          <w:szCs w:val="24"/>
          <w:shd w:val="clear" w:color="auto" w:fill="FFFFFF"/>
        </w:rPr>
        <w:t xml:space="preserve">, </w:t>
      </w:r>
      <w:r w:rsidR="003676B0" w:rsidRPr="001221D6">
        <w:rPr>
          <w:rFonts w:ascii="Times New Roman" w:hAnsi="Times New Roman" w:cs="Times New Roman"/>
          <w:color w:val="000000" w:themeColor="text1"/>
          <w:sz w:val="24"/>
          <w:szCs w:val="24"/>
          <w:shd w:val="clear" w:color="auto" w:fill="FFFFFF"/>
        </w:rPr>
        <w:t>p. 15</w:t>
      </w:r>
      <w:r w:rsidR="00CD21E1" w:rsidRPr="001221D6">
        <w:rPr>
          <w:rFonts w:ascii="Times New Roman" w:hAnsi="Times New Roman" w:cs="Times New Roman"/>
          <w:color w:val="000000" w:themeColor="text1"/>
          <w:sz w:val="24"/>
          <w:szCs w:val="24"/>
          <w:shd w:val="clear" w:color="auto" w:fill="FFFFFF"/>
        </w:rPr>
        <w:t xml:space="preserve">). </w:t>
      </w:r>
      <w:r w:rsidR="008420B1">
        <w:rPr>
          <w:rFonts w:ascii="Times New Roman" w:hAnsi="Times New Roman" w:cs="Times New Roman"/>
          <w:color w:val="000000" w:themeColor="text1"/>
          <w:sz w:val="24"/>
          <w:szCs w:val="24"/>
          <w:shd w:val="clear" w:color="auto" w:fill="FFFFFF"/>
        </w:rPr>
        <w:t xml:space="preserve">This </w:t>
      </w:r>
      <w:r w:rsidR="007B1B2D">
        <w:rPr>
          <w:rFonts w:ascii="Times New Roman" w:hAnsi="Times New Roman" w:cs="Times New Roman"/>
          <w:color w:val="000000" w:themeColor="text1"/>
          <w:sz w:val="24"/>
          <w:szCs w:val="24"/>
          <w:shd w:val="clear" w:color="auto" w:fill="FFFFFF"/>
        </w:rPr>
        <w:t>is relevant when considering</w:t>
      </w:r>
      <w:r w:rsidR="008420B1">
        <w:rPr>
          <w:rFonts w:ascii="Times New Roman" w:hAnsi="Times New Roman" w:cs="Times New Roman"/>
          <w:color w:val="000000" w:themeColor="text1"/>
          <w:sz w:val="24"/>
          <w:szCs w:val="24"/>
          <w:shd w:val="clear" w:color="auto" w:fill="FFFFFF"/>
        </w:rPr>
        <w:t xml:space="preserve"> </w:t>
      </w:r>
      <w:r w:rsidR="008874D8">
        <w:rPr>
          <w:rFonts w:ascii="Times New Roman" w:hAnsi="Times New Roman" w:cs="Times New Roman"/>
          <w:color w:val="000000" w:themeColor="text1"/>
          <w:sz w:val="24"/>
          <w:szCs w:val="24"/>
          <w:shd w:val="clear" w:color="auto" w:fill="FFFFFF"/>
        </w:rPr>
        <w:t>select schools</w:t>
      </w:r>
      <w:r w:rsidR="008420B1">
        <w:rPr>
          <w:rFonts w:ascii="Times New Roman" w:hAnsi="Times New Roman" w:cs="Times New Roman"/>
          <w:color w:val="000000" w:themeColor="text1"/>
          <w:sz w:val="24"/>
          <w:szCs w:val="24"/>
          <w:shd w:val="clear" w:color="auto" w:fill="FFFFFF"/>
        </w:rPr>
        <w:t xml:space="preserve"> </w:t>
      </w:r>
      <w:r w:rsidR="008874D8">
        <w:rPr>
          <w:rFonts w:ascii="Times New Roman" w:hAnsi="Times New Roman" w:cs="Times New Roman"/>
          <w:color w:val="000000" w:themeColor="text1"/>
          <w:sz w:val="24"/>
          <w:szCs w:val="24"/>
          <w:shd w:val="clear" w:color="auto" w:fill="FFFFFF"/>
        </w:rPr>
        <w:t xml:space="preserve">which are over competitive </w:t>
      </w:r>
      <w:r w:rsidR="00AA123B">
        <w:rPr>
          <w:rFonts w:ascii="Times New Roman" w:hAnsi="Times New Roman" w:cs="Times New Roman"/>
          <w:color w:val="000000" w:themeColor="text1"/>
          <w:sz w:val="24"/>
          <w:szCs w:val="24"/>
          <w:shd w:val="clear" w:color="auto" w:fill="FFFFFF"/>
        </w:rPr>
        <w:t xml:space="preserve">with each other and </w:t>
      </w:r>
      <w:r w:rsidR="00BB4CD4">
        <w:rPr>
          <w:rFonts w:ascii="Times New Roman" w:hAnsi="Times New Roman" w:cs="Times New Roman"/>
          <w:color w:val="000000" w:themeColor="text1"/>
          <w:sz w:val="24"/>
          <w:szCs w:val="24"/>
          <w:shd w:val="clear" w:color="auto" w:fill="FFFFFF"/>
        </w:rPr>
        <w:t>subsequently</w:t>
      </w:r>
      <w:r w:rsidR="00AA123B">
        <w:rPr>
          <w:rFonts w:ascii="Times New Roman" w:hAnsi="Times New Roman" w:cs="Times New Roman"/>
          <w:color w:val="000000" w:themeColor="text1"/>
          <w:sz w:val="24"/>
          <w:szCs w:val="24"/>
          <w:shd w:val="clear" w:color="auto" w:fill="FFFFFF"/>
        </w:rPr>
        <w:t xml:space="preserve"> </w:t>
      </w:r>
      <w:r w:rsidR="00BB4CD4">
        <w:rPr>
          <w:rFonts w:ascii="Times New Roman" w:hAnsi="Times New Roman" w:cs="Times New Roman"/>
          <w:color w:val="000000" w:themeColor="text1"/>
          <w:sz w:val="24"/>
          <w:szCs w:val="24"/>
          <w:shd w:val="clear" w:color="auto" w:fill="FFFFFF"/>
        </w:rPr>
        <w:t>sacrifice</w:t>
      </w:r>
      <w:r w:rsidR="00AA123B">
        <w:rPr>
          <w:rFonts w:ascii="Times New Roman" w:hAnsi="Times New Roman" w:cs="Times New Roman"/>
          <w:color w:val="000000" w:themeColor="text1"/>
          <w:sz w:val="24"/>
          <w:szCs w:val="24"/>
          <w:shd w:val="clear" w:color="auto" w:fill="FFFFFF"/>
        </w:rPr>
        <w:t xml:space="preserve"> </w:t>
      </w:r>
      <w:r w:rsidR="00BB4CD4">
        <w:rPr>
          <w:rFonts w:ascii="Times New Roman" w:hAnsi="Times New Roman" w:cs="Times New Roman"/>
          <w:color w:val="000000" w:themeColor="text1"/>
          <w:sz w:val="24"/>
          <w:szCs w:val="24"/>
          <w:shd w:val="clear" w:color="auto" w:fill="FFFFFF"/>
        </w:rPr>
        <w:t>targeted improvement</w:t>
      </w:r>
      <w:r w:rsidR="00445490">
        <w:rPr>
          <w:rFonts w:ascii="Times New Roman" w:hAnsi="Times New Roman" w:cs="Times New Roman"/>
          <w:color w:val="000000" w:themeColor="text1"/>
          <w:sz w:val="24"/>
          <w:szCs w:val="24"/>
          <w:shd w:val="clear" w:color="auto" w:fill="FFFFFF"/>
        </w:rPr>
        <w:t xml:space="preserve">. </w:t>
      </w:r>
      <w:r w:rsidR="007E7924">
        <w:rPr>
          <w:rFonts w:ascii="Times New Roman" w:hAnsi="Times New Roman" w:cs="Times New Roman"/>
          <w:color w:val="000000" w:themeColor="text1"/>
          <w:sz w:val="24"/>
          <w:szCs w:val="24"/>
          <w:shd w:val="clear" w:color="auto" w:fill="FFFFFF"/>
        </w:rPr>
        <w:t xml:space="preserve">However, the Welsh Government have noted that </w:t>
      </w:r>
      <w:r w:rsidR="00553307">
        <w:rPr>
          <w:rFonts w:ascii="Times New Roman" w:hAnsi="Times New Roman" w:cs="Times New Roman"/>
          <w:color w:val="000000" w:themeColor="text1"/>
          <w:sz w:val="24"/>
          <w:szCs w:val="24"/>
          <w:shd w:val="clear" w:color="auto" w:fill="FFFFFF"/>
        </w:rPr>
        <w:t xml:space="preserve">the end of the national categorisation system, </w:t>
      </w:r>
      <w:r w:rsidR="00E3414E">
        <w:rPr>
          <w:rFonts w:ascii="Times New Roman" w:hAnsi="Times New Roman" w:cs="Times New Roman"/>
          <w:color w:val="000000" w:themeColor="text1"/>
          <w:sz w:val="24"/>
          <w:szCs w:val="24"/>
          <w:shd w:val="clear" w:color="auto" w:fill="FFFFFF"/>
        </w:rPr>
        <w:t xml:space="preserve">a system which establishes the support required by schools </w:t>
      </w:r>
      <w:r w:rsidR="00B05EB5">
        <w:rPr>
          <w:rFonts w:ascii="Times New Roman" w:hAnsi="Times New Roman" w:cs="Times New Roman"/>
          <w:color w:val="000000" w:themeColor="text1"/>
          <w:sz w:val="24"/>
          <w:szCs w:val="24"/>
          <w:shd w:val="clear" w:color="auto" w:fill="FFFFFF"/>
        </w:rPr>
        <w:t xml:space="preserve">to improve, </w:t>
      </w:r>
      <w:r w:rsidR="00277091">
        <w:rPr>
          <w:rFonts w:ascii="Times New Roman" w:hAnsi="Times New Roman" w:cs="Times New Roman"/>
          <w:color w:val="000000" w:themeColor="text1"/>
          <w:sz w:val="24"/>
          <w:szCs w:val="24"/>
          <w:shd w:val="clear" w:color="auto" w:fill="FFFFFF"/>
        </w:rPr>
        <w:t xml:space="preserve">will allow schools to become more collaborative </w:t>
      </w:r>
      <w:r w:rsidR="009D4236">
        <w:rPr>
          <w:rFonts w:ascii="Times New Roman" w:hAnsi="Times New Roman" w:cs="Times New Roman"/>
          <w:color w:val="000000" w:themeColor="text1"/>
          <w:sz w:val="24"/>
          <w:szCs w:val="24"/>
          <w:shd w:val="clear" w:color="auto" w:fill="FFFFFF"/>
        </w:rPr>
        <w:t xml:space="preserve">and ultimately reduce the competitiveness observed between many schools. </w:t>
      </w:r>
      <w:r w:rsidR="00402B33">
        <w:rPr>
          <w:rFonts w:ascii="Times New Roman" w:hAnsi="Times New Roman" w:cs="Times New Roman"/>
          <w:color w:val="000000" w:themeColor="text1"/>
          <w:sz w:val="24"/>
          <w:szCs w:val="24"/>
          <w:shd w:val="clear" w:color="auto" w:fill="FFFFFF"/>
        </w:rPr>
        <w:t xml:space="preserve">This in turn will allow schools to </w:t>
      </w:r>
      <w:r w:rsidR="00BB2D15">
        <w:rPr>
          <w:rFonts w:ascii="Times New Roman" w:hAnsi="Times New Roman" w:cs="Times New Roman"/>
          <w:color w:val="000000" w:themeColor="text1"/>
          <w:sz w:val="24"/>
          <w:szCs w:val="24"/>
          <w:shd w:val="clear" w:color="auto" w:fill="FFFFFF"/>
        </w:rPr>
        <w:t xml:space="preserve">focus on necessary improvements that have a lasting positive impact. </w:t>
      </w:r>
    </w:p>
    <w:p w14:paraId="4A4D2C1A" w14:textId="7FFAD28D" w:rsidR="007842F6" w:rsidRPr="001221D6" w:rsidRDefault="00744A99" w:rsidP="0039781F">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 xml:space="preserve">The process of self-evaluation </w:t>
      </w:r>
      <w:r w:rsidR="00242BC6">
        <w:rPr>
          <w:rFonts w:ascii="Times New Roman" w:hAnsi="Times New Roman" w:cs="Times New Roman"/>
          <w:color w:val="000000" w:themeColor="text1"/>
          <w:sz w:val="24"/>
          <w:szCs w:val="24"/>
          <w:shd w:val="clear" w:color="auto" w:fill="FFFFFF"/>
        </w:rPr>
        <w:t xml:space="preserve">involves thorough data analysis to determine both areas of strength as well as areas that require improvement. </w:t>
      </w:r>
      <w:r w:rsidR="00643229">
        <w:rPr>
          <w:rFonts w:ascii="Times New Roman" w:hAnsi="Times New Roman" w:cs="Times New Roman"/>
          <w:color w:val="000000" w:themeColor="text1"/>
          <w:sz w:val="24"/>
          <w:szCs w:val="24"/>
          <w:shd w:val="clear" w:color="auto" w:fill="FFFFFF"/>
        </w:rPr>
        <w:t xml:space="preserve">The MEET phase of Bridging illustrated that data analysis </w:t>
      </w:r>
      <w:r w:rsidR="00BE3CB3">
        <w:rPr>
          <w:rFonts w:ascii="Times New Roman" w:hAnsi="Times New Roman" w:cs="Times New Roman"/>
          <w:color w:val="000000" w:themeColor="text1"/>
          <w:sz w:val="24"/>
          <w:szCs w:val="24"/>
          <w:shd w:val="clear" w:color="auto" w:fill="FFFFFF"/>
        </w:rPr>
        <w:t xml:space="preserve">consists of various areas which can be analysed. </w:t>
      </w:r>
      <w:r w:rsidR="00EA6488">
        <w:rPr>
          <w:rFonts w:ascii="Times New Roman" w:hAnsi="Times New Roman" w:cs="Times New Roman"/>
          <w:color w:val="000000" w:themeColor="text1"/>
          <w:sz w:val="24"/>
          <w:szCs w:val="24"/>
          <w:shd w:val="clear" w:color="auto" w:fill="FFFFFF"/>
        </w:rPr>
        <w:t>For example, listening to learners through the Pupil Voice</w:t>
      </w:r>
      <w:r w:rsidR="009D78AA">
        <w:rPr>
          <w:rFonts w:ascii="Times New Roman" w:hAnsi="Times New Roman" w:cs="Times New Roman"/>
          <w:color w:val="000000" w:themeColor="text1"/>
          <w:sz w:val="24"/>
          <w:szCs w:val="24"/>
          <w:shd w:val="clear" w:color="auto" w:fill="FFFFFF"/>
        </w:rPr>
        <w:t xml:space="preserve"> or parents/guardians </w:t>
      </w:r>
      <w:r w:rsidR="00EA6488">
        <w:rPr>
          <w:rFonts w:ascii="Times New Roman" w:hAnsi="Times New Roman" w:cs="Times New Roman"/>
          <w:color w:val="000000" w:themeColor="text1"/>
          <w:sz w:val="24"/>
          <w:szCs w:val="24"/>
          <w:shd w:val="clear" w:color="auto" w:fill="FFFFFF"/>
        </w:rPr>
        <w:t xml:space="preserve">can </w:t>
      </w:r>
      <w:r w:rsidR="000F69B3">
        <w:rPr>
          <w:rFonts w:ascii="Times New Roman" w:hAnsi="Times New Roman" w:cs="Times New Roman"/>
          <w:color w:val="000000" w:themeColor="text1"/>
          <w:sz w:val="24"/>
          <w:szCs w:val="24"/>
          <w:shd w:val="clear" w:color="auto" w:fill="FFFFFF"/>
        </w:rPr>
        <w:t xml:space="preserve">assist in identifying areas of strength and areas requiring further improvement. </w:t>
      </w:r>
      <w:r w:rsidR="009D78AA">
        <w:rPr>
          <w:rFonts w:ascii="Times New Roman" w:hAnsi="Times New Roman" w:cs="Times New Roman"/>
          <w:color w:val="000000" w:themeColor="text1"/>
          <w:sz w:val="24"/>
          <w:szCs w:val="24"/>
          <w:shd w:val="clear" w:color="auto" w:fill="FFFFFF"/>
        </w:rPr>
        <w:t xml:space="preserve">Additionally, </w:t>
      </w:r>
      <w:r w:rsidR="00F3625C">
        <w:rPr>
          <w:rFonts w:ascii="Times New Roman" w:hAnsi="Times New Roman" w:cs="Times New Roman"/>
          <w:color w:val="000000" w:themeColor="text1"/>
          <w:sz w:val="24"/>
          <w:szCs w:val="24"/>
          <w:shd w:val="clear" w:color="auto" w:fill="FFFFFF"/>
        </w:rPr>
        <w:t xml:space="preserve">analysis of both formative and summative </w:t>
      </w:r>
      <w:r w:rsidR="004E1F0A">
        <w:rPr>
          <w:rFonts w:ascii="Times New Roman" w:hAnsi="Times New Roman" w:cs="Times New Roman"/>
          <w:color w:val="000000" w:themeColor="text1"/>
          <w:sz w:val="24"/>
          <w:szCs w:val="24"/>
          <w:shd w:val="clear" w:color="auto" w:fill="FFFFFF"/>
        </w:rPr>
        <w:t xml:space="preserve">student data can assist the process of data analysis. </w:t>
      </w:r>
      <w:r w:rsidR="00E54A17">
        <w:rPr>
          <w:rFonts w:ascii="Times New Roman" w:hAnsi="Times New Roman" w:cs="Times New Roman"/>
          <w:color w:val="000000" w:themeColor="text1"/>
          <w:sz w:val="24"/>
          <w:szCs w:val="24"/>
          <w:shd w:val="clear" w:color="auto" w:fill="FFFFFF"/>
        </w:rPr>
        <w:t xml:space="preserve">The Welsh Government (2014) have stated that data analysis for self-evaluation purposes </w:t>
      </w:r>
      <w:r w:rsidR="003A6315">
        <w:rPr>
          <w:rFonts w:ascii="Times New Roman" w:hAnsi="Times New Roman" w:cs="Times New Roman"/>
          <w:color w:val="000000" w:themeColor="text1"/>
          <w:sz w:val="24"/>
          <w:szCs w:val="24"/>
          <w:shd w:val="clear" w:color="auto" w:fill="FFFFFF"/>
        </w:rPr>
        <w:t>can include data related to specific groups of learners such as those with additional learning needs (ALN) or those who are eligible for free school meals. The wide range of sources available for data analysis allow</w:t>
      </w:r>
      <w:r w:rsidR="00047A8F">
        <w:rPr>
          <w:rFonts w:ascii="Times New Roman" w:hAnsi="Times New Roman" w:cs="Times New Roman"/>
          <w:color w:val="000000" w:themeColor="text1"/>
          <w:sz w:val="24"/>
          <w:szCs w:val="24"/>
          <w:shd w:val="clear" w:color="auto" w:fill="FFFFFF"/>
        </w:rPr>
        <w:t>s</w:t>
      </w:r>
      <w:r w:rsidR="003A6315">
        <w:rPr>
          <w:rFonts w:ascii="Times New Roman" w:hAnsi="Times New Roman" w:cs="Times New Roman"/>
          <w:color w:val="000000" w:themeColor="text1"/>
          <w:sz w:val="24"/>
          <w:szCs w:val="24"/>
          <w:shd w:val="clear" w:color="auto" w:fill="FFFFFF"/>
        </w:rPr>
        <w:t xml:space="preserve"> the </w:t>
      </w:r>
      <w:r w:rsidR="00C2567B">
        <w:rPr>
          <w:rFonts w:ascii="Times New Roman" w:hAnsi="Times New Roman" w:cs="Times New Roman"/>
          <w:color w:val="000000" w:themeColor="text1"/>
          <w:sz w:val="24"/>
          <w:szCs w:val="24"/>
          <w:shd w:val="clear" w:color="auto" w:fill="FFFFFF"/>
        </w:rPr>
        <w:t xml:space="preserve">process of self-evaluation to </w:t>
      </w:r>
      <w:r w:rsidR="00E241F9">
        <w:rPr>
          <w:rFonts w:ascii="Times New Roman" w:hAnsi="Times New Roman" w:cs="Times New Roman"/>
          <w:color w:val="000000" w:themeColor="text1"/>
          <w:sz w:val="24"/>
          <w:szCs w:val="24"/>
          <w:shd w:val="clear" w:color="auto" w:fill="FFFFFF"/>
        </w:rPr>
        <w:t xml:space="preserve">be </w:t>
      </w:r>
      <w:r w:rsidR="00DA09FF">
        <w:rPr>
          <w:rFonts w:ascii="Times New Roman" w:hAnsi="Times New Roman" w:cs="Times New Roman"/>
          <w:color w:val="000000" w:themeColor="text1"/>
          <w:sz w:val="24"/>
          <w:szCs w:val="24"/>
          <w:shd w:val="clear" w:color="auto" w:fill="FFFFFF"/>
        </w:rPr>
        <w:t>largely</w:t>
      </w:r>
      <w:r w:rsidR="000148B0">
        <w:rPr>
          <w:rFonts w:ascii="Times New Roman" w:hAnsi="Times New Roman" w:cs="Times New Roman"/>
          <w:color w:val="000000" w:themeColor="text1"/>
          <w:sz w:val="24"/>
          <w:szCs w:val="24"/>
          <w:shd w:val="clear" w:color="auto" w:fill="FFFFFF"/>
        </w:rPr>
        <w:t xml:space="preserve"> </w:t>
      </w:r>
      <w:r w:rsidR="00C2567B">
        <w:rPr>
          <w:rFonts w:ascii="Times New Roman" w:hAnsi="Times New Roman" w:cs="Times New Roman"/>
          <w:color w:val="000000" w:themeColor="text1"/>
          <w:sz w:val="24"/>
          <w:szCs w:val="24"/>
          <w:shd w:val="clear" w:color="auto" w:fill="FFFFFF"/>
        </w:rPr>
        <w:t xml:space="preserve">informative </w:t>
      </w:r>
      <w:r w:rsidR="000148B0">
        <w:rPr>
          <w:rFonts w:ascii="Times New Roman" w:hAnsi="Times New Roman" w:cs="Times New Roman"/>
          <w:color w:val="000000" w:themeColor="text1"/>
          <w:sz w:val="24"/>
          <w:szCs w:val="24"/>
          <w:shd w:val="clear" w:color="auto" w:fill="FFFFFF"/>
        </w:rPr>
        <w:t xml:space="preserve">and can </w:t>
      </w:r>
      <w:r w:rsidR="007F30D3">
        <w:rPr>
          <w:rFonts w:ascii="Times New Roman" w:hAnsi="Times New Roman" w:cs="Times New Roman"/>
          <w:color w:val="000000" w:themeColor="text1"/>
          <w:sz w:val="24"/>
          <w:szCs w:val="24"/>
          <w:shd w:val="clear" w:color="auto" w:fill="FFFFFF"/>
        </w:rPr>
        <w:t xml:space="preserve">therefore </w:t>
      </w:r>
      <w:r w:rsidR="000148B0">
        <w:rPr>
          <w:rFonts w:ascii="Times New Roman" w:hAnsi="Times New Roman" w:cs="Times New Roman"/>
          <w:color w:val="000000" w:themeColor="text1"/>
          <w:sz w:val="24"/>
          <w:szCs w:val="24"/>
          <w:shd w:val="clear" w:color="auto" w:fill="FFFFFF"/>
        </w:rPr>
        <w:t xml:space="preserve">reveal </w:t>
      </w:r>
      <w:r w:rsidR="00881276">
        <w:rPr>
          <w:rFonts w:ascii="Times New Roman" w:hAnsi="Times New Roman" w:cs="Times New Roman"/>
          <w:color w:val="000000" w:themeColor="text1"/>
          <w:sz w:val="24"/>
          <w:szCs w:val="24"/>
          <w:shd w:val="clear" w:color="auto" w:fill="FFFFFF"/>
        </w:rPr>
        <w:t xml:space="preserve">both areas of strength and further improvement that were possibly not recognised initially. </w:t>
      </w:r>
    </w:p>
    <w:p w14:paraId="1002DAB4" w14:textId="0FC1A958" w:rsidR="00954D8C" w:rsidRDefault="008961BD" w:rsidP="002C11E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Within the SDP planning </w:t>
      </w:r>
      <w:r w:rsidR="00613D20">
        <w:rPr>
          <w:rFonts w:ascii="Times New Roman" w:hAnsi="Times New Roman" w:cs="Times New Roman"/>
          <w:color w:val="000000" w:themeColor="text1"/>
          <w:sz w:val="24"/>
          <w:szCs w:val="24"/>
        </w:rPr>
        <w:t xml:space="preserve">displayed by </w:t>
      </w:r>
      <w:r w:rsidR="00613D20">
        <w:rPr>
          <w:rFonts w:ascii="Times New Roman" w:hAnsi="Times New Roman" w:cs="Times New Roman"/>
          <w:b/>
          <w:bCs/>
          <w:color w:val="000000" w:themeColor="text1"/>
          <w:sz w:val="24"/>
          <w:szCs w:val="24"/>
        </w:rPr>
        <w:t>Figure 3</w:t>
      </w:r>
      <w:r w:rsidR="00613D20">
        <w:rPr>
          <w:rFonts w:ascii="Times New Roman" w:hAnsi="Times New Roman" w:cs="Times New Roman"/>
          <w:color w:val="000000" w:themeColor="text1"/>
          <w:sz w:val="24"/>
          <w:szCs w:val="24"/>
        </w:rPr>
        <w:t xml:space="preserve">, stakeholders are also involved </w:t>
      </w:r>
      <w:r w:rsidR="00C66912">
        <w:rPr>
          <w:rFonts w:ascii="Times New Roman" w:hAnsi="Times New Roman" w:cs="Times New Roman"/>
          <w:color w:val="000000" w:themeColor="text1"/>
          <w:sz w:val="24"/>
          <w:szCs w:val="24"/>
        </w:rPr>
        <w:t xml:space="preserve">and often at multiple stages of the planning process. </w:t>
      </w:r>
      <w:r w:rsidR="00E3534A">
        <w:rPr>
          <w:rFonts w:ascii="Times New Roman" w:hAnsi="Times New Roman" w:cs="Times New Roman"/>
          <w:color w:val="000000" w:themeColor="text1"/>
          <w:sz w:val="24"/>
          <w:szCs w:val="24"/>
        </w:rPr>
        <w:t xml:space="preserve">The MEET phase of Bridging highlighted that </w:t>
      </w:r>
      <w:r w:rsidR="00975099">
        <w:rPr>
          <w:rFonts w:ascii="Times New Roman" w:hAnsi="Times New Roman" w:cs="Times New Roman"/>
          <w:color w:val="000000" w:themeColor="text1"/>
          <w:sz w:val="24"/>
          <w:szCs w:val="24"/>
        </w:rPr>
        <w:t>stakeholders</w:t>
      </w:r>
      <w:r w:rsidR="0043170F">
        <w:rPr>
          <w:rFonts w:ascii="Times New Roman" w:hAnsi="Times New Roman" w:cs="Times New Roman"/>
          <w:color w:val="000000" w:themeColor="text1"/>
          <w:sz w:val="24"/>
          <w:szCs w:val="24"/>
        </w:rPr>
        <w:t xml:space="preserve"> within education</w:t>
      </w:r>
      <w:r w:rsidR="00975099">
        <w:rPr>
          <w:rFonts w:ascii="Times New Roman" w:hAnsi="Times New Roman" w:cs="Times New Roman"/>
          <w:color w:val="000000" w:themeColor="text1"/>
          <w:sz w:val="24"/>
          <w:szCs w:val="24"/>
        </w:rPr>
        <w:t xml:space="preserve"> are those who ar</w:t>
      </w:r>
      <w:r w:rsidR="00596A89">
        <w:rPr>
          <w:rFonts w:ascii="Times New Roman" w:hAnsi="Times New Roman" w:cs="Times New Roman"/>
          <w:color w:val="000000" w:themeColor="text1"/>
          <w:sz w:val="24"/>
          <w:szCs w:val="24"/>
        </w:rPr>
        <w:t>e impacted by a</w:t>
      </w:r>
      <w:r w:rsidR="0043170F">
        <w:rPr>
          <w:rFonts w:ascii="Times New Roman" w:hAnsi="Times New Roman" w:cs="Times New Roman"/>
          <w:color w:val="000000" w:themeColor="text1"/>
          <w:sz w:val="24"/>
          <w:szCs w:val="24"/>
        </w:rPr>
        <w:t xml:space="preserve"> school</w:t>
      </w:r>
      <w:r w:rsidR="00596A89">
        <w:rPr>
          <w:rFonts w:ascii="Times New Roman" w:hAnsi="Times New Roman" w:cs="Times New Roman"/>
          <w:color w:val="000000" w:themeColor="text1"/>
          <w:sz w:val="24"/>
          <w:szCs w:val="24"/>
        </w:rPr>
        <w:t xml:space="preserve">, either directly or indirectly, </w:t>
      </w:r>
      <w:r w:rsidR="00A054E7">
        <w:rPr>
          <w:rFonts w:ascii="Times New Roman" w:hAnsi="Times New Roman" w:cs="Times New Roman"/>
          <w:color w:val="000000" w:themeColor="text1"/>
          <w:sz w:val="24"/>
          <w:szCs w:val="24"/>
        </w:rPr>
        <w:t>and include learners,</w:t>
      </w:r>
      <w:r w:rsidR="003A50DA">
        <w:rPr>
          <w:rFonts w:ascii="Times New Roman" w:hAnsi="Times New Roman" w:cs="Times New Roman"/>
          <w:color w:val="000000" w:themeColor="text1"/>
          <w:sz w:val="24"/>
          <w:szCs w:val="24"/>
        </w:rPr>
        <w:t xml:space="preserve"> staff,</w:t>
      </w:r>
      <w:r w:rsidR="00A054E7">
        <w:rPr>
          <w:rFonts w:ascii="Times New Roman" w:hAnsi="Times New Roman" w:cs="Times New Roman"/>
          <w:color w:val="000000" w:themeColor="text1"/>
          <w:sz w:val="24"/>
          <w:szCs w:val="24"/>
        </w:rPr>
        <w:t xml:space="preserve"> parents/guardians</w:t>
      </w:r>
      <w:r w:rsidR="004A03B1">
        <w:rPr>
          <w:rFonts w:ascii="Times New Roman" w:hAnsi="Times New Roman" w:cs="Times New Roman"/>
          <w:color w:val="000000" w:themeColor="text1"/>
          <w:sz w:val="24"/>
          <w:szCs w:val="24"/>
        </w:rPr>
        <w:t>,</w:t>
      </w:r>
      <w:r w:rsidR="00A054E7">
        <w:rPr>
          <w:rFonts w:ascii="Times New Roman" w:hAnsi="Times New Roman" w:cs="Times New Roman"/>
          <w:color w:val="000000" w:themeColor="text1"/>
          <w:sz w:val="24"/>
          <w:szCs w:val="24"/>
        </w:rPr>
        <w:t xml:space="preserve"> and the local community.</w:t>
      </w:r>
      <w:r w:rsidR="00BE76A0">
        <w:rPr>
          <w:rFonts w:ascii="Times New Roman" w:hAnsi="Times New Roman" w:cs="Times New Roman"/>
          <w:color w:val="000000" w:themeColor="text1"/>
          <w:sz w:val="24"/>
          <w:szCs w:val="24"/>
        </w:rPr>
        <w:t xml:space="preserve"> </w:t>
      </w:r>
      <w:r w:rsidR="001C62A7">
        <w:rPr>
          <w:rFonts w:ascii="Times New Roman" w:hAnsi="Times New Roman" w:cs="Times New Roman"/>
          <w:color w:val="000000" w:themeColor="text1"/>
          <w:sz w:val="24"/>
          <w:szCs w:val="24"/>
        </w:rPr>
        <w:t>Learners are involved as stakeholders within the planning of the SDP as learners can provide</w:t>
      </w:r>
      <w:r w:rsidR="005F7520">
        <w:rPr>
          <w:rFonts w:ascii="Times New Roman" w:hAnsi="Times New Roman" w:cs="Times New Roman"/>
          <w:color w:val="000000" w:themeColor="text1"/>
          <w:sz w:val="24"/>
          <w:szCs w:val="24"/>
        </w:rPr>
        <w:t xml:space="preserve"> various </w:t>
      </w:r>
      <w:r w:rsidR="00F06127">
        <w:rPr>
          <w:rFonts w:ascii="Times New Roman" w:hAnsi="Times New Roman" w:cs="Times New Roman"/>
          <w:color w:val="000000" w:themeColor="text1"/>
          <w:sz w:val="24"/>
          <w:szCs w:val="24"/>
        </w:rPr>
        <w:lastRenderedPageBreak/>
        <w:t>perspectives</w:t>
      </w:r>
      <w:r w:rsidR="005F7520">
        <w:rPr>
          <w:rFonts w:ascii="Times New Roman" w:hAnsi="Times New Roman" w:cs="Times New Roman"/>
          <w:color w:val="000000" w:themeColor="text1"/>
          <w:sz w:val="24"/>
          <w:szCs w:val="24"/>
        </w:rPr>
        <w:t xml:space="preserve"> </w:t>
      </w:r>
      <w:r w:rsidR="00F06127">
        <w:rPr>
          <w:rFonts w:ascii="Times New Roman" w:hAnsi="Times New Roman" w:cs="Times New Roman"/>
          <w:color w:val="000000" w:themeColor="text1"/>
          <w:sz w:val="24"/>
          <w:szCs w:val="24"/>
        </w:rPr>
        <w:t>and discuss potential</w:t>
      </w:r>
      <w:r w:rsidR="001C62A7">
        <w:rPr>
          <w:rFonts w:ascii="Times New Roman" w:hAnsi="Times New Roman" w:cs="Times New Roman"/>
          <w:color w:val="000000" w:themeColor="text1"/>
          <w:sz w:val="24"/>
          <w:szCs w:val="24"/>
        </w:rPr>
        <w:t xml:space="preserve"> </w:t>
      </w:r>
      <w:r w:rsidR="00000424">
        <w:rPr>
          <w:rFonts w:ascii="Times New Roman" w:hAnsi="Times New Roman" w:cs="Times New Roman"/>
          <w:color w:val="000000" w:themeColor="text1"/>
          <w:sz w:val="24"/>
          <w:szCs w:val="24"/>
        </w:rPr>
        <w:t>improvements towards their own learning</w:t>
      </w:r>
      <w:r w:rsidR="00F06127">
        <w:rPr>
          <w:rFonts w:ascii="Times New Roman" w:hAnsi="Times New Roman" w:cs="Times New Roman"/>
          <w:color w:val="000000" w:themeColor="text1"/>
          <w:sz w:val="24"/>
          <w:szCs w:val="24"/>
        </w:rPr>
        <w:t xml:space="preserve"> (Welsh Government, 2021). However, discussions </w:t>
      </w:r>
      <w:r w:rsidR="00965CA5">
        <w:rPr>
          <w:rFonts w:ascii="Times New Roman" w:hAnsi="Times New Roman" w:cs="Times New Roman"/>
          <w:color w:val="000000" w:themeColor="text1"/>
          <w:sz w:val="24"/>
          <w:szCs w:val="24"/>
        </w:rPr>
        <w:t xml:space="preserve">should take place within a supportive setting </w:t>
      </w:r>
      <w:r w:rsidR="00954D8C">
        <w:rPr>
          <w:rFonts w:ascii="Times New Roman" w:hAnsi="Times New Roman" w:cs="Times New Roman"/>
          <w:color w:val="000000" w:themeColor="text1"/>
          <w:sz w:val="24"/>
          <w:szCs w:val="24"/>
        </w:rPr>
        <w:t xml:space="preserve">so learners can communicate their views confidently and safely. </w:t>
      </w:r>
      <w:r w:rsidR="00541AD6">
        <w:rPr>
          <w:rFonts w:ascii="Times New Roman" w:hAnsi="Times New Roman" w:cs="Times New Roman"/>
          <w:color w:val="000000" w:themeColor="text1"/>
          <w:sz w:val="24"/>
          <w:szCs w:val="24"/>
        </w:rPr>
        <w:t xml:space="preserve">Staff are </w:t>
      </w:r>
      <w:r w:rsidR="0001047D">
        <w:rPr>
          <w:rFonts w:ascii="Times New Roman" w:hAnsi="Times New Roman" w:cs="Times New Roman"/>
          <w:color w:val="000000" w:themeColor="text1"/>
          <w:sz w:val="24"/>
          <w:szCs w:val="24"/>
        </w:rPr>
        <w:t xml:space="preserve">involved as stakeholders by clarifying classroom activities </w:t>
      </w:r>
      <w:r w:rsidR="002462D4">
        <w:rPr>
          <w:rFonts w:ascii="Times New Roman" w:hAnsi="Times New Roman" w:cs="Times New Roman"/>
          <w:color w:val="000000" w:themeColor="text1"/>
          <w:sz w:val="24"/>
          <w:szCs w:val="24"/>
        </w:rPr>
        <w:t>that promote learning as well as well-being for both staff and students</w:t>
      </w:r>
      <w:r w:rsidR="00605242">
        <w:rPr>
          <w:rFonts w:ascii="Times New Roman" w:hAnsi="Times New Roman" w:cs="Times New Roman"/>
          <w:color w:val="000000" w:themeColor="text1"/>
          <w:sz w:val="24"/>
          <w:szCs w:val="24"/>
        </w:rPr>
        <w:t xml:space="preserve"> (Welsh Government, 2021)</w:t>
      </w:r>
      <w:r w:rsidR="002462D4">
        <w:rPr>
          <w:rFonts w:ascii="Times New Roman" w:hAnsi="Times New Roman" w:cs="Times New Roman"/>
          <w:color w:val="000000" w:themeColor="text1"/>
          <w:sz w:val="24"/>
          <w:szCs w:val="24"/>
        </w:rPr>
        <w:t xml:space="preserve">. Furthermore, </w:t>
      </w:r>
      <w:r w:rsidR="00605242">
        <w:rPr>
          <w:rFonts w:ascii="Times New Roman" w:hAnsi="Times New Roman" w:cs="Times New Roman"/>
          <w:color w:val="000000" w:themeColor="text1"/>
          <w:sz w:val="24"/>
          <w:szCs w:val="24"/>
        </w:rPr>
        <w:t xml:space="preserve">staff members </w:t>
      </w:r>
      <w:r w:rsidR="009A49FA">
        <w:rPr>
          <w:rFonts w:ascii="Times New Roman" w:hAnsi="Times New Roman" w:cs="Times New Roman"/>
          <w:color w:val="000000" w:themeColor="text1"/>
          <w:sz w:val="24"/>
          <w:szCs w:val="24"/>
        </w:rPr>
        <w:t>can</w:t>
      </w:r>
      <w:r w:rsidR="0007414A">
        <w:rPr>
          <w:rFonts w:ascii="Times New Roman" w:hAnsi="Times New Roman" w:cs="Times New Roman"/>
          <w:color w:val="000000" w:themeColor="text1"/>
          <w:sz w:val="24"/>
          <w:szCs w:val="24"/>
        </w:rPr>
        <w:t xml:space="preserve"> undertake professional reflection when sharing their views </w:t>
      </w:r>
      <w:r w:rsidR="00415E2D">
        <w:rPr>
          <w:rFonts w:ascii="Times New Roman" w:hAnsi="Times New Roman" w:cs="Times New Roman"/>
          <w:color w:val="000000" w:themeColor="text1"/>
          <w:sz w:val="24"/>
          <w:szCs w:val="24"/>
        </w:rPr>
        <w:t xml:space="preserve">which can </w:t>
      </w:r>
      <w:r w:rsidR="005B78E5">
        <w:rPr>
          <w:rFonts w:ascii="Times New Roman" w:hAnsi="Times New Roman" w:cs="Times New Roman"/>
          <w:color w:val="000000" w:themeColor="text1"/>
          <w:sz w:val="24"/>
          <w:szCs w:val="24"/>
        </w:rPr>
        <w:t xml:space="preserve">enhance a member of staffs’ professional development. </w:t>
      </w:r>
      <w:r w:rsidR="000B028B">
        <w:rPr>
          <w:rFonts w:ascii="Times New Roman" w:hAnsi="Times New Roman" w:cs="Times New Roman"/>
          <w:color w:val="000000" w:themeColor="text1"/>
          <w:sz w:val="24"/>
          <w:szCs w:val="24"/>
        </w:rPr>
        <w:t>SD</w:t>
      </w:r>
      <w:r w:rsidR="0090022D">
        <w:rPr>
          <w:rFonts w:ascii="Times New Roman" w:hAnsi="Times New Roman" w:cs="Times New Roman"/>
          <w:color w:val="000000" w:themeColor="text1"/>
          <w:sz w:val="24"/>
          <w:szCs w:val="24"/>
        </w:rPr>
        <w:t xml:space="preserve">P planning that engages with the local community as a stakeholder can </w:t>
      </w:r>
      <w:r w:rsidR="00181108">
        <w:rPr>
          <w:rFonts w:ascii="Times New Roman" w:hAnsi="Times New Roman" w:cs="Times New Roman"/>
          <w:color w:val="000000" w:themeColor="text1"/>
          <w:sz w:val="24"/>
          <w:szCs w:val="24"/>
        </w:rPr>
        <w:t xml:space="preserve">address well-being issues </w:t>
      </w:r>
      <w:r w:rsidR="008866BB">
        <w:rPr>
          <w:rFonts w:ascii="Times New Roman" w:hAnsi="Times New Roman" w:cs="Times New Roman"/>
          <w:color w:val="000000" w:themeColor="text1"/>
          <w:sz w:val="24"/>
          <w:szCs w:val="24"/>
        </w:rPr>
        <w:t xml:space="preserve">such as accessing specialist and support services. This is particularly advantageous when assisting those with ALN or disabilities. </w:t>
      </w:r>
    </w:p>
    <w:p w14:paraId="46C78E3B" w14:textId="179FBA0A" w:rsidR="00CF47D9" w:rsidRPr="00613D20" w:rsidRDefault="00CF47D9" w:rsidP="002C11E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Completion of self-evaluation leads onto strategic planning which acts as the overall guide to achieving improvement. </w:t>
      </w:r>
      <w:r w:rsidR="003379D3">
        <w:rPr>
          <w:rFonts w:ascii="Times New Roman" w:hAnsi="Times New Roman" w:cs="Times New Roman"/>
          <w:color w:val="000000" w:themeColor="text1"/>
          <w:sz w:val="24"/>
          <w:szCs w:val="24"/>
        </w:rPr>
        <w:t xml:space="preserve">The MEET phase of Bridging </w:t>
      </w:r>
      <w:r w:rsidR="006738E5">
        <w:rPr>
          <w:rFonts w:ascii="Times New Roman" w:hAnsi="Times New Roman" w:cs="Times New Roman"/>
          <w:color w:val="000000" w:themeColor="text1"/>
          <w:sz w:val="24"/>
          <w:szCs w:val="24"/>
        </w:rPr>
        <w:t xml:space="preserve">explained that strategic planning </w:t>
      </w:r>
      <w:r w:rsidR="001F5077">
        <w:rPr>
          <w:rFonts w:ascii="Times New Roman" w:hAnsi="Times New Roman" w:cs="Times New Roman"/>
          <w:color w:val="000000" w:themeColor="text1"/>
          <w:sz w:val="24"/>
          <w:szCs w:val="24"/>
        </w:rPr>
        <w:t xml:space="preserve">involves numerous steps that give the SDP </w:t>
      </w:r>
      <w:r w:rsidR="00CC2EE7">
        <w:rPr>
          <w:rFonts w:ascii="Times New Roman" w:hAnsi="Times New Roman" w:cs="Times New Roman"/>
          <w:color w:val="000000" w:themeColor="text1"/>
          <w:sz w:val="24"/>
          <w:szCs w:val="24"/>
        </w:rPr>
        <w:t xml:space="preserve">realistic aims within a given timeframe. </w:t>
      </w:r>
      <w:r w:rsidR="002F3537">
        <w:rPr>
          <w:rFonts w:ascii="Times New Roman" w:hAnsi="Times New Roman" w:cs="Times New Roman"/>
          <w:color w:val="000000" w:themeColor="text1"/>
          <w:sz w:val="24"/>
          <w:szCs w:val="24"/>
        </w:rPr>
        <w:t xml:space="preserve">The strategic planning </w:t>
      </w:r>
      <w:r w:rsidR="00923CEB">
        <w:rPr>
          <w:rFonts w:ascii="Times New Roman" w:hAnsi="Times New Roman" w:cs="Times New Roman"/>
          <w:color w:val="000000" w:themeColor="text1"/>
          <w:sz w:val="24"/>
          <w:szCs w:val="24"/>
        </w:rPr>
        <w:t xml:space="preserve">stage </w:t>
      </w:r>
      <w:r w:rsidR="002F3537">
        <w:rPr>
          <w:rFonts w:ascii="Times New Roman" w:hAnsi="Times New Roman" w:cs="Times New Roman"/>
          <w:color w:val="000000" w:themeColor="text1"/>
          <w:sz w:val="24"/>
          <w:szCs w:val="24"/>
        </w:rPr>
        <w:t>u</w:t>
      </w:r>
      <w:r w:rsidR="00923CEB">
        <w:rPr>
          <w:rFonts w:ascii="Times New Roman" w:hAnsi="Times New Roman" w:cs="Times New Roman"/>
          <w:color w:val="000000" w:themeColor="text1"/>
          <w:sz w:val="24"/>
          <w:szCs w:val="24"/>
        </w:rPr>
        <w:t xml:space="preserve">tilises the information acquired from the self-evaluation stage to determine where a school is situated </w:t>
      </w:r>
      <w:r w:rsidR="004E66A8">
        <w:rPr>
          <w:rFonts w:ascii="Times New Roman" w:hAnsi="Times New Roman" w:cs="Times New Roman"/>
          <w:color w:val="000000" w:themeColor="text1"/>
          <w:sz w:val="24"/>
          <w:szCs w:val="24"/>
        </w:rPr>
        <w:t>regarding</w:t>
      </w:r>
      <w:r w:rsidR="003C3354">
        <w:rPr>
          <w:rFonts w:ascii="Times New Roman" w:hAnsi="Times New Roman" w:cs="Times New Roman"/>
          <w:color w:val="000000" w:themeColor="text1"/>
          <w:sz w:val="24"/>
          <w:szCs w:val="24"/>
        </w:rPr>
        <w:t xml:space="preserve"> its development</w:t>
      </w:r>
      <w:r w:rsidR="00B72082">
        <w:rPr>
          <w:rFonts w:ascii="Times New Roman" w:hAnsi="Times New Roman" w:cs="Times New Roman"/>
          <w:color w:val="000000" w:themeColor="text1"/>
          <w:sz w:val="24"/>
          <w:szCs w:val="24"/>
        </w:rPr>
        <w:t xml:space="preserve"> and to establish various steps</w:t>
      </w:r>
      <w:r w:rsidR="00E72A4F">
        <w:rPr>
          <w:rFonts w:ascii="Times New Roman" w:hAnsi="Times New Roman" w:cs="Times New Roman"/>
          <w:color w:val="000000" w:themeColor="text1"/>
          <w:sz w:val="24"/>
          <w:szCs w:val="24"/>
        </w:rPr>
        <w:t xml:space="preserve"> required </w:t>
      </w:r>
      <w:r w:rsidR="004E66A8">
        <w:rPr>
          <w:rFonts w:ascii="Times New Roman" w:hAnsi="Times New Roman" w:cs="Times New Roman"/>
          <w:color w:val="000000" w:themeColor="text1"/>
          <w:sz w:val="24"/>
          <w:szCs w:val="24"/>
        </w:rPr>
        <w:t xml:space="preserve">for improvement. For example, strategic planning details the </w:t>
      </w:r>
      <w:r w:rsidR="00085854">
        <w:rPr>
          <w:rFonts w:ascii="Times New Roman" w:hAnsi="Times New Roman" w:cs="Times New Roman"/>
          <w:color w:val="000000" w:themeColor="text1"/>
          <w:sz w:val="24"/>
          <w:szCs w:val="24"/>
        </w:rPr>
        <w:t xml:space="preserve">necessary time required </w:t>
      </w:r>
      <w:r w:rsidR="0047305C">
        <w:rPr>
          <w:rFonts w:ascii="Times New Roman" w:hAnsi="Times New Roman" w:cs="Times New Roman"/>
          <w:color w:val="000000" w:themeColor="text1"/>
          <w:sz w:val="24"/>
          <w:szCs w:val="24"/>
        </w:rPr>
        <w:t>to achieve the desired improvement, certa</w:t>
      </w:r>
      <w:r w:rsidR="00C86F3C">
        <w:rPr>
          <w:rFonts w:ascii="Times New Roman" w:hAnsi="Times New Roman" w:cs="Times New Roman"/>
          <w:color w:val="000000" w:themeColor="text1"/>
          <w:sz w:val="24"/>
          <w:szCs w:val="24"/>
        </w:rPr>
        <w:t>in</w:t>
      </w:r>
      <w:r w:rsidR="0047305C">
        <w:rPr>
          <w:rFonts w:ascii="Times New Roman" w:hAnsi="Times New Roman" w:cs="Times New Roman"/>
          <w:color w:val="000000" w:themeColor="text1"/>
          <w:sz w:val="24"/>
          <w:szCs w:val="24"/>
        </w:rPr>
        <w:t xml:space="preserve"> costs associated</w:t>
      </w:r>
      <w:r w:rsidR="00C86F3C">
        <w:rPr>
          <w:rFonts w:ascii="Times New Roman" w:hAnsi="Times New Roman" w:cs="Times New Roman"/>
          <w:color w:val="000000" w:themeColor="text1"/>
          <w:sz w:val="24"/>
          <w:szCs w:val="24"/>
        </w:rPr>
        <w:t xml:space="preserve"> and</w:t>
      </w:r>
      <w:r w:rsidR="0047305C">
        <w:rPr>
          <w:rFonts w:ascii="Times New Roman" w:hAnsi="Times New Roman" w:cs="Times New Roman"/>
          <w:color w:val="000000" w:themeColor="text1"/>
          <w:sz w:val="24"/>
          <w:szCs w:val="24"/>
        </w:rPr>
        <w:t xml:space="preserve"> periods of reflection </w:t>
      </w:r>
      <w:r w:rsidR="00E86018">
        <w:rPr>
          <w:rFonts w:ascii="Times New Roman" w:hAnsi="Times New Roman" w:cs="Times New Roman"/>
          <w:color w:val="000000" w:themeColor="text1"/>
          <w:sz w:val="24"/>
          <w:szCs w:val="24"/>
        </w:rPr>
        <w:t xml:space="preserve">so that necessary changes can be made if necessary. </w:t>
      </w:r>
      <w:r w:rsidR="004E66A8">
        <w:rPr>
          <w:rFonts w:ascii="Times New Roman" w:hAnsi="Times New Roman" w:cs="Times New Roman"/>
          <w:color w:val="000000" w:themeColor="text1"/>
          <w:sz w:val="24"/>
          <w:szCs w:val="24"/>
        </w:rPr>
        <w:t xml:space="preserve"> </w:t>
      </w:r>
      <w:r w:rsidR="001649F6">
        <w:rPr>
          <w:rFonts w:ascii="Times New Roman" w:hAnsi="Times New Roman" w:cs="Times New Roman"/>
          <w:color w:val="000000" w:themeColor="text1"/>
          <w:sz w:val="24"/>
          <w:szCs w:val="24"/>
        </w:rPr>
        <w:t xml:space="preserve">Steps such as these allow action to be implemented </w:t>
      </w:r>
      <w:r w:rsidR="00C326D9">
        <w:rPr>
          <w:rFonts w:ascii="Times New Roman" w:hAnsi="Times New Roman" w:cs="Times New Roman"/>
          <w:color w:val="000000" w:themeColor="text1"/>
          <w:sz w:val="24"/>
          <w:szCs w:val="24"/>
        </w:rPr>
        <w:t xml:space="preserve">that achieve the aims set by the SDP. </w:t>
      </w:r>
    </w:p>
    <w:p w14:paraId="6407A7E9" w14:textId="521BEAC9" w:rsidR="00CA57FB" w:rsidRDefault="001339F3" w:rsidP="002C11E7">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Reflection &amp; Evaluation</w:t>
      </w:r>
    </w:p>
    <w:p w14:paraId="4E249D5F" w14:textId="29DD06E4" w:rsidR="001339F3" w:rsidRDefault="00BC17CA" w:rsidP="002C11E7">
      <w:pPr>
        <w:spacing w:line="360" w:lineRule="auto"/>
        <w:rPr>
          <w:rFonts w:ascii="Times New Roman" w:hAnsi="Times New Roman" w:cs="Times New Roman"/>
          <w:sz w:val="24"/>
          <w:szCs w:val="24"/>
        </w:rPr>
      </w:pPr>
      <w:r>
        <w:rPr>
          <w:rFonts w:ascii="Times New Roman" w:hAnsi="Times New Roman" w:cs="Times New Roman"/>
          <w:sz w:val="24"/>
          <w:szCs w:val="24"/>
        </w:rPr>
        <w:t>Teaching a</w:t>
      </w:r>
      <w:r w:rsidR="00547018">
        <w:rPr>
          <w:rFonts w:ascii="Times New Roman" w:hAnsi="Times New Roman" w:cs="Times New Roman"/>
          <w:sz w:val="24"/>
          <w:szCs w:val="24"/>
        </w:rPr>
        <w:t>nd</w:t>
      </w:r>
      <w:r>
        <w:rPr>
          <w:rFonts w:ascii="Times New Roman" w:hAnsi="Times New Roman" w:cs="Times New Roman"/>
          <w:sz w:val="24"/>
          <w:szCs w:val="24"/>
        </w:rPr>
        <w:t xml:space="preserve"> observations within the </w:t>
      </w:r>
      <w:r w:rsidR="007F0687">
        <w:rPr>
          <w:rFonts w:ascii="Times New Roman" w:hAnsi="Times New Roman" w:cs="Times New Roman"/>
          <w:sz w:val="24"/>
          <w:szCs w:val="24"/>
        </w:rPr>
        <w:t xml:space="preserve">investigated school have highlighted </w:t>
      </w:r>
      <w:r w:rsidR="003B7DC1">
        <w:rPr>
          <w:rFonts w:ascii="Times New Roman" w:hAnsi="Times New Roman" w:cs="Times New Roman"/>
          <w:sz w:val="24"/>
          <w:szCs w:val="24"/>
        </w:rPr>
        <w:t xml:space="preserve">the methods utilised to implement assessment for progress </w:t>
      </w:r>
      <w:r w:rsidR="00547018">
        <w:rPr>
          <w:rFonts w:ascii="Times New Roman" w:hAnsi="Times New Roman" w:cs="Times New Roman"/>
          <w:sz w:val="24"/>
          <w:szCs w:val="24"/>
        </w:rPr>
        <w:t xml:space="preserve">to develop a great </w:t>
      </w:r>
      <w:r w:rsidR="00EB7F81">
        <w:rPr>
          <w:rFonts w:ascii="Times New Roman" w:hAnsi="Times New Roman" w:cs="Times New Roman"/>
          <w:sz w:val="24"/>
          <w:szCs w:val="24"/>
        </w:rPr>
        <w:t xml:space="preserve">curriculum, established within the SDP. </w:t>
      </w:r>
      <w:r w:rsidR="005A7DC6">
        <w:rPr>
          <w:rFonts w:ascii="Times New Roman" w:hAnsi="Times New Roman" w:cs="Times New Roman"/>
          <w:sz w:val="24"/>
          <w:szCs w:val="24"/>
        </w:rPr>
        <w:t xml:space="preserve">Formative assessment </w:t>
      </w:r>
      <w:r w:rsidR="00975D6E">
        <w:rPr>
          <w:rFonts w:ascii="Times New Roman" w:hAnsi="Times New Roman" w:cs="Times New Roman"/>
          <w:sz w:val="24"/>
          <w:szCs w:val="24"/>
        </w:rPr>
        <w:t>has been a</w:t>
      </w:r>
      <w:r w:rsidR="005A7DC6">
        <w:rPr>
          <w:rFonts w:ascii="Times New Roman" w:hAnsi="Times New Roman" w:cs="Times New Roman"/>
          <w:sz w:val="24"/>
          <w:szCs w:val="24"/>
        </w:rPr>
        <w:t xml:space="preserve"> major role in identifying</w:t>
      </w:r>
      <w:r w:rsidR="009115E7">
        <w:rPr>
          <w:rFonts w:ascii="Times New Roman" w:hAnsi="Times New Roman" w:cs="Times New Roman"/>
          <w:sz w:val="24"/>
          <w:szCs w:val="24"/>
        </w:rPr>
        <w:t xml:space="preserve"> learner progression on a </w:t>
      </w:r>
      <w:r w:rsidR="004039CB">
        <w:rPr>
          <w:rFonts w:ascii="Times New Roman" w:hAnsi="Times New Roman" w:cs="Times New Roman"/>
          <w:sz w:val="24"/>
          <w:szCs w:val="24"/>
        </w:rPr>
        <w:t>day-to-day</w:t>
      </w:r>
      <w:r w:rsidR="009115E7">
        <w:rPr>
          <w:rFonts w:ascii="Times New Roman" w:hAnsi="Times New Roman" w:cs="Times New Roman"/>
          <w:sz w:val="24"/>
          <w:szCs w:val="24"/>
        </w:rPr>
        <w:t xml:space="preserve"> basis. </w:t>
      </w:r>
      <w:r w:rsidR="00203B98">
        <w:rPr>
          <w:rFonts w:ascii="Times New Roman" w:hAnsi="Times New Roman" w:cs="Times New Roman"/>
          <w:sz w:val="24"/>
          <w:szCs w:val="24"/>
        </w:rPr>
        <w:t>The methods of formative assessment within the investigated school</w:t>
      </w:r>
      <w:r w:rsidR="004039CB">
        <w:rPr>
          <w:rFonts w:ascii="Times New Roman" w:hAnsi="Times New Roman" w:cs="Times New Roman"/>
          <w:sz w:val="24"/>
          <w:szCs w:val="24"/>
        </w:rPr>
        <w:t xml:space="preserve"> consist of the main five forms</w:t>
      </w:r>
      <w:r w:rsidR="00E875B9">
        <w:rPr>
          <w:rFonts w:ascii="Times New Roman" w:hAnsi="Times New Roman" w:cs="Times New Roman"/>
          <w:sz w:val="24"/>
          <w:szCs w:val="24"/>
        </w:rPr>
        <w:t xml:space="preserve">. The main five forms </w:t>
      </w:r>
      <w:r w:rsidR="003358C0">
        <w:rPr>
          <w:rFonts w:ascii="Times New Roman" w:hAnsi="Times New Roman" w:cs="Times New Roman"/>
          <w:sz w:val="24"/>
          <w:szCs w:val="24"/>
        </w:rPr>
        <w:t xml:space="preserve">illustrated by </w:t>
      </w:r>
      <w:r w:rsidR="003358C0">
        <w:rPr>
          <w:rFonts w:ascii="Times New Roman" w:hAnsi="Times New Roman" w:cs="Times New Roman"/>
          <w:b/>
          <w:bCs/>
          <w:sz w:val="24"/>
          <w:szCs w:val="24"/>
        </w:rPr>
        <w:t xml:space="preserve">Figure </w:t>
      </w:r>
      <w:r w:rsidR="00AB6714">
        <w:rPr>
          <w:rFonts w:ascii="Times New Roman" w:hAnsi="Times New Roman" w:cs="Times New Roman"/>
          <w:b/>
          <w:bCs/>
          <w:sz w:val="24"/>
          <w:szCs w:val="24"/>
        </w:rPr>
        <w:t>1</w:t>
      </w:r>
      <w:r w:rsidR="003358C0">
        <w:rPr>
          <w:rFonts w:ascii="Times New Roman" w:hAnsi="Times New Roman" w:cs="Times New Roman"/>
          <w:sz w:val="24"/>
          <w:szCs w:val="24"/>
        </w:rPr>
        <w:t xml:space="preserve"> </w:t>
      </w:r>
      <w:r w:rsidR="00E875B9" w:rsidRPr="003358C0">
        <w:rPr>
          <w:rFonts w:ascii="Times New Roman" w:hAnsi="Times New Roman" w:cs="Times New Roman"/>
          <w:sz w:val="24"/>
          <w:szCs w:val="24"/>
        </w:rPr>
        <w:t>include</w:t>
      </w:r>
      <w:r w:rsidR="00203B98">
        <w:rPr>
          <w:rFonts w:ascii="Times New Roman" w:hAnsi="Times New Roman" w:cs="Times New Roman"/>
          <w:sz w:val="24"/>
          <w:szCs w:val="24"/>
        </w:rPr>
        <w:t xml:space="preserve"> </w:t>
      </w:r>
      <w:r w:rsidR="00162756" w:rsidRPr="0045481A">
        <w:rPr>
          <w:rFonts w:ascii="Times New Roman" w:hAnsi="Times New Roman" w:cs="Times New Roman"/>
          <w:sz w:val="24"/>
          <w:szCs w:val="24"/>
        </w:rPr>
        <w:t xml:space="preserve">“sharing success criteria with learners, classroom questioning, comment-only marking, peer- and self-assessment and formative use of summative test” (Black and Wiliam, 2009, p. </w:t>
      </w:r>
      <w:r w:rsidR="00162756">
        <w:rPr>
          <w:rFonts w:ascii="Times New Roman" w:hAnsi="Times New Roman" w:cs="Times New Roman"/>
          <w:sz w:val="24"/>
          <w:szCs w:val="24"/>
        </w:rPr>
        <w:t>7</w:t>
      </w:r>
      <w:r w:rsidR="00162756" w:rsidRPr="0045481A">
        <w:rPr>
          <w:rFonts w:ascii="Times New Roman" w:hAnsi="Times New Roman" w:cs="Times New Roman"/>
          <w:sz w:val="24"/>
          <w:szCs w:val="24"/>
        </w:rPr>
        <w:t>).</w:t>
      </w:r>
      <w:r w:rsidR="00203B98">
        <w:rPr>
          <w:rFonts w:ascii="Times New Roman" w:hAnsi="Times New Roman" w:cs="Times New Roman"/>
          <w:sz w:val="24"/>
          <w:szCs w:val="24"/>
        </w:rPr>
        <w:t xml:space="preserve"> </w:t>
      </w:r>
      <w:r w:rsidR="00EB13F4">
        <w:rPr>
          <w:rFonts w:ascii="Times New Roman" w:hAnsi="Times New Roman" w:cs="Times New Roman"/>
          <w:sz w:val="24"/>
          <w:szCs w:val="24"/>
        </w:rPr>
        <w:t>C</w:t>
      </w:r>
      <w:r w:rsidR="00F91AE2">
        <w:rPr>
          <w:rFonts w:ascii="Times New Roman" w:hAnsi="Times New Roman" w:cs="Times New Roman"/>
          <w:sz w:val="24"/>
          <w:szCs w:val="24"/>
        </w:rPr>
        <w:t>lasses taught and observed</w:t>
      </w:r>
      <w:r w:rsidR="00E144DD">
        <w:rPr>
          <w:rFonts w:ascii="Times New Roman" w:hAnsi="Times New Roman" w:cs="Times New Roman"/>
          <w:sz w:val="24"/>
          <w:szCs w:val="24"/>
        </w:rPr>
        <w:t>, ranging from year 7 to year 12,</w:t>
      </w:r>
      <w:r w:rsidR="00F91AE2">
        <w:rPr>
          <w:rFonts w:ascii="Times New Roman" w:hAnsi="Times New Roman" w:cs="Times New Roman"/>
          <w:sz w:val="24"/>
          <w:szCs w:val="24"/>
        </w:rPr>
        <w:t xml:space="preserve"> contained mixed ability students </w:t>
      </w:r>
      <w:r w:rsidR="00CC6A56">
        <w:rPr>
          <w:rFonts w:ascii="Times New Roman" w:hAnsi="Times New Roman" w:cs="Times New Roman"/>
          <w:sz w:val="24"/>
          <w:szCs w:val="24"/>
        </w:rPr>
        <w:t xml:space="preserve">which consequently demonstrated varied </w:t>
      </w:r>
      <w:r w:rsidR="00063F26">
        <w:rPr>
          <w:rFonts w:ascii="Times New Roman" w:hAnsi="Times New Roman" w:cs="Times New Roman"/>
          <w:sz w:val="24"/>
          <w:szCs w:val="24"/>
        </w:rPr>
        <w:t>learner progression</w:t>
      </w:r>
      <w:r w:rsidR="00E144DD">
        <w:rPr>
          <w:rFonts w:ascii="Times New Roman" w:hAnsi="Times New Roman" w:cs="Times New Roman"/>
          <w:sz w:val="24"/>
          <w:szCs w:val="24"/>
        </w:rPr>
        <w:t xml:space="preserve">. The use of peer assessment was particularly noteworthy within these classrooms </w:t>
      </w:r>
      <w:r w:rsidR="009B2AA1">
        <w:rPr>
          <w:rFonts w:ascii="Times New Roman" w:hAnsi="Times New Roman" w:cs="Times New Roman"/>
          <w:sz w:val="24"/>
          <w:szCs w:val="24"/>
        </w:rPr>
        <w:t xml:space="preserve">as students at different stages of progression were able to </w:t>
      </w:r>
      <w:r w:rsidR="00666BA2">
        <w:rPr>
          <w:rFonts w:ascii="Times New Roman" w:hAnsi="Times New Roman" w:cs="Times New Roman"/>
          <w:sz w:val="24"/>
          <w:szCs w:val="24"/>
        </w:rPr>
        <w:t>assist each other in improving their own learning and subsequently their progression.</w:t>
      </w:r>
      <w:r w:rsidR="00557D0B">
        <w:rPr>
          <w:rFonts w:ascii="Times New Roman" w:hAnsi="Times New Roman" w:cs="Times New Roman"/>
          <w:sz w:val="24"/>
          <w:szCs w:val="24"/>
        </w:rPr>
        <w:t xml:space="preserve"> </w:t>
      </w:r>
      <w:r w:rsidR="00B5249C">
        <w:rPr>
          <w:rFonts w:ascii="Times New Roman" w:hAnsi="Times New Roman" w:cs="Times New Roman"/>
          <w:sz w:val="24"/>
          <w:szCs w:val="24"/>
        </w:rPr>
        <w:t xml:space="preserve">This </w:t>
      </w:r>
      <w:r w:rsidR="00827E47">
        <w:rPr>
          <w:rFonts w:ascii="Times New Roman" w:hAnsi="Times New Roman" w:cs="Times New Roman"/>
          <w:sz w:val="24"/>
          <w:szCs w:val="24"/>
        </w:rPr>
        <w:t>was</w:t>
      </w:r>
      <w:r w:rsidR="00B5249C">
        <w:rPr>
          <w:rFonts w:ascii="Times New Roman" w:hAnsi="Times New Roman" w:cs="Times New Roman"/>
          <w:sz w:val="24"/>
          <w:szCs w:val="24"/>
        </w:rPr>
        <w:t xml:space="preserve"> </w:t>
      </w:r>
      <w:r w:rsidR="00827E47">
        <w:rPr>
          <w:rFonts w:ascii="Times New Roman" w:hAnsi="Times New Roman" w:cs="Times New Roman"/>
          <w:sz w:val="24"/>
          <w:szCs w:val="24"/>
        </w:rPr>
        <w:t xml:space="preserve">particularly true with lower ability students who </w:t>
      </w:r>
      <w:r w:rsidR="00827E47">
        <w:rPr>
          <w:rFonts w:ascii="Times New Roman" w:hAnsi="Times New Roman" w:cs="Times New Roman"/>
          <w:sz w:val="24"/>
          <w:szCs w:val="24"/>
        </w:rPr>
        <w:lastRenderedPageBreak/>
        <w:t xml:space="preserve">gained insight into their peers’ methods </w:t>
      </w:r>
      <w:r w:rsidR="00840922">
        <w:rPr>
          <w:rFonts w:ascii="Times New Roman" w:hAnsi="Times New Roman" w:cs="Times New Roman"/>
          <w:sz w:val="24"/>
          <w:szCs w:val="24"/>
        </w:rPr>
        <w:t>of learning. However, lower ability students</w:t>
      </w:r>
      <w:r w:rsidR="000D6AC3">
        <w:rPr>
          <w:rFonts w:ascii="Times New Roman" w:hAnsi="Times New Roman" w:cs="Times New Roman"/>
          <w:sz w:val="24"/>
          <w:szCs w:val="24"/>
        </w:rPr>
        <w:t xml:space="preserve"> generally</w:t>
      </w:r>
      <w:r w:rsidR="00840922">
        <w:rPr>
          <w:rFonts w:ascii="Times New Roman" w:hAnsi="Times New Roman" w:cs="Times New Roman"/>
          <w:sz w:val="24"/>
          <w:szCs w:val="24"/>
        </w:rPr>
        <w:t xml:space="preserve"> </w:t>
      </w:r>
      <w:r w:rsidR="007C7A9D">
        <w:rPr>
          <w:rFonts w:ascii="Times New Roman" w:hAnsi="Times New Roman" w:cs="Times New Roman"/>
          <w:sz w:val="24"/>
          <w:szCs w:val="24"/>
        </w:rPr>
        <w:t>demonstrated</w:t>
      </w:r>
      <w:r w:rsidR="00840922">
        <w:rPr>
          <w:rFonts w:ascii="Times New Roman" w:hAnsi="Times New Roman" w:cs="Times New Roman"/>
          <w:sz w:val="24"/>
          <w:szCs w:val="24"/>
        </w:rPr>
        <w:t xml:space="preserve"> less impact towards </w:t>
      </w:r>
      <w:r w:rsidR="007C7A9D">
        <w:rPr>
          <w:rFonts w:ascii="Times New Roman" w:hAnsi="Times New Roman" w:cs="Times New Roman"/>
          <w:sz w:val="24"/>
          <w:szCs w:val="24"/>
        </w:rPr>
        <w:t>higher ability students through peer assessment</w:t>
      </w:r>
      <w:r w:rsidR="000D6AC3">
        <w:rPr>
          <w:rFonts w:ascii="Times New Roman" w:hAnsi="Times New Roman" w:cs="Times New Roman"/>
          <w:sz w:val="24"/>
          <w:szCs w:val="24"/>
        </w:rPr>
        <w:t xml:space="preserve">. </w:t>
      </w:r>
    </w:p>
    <w:p w14:paraId="0250180E" w14:textId="1289A278" w:rsidR="001339F3" w:rsidRPr="00CA60FD" w:rsidRDefault="0042024A" w:rsidP="002C11E7">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the investigated school, students would often complete “key assessments” at the end of a specific topic. </w:t>
      </w:r>
      <w:r w:rsidR="00770CBA">
        <w:rPr>
          <w:rFonts w:ascii="Times New Roman" w:hAnsi="Times New Roman" w:cs="Times New Roman"/>
          <w:sz w:val="24"/>
          <w:szCs w:val="24"/>
        </w:rPr>
        <w:t xml:space="preserve">This form of summative assessment </w:t>
      </w:r>
      <w:r w:rsidR="008A110B">
        <w:rPr>
          <w:rFonts w:ascii="Times New Roman" w:hAnsi="Times New Roman" w:cs="Times New Roman"/>
          <w:sz w:val="24"/>
          <w:szCs w:val="24"/>
        </w:rPr>
        <w:t>was</w:t>
      </w:r>
      <w:r w:rsidR="004B7FC5">
        <w:rPr>
          <w:rFonts w:ascii="Times New Roman" w:hAnsi="Times New Roman" w:cs="Times New Roman"/>
          <w:sz w:val="24"/>
          <w:szCs w:val="24"/>
        </w:rPr>
        <w:t xml:space="preserve"> completed individually with no collaboration </w:t>
      </w:r>
      <w:r w:rsidR="008A110B">
        <w:rPr>
          <w:rFonts w:ascii="Times New Roman" w:hAnsi="Times New Roman" w:cs="Times New Roman"/>
          <w:sz w:val="24"/>
          <w:szCs w:val="24"/>
        </w:rPr>
        <w:t xml:space="preserve">between learners. This proved to be advantageous </w:t>
      </w:r>
      <w:r w:rsidR="00CA60FD">
        <w:rPr>
          <w:rFonts w:ascii="Times New Roman" w:hAnsi="Times New Roman" w:cs="Times New Roman"/>
          <w:sz w:val="24"/>
          <w:szCs w:val="24"/>
        </w:rPr>
        <w:t xml:space="preserve">in determining learner progression without the influence of peers. </w:t>
      </w:r>
      <w:r w:rsidR="002B4BE6">
        <w:rPr>
          <w:rFonts w:ascii="Times New Roman" w:hAnsi="Times New Roman" w:cs="Times New Roman"/>
          <w:sz w:val="24"/>
          <w:szCs w:val="24"/>
        </w:rPr>
        <w:t xml:space="preserve">Additionally, key assessments </w:t>
      </w:r>
      <w:r w:rsidR="00AE62F5">
        <w:rPr>
          <w:rFonts w:ascii="Times New Roman" w:hAnsi="Times New Roman" w:cs="Times New Roman"/>
          <w:sz w:val="24"/>
          <w:szCs w:val="24"/>
        </w:rPr>
        <w:t xml:space="preserve">were </w:t>
      </w:r>
      <w:r w:rsidR="00E83818">
        <w:rPr>
          <w:rFonts w:ascii="Times New Roman" w:hAnsi="Times New Roman" w:cs="Times New Roman"/>
          <w:sz w:val="24"/>
          <w:szCs w:val="24"/>
        </w:rPr>
        <w:t xml:space="preserve">commendable for </w:t>
      </w:r>
      <w:r w:rsidR="00A9520E">
        <w:rPr>
          <w:rFonts w:ascii="Times New Roman" w:hAnsi="Times New Roman" w:cs="Times New Roman"/>
          <w:sz w:val="24"/>
          <w:szCs w:val="24"/>
        </w:rPr>
        <w:t>includ</w:t>
      </w:r>
      <w:r w:rsidR="00E83818">
        <w:rPr>
          <w:rFonts w:ascii="Times New Roman" w:hAnsi="Times New Roman" w:cs="Times New Roman"/>
          <w:sz w:val="24"/>
          <w:szCs w:val="24"/>
        </w:rPr>
        <w:t>ing</w:t>
      </w:r>
      <w:r w:rsidR="00A9520E">
        <w:rPr>
          <w:rFonts w:ascii="Times New Roman" w:hAnsi="Times New Roman" w:cs="Times New Roman"/>
          <w:sz w:val="24"/>
          <w:szCs w:val="24"/>
        </w:rPr>
        <w:t xml:space="preserve"> a variety of cross-curricular activities such as research assessments </w:t>
      </w:r>
      <w:r w:rsidR="00593054">
        <w:rPr>
          <w:rFonts w:ascii="Times New Roman" w:hAnsi="Times New Roman" w:cs="Times New Roman"/>
          <w:sz w:val="24"/>
          <w:szCs w:val="24"/>
        </w:rPr>
        <w:t xml:space="preserve">aimed at improving digital competency and the creation of informative </w:t>
      </w:r>
      <w:r w:rsidR="00AE62F5">
        <w:rPr>
          <w:rFonts w:ascii="Times New Roman" w:hAnsi="Times New Roman" w:cs="Times New Roman"/>
          <w:sz w:val="24"/>
          <w:szCs w:val="24"/>
        </w:rPr>
        <w:t>leaflets</w:t>
      </w:r>
      <w:r w:rsidR="00593054">
        <w:rPr>
          <w:rFonts w:ascii="Times New Roman" w:hAnsi="Times New Roman" w:cs="Times New Roman"/>
          <w:sz w:val="24"/>
          <w:szCs w:val="24"/>
        </w:rPr>
        <w:t xml:space="preserve"> that utilise persuasive </w:t>
      </w:r>
      <w:r w:rsidR="00AE62F5">
        <w:rPr>
          <w:rFonts w:ascii="Times New Roman" w:hAnsi="Times New Roman" w:cs="Times New Roman"/>
          <w:sz w:val="24"/>
          <w:szCs w:val="24"/>
        </w:rPr>
        <w:t>language</w:t>
      </w:r>
      <w:r w:rsidR="00593054">
        <w:rPr>
          <w:rFonts w:ascii="Times New Roman" w:hAnsi="Times New Roman" w:cs="Times New Roman"/>
          <w:sz w:val="24"/>
          <w:szCs w:val="24"/>
        </w:rPr>
        <w:t xml:space="preserve"> aimed at improving literacy.  </w:t>
      </w:r>
      <w:r w:rsidR="007A4BD1">
        <w:rPr>
          <w:rFonts w:ascii="Times New Roman" w:hAnsi="Times New Roman" w:cs="Times New Roman"/>
          <w:sz w:val="24"/>
          <w:szCs w:val="24"/>
        </w:rPr>
        <w:t xml:space="preserve">The key assessments were regular </w:t>
      </w:r>
      <w:r w:rsidR="004B6FD1">
        <w:rPr>
          <w:rFonts w:ascii="Times New Roman" w:hAnsi="Times New Roman" w:cs="Times New Roman"/>
          <w:sz w:val="24"/>
          <w:szCs w:val="24"/>
        </w:rPr>
        <w:t xml:space="preserve">enough to demonstrate student progression through the </w:t>
      </w:r>
      <w:r w:rsidR="004E16CE">
        <w:rPr>
          <w:rFonts w:ascii="Times New Roman" w:hAnsi="Times New Roman" w:cs="Times New Roman"/>
          <w:sz w:val="24"/>
          <w:szCs w:val="24"/>
        </w:rPr>
        <w:t xml:space="preserve">topics that were learned. </w:t>
      </w:r>
    </w:p>
    <w:p w14:paraId="7BBEA17C" w14:textId="430692DE" w:rsidR="001339F3" w:rsidRDefault="00277A22" w:rsidP="002C11E7">
      <w:pPr>
        <w:spacing w:line="360" w:lineRule="auto"/>
        <w:rPr>
          <w:rFonts w:ascii="Times New Roman" w:hAnsi="Times New Roman" w:cs="Times New Roman"/>
          <w:sz w:val="24"/>
          <w:szCs w:val="24"/>
        </w:rPr>
      </w:pPr>
      <w:r>
        <w:rPr>
          <w:rFonts w:ascii="Times New Roman" w:hAnsi="Times New Roman" w:cs="Times New Roman"/>
          <w:sz w:val="24"/>
          <w:szCs w:val="24"/>
        </w:rPr>
        <w:t>The use of</w:t>
      </w:r>
      <w:r w:rsidR="00395AB0">
        <w:rPr>
          <w:rFonts w:ascii="Times New Roman" w:hAnsi="Times New Roman" w:cs="Times New Roman"/>
          <w:sz w:val="24"/>
          <w:szCs w:val="24"/>
        </w:rPr>
        <w:t xml:space="preserve"> the varied</w:t>
      </w:r>
      <w:r>
        <w:rPr>
          <w:rFonts w:ascii="Times New Roman" w:hAnsi="Times New Roman" w:cs="Times New Roman"/>
          <w:sz w:val="24"/>
          <w:szCs w:val="24"/>
        </w:rPr>
        <w:t xml:space="preserve"> questioning techniques observed </w:t>
      </w:r>
      <w:r w:rsidR="00395AB0">
        <w:rPr>
          <w:rFonts w:ascii="Times New Roman" w:hAnsi="Times New Roman" w:cs="Times New Roman"/>
          <w:sz w:val="24"/>
          <w:szCs w:val="24"/>
        </w:rPr>
        <w:t xml:space="preserve">proved to be effective in engaging the learners. A mix of hands up questioning and cold calling, asking a question </w:t>
      </w:r>
      <w:r w:rsidR="00CE25AB">
        <w:rPr>
          <w:rFonts w:ascii="Times New Roman" w:hAnsi="Times New Roman" w:cs="Times New Roman"/>
          <w:sz w:val="24"/>
          <w:szCs w:val="24"/>
        </w:rPr>
        <w:t xml:space="preserve">to a learner at random, allowed all learners to share in the classroom discussions. However, </w:t>
      </w:r>
      <w:r w:rsidR="008A1624">
        <w:rPr>
          <w:rFonts w:ascii="Times New Roman" w:hAnsi="Times New Roman" w:cs="Times New Roman"/>
          <w:sz w:val="24"/>
          <w:szCs w:val="24"/>
        </w:rPr>
        <w:t>probing questions</w:t>
      </w:r>
      <w:r w:rsidR="00392962">
        <w:rPr>
          <w:rFonts w:ascii="Times New Roman" w:hAnsi="Times New Roman" w:cs="Times New Roman"/>
          <w:sz w:val="24"/>
          <w:szCs w:val="24"/>
        </w:rPr>
        <w:t xml:space="preserve">, open-ended questions that </w:t>
      </w:r>
      <w:r w:rsidR="00B40993">
        <w:rPr>
          <w:rFonts w:ascii="Times New Roman" w:hAnsi="Times New Roman" w:cs="Times New Roman"/>
          <w:sz w:val="24"/>
          <w:szCs w:val="24"/>
        </w:rPr>
        <w:t xml:space="preserve">encourage deeper thinking, </w:t>
      </w:r>
      <w:r w:rsidR="00414859">
        <w:rPr>
          <w:rFonts w:ascii="Times New Roman" w:hAnsi="Times New Roman" w:cs="Times New Roman"/>
          <w:sz w:val="24"/>
          <w:szCs w:val="24"/>
        </w:rPr>
        <w:t>were not often utilised and subsequently classroom discussions were not always in depth.</w:t>
      </w:r>
      <w:r w:rsidR="000A5FBB">
        <w:rPr>
          <w:rFonts w:ascii="Times New Roman" w:hAnsi="Times New Roman" w:cs="Times New Roman"/>
          <w:sz w:val="24"/>
          <w:szCs w:val="24"/>
        </w:rPr>
        <w:t xml:space="preserve"> Ultimately, </w:t>
      </w:r>
      <w:r w:rsidR="005877D2">
        <w:rPr>
          <w:rFonts w:ascii="Times New Roman" w:hAnsi="Times New Roman" w:cs="Times New Roman"/>
          <w:sz w:val="24"/>
          <w:szCs w:val="24"/>
        </w:rPr>
        <w:t xml:space="preserve">questioning proved to be invaluable at determining student understanding </w:t>
      </w:r>
      <w:r w:rsidR="00EE2782">
        <w:rPr>
          <w:rFonts w:ascii="Times New Roman" w:hAnsi="Times New Roman" w:cs="Times New Roman"/>
          <w:sz w:val="24"/>
          <w:szCs w:val="24"/>
        </w:rPr>
        <w:t xml:space="preserve">and assisted in identifying individual learner progression. </w:t>
      </w:r>
      <w:r w:rsidR="00414859">
        <w:rPr>
          <w:rFonts w:ascii="Times New Roman" w:hAnsi="Times New Roman" w:cs="Times New Roman"/>
          <w:sz w:val="24"/>
          <w:szCs w:val="24"/>
        </w:rPr>
        <w:t xml:space="preserve"> </w:t>
      </w:r>
    </w:p>
    <w:p w14:paraId="0E0B49CD" w14:textId="043EA005" w:rsidR="00A8198F" w:rsidRPr="00277A22" w:rsidRDefault="00BB0B57" w:rsidP="002C11E7">
      <w:pPr>
        <w:spacing w:line="360" w:lineRule="auto"/>
        <w:rPr>
          <w:rFonts w:ascii="Times New Roman" w:hAnsi="Times New Roman" w:cs="Times New Roman"/>
          <w:sz w:val="24"/>
          <w:szCs w:val="24"/>
        </w:rPr>
      </w:pPr>
      <w:r>
        <w:rPr>
          <w:rFonts w:ascii="Times New Roman" w:hAnsi="Times New Roman" w:cs="Times New Roman"/>
          <w:sz w:val="24"/>
          <w:szCs w:val="24"/>
        </w:rPr>
        <w:t>Finally, departmental meetings</w:t>
      </w:r>
      <w:r w:rsidR="002278F5">
        <w:rPr>
          <w:rFonts w:ascii="Times New Roman" w:hAnsi="Times New Roman" w:cs="Times New Roman"/>
          <w:sz w:val="24"/>
          <w:szCs w:val="24"/>
        </w:rPr>
        <w:t>,</w:t>
      </w:r>
      <w:r>
        <w:rPr>
          <w:rFonts w:ascii="Times New Roman" w:hAnsi="Times New Roman" w:cs="Times New Roman"/>
          <w:sz w:val="24"/>
          <w:szCs w:val="24"/>
        </w:rPr>
        <w:t xml:space="preserve"> that occur once every two weeks</w:t>
      </w:r>
      <w:r w:rsidR="002278F5">
        <w:rPr>
          <w:rFonts w:ascii="Times New Roman" w:hAnsi="Times New Roman" w:cs="Times New Roman"/>
          <w:sz w:val="24"/>
          <w:szCs w:val="24"/>
        </w:rPr>
        <w:t>,</w:t>
      </w:r>
      <w:r>
        <w:rPr>
          <w:rFonts w:ascii="Times New Roman" w:hAnsi="Times New Roman" w:cs="Times New Roman"/>
          <w:sz w:val="24"/>
          <w:szCs w:val="24"/>
        </w:rPr>
        <w:t xml:space="preserve"> </w:t>
      </w:r>
      <w:r w:rsidR="000C5C15">
        <w:rPr>
          <w:rFonts w:ascii="Times New Roman" w:hAnsi="Times New Roman" w:cs="Times New Roman"/>
          <w:sz w:val="24"/>
          <w:szCs w:val="24"/>
        </w:rPr>
        <w:t xml:space="preserve">promoted professional development through reflection </w:t>
      </w:r>
      <w:r w:rsidR="002278F5">
        <w:rPr>
          <w:rFonts w:ascii="Times New Roman" w:hAnsi="Times New Roman" w:cs="Times New Roman"/>
          <w:sz w:val="24"/>
          <w:szCs w:val="24"/>
        </w:rPr>
        <w:t xml:space="preserve">and questioned the </w:t>
      </w:r>
      <w:r w:rsidR="00CD755C">
        <w:rPr>
          <w:rFonts w:ascii="Times New Roman" w:hAnsi="Times New Roman" w:cs="Times New Roman"/>
          <w:sz w:val="24"/>
          <w:szCs w:val="24"/>
        </w:rPr>
        <w:t>use of</w:t>
      </w:r>
      <w:r w:rsidR="00253AC4">
        <w:rPr>
          <w:rFonts w:ascii="Times New Roman" w:hAnsi="Times New Roman" w:cs="Times New Roman"/>
          <w:sz w:val="24"/>
          <w:szCs w:val="24"/>
        </w:rPr>
        <w:t xml:space="preserve"> certain</w:t>
      </w:r>
      <w:r w:rsidR="002278F5">
        <w:rPr>
          <w:rFonts w:ascii="Times New Roman" w:hAnsi="Times New Roman" w:cs="Times New Roman"/>
          <w:sz w:val="24"/>
          <w:szCs w:val="24"/>
        </w:rPr>
        <w:t xml:space="preserve"> teaching materials</w:t>
      </w:r>
      <w:r w:rsidR="00253AC4">
        <w:rPr>
          <w:rFonts w:ascii="Times New Roman" w:hAnsi="Times New Roman" w:cs="Times New Roman"/>
          <w:sz w:val="24"/>
          <w:szCs w:val="24"/>
        </w:rPr>
        <w:t xml:space="preserve"> </w:t>
      </w:r>
      <w:r w:rsidR="00DD4C5F">
        <w:rPr>
          <w:rFonts w:ascii="Times New Roman" w:hAnsi="Times New Roman" w:cs="Times New Roman"/>
          <w:sz w:val="24"/>
          <w:szCs w:val="24"/>
        </w:rPr>
        <w:t>to implement</w:t>
      </w:r>
      <w:r w:rsidR="00D92354">
        <w:rPr>
          <w:rFonts w:ascii="Times New Roman" w:hAnsi="Times New Roman" w:cs="Times New Roman"/>
          <w:sz w:val="24"/>
          <w:szCs w:val="24"/>
        </w:rPr>
        <w:t xml:space="preserve"> assessment for progress. </w:t>
      </w:r>
      <w:r w:rsidR="003846A7">
        <w:rPr>
          <w:rFonts w:ascii="Times New Roman" w:hAnsi="Times New Roman" w:cs="Times New Roman"/>
          <w:sz w:val="24"/>
          <w:szCs w:val="24"/>
        </w:rPr>
        <w:t xml:space="preserve">The members of staff discussed the various forms of formative and summative assessment utilised </w:t>
      </w:r>
      <w:r w:rsidR="00D6632C">
        <w:rPr>
          <w:rFonts w:ascii="Times New Roman" w:hAnsi="Times New Roman" w:cs="Times New Roman"/>
          <w:sz w:val="24"/>
          <w:szCs w:val="24"/>
        </w:rPr>
        <w:t>t</w:t>
      </w:r>
      <w:r w:rsidR="00DD4C5F">
        <w:rPr>
          <w:rFonts w:ascii="Times New Roman" w:hAnsi="Times New Roman" w:cs="Times New Roman"/>
          <w:sz w:val="24"/>
          <w:szCs w:val="24"/>
        </w:rPr>
        <w:t xml:space="preserve">hat were beneficial towards student learning, and which also demonstrated student progression along a continuum. </w:t>
      </w:r>
      <w:r w:rsidR="002E5CBC">
        <w:rPr>
          <w:rFonts w:ascii="Times New Roman" w:hAnsi="Times New Roman" w:cs="Times New Roman"/>
          <w:sz w:val="24"/>
          <w:szCs w:val="24"/>
        </w:rPr>
        <w:t xml:space="preserve">This proved to be advantageous by identifying areas of strength as well as areas that require further improvement </w:t>
      </w:r>
      <w:r w:rsidR="00B62708">
        <w:rPr>
          <w:rFonts w:ascii="Times New Roman" w:hAnsi="Times New Roman" w:cs="Times New Roman"/>
          <w:sz w:val="24"/>
          <w:szCs w:val="24"/>
        </w:rPr>
        <w:t xml:space="preserve">to implement assessment for progress successfully. </w:t>
      </w:r>
    </w:p>
    <w:p w14:paraId="494A2ECD" w14:textId="1BFD1267" w:rsidR="001339F3" w:rsidRDefault="001339F3" w:rsidP="002C11E7">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Conclusion</w:t>
      </w:r>
    </w:p>
    <w:p w14:paraId="60FA6D25" w14:textId="36C3BD86" w:rsidR="0079697F" w:rsidRDefault="0079697F" w:rsidP="008B334B">
      <w:pPr>
        <w:spacing w:line="360" w:lineRule="auto"/>
        <w:rPr>
          <w:rFonts w:ascii="Times New Roman" w:hAnsi="Times New Roman" w:cs="Times New Roman"/>
          <w:sz w:val="24"/>
          <w:szCs w:val="24"/>
        </w:rPr>
      </w:pPr>
      <w:r>
        <w:rPr>
          <w:rFonts w:ascii="Times New Roman" w:hAnsi="Times New Roman" w:cs="Times New Roman"/>
          <w:sz w:val="24"/>
          <w:szCs w:val="24"/>
        </w:rPr>
        <w:t>In conclusion, SDP</w:t>
      </w:r>
      <w:r w:rsidR="001E5317">
        <w:rPr>
          <w:rFonts w:ascii="Times New Roman" w:hAnsi="Times New Roman" w:cs="Times New Roman"/>
          <w:sz w:val="24"/>
          <w:szCs w:val="24"/>
        </w:rPr>
        <w:t>s</w:t>
      </w:r>
      <w:r w:rsidRPr="0079697F">
        <w:rPr>
          <w:rFonts w:ascii="Times New Roman" w:hAnsi="Times New Roman" w:cs="Times New Roman"/>
          <w:sz w:val="24"/>
          <w:szCs w:val="24"/>
        </w:rPr>
        <w:t xml:space="preserve"> that</w:t>
      </w:r>
      <w:r w:rsidR="001E5317">
        <w:rPr>
          <w:rFonts w:ascii="Times New Roman" w:hAnsi="Times New Roman" w:cs="Times New Roman"/>
          <w:sz w:val="24"/>
          <w:szCs w:val="24"/>
        </w:rPr>
        <w:t xml:space="preserve"> include</w:t>
      </w:r>
      <w:r w:rsidRPr="0079697F">
        <w:rPr>
          <w:rFonts w:ascii="Times New Roman" w:hAnsi="Times New Roman" w:cs="Times New Roman"/>
          <w:sz w:val="24"/>
          <w:szCs w:val="24"/>
        </w:rPr>
        <w:t xml:space="preserve"> a well-designed and implemented plan can have a significant </w:t>
      </w:r>
      <w:r w:rsidR="001E5317">
        <w:rPr>
          <w:rFonts w:ascii="Times New Roman" w:hAnsi="Times New Roman" w:cs="Times New Roman"/>
          <w:sz w:val="24"/>
          <w:szCs w:val="24"/>
        </w:rPr>
        <w:t xml:space="preserve">and positive </w:t>
      </w:r>
      <w:r w:rsidRPr="0079697F">
        <w:rPr>
          <w:rFonts w:ascii="Times New Roman" w:hAnsi="Times New Roman" w:cs="Times New Roman"/>
          <w:sz w:val="24"/>
          <w:szCs w:val="24"/>
        </w:rPr>
        <w:t>impact on the success of a school.</w:t>
      </w:r>
      <w:r w:rsidR="008F3359">
        <w:rPr>
          <w:rFonts w:ascii="Times New Roman" w:hAnsi="Times New Roman" w:cs="Times New Roman"/>
          <w:sz w:val="24"/>
          <w:szCs w:val="24"/>
        </w:rPr>
        <w:t xml:space="preserve"> SDPs are required to demonstrate an </w:t>
      </w:r>
      <w:r w:rsidRPr="0079697F">
        <w:rPr>
          <w:rFonts w:ascii="Times New Roman" w:hAnsi="Times New Roman" w:cs="Times New Roman"/>
          <w:sz w:val="24"/>
          <w:szCs w:val="24"/>
        </w:rPr>
        <w:t xml:space="preserve">understanding of the school's strengths and weaknesses, and should incorporate input from all stakeholders, including </w:t>
      </w:r>
      <w:r w:rsidR="00800095">
        <w:rPr>
          <w:rFonts w:ascii="Times New Roman" w:hAnsi="Times New Roman" w:cs="Times New Roman"/>
          <w:sz w:val="24"/>
          <w:szCs w:val="24"/>
        </w:rPr>
        <w:t>learners</w:t>
      </w:r>
      <w:r w:rsidRPr="0079697F">
        <w:rPr>
          <w:rFonts w:ascii="Times New Roman" w:hAnsi="Times New Roman" w:cs="Times New Roman"/>
          <w:sz w:val="24"/>
          <w:szCs w:val="24"/>
        </w:rPr>
        <w:t>,</w:t>
      </w:r>
      <w:r w:rsidR="00800095">
        <w:rPr>
          <w:rFonts w:ascii="Times New Roman" w:hAnsi="Times New Roman" w:cs="Times New Roman"/>
          <w:sz w:val="24"/>
          <w:szCs w:val="24"/>
        </w:rPr>
        <w:t xml:space="preserve"> members of staff,</w:t>
      </w:r>
      <w:r w:rsidRPr="0079697F">
        <w:rPr>
          <w:rFonts w:ascii="Times New Roman" w:hAnsi="Times New Roman" w:cs="Times New Roman"/>
          <w:sz w:val="24"/>
          <w:szCs w:val="24"/>
        </w:rPr>
        <w:t xml:space="preserve"> parents</w:t>
      </w:r>
      <w:r w:rsidR="00800095">
        <w:rPr>
          <w:rFonts w:ascii="Times New Roman" w:hAnsi="Times New Roman" w:cs="Times New Roman"/>
          <w:sz w:val="24"/>
          <w:szCs w:val="24"/>
        </w:rPr>
        <w:t>/guardians</w:t>
      </w:r>
      <w:r w:rsidRPr="0079697F">
        <w:rPr>
          <w:rFonts w:ascii="Times New Roman" w:hAnsi="Times New Roman" w:cs="Times New Roman"/>
          <w:sz w:val="24"/>
          <w:szCs w:val="24"/>
        </w:rPr>
        <w:t xml:space="preserve">, and </w:t>
      </w:r>
      <w:r w:rsidR="00800095">
        <w:rPr>
          <w:rFonts w:ascii="Times New Roman" w:hAnsi="Times New Roman" w:cs="Times New Roman"/>
          <w:sz w:val="24"/>
          <w:szCs w:val="24"/>
        </w:rPr>
        <w:t>the local community</w:t>
      </w:r>
      <w:r w:rsidRPr="0079697F">
        <w:rPr>
          <w:rFonts w:ascii="Times New Roman" w:hAnsi="Times New Roman" w:cs="Times New Roman"/>
          <w:sz w:val="24"/>
          <w:szCs w:val="24"/>
        </w:rPr>
        <w:t>.</w:t>
      </w:r>
      <w:r w:rsidR="00800095">
        <w:rPr>
          <w:rFonts w:ascii="Times New Roman" w:hAnsi="Times New Roman" w:cs="Times New Roman"/>
          <w:sz w:val="24"/>
          <w:szCs w:val="24"/>
        </w:rPr>
        <w:t xml:space="preserve"> </w:t>
      </w:r>
      <w:r w:rsidRPr="0079697F">
        <w:rPr>
          <w:rFonts w:ascii="Times New Roman" w:hAnsi="Times New Roman" w:cs="Times New Roman"/>
          <w:sz w:val="24"/>
          <w:szCs w:val="24"/>
        </w:rPr>
        <w:t xml:space="preserve">Effective </w:t>
      </w:r>
      <w:r w:rsidR="00800095">
        <w:rPr>
          <w:rFonts w:ascii="Times New Roman" w:hAnsi="Times New Roman" w:cs="Times New Roman"/>
          <w:sz w:val="24"/>
          <w:szCs w:val="24"/>
        </w:rPr>
        <w:t>SDPs</w:t>
      </w:r>
      <w:r w:rsidRPr="0079697F">
        <w:rPr>
          <w:rFonts w:ascii="Times New Roman" w:hAnsi="Times New Roman" w:cs="Times New Roman"/>
          <w:sz w:val="24"/>
          <w:szCs w:val="24"/>
        </w:rPr>
        <w:t xml:space="preserve"> focus on specific and measurable </w:t>
      </w:r>
      <w:r w:rsidR="00A32074" w:rsidRPr="0079697F">
        <w:rPr>
          <w:rFonts w:ascii="Times New Roman" w:hAnsi="Times New Roman" w:cs="Times New Roman"/>
          <w:sz w:val="24"/>
          <w:szCs w:val="24"/>
        </w:rPr>
        <w:t>goals and</w:t>
      </w:r>
      <w:r w:rsidR="00A32074">
        <w:rPr>
          <w:rFonts w:ascii="Times New Roman" w:hAnsi="Times New Roman" w:cs="Times New Roman"/>
          <w:sz w:val="24"/>
          <w:szCs w:val="24"/>
        </w:rPr>
        <w:t xml:space="preserve"> </w:t>
      </w:r>
      <w:r w:rsidRPr="0079697F">
        <w:rPr>
          <w:rFonts w:ascii="Times New Roman" w:hAnsi="Times New Roman" w:cs="Times New Roman"/>
          <w:sz w:val="24"/>
          <w:szCs w:val="24"/>
        </w:rPr>
        <w:t xml:space="preserve">include strategies for achieving those goals. The </w:t>
      </w:r>
      <w:r w:rsidR="00A32074">
        <w:rPr>
          <w:rFonts w:ascii="Times New Roman" w:hAnsi="Times New Roman" w:cs="Times New Roman"/>
          <w:sz w:val="24"/>
          <w:szCs w:val="24"/>
        </w:rPr>
        <w:t>SDP</w:t>
      </w:r>
      <w:r w:rsidRPr="0079697F">
        <w:rPr>
          <w:rFonts w:ascii="Times New Roman" w:hAnsi="Times New Roman" w:cs="Times New Roman"/>
          <w:sz w:val="24"/>
          <w:szCs w:val="24"/>
        </w:rPr>
        <w:t xml:space="preserve"> should also provide for ongoing monitoring and evaluation to </w:t>
      </w:r>
      <w:r w:rsidRPr="0079697F">
        <w:rPr>
          <w:rFonts w:ascii="Times New Roman" w:hAnsi="Times New Roman" w:cs="Times New Roman"/>
          <w:sz w:val="24"/>
          <w:szCs w:val="24"/>
        </w:rPr>
        <w:lastRenderedPageBreak/>
        <w:t>ensure that progress is being made and that adjustments can be made as necessary.</w:t>
      </w:r>
      <w:r w:rsidR="00A32074">
        <w:rPr>
          <w:rFonts w:ascii="Times New Roman" w:hAnsi="Times New Roman" w:cs="Times New Roman"/>
          <w:sz w:val="24"/>
          <w:szCs w:val="24"/>
        </w:rPr>
        <w:t xml:space="preserve"> Additionally,</w:t>
      </w:r>
      <w:r w:rsidRPr="0079697F">
        <w:rPr>
          <w:rFonts w:ascii="Times New Roman" w:hAnsi="Times New Roman" w:cs="Times New Roman"/>
          <w:sz w:val="24"/>
          <w:szCs w:val="24"/>
        </w:rPr>
        <w:t xml:space="preserve"> school development plans should be flexible and adaptable to changing circumstances, such as changes in student demographics, staffing, or curriculum.</w:t>
      </w:r>
    </w:p>
    <w:p w14:paraId="5BE281D6" w14:textId="6EBFD909" w:rsidR="00841C02" w:rsidRPr="0079697F" w:rsidRDefault="00841C02" w:rsidP="008B334B">
      <w:pPr>
        <w:spacing w:line="360" w:lineRule="auto"/>
        <w:rPr>
          <w:rFonts w:ascii="Times New Roman" w:hAnsi="Times New Roman" w:cs="Times New Roman"/>
          <w:sz w:val="24"/>
          <w:szCs w:val="24"/>
        </w:rPr>
      </w:pPr>
      <w:r>
        <w:rPr>
          <w:rFonts w:ascii="Times New Roman" w:hAnsi="Times New Roman" w:cs="Times New Roman"/>
          <w:sz w:val="24"/>
          <w:szCs w:val="24"/>
        </w:rPr>
        <w:t xml:space="preserve">Implementing assessment for progress to develop a great curriculum within the investigated schools’ development plan </w:t>
      </w:r>
      <w:r w:rsidR="00D14FFD">
        <w:rPr>
          <w:rFonts w:ascii="Times New Roman" w:hAnsi="Times New Roman" w:cs="Times New Roman"/>
          <w:sz w:val="24"/>
          <w:szCs w:val="24"/>
        </w:rPr>
        <w:t xml:space="preserve">has been largely successful </w:t>
      </w:r>
      <w:r w:rsidR="002D3701">
        <w:rPr>
          <w:rFonts w:ascii="Times New Roman" w:hAnsi="Times New Roman" w:cs="Times New Roman"/>
          <w:sz w:val="24"/>
          <w:szCs w:val="24"/>
        </w:rPr>
        <w:t xml:space="preserve">due to the various methods of both formative and summative assessment utilised as well as the careful consideration by members of staff during reflection periods. </w:t>
      </w:r>
    </w:p>
    <w:p w14:paraId="47403817" w14:textId="77777777" w:rsidR="001750BF" w:rsidRDefault="001750BF" w:rsidP="001750BF">
      <w:pPr>
        <w:rPr>
          <w:rFonts w:ascii="Times New Roman" w:hAnsi="Times New Roman" w:cs="Times New Roman"/>
          <w:sz w:val="28"/>
          <w:szCs w:val="28"/>
          <w:u w:val="single"/>
        </w:rPr>
      </w:pPr>
    </w:p>
    <w:p w14:paraId="6B6C4585" w14:textId="7ADE8FD1" w:rsidR="00EC156E" w:rsidRPr="001750BF" w:rsidRDefault="003B75F6" w:rsidP="001750BF">
      <w:pPr>
        <w:rPr>
          <w:rFonts w:ascii="Times New Roman" w:hAnsi="Times New Roman" w:cs="Times New Roman"/>
          <w:sz w:val="28"/>
          <w:szCs w:val="28"/>
          <w:u w:val="single"/>
        </w:rPr>
      </w:pPr>
      <w:r>
        <w:rPr>
          <w:rFonts w:ascii="Times New Roman" w:hAnsi="Times New Roman" w:cs="Times New Roman"/>
          <w:sz w:val="28"/>
          <w:szCs w:val="28"/>
          <w:u w:val="single"/>
        </w:rPr>
        <w:t>References</w:t>
      </w:r>
    </w:p>
    <w:p w14:paraId="70568E17" w14:textId="77777777" w:rsidR="0041593D" w:rsidRPr="007A0796" w:rsidRDefault="0041593D" w:rsidP="0041593D">
      <w:pPr>
        <w:pStyle w:val="BodyA"/>
        <w:numPr>
          <w:ilvl w:val="0"/>
          <w:numId w:val="3"/>
        </w:numPr>
        <w:rPr>
          <w:rFonts w:ascii="Times New Roman" w:hAnsi="Times New Roman" w:cs="Times New Roman"/>
          <w:lang w:val="en-GB"/>
        </w:rPr>
      </w:pPr>
      <w:r w:rsidRPr="007A0796">
        <w:rPr>
          <w:rFonts w:ascii="Times New Roman" w:hAnsi="Times New Roman" w:cs="Times New Roman"/>
          <w:lang w:val="en-GB"/>
        </w:rPr>
        <w:t>Black, P. &amp; Wiliam, D. (1998) Assessment and classroom learning, Assessment in Education, 5, pp. 7-74.</w:t>
      </w:r>
    </w:p>
    <w:p w14:paraId="4395F84C" w14:textId="77777777" w:rsidR="0041593D" w:rsidRPr="007A0796" w:rsidRDefault="0041593D" w:rsidP="0041593D">
      <w:pPr>
        <w:pStyle w:val="BodyA"/>
        <w:numPr>
          <w:ilvl w:val="0"/>
          <w:numId w:val="3"/>
        </w:numPr>
        <w:rPr>
          <w:rFonts w:ascii="Times New Roman" w:hAnsi="Times New Roman" w:cs="Times New Roman"/>
          <w:lang w:val="en-GB"/>
        </w:rPr>
      </w:pPr>
      <w:r w:rsidRPr="007A0796">
        <w:rPr>
          <w:rFonts w:ascii="Times New Roman" w:hAnsi="Times New Roman" w:cs="Times New Roman"/>
          <w:color w:val="222222"/>
          <w:shd w:val="clear" w:color="auto" w:fill="FFFFFF"/>
          <w:lang w:val="en-GB"/>
        </w:rPr>
        <w:t>Black, P. and Wiliam, D., 2003. ‘In praise of educational research’: Formative assessment. </w:t>
      </w:r>
      <w:r w:rsidRPr="007A0796">
        <w:rPr>
          <w:rFonts w:ascii="Times New Roman" w:hAnsi="Times New Roman" w:cs="Times New Roman"/>
          <w:i/>
          <w:iCs/>
          <w:color w:val="222222"/>
          <w:shd w:val="clear" w:color="auto" w:fill="FFFFFF"/>
          <w:lang w:val="en-GB"/>
        </w:rPr>
        <w:t>British educational research journal</w:t>
      </w:r>
      <w:r w:rsidRPr="007A0796">
        <w:rPr>
          <w:rFonts w:ascii="Times New Roman" w:hAnsi="Times New Roman" w:cs="Times New Roman"/>
          <w:color w:val="222222"/>
          <w:shd w:val="clear" w:color="auto" w:fill="FFFFFF"/>
          <w:lang w:val="en-GB"/>
        </w:rPr>
        <w:t>, </w:t>
      </w:r>
      <w:r w:rsidRPr="007A0796">
        <w:rPr>
          <w:rFonts w:ascii="Times New Roman" w:hAnsi="Times New Roman" w:cs="Times New Roman"/>
          <w:i/>
          <w:iCs/>
          <w:color w:val="222222"/>
          <w:shd w:val="clear" w:color="auto" w:fill="FFFFFF"/>
          <w:lang w:val="en-GB"/>
        </w:rPr>
        <w:t>29</w:t>
      </w:r>
      <w:r w:rsidRPr="007A0796">
        <w:rPr>
          <w:rFonts w:ascii="Times New Roman" w:hAnsi="Times New Roman" w:cs="Times New Roman"/>
          <w:color w:val="222222"/>
          <w:shd w:val="clear" w:color="auto" w:fill="FFFFFF"/>
          <w:lang w:val="en-GB"/>
        </w:rPr>
        <w:t>(5), pp.623-637.</w:t>
      </w:r>
    </w:p>
    <w:p w14:paraId="6B6363D5" w14:textId="77777777" w:rsidR="0041593D" w:rsidRPr="007A0796" w:rsidRDefault="0041593D" w:rsidP="0041593D">
      <w:pPr>
        <w:pStyle w:val="BodyA"/>
        <w:numPr>
          <w:ilvl w:val="0"/>
          <w:numId w:val="3"/>
        </w:numPr>
        <w:rPr>
          <w:rFonts w:ascii="Times New Roman" w:hAnsi="Times New Roman" w:cs="Times New Roman"/>
          <w:lang w:val="en-GB"/>
        </w:rPr>
      </w:pPr>
      <w:r w:rsidRPr="007A0796">
        <w:rPr>
          <w:rFonts w:ascii="Times New Roman" w:hAnsi="Times New Roman" w:cs="Times New Roman"/>
          <w:color w:val="222222"/>
          <w:shd w:val="clear" w:color="auto" w:fill="FFFFFF"/>
          <w:lang w:val="en-GB"/>
        </w:rPr>
        <w:t>Black, P., Harrison, C., Lee, C., Marshall, B. and Wiliam, D., 2004. Working inside the black box: Assessment for learning in the classroom. </w:t>
      </w:r>
      <w:r w:rsidRPr="007A0796">
        <w:rPr>
          <w:rFonts w:ascii="Times New Roman" w:hAnsi="Times New Roman" w:cs="Times New Roman"/>
          <w:i/>
          <w:iCs/>
          <w:color w:val="222222"/>
          <w:shd w:val="clear" w:color="auto" w:fill="FFFFFF"/>
          <w:lang w:val="en-GB"/>
        </w:rPr>
        <w:t>Phi delta kappan</w:t>
      </w:r>
      <w:r w:rsidRPr="007A0796">
        <w:rPr>
          <w:rFonts w:ascii="Times New Roman" w:hAnsi="Times New Roman" w:cs="Times New Roman"/>
          <w:color w:val="222222"/>
          <w:shd w:val="clear" w:color="auto" w:fill="FFFFFF"/>
          <w:lang w:val="en-GB"/>
        </w:rPr>
        <w:t>, </w:t>
      </w:r>
      <w:r w:rsidRPr="007A0796">
        <w:rPr>
          <w:rFonts w:ascii="Times New Roman" w:hAnsi="Times New Roman" w:cs="Times New Roman"/>
          <w:i/>
          <w:iCs/>
          <w:color w:val="222222"/>
          <w:shd w:val="clear" w:color="auto" w:fill="FFFFFF"/>
          <w:lang w:val="en-GB"/>
        </w:rPr>
        <w:t>86</w:t>
      </w:r>
      <w:r w:rsidRPr="007A0796">
        <w:rPr>
          <w:rFonts w:ascii="Times New Roman" w:hAnsi="Times New Roman" w:cs="Times New Roman"/>
          <w:color w:val="222222"/>
          <w:shd w:val="clear" w:color="auto" w:fill="FFFFFF"/>
          <w:lang w:val="en-GB"/>
        </w:rPr>
        <w:t>(1), pp.8-21.</w:t>
      </w:r>
    </w:p>
    <w:p w14:paraId="5EF9D59E" w14:textId="77777777" w:rsidR="0041593D" w:rsidRPr="007A0796" w:rsidRDefault="0041593D" w:rsidP="0041593D">
      <w:pPr>
        <w:pStyle w:val="BodyA"/>
        <w:numPr>
          <w:ilvl w:val="0"/>
          <w:numId w:val="3"/>
        </w:numPr>
        <w:rPr>
          <w:rFonts w:ascii="Times New Roman" w:hAnsi="Times New Roman" w:cs="Times New Roman"/>
          <w:lang w:val="en-GB"/>
        </w:rPr>
      </w:pPr>
      <w:r w:rsidRPr="007A0796">
        <w:rPr>
          <w:rFonts w:ascii="Times New Roman" w:hAnsi="Times New Roman" w:cs="Times New Roman"/>
          <w:color w:val="222222"/>
          <w:shd w:val="clear" w:color="auto" w:fill="FFFFFF"/>
          <w:lang w:val="en-GB"/>
        </w:rPr>
        <w:t>Black, P. and Wiliam, D., 2009. Developing the theory of formative assessment. </w:t>
      </w:r>
      <w:r w:rsidRPr="007A0796">
        <w:rPr>
          <w:rFonts w:ascii="Times New Roman" w:hAnsi="Times New Roman" w:cs="Times New Roman"/>
          <w:i/>
          <w:iCs/>
          <w:color w:val="222222"/>
          <w:shd w:val="clear" w:color="auto" w:fill="FFFFFF"/>
          <w:lang w:val="en-GB"/>
        </w:rPr>
        <w:t>Educational Assessment, Evaluation and Accountability (formerly: Journal of Personnel Evaluation in Education)</w:t>
      </w:r>
      <w:r w:rsidRPr="007A0796">
        <w:rPr>
          <w:rFonts w:ascii="Times New Roman" w:hAnsi="Times New Roman" w:cs="Times New Roman"/>
          <w:color w:val="222222"/>
          <w:shd w:val="clear" w:color="auto" w:fill="FFFFFF"/>
          <w:lang w:val="en-GB"/>
        </w:rPr>
        <w:t>, </w:t>
      </w:r>
      <w:r w:rsidRPr="007A0796">
        <w:rPr>
          <w:rFonts w:ascii="Times New Roman" w:hAnsi="Times New Roman" w:cs="Times New Roman"/>
          <w:i/>
          <w:iCs/>
          <w:color w:val="222222"/>
          <w:shd w:val="clear" w:color="auto" w:fill="FFFFFF"/>
          <w:lang w:val="en-GB"/>
        </w:rPr>
        <w:t>21</w:t>
      </w:r>
      <w:r w:rsidRPr="007A0796">
        <w:rPr>
          <w:rFonts w:ascii="Times New Roman" w:hAnsi="Times New Roman" w:cs="Times New Roman"/>
          <w:color w:val="222222"/>
          <w:shd w:val="clear" w:color="auto" w:fill="FFFFFF"/>
          <w:lang w:val="en-GB"/>
        </w:rPr>
        <w:t>(1), pp.5-31.</w:t>
      </w:r>
    </w:p>
    <w:p w14:paraId="6A94FA63" w14:textId="036139DE" w:rsidR="0041593D" w:rsidRPr="007A0796" w:rsidRDefault="006E44EC" w:rsidP="007A0796">
      <w:pPr>
        <w:pStyle w:val="BodyA"/>
        <w:numPr>
          <w:ilvl w:val="0"/>
          <w:numId w:val="3"/>
        </w:numPr>
        <w:rPr>
          <w:rFonts w:ascii="Times New Roman" w:hAnsi="Times New Roman" w:cs="Times New Roman"/>
          <w:lang w:val="en-GB"/>
        </w:rPr>
      </w:pPr>
      <w:r w:rsidRPr="007A0796">
        <w:rPr>
          <w:rFonts w:ascii="Times New Roman" w:hAnsi="Times New Roman" w:cs="Times New Roman"/>
          <w:lang w:val="en-GB"/>
        </w:rPr>
        <w:t>Bloom, B. S. Hastings, J. T. &amp; Madaus, G.F. (Eds) (1971) Handbook on the Formative and Summative Evaluation of Student Learning (New York, McGraw-Hill)</w:t>
      </w:r>
    </w:p>
    <w:p w14:paraId="5C3900F0" w14:textId="395A84CD" w:rsidR="001A0CAC" w:rsidRPr="00B14E16" w:rsidRDefault="001A0CAC" w:rsidP="001A0CAC">
      <w:pPr>
        <w:pStyle w:val="ListParagraph"/>
        <w:numPr>
          <w:ilvl w:val="0"/>
          <w:numId w:val="3"/>
        </w:numPr>
        <w:rPr>
          <w:rFonts w:ascii="Times New Roman" w:hAnsi="Times New Roman" w:cs="Times New Roman"/>
          <w:u w:val="single"/>
        </w:rPr>
      </w:pPr>
      <w:r w:rsidRPr="007A0796">
        <w:rPr>
          <w:rFonts w:ascii="Times New Roman" w:hAnsi="Times New Roman" w:cs="Times New Roman"/>
          <w:color w:val="222222"/>
          <w:shd w:val="clear" w:color="auto" w:fill="FFFFFF"/>
        </w:rPr>
        <w:t>Donaldson, G., 2015. Successful futures: independent review of curriculum and assessment arrangements in Wales: February 2015.</w:t>
      </w:r>
    </w:p>
    <w:p w14:paraId="4DDD73BD" w14:textId="77777777" w:rsidR="00B14E16" w:rsidRPr="007A0796" w:rsidRDefault="00B14E16" w:rsidP="00B14E16">
      <w:pPr>
        <w:pStyle w:val="ListParagraph"/>
        <w:rPr>
          <w:rFonts w:ascii="Times New Roman" w:hAnsi="Times New Roman" w:cs="Times New Roman"/>
          <w:u w:val="single"/>
        </w:rPr>
      </w:pPr>
    </w:p>
    <w:p w14:paraId="33824914" w14:textId="5833757F" w:rsidR="00B14E16" w:rsidRPr="00B14E16" w:rsidRDefault="002C11E7" w:rsidP="00B14E16">
      <w:pPr>
        <w:pStyle w:val="ListParagraph"/>
        <w:numPr>
          <w:ilvl w:val="0"/>
          <w:numId w:val="3"/>
        </w:numPr>
        <w:rPr>
          <w:rStyle w:val="Hyperlink"/>
          <w:rFonts w:ascii="Times New Roman" w:hAnsi="Times New Roman" w:cs="Times New Roman"/>
          <w:color w:val="auto"/>
        </w:rPr>
      </w:pPr>
      <w:r w:rsidRPr="007A0796">
        <w:rPr>
          <w:rFonts w:ascii="Times New Roman" w:hAnsi="Times New Roman" w:cs="Times New Roman"/>
        </w:rPr>
        <w:t xml:space="preserve">Estyn. 2018. A report on </w:t>
      </w:r>
      <w:r w:rsidRPr="007A0796">
        <w:rPr>
          <w:rFonts w:ascii="Times New Roman" w:hAnsi="Times New Roman" w:cs="Times New Roman"/>
          <w:color w:val="000000" w:themeColor="text1"/>
          <w:highlight w:val="black"/>
          <w:shd w:val="clear" w:color="auto" w:fill="000000" w:themeFill="text1"/>
        </w:rPr>
        <w:t>Olchfa school</w:t>
      </w:r>
      <w:r w:rsidRPr="007A0796">
        <w:rPr>
          <w:rFonts w:ascii="Times New Roman" w:hAnsi="Times New Roman" w:cs="Times New Roman"/>
        </w:rPr>
        <w:t xml:space="preserve">. Available at: </w:t>
      </w:r>
      <w:hyperlink r:id="rId8" w:history="1">
        <w:r w:rsidRPr="007A0796">
          <w:rPr>
            <w:rStyle w:val="Hyperlink"/>
            <w:rFonts w:ascii="Times New Roman" w:hAnsi="Times New Roman" w:cs="Times New Roman"/>
          </w:rPr>
          <w:t>Inspection Report Template (gov.wales)</w:t>
        </w:r>
      </w:hyperlink>
    </w:p>
    <w:p w14:paraId="05F328DE" w14:textId="77777777" w:rsidR="00B14E16" w:rsidRPr="00B14E16" w:rsidRDefault="00B14E16" w:rsidP="00B14E16">
      <w:pPr>
        <w:pStyle w:val="ListParagraph"/>
        <w:rPr>
          <w:rFonts w:ascii="Times New Roman" w:hAnsi="Times New Roman" w:cs="Times New Roman"/>
          <w:u w:val="single"/>
        </w:rPr>
      </w:pPr>
    </w:p>
    <w:p w14:paraId="3DAF378E" w14:textId="77777777" w:rsidR="00B14E16" w:rsidRPr="00B14E16" w:rsidRDefault="00B14E16" w:rsidP="00B14E16">
      <w:pPr>
        <w:pStyle w:val="ListParagraph"/>
        <w:rPr>
          <w:rFonts w:ascii="Times New Roman" w:hAnsi="Times New Roman" w:cs="Times New Roman"/>
          <w:u w:val="single"/>
        </w:rPr>
      </w:pPr>
    </w:p>
    <w:p w14:paraId="1ABC941C" w14:textId="2DE63578" w:rsidR="007A0796" w:rsidRPr="00B14E16" w:rsidRDefault="004901D1" w:rsidP="00B14E16">
      <w:pPr>
        <w:pStyle w:val="ListParagraph"/>
        <w:numPr>
          <w:ilvl w:val="0"/>
          <w:numId w:val="3"/>
        </w:numPr>
        <w:rPr>
          <w:rFonts w:ascii="Times New Roman" w:hAnsi="Times New Roman" w:cs="Times New Roman"/>
          <w:u w:val="single"/>
        </w:rPr>
      </w:pPr>
      <w:r w:rsidRPr="007A0796">
        <w:rPr>
          <w:rFonts w:ascii="Times New Roman" w:hAnsi="Times New Roman" w:cs="Times New Roman"/>
          <w:highlight w:val="black"/>
        </w:rPr>
        <w:t>Olchfa</w:t>
      </w:r>
      <w:r w:rsidRPr="007A0796">
        <w:rPr>
          <w:rFonts w:ascii="Times New Roman" w:hAnsi="Times New Roman" w:cs="Times New Roman"/>
        </w:rPr>
        <w:t xml:space="preserve">. 2020. School Development Plan Summary. Available at: </w:t>
      </w:r>
      <w:hyperlink r:id="rId9" w:history="1">
        <w:r w:rsidR="00AF5B96" w:rsidRPr="007A0796">
          <w:rPr>
            <w:rStyle w:val="Hyperlink"/>
            <w:rFonts w:ascii="Times New Roman" w:hAnsi="Times New Roman" w:cs="Times New Roman"/>
            <w:color w:val="000000" w:themeColor="text1"/>
            <w:highlight w:val="black"/>
          </w:rPr>
          <w:t>Olchfa</w:t>
        </w:r>
        <w:r w:rsidR="00AF5B96" w:rsidRPr="007A0796">
          <w:rPr>
            <w:rStyle w:val="Hyperlink"/>
            <w:rFonts w:ascii="Times New Roman" w:hAnsi="Times New Roman" w:cs="Times New Roman"/>
          </w:rPr>
          <w:t xml:space="preserve"> School Development Plan Summary 2022-2023.docx</w:t>
        </w:r>
      </w:hyperlink>
      <w:r w:rsidRPr="007A0796">
        <w:rPr>
          <w:rFonts w:ascii="Times New Roman" w:hAnsi="Times New Roman" w:cs="Times New Roman"/>
        </w:rPr>
        <w:t xml:space="preserve"> (Accessed: </w:t>
      </w:r>
      <w:r w:rsidR="002B2AFC" w:rsidRPr="007A0796">
        <w:rPr>
          <w:rFonts w:ascii="Times New Roman" w:hAnsi="Times New Roman" w:cs="Times New Roman"/>
        </w:rPr>
        <w:t xml:space="preserve">April 1, 2023). </w:t>
      </w:r>
    </w:p>
    <w:p w14:paraId="2F0649E0" w14:textId="5E98057A" w:rsidR="00CC7E78" w:rsidRPr="00B14E16" w:rsidRDefault="007A0796" w:rsidP="00B14E16">
      <w:pPr>
        <w:pStyle w:val="BodyA"/>
        <w:numPr>
          <w:ilvl w:val="0"/>
          <w:numId w:val="3"/>
        </w:numPr>
        <w:rPr>
          <w:rFonts w:ascii="Times New Roman" w:hAnsi="Times New Roman" w:cs="Times New Roman"/>
          <w:lang w:val="en-GB"/>
        </w:rPr>
      </w:pPr>
      <w:r w:rsidRPr="007A0796">
        <w:rPr>
          <w:rFonts w:ascii="Times New Roman" w:hAnsi="Times New Roman" w:cs="Times New Roman"/>
          <w:lang w:val="en-GB"/>
        </w:rPr>
        <w:t>Ramaprasad, A. (1983). On the definition of feedback. Behavioral Science, 28, 4–13</w:t>
      </w:r>
    </w:p>
    <w:p w14:paraId="3E2E771A" w14:textId="77777777" w:rsidR="00CC7E78" w:rsidRPr="007A0796" w:rsidRDefault="00CC7E78" w:rsidP="00CC7E78">
      <w:pPr>
        <w:pStyle w:val="BodyA"/>
        <w:numPr>
          <w:ilvl w:val="0"/>
          <w:numId w:val="3"/>
        </w:numPr>
        <w:rPr>
          <w:rFonts w:ascii="Times New Roman" w:hAnsi="Times New Roman" w:cs="Times New Roman"/>
          <w:color w:val="auto"/>
          <w:lang w:val="en-GB"/>
        </w:rPr>
      </w:pPr>
      <w:r w:rsidRPr="007A0796">
        <w:rPr>
          <w:rFonts w:ascii="Times New Roman" w:hAnsi="Times New Roman" w:cs="Times New Roman"/>
          <w:color w:val="auto"/>
          <w:shd w:val="clear" w:color="auto" w:fill="FFFFFF"/>
          <w:lang w:val="en-GB"/>
        </w:rPr>
        <w:t>Sadler, D.R., 1998. Formative assessment: Revisiting the territory. </w:t>
      </w:r>
      <w:r w:rsidRPr="007A0796">
        <w:rPr>
          <w:rFonts w:ascii="Times New Roman" w:hAnsi="Times New Roman" w:cs="Times New Roman"/>
          <w:i/>
          <w:iCs/>
          <w:color w:val="auto"/>
          <w:shd w:val="clear" w:color="auto" w:fill="FFFFFF"/>
          <w:lang w:val="en-GB"/>
        </w:rPr>
        <w:t>Assessment in education: principles, policy &amp; practice</w:t>
      </w:r>
      <w:r w:rsidRPr="007A0796">
        <w:rPr>
          <w:rFonts w:ascii="Times New Roman" w:hAnsi="Times New Roman" w:cs="Times New Roman"/>
          <w:color w:val="auto"/>
          <w:shd w:val="clear" w:color="auto" w:fill="FFFFFF"/>
          <w:lang w:val="en-GB"/>
        </w:rPr>
        <w:t>, </w:t>
      </w:r>
      <w:r w:rsidRPr="007A0796">
        <w:rPr>
          <w:rFonts w:ascii="Times New Roman" w:hAnsi="Times New Roman" w:cs="Times New Roman"/>
          <w:i/>
          <w:iCs/>
          <w:color w:val="auto"/>
          <w:shd w:val="clear" w:color="auto" w:fill="FFFFFF"/>
          <w:lang w:val="en-GB"/>
        </w:rPr>
        <w:t>5</w:t>
      </w:r>
      <w:r w:rsidRPr="007A0796">
        <w:rPr>
          <w:rFonts w:ascii="Times New Roman" w:hAnsi="Times New Roman" w:cs="Times New Roman"/>
          <w:color w:val="auto"/>
          <w:shd w:val="clear" w:color="auto" w:fill="FFFFFF"/>
          <w:lang w:val="en-GB"/>
        </w:rPr>
        <w:t>(1), pp.77-84.</w:t>
      </w:r>
    </w:p>
    <w:p w14:paraId="14A4A4D9" w14:textId="14CA18C7" w:rsidR="002C11E7" w:rsidRPr="00B14E16" w:rsidRDefault="00CC7E78" w:rsidP="002C11E7">
      <w:pPr>
        <w:pStyle w:val="BodyA"/>
        <w:numPr>
          <w:ilvl w:val="0"/>
          <w:numId w:val="3"/>
        </w:numPr>
        <w:rPr>
          <w:rFonts w:ascii="Times New Roman" w:hAnsi="Times New Roman" w:cs="Times New Roman"/>
          <w:lang w:val="en-GB"/>
        </w:rPr>
      </w:pPr>
      <w:r w:rsidRPr="007A0796">
        <w:rPr>
          <w:rFonts w:ascii="Times New Roman" w:hAnsi="Times New Roman" w:cs="Times New Roman"/>
          <w:lang w:val="en-GB"/>
        </w:rPr>
        <w:t>Scriven, M. (1967) The Methodology of Evaluation (Washington, DC, American Educational Research Association).</w:t>
      </w:r>
    </w:p>
    <w:p w14:paraId="2127D157" w14:textId="60E6F9E5" w:rsidR="008476BA" w:rsidRPr="007A0796" w:rsidRDefault="008476BA" w:rsidP="00AF5B96">
      <w:pPr>
        <w:pStyle w:val="ListParagraph"/>
        <w:numPr>
          <w:ilvl w:val="0"/>
          <w:numId w:val="3"/>
        </w:numPr>
        <w:rPr>
          <w:rFonts w:ascii="Times New Roman" w:hAnsi="Times New Roman" w:cs="Times New Roman"/>
        </w:rPr>
      </w:pPr>
      <w:r w:rsidRPr="007A0796">
        <w:rPr>
          <w:rFonts w:ascii="Times New Roman" w:hAnsi="Times New Roman" w:cs="Times New Roman"/>
        </w:rPr>
        <w:t xml:space="preserve">Welsh Government. 2022. What’s changing in assessment? Available at: </w:t>
      </w:r>
      <w:hyperlink r:id="rId10" w:anchor=":~:text=We%20are%20clear%20that%20the%20purpose%20of%20assessment,that%20we%20assess%20for%20three%20key%20reasons%20to%3A" w:history="1">
        <w:r w:rsidR="00131536" w:rsidRPr="007A0796">
          <w:rPr>
            <w:rStyle w:val="Hyperlink"/>
            <w:rFonts w:ascii="Times New Roman" w:hAnsi="Times New Roman" w:cs="Times New Roman"/>
          </w:rPr>
          <w:t>What’s changing in assessment? - Hwb (gov.wales)</w:t>
        </w:r>
      </w:hyperlink>
      <w:r w:rsidR="00131536" w:rsidRPr="007A0796">
        <w:rPr>
          <w:rFonts w:ascii="Times New Roman" w:hAnsi="Times New Roman" w:cs="Times New Roman"/>
        </w:rPr>
        <w:t xml:space="preserve">. (Accessed: </w:t>
      </w:r>
      <w:r w:rsidR="00A43961" w:rsidRPr="007A0796">
        <w:rPr>
          <w:rFonts w:ascii="Times New Roman" w:hAnsi="Times New Roman" w:cs="Times New Roman"/>
        </w:rPr>
        <w:t>April 1, 2023).</w:t>
      </w:r>
    </w:p>
    <w:p w14:paraId="54B36388" w14:textId="77777777" w:rsidR="00573BE8" w:rsidRPr="007A0796" w:rsidRDefault="00573BE8" w:rsidP="00573BE8">
      <w:pPr>
        <w:pStyle w:val="ListParagraph"/>
        <w:rPr>
          <w:rFonts w:ascii="Times New Roman" w:hAnsi="Times New Roman" w:cs="Times New Roman"/>
        </w:rPr>
      </w:pPr>
    </w:p>
    <w:p w14:paraId="47A30995" w14:textId="6394C9F8" w:rsidR="00573BE8" w:rsidRPr="007A0796" w:rsidRDefault="00573BE8" w:rsidP="00AF5B96">
      <w:pPr>
        <w:pStyle w:val="ListParagraph"/>
        <w:numPr>
          <w:ilvl w:val="0"/>
          <w:numId w:val="3"/>
        </w:numPr>
        <w:rPr>
          <w:rFonts w:ascii="Times New Roman" w:hAnsi="Times New Roman" w:cs="Times New Roman"/>
        </w:rPr>
      </w:pPr>
      <w:r w:rsidRPr="007A0796">
        <w:rPr>
          <w:rFonts w:ascii="Times New Roman" w:hAnsi="Times New Roman" w:cs="Times New Roman"/>
        </w:rPr>
        <w:t>Welsh Government. 2022. School Improvement Guidance</w:t>
      </w:r>
      <w:r w:rsidR="008B4704" w:rsidRPr="007A0796">
        <w:rPr>
          <w:rFonts w:ascii="Times New Roman" w:hAnsi="Times New Roman" w:cs="Times New Roman"/>
        </w:rPr>
        <w:t xml:space="preserve">: Impact Assessment. Available at: </w:t>
      </w:r>
      <w:hyperlink r:id="rId11" w:history="1">
        <w:r w:rsidR="00F83E50" w:rsidRPr="007A0796">
          <w:rPr>
            <w:rStyle w:val="Hyperlink"/>
            <w:rFonts w:ascii="Times New Roman" w:hAnsi="Times New Roman" w:cs="Times New Roman"/>
          </w:rPr>
          <w:t>School improvement guidance: impact assessment [HTML] | GOV.WALES</w:t>
        </w:r>
      </w:hyperlink>
      <w:r w:rsidR="00F83E50" w:rsidRPr="007A0796">
        <w:rPr>
          <w:rFonts w:ascii="Times New Roman" w:hAnsi="Times New Roman" w:cs="Times New Roman"/>
        </w:rPr>
        <w:t xml:space="preserve"> (Accessed: April 4, 2023). </w:t>
      </w:r>
    </w:p>
    <w:p w14:paraId="3C18C793" w14:textId="77777777" w:rsidR="003D6183" w:rsidRPr="007A0796" w:rsidRDefault="003D6183" w:rsidP="003D6183">
      <w:pPr>
        <w:pStyle w:val="ListParagraph"/>
        <w:rPr>
          <w:rFonts w:ascii="Times New Roman" w:hAnsi="Times New Roman" w:cs="Times New Roman"/>
        </w:rPr>
      </w:pPr>
    </w:p>
    <w:p w14:paraId="27387622" w14:textId="23C0AC22" w:rsidR="003D6183" w:rsidRPr="007A0796" w:rsidRDefault="003D6183" w:rsidP="00AF5B96">
      <w:pPr>
        <w:pStyle w:val="ListParagraph"/>
        <w:numPr>
          <w:ilvl w:val="0"/>
          <w:numId w:val="3"/>
        </w:numPr>
        <w:rPr>
          <w:rFonts w:ascii="Times New Roman" w:hAnsi="Times New Roman" w:cs="Times New Roman"/>
        </w:rPr>
      </w:pPr>
      <w:r w:rsidRPr="007A0796">
        <w:rPr>
          <w:rFonts w:ascii="Times New Roman" w:hAnsi="Times New Roman" w:cs="Times New Roman"/>
        </w:rPr>
        <w:t xml:space="preserve">Welsh Government. 2021. Engaging with Stakeholders. Available at: </w:t>
      </w:r>
      <w:hyperlink r:id="rId12" w:history="1">
        <w:r w:rsidR="00E55011" w:rsidRPr="007A0796">
          <w:rPr>
            <w:rStyle w:val="Hyperlink"/>
            <w:rFonts w:ascii="Times New Roman" w:hAnsi="Times New Roman" w:cs="Times New Roman"/>
          </w:rPr>
          <w:t>Engaging with stakeholders - Hwb (gov.wales)</w:t>
        </w:r>
      </w:hyperlink>
      <w:r w:rsidR="00E55011" w:rsidRPr="007A0796">
        <w:rPr>
          <w:rFonts w:ascii="Times New Roman" w:hAnsi="Times New Roman" w:cs="Times New Roman"/>
        </w:rPr>
        <w:t>. (Accessed: April 4, 2023).</w:t>
      </w:r>
    </w:p>
    <w:p w14:paraId="61D77580" w14:textId="77777777" w:rsidR="00E769F0" w:rsidRPr="007A0796" w:rsidRDefault="00E769F0" w:rsidP="00E769F0">
      <w:pPr>
        <w:pStyle w:val="ListParagraph"/>
        <w:rPr>
          <w:rFonts w:ascii="Times New Roman" w:hAnsi="Times New Roman" w:cs="Times New Roman"/>
        </w:rPr>
      </w:pPr>
    </w:p>
    <w:p w14:paraId="180DBB4F" w14:textId="01D85EBB" w:rsidR="00E769F0" w:rsidRPr="007A0796" w:rsidRDefault="00E769F0" w:rsidP="00AF5B96">
      <w:pPr>
        <w:pStyle w:val="ListParagraph"/>
        <w:numPr>
          <w:ilvl w:val="0"/>
          <w:numId w:val="3"/>
        </w:numPr>
        <w:rPr>
          <w:rFonts w:ascii="Times New Roman" w:hAnsi="Times New Roman" w:cs="Times New Roman"/>
        </w:rPr>
      </w:pPr>
      <w:r w:rsidRPr="007A0796">
        <w:rPr>
          <w:rFonts w:ascii="Times New Roman" w:hAnsi="Times New Roman" w:cs="Times New Roman"/>
        </w:rPr>
        <w:t xml:space="preserve">Welsh Government. 2020. </w:t>
      </w:r>
      <w:r w:rsidR="003B3FA0" w:rsidRPr="007A0796">
        <w:rPr>
          <w:rFonts w:ascii="Times New Roman" w:hAnsi="Times New Roman" w:cs="Times New Roman"/>
        </w:rPr>
        <w:t xml:space="preserve">Supporting learner progression: assessment guidance. Available at: </w:t>
      </w:r>
      <w:hyperlink r:id="rId13" w:history="1">
        <w:r w:rsidR="00BB79FF" w:rsidRPr="007A0796">
          <w:rPr>
            <w:rStyle w:val="Hyperlink"/>
            <w:rFonts w:ascii="Times New Roman" w:hAnsi="Times New Roman" w:cs="Times New Roman"/>
          </w:rPr>
          <w:t>Supporting learner progression assessment guidance - Hwb (gov.wales)</w:t>
        </w:r>
      </w:hyperlink>
      <w:r w:rsidR="00BB79FF" w:rsidRPr="007A0796">
        <w:rPr>
          <w:rFonts w:ascii="Times New Roman" w:hAnsi="Times New Roman" w:cs="Times New Roman"/>
        </w:rPr>
        <w:t>. (Accessed: April 1, 2023).</w:t>
      </w:r>
    </w:p>
    <w:p w14:paraId="0F96B3C0" w14:textId="77777777" w:rsidR="008476BA" w:rsidRPr="007A0796" w:rsidRDefault="008476BA" w:rsidP="008476BA">
      <w:pPr>
        <w:pStyle w:val="ListParagraph"/>
        <w:rPr>
          <w:rFonts w:ascii="Times New Roman" w:hAnsi="Times New Roman" w:cs="Times New Roman"/>
        </w:rPr>
      </w:pPr>
    </w:p>
    <w:p w14:paraId="65BEABBA" w14:textId="5EE1924D" w:rsidR="002C11E7" w:rsidRPr="007A0796" w:rsidRDefault="00FE3A12" w:rsidP="00AF5B96">
      <w:pPr>
        <w:pStyle w:val="ListParagraph"/>
        <w:numPr>
          <w:ilvl w:val="0"/>
          <w:numId w:val="3"/>
        </w:numPr>
        <w:rPr>
          <w:rFonts w:ascii="Times New Roman" w:hAnsi="Times New Roman" w:cs="Times New Roman"/>
        </w:rPr>
      </w:pPr>
      <w:r w:rsidRPr="007A0796">
        <w:rPr>
          <w:rFonts w:ascii="Times New Roman" w:hAnsi="Times New Roman" w:cs="Times New Roman"/>
        </w:rPr>
        <w:t xml:space="preserve">Welsh Government. 2014. </w:t>
      </w:r>
      <w:r w:rsidR="002931CA" w:rsidRPr="007A0796">
        <w:rPr>
          <w:rFonts w:ascii="Times New Roman" w:hAnsi="Times New Roman" w:cs="Times New Roman"/>
        </w:rPr>
        <w:t xml:space="preserve">School Development Plans. Available at: </w:t>
      </w:r>
      <w:hyperlink r:id="rId14" w:history="1">
        <w:r w:rsidR="002931CA" w:rsidRPr="007A0796">
          <w:rPr>
            <w:rStyle w:val="Hyperlink"/>
            <w:rFonts w:ascii="Times New Roman" w:hAnsi="Times New Roman" w:cs="Times New Roman"/>
          </w:rPr>
          <w:t>https://www.gov.wales/sites/default/files/publications/2018-03/school-development-plans.pdf</w:t>
        </w:r>
      </w:hyperlink>
      <w:r w:rsidR="002931CA" w:rsidRPr="007A0796">
        <w:rPr>
          <w:rFonts w:ascii="Times New Roman" w:hAnsi="Times New Roman" w:cs="Times New Roman"/>
        </w:rPr>
        <w:t>. (Accessed: March 31, 2023).</w:t>
      </w:r>
    </w:p>
    <w:sectPr w:rsidR="002C11E7" w:rsidRPr="007A07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D04C8"/>
    <w:multiLevelType w:val="hybridMultilevel"/>
    <w:tmpl w:val="ED14C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1E6587"/>
    <w:multiLevelType w:val="hybridMultilevel"/>
    <w:tmpl w:val="55A0693E"/>
    <w:lvl w:ilvl="0" w:tplc="6EAADEAE">
      <w:start w:val="1"/>
      <w:numFmt w:val="decimal"/>
      <w:lvlText w:val="%1."/>
      <w:lvlJc w:val="left"/>
      <w:pPr>
        <w:ind w:left="720" w:hanging="360"/>
      </w:pPr>
      <w:rPr>
        <w:rFonts w:hint="default"/>
        <w:color w:val="222222"/>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CC2EB0"/>
    <w:multiLevelType w:val="hybridMultilevel"/>
    <w:tmpl w:val="6BC60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1913266">
    <w:abstractNumId w:val="0"/>
  </w:num>
  <w:num w:numId="2" w16cid:durableId="966350352">
    <w:abstractNumId w:val="2"/>
  </w:num>
  <w:num w:numId="3" w16cid:durableId="3279457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629"/>
    <w:rsid w:val="00000424"/>
    <w:rsid w:val="0001047D"/>
    <w:rsid w:val="000148B0"/>
    <w:rsid w:val="00017964"/>
    <w:rsid w:val="00021E6A"/>
    <w:rsid w:val="0002451E"/>
    <w:rsid w:val="000307A8"/>
    <w:rsid w:val="00042077"/>
    <w:rsid w:val="000473B6"/>
    <w:rsid w:val="00047980"/>
    <w:rsid w:val="00047A8F"/>
    <w:rsid w:val="000518BD"/>
    <w:rsid w:val="0005363D"/>
    <w:rsid w:val="000635A8"/>
    <w:rsid w:val="00063F26"/>
    <w:rsid w:val="00067579"/>
    <w:rsid w:val="00071CB5"/>
    <w:rsid w:val="0007414A"/>
    <w:rsid w:val="00074CEA"/>
    <w:rsid w:val="00082EB0"/>
    <w:rsid w:val="00084A1E"/>
    <w:rsid w:val="00085854"/>
    <w:rsid w:val="000A5FBB"/>
    <w:rsid w:val="000B028B"/>
    <w:rsid w:val="000B5238"/>
    <w:rsid w:val="000C213C"/>
    <w:rsid w:val="000C5C15"/>
    <w:rsid w:val="000D6AC3"/>
    <w:rsid w:val="000E40B0"/>
    <w:rsid w:val="000E7071"/>
    <w:rsid w:val="000F0F0F"/>
    <w:rsid w:val="000F384B"/>
    <w:rsid w:val="000F4D49"/>
    <w:rsid w:val="000F69B3"/>
    <w:rsid w:val="001221D6"/>
    <w:rsid w:val="0012430C"/>
    <w:rsid w:val="00131536"/>
    <w:rsid w:val="001339F3"/>
    <w:rsid w:val="00155715"/>
    <w:rsid w:val="001602FA"/>
    <w:rsid w:val="00162756"/>
    <w:rsid w:val="001649F6"/>
    <w:rsid w:val="00170A9D"/>
    <w:rsid w:val="00170DAC"/>
    <w:rsid w:val="001750BF"/>
    <w:rsid w:val="00181108"/>
    <w:rsid w:val="001843FC"/>
    <w:rsid w:val="00191A10"/>
    <w:rsid w:val="001A0CAC"/>
    <w:rsid w:val="001A3FA5"/>
    <w:rsid w:val="001B7D84"/>
    <w:rsid w:val="001C0F77"/>
    <w:rsid w:val="001C2299"/>
    <w:rsid w:val="001C62A7"/>
    <w:rsid w:val="001D05EE"/>
    <w:rsid w:val="001E2800"/>
    <w:rsid w:val="001E5317"/>
    <w:rsid w:val="001F5077"/>
    <w:rsid w:val="00203B98"/>
    <w:rsid w:val="00217310"/>
    <w:rsid w:val="00217B4A"/>
    <w:rsid w:val="002278F5"/>
    <w:rsid w:val="00236387"/>
    <w:rsid w:val="00242BC6"/>
    <w:rsid w:val="00244C8C"/>
    <w:rsid w:val="002462D4"/>
    <w:rsid w:val="002538F1"/>
    <w:rsid w:val="00253AC4"/>
    <w:rsid w:val="0025448F"/>
    <w:rsid w:val="002603BC"/>
    <w:rsid w:val="0027239C"/>
    <w:rsid w:val="00277091"/>
    <w:rsid w:val="00277A22"/>
    <w:rsid w:val="00285D0E"/>
    <w:rsid w:val="002931CA"/>
    <w:rsid w:val="002A6A79"/>
    <w:rsid w:val="002B12F9"/>
    <w:rsid w:val="002B2AFC"/>
    <w:rsid w:val="002B4BE6"/>
    <w:rsid w:val="002B5918"/>
    <w:rsid w:val="002C11E7"/>
    <w:rsid w:val="002C5D45"/>
    <w:rsid w:val="002C71A1"/>
    <w:rsid w:val="002D2EFD"/>
    <w:rsid w:val="002D3701"/>
    <w:rsid w:val="002D3F99"/>
    <w:rsid w:val="002D4B94"/>
    <w:rsid w:val="002E4BB7"/>
    <w:rsid w:val="002E5CBC"/>
    <w:rsid w:val="002F3537"/>
    <w:rsid w:val="0031060C"/>
    <w:rsid w:val="00320456"/>
    <w:rsid w:val="00325155"/>
    <w:rsid w:val="00330BFE"/>
    <w:rsid w:val="00330E4C"/>
    <w:rsid w:val="003350D5"/>
    <w:rsid w:val="003358C0"/>
    <w:rsid w:val="003379D3"/>
    <w:rsid w:val="00340ECE"/>
    <w:rsid w:val="003676B0"/>
    <w:rsid w:val="00372B7E"/>
    <w:rsid w:val="00373563"/>
    <w:rsid w:val="00380E26"/>
    <w:rsid w:val="00384452"/>
    <w:rsid w:val="003846A7"/>
    <w:rsid w:val="00392962"/>
    <w:rsid w:val="00395AB0"/>
    <w:rsid w:val="0039781F"/>
    <w:rsid w:val="003A50DA"/>
    <w:rsid w:val="003A6315"/>
    <w:rsid w:val="003B18E2"/>
    <w:rsid w:val="003B3902"/>
    <w:rsid w:val="003B3FA0"/>
    <w:rsid w:val="003B75F6"/>
    <w:rsid w:val="003B7DC1"/>
    <w:rsid w:val="003C3354"/>
    <w:rsid w:val="003C6517"/>
    <w:rsid w:val="003C7C99"/>
    <w:rsid w:val="003D008A"/>
    <w:rsid w:val="003D1525"/>
    <w:rsid w:val="003D5784"/>
    <w:rsid w:val="003D6183"/>
    <w:rsid w:val="003E197E"/>
    <w:rsid w:val="003E293E"/>
    <w:rsid w:val="00402B33"/>
    <w:rsid w:val="004039CB"/>
    <w:rsid w:val="004040E5"/>
    <w:rsid w:val="00407F2A"/>
    <w:rsid w:val="004102FB"/>
    <w:rsid w:val="004137CD"/>
    <w:rsid w:val="00414859"/>
    <w:rsid w:val="0041593D"/>
    <w:rsid w:val="00415E2D"/>
    <w:rsid w:val="0042024A"/>
    <w:rsid w:val="0043170F"/>
    <w:rsid w:val="00445490"/>
    <w:rsid w:val="00445D14"/>
    <w:rsid w:val="00464C4A"/>
    <w:rsid w:val="0047305C"/>
    <w:rsid w:val="00480614"/>
    <w:rsid w:val="00484C3D"/>
    <w:rsid w:val="004850EE"/>
    <w:rsid w:val="00485AB8"/>
    <w:rsid w:val="004879B5"/>
    <w:rsid w:val="004901D1"/>
    <w:rsid w:val="0049405E"/>
    <w:rsid w:val="004A03B1"/>
    <w:rsid w:val="004B53EB"/>
    <w:rsid w:val="004B6FD1"/>
    <w:rsid w:val="004B7FC5"/>
    <w:rsid w:val="004C5C51"/>
    <w:rsid w:val="004D40AF"/>
    <w:rsid w:val="004E16CE"/>
    <w:rsid w:val="004E1F0A"/>
    <w:rsid w:val="004E26FD"/>
    <w:rsid w:val="004E3791"/>
    <w:rsid w:val="004E66A8"/>
    <w:rsid w:val="005071BC"/>
    <w:rsid w:val="0051023F"/>
    <w:rsid w:val="00541AD6"/>
    <w:rsid w:val="00547018"/>
    <w:rsid w:val="00553307"/>
    <w:rsid w:val="00557D0B"/>
    <w:rsid w:val="00571A76"/>
    <w:rsid w:val="00573BE8"/>
    <w:rsid w:val="00575EF0"/>
    <w:rsid w:val="00577AA2"/>
    <w:rsid w:val="005877D2"/>
    <w:rsid w:val="00593054"/>
    <w:rsid w:val="00596A89"/>
    <w:rsid w:val="005A2F08"/>
    <w:rsid w:val="005A32C4"/>
    <w:rsid w:val="005A7DC6"/>
    <w:rsid w:val="005B20C8"/>
    <w:rsid w:val="005B78E5"/>
    <w:rsid w:val="005D1D48"/>
    <w:rsid w:val="005E348C"/>
    <w:rsid w:val="005E4C4B"/>
    <w:rsid w:val="005F7520"/>
    <w:rsid w:val="005F76A5"/>
    <w:rsid w:val="00605242"/>
    <w:rsid w:val="00613D20"/>
    <w:rsid w:val="006260C5"/>
    <w:rsid w:val="00643229"/>
    <w:rsid w:val="006476E9"/>
    <w:rsid w:val="00654D9D"/>
    <w:rsid w:val="00666BA2"/>
    <w:rsid w:val="006738E5"/>
    <w:rsid w:val="00696066"/>
    <w:rsid w:val="006E30A8"/>
    <w:rsid w:val="006E44EC"/>
    <w:rsid w:val="006F2040"/>
    <w:rsid w:val="0071004C"/>
    <w:rsid w:val="00714710"/>
    <w:rsid w:val="00724A9B"/>
    <w:rsid w:val="0073659B"/>
    <w:rsid w:val="00743B0A"/>
    <w:rsid w:val="00743D83"/>
    <w:rsid w:val="00744A99"/>
    <w:rsid w:val="00770CBA"/>
    <w:rsid w:val="007842F6"/>
    <w:rsid w:val="007863CA"/>
    <w:rsid w:val="0079697F"/>
    <w:rsid w:val="007A0796"/>
    <w:rsid w:val="007A3E0E"/>
    <w:rsid w:val="007A4BD1"/>
    <w:rsid w:val="007A68D4"/>
    <w:rsid w:val="007B1B2D"/>
    <w:rsid w:val="007B7466"/>
    <w:rsid w:val="007C0906"/>
    <w:rsid w:val="007C7A9D"/>
    <w:rsid w:val="007D1985"/>
    <w:rsid w:val="007E64B5"/>
    <w:rsid w:val="007E7924"/>
    <w:rsid w:val="007F0687"/>
    <w:rsid w:val="007F2D53"/>
    <w:rsid w:val="007F30D3"/>
    <w:rsid w:val="007F3D2F"/>
    <w:rsid w:val="007F762F"/>
    <w:rsid w:val="00800095"/>
    <w:rsid w:val="00810021"/>
    <w:rsid w:val="00821BB1"/>
    <w:rsid w:val="008270C4"/>
    <w:rsid w:val="00827235"/>
    <w:rsid w:val="00827E47"/>
    <w:rsid w:val="00832A51"/>
    <w:rsid w:val="00837F6A"/>
    <w:rsid w:val="008408A5"/>
    <w:rsid w:val="00840922"/>
    <w:rsid w:val="00841C02"/>
    <w:rsid w:val="008420B1"/>
    <w:rsid w:val="008476BA"/>
    <w:rsid w:val="00854FD8"/>
    <w:rsid w:val="00855CE6"/>
    <w:rsid w:val="00857430"/>
    <w:rsid w:val="00860075"/>
    <w:rsid w:val="0086055D"/>
    <w:rsid w:val="00860F09"/>
    <w:rsid w:val="00862620"/>
    <w:rsid w:val="00865E54"/>
    <w:rsid w:val="008668D7"/>
    <w:rsid w:val="008724BC"/>
    <w:rsid w:val="008763F0"/>
    <w:rsid w:val="00881276"/>
    <w:rsid w:val="00881FE5"/>
    <w:rsid w:val="00884982"/>
    <w:rsid w:val="008866BB"/>
    <w:rsid w:val="008874D8"/>
    <w:rsid w:val="008961BD"/>
    <w:rsid w:val="008A110B"/>
    <w:rsid w:val="008A1624"/>
    <w:rsid w:val="008B183D"/>
    <w:rsid w:val="008B334B"/>
    <w:rsid w:val="008B4704"/>
    <w:rsid w:val="008B6417"/>
    <w:rsid w:val="008B7DE8"/>
    <w:rsid w:val="008C16B1"/>
    <w:rsid w:val="008C23F5"/>
    <w:rsid w:val="008E5045"/>
    <w:rsid w:val="008F3359"/>
    <w:rsid w:val="0090022D"/>
    <w:rsid w:val="00903952"/>
    <w:rsid w:val="009115E7"/>
    <w:rsid w:val="0091170B"/>
    <w:rsid w:val="009167CE"/>
    <w:rsid w:val="00923CEB"/>
    <w:rsid w:val="00925AEB"/>
    <w:rsid w:val="00926C88"/>
    <w:rsid w:val="00941FDA"/>
    <w:rsid w:val="00943B76"/>
    <w:rsid w:val="0094722A"/>
    <w:rsid w:val="009530CF"/>
    <w:rsid w:val="00954D8C"/>
    <w:rsid w:val="00964D5F"/>
    <w:rsid w:val="00965CA5"/>
    <w:rsid w:val="00967408"/>
    <w:rsid w:val="009707B5"/>
    <w:rsid w:val="00975099"/>
    <w:rsid w:val="00975D6E"/>
    <w:rsid w:val="0098109F"/>
    <w:rsid w:val="009820DC"/>
    <w:rsid w:val="0098679F"/>
    <w:rsid w:val="009906FF"/>
    <w:rsid w:val="009A0E79"/>
    <w:rsid w:val="009A2D4C"/>
    <w:rsid w:val="009A2DC0"/>
    <w:rsid w:val="009A49FA"/>
    <w:rsid w:val="009B2AA1"/>
    <w:rsid w:val="009B6ECD"/>
    <w:rsid w:val="009B7C37"/>
    <w:rsid w:val="009C4C31"/>
    <w:rsid w:val="009C5AFB"/>
    <w:rsid w:val="009D1671"/>
    <w:rsid w:val="009D4236"/>
    <w:rsid w:val="009D78AA"/>
    <w:rsid w:val="009F6405"/>
    <w:rsid w:val="00A054E7"/>
    <w:rsid w:val="00A12E5F"/>
    <w:rsid w:val="00A26629"/>
    <w:rsid w:val="00A32074"/>
    <w:rsid w:val="00A328D3"/>
    <w:rsid w:val="00A32A79"/>
    <w:rsid w:val="00A43961"/>
    <w:rsid w:val="00A52F75"/>
    <w:rsid w:val="00A5504E"/>
    <w:rsid w:val="00A73834"/>
    <w:rsid w:val="00A8198F"/>
    <w:rsid w:val="00A9520E"/>
    <w:rsid w:val="00AA123B"/>
    <w:rsid w:val="00AA1B7E"/>
    <w:rsid w:val="00AB6714"/>
    <w:rsid w:val="00AC2F98"/>
    <w:rsid w:val="00AD0589"/>
    <w:rsid w:val="00AD4BE2"/>
    <w:rsid w:val="00AE2EF2"/>
    <w:rsid w:val="00AE62F5"/>
    <w:rsid w:val="00AE6C13"/>
    <w:rsid w:val="00AF5B96"/>
    <w:rsid w:val="00B04273"/>
    <w:rsid w:val="00B05EB5"/>
    <w:rsid w:val="00B06FB5"/>
    <w:rsid w:val="00B10651"/>
    <w:rsid w:val="00B13A69"/>
    <w:rsid w:val="00B14E16"/>
    <w:rsid w:val="00B15A47"/>
    <w:rsid w:val="00B26DB4"/>
    <w:rsid w:val="00B36FE1"/>
    <w:rsid w:val="00B40993"/>
    <w:rsid w:val="00B423BD"/>
    <w:rsid w:val="00B45E87"/>
    <w:rsid w:val="00B5173D"/>
    <w:rsid w:val="00B5249C"/>
    <w:rsid w:val="00B62708"/>
    <w:rsid w:val="00B70706"/>
    <w:rsid w:val="00B72082"/>
    <w:rsid w:val="00B74A64"/>
    <w:rsid w:val="00B7562A"/>
    <w:rsid w:val="00B91638"/>
    <w:rsid w:val="00BA0BB3"/>
    <w:rsid w:val="00BA7CD1"/>
    <w:rsid w:val="00BB0B57"/>
    <w:rsid w:val="00BB2D15"/>
    <w:rsid w:val="00BB3009"/>
    <w:rsid w:val="00BB4CD4"/>
    <w:rsid w:val="00BB79FF"/>
    <w:rsid w:val="00BC17CA"/>
    <w:rsid w:val="00BE3908"/>
    <w:rsid w:val="00BE3CB3"/>
    <w:rsid w:val="00BE6BE0"/>
    <w:rsid w:val="00BE76A0"/>
    <w:rsid w:val="00BE7C95"/>
    <w:rsid w:val="00BF0D69"/>
    <w:rsid w:val="00BF488E"/>
    <w:rsid w:val="00BF7CF1"/>
    <w:rsid w:val="00C02CDC"/>
    <w:rsid w:val="00C17D5F"/>
    <w:rsid w:val="00C2056D"/>
    <w:rsid w:val="00C22F2A"/>
    <w:rsid w:val="00C232DA"/>
    <w:rsid w:val="00C2567B"/>
    <w:rsid w:val="00C326D9"/>
    <w:rsid w:val="00C34B85"/>
    <w:rsid w:val="00C3630C"/>
    <w:rsid w:val="00C4670C"/>
    <w:rsid w:val="00C51621"/>
    <w:rsid w:val="00C61E19"/>
    <w:rsid w:val="00C64B6F"/>
    <w:rsid w:val="00C65CC8"/>
    <w:rsid w:val="00C66912"/>
    <w:rsid w:val="00C82FA6"/>
    <w:rsid w:val="00C86F3C"/>
    <w:rsid w:val="00CA57FB"/>
    <w:rsid w:val="00CA60FD"/>
    <w:rsid w:val="00CC12FA"/>
    <w:rsid w:val="00CC2EE7"/>
    <w:rsid w:val="00CC5594"/>
    <w:rsid w:val="00CC6864"/>
    <w:rsid w:val="00CC6A56"/>
    <w:rsid w:val="00CC7E78"/>
    <w:rsid w:val="00CD21E1"/>
    <w:rsid w:val="00CD6139"/>
    <w:rsid w:val="00CD6FFB"/>
    <w:rsid w:val="00CD755C"/>
    <w:rsid w:val="00CE25AB"/>
    <w:rsid w:val="00CE6842"/>
    <w:rsid w:val="00CF0E47"/>
    <w:rsid w:val="00CF47D9"/>
    <w:rsid w:val="00CF5C4E"/>
    <w:rsid w:val="00D05A1F"/>
    <w:rsid w:val="00D070C5"/>
    <w:rsid w:val="00D14FFD"/>
    <w:rsid w:val="00D6632C"/>
    <w:rsid w:val="00D92354"/>
    <w:rsid w:val="00D94518"/>
    <w:rsid w:val="00DA09FF"/>
    <w:rsid w:val="00DA6C38"/>
    <w:rsid w:val="00DB09E3"/>
    <w:rsid w:val="00DB0B54"/>
    <w:rsid w:val="00DB242E"/>
    <w:rsid w:val="00DB5D74"/>
    <w:rsid w:val="00DC074A"/>
    <w:rsid w:val="00DC1995"/>
    <w:rsid w:val="00DC5212"/>
    <w:rsid w:val="00DD34E3"/>
    <w:rsid w:val="00DD4080"/>
    <w:rsid w:val="00DD4C5F"/>
    <w:rsid w:val="00DE24DA"/>
    <w:rsid w:val="00DF3CF4"/>
    <w:rsid w:val="00DF3FE7"/>
    <w:rsid w:val="00E11CE4"/>
    <w:rsid w:val="00E144DD"/>
    <w:rsid w:val="00E16C77"/>
    <w:rsid w:val="00E179D2"/>
    <w:rsid w:val="00E241F9"/>
    <w:rsid w:val="00E3414E"/>
    <w:rsid w:val="00E3534A"/>
    <w:rsid w:val="00E46C2E"/>
    <w:rsid w:val="00E516D6"/>
    <w:rsid w:val="00E54A17"/>
    <w:rsid w:val="00E54A22"/>
    <w:rsid w:val="00E55011"/>
    <w:rsid w:val="00E6050B"/>
    <w:rsid w:val="00E640EA"/>
    <w:rsid w:val="00E720F0"/>
    <w:rsid w:val="00E72A4F"/>
    <w:rsid w:val="00E769F0"/>
    <w:rsid w:val="00E7798B"/>
    <w:rsid w:val="00E83818"/>
    <w:rsid w:val="00E86018"/>
    <w:rsid w:val="00E875B9"/>
    <w:rsid w:val="00EA35FD"/>
    <w:rsid w:val="00EA6488"/>
    <w:rsid w:val="00EB13F4"/>
    <w:rsid w:val="00EB7F81"/>
    <w:rsid w:val="00EC156E"/>
    <w:rsid w:val="00EE2782"/>
    <w:rsid w:val="00EF0764"/>
    <w:rsid w:val="00EF283E"/>
    <w:rsid w:val="00EF6B60"/>
    <w:rsid w:val="00F06127"/>
    <w:rsid w:val="00F07454"/>
    <w:rsid w:val="00F3625C"/>
    <w:rsid w:val="00F438AC"/>
    <w:rsid w:val="00F43CC4"/>
    <w:rsid w:val="00F53D96"/>
    <w:rsid w:val="00F65133"/>
    <w:rsid w:val="00F67B11"/>
    <w:rsid w:val="00F73EDB"/>
    <w:rsid w:val="00F75151"/>
    <w:rsid w:val="00F806DE"/>
    <w:rsid w:val="00F83E50"/>
    <w:rsid w:val="00F91AE2"/>
    <w:rsid w:val="00F91CB8"/>
    <w:rsid w:val="00F97C28"/>
    <w:rsid w:val="00FA13B5"/>
    <w:rsid w:val="00FC11F4"/>
    <w:rsid w:val="00FC2DB6"/>
    <w:rsid w:val="00FE372F"/>
    <w:rsid w:val="00FE3A12"/>
    <w:rsid w:val="00FF07B3"/>
    <w:rsid w:val="00FF7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7935"/>
  <w15:chartTrackingRefBased/>
  <w15:docId w15:val="{6BB17FBA-3765-41CB-A594-E2763FF0E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11E7"/>
    <w:pPr>
      <w:ind w:left="720"/>
      <w:contextualSpacing/>
    </w:pPr>
  </w:style>
  <w:style w:type="character" w:styleId="Hyperlink">
    <w:name w:val="Hyperlink"/>
    <w:basedOn w:val="DefaultParagraphFont"/>
    <w:uiPriority w:val="99"/>
    <w:unhideWhenUsed/>
    <w:rsid w:val="002C11E7"/>
    <w:rPr>
      <w:color w:val="0000FF"/>
      <w:u w:val="single"/>
    </w:rPr>
  </w:style>
  <w:style w:type="character" w:styleId="UnresolvedMention">
    <w:name w:val="Unresolved Mention"/>
    <w:basedOn w:val="DefaultParagraphFont"/>
    <w:uiPriority w:val="99"/>
    <w:semiHidden/>
    <w:unhideWhenUsed/>
    <w:rsid w:val="002931CA"/>
    <w:rPr>
      <w:color w:val="605E5C"/>
      <w:shd w:val="clear" w:color="auto" w:fill="E1DFDD"/>
    </w:rPr>
  </w:style>
  <w:style w:type="paragraph" w:customStyle="1" w:styleId="BodyA">
    <w:name w:val="Body A"/>
    <w:rsid w:val="00EC156E"/>
    <w:pPr>
      <w:pBdr>
        <w:top w:val="nil"/>
        <w:left w:val="nil"/>
        <w:bottom w:val="nil"/>
        <w:right w:val="nil"/>
        <w:between w:val="nil"/>
        <w:bar w:val="nil"/>
      </w:pBdr>
    </w:pPr>
    <w:rPr>
      <w:rFonts w:ascii="Calibri" w:eastAsia="Arial Unicode MS" w:hAnsi="Calibri" w:cs="Arial Unicode MS"/>
      <w:color w:val="000000"/>
      <w:kern w:val="0"/>
      <w:u w:color="000000"/>
      <w:bdr w:val="nil"/>
      <w:lang w:val="en-US" w:eastAsia="en-GB"/>
      <w14:textOutline w14:w="12700" w14:cap="flat" w14:cmpd="sng" w14:algn="ctr">
        <w14:noFill/>
        <w14:prstDash w14:val="solid"/>
        <w14:miter w14:lim="400000"/>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0945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8/Olchfa%2520School_0.pdf" TargetMode="External"/><Relationship Id="rId13" Type="http://schemas.openxmlformats.org/officeDocument/2006/relationships/hyperlink" Target="https://hwb.gov.wales/curriculum-for-wales/assessment-arrangements/supporting-learner-progression-assessment-guidance/"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hwb.gov.wales/evaluation-improvement-and-accountability/the-national-resource-evaluation-and-improvement/evaluation-and-improvement-principles/engaging-with-stakeholder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v.wales/school-improvement-guidance-impact-assessment-html"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hwb.gov.wales/curriculum-for-wales/assessment-arrangements/what-s-changing-in-assessment/" TargetMode="External"/><Relationship Id="rId4" Type="http://schemas.openxmlformats.org/officeDocument/2006/relationships/webSettings" Target="webSettings.xml"/><Relationship Id="rId9" Type="http://schemas.openxmlformats.org/officeDocument/2006/relationships/hyperlink" Target="https://www.olchfa.org.uk/attachments/download.asp?file=395&amp;type=pdf" TargetMode="External"/><Relationship Id="rId14" Type="http://schemas.openxmlformats.org/officeDocument/2006/relationships/hyperlink" Target="https://www.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10</Pages>
  <Words>2923</Words>
  <Characters>16663</Characters>
  <Application>Microsoft Office Word</Application>
  <DocSecurity>0</DocSecurity>
  <Lines>138</Lines>
  <Paragraphs>39</Paragraphs>
  <ScaleCrop>false</ScaleCrop>
  <Company/>
  <LinksUpToDate>false</LinksUpToDate>
  <CharactersWithSpaces>19547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Garin Jenkins</dc:creator>
  <cp:keywords/>
  <dc:description/>
  <cp:lastModifiedBy>Garin Jenkins</cp:lastModifiedBy>
  <cp:revision>30</cp:revision>
  <dcterms:created xsi:type="dcterms:W3CDTF">2023-04-15T21:38:00Z</dcterms:created>
  <dcterms:modified xsi:type="dcterms:W3CDTF">2023-04-16T18:18:00Z</dcterms:modified>
</cp:coreProperties>
</file>