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094600" w14:textId="0ACA76DA" w:rsidR="00453EB2" w:rsidRPr="003B5FD6" w:rsidRDefault="00453EB2" w:rsidP="00453EB2">
      <w:pPr>
        <w:jc w:val="center"/>
        <w:rPr>
          <w:rFonts w:ascii="Times New Roman" w:hAnsi="Times New Roman" w:cs="Times New Roman"/>
          <w:sz w:val="28"/>
          <w:u w:val="single"/>
        </w:rPr>
      </w:pPr>
      <w:r w:rsidRPr="003B5FD6">
        <w:rPr>
          <w:rFonts w:ascii="Times New Roman" w:hAnsi="Times New Roman" w:cs="Times New Roman"/>
          <w:sz w:val="28"/>
          <w:u w:val="single"/>
        </w:rPr>
        <w:t>Supporting Paper</w:t>
      </w:r>
    </w:p>
    <w:p w14:paraId="418F601F" w14:textId="77777777" w:rsidR="00A87D73" w:rsidRPr="003B5FD6" w:rsidRDefault="00A87D73" w:rsidP="00315C48">
      <w:pPr>
        <w:spacing w:line="240" w:lineRule="auto"/>
        <w:jc w:val="both"/>
        <w:rPr>
          <w:rFonts w:ascii="Times New Roman" w:hAnsi="Times New Roman" w:cs="Times New Roman"/>
          <w:sz w:val="24"/>
          <w:szCs w:val="24"/>
        </w:rPr>
      </w:pPr>
    </w:p>
    <w:p w14:paraId="0D2CA5AD" w14:textId="354EED12" w:rsidR="008B4AB7" w:rsidRPr="0091270F" w:rsidRDefault="008B3CB3"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Lookin</w:t>
      </w:r>
      <w:r w:rsidR="00CA6809" w:rsidRPr="0091270F">
        <w:rPr>
          <w:rFonts w:ascii="Times New Roman" w:hAnsi="Times New Roman" w:cs="Times New Roman"/>
          <w:sz w:val="24"/>
          <w:szCs w:val="24"/>
        </w:rPr>
        <w:t>g</w:t>
      </w:r>
      <w:r w:rsidRPr="0091270F">
        <w:rPr>
          <w:rFonts w:ascii="Times New Roman" w:hAnsi="Times New Roman" w:cs="Times New Roman"/>
          <w:sz w:val="24"/>
          <w:szCs w:val="24"/>
        </w:rPr>
        <w:t xml:space="preserve"> at brain developme</w:t>
      </w:r>
      <w:r w:rsidR="00DB36A1" w:rsidRPr="0091270F">
        <w:rPr>
          <w:rFonts w:ascii="Times New Roman" w:hAnsi="Times New Roman" w:cs="Times New Roman"/>
          <w:sz w:val="24"/>
          <w:szCs w:val="24"/>
        </w:rPr>
        <w:t>n</w:t>
      </w:r>
      <w:r w:rsidR="0092527E" w:rsidRPr="0091270F">
        <w:rPr>
          <w:rFonts w:ascii="Times New Roman" w:hAnsi="Times New Roman" w:cs="Times New Roman"/>
          <w:sz w:val="24"/>
          <w:szCs w:val="24"/>
        </w:rPr>
        <w:t>t</w:t>
      </w:r>
      <w:r w:rsidRPr="0091270F">
        <w:rPr>
          <w:rFonts w:ascii="Times New Roman" w:hAnsi="Times New Roman" w:cs="Times New Roman"/>
          <w:sz w:val="24"/>
          <w:szCs w:val="24"/>
        </w:rPr>
        <w:t xml:space="preserve"> and attainment of multilingual </w:t>
      </w:r>
      <w:r w:rsidR="00F85E6D" w:rsidRPr="0091270F">
        <w:rPr>
          <w:rFonts w:ascii="Times New Roman" w:hAnsi="Times New Roman" w:cs="Times New Roman"/>
          <w:sz w:val="24"/>
          <w:szCs w:val="24"/>
        </w:rPr>
        <w:t>children, as well as modifying cognitive performance, it is said</w:t>
      </w:r>
      <w:r w:rsidR="0066030E" w:rsidRPr="0091270F">
        <w:rPr>
          <w:rFonts w:ascii="Times New Roman" w:hAnsi="Times New Roman" w:cs="Times New Roman"/>
          <w:sz w:val="24"/>
          <w:szCs w:val="24"/>
        </w:rPr>
        <w:t xml:space="preserve"> that bilingua</w:t>
      </w:r>
      <w:r w:rsidR="00626518">
        <w:rPr>
          <w:rFonts w:ascii="Times New Roman" w:hAnsi="Times New Roman" w:cs="Times New Roman"/>
          <w:sz w:val="24"/>
          <w:szCs w:val="24"/>
        </w:rPr>
        <w:t>l</w:t>
      </w:r>
      <w:bookmarkStart w:id="0" w:name="_GoBack"/>
      <w:bookmarkEnd w:id="0"/>
      <w:r w:rsidR="0066030E" w:rsidRPr="0091270F">
        <w:rPr>
          <w:rFonts w:ascii="Times New Roman" w:hAnsi="Times New Roman" w:cs="Times New Roman"/>
          <w:sz w:val="24"/>
          <w:szCs w:val="24"/>
        </w:rPr>
        <w:t xml:space="preserve">ism can also alter brain structures. For example, </w:t>
      </w:r>
      <w:r w:rsidR="003120A2" w:rsidRPr="0091270F">
        <w:rPr>
          <w:rFonts w:ascii="Times New Roman" w:hAnsi="Times New Roman" w:cs="Times New Roman"/>
          <w:sz w:val="24"/>
          <w:szCs w:val="24"/>
        </w:rPr>
        <w:t>‘</w:t>
      </w:r>
      <w:r w:rsidR="00025CD0" w:rsidRPr="0091270F">
        <w:rPr>
          <w:rFonts w:ascii="Times New Roman" w:hAnsi="Times New Roman" w:cs="Times New Roman"/>
          <w:sz w:val="24"/>
          <w:szCs w:val="24"/>
        </w:rPr>
        <w:t>focused and divided attention, switching during word production and auditory sente</w:t>
      </w:r>
      <w:r w:rsidR="008B4AB7" w:rsidRPr="0091270F">
        <w:rPr>
          <w:rFonts w:ascii="Times New Roman" w:hAnsi="Times New Roman" w:cs="Times New Roman"/>
          <w:sz w:val="24"/>
          <w:szCs w:val="24"/>
        </w:rPr>
        <w:t>nce comprehension</w:t>
      </w:r>
      <w:r w:rsidR="003120A2" w:rsidRPr="0091270F">
        <w:rPr>
          <w:rFonts w:ascii="Times New Roman" w:hAnsi="Times New Roman" w:cs="Times New Roman"/>
          <w:sz w:val="24"/>
          <w:szCs w:val="24"/>
        </w:rPr>
        <w:t>’</w:t>
      </w:r>
      <w:r w:rsidR="00A16CA9" w:rsidRPr="0091270F">
        <w:rPr>
          <w:rFonts w:ascii="Times New Roman" w:hAnsi="Times New Roman" w:cs="Times New Roman"/>
          <w:sz w:val="24"/>
          <w:szCs w:val="24"/>
        </w:rPr>
        <w:t xml:space="preserve"> (</w:t>
      </w:r>
      <w:r w:rsidR="00AE26E8" w:rsidRPr="0091270F">
        <w:rPr>
          <w:rFonts w:ascii="Times New Roman" w:hAnsi="Times New Roman" w:cs="Times New Roman"/>
          <w:sz w:val="24"/>
          <w:szCs w:val="24"/>
        </w:rPr>
        <w:t>L</w:t>
      </w:r>
      <w:r w:rsidR="00A16CA9" w:rsidRPr="0091270F">
        <w:rPr>
          <w:rFonts w:ascii="Times New Roman" w:hAnsi="Times New Roman" w:cs="Times New Roman"/>
          <w:sz w:val="24"/>
          <w:szCs w:val="24"/>
        </w:rPr>
        <w:t>uk et al</w:t>
      </w:r>
      <w:r w:rsidR="00AE26E8" w:rsidRPr="0091270F">
        <w:rPr>
          <w:rFonts w:ascii="Times New Roman" w:hAnsi="Times New Roman" w:cs="Times New Roman"/>
          <w:sz w:val="24"/>
          <w:szCs w:val="24"/>
        </w:rPr>
        <w:t>,</w:t>
      </w:r>
      <w:r w:rsidR="00A16CA9" w:rsidRPr="0091270F">
        <w:rPr>
          <w:rFonts w:ascii="Times New Roman" w:hAnsi="Times New Roman" w:cs="Times New Roman"/>
          <w:sz w:val="24"/>
          <w:szCs w:val="24"/>
        </w:rPr>
        <w:t xml:space="preserve"> 2011</w:t>
      </w:r>
      <w:r w:rsidR="0066573B" w:rsidRPr="0091270F">
        <w:rPr>
          <w:rFonts w:ascii="Times New Roman" w:hAnsi="Times New Roman" w:cs="Times New Roman"/>
          <w:sz w:val="24"/>
          <w:szCs w:val="24"/>
        </w:rPr>
        <w:t>:589</w:t>
      </w:r>
      <w:r w:rsidR="00A16CA9" w:rsidRPr="0091270F">
        <w:rPr>
          <w:rFonts w:ascii="Times New Roman" w:hAnsi="Times New Roman" w:cs="Times New Roman"/>
          <w:sz w:val="24"/>
          <w:szCs w:val="24"/>
        </w:rPr>
        <w:t>).</w:t>
      </w:r>
      <w:r w:rsidR="00AE26E8" w:rsidRPr="0091270F">
        <w:rPr>
          <w:rFonts w:ascii="Times New Roman" w:hAnsi="Times New Roman" w:cs="Times New Roman"/>
          <w:sz w:val="24"/>
          <w:szCs w:val="24"/>
        </w:rPr>
        <w:t xml:space="preserve"> </w:t>
      </w:r>
      <w:r w:rsidR="00093677" w:rsidRPr="0091270F">
        <w:rPr>
          <w:rFonts w:ascii="Times New Roman" w:hAnsi="Times New Roman" w:cs="Times New Roman"/>
          <w:sz w:val="24"/>
          <w:szCs w:val="24"/>
        </w:rPr>
        <w:t xml:space="preserve"> </w:t>
      </w:r>
      <w:r w:rsidR="008B4AB7" w:rsidRPr="0091270F">
        <w:rPr>
          <w:rFonts w:ascii="Times New Roman" w:hAnsi="Times New Roman" w:cs="Times New Roman"/>
          <w:sz w:val="24"/>
          <w:szCs w:val="24"/>
        </w:rPr>
        <w:t xml:space="preserve">These cognitive processes have been suggested to </w:t>
      </w:r>
      <w:r w:rsidR="00EB35C0" w:rsidRPr="0091270F">
        <w:rPr>
          <w:rFonts w:ascii="Times New Roman" w:hAnsi="Times New Roman" w:cs="Times New Roman"/>
          <w:sz w:val="24"/>
          <w:szCs w:val="24"/>
        </w:rPr>
        <w:t>l</w:t>
      </w:r>
      <w:r w:rsidR="008B4AB7" w:rsidRPr="0091270F">
        <w:rPr>
          <w:rFonts w:ascii="Times New Roman" w:hAnsi="Times New Roman" w:cs="Times New Roman"/>
          <w:sz w:val="24"/>
          <w:szCs w:val="24"/>
        </w:rPr>
        <w:t>ink to bilingual switching</w:t>
      </w:r>
      <w:r w:rsidR="00AE75F1" w:rsidRPr="0091270F">
        <w:rPr>
          <w:rFonts w:ascii="Times New Roman" w:hAnsi="Times New Roman" w:cs="Times New Roman"/>
          <w:sz w:val="24"/>
          <w:szCs w:val="24"/>
        </w:rPr>
        <w:t xml:space="preserve"> between languages. </w:t>
      </w:r>
      <w:r w:rsidR="00AE26E8" w:rsidRPr="0091270F">
        <w:rPr>
          <w:rFonts w:ascii="Times New Roman" w:hAnsi="Times New Roman" w:cs="Times New Roman"/>
          <w:sz w:val="24"/>
          <w:szCs w:val="24"/>
        </w:rPr>
        <w:t>Luk et al (201</w:t>
      </w:r>
      <w:r w:rsidR="009D2133" w:rsidRPr="0091270F">
        <w:rPr>
          <w:rFonts w:ascii="Times New Roman" w:hAnsi="Times New Roman" w:cs="Times New Roman"/>
          <w:sz w:val="24"/>
          <w:szCs w:val="24"/>
        </w:rPr>
        <w:t>1: 590</w:t>
      </w:r>
      <w:r w:rsidR="00AE26E8" w:rsidRPr="0091270F">
        <w:rPr>
          <w:rFonts w:ascii="Times New Roman" w:hAnsi="Times New Roman" w:cs="Times New Roman"/>
          <w:sz w:val="24"/>
          <w:szCs w:val="24"/>
        </w:rPr>
        <w:t xml:space="preserve">) </w:t>
      </w:r>
      <w:r w:rsidR="00AE75F1" w:rsidRPr="0091270F">
        <w:rPr>
          <w:rFonts w:ascii="Times New Roman" w:hAnsi="Times New Roman" w:cs="Times New Roman"/>
          <w:sz w:val="24"/>
          <w:szCs w:val="24"/>
        </w:rPr>
        <w:t xml:space="preserve">states that these processes use a ‘general cognitive control mechanism that is not specific to language processing’. </w:t>
      </w:r>
      <w:r w:rsidR="000E25A3" w:rsidRPr="0091270F">
        <w:rPr>
          <w:rFonts w:ascii="Times New Roman" w:hAnsi="Times New Roman" w:cs="Times New Roman"/>
          <w:sz w:val="24"/>
          <w:szCs w:val="24"/>
        </w:rPr>
        <w:t xml:space="preserve">This meaning that bilingual children use more cognitive processing, </w:t>
      </w:r>
      <w:r w:rsidR="007E2291" w:rsidRPr="0091270F">
        <w:rPr>
          <w:rFonts w:ascii="Times New Roman" w:hAnsi="Times New Roman" w:cs="Times New Roman"/>
          <w:sz w:val="24"/>
          <w:szCs w:val="24"/>
        </w:rPr>
        <w:t xml:space="preserve">resulting in them </w:t>
      </w:r>
      <w:r w:rsidR="000E25A3" w:rsidRPr="0091270F">
        <w:rPr>
          <w:rFonts w:ascii="Times New Roman" w:hAnsi="Times New Roman" w:cs="Times New Roman"/>
          <w:sz w:val="24"/>
          <w:szCs w:val="24"/>
        </w:rPr>
        <w:t>perform</w:t>
      </w:r>
      <w:r w:rsidR="007E2291" w:rsidRPr="0091270F">
        <w:rPr>
          <w:rFonts w:ascii="Times New Roman" w:hAnsi="Times New Roman" w:cs="Times New Roman"/>
          <w:sz w:val="24"/>
          <w:szCs w:val="24"/>
        </w:rPr>
        <w:t>ing</w:t>
      </w:r>
      <w:r w:rsidR="000E25A3" w:rsidRPr="0091270F">
        <w:rPr>
          <w:rFonts w:ascii="Times New Roman" w:hAnsi="Times New Roman" w:cs="Times New Roman"/>
          <w:sz w:val="24"/>
          <w:szCs w:val="24"/>
        </w:rPr>
        <w:t xml:space="preserve"> to a higher ability.</w:t>
      </w:r>
      <w:r w:rsidR="00CD32B6" w:rsidRPr="0091270F">
        <w:rPr>
          <w:rFonts w:ascii="Times New Roman" w:hAnsi="Times New Roman" w:cs="Times New Roman"/>
          <w:sz w:val="24"/>
          <w:szCs w:val="24"/>
        </w:rPr>
        <w:t xml:space="preserve"> </w:t>
      </w:r>
    </w:p>
    <w:p w14:paraId="6436EFD6" w14:textId="4DF0A6D2" w:rsidR="004B2C99" w:rsidRPr="0091270F" w:rsidRDefault="005C0483"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NPR (2016) suggests that a</w:t>
      </w:r>
      <w:r w:rsidR="00613666" w:rsidRPr="0091270F">
        <w:rPr>
          <w:rFonts w:ascii="Times New Roman" w:hAnsi="Times New Roman" w:cs="Times New Roman"/>
          <w:sz w:val="24"/>
          <w:szCs w:val="24"/>
        </w:rPr>
        <w:t xml:space="preserve">ttention in Bilingual children is said to be greater than </w:t>
      </w:r>
      <w:r w:rsidR="00756050" w:rsidRPr="0091270F">
        <w:rPr>
          <w:rFonts w:ascii="Times New Roman" w:hAnsi="Times New Roman" w:cs="Times New Roman"/>
          <w:sz w:val="24"/>
          <w:szCs w:val="24"/>
        </w:rPr>
        <w:t>in those of Monolingual children. As a result, Bialyst</w:t>
      </w:r>
      <w:r w:rsidR="0010720B" w:rsidRPr="0091270F">
        <w:rPr>
          <w:rFonts w:ascii="Times New Roman" w:hAnsi="Times New Roman" w:cs="Times New Roman"/>
          <w:sz w:val="24"/>
          <w:szCs w:val="24"/>
        </w:rPr>
        <w:t xml:space="preserve">ok (2012) states that </w:t>
      </w:r>
      <w:r w:rsidR="00C93B06" w:rsidRPr="0091270F">
        <w:rPr>
          <w:rFonts w:ascii="Times New Roman" w:hAnsi="Times New Roman" w:cs="Times New Roman"/>
          <w:sz w:val="24"/>
          <w:szCs w:val="24"/>
        </w:rPr>
        <w:t xml:space="preserve">studies show that </w:t>
      </w:r>
      <w:r w:rsidR="00727AEF" w:rsidRPr="0091270F">
        <w:rPr>
          <w:rFonts w:ascii="Times New Roman" w:hAnsi="Times New Roman" w:cs="Times New Roman"/>
          <w:sz w:val="24"/>
          <w:szCs w:val="24"/>
        </w:rPr>
        <w:t xml:space="preserve">bilingual </w:t>
      </w:r>
      <w:r w:rsidR="00624CAC" w:rsidRPr="0091270F">
        <w:rPr>
          <w:rFonts w:ascii="Times New Roman" w:hAnsi="Times New Roman" w:cs="Times New Roman"/>
          <w:sz w:val="24"/>
          <w:szCs w:val="24"/>
        </w:rPr>
        <w:t>children</w:t>
      </w:r>
      <w:r w:rsidR="00727AEF" w:rsidRPr="0091270F">
        <w:rPr>
          <w:rFonts w:ascii="Times New Roman" w:hAnsi="Times New Roman" w:cs="Times New Roman"/>
          <w:sz w:val="24"/>
          <w:szCs w:val="24"/>
        </w:rPr>
        <w:t xml:space="preserve"> </w:t>
      </w:r>
      <w:r w:rsidR="00624CAC" w:rsidRPr="0091270F">
        <w:rPr>
          <w:rFonts w:ascii="Times New Roman" w:hAnsi="Times New Roman" w:cs="Times New Roman"/>
          <w:sz w:val="24"/>
          <w:szCs w:val="24"/>
        </w:rPr>
        <w:t xml:space="preserve">consistently outperform </w:t>
      </w:r>
      <w:r w:rsidR="00062C70" w:rsidRPr="0091270F">
        <w:rPr>
          <w:rFonts w:ascii="Times New Roman" w:hAnsi="Times New Roman" w:cs="Times New Roman"/>
          <w:sz w:val="24"/>
          <w:szCs w:val="24"/>
        </w:rPr>
        <w:t>monolingual children.</w:t>
      </w:r>
      <w:r w:rsidR="004864EF" w:rsidRPr="0091270F">
        <w:rPr>
          <w:rFonts w:ascii="Times New Roman" w:hAnsi="Times New Roman" w:cs="Times New Roman"/>
          <w:sz w:val="24"/>
          <w:szCs w:val="24"/>
        </w:rPr>
        <w:t xml:space="preserve"> There has also been evidence that </w:t>
      </w:r>
      <w:r w:rsidR="00A25BBC" w:rsidRPr="0091270F">
        <w:rPr>
          <w:rFonts w:ascii="Times New Roman" w:hAnsi="Times New Roman" w:cs="Times New Roman"/>
          <w:sz w:val="24"/>
          <w:szCs w:val="24"/>
        </w:rPr>
        <w:t>bilinguals can cope better with diseases</w:t>
      </w:r>
      <w:r w:rsidR="00EF64DE" w:rsidRPr="0091270F">
        <w:rPr>
          <w:rFonts w:ascii="Times New Roman" w:hAnsi="Times New Roman" w:cs="Times New Roman"/>
          <w:sz w:val="24"/>
          <w:szCs w:val="24"/>
        </w:rPr>
        <w:t>,</w:t>
      </w:r>
      <w:r w:rsidR="00A25BBC" w:rsidRPr="0091270F">
        <w:rPr>
          <w:rFonts w:ascii="Times New Roman" w:hAnsi="Times New Roman" w:cs="Times New Roman"/>
          <w:sz w:val="24"/>
          <w:szCs w:val="24"/>
        </w:rPr>
        <w:t xml:space="preserve"> such as Alzheimer’s </w:t>
      </w:r>
      <w:r w:rsidR="009A5DE0" w:rsidRPr="0091270F">
        <w:rPr>
          <w:rFonts w:ascii="Times New Roman" w:hAnsi="Times New Roman" w:cs="Times New Roman"/>
          <w:sz w:val="24"/>
          <w:szCs w:val="24"/>
        </w:rPr>
        <w:t>disease</w:t>
      </w:r>
      <w:r w:rsidR="00A21A7C" w:rsidRPr="0091270F">
        <w:rPr>
          <w:rFonts w:ascii="Times New Roman" w:hAnsi="Times New Roman" w:cs="Times New Roman"/>
          <w:sz w:val="24"/>
          <w:szCs w:val="24"/>
        </w:rPr>
        <w:t>.</w:t>
      </w:r>
      <w:r w:rsidR="008C4258" w:rsidRPr="0091270F">
        <w:rPr>
          <w:rFonts w:ascii="Times New Roman" w:hAnsi="Times New Roman" w:cs="Times New Roman"/>
          <w:sz w:val="24"/>
          <w:szCs w:val="24"/>
        </w:rPr>
        <w:t xml:space="preserve"> This i</w:t>
      </w:r>
      <w:r w:rsidR="009A5DE0" w:rsidRPr="0091270F">
        <w:rPr>
          <w:rFonts w:ascii="Times New Roman" w:hAnsi="Times New Roman" w:cs="Times New Roman"/>
          <w:sz w:val="24"/>
          <w:szCs w:val="24"/>
        </w:rPr>
        <w:t>s</w:t>
      </w:r>
      <w:r w:rsidR="008C4258" w:rsidRPr="0091270F">
        <w:rPr>
          <w:rFonts w:ascii="Times New Roman" w:hAnsi="Times New Roman" w:cs="Times New Roman"/>
          <w:sz w:val="24"/>
          <w:szCs w:val="24"/>
        </w:rPr>
        <w:t xml:space="preserve"> due to</w:t>
      </w:r>
      <w:r w:rsidR="009A5DE0" w:rsidRPr="0091270F">
        <w:rPr>
          <w:rFonts w:ascii="Times New Roman" w:hAnsi="Times New Roman" w:cs="Times New Roman"/>
          <w:sz w:val="24"/>
          <w:szCs w:val="24"/>
        </w:rPr>
        <w:t xml:space="preserve"> </w:t>
      </w:r>
      <w:r w:rsidR="008751EB" w:rsidRPr="0091270F">
        <w:rPr>
          <w:rFonts w:ascii="Times New Roman" w:hAnsi="Times New Roman" w:cs="Times New Roman"/>
          <w:sz w:val="24"/>
          <w:szCs w:val="24"/>
        </w:rPr>
        <w:t xml:space="preserve">bilingual and multilingual </w:t>
      </w:r>
      <w:r w:rsidR="00BE62EE" w:rsidRPr="0091270F">
        <w:rPr>
          <w:rFonts w:ascii="Times New Roman" w:hAnsi="Times New Roman" w:cs="Times New Roman"/>
          <w:sz w:val="24"/>
          <w:szCs w:val="24"/>
        </w:rPr>
        <w:t>people</w:t>
      </w:r>
      <w:r w:rsidR="00E33554" w:rsidRPr="0091270F">
        <w:rPr>
          <w:rFonts w:ascii="Times New Roman" w:hAnsi="Times New Roman" w:cs="Times New Roman"/>
          <w:sz w:val="24"/>
          <w:szCs w:val="24"/>
        </w:rPr>
        <w:t>’s</w:t>
      </w:r>
      <w:r w:rsidR="008751EB" w:rsidRPr="0091270F">
        <w:rPr>
          <w:rFonts w:ascii="Times New Roman" w:hAnsi="Times New Roman" w:cs="Times New Roman"/>
          <w:sz w:val="24"/>
          <w:szCs w:val="24"/>
        </w:rPr>
        <w:t xml:space="preserve"> brains </w:t>
      </w:r>
      <w:r w:rsidR="0001207D" w:rsidRPr="0091270F">
        <w:rPr>
          <w:rFonts w:ascii="Times New Roman" w:hAnsi="Times New Roman" w:cs="Times New Roman"/>
          <w:sz w:val="24"/>
          <w:szCs w:val="24"/>
        </w:rPr>
        <w:t>hav</w:t>
      </w:r>
      <w:r w:rsidR="008C4258" w:rsidRPr="0091270F">
        <w:rPr>
          <w:rFonts w:ascii="Times New Roman" w:hAnsi="Times New Roman" w:cs="Times New Roman"/>
          <w:sz w:val="24"/>
          <w:szCs w:val="24"/>
        </w:rPr>
        <w:t>ing</w:t>
      </w:r>
      <w:r w:rsidR="0001207D" w:rsidRPr="0091270F">
        <w:rPr>
          <w:rFonts w:ascii="Times New Roman" w:hAnsi="Times New Roman" w:cs="Times New Roman"/>
          <w:sz w:val="24"/>
          <w:szCs w:val="24"/>
        </w:rPr>
        <w:t xml:space="preserve"> had plenty of stimulating mental activities</w:t>
      </w:r>
      <w:r w:rsidR="00BE62EE" w:rsidRPr="0091270F">
        <w:rPr>
          <w:rFonts w:ascii="Times New Roman" w:hAnsi="Times New Roman" w:cs="Times New Roman"/>
          <w:sz w:val="24"/>
          <w:szCs w:val="24"/>
        </w:rPr>
        <w:t xml:space="preserve"> during childhood</w:t>
      </w:r>
      <w:r w:rsidR="00ED2885" w:rsidRPr="0091270F">
        <w:rPr>
          <w:rFonts w:ascii="Times New Roman" w:hAnsi="Times New Roman" w:cs="Times New Roman"/>
          <w:sz w:val="24"/>
          <w:szCs w:val="24"/>
        </w:rPr>
        <w:t xml:space="preserve"> </w:t>
      </w:r>
      <w:r w:rsidR="00747636" w:rsidRPr="0091270F">
        <w:rPr>
          <w:rFonts w:ascii="Times New Roman" w:hAnsi="Times New Roman" w:cs="Times New Roman"/>
          <w:sz w:val="24"/>
          <w:szCs w:val="24"/>
        </w:rPr>
        <w:t>(</w:t>
      </w:r>
      <w:r w:rsidR="00ED2885" w:rsidRPr="0091270F">
        <w:rPr>
          <w:rFonts w:ascii="Times New Roman" w:hAnsi="Times New Roman" w:cs="Times New Roman"/>
          <w:sz w:val="24"/>
          <w:szCs w:val="24"/>
        </w:rPr>
        <w:t>Bialystok</w:t>
      </w:r>
      <w:r w:rsidR="00747636" w:rsidRPr="0091270F">
        <w:rPr>
          <w:rFonts w:ascii="Times New Roman" w:hAnsi="Times New Roman" w:cs="Times New Roman"/>
          <w:sz w:val="24"/>
          <w:szCs w:val="24"/>
        </w:rPr>
        <w:t xml:space="preserve">, </w:t>
      </w:r>
      <w:r w:rsidR="00ED2885" w:rsidRPr="0091270F">
        <w:rPr>
          <w:rFonts w:ascii="Times New Roman" w:hAnsi="Times New Roman" w:cs="Times New Roman"/>
          <w:sz w:val="24"/>
          <w:szCs w:val="24"/>
        </w:rPr>
        <w:t>2012)</w:t>
      </w:r>
      <w:r w:rsidR="0001207D" w:rsidRPr="0091270F">
        <w:rPr>
          <w:rFonts w:ascii="Times New Roman" w:hAnsi="Times New Roman" w:cs="Times New Roman"/>
          <w:sz w:val="24"/>
          <w:szCs w:val="24"/>
        </w:rPr>
        <w:t>.</w:t>
      </w:r>
    </w:p>
    <w:p w14:paraId="79F31F84" w14:textId="2CC1F30C" w:rsidR="0001207D" w:rsidRPr="0091270F" w:rsidRDefault="003904D1"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 xml:space="preserve">Paap et al (2014) </w:t>
      </w:r>
      <w:r w:rsidR="00FC65D6" w:rsidRPr="0091270F">
        <w:rPr>
          <w:rFonts w:ascii="Times New Roman" w:hAnsi="Times New Roman" w:cs="Times New Roman"/>
          <w:sz w:val="24"/>
          <w:szCs w:val="24"/>
        </w:rPr>
        <w:t xml:space="preserve">suggests that there have been mixed results </w:t>
      </w:r>
      <w:r w:rsidR="00ED4F9D" w:rsidRPr="0091270F">
        <w:rPr>
          <w:rFonts w:ascii="Times New Roman" w:hAnsi="Times New Roman" w:cs="Times New Roman"/>
          <w:sz w:val="24"/>
          <w:szCs w:val="24"/>
        </w:rPr>
        <w:t>regarding</w:t>
      </w:r>
      <w:r w:rsidR="00FC65D6" w:rsidRPr="0091270F">
        <w:rPr>
          <w:rFonts w:ascii="Times New Roman" w:hAnsi="Times New Roman" w:cs="Times New Roman"/>
          <w:sz w:val="24"/>
          <w:szCs w:val="24"/>
        </w:rPr>
        <w:t xml:space="preserve"> the impact that two or more </w:t>
      </w:r>
      <w:r w:rsidR="0016755C" w:rsidRPr="0091270F">
        <w:rPr>
          <w:rFonts w:ascii="Times New Roman" w:hAnsi="Times New Roman" w:cs="Times New Roman"/>
          <w:sz w:val="24"/>
          <w:szCs w:val="24"/>
        </w:rPr>
        <w:t>languages has on a child</w:t>
      </w:r>
      <w:r w:rsidR="00813B14" w:rsidRPr="0091270F">
        <w:rPr>
          <w:rFonts w:ascii="Times New Roman" w:hAnsi="Times New Roman" w:cs="Times New Roman"/>
          <w:sz w:val="24"/>
          <w:szCs w:val="24"/>
        </w:rPr>
        <w:t xml:space="preserve">’s </w:t>
      </w:r>
      <w:r w:rsidR="0069582F" w:rsidRPr="0091270F">
        <w:rPr>
          <w:rFonts w:ascii="Times New Roman" w:hAnsi="Times New Roman" w:cs="Times New Roman"/>
          <w:sz w:val="24"/>
          <w:szCs w:val="24"/>
        </w:rPr>
        <w:t>executive function</w:t>
      </w:r>
      <w:r w:rsidR="0016755C" w:rsidRPr="0091270F">
        <w:rPr>
          <w:rFonts w:ascii="Times New Roman" w:hAnsi="Times New Roman" w:cs="Times New Roman"/>
          <w:sz w:val="24"/>
          <w:szCs w:val="24"/>
        </w:rPr>
        <w:t>.</w:t>
      </w:r>
      <w:r w:rsidR="002E6CD9" w:rsidRPr="0091270F">
        <w:rPr>
          <w:rFonts w:ascii="Times New Roman" w:hAnsi="Times New Roman" w:cs="Times New Roman"/>
          <w:sz w:val="24"/>
          <w:szCs w:val="24"/>
        </w:rPr>
        <w:t xml:space="preserve"> Kempert </w:t>
      </w:r>
      <w:r w:rsidR="003B28FD" w:rsidRPr="0091270F">
        <w:rPr>
          <w:rFonts w:ascii="Times New Roman" w:hAnsi="Times New Roman" w:cs="Times New Roman"/>
          <w:sz w:val="24"/>
          <w:szCs w:val="24"/>
        </w:rPr>
        <w:t xml:space="preserve">et al </w:t>
      </w:r>
      <w:r w:rsidR="002E6CD9" w:rsidRPr="0091270F">
        <w:rPr>
          <w:rFonts w:ascii="Times New Roman" w:hAnsi="Times New Roman" w:cs="Times New Roman"/>
          <w:sz w:val="24"/>
          <w:szCs w:val="24"/>
        </w:rPr>
        <w:t xml:space="preserve">(2011) suggest that there </w:t>
      </w:r>
      <w:r w:rsidR="009222E1" w:rsidRPr="0091270F">
        <w:rPr>
          <w:rFonts w:ascii="Times New Roman" w:hAnsi="Times New Roman" w:cs="Times New Roman"/>
          <w:sz w:val="24"/>
          <w:szCs w:val="24"/>
        </w:rPr>
        <w:t xml:space="preserve">is an emphasis on the importance </w:t>
      </w:r>
      <w:r w:rsidR="00320EFE" w:rsidRPr="0091270F">
        <w:rPr>
          <w:rFonts w:ascii="Times New Roman" w:hAnsi="Times New Roman" w:cs="Times New Roman"/>
          <w:sz w:val="24"/>
          <w:szCs w:val="24"/>
        </w:rPr>
        <w:t xml:space="preserve">of language </w:t>
      </w:r>
      <w:r w:rsidR="00343A77" w:rsidRPr="0091270F">
        <w:rPr>
          <w:rFonts w:ascii="Times New Roman" w:hAnsi="Times New Roman" w:cs="Times New Roman"/>
          <w:sz w:val="24"/>
          <w:szCs w:val="24"/>
        </w:rPr>
        <w:t>in learning</w:t>
      </w:r>
      <w:r w:rsidR="00E372E7" w:rsidRPr="0091270F">
        <w:rPr>
          <w:rFonts w:ascii="Times New Roman" w:hAnsi="Times New Roman" w:cs="Times New Roman"/>
          <w:sz w:val="24"/>
          <w:szCs w:val="24"/>
        </w:rPr>
        <w:t>,</w:t>
      </w:r>
      <w:r w:rsidR="00343A77" w:rsidRPr="0091270F">
        <w:rPr>
          <w:rFonts w:ascii="Times New Roman" w:hAnsi="Times New Roman" w:cs="Times New Roman"/>
          <w:sz w:val="24"/>
          <w:szCs w:val="24"/>
        </w:rPr>
        <w:t xml:space="preserve"> such as within mathematical development</w:t>
      </w:r>
      <w:r w:rsidR="009570CC" w:rsidRPr="0091270F">
        <w:rPr>
          <w:rFonts w:ascii="Times New Roman" w:hAnsi="Times New Roman" w:cs="Times New Roman"/>
          <w:sz w:val="24"/>
          <w:szCs w:val="24"/>
        </w:rPr>
        <w:t xml:space="preserve">. </w:t>
      </w:r>
      <w:r w:rsidR="0018725B" w:rsidRPr="0091270F">
        <w:rPr>
          <w:rFonts w:ascii="Times New Roman" w:hAnsi="Times New Roman" w:cs="Times New Roman"/>
          <w:sz w:val="24"/>
          <w:szCs w:val="24"/>
        </w:rPr>
        <w:t>However</w:t>
      </w:r>
      <w:r w:rsidR="00210769" w:rsidRPr="0091270F">
        <w:rPr>
          <w:rFonts w:ascii="Times New Roman" w:hAnsi="Times New Roman" w:cs="Times New Roman"/>
          <w:sz w:val="24"/>
          <w:szCs w:val="24"/>
        </w:rPr>
        <w:t xml:space="preserve">, </w:t>
      </w:r>
      <w:r w:rsidR="009570CC" w:rsidRPr="0091270F">
        <w:rPr>
          <w:rFonts w:ascii="Times New Roman" w:hAnsi="Times New Roman" w:cs="Times New Roman"/>
          <w:sz w:val="24"/>
          <w:szCs w:val="24"/>
        </w:rPr>
        <w:t>they</w:t>
      </w:r>
      <w:r w:rsidR="00210769" w:rsidRPr="0091270F">
        <w:rPr>
          <w:rFonts w:ascii="Times New Roman" w:hAnsi="Times New Roman" w:cs="Times New Roman"/>
          <w:sz w:val="24"/>
          <w:szCs w:val="24"/>
        </w:rPr>
        <w:t xml:space="preserve"> also</w:t>
      </w:r>
      <w:r w:rsidR="009570CC" w:rsidRPr="0091270F">
        <w:rPr>
          <w:rFonts w:ascii="Times New Roman" w:hAnsi="Times New Roman" w:cs="Times New Roman"/>
          <w:sz w:val="24"/>
          <w:szCs w:val="24"/>
        </w:rPr>
        <w:t xml:space="preserve"> suggest that bilingual children with low command </w:t>
      </w:r>
      <w:r w:rsidR="007F11C3" w:rsidRPr="0091270F">
        <w:rPr>
          <w:rFonts w:ascii="Times New Roman" w:hAnsi="Times New Roman" w:cs="Times New Roman"/>
          <w:sz w:val="24"/>
          <w:szCs w:val="24"/>
        </w:rPr>
        <w:t>of instructi</w:t>
      </w:r>
      <w:r w:rsidR="004B483F" w:rsidRPr="0091270F">
        <w:rPr>
          <w:rFonts w:ascii="Times New Roman" w:hAnsi="Times New Roman" w:cs="Times New Roman"/>
          <w:sz w:val="24"/>
          <w:szCs w:val="24"/>
        </w:rPr>
        <w:t xml:space="preserve">onal language could face challenges within mathematical concepts. </w:t>
      </w:r>
    </w:p>
    <w:p w14:paraId="26F34CDD" w14:textId="5D8C3DAD" w:rsidR="00662846" w:rsidRPr="0091270F" w:rsidRDefault="00BA563D"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 xml:space="preserve">Deussen (2014) </w:t>
      </w:r>
      <w:r w:rsidRPr="0091270F">
        <w:rPr>
          <w:rFonts w:ascii="Times New Roman" w:hAnsi="Times New Roman" w:cs="Times New Roman"/>
          <w:sz w:val="24"/>
          <w:szCs w:val="24"/>
        </w:rPr>
        <w:t>states that b</w:t>
      </w:r>
      <w:r w:rsidR="00AD63DA" w:rsidRPr="0091270F">
        <w:rPr>
          <w:rFonts w:ascii="Times New Roman" w:hAnsi="Times New Roman" w:cs="Times New Roman"/>
          <w:sz w:val="24"/>
          <w:szCs w:val="24"/>
        </w:rPr>
        <w:t>ili</w:t>
      </w:r>
      <w:r w:rsidR="00EF7174" w:rsidRPr="0091270F">
        <w:rPr>
          <w:rFonts w:ascii="Times New Roman" w:hAnsi="Times New Roman" w:cs="Times New Roman"/>
          <w:sz w:val="24"/>
          <w:szCs w:val="24"/>
        </w:rPr>
        <w:t>ngual children have more awareness of the workings of languages and have better social interactions.</w:t>
      </w:r>
      <w:r w:rsidR="00487AF5" w:rsidRPr="0091270F">
        <w:rPr>
          <w:rFonts w:ascii="Times New Roman" w:hAnsi="Times New Roman" w:cs="Times New Roman"/>
          <w:sz w:val="24"/>
          <w:szCs w:val="24"/>
        </w:rPr>
        <w:t xml:space="preserve"> Other benefits include Cultural benefits</w:t>
      </w:r>
      <w:r w:rsidR="00A938A1" w:rsidRPr="0091270F">
        <w:rPr>
          <w:rFonts w:ascii="Times New Roman" w:hAnsi="Times New Roman" w:cs="Times New Roman"/>
          <w:sz w:val="24"/>
          <w:szCs w:val="24"/>
        </w:rPr>
        <w:t xml:space="preserve">. </w:t>
      </w:r>
      <w:r w:rsidRPr="0091270F">
        <w:rPr>
          <w:rFonts w:ascii="Times New Roman" w:hAnsi="Times New Roman" w:cs="Times New Roman"/>
          <w:sz w:val="24"/>
          <w:szCs w:val="24"/>
        </w:rPr>
        <w:t xml:space="preserve">Deussen </w:t>
      </w:r>
      <w:r w:rsidR="001441C1" w:rsidRPr="0091270F">
        <w:rPr>
          <w:rFonts w:ascii="Times New Roman" w:hAnsi="Times New Roman" w:cs="Times New Roman"/>
          <w:sz w:val="24"/>
          <w:szCs w:val="24"/>
        </w:rPr>
        <w:t xml:space="preserve">states that </w:t>
      </w:r>
      <w:r w:rsidR="00487AF5" w:rsidRPr="0091270F">
        <w:rPr>
          <w:rFonts w:ascii="Times New Roman" w:hAnsi="Times New Roman" w:cs="Times New Roman"/>
          <w:sz w:val="24"/>
          <w:szCs w:val="24"/>
        </w:rPr>
        <w:t xml:space="preserve">bilingual children </w:t>
      </w:r>
      <w:r w:rsidR="00740657" w:rsidRPr="0091270F">
        <w:rPr>
          <w:rFonts w:ascii="Times New Roman" w:hAnsi="Times New Roman" w:cs="Times New Roman"/>
          <w:sz w:val="24"/>
          <w:szCs w:val="24"/>
        </w:rPr>
        <w:t xml:space="preserve">that </w:t>
      </w:r>
      <w:r w:rsidR="00487AF5" w:rsidRPr="0091270F">
        <w:rPr>
          <w:rFonts w:ascii="Times New Roman" w:hAnsi="Times New Roman" w:cs="Times New Roman"/>
          <w:sz w:val="24"/>
          <w:szCs w:val="24"/>
        </w:rPr>
        <w:t>can speak their home language</w:t>
      </w:r>
      <w:r w:rsidR="001B6C77" w:rsidRPr="0091270F">
        <w:rPr>
          <w:rFonts w:ascii="Times New Roman" w:hAnsi="Times New Roman" w:cs="Times New Roman"/>
          <w:sz w:val="24"/>
          <w:szCs w:val="24"/>
        </w:rPr>
        <w:t>,</w:t>
      </w:r>
      <w:r w:rsidR="00F67703" w:rsidRPr="0091270F">
        <w:rPr>
          <w:rFonts w:ascii="Times New Roman" w:hAnsi="Times New Roman" w:cs="Times New Roman"/>
          <w:sz w:val="24"/>
          <w:szCs w:val="24"/>
        </w:rPr>
        <w:t xml:space="preserve"> </w:t>
      </w:r>
      <w:r w:rsidR="00487AF5" w:rsidRPr="0091270F">
        <w:rPr>
          <w:rFonts w:ascii="Times New Roman" w:hAnsi="Times New Roman" w:cs="Times New Roman"/>
          <w:sz w:val="24"/>
          <w:szCs w:val="24"/>
        </w:rPr>
        <w:t xml:space="preserve">as well as the language taught </w:t>
      </w:r>
      <w:r w:rsidR="00F67703" w:rsidRPr="0091270F">
        <w:rPr>
          <w:rFonts w:ascii="Times New Roman" w:hAnsi="Times New Roman" w:cs="Times New Roman"/>
          <w:sz w:val="24"/>
          <w:szCs w:val="24"/>
        </w:rPr>
        <w:t>within</w:t>
      </w:r>
      <w:r w:rsidR="00487AF5" w:rsidRPr="0091270F">
        <w:rPr>
          <w:rFonts w:ascii="Times New Roman" w:hAnsi="Times New Roman" w:cs="Times New Roman"/>
          <w:sz w:val="24"/>
          <w:szCs w:val="24"/>
        </w:rPr>
        <w:t xml:space="preserve"> school</w:t>
      </w:r>
      <w:r w:rsidR="00A938A1" w:rsidRPr="0091270F">
        <w:rPr>
          <w:rFonts w:ascii="Times New Roman" w:hAnsi="Times New Roman" w:cs="Times New Roman"/>
          <w:sz w:val="24"/>
          <w:szCs w:val="24"/>
        </w:rPr>
        <w:t>,</w:t>
      </w:r>
      <w:r w:rsidR="00A214B3" w:rsidRPr="0091270F">
        <w:rPr>
          <w:rFonts w:ascii="Times New Roman" w:hAnsi="Times New Roman" w:cs="Times New Roman"/>
          <w:sz w:val="24"/>
          <w:szCs w:val="24"/>
        </w:rPr>
        <w:t xml:space="preserve"> </w:t>
      </w:r>
      <w:proofErr w:type="gramStart"/>
      <w:r w:rsidR="00A214B3" w:rsidRPr="0091270F">
        <w:rPr>
          <w:rFonts w:ascii="Times New Roman" w:hAnsi="Times New Roman" w:cs="Times New Roman"/>
          <w:sz w:val="24"/>
          <w:szCs w:val="24"/>
        </w:rPr>
        <w:t>have the ability to</w:t>
      </w:r>
      <w:proofErr w:type="gramEnd"/>
      <w:r w:rsidR="00A214B3" w:rsidRPr="0091270F">
        <w:rPr>
          <w:rFonts w:ascii="Times New Roman" w:hAnsi="Times New Roman" w:cs="Times New Roman"/>
          <w:sz w:val="24"/>
          <w:szCs w:val="24"/>
        </w:rPr>
        <w:t xml:space="preserve"> speak to their families and friends in their home language</w:t>
      </w:r>
      <w:r w:rsidR="00FE3ACC" w:rsidRPr="0091270F">
        <w:rPr>
          <w:rFonts w:ascii="Times New Roman" w:hAnsi="Times New Roman" w:cs="Times New Roman"/>
          <w:sz w:val="24"/>
          <w:szCs w:val="24"/>
        </w:rPr>
        <w:t>, while allowing them to participate fully in mainstream school</w:t>
      </w:r>
      <w:r w:rsidR="00716167" w:rsidRPr="0091270F">
        <w:rPr>
          <w:rFonts w:ascii="Times New Roman" w:hAnsi="Times New Roman" w:cs="Times New Roman"/>
          <w:sz w:val="24"/>
          <w:szCs w:val="24"/>
        </w:rPr>
        <w:t>.</w:t>
      </w:r>
    </w:p>
    <w:p w14:paraId="7E8BFA17" w14:textId="168C8670" w:rsidR="00523D0E" w:rsidRPr="0091270F" w:rsidRDefault="000B5B8F"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Kenner and Hickey (</w:t>
      </w:r>
      <w:r w:rsidR="007F7082" w:rsidRPr="0091270F">
        <w:rPr>
          <w:rFonts w:ascii="Times New Roman" w:hAnsi="Times New Roman" w:cs="Times New Roman"/>
          <w:sz w:val="24"/>
          <w:szCs w:val="24"/>
        </w:rPr>
        <w:t>2008</w:t>
      </w:r>
      <w:r w:rsidRPr="0091270F">
        <w:rPr>
          <w:rFonts w:ascii="Times New Roman" w:hAnsi="Times New Roman" w:cs="Times New Roman"/>
          <w:sz w:val="24"/>
          <w:szCs w:val="24"/>
        </w:rPr>
        <w:t>) suggest</w:t>
      </w:r>
      <w:r w:rsidR="002E2598" w:rsidRPr="0091270F">
        <w:rPr>
          <w:rFonts w:ascii="Times New Roman" w:hAnsi="Times New Roman" w:cs="Times New Roman"/>
          <w:sz w:val="24"/>
          <w:szCs w:val="24"/>
        </w:rPr>
        <w:t xml:space="preserve"> that curriculum within schools do not allow for children to draw on their own knowledge </w:t>
      </w:r>
      <w:r w:rsidR="0050390B" w:rsidRPr="0091270F">
        <w:rPr>
          <w:rFonts w:ascii="Times New Roman" w:hAnsi="Times New Roman" w:cs="Times New Roman"/>
          <w:sz w:val="24"/>
          <w:szCs w:val="24"/>
        </w:rPr>
        <w:t>of culture and the knowledge that adults have about cultures within their communities</w:t>
      </w:r>
      <w:r w:rsidR="001076A9" w:rsidRPr="0091270F">
        <w:rPr>
          <w:rFonts w:ascii="Times New Roman" w:hAnsi="Times New Roman" w:cs="Times New Roman"/>
          <w:sz w:val="24"/>
          <w:szCs w:val="24"/>
        </w:rPr>
        <w:t xml:space="preserve">. </w:t>
      </w:r>
      <w:r w:rsidR="009056FE" w:rsidRPr="0091270F">
        <w:rPr>
          <w:rFonts w:ascii="Times New Roman" w:hAnsi="Times New Roman" w:cs="Times New Roman"/>
          <w:sz w:val="24"/>
          <w:szCs w:val="24"/>
        </w:rPr>
        <w:t xml:space="preserve">They also </w:t>
      </w:r>
      <w:r w:rsidR="001076A9" w:rsidRPr="0091270F">
        <w:rPr>
          <w:rFonts w:ascii="Times New Roman" w:hAnsi="Times New Roman" w:cs="Times New Roman"/>
          <w:sz w:val="24"/>
          <w:szCs w:val="24"/>
        </w:rPr>
        <w:t xml:space="preserve">state that </w:t>
      </w:r>
      <w:r w:rsidR="00262CAC" w:rsidRPr="0091270F">
        <w:rPr>
          <w:rFonts w:ascii="Times New Roman" w:hAnsi="Times New Roman" w:cs="Times New Roman"/>
          <w:sz w:val="24"/>
          <w:szCs w:val="24"/>
        </w:rPr>
        <w:t xml:space="preserve">practitioners need to promote diversity and find ways </w:t>
      </w:r>
      <w:r w:rsidR="009056FE" w:rsidRPr="0091270F">
        <w:rPr>
          <w:rFonts w:ascii="Times New Roman" w:hAnsi="Times New Roman" w:cs="Times New Roman"/>
          <w:sz w:val="24"/>
          <w:szCs w:val="24"/>
        </w:rPr>
        <w:t xml:space="preserve">to </w:t>
      </w:r>
      <w:r w:rsidR="00262CAC" w:rsidRPr="0091270F">
        <w:rPr>
          <w:rFonts w:ascii="Times New Roman" w:hAnsi="Times New Roman" w:cs="Times New Roman"/>
          <w:sz w:val="24"/>
          <w:szCs w:val="24"/>
        </w:rPr>
        <w:t xml:space="preserve">promote </w:t>
      </w:r>
      <w:r w:rsidR="001907CE" w:rsidRPr="0091270F">
        <w:rPr>
          <w:rFonts w:ascii="Times New Roman" w:hAnsi="Times New Roman" w:cs="Times New Roman"/>
          <w:sz w:val="24"/>
          <w:szCs w:val="24"/>
        </w:rPr>
        <w:t>the fact that there are many different languages.</w:t>
      </w:r>
    </w:p>
    <w:p w14:paraId="1B332BAE" w14:textId="5C5E7B59" w:rsidR="00523D0E" w:rsidRPr="0091270F" w:rsidRDefault="00E318D0" w:rsidP="00D2389D">
      <w:pPr>
        <w:spacing w:line="360" w:lineRule="auto"/>
        <w:jc w:val="both"/>
        <w:rPr>
          <w:rFonts w:ascii="Times New Roman" w:eastAsia="Times New Roman" w:hAnsi="Times New Roman" w:cs="Times New Roman"/>
          <w:color w:val="FF0000"/>
          <w:sz w:val="24"/>
          <w:szCs w:val="24"/>
          <w:lang w:eastAsia="en-GB"/>
        </w:rPr>
      </w:pPr>
      <w:r w:rsidRPr="0091270F">
        <w:rPr>
          <w:rFonts w:ascii="Times New Roman" w:hAnsi="Times New Roman" w:cs="Times New Roman"/>
          <w:sz w:val="24"/>
          <w:szCs w:val="24"/>
        </w:rPr>
        <w:lastRenderedPageBreak/>
        <w:t>Another benefit includes economic benefits</w:t>
      </w:r>
      <w:r w:rsidR="006C63A5" w:rsidRPr="0091270F">
        <w:rPr>
          <w:rFonts w:ascii="Times New Roman" w:hAnsi="Times New Roman" w:cs="Times New Roman"/>
          <w:sz w:val="24"/>
          <w:szCs w:val="24"/>
        </w:rPr>
        <w:t xml:space="preserve">. Studies suggest that bilingualism and multilingualism can protect against the </w:t>
      </w:r>
      <w:r w:rsidR="004150BA" w:rsidRPr="0091270F">
        <w:rPr>
          <w:rFonts w:ascii="Times New Roman" w:hAnsi="Times New Roman" w:cs="Times New Roman"/>
          <w:sz w:val="24"/>
          <w:szCs w:val="24"/>
        </w:rPr>
        <w:t>cognitive effects linked with poverty</w:t>
      </w:r>
      <w:r w:rsidR="00484FD6" w:rsidRPr="0091270F">
        <w:rPr>
          <w:rFonts w:ascii="Times New Roman" w:hAnsi="Times New Roman" w:cs="Times New Roman"/>
          <w:sz w:val="24"/>
          <w:szCs w:val="24"/>
        </w:rPr>
        <w:t xml:space="preserve"> (</w:t>
      </w:r>
      <w:hyperlink r:id="rId7" w:history="1">
        <w:r w:rsidR="00484FD6" w:rsidRPr="0091270F">
          <w:rPr>
            <w:rFonts w:ascii="Times New Roman" w:eastAsia="Times New Roman" w:hAnsi="Times New Roman" w:cs="Times New Roman"/>
            <w:sz w:val="24"/>
            <w:szCs w:val="24"/>
            <w:lang w:eastAsia="en-GB"/>
          </w:rPr>
          <w:t>Engel de Abreu</w:t>
        </w:r>
      </w:hyperlink>
      <w:r w:rsidR="00484FD6" w:rsidRPr="0091270F">
        <w:rPr>
          <w:rFonts w:ascii="Times New Roman" w:eastAsia="Times New Roman" w:hAnsi="Times New Roman" w:cs="Times New Roman"/>
          <w:sz w:val="24"/>
          <w:szCs w:val="24"/>
          <w:lang w:eastAsia="en-GB"/>
        </w:rPr>
        <w:t xml:space="preserve"> et al, 2014).</w:t>
      </w:r>
      <w:r w:rsidR="00387002" w:rsidRPr="0091270F">
        <w:rPr>
          <w:rFonts w:ascii="Times New Roman" w:eastAsia="Times New Roman" w:hAnsi="Times New Roman" w:cs="Times New Roman"/>
          <w:sz w:val="24"/>
          <w:szCs w:val="24"/>
          <w:lang w:eastAsia="en-GB"/>
        </w:rPr>
        <w:t xml:space="preserve"> </w:t>
      </w:r>
      <w:r w:rsidR="004A2BB4" w:rsidRPr="0091270F">
        <w:rPr>
          <w:rFonts w:ascii="Times New Roman" w:eastAsia="Times New Roman" w:hAnsi="Times New Roman" w:cs="Times New Roman"/>
          <w:sz w:val="24"/>
          <w:szCs w:val="24"/>
          <w:lang w:eastAsia="en-GB"/>
        </w:rPr>
        <w:t>S4C has</w:t>
      </w:r>
      <w:r w:rsidR="00D247E9" w:rsidRPr="0091270F">
        <w:rPr>
          <w:rFonts w:ascii="Times New Roman" w:eastAsia="Times New Roman" w:hAnsi="Times New Roman" w:cs="Times New Roman"/>
          <w:sz w:val="24"/>
          <w:szCs w:val="24"/>
          <w:lang w:eastAsia="en-GB"/>
        </w:rPr>
        <w:t xml:space="preserve"> also been said to make a large c</w:t>
      </w:r>
      <w:r w:rsidR="004A2BB4" w:rsidRPr="0091270F">
        <w:rPr>
          <w:rFonts w:ascii="Times New Roman" w:eastAsia="Times New Roman" w:hAnsi="Times New Roman" w:cs="Times New Roman"/>
          <w:sz w:val="24"/>
          <w:szCs w:val="24"/>
          <w:lang w:eastAsia="en-GB"/>
        </w:rPr>
        <w:t xml:space="preserve">ontribution </w:t>
      </w:r>
      <w:r w:rsidR="00D247E9" w:rsidRPr="0091270F">
        <w:rPr>
          <w:rFonts w:ascii="Times New Roman" w:eastAsia="Times New Roman" w:hAnsi="Times New Roman" w:cs="Times New Roman"/>
          <w:sz w:val="24"/>
          <w:szCs w:val="24"/>
          <w:lang w:eastAsia="en-GB"/>
        </w:rPr>
        <w:t xml:space="preserve">to </w:t>
      </w:r>
      <w:r w:rsidR="004A2BB4" w:rsidRPr="0091270F">
        <w:rPr>
          <w:rFonts w:ascii="Times New Roman" w:eastAsia="Times New Roman" w:hAnsi="Times New Roman" w:cs="Times New Roman"/>
          <w:sz w:val="24"/>
          <w:szCs w:val="24"/>
          <w:lang w:eastAsia="en-GB"/>
        </w:rPr>
        <w:t>the creative industries in Wales,</w:t>
      </w:r>
      <w:r w:rsidR="00D247E9" w:rsidRPr="0091270F">
        <w:rPr>
          <w:rFonts w:ascii="Times New Roman" w:eastAsia="Times New Roman" w:hAnsi="Times New Roman" w:cs="Times New Roman"/>
          <w:sz w:val="24"/>
          <w:szCs w:val="24"/>
          <w:lang w:eastAsia="en-GB"/>
        </w:rPr>
        <w:t xml:space="preserve"> thus</w:t>
      </w:r>
      <w:r w:rsidR="004A2BB4" w:rsidRPr="0091270F">
        <w:rPr>
          <w:rFonts w:ascii="Times New Roman" w:eastAsia="Times New Roman" w:hAnsi="Times New Roman" w:cs="Times New Roman"/>
          <w:sz w:val="24"/>
          <w:szCs w:val="24"/>
          <w:lang w:eastAsia="en-GB"/>
        </w:rPr>
        <w:t xml:space="preserve"> promoting the Welsh language. </w:t>
      </w:r>
      <w:r w:rsidR="002510D0" w:rsidRPr="0091270F">
        <w:rPr>
          <w:rFonts w:ascii="Times New Roman" w:eastAsia="Times New Roman" w:hAnsi="Times New Roman" w:cs="Times New Roman"/>
          <w:sz w:val="24"/>
          <w:szCs w:val="24"/>
          <w:lang w:eastAsia="en-GB"/>
        </w:rPr>
        <w:t>GOV (2015:1) state that ‘</w:t>
      </w:r>
      <w:r w:rsidR="004A2BB4" w:rsidRPr="0091270F">
        <w:rPr>
          <w:rFonts w:ascii="Times New Roman" w:eastAsia="Times New Roman" w:hAnsi="Times New Roman" w:cs="Times New Roman"/>
          <w:sz w:val="24"/>
          <w:szCs w:val="24"/>
          <w:lang w:eastAsia="en-GB"/>
        </w:rPr>
        <w:t>Since it was established in 1982, it is estimated that S4C has invested over £2.2 billion pounds into the Welsh economy</w:t>
      </w:r>
      <w:r w:rsidR="002510D0" w:rsidRPr="0091270F">
        <w:rPr>
          <w:rFonts w:ascii="Times New Roman" w:eastAsia="Times New Roman" w:hAnsi="Times New Roman" w:cs="Times New Roman"/>
          <w:sz w:val="24"/>
          <w:szCs w:val="24"/>
          <w:lang w:eastAsia="en-GB"/>
        </w:rPr>
        <w:t xml:space="preserve">’. </w:t>
      </w:r>
      <w:r w:rsidR="00065792" w:rsidRPr="0091270F">
        <w:rPr>
          <w:rFonts w:ascii="Times New Roman" w:eastAsia="Times New Roman" w:hAnsi="Times New Roman" w:cs="Times New Roman"/>
          <w:sz w:val="24"/>
          <w:szCs w:val="24"/>
          <w:lang w:eastAsia="en-GB"/>
        </w:rPr>
        <w:t>(GOV, 2015).</w:t>
      </w:r>
    </w:p>
    <w:p w14:paraId="1D9FAD55" w14:textId="0E9A8E50" w:rsidR="006627A7" w:rsidRPr="0091270F" w:rsidRDefault="001330E0"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According t</w:t>
      </w:r>
      <w:r w:rsidR="000F2BFA" w:rsidRPr="0091270F">
        <w:rPr>
          <w:rFonts w:ascii="Times New Roman" w:hAnsi="Times New Roman" w:cs="Times New Roman"/>
          <w:sz w:val="24"/>
          <w:szCs w:val="24"/>
        </w:rPr>
        <w:t>o Kharkhurin (2007)</w:t>
      </w:r>
      <w:r w:rsidRPr="0091270F">
        <w:rPr>
          <w:rFonts w:ascii="Times New Roman" w:hAnsi="Times New Roman" w:cs="Times New Roman"/>
          <w:sz w:val="24"/>
          <w:szCs w:val="24"/>
        </w:rPr>
        <w:t xml:space="preserve">, studies </w:t>
      </w:r>
      <w:r w:rsidR="00FE382E" w:rsidRPr="0091270F">
        <w:rPr>
          <w:rFonts w:ascii="Times New Roman" w:hAnsi="Times New Roman" w:cs="Times New Roman"/>
          <w:sz w:val="24"/>
          <w:szCs w:val="24"/>
        </w:rPr>
        <w:t>suggest</w:t>
      </w:r>
      <w:r w:rsidRPr="0091270F">
        <w:rPr>
          <w:rFonts w:ascii="Times New Roman" w:hAnsi="Times New Roman" w:cs="Times New Roman"/>
          <w:sz w:val="24"/>
          <w:szCs w:val="24"/>
        </w:rPr>
        <w:t xml:space="preserve"> that bilinguals </w:t>
      </w:r>
      <w:r w:rsidR="00AB30CD" w:rsidRPr="0091270F">
        <w:rPr>
          <w:rFonts w:ascii="Times New Roman" w:hAnsi="Times New Roman" w:cs="Times New Roman"/>
          <w:sz w:val="24"/>
          <w:szCs w:val="24"/>
        </w:rPr>
        <w:t xml:space="preserve">show advantages for convergent and divergent thinking. They </w:t>
      </w:r>
      <w:r w:rsidR="001B5BD7" w:rsidRPr="0091270F">
        <w:rPr>
          <w:rFonts w:ascii="Times New Roman" w:hAnsi="Times New Roman" w:cs="Times New Roman"/>
          <w:sz w:val="24"/>
          <w:szCs w:val="24"/>
        </w:rPr>
        <w:t>also say</w:t>
      </w:r>
      <w:r w:rsidR="00AB30CD" w:rsidRPr="0091270F">
        <w:rPr>
          <w:rFonts w:ascii="Times New Roman" w:hAnsi="Times New Roman" w:cs="Times New Roman"/>
          <w:sz w:val="24"/>
          <w:szCs w:val="24"/>
        </w:rPr>
        <w:t xml:space="preserve"> that </w:t>
      </w:r>
      <w:r w:rsidR="00655C6F" w:rsidRPr="0091270F">
        <w:rPr>
          <w:rFonts w:ascii="Times New Roman" w:hAnsi="Times New Roman" w:cs="Times New Roman"/>
          <w:sz w:val="24"/>
          <w:szCs w:val="24"/>
        </w:rPr>
        <w:t xml:space="preserve">this does not relate to creativity, but to the specific </w:t>
      </w:r>
      <w:r w:rsidR="004F3A03" w:rsidRPr="0091270F">
        <w:rPr>
          <w:rFonts w:ascii="Times New Roman" w:hAnsi="Times New Roman" w:cs="Times New Roman"/>
          <w:sz w:val="24"/>
          <w:szCs w:val="24"/>
        </w:rPr>
        <w:t>mechanisms and processes that underlie creativity.</w:t>
      </w:r>
      <w:r w:rsidR="00357CF3" w:rsidRPr="0091270F">
        <w:rPr>
          <w:rFonts w:ascii="Times New Roman" w:hAnsi="Times New Roman" w:cs="Times New Roman"/>
          <w:sz w:val="24"/>
          <w:szCs w:val="24"/>
        </w:rPr>
        <w:t xml:space="preserve"> </w:t>
      </w:r>
      <w:r w:rsidR="009134A2" w:rsidRPr="0091270F">
        <w:rPr>
          <w:rFonts w:ascii="Times New Roman" w:hAnsi="Times New Roman" w:cs="Times New Roman"/>
          <w:sz w:val="24"/>
          <w:szCs w:val="24"/>
        </w:rPr>
        <w:t>A cross-language transfer is said to be the cognitive mechanism that facilitates divergent thinking in bilingual children</w:t>
      </w:r>
      <w:r w:rsidR="00825FE7" w:rsidRPr="0091270F">
        <w:rPr>
          <w:rFonts w:ascii="Times New Roman" w:hAnsi="Times New Roman" w:cs="Times New Roman"/>
          <w:sz w:val="24"/>
          <w:szCs w:val="24"/>
        </w:rPr>
        <w:t xml:space="preserve">, thus giving them an advantage </w:t>
      </w:r>
      <w:r w:rsidR="00DC7637" w:rsidRPr="0091270F">
        <w:rPr>
          <w:rFonts w:ascii="Times New Roman" w:hAnsi="Times New Roman" w:cs="Times New Roman"/>
          <w:sz w:val="24"/>
          <w:szCs w:val="24"/>
        </w:rPr>
        <w:t>over monolingual children when in comes to divergent thinking</w:t>
      </w:r>
      <w:r w:rsidR="00DE3274" w:rsidRPr="0091270F">
        <w:rPr>
          <w:rFonts w:ascii="Times New Roman" w:hAnsi="Times New Roman" w:cs="Times New Roman"/>
          <w:sz w:val="24"/>
          <w:szCs w:val="24"/>
        </w:rPr>
        <w:t xml:space="preserve"> (Hommel</w:t>
      </w:r>
      <w:r w:rsidR="00E92448" w:rsidRPr="0091270F">
        <w:rPr>
          <w:rFonts w:ascii="Times New Roman" w:hAnsi="Times New Roman" w:cs="Times New Roman"/>
          <w:sz w:val="24"/>
          <w:szCs w:val="24"/>
        </w:rPr>
        <w:t>, 2011).</w:t>
      </w:r>
    </w:p>
    <w:p w14:paraId="02B967E3" w14:textId="3F311B44" w:rsidR="006E27FE" w:rsidRPr="0091270F" w:rsidRDefault="006E38CF" w:rsidP="00D2389D">
      <w:pPr>
        <w:spacing w:line="360" w:lineRule="auto"/>
        <w:jc w:val="both"/>
        <w:rPr>
          <w:rFonts w:ascii="Times New Roman" w:hAnsi="Times New Roman" w:cs="Times New Roman"/>
          <w:b/>
          <w:sz w:val="24"/>
          <w:szCs w:val="24"/>
        </w:rPr>
      </w:pPr>
      <w:r w:rsidRPr="0091270F">
        <w:rPr>
          <w:rFonts w:ascii="Times New Roman" w:hAnsi="Times New Roman" w:cs="Times New Roman"/>
          <w:sz w:val="24"/>
          <w:szCs w:val="24"/>
        </w:rPr>
        <w:t xml:space="preserve">Beckley </w:t>
      </w:r>
      <w:r w:rsidR="00E12F89" w:rsidRPr="0091270F">
        <w:rPr>
          <w:rFonts w:ascii="Times New Roman" w:hAnsi="Times New Roman" w:cs="Times New Roman"/>
          <w:sz w:val="24"/>
          <w:szCs w:val="24"/>
        </w:rPr>
        <w:t>(2012)</w:t>
      </w:r>
      <w:r w:rsidR="00E12F89" w:rsidRPr="0091270F">
        <w:rPr>
          <w:rFonts w:ascii="Times New Roman" w:hAnsi="Times New Roman" w:cs="Times New Roman"/>
          <w:b/>
          <w:sz w:val="24"/>
          <w:szCs w:val="24"/>
        </w:rPr>
        <w:t xml:space="preserve"> </w:t>
      </w:r>
      <w:r w:rsidR="00E12F89" w:rsidRPr="0091270F">
        <w:rPr>
          <w:rFonts w:ascii="Times New Roman" w:hAnsi="Times New Roman" w:cs="Times New Roman"/>
          <w:sz w:val="24"/>
          <w:szCs w:val="24"/>
        </w:rPr>
        <w:t xml:space="preserve">states that the home language of a child is not only an issue for communication </w:t>
      </w:r>
      <w:r w:rsidR="006A34B4" w:rsidRPr="0091270F">
        <w:rPr>
          <w:rFonts w:ascii="Times New Roman" w:hAnsi="Times New Roman" w:cs="Times New Roman"/>
          <w:sz w:val="24"/>
          <w:szCs w:val="24"/>
        </w:rPr>
        <w:t xml:space="preserve">but is part of their identity. Beckley also says that if settings do not acknowledge other languages and cultures, it can make children </w:t>
      </w:r>
      <w:r w:rsidR="00253F5F" w:rsidRPr="0091270F">
        <w:rPr>
          <w:rFonts w:ascii="Times New Roman" w:hAnsi="Times New Roman" w:cs="Times New Roman"/>
          <w:sz w:val="24"/>
          <w:szCs w:val="24"/>
        </w:rPr>
        <w:t xml:space="preserve">with EAL feel that </w:t>
      </w:r>
      <w:r w:rsidR="0036401F" w:rsidRPr="0091270F">
        <w:rPr>
          <w:rFonts w:ascii="Times New Roman" w:hAnsi="Times New Roman" w:cs="Times New Roman"/>
          <w:sz w:val="24"/>
          <w:szCs w:val="24"/>
        </w:rPr>
        <w:t xml:space="preserve">their language is dismissed </w:t>
      </w:r>
      <w:r w:rsidR="00B961F8" w:rsidRPr="0091270F">
        <w:rPr>
          <w:rFonts w:ascii="Times New Roman" w:hAnsi="Times New Roman" w:cs="Times New Roman"/>
          <w:sz w:val="24"/>
          <w:szCs w:val="24"/>
        </w:rPr>
        <w:t>or</w:t>
      </w:r>
      <w:r w:rsidR="0036401F" w:rsidRPr="0091270F">
        <w:rPr>
          <w:rFonts w:ascii="Times New Roman" w:hAnsi="Times New Roman" w:cs="Times New Roman"/>
          <w:sz w:val="24"/>
          <w:szCs w:val="24"/>
        </w:rPr>
        <w:t xml:space="preserve"> lesser </w:t>
      </w:r>
      <w:r w:rsidR="003A065C" w:rsidRPr="0091270F">
        <w:rPr>
          <w:rFonts w:ascii="Times New Roman" w:hAnsi="Times New Roman" w:cs="Times New Roman"/>
          <w:sz w:val="24"/>
          <w:szCs w:val="24"/>
        </w:rPr>
        <w:t xml:space="preserve">to the English language. As a result, </w:t>
      </w:r>
      <w:r w:rsidR="009B2975" w:rsidRPr="0091270F">
        <w:rPr>
          <w:rFonts w:ascii="Times New Roman" w:hAnsi="Times New Roman" w:cs="Times New Roman"/>
          <w:sz w:val="24"/>
          <w:szCs w:val="24"/>
        </w:rPr>
        <w:t>these children may feel embarrassed, hide any home languages and feel ashamed about being bilingual</w:t>
      </w:r>
      <w:r w:rsidR="00B33701" w:rsidRPr="0091270F">
        <w:rPr>
          <w:rFonts w:ascii="Times New Roman" w:hAnsi="Times New Roman" w:cs="Times New Roman"/>
          <w:b/>
          <w:sz w:val="24"/>
          <w:szCs w:val="24"/>
        </w:rPr>
        <w:t xml:space="preserve"> </w:t>
      </w:r>
      <w:r w:rsidR="00B33701" w:rsidRPr="0091270F">
        <w:rPr>
          <w:rFonts w:ascii="Times New Roman" w:hAnsi="Times New Roman" w:cs="Times New Roman"/>
          <w:sz w:val="24"/>
          <w:szCs w:val="24"/>
        </w:rPr>
        <w:t>(Datta</w:t>
      </w:r>
      <w:r w:rsidR="00EE1EFE" w:rsidRPr="0091270F">
        <w:rPr>
          <w:rFonts w:ascii="Times New Roman" w:hAnsi="Times New Roman" w:cs="Times New Roman"/>
          <w:sz w:val="24"/>
          <w:szCs w:val="24"/>
        </w:rPr>
        <w:t xml:space="preserve">, </w:t>
      </w:r>
      <w:r w:rsidR="00B33701" w:rsidRPr="0091270F">
        <w:rPr>
          <w:rFonts w:ascii="Times New Roman" w:hAnsi="Times New Roman" w:cs="Times New Roman"/>
          <w:sz w:val="24"/>
          <w:szCs w:val="24"/>
        </w:rPr>
        <w:t>2007)</w:t>
      </w:r>
      <w:r w:rsidR="0076564A" w:rsidRPr="0091270F">
        <w:rPr>
          <w:rFonts w:ascii="Times New Roman" w:hAnsi="Times New Roman" w:cs="Times New Roman"/>
          <w:sz w:val="24"/>
          <w:szCs w:val="24"/>
        </w:rPr>
        <w:t>.</w:t>
      </w:r>
    </w:p>
    <w:p w14:paraId="036CB929" w14:textId="52CCCCD8" w:rsidR="009F4172" w:rsidRPr="0091270F" w:rsidRDefault="00E27846"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 xml:space="preserve">According to Beckley (2012), </w:t>
      </w:r>
      <w:r w:rsidR="00EE1EFE" w:rsidRPr="0091270F">
        <w:rPr>
          <w:rFonts w:ascii="Times New Roman" w:hAnsi="Times New Roman" w:cs="Times New Roman"/>
          <w:sz w:val="24"/>
          <w:szCs w:val="24"/>
        </w:rPr>
        <w:t>practitioners</w:t>
      </w:r>
      <w:r w:rsidRPr="0091270F">
        <w:rPr>
          <w:rFonts w:ascii="Times New Roman" w:hAnsi="Times New Roman" w:cs="Times New Roman"/>
          <w:sz w:val="24"/>
          <w:szCs w:val="24"/>
        </w:rPr>
        <w:t xml:space="preserve"> should ensure that languages are shown within the setting</w:t>
      </w:r>
      <w:r w:rsidR="00A329AC" w:rsidRPr="0091270F">
        <w:rPr>
          <w:rFonts w:ascii="Times New Roman" w:hAnsi="Times New Roman" w:cs="Times New Roman"/>
          <w:sz w:val="24"/>
          <w:szCs w:val="24"/>
        </w:rPr>
        <w:t xml:space="preserve"> </w:t>
      </w:r>
      <w:proofErr w:type="gramStart"/>
      <w:r w:rsidR="00A329AC" w:rsidRPr="0091270F">
        <w:rPr>
          <w:rFonts w:ascii="Times New Roman" w:hAnsi="Times New Roman" w:cs="Times New Roman"/>
          <w:sz w:val="24"/>
          <w:szCs w:val="24"/>
        </w:rPr>
        <w:t>in order to</w:t>
      </w:r>
      <w:proofErr w:type="gramEnd"/>
      <w:r w:rsidR="00A329AC" w:rsidRPr="0091270F">
        <w:rPr>
          <w:rFonts w:ascii="Times New Roman" w:hAnsi="Times New Roman" w:cs="Times New Roman"/>
          <w:sz w:val="24"/>
          <w:szCs w:val="24"/>
        </w:rPr>
        <w:t xml:space="preserve"> promote diversity and inclusion. Beckley states that this can be done through </w:t>
      </w:r>
      <w:r w:rsidR="007328A3" w:rsidRPr="0091270F">
        <w:rPr>
          <w:rFonts w:ascii="Times New Roman" w:hAnsi="Times New Roman" w:cs="Times New Roman"/>
          <w:sz w:val="24"/>
          <w:szCs w:val="24"/>
        </w:rPr>
        <w:t xml:space="preserve">books, displays on the walls, CDs, </w:t>
      </w:r>
      <w:r w:rsidR="009F1BC5" w:rsidRPr="0091270F">
        <w:rPr>
          <w:rFonts w:ascii="Times New Roman" w:hAnsi="Times New Roman" w:cs="Times New Roman"/>
          <w:sz w:val="24"/>
          <w:szCs w:val="24"/>
        </w:rPr>
        <w:t>l</w:t>
      </w:r>
      <w:r w:rsidR="007328A3" w:rsidRPr="0091270F">
        <w:rPr>
          <w:rFonts w:ascii="Times New Roman" w:hAnsi="Times New Roman" w:cs="Times New Roman"/>
          <w:sz w:val="24"/>
          <w:szCs w:val="24"/>
        </w:rPr>
        <w:t>abels and by using different languages within learning activities.</w:t>
      </w:r>
      <w:r w:rsidR="00595097" w:rsidRPr="0091270F">
        <w:rPr>
          <w:rFonts w:ascii="Times New Roman" w:hAnsi="Times New Roman" w:cs="Times New Roman"/>
          <w:sz w:val="24"/>
          <w:szCs w:val="24"/>
        </w:rPr>
        <w:t xml:space="preserve"> Practitioners </w:t>
      </w:r>
      <w:r w:rsidR="00631298" w:rsidRPr="0091270F">
        <w:rPr>
          <w:rFonts w:ascii="Times New Roman" w:hAnsi="Times New Roman" w:cs="Times New Roman"/>
          <w:sz w:val="24"/>
          <w:szCs w:val="24"/>
        </w:rPr>
        <w:t xml:space="preserve">can also encourage others, which includes staff and children, to share their languages by teaching others. </w:t>
      </w:r>
      <w:r w:rsidR="009F4172" w:rsidRPr="0091270F">
        <w:rPr>
          <w:rFonts w:ascii="Times New Roman" w:hAnsi="Times New Roman" w:cs="Times New Roman"/>
          <w:sz w:val="24"/>
          <w:szCs w:val="24"/>
        </w:rPr>
        <w:t>It is suggested that monolingual settings should have opportunities for children</w:t>
      </w:r>
      <w:r w:rsidR="00FF1A78" w:rsidRPr="0091270F">
        <w:rPr>
          <w:rFonts w:ascii="Times New Roman" w:hAnsi="Times New Roman" w:cs="Times New Roman"/>
          <w:sz w:val="24"/>
          <w:szCs w:val="24"/>
        </w:rPr>
        <w:t xml:space="preserve"> to find out about different languages and value multilingualism. </w:t>
      </w:r>
    </w:p>
    <w:p w14:paraId="145C1828" w14:textId="363ED5BD" w:rsidR="00AB2BFF" w:rsidRPr="0091270F" w:rsidRDefault="000F099E"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According to</w:t>
      </w:r>
      <w:r w:rsidR="00B2048C" w:rsidRPr="0091270F">
        <w:rPr>
          <w:rFonts w:ascii="Times New Roman" w:hAnsi="Times New Roman" w:cs="Times New Roman"/>
          <w:sz w:val="24"/>
          <w:szCs w:val="24"/>
        </w:rPr>
        <w:t xml:space="preserve"> British Council (2014)</w:t>
      </w:r>
      <w:r w:rsidRPr="0091270F">
        <w:rPr>
          <w:rFonts w:ascii="Times New Roman" w:hAnsi="Times New Roman" w:cs="Times New Roman"/>
          <w:sz w:val="24"/>
          <w:szCs w:val="24"/>
        </w:rPr>
        <w:t xml:space="preserve"> there are a variety of ways that schools across the UK support EAL children. This includes support from professionals from the local authority. </w:t>
      </w:r>
      <w:r w:rsidR="00EF4927" w:rsidRPr="0091270F">
        <w:rPr>
          <w:rFonts w:ascii="Times New Roman" w:hAnsi="Times New Roman" w:cs="Times New Roman"/>
          <w:sz w:val="24"/>
          <w:szCs w:val="24"/>
        </w:rPr>
        <w:t>However</w:t>
      </w:r>
      <w:r w:rsidRPr="0091270F">
        <w:rPr>
          <w:rFonts w:ascii="Times New Roman" w:hAnsi="Times New Roman" w:cs="Times New Roman"/>
          <w:sz w:val="24"/>
          <w:szCs w:val="24"/>
        </w:rPr>
        <w:t>, some schools do not get EAL support</w:t>
      </w:r>
      <w:r w:rsidR="00D26DEF" w:rsidRPr="0091270F">
        <w:rPr>
          <w:rFonts w:ascii="Times New Roman" w:hAnsi="Times New Roman" w:cs="Times New Roman"/>
          <w:sz w:val="24"/>
          <w:szCs w:val="24"/>
        </w:rPr>
        <w:t>, meaning that outcomes for these children vary across the UK.</w:t>
      </w:r>
      <w:r w:rsidR="00005BF0" w:rsidRPr="0091270F">
        <w:rPr>
          <w:rFonts w:ascii="Times New Roman" w:hAnsi="Times New Roman" w:cs="Times New Roman"/>
          <w:sz w:val="24"/>
          <w:szCs w:val="24"/>
        </w:rPr>
        <w:t xml:space="preserve"> </w:t>
      </w:r>
      <w:r w:rsidR="00AB2BFF" w:rsidRPr="0091270F">
        <w:rPr>
          <w:rFonts w:ascii="Times New Roman" w:hAnsi="Times New Roman" w:cs="Times New Roman"/>
          <w:sz w:val="24"/>
          <w:szCs w:val="24"/>
        </w:rPr>
        <w:t xml:space="preserve">It is </w:t>
      </w:r>
      <w:r w:rsidR="00005BF0" w:rsidRPr="0091270F">
        <w:rPr>
          <w:rFonts w:ascii="Times New Roman" w:hAnsi="Times New Roman" w:cs="Times New Roman"/>
          <w:sz w:val="24"/>
          <w:szCs w:val="24"/>
        </w:rPr>
        <w:t xml:space="preserve">also </w:t>
      </w:r>
      <w:r w:rsidR="00AB2BFF" w:rsidRPr="0091270F">
        <w:rPr>
          <w:rFonts w:ascii="Times New Roman" w:hAnsi="Times New Roman" w:cs="Times New Roman"/>
          <w:sz w:val="24"/>
          <w:szCs w:val="24"/>
        </w:rPr>
        <w:t>suggested that teachers adapt their lessons to ensure that all children can benefit and get the most out of their learning by planning activities where the language is challenging but appropriate to their abilities.</w:t>
      </w:r>
    </w:p>
    <w:p w14:paraId="5736A403" w14:textId="3DE5E083" w:rsidR="007A1B4B" w:rsidRPr="0091270F" w:rsidRDefault="00055A9D"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Beckley (2012)</w:t>
      </w:r>
      <w:r w:rsidR="003E78AD" w:rsidRPr="0091270F">
        <w:rPr>
          <w:rFonts w:ascii="Times New Roman" w:hAnsi="Times New Roman" w:cs="Times New Roman"/>
          <w:sz w:val="24"/>
          <w:szCs w:val="24"/>
        </w:rPr>
        <w:t xml:space="preserve"> </w:t>
      </w:r>
      <w:r w:rsidR="00CB529B" w:rsidRPr="0091270F">
        <w:rPr>
          <w:rFonts w:ascii="Times New Roman" w:hAnsi="Times New Roman" w:cs="Times New Roman"/>
          <w:sz w:val="24"/>
          <w:szCs w:val="24"/>
        </w:rPr>
        <w:t>believes</w:t>
      </w:r>
      <w:r w:rsidR="003E78AD" w:rsidRPr="0091270F">
        <w:rPr>
          <w:rFonts w:ascii="Times New Roman" w:hAnsi="Times New Roman" w:cs="Times New Roman"/>
          <w:sz w:val="24"/>
          <w:szCs w:val="24"/>
        </w:rPr>
        <w:t xml:space="preserve"> that</w:t>
      </w:r>
      <w:r w:rsidR="009231CF" w:rsidRPr="0091270F">
        <w:rPr>
          <w:rFonts w:ascii="Times New Roman" w:hAnsi="Times New Roman" w:cs="Times New Roman"/>
          <w:sz w:val="24"/>
          <w:szCs w:val="24"/>
        </w:rPr>
        <w:t xml:space="preserve"> being </w:t>
      </w:r>
      <w:r w:rsidR="00CB529B" w:rsidRPr="0091270F">
        <w:rPr>
          <w:rFonts w:ascii="Times New Roman" w:hAnsi="Times New Roman" w:cs="Times New Roman"/>
          <w:sz w:val="24"/>
          <w:szCs w:val="24"/>
        </w:rPr>
        <w:t>a child</w:t>
      </w:r>
      <w:r w:rsidR="002D1E61" w:rsidRPr="0091270F">
        <w:rPr>
          <w:rFonts w:ascii="Times New Roman" w:hAnsi="Times New Roman" w:cs="Times New Roman"/>
          <w:sz w:val="24"/>
          <w:szCs w:val="24"/>
        </w:rPr>
        <w:t xml:space="preserve"> with</w:t>
      </w:r>
      <w:r w:rsidR="003E78AD" w:rsidRPr="0091270F">
        <w:rPr>
          <w:rFonts w:ascii="Times New Roman" w:hAnsi="Times New Roman" w:cs="Times New Roman"/>
          <w:sz w:val="24"/>
          <w:szCs w:val="24"/>
        </w:rPr>
        <w:t xml:space="preserve"> </w:t>
      </w:r>
      <w:r w:rsidR="002D1E61" w:rsidRPr="0091270F">
        <w:rPr>
          <w:rFonts w:ascii="Times New Roman" w:hAnsi="Times New Roman" w:cs="Times New Roman"/>
          <w:sz w:val="24"/>
          <w:szCs w:val="24"/>
        </w:rPr>
        <w:t xml:space="preserve">EAL </w:t>
      </w:r>
      <w:r w:rsidR="009231CF" w:rsidRPr="0091270F">
        <w:rPr>
          <w:rFonts w:ascii="Times New Roman" w:hAnsi="Times New Roman" w:cs="Times New Roman"/>
          <w:sz w:val="24"/>
          <w:szCs w:val="24"/>
        </w:rPr>
        <w:t xml:space="preserve">or being </w:t>
      </w:r>
      <w:r w:rsidR="00650FE5" w:rsidRPr="0091270F">
        <w:rPr>
          <w:rFonts w:ascii="Times New Roman" w:hAnsi="Times New Roman" w:cs="Times New Roman"/>
          <w:sz w:val="24"/>
          <w:szCs w:val="24"/>
        </w:rPr>
        <w:t>a bilingual child</w:t>
      </w:r>
      <w:r w:rsidR="009231CF" w:rsidRPr="0091270F">
        <w:rPr>
          <w:rFonts w:ascii="Times New Roman" w:hAnsi="Times New Roman" w:cs="Times New Roman"/>
          <w:sz w:val="24"/>
          <w:szCs w:val="24"/>
        </w:rPr>
        <w:t xml:space="preserve"> can have an impact on </w:t>
      </w:r>
      <w:r w:rsidR="002F1C64" w:rsidRPr="0091270F">
        <w:rPr>
          <w:rFonts w:ascii="Times New Roman" w:hAnsi="Times New Roman" w:cs="Times New Roman"/>
          <w:sz w:val="24"/>
          <w:szCs w:val="24"/>
        </w:rPr>
        <w:t xml:space="preserve">other aspects of learning. </w:t>
      </w:r>
      <w:r w:rsidR="002F5E26" w:rsidRPr="0091270F">
        <w:rPr>
          <w:rFonts w:ascii="Times New Roman" w:hAnsi="Times New Roman" w:cs="Times New Roman"/>
          <w:sz w:val="24"/>
          <w:szCs w:val="24"/>
        </w:rPr>
        <w:t>Therefore, p</w:t>
      </w:r>
      <w:r w:rsidR="002F1C64" w:rsidRPr="0091270F">
        <w:rPr>
          <w:rFonts w:ascii="Times New Roman" w:hAnsi="Times New Roman" w:cs="Times New Roman"/>
          <w:sz w:val="24"/>
          <w:szCs w:val="24"/>
        </w:rPr>
        <w:t>ractitioners should</w:t>
      </w:r>
      <w:r w:rsidR="002F5E26" w:rsidRPr="0091270F">
        <w:rPr>
          <w:rFonts w:ascii="Times New Roman" w:hAnsi="Times New Roman" w:cs="Times New Roman"/>
          <w:sz w:val="24"/>
          <w:szCs w:val="24"/>
        </w:rPr>
        <w:t xml:space="preserve"> </w:t>
      </w:r>
      <w:r w:rsidR="001D3638" w:rsidRPr="0091270F">
        <w:rPr>
          <w:rFonts w:ascii="Times New Roman" w:hAnsi="Times New Roman" w:cs="Times New Roman"/>
          <w:sz w:val="24"/>
          <w:szCs w:val="24"/>
        </w:rPr>
        <w:t xml:space="preserve">identify and value the </w:t>
      </w:r>
      <w:r w:rsidR="001D3638" w:rsidRPr="0091270F">
        <w:rPr>
          <w:rFonts w:ascii="Times New Roman" w:hAnsi="Times New Roman" w:cs="Times New Roman"/>
          <w:sz w:val="24"/>
          <w:szCs w:val="24"/>
        </w:rPr>
        <w:lastRenderedPageBreak/>
        <w:t xml:space="preserve">influence that the children’s home </w:t>
      </w:r>
      <w:r w:rsidR="009A1F26" w:rsidRPr="0091270F">
        <w:rPr>
          <w:rFonts w:ascii="Times New Roman" w:hAnsi="Times New Roman" w:cs="Times New Roman"/>
          <w:sz w:val="24"/>
          <w:szCs w:val="24"/>
        </w:rPr>
        <w:t>language</w:t>
      </w:r>
      <w:r w:rsidR="001D3638" w:rsidRPr="0091270F">
        <w:rPr>
          <w:rFonts w:ascii="Times New Roman" w:hAnsi="Times New Roman" w:cs="Times New Roman"/>
          <w:sz w:val="24"/>
          <w:szCs w:val="24"/>
        </w:rPr>
        <w:t xml:space="preserve"> </w:t>
      </w:r>
      <w:r w:rsidR="009A1F26" w:rsidRPr="0091270F">
        <w:rPr>
          <w:rFonts w:ascii="Times New Roman" w:hAnsi="Times New Roman" w:cs="Times New Roman"/>
          <w:sz w:val="24"/>
          <w:szCs w:val="24"/>
        </w:rPr>
        <w:t>has on their learning</w:t>
      </w:r>
      <w:r w:rsidR="00DD0F23" w:rsidRPr="0091270F">
        <w:rPr>
          <w:rFonts w:ascii="Times New Roman" w:hAnsi="Times New Roman" w:cs="Times New Roman"/>
          <w:sz w:val="24"/>
          <w:szCs w:val="24"/>
        </w:rPr>
        <w:t>. F</w:t>
      </w:r>
      <w:r w:rsidR="009A1F26" w:rsidRPr="0091270F">
        <w:rPr>
          <w:rFonts w:ascii="Times New Roman" w:hAnsi="Times New Roman" w:cs="Times New Roman"/>
          <w:sz w:val="24"/>
          <w:szCs w:val="24"/>
        </w:rPr>
        <w:t xml:space="preserve">or example, using some home language words or </w:t>
      </w:r>
      <w:r w:rsidR="00CB529B" w:rsidRPr="0091270F">
        <w:rPr>
          <w:rFonts w:ascii="Times New Roman" w:hAnsi="Times New Roman" w:cs="Times New Roman"/>
          <w:sz w:val="24"/>
          <w:szCs w:val="24"/>
        </w:rPr>
        <w:t>using symbols within their writing.</w:t>
      </w:r>
      <w:r w:rsidR="002D1E61" w:rsidRPr="0091270F">
        <w:rPr>
          <w:rFonts w:ascii="Times New Roman" w:hAnsi="Times New Roman" w:cs="Times New Roman"/>
          <w:sz w:val="24"/>
          <w:szCs w:val="24"/>
        </w:rPr>
        <w:t xml:space="preserve"> </w:t>
      </w:r>
    </w:p>
    <w:p w14:paraId="33050C5C" w14:textId="0CC63419" w:rsidR="008F4039" w:rsidRPr="0091270F" w:rsidRDefault="003D0213"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Children and Young People’s Services (2004) b</w:t>
      </w:r>
      <w:r w:rsidR="009F31C0" w:rsidRPr="0091270F">
        <w:rPr>
          <w:rFonts w:ascii="Times New Roman" w:hAnsi="Times New Roman" w:cs="Times New Roman"/>
          <w:sz w:val="24"/>
          <w:szCs w:val="24"/>
        </w:rPr>
        <w:t xml:space="preserve">elieve that practitioners should consider the level of language and use as much visual </w:t>
      </w:r>
      <w:r w:rsidR="00FC0324" w:rsidRPr="0091270F">
        <w:rPr>
          <w:rFonts w:ascii="Times New Roman" w:hAnsi="Times New Roman" w:cs="Times New Roman"/>
          <w:sz w:val="24"/>
          <w:szCs w:val="24"/>
        </w:rPr>
        <w:t xml:space="preserve">aids and support as possible in a wide variety </w:t>
      </w:r>
      <w:r w:rsidR="0045740F" w:rsidRPr="0091270F">
        <w:rPr>
          <w:rFonts w:ascii="Times New Roman" w:hAnsi="Times New Roman" w:cs="Times New Roman"/>
          <w:sz w:val="24"/>
          <w:szCs w:val="24"/>
        </w:rPr>
        <w:t xml:space="preserve">of formats, such as pictures, flashcards and the use of ICT. Using visual aids links to </w:t>
      </w:r>
      <w:r w:rsidR="00A45295" w:rsidRPr="0091270F">
        <w:rPr>
          <w:rFonts w:ascii="Times New Roman" w:hAnsi="Times New Roman" w:cs="Times New Roman"/>
          <w:sz w:val="24"/>
          <w:szCs w:val="24"/>
        </w:rPr>
        <w:t xml:space="preserve">Bruner’s theory of scaffolding learning, </w:t>
      </w:r>
      <w:r w:rsidR="003B4897" w:rsidRPr="0091270F">
        <w:rPr>
          <w:rFonts w:ascii="Times New Roman" w:hAnsi="Times New Roman" w:cs="Times New Roman"/>
          <w:sz w:val="24"/>
          <w:szCs w:val="24"/>
        </w:rPr>
        <w:t>where adults can support children</w:t>
      </w:r>
      <w:r w:rsidR="003E6883" w:rsidRPr="0091270F">
        <w:rPr>
          <w:rFonts w:ascii="Times New Roman" w:hAnsi="Times New Roman" w:cs="Times New Roman"/>
          <w:sz w:val="24"/>
          <w:szCs w:val="24"/>
        </w:rPr>
        <w:t xml:space="preserve"> </w:t>
      </w:r>
      <w:r w:rsidR="003B4897" w:rsidRPr="0091270F">
        <w:rPr>
          <w:rFonts w:ascii="Times New Roman" w:hAnsi="Times New Roman" w:cs="Times New Roman"/>
          <w:sz w:val="24"/>
          <w:szCs w:val="24"/>
        </w:rPr>
        <w:t>so that tasks can eventually be undertaken independently</w:t>
      </w:r>
      <w:r w:rsidR="0067425F" w:rsidRPr="0091270F">
        <w:rPr>
          <w:rFonts w:ascii="Times New Roman" w:hAnsi="Times New Roman" w:cs="Times New Roman"/>
          <w:sz w:val="24"/>
          <w:szCs w:val="24"/>
        </w:rPr>
        <w:t>, thus developing their language skills</w:t>
      </w:r>
      <w:r w:rsidR="003B4897" w:rsidRPr="0091270F">
        <w:rPr>
          <w:rFonts w:ascii="Times New Roman" w:hAnsi="Times New Roman" w:cs="Times New Roman"/>
          <w:sz w:val="24"/>
          <w:szCs w:val="24"/>
        </w:rPr>
        <w:t xml:space="preserve"> (Smidt, 2009).</w:t>
      </w:r>
    </w:p>
    <w:p w14:paraId="455294B0" w14:textId="6915015B" w:rsidR="007D35F8" w:rsidRPr="0091270F" w:rsidRDefault="001F31D2"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 xml:space="preserve">Skinner believed that children learn languages through positive reinforcement. </w:t>
      </w:r>
      <w:r w:rsidR="004A1ADA" w:rsidRPr="0091270F">
        <w:rPr>
          <w:rFonts w:ascii="Times New Roman" w:hAnsi="Times New Roman" w:cs="Times New Roman"/>
          <w:sz w:val="24"/>
          <w:szCs w:val="24"/>
        </w:rPr>
        <w:t>Therefore, practitioners should ensure that they provide plenty of positive reinforcement and praise</w:t>
      </w:r>
      <w:r w:rsidR="00DB375F" w:rsidRPr="0091270F">
        <w:rPr>
          <w:rFonts w:ascii="Times New Roman" w:hAnsi="Times New Roman" w:cs="Times New Roman"/>
          <w:sz w:val="24"/>
          <w:szCs w:val="24"/>
        </w:rPr>
        <w:t xml:space="preserve"> to</w:t>
      </w:r>
      <w:r w:rsidR="00F5540E" w:rsidRPr="0091270F">
        <w:rPr>
          <w:rFonts w:ascii="Times New Roman" w:hAnsi="Times New Roman" w:cs="Times New Roman"/>
          <w:sz w:val="24"/>
          <w:szCs w:val="24"/>
        </w:rPr>
        <w:t xml:space="preserve"> b</w:t>
      </w:r>
      <w:r w:rsidR="004A1ADA" w:rsidRPr="0091270F">
        <w:rPr>
          <w:rFonts w:ascii="Times New Roman" w:hAnsi="Times New Roman" w:cs="Times New Roman"/>
          <w:sz w:val="24"/>
          <w:szCs w:val="24"/>
        </w:rPr>
        <w:t>oost of confidence and self-esteem, which is essential when learning a new language</w:t>
      </w:r>
      <w:r w:rsidR="003E6DC7" w:rsidRPr="0091270F">
        <w:rPr>
          <w:rFonts w:ascii="Times New Roman" w:hAnsi="Times New Roman" w:cs="Times New Roman"/>
          <w:sz w:val="24"/>
          <w:szCs w:val="24"/>
        </w:rPr>
        <w:t xml:space="preserve"> (Lindon, 2001).</w:t>
      </w:r>
    </w:p>
    <w:p w14:paraId="1F67A916" w14:textId="32EDEA41" w:rsidR="00720486" w:rsidRPr="0091270F" w:rsidRDefault="006B5CB5"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Comeau (2003) believes</w:t>
      </w:r>
      <w:r w:rsidR="00022561" w:rsidRPr="0091270F">
        <w:rPr>
          <w:rFonts w:ascii="Times New Roman" w:hAnsi="Times New Roman" w:cs="Times New Roman"/>
          <w:sz w:val="24"/>
          <w:szCs w:val="24"/>
        </w:rPr>
        <w:t xml:space="preserve"> that adults should model language to allow children to learn</w:t>
      </w:r>
      <w:r w:rsidR="00865FAC" w:rsidRPr="0091270F">
        <w:rPr>
          <w:rFonts w:ascii="Times New Roman" w:hAnsi="Times New Roman" w:cs="Times New Roman"/>
          <w:sz w:val="24"/>
          <w:szCs w:val="24"/>
        </w:rPr>
        <w:t>, creating a pattern of learning</w:t>
      </w:r>
      <w:r w:rsidR="00022561" w:rsidRPr="0091270F">
        <w:rPr>
          <w:rFonts w:ascii="Times New Roman" w:hAnsi="Times New Roman" w:cs="Times New Roman"/>
          <w:sz w:val="24"/>
          <w:szCs w:val="24"/>
        </w:rPr>
        <w:t xml:space="preserve">. </w:t>
      </w:r>
      <w:r w:rsidR="00865FAC" w:rsidRPr="0091270F">
        <w:rPr>
          <w:rFonts w:ascii="Times New Roman" w:hAnsi="Times New Roman" w:cs="Times New Roman"/>
          <w:sz w:val="24"/>
          <w:szCs w:val="24"/>
        </w:rPr>
        <w:t xml:space="preserve">For example, </w:t>
      </w:r>
      <w:r w:rsidR="00AF70D5" w:rsidRPr="0091270F">
        <w:rPr>
          <w:rFonts w:ascii="Times New Roman" w:hAnsi="Times New Roman" w:cs="Times New Roman"/>
          <w:sz w:val="24"/>
          <w:szCs w:val="24"/>
        </w:rPr>
        <w:t>the adult can say a word or sentence in English, then Welsh, and then repeat in English. This allows the child to process the wor</w:t>
      </w:r>
      <w:r w:rsidR="00334B43" w:rsidRPr="0091270F">
        <w:rPr>
          <w:rFonts w:ascii="Times New Roman" w:hAnsi="Times New Roman" w:cs="Times New Roman"/>
          <w:sz w:val="24"/>
          <w:szCs w:val="24"/>
        </w:rPr>
        <w:t>d or sentence</w:t>
      </w:r>
      <w:r w:rsidR="00597D3A" w:rsidRPr="0091270F">
        <w:rPr>
          <w:rFonts w:ascii="Times New Roman" w:hAnsi="Times New Roman" w:cs="Times New Roman"/>
          <w:sz w:val="24"/>
          <w:szCs w:val="24"/>
        </w:rPr>
        <w:t>,</w:t>
      </w:r>
      <w:r w:rsidR="00334B43" w:rsidRPr="0091270F">
        <w:rPr>
          <w:rFonts w:ascii="Times New Roman" w:hAnsi="Times New Roman" w:cs="Times New Roman"/>
          <w:sz w:val="24"/>
          <w:szCs w:val="24"/>
        </w:rPr>
        <w:t xml:space="preserve"> as</w:t>
      </w:r>
      <w:r w:rsidR="00597D3A" w:rsidRPr="0091270F">
        <w:rPr>
          <w:rFonts w:ascii="Times New Roman" w:hAnsi="Times New Roman" w:cs="Times New Roman"/>
          <w:sz w:val="24"/>
          <w:szCs w:val="24"/>
        </w:rPr>
        <w:t xml:space="preserve"> </w:t>
      </w:r>
      <w:r w:rsidR="00334B43" w:rsidRPr="0091270F">
        <w:rPr>
          <w:rFonts w:ascii="Times New Roman" w:hAnsi="Times New Roman" w:cs="Times New Roman"/>
          <w:sz w:val="24"/>
          <w:szCs w:val="24"/>
        </w:rPr>
        <w:t>well as understand what it means.</w:t>
      </w:r>
    </w:p>
    <w:p w14:paraId="70661DF3" w14:textId="71B16083" w:rsidR="005520D0" w:rsidRPr="0091270F" w:rsidRDefault="00E94F75"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 xml:space="preserve">The activity </w:t>
      </w:r>
      <w:r w:rsidR="00025285" w:rsidRPr="0091270F">
        <w:rPr>
          <w:rFonts w:ascii="Times New Roman" w:hAnsi="Times New Roman" w:cs="Times New Roman"/>
          <w:sz w:val="24"/>
          <w:szCs w:val="24"/>
        </w:rPr>
        <w:t>supports children’s development by giving them the opportunity to talk about Welsh parts of the body</w:t>
      </w:r>
      <w:r w:rsidR="00845411" w:rsidRPr="0091270F">
        <w:rPr>
          <w:rFonts w:ascii="Times New Roman" w:hAnsi="Times New Roman" w:cs="Times New Roman"/>
          <w:sz w:val="24"/>
          <w:szCs w:val="24"/>
        </w:rPr>
        <w:t>,</w:t>
      </w:r>
      <w:r w:rsidR="00025285" w:rsidRPr="0091270F">
        <w:rPr>
          <w:rFonts w:ascii="Times New Roman" w:hAnsi="Times New Roman" w:cs="Times New Roman"/>
          <w:sz w:val="24"/>
          <w:szCs w:val="24"/>
        </w:rPr>
        <w:t xml:space="preserve"> as well as </w:t>
      </w:r>
      <w:r w:rsidR="00676033" w:rsidRPr="0091270F">
        <w:rPr>
          <w:rFonts w:ascii="Times New Roman" w:hAnsi="Times New Roman" w:cs="Times New Roman"/>
          <w:sz w:val="24"/>
          <w:szCs w:val="24"/>
        </w:rPr>
        <w:t xml:space="preserve">practising numbers up to 10 in Welsh. </w:t>
      </w:r>
      <w:r w:rsidR="009A148E" w:rsidRPr="0091270F">
        <w:rPr>
          <w:rFonts w:ascii="Times New Roman" w:hAnsi="Times New Roman" w:cs="Times New Roman"/>
          <w:sz w:val="24"/>
          <w:szCs w:val="24"/>
        </w:rPr>
        <w:t xml:space="preserve">Within the Foundation Phase Framework (2015) this links to </w:t>
      </w:r>
      <w:r w:rsidR="008401D1" w:rsidRPr="0091270F">
        <w:rPr>
          <w:rFonts w:ascii="Times New Roman" w:hAnsi="Times New Roman" w:cs="Times New Roman"/>
          <w:sz w:val="24"/>
          <w:szCs w:val="24"/>
        </w:rPr>
        <w:t xml:space="preserve">children’s </w:t>
      </w:r>
      <w:r w:rsidR="00C4211F" w:rsidRPr="0091270F">
        <w:rPr>
          <w:rFonts w:ascii="Times New Roman" w:hAnsi="Times New Roman" w:cs="Times New Roman"/>
          <w:sz w:val="24"/>
          <w:szCs w:val="24"/>
        </w:rPr>
        <w:t>N</w:t>
      </w:r>
      <w:r w:rsidR="008401D1" w:rsidRPr="0091270F">
        <w:rPr>
          <w:rFonts w:ascii="Times New Roman" w:hAnsi="Times New Roman" w:cs="Times New Roman"/>
          <w:sz w:val="24"/>
          <w:szCs w:val="24"/>
        </w:rPr>
        <w:t xml:space="preserve">umeracy </w:t>
      </w:r>
      <w:r w:rsidR="00C4211F" w:rsidRPr="0091270F">
        <w:rPr>
          <w:rFonts w:ascii="Times New Roman" w:hAnsi="Times New Roman" w:cs="Times New Roman"/>
          <w:sz w:val="24"/>
          <w:szCs w:val="24"/>
        </w:rPr>
        <w:t>D</w:t>
      </w:r>
      <w:r w:rsidR="008401D1" w:rsidRPr="0091270F">
        <w:rPr>
          <w:rFonts w:ascii="Times New Roman" w:hAnsi="Times New Roman" w:cs="Times New Roman"/>
          <w:sz w:val="24"/>
          <w:szCs w:val="24"/>
        </w:rPr>
        <w:t>evelopment</w:t>
      </w:r>
      <w:r w:rsidR="00C4211F" w:rsidRPr="0091270F">
        <w:rPr>
          <w:rFonts w:ascii="Times New Roman" w:hAnsi="Times New Roman" w:cs="Times New Roman"/>
          <w:sz w:val="24"/>
          <w:szCs w:val="24"/>
        </w:rPr>
        <w:t xml:space="preserve">, Knowledge and Understanding of the World and Welsh Development. </w:t>
      </w:r>
      <w:r w:rsidR="005520D0" w:rsidRPr="0091270F">
        <w:rPr>
          <w:rFonts w:ascii="Times New Roman" w:hAnsi="Times New Roman" w:cs="Times New Roman"/>
          <w:sz w:val="24"/>
          <w:szCs w:val="24"/>
        </w:rPr>
        <w:t>A</w:t>
      </w:r>
      <w:r w:rsidR="00031A31" w:rsidRPr="0091270F">
        <w:rPr>
          <w:rFonts w:ascii="Times New Roman" w:hAnsi="Times New Roman" w:cs="Times New Roman"/>
          <w:sz w:val="24"/>
          <w:szCs w:val="24"/>
        </w:rPr>
        <w:t>s</w:t>
      </w:r>
      <w:r w:rsidR="005520D0" w:rsidRPr="0091270F">
        <w:rPr>
          <w:rFonts w:ascii="Times New Roman" w:hAnsi="Times New Roman" w:cs="Times New Roman"/>
          <w:sz w:val="24"/>
          <w:szCs w:val="24"/>
        </w:rPr>
        <w:t xml:space="preserve"> previously suggested, there is an emphasis on the importance of language in learning</w:t>
      </w:r>
      <w:r w:rsidR="00031A31" w:rsidRPr="0091270F">
        <w:rPr>
          <w:rFonts w:ascii="Times New Roman" w:hAnsi="Times New Roman" w:cs="Times New Roman"/>
          <w:sz w:val="24"/>
          <w:szCs w:val="24"/>
        </w:rPr>
        <w:t>,</w:t>
      </w:r>
      <w:r w:rsidR="005520D0" w:rsidRPr="0091270F">
        <w:rPr>
          <w:rFonts w:ascii="Times New Roman" w:hAnsi="Times New Roman" w:cs="Times New Roman"/>
          <w:sz w:val="24"/>
          <w:szCs w:val="24"/>
        </w:rPr>
        <w:t xml:space="preserve"> such as within mathematical development, therefore this activity helps promote this.</w:t>
      </w:r>
    </w:p>
    <w:p w14:paraId="7797CE8E" w14:textId="6661ACD7" w:rsidR="00120EC2" w:rsidRPr="0091270F" w:rsidRDefault="008D028D" w:rsidP="00D2389D">
      <w:pPr>
        <w:spacing w:line="360" w:lineRule="auto"/>
        <w:jc w:val="both"/>
        <w:rPr>
          <w:rFonts w:ascii="Times New Roman" w:hAnsi="Times New Roman" w:cs="Times New Roman"/>
          <w:color w:val="FF0000"/>
          <w:sz w:val="24"/>
          <w:szCs w:val="24"/>
        </w:rPr>
      </w:pPr>
      <w:r w:rsidRPr="0091270F">
        <w:rPr>
          <w:rFonts w:ascii="Times New Roman" w:hAnsi="Times New Roman" w:cs="Times New Roman"/>
          <w:sz w:val="24"/>
          <w:szCs w:val="24"/>
        </w:rPr>
        <w:t>By playing</w:t>
      </w:r>
      <w:r w:rsidR="00D161ED" w:rsidRPr="0091270F">
        <w:rPr>
          <w:rFonts w:ascii="Times New Roman" w:hAnsi="Times New Roman" w:cs="Times New Roman"/>
          <w:sz w:val="24"/>
          <w:szCs w:val="24"/>
        </w:rPr>
        <w:t xml:space="preserve">, </w:t>
      </w:r>
      <w:r w:rsidR="00EC6D7F" w:rsidRPr="0091270F">
        <w:rPr>
          <w:rFonts w:ascii="Times New Roman" w:hAnsi="Times New Roman" w:cs="Times New Roman"/>
          <w:sz w:val="24"/>
          <w:szCs w:val="24"/>
        </w:rPr>
        <w:t>communicating and</w:t>
      </w:r>
      <w:r w:rsidR="00D161ED" w:rsidRPr="0091270F">
        <w:rPr>
          <w:rFonts w:ascii="Times New Roman" w:hAnsi="Times New Roman" w:cs="Times New Roman"/>
          <w:sz w:val="24"/>
          <w:szCs w:val="24"/>
        </w:rPr>
        <w:t xml:space="preserve"> turn taking </w:t>
      </w:r>
      <w:r w:rsidRPr="0091270F">
        <w:rPr>
          <w:rFonts w:ascii="Times New Roman" w:hAnsi="Times New Roman" w:cs="Times New Roman"/>
          <w:sz w:val="24"/>
          <w:szCs w:val="24"/>
        </w:rPr>
        <w:t>with peers</w:t>
      </w:r>
      <w:r w:rsidR="00E25C47" w:rsidRPr="0091270F">
        <w:rPr>
          <w:rFonts w:ascii="Times New Roman" w:hAnsi="Times New Roman" w:cs="Times New Roman"/>
          <w:sz w:val="24"/>
          <w:szCs w:val="24"/>
        </w:rPr>
        <w:t>,</w:t>
      </w:r>
      <w:r w:rsidRPr="0091270F">
        <w:rPr>
          <w:rFonts w:ascii="Times New Roman" w:hAnsi="Times New Roman" w:cs="Times New Roman"/>
          <w:sz w:val="24"/>
          <w:szCs w:val="24"/>
        </w:rPr>
        <w:t xml:space="preserve"> as well as with practitioners </w:t>
      </w:r>
      <w:r w:rsidR="00D161ED" w:rsidRPr="0091270F">
        <w:rPr>
          <w:rFonts w:ascii="Times New Roman" w:hAnsi="Times New Roman" w:cs="Times New Roman"/>
          <w:sz w:val="24"/>
          <w:szCs w:val="24"/>
        </w:rPr>
        <w:t xml:space="preserve">within the activity, </w:t>
      </w:r>
      <w:r w:rsidR="00417AA3" w:rsidRPr="0091270F">
        <w:rPr>
          <w:rFonts w:ascii="Times New Roman" w:hAnsi="Times New Roman" w:cs="Times New Roman"/>
          <w:sz w:val="24"/>
          <w:szCs w:val="24"/>
        </w:rPr>
        <w:t xml:space="preserve">it gives children the opportunity </w:t>
      </w:r>
      <w:r w:rsidR="0080321F" w:rsidRPr="0091270F">
        <w:rPr>
          <w:rFonts w:ascii="Times New Roman" w:hAnsi="Times New Roman" w:cs="Times New Roman"/>
          <w:sz w:val="24"/>
          <w:szCs w:val="24"/>
        </w:rPr>
        <w:t xml:space="preserve">to learn </w:t>
      </w:r>
      <w:r w:rsidRPr="0091270F">
        <w:rPr>
          <w:rFonts w:ascii="Times New Roman" w:hAnsi="Times New Roman" w:cs="Times New Roman"/>
          <w:sz w:val="24"/>
          <w:szCs w:val="24"/>
        </w:rPr>
        <w:t xml:space="preserve">social behaviours through watching and imitating others. </w:t>
      </w:r>
      <w:r w:rsidR="00C3163F" w:rsidRPr="0091270F">
        <w:rPr>
          <w:rFonts w:ascii="Times New Roman" w:hAnsi="Times New Roman" w:cs="Times New Roman"/>
          <w:sz w:val="24"/>
          <w:szCs w:val="24"/>
        </w:rPr>
        <w:t>This</w:t>
      </w:r>
      <w:r w:rsidR="0080321F" w:rsidRPr="0091270F">
        <w:rPr>
          <w:rFonts w:ascii="Times New Roman" w:hAnsi="Times New Roman" w:cs="Times New Roman"/>
          <w:sz w:val="24"/>
          <w:szCs w:val="24"/>
        </w:rPr>
        <w:t xml:space="preserve"> link to </w:t>
      </w:r>
      <w:r w:rsidRPr="0091270F">
        <w:rPr>
          <w:rFonts w:ascii="Times New Roman" w:hAnsi="Times New Roman" w:cs="Times New Roman"/>
          <w:sz w:val="24"/>
          <w:szCs w:val="24"/>
        </w:rPr>
        <w:t>Bandura’s Socia</w:t>
      </w:r>
      <w:r w:rsidR="00F90A5F" w:rsidRPr="0091270F">
        <w:rPr>
          <w:rFonts w:ascii="Times New Roman" w:hAnsi="Times New Roman" w:cs="Times New Roman"/>
          <w:sz w:val="24"/>
          <w:szCs w:val="24"/>
        </w:rPr>
        <w:t>l L</w:t>
      </w:r>
      <w:r w:rsidRPr="0091270F">
        <w:rPr>
          <w:rFonts w:ascii="Times New Roman" w:hAnsi="Times New Roman" w:cs="Times New Roman"/>
          <w:sz w:val="24"/>
          <w:szCs w:val="24"/>
        </w:rPr>
        <w:t>earning theory, where</w:t>
      </w:r>
      <w:r w:rsidR="0080321F" w:rsidRPr="0091270F">
        <w:rPr>
          <w:rFonts w:ascii="Times New Roman" w:hAnsi="Times New Roman" w:cs="Times New Roman"/>
          <w:sz w:val="24"/>
          <w:szCs w:val="24"/>
        </w:rPr>
        <w:t xml:space="preserve"> </w:t>
      </w:r>
      <w:r w:rsidRPr="0091270F">
        <w:rPr>
          <w:rFonts w:ascii="Times New Roman" w:hAnsi="Times New Roman" w:cs="Times New Roman"/>
          <w:sz w:val="24"/>
          <w:szCs w:val="24"/>
        </w:rPr>
        <w:t>child</w:t>
      </w:r>
      <w:r w:rsidR="0080321F" w:rsidRPr="0091270F">
        <w:rPr>
          <w:rFonts w:ascii="Times New Roman" w:hAnsi="Times New Roman" w:cs="Times New Roman"/>
          <w:sz w:val="24"/>
          <w:szCs w:val="24"/>
        </w:rPr>
        <w:t>ren</w:t>
      </w:r>
      <w:r w:rsidRPr="0091270F">
        <w:rPr>
          <w:rFonts w:ascii="Times New Roman" w:hAnsi="Times New Roman" w:cs="Times New Roman"/>
          <w:sz w:val="24"/>
          <w:szCs w:val="24"/>
        </w:rPr>
        <w:t xml:space="preserve"> imitate</w:t>
      </w:r>
      <w:r w:rsidR="0080321F" w:rsidRPr="0091270F">
        <w:rPr>
          <w:rFonts w:ascii="Times New Roman" w:hAnsi="Times New Roman" w:cs="Times New Roman"/>
          <w:sz w:val="24"/>
          <w:szCs w:val="24"/>
        </w:rPr>
        <w:t xml:space="preserve"> the</w:t>
      </w:r>
      <w:r w:rsidRPr="0091270F">
        <w:rPr>
          <w:rFonts w:ascii="Times New Roman" w:hAnsi="Times New Roman" w:cs="Times New Roman"/>
          <w:sz w:val="24"/>
          <w:szCs w:val="24"/>
        </w:rPr>
        <w:t xml:space="preserve"> behaviour </w:t>
      </w:r>
      <w:r w:rsidR="0080321F" w:rsidRPr="0091270F">
        <w:rPr>
          <w:rFonts w:ascii="Times New Roman" w:hAnsi="Times New Roman" w:cs="Times New Roman"/>
          <w:sz w:val="24"/>
          <w:szCs w:val="24"/>
        </w:rPr>
        <w:t xml:space="preserve">of others </w:t>
      </w:r>
      <w:r w:rsidRPr="0091270F">
        <w:rPr>
          <w:rFonts w:ascii="Times New Roman" w:hAnsi="Times New Roman" w:cs="Times New Roman"/>
          <w:sz w:val="24"/>
          <w:szCs w:val="24"/>
        </w:rPr>
        <w:t xml:space="preserve">through observation (Sayeed and Guerin, 2000). </w:t>
      </w:r>
      <w:r w:rsidR="0066001B" w:rsidRPr="0091270F">
        <w:rPr>
          <w:rFonts w:ascii="Times New Roman" w:hAnsi="Times New Roman" w:cs="Times New Roman"/>
          <w:sz w:val="24"/>
          <w:szCs w:val="24"/>
        </w:rPr>
        <w:t xml:space="preserve">This also links to the Foundation Phase as it </w:t>
      </w:r>
      <w:r w:rsidR="001E0C01" w:rsidRPr="0091270F">
        <w:rPr>
          <w:rFonts w:ascii="Times New Roman" w:hAnsi="Times New Roman" w:cs="Times New Roman"/>
          <w:sz w:val="24"/>
          <w:szCs w:val="24"/>
        </w:rPr>
        <w:t>states that children should have the ability to ‘</w:t>
      </w:r>
      <w:r w:rsidR="0066001B" w:rsidRPr="0091270F">
        <w:rPr>
          <w:rFonts w:ascii="Times New Roman" w:hAnsi="Times New Roman" w:cs="Times New Roman"/>
          <w:sz w:val="24"/>
          <w:szCs w:val="24"/>
        </w:rPr>
        <w:t>contribute to conversations and respond to others, taking turns when prompted</w:t>
      </w:r>
      <w:r w:rsidR="001E0C01" w:rsidRPr="0091270F">
        <w:rPr>
          <w:rFonts w:ascii="Times New Roman" w:hAnsi="Times New Roman" w:cs="Times New Roman"/>
          <w:sz w:val="24"/>
          <w:szCs w:val="24"/>
        </w:rPr>
        <w:t>’ (Government, 2015:</w:t>
      </w:r>
      <w:r w:rsidR="009B0C37" w:rsidRPr="0091270F">
        <w:rPr>
          <w:rFonts w:ascii="Times New Roman" w:hAnsi="Times New Roman" w:cs="Times New Roman"/>
          <w:sz w:val="24"/>
          <w:szCs w:val="24"/>
        </w:rPr>
        <w:t>17).</w:t>
      </w:r>
    </w:p>
    <w:p w14:paraId="4F2F2BB7" w14:textId="16E6E9D2" w:rsidR="00E224FB" w:rsidRPr="0091270F" w:rsidRDefault="00A31ECF" w:rsidP="00A15D08">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The activity supports children’s</w:t>
      </w:r>
      <w:r w:rsidR="00E25FDA" w:rsidRPr="0091270F">
        <w:rPr>
          <w:rFonts w:ascii="Times New Roman" w:hAnsi="Times New Roman" w:cs="Times New Roman"/>
          <w:sz w:val="24"/>
          <w:szCs w:val="24"/>
        </w:rPr>
        <w:t xml:space="preserve"> </w:t>
      </w:r>
      <w:r w:rsidRPr="0091270F">
        <w:rPr>
          <w:rFonts w:ascii="Times New Roman" w:hAnsi="Times New Roman" w:cs="Times New Roman"/>
          <w:sz w:val="24"/>
          <w:szCs w:val="24"/>
        </w:rPr>
        <w:t>fine motor skills as they</w:t>
      </w:r>
      <w:r w:rsidR="00BD26F0" w:rsidRPr="0091270F">
        <w:rPr>
          <w:rFonts w:ascii="Times New Roman" w:hAnsi="Times New Roman" w:cs="Times New Roman"/>
          <w:sz w:val="24"/>
          <w:szCs w:val="24"/>
        </w:rPr>
        <w:t xml:space="preserve"> </w:t>
      </w:r>
      <w:proofErr w:type="gramStart"/>
      <w:r w:rsidR="00BD26F0" w:rsidRPr="0091270F">
        <w:rPr>
          <w:rFonts w:ascii="Times New Roman" w:hAnsi="Times New Roman" w:cs="Times New Roman"/>
          <w:sz w:val="24"/>
          <w:szCs w:val="24"/>
        </w:rPr>
        <w:t>have</w:t>
      </w:r>
      <w:r w:rsidRPr="0091270F">
        <w:rPr>
          <w:rFonts w:ascii="Times New Roman" w:hAnsi="Times New Roman" w:cs="Times New Roman"/>
          <w:sz w:val="24"/>
          <w:szCs w:val="24"/>
        </w:rPr>
        <w:t xml:space="preserve"> to</w:t>
      </w:r>
      <w:proofErr w:type="gramEnd"/>
      <w:r w:rsidRPr="0091270F">
        <w:rPr>
          <w:rFonts w:ascii="Times New Roman" w:hAnsi="Times New Roman" w:cs="Times New Roman"/>
          <w:sz w:val="24"/>
          <w:szCs w:val="24"/>
        </w:rPr>
        <w:t xml:space="preserve"> draw the mon</w:t>
      </w:r>
      <w:r w:rsidR="00C17524" w:rsidRPr="0091270F">
        <w:rPr>
          <w:rFonts w:ascii="Times New Roman" w:hAnsi="Times New Roman" w:cs="Times New Roman"/>
          <w:sz w:val="24"/>
          <w:szCs w:val="24"/>
        </w:rPr>
        <w:t xml:space="preserve">ster body parts using a </w:t>
      </w:r>
      <w:r w:rsidR="00BD26F0" w:rsidRPr="0091270F">
        <w:rPr>
          <w:rFonts w:ascii="Times New Roman" w:hAnsi="Times New Roman" w:cs="Times New Roman"/>
          <w:sz w:val="24"/>
          <w:szCs w:val="24"/>
        </w:rPr>
        <w:t>pencil</w:t>
      </w:r>
      <w:r w:rsidR="00610F5A" w:rsidRPr="0091270F">
        <w:rPr>
          <w:rFonts w:ascii="Times New Roman" w:hAnsi="Times New Roman" w:cs="Times New Roman"/>
          <w:sz w:val="24"/>
          <w:szCs w:val="24"/>
        </w:rPr>
        <w:t>. A</w:t>
      </w:r>
      <w:r w:rsidR="00BD26F0" w:rsidRPr="0091270F">
        <w:rPr>
          <w:rFonts w:ascii="Times New Roman" w:hAnsi="Times New Roman" w:cs="Times New Roman"/>
          <w:sz w:val="24"/>
          <w:szCs w:val="24"/>
        </w:rPr>
        <w:t>lso,</w:t>
      </w:r>
      <w:r w:rsidR="00FC09B7" w:rsidRPr="0091270F">
        <w:rPr>
          <w:rFonts w:ascii="Times New Roman" w:hAnsi="Times New Roman" w:cs="Times New Roman"/>
          <w:sz w:val="24"/>
          <w:szCs w:val="24"/>
        </w:rPr>
        <w:t xml:space="preserve"> </w:t>
      </w:r>
      <w:r w:rsidR="00C17524" w:rsidRPr="0091270F">
        <w:rPr>
          <w:rFonts w:ascii="Times New Roman" w:hAnsi="Times New Roman" w:cs="Times New Roman"/>
          <w:sz w:val="24"/>
          <w:szCs w:val="24"/>
        </w:rPr>
        <w:t>hold</w:t>
      </w:r>
      <w:r w:rsidR="00BD26F0" w:rsidRPr="0091270F">
        <w:rPr>
          <w:rFonts w:ascii="Times New Roman" w:hAnsi="Times New Roman" w:cs="Times New Roman"/>
          <w:sz w:val="24"/>
          <w:szCs w:val="24"/>
        </w:rPr>
        <w:t>ing</w:t>
      </w:r>
      <w:r w:rsidR="00C17524" w:rsidRPr="0091270F">
        <w:rPr>
          <w:rFonts w:ascii="Times New Roman" w:hAnsi="Times New Roman" w:cs="Times New Roman"/>
          <w:sz w:val="24"/>
          <w:szCs w:val="24"/>
        </w:rPr>
        <w:t xml:space="preserve"> and rolling </w:t>
      </w:r>
      <w:r w:rsidR="00FC09B7" w:rsidRPr="0091270F">
        <w:rPr>
          <w:rFonts w:ascii="Times New Roman" w:hAnsi="Times New Roman" w:cs="Times New Roman"/>
          <w:sz w:val="24"/>
          <w:szCs w:val="24"/>
        </w:rPr>
        <w:t xml:space="preserve">the </w:t>
      </w:r>
      <w:r w:rsidR="00C17524" w:rsidRPr="0091270F">
        <w:rPr>
          <w:rFonts w:ascii="Times New Roman" w:hAnsi="Times New Roman" w:cs="Times New Roman"/>
          <w:sz w:val="24"/>
          <w:szCs w:val="24"/>
        </w:rPr>
        <w:t>dice.</w:t>
      </w:r>
      <w:r w:rsidR="00601B9C" w:rsidRPr="0091270F">
        <w:rPr>
          <w:rFonts w:ascii="Times New Roman" w:hAnsi="Times New Roman" w:cs="Times New Roman"/>
          <w:sz w:val="24"/>
          <w:szCs w:val="24"/>
        </w:rPr>
        <w:t xml:space="preserve"> </w:t>
      </w:r>
      <w:r w:rsidR="00210ED5" w:rsidRPr="0091270F">
        <w:rPr>
          <w:rFonts w:ascii="Times New Roman" w:hAnsi="Times New Roman" w:cs="Times New Roman"/>
          <w:sz w:val="24"/>
          <w:szCs w:val="24"/>
        </w:rPr>
        <w:t>This links to</w:t>
      </w:r>
      <w:r w:rsidR="00E224FB" w:rsidRPr="0091270F">
        <w:rPr>
          <w:rFonts w:ascii="Times New Roman" w:hAnsi="Times New Roman" w:cs="Times New Roman"/>
          <w:sz w:val="24"/>
          <w:szCs w:val="24"/>
        </w:rPr>
        <w:t xml:space="preserve"> children’s physical development within</w:t>
      </w:r>
      <w:r w:rsidR="00210ED5" w:rsidRPr="0091270F">
        <w:rPr>
          <w:rFonts w:ascii="Times New Roman" w:hAnsi="Times New Roman" w:cs="Times New Roman"/>
          <w:sz w:val="24"/>
          <w:szCs w:val="24"/>
        </w:rPr>
        <w:t xml:space="preserve"> </w:t>
      </w:r>
      <w:r w:rsidR="00E224FB" w:rsidRPr="0091270F">
        <w:rPr>
          <w:rFonts w:ascii="Times New Roman" w:hAnsi="Times New Roman" w:cs="Times New Roman"/>
          <w:sz w:val="24"/>
          <w:szCs w:val="24"/>
        </w:rPr>
        <w:t>the Foundation Phase (2015), where children</w:t>
      </w:r>
      <w:r w:rsidR="009265E5" w:rsidRPr="0091270F">
        <w:rPr>
          <w:rFonts w:ascii="Times New Roman" w:hAnsi="Times New Roman" w:cs="Times New Roman"/>
          <w:sz w:val="24"/>
          <w:szCs w:val="24"/>
        </w:rPr>
        <w:t xml:space="preserve"> </w:t>
      </w:r>
      <w:r w:rsidR="00A95EE3" w:rsidRPr="0091270F">
        <w:rPr>
          <w:rFonts w:ascii="Times New Roman" w:hAnsi="Times New Roman" w:cs="Times New Roman"/>
          <w:sz w:val="24"/>
          <w:szCs w:val="24"/>
        </w:rPr>
        <w:t>should have opportunities to develop</w:t>
      </w:r>
      <w:r w:rsidR="002B2AB5" w:rsidRPr="0091270F">
        <w:rPr>
          <w:rFonts w:ascii="Times New Roman" w:hAnsi="Times New Roman" w:cs="Times New Roman"/>
          <w:sz w:val="24"/>
          <w:szCs w:val="24"/>
        </w:rPr>
        <w:t xml:space="preserve"> their gross and fine motor skills, through practical activities.</w:t>
      </w:r>
    </w:p>
    <w:p w14:paraId="0562955F" w14:textId="41425EBC" w:rsidR="00676033" w:rsidRPr="0091270F" w:rsidRDefault="00676033"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lastRenderedPageBreak/>
        <w:t>When considering the benefits of bilingualism, this activity helps</w:t>
      </w:r>
      <w:r w:rsidR="006F77C2" w:rsidRPr="0091270F">
        <w:rPr>
          <w:rFonts w:ascii="Times New Roman" w:hAnsi="Times New Roman" w:cs="Times New Roman"/>
          <w:sz w:val="24"/>
          <w:szCs w:val="24"/>
        </w:rPr>
        <w:t xml:space="preserve"> with the</w:t>
      </w:r>
      <w:r w:rsidRPr="0091270F">
        <w:rPr>
          <w:rFonts w:ascii="Times New Roman" w:hAnsi="Times New Roman" w:cs="Times New Roman"/>
          <w:sz w:val="24"/>
          <w:szCs w:val="24"/>
        </w:rPr>
        <w:t xml:space="preserve"> promot</w:t>
      </w:r>
      <w:r w:rsidR="008A1B0B" w:rsidRPr="0091270F">
        <w:rPr>
          <w:rFonts w:ascii="Times New Roman" w:hAnsi="Times New Roman" w:cs="Times New Roman"/>
          <w:sz w:val="24"/>
          <w:szCs w:val="24"/>
        </w:rPr>
        <w:t xml:space="preserve">ion by </w:t>
      </w:r>
      <w:r w:rsidR="00440797" w:rsidRPr="0091270F">
        <w:rPr>
          <w:rFonts w:ascii="Times New Roman" w:hAnsi="Times New Roman" w:cs="Times New Roman"/>
          <w:sz w:val="24"/>
          <w:szCs w:val="24"/>
        </w:rPr>
        <w:t>using music and song</w:t>
      </w:r>
      <w:r w:rsidR="00F869F1" w:rsidRPr="0091270F">
        <w:rPr>
          <w:rFonts w:ascii="Times New Roman" w:hAnsi="Times New Roman" w:cs="Times New Roman"/>
          <w:sz w:val="24"/>
          <w:szCs w:val="24"/>
        </w:rPr>
        <w:t>. Vygotsky believed in using cultural tools</w:t>
      </w:r>
      <w:r w:rsidR="006E7C58" w:rsidRPr="0091270F">
        <w:rPr>
          <w:rFonts w:ascii="Times New Roman" w:hAnsi="Times New Roman" w:cs="Times New Roman"/>
          <w:sz w:val="24"/>
          <w:szCs w:val="24"/>
        </w:rPr>
        <w:t xml:space="preserve"> such as rhymes, stories, songs and music, to aid learning</w:t>
      </w:r>
      <w:r w:rsidR="003826E5" w:rsidRPr="0091270F">
        <w:rPr>
          <w:rFonts w:ascii="Times New Roman" w:hAnsi="Times New Roman" w:cs="Times New Roman"/>
          <w:sz w:val="24"/>
          <w:szCs w:val="24"/>
        </w:rPr>
        <w:t xml:space="preserve"> (Riley, 2007).</w:t>
      </w:r>
      <w:r w:rsidR="006E7C58" w:rsidRPr="0091270F">
        <w:rPr>
          <w:rFonts w:ascii="Times New Roman" w:hAnsi="Times New Roman" w:cs="Times New Roman"/>
          <w:sz w:val="24"/>
          <w:szCs w:val="24"/>
        </w:rPr>
        <w:t xml:space="preserve"> </w:t>
      </w:r>
      <w:r w:rsidR="00AE73D1" w:rsidRPr="0091270F">
        <w:rPr>
          <w:rFonts w:ascii="Times New Roman" w:hAnsi="Times New Roman" w:cs="Times New Roman"/>
          <w:sz w:val="24"/>
          <w:szCs w:val="24"/>
        </w:rPr>
        <w:t>This</w:t>
      </w:r>
      <w:r w:rsidR="006E7C58" w:rsidRPr="0091270F">
        <w:rPr>
          <w:rFonts w:ascii="Times New Roman" w:hAnsi="Times New Roman" w:cs="Times New Roman"/>
          <w:sz w:val="24"/>
          <w:szCs w:val="24"/>
        </w:rPr>
        <w:t xml:space="preserve"> also links to the Foundation Phase and the Curriculum Cymreig as they state that </w:t>
      </w:r>
      <w:r w:rsidR="00AC194E" w:rsidRPr="0091270F">
        <w:rPr>
          <w:rFonts w:ascii="Times New Roman" w:hAnsi="Times New Roman" w:cs="Times New Roman"/>
          <w:sz w:val="24"/>
          <w:szCs w:val="24"/>
        </w:rPr>
        <w:t xml:space="preserve">it can contribute to </w:t>
      </w:r>
      <w:r w:rsidR="006E7C58" w:rsidRPr="0091270F">
        <w:rPr>
          <w:rFonts w:ascii="Times New Roman" w:hAnsi="Times New Roman" w:cs="Times New Roman"/>
          <w:sz w:val="24"/>
          <w:szCs w:val="24"/>
        </w:rPr>
        <w:t>children</w:t>
      </w:r>
      <w:r w:rsidR="00AC194E" w:rsidRPr="0091270F">
        <w:rPr>
          <w:rFonts w:ascii="Times New Roman" w:hAnsi="Times New Roman" w:cs="Times New Roman"/>
          <w:sz w:val="24"/>
          <w:szCs w:val="24"/>
        </w:rPr>
        <w:t>’s creative development</w:t>
      </w:r>
      <w:r w:rsidR="00AE73D1" w:rsidRPr="0091270F">
        <w:rPr>
          <w:rFonts w:ascii="Times New Roman" w:hAnsi="Times New Roman" w:cs="Times New Roman"/>
          <w:sz w:val="24"/>
          <w:szCs w:val="24"/>
        </w:rPr>
        <w:t xml:space="preserve"> (Welsh Government, 2015).</w:t>
      </w:r>
    </w:p>
    <w:p w14:paraId="35472586" w14:textId="2E02CA9C" w:rsidR="00621170" w:rsidRPr="0091270F" w:rsidRDefault="00254786" w:rsidP="00D2389D">
      <w:pPr>
        <w:spacing w:line="360" w:lineRule="auto"/>
        <w:jc w:val="both"/>
        <w:rPr>
          <w:rFonts w:ascii="Times New Roman" w:hAnsi="Times New Roman" w:cs="Times New Roman"/>
          <w:color w:val="FF0000"/>
          <w:sz w:val="24"/>
          <w:szCs w:val="24"/>
        </w:rPr>
      </w:pPr>
      <w:r w:rsidRPr="0091270F">
        <w:rPr>
          <w:rFonts w:ascii="Times New Roman" w:hAnsi="Times New Roman" w:cs="Times New Roman"/>
          <w:sz w:val="24"/>
          <w:szCs w:val="24"/>
        </w:rPr>
        <w:t>According to Sanz (2000), a</w:t>
      </w:r>
      <w:r w:rsidR="00621170" w:rsidRPr="0091270F">
        <w:rPr>
          <w:rFonts w:ascii="Times New Roman" w:hAnsi="Times New Roman" w:cs="Times New Roman"/>
          <w:sz w:val="24"/>
          <w:szCs w:val="24"/>
        </w:rPr>
        <w:t xml:space="preserve"> </w:t>
      </w:r>
      <w:r w:rsidR="00BF6FD8" w:rsidRPr="0091270F">
        <w:rPr>
          <w:rFonts w:ascii="Times New Roman" w:hAnsi="Times New Roman" w:cs="Times New Roman"/>
          <w:sz w:val="24"/>
          <w:szCs w:val="24"/>
        </w:rPr>
        <w:t xml:space="preserve">survey on attitudes toward bilingualism and bilingual </w:t>
      </w:r>
      <w:r w:rsidR="00677FA3" w:rsidRPr="0091270F">
        <w:rPr>
          <w:rFonts w:ascii="Times New Roman" w:hAnsi="Times New Roman" w:cs="Times New Roman"/>
          <w:sz w:val="24"/>
          <w:szCs w:val="24"/>
        </w:rPr>
        <w:t>E</w:t>
      </w:r>
      <w:r w:rsidR="00BF6FD8" w:rsidRPr="0091270F">
        <w:rPr>
          <w:rFonts w:ascii="Times New Roman" w:hAnsi="Times New Roman" w:cs="Times New Roman"/>
          <w:sz w:val="24"/>
          <w:szCs w:val="24"/>
        </w:rPr>
        <w:t xml:space="preserve">ducation in Catalonia </w:t>
      </w:r>
      <w:r w:rsidR="00DF45A4" w:rsidRPr="0091270F">
        <w:rPr>
          <w:rFonts w:ascii="Times New Roman" w:hAnsi="Times New Roman" w:cs="Times New Roman"/>
          <w:sz w:val="24"/>
          <w:szCs w:val="24"/>
        </w:rPr>
        <w:t>stated</w:t>
      </w:r>
      <w:r w:rsidR="00BF6FD8" w:rsidRPr="0091270F">
        <w:rPr>
          <w:rFonts w:ascii="Times New Roman" w:hAnsi="Times New Roman" w:cs="Times New Roman"/>
          <w:sz w:val="24"/>
          <w:szCs w:val="24"/>
        </w:rPr>
        <w:t xml:space="preserve"> that, given </w:t>
      </w:r>
      <w:r w:rsidR="00DF45A4" w:rsidRPr="0091270F">
        <w:rPr>
          <w:rFonts w:ascii="Times New Roman" w:hAnsi="Times New Roman" w:cs="Times New Roman"/>
          <w:sz w:val="24"/>
          <w:szCs w:val="24"/>
        </w:rPr>
        <w:t>a</w:t>
      </w:r>
      <w:r w:rsidR="00BF6FD8" w:rsidRPr="0091270F">
        <w:rPr>
          <w:rFonts w:ascii="Times New Roman" w:hAnsi="Times New Roman" w:cs="Times New Roman"/>
          <w:sz w:val="24"/>
          <w:szCs w:val="24"/>
        </w:rPr>
        <w:t xml:space="preserve"> choice between a monolingual and a bilingual school, both bilingual and monolingual</w:t>
      </w:r>
      <w:r w:rsidR="00621170" w:rsidRPr="0091270F">
        <w:rPr>
          <w:rFonts w:ascii="Times New Roman" w:hAnsi="Times New Roman" w:cs="Times New Roman"/>
          <w:sz w:val="24"/>
          <w:szCs w:val="24"/>
        </w:rPr>
        <w:t xml:space="preserve"> adults</w:t>
      </w:r>
      <w:r w:rsidR="00BF6FD8" w:rsidRPr="0091270F">
        <w:rPr>
          <w:rFonts w:ascii="Times New Roman" w:hAnsi="Times New Roman" w:cs="Times New Roman"/>
          <w:sz w:val="24"/>
          <w:szCs w:val="24"/>
        </w:rPr>
        <w:t xml:space="preserve"> would choose a bilingual school for their children.</w:t>
      </w:r>
      <w:r w:rsidR="00621170" w:rsidRPr="0091270F">
        <w:rPr>
          <w:rFonts w:ascii="Times New Roman" w:hAnsi="Times New Roman" w:cs="Times New Roman"/>
          <w:sz w:val="24"/>
          <w:szCs w:val="24"/>
        </w:rPr>
        <w:t xml:space="preserve"> </w:t>
      </w:r>
      <w:r w:rsidR="00440515" w:rsidRPr="0091270F">
        <w:rPr>
          <w:rFonts w:ascii="Times New Roman" w:hAnsi="Times New Roman" w:cs="Times New Roman"/>
          <w:sz w:val="24"/>
          <w:szCs w:val="24"/>
        </w:rPr>
        <w:t xml:space="preserve">It said that children are expected to </w:t>
      </w:r>
      <w:r w:rsidR="00621170" w:rsidRPr="0091270F">
        <w:rPr>
          <w:rFonts w:ascii="Times New Roman" w:hAnsi="Times New Roman" w:cs="Times New Roman"/>
          <w:sz w:val="24"/>
          <w:szCs w:val="24"/>
        </w:rPr>
        <w:t>be better language learners if they attend a bilingual school</w:t>
      </w:r>
      <w:r w:rsidR="00215B3E" w:rsidRPr="0091270F">
        <w:rPr>
          <w:rFonts w:ascii="Times New Roman" w:hAnsi="Times New Roman" w:cs="Times New Roman"/>
          <w:sz w:val="24"/>
          <w:szCs w:val="24"/>
        </w:rPr>
        <w:t xml:space="preserve">, where the </w:t>
      </w:r>
      <w:r w:rsidR="00621170" w:rsidRPr="0091270F">
        <w:rPr>
          <w:rFonts w:ascii="Times New Roman" w:hAnsi="Times New Roman" w:cs="Times New Roman"/>
          <w:sz w:val="24"/>
          <w:szCs w:val="24"/>
        </w:rPr>
        <w:t xml:space="preserve">goal is </w:t>
      </w:r>
      <w:r w:rsidR="00215B3E" w:rsidRPr="0091270F">
        <w:rPr>
          <w:rFonts w:ascii="Times New Roman" w:hAnsi="Times New Roman" w:cs="Times New Roman"/>
          <w:sz w:val="24"/>
          <w:szCs w:val="24"/>
        </w:rPr>
        <w:t xml:space="preserve">to </w:t>
      </w:r>
      <w:r w:rsidR="00621170" w:rsidRPr="0091270F">
        <w:rPr>
          <w:rFonts w:ascii="Times New Roman" w:hAnsi="Times New Roman" w:cs="Times New Roman"/>
          <w:sz w:val="24"/>
          <w:szCs w:val="24"/>
        </w:rPr>
        <w:t>promot</w:t>
      </w:r>
      <w:r w:rsidR="00215B3E" w:rsidRPr="0091270F">
        <w:rPr>
          <w:rFonts w:ascii="Times New Roman" w:hAnsi="Times New Roman" w:cs="Times New Roman"/>
          <w:sz w:val="24"/>
          <w:szCs w:val="24"/>
        </w:rPr>
        <w:t>e</w:t>
      </w:r>
      <w:r w:rsidR="00621170" w:rsidRPr="0091270F">
        <w:rPr>
          <w:rFonts w:ascii="Times New Roman" w:hAnsi="Times New Roman" w:cs="Times New Roman"/>
          <w:sz w:val="24"/>
          <w:szCs w:val="24"/>
        </w:rPr>
        <w:t xml:space="preserve"> bilingualism.</w:t>
      </w:r>
      <w:r w:rsidR="00215B3E" w:rsidRPr="0091270F">
        <w:rPr>
          <w:rFonts w:ascii="Times New Roman" w:hAnsi="Times New Roman" w:cs="Times New Roman"/>
          <w:sz w:val="24"/>
          <w:szCs w:val="24"/>
        </w:rPr>
        <w:t xml:space="preserve"> This</w:t>
      </w:r>
      <w:r w:rsidR="00621170" w:rsidRPr="0091270F">
        <w:rPr>
          <w:rFonts w:ascii="Times New Roman" w:hAnsi="Times New Roman" w:cs="Times New Roman"/>
          <w:sz w:val="24"/>
          <w:szCs w:val="24"/>
        </w:rPr>
        <w:t xml:space="preserve"> positive attitude </w:t>
      </w:r>
      <w:r w:rsidR="00215B3E" w:rsidRPr="0091270F">
        <w:rPr>
          <w:rFonts w:ascii="Times New Roman" w:hAnsi="Times New Roman" w:cs="Times New Roman"/>
          <w:sz w:val="24"/>
          <w:szCs w:val="24"/>
        </w:rPr>
        <w:t xml:space="preserve">is said to influence </w:t>
      </w:r>
      <w:r w:rsidR="00123156" w:rsidRPr="0091270F">
        <w:rPr>
          <w:rFonts w:ascii="Times New Roman" w:hAnsi="Times New Roman" w:cs="Times New Roman"/>
          <w:sz w:val="24"/>
          <w:szCs w:val="24"/>
        </w:rPr>
        <w:t xml:space="preserve">the </w:t>
      </w:r>
      <w:r w:rsidR="00786FE2" w:rsidRPr="0091270F">
        <w:rPr>
          <w:rFonts w:ascii="Times New Roman" w:hAnsi="Times New Roman" w:cs="Times New Roman"/>
          <w:sz w:val="24"/>
          <w:szCs w:val="24"/>
        </w:rPr>
        <w:t xml:space="preserve">acquisition of language and </w:t>
      </w:r>
      <w:r w:rsidR="00215B3E" w:rsidRPr="0091270F">
        <w:rPr>
          <w:rFonts w:ascii="Times New Roman" w:hAnsi="Times New Roman" w:cs="Times New Roman"/>
          <w:sz w:val="24"/>
          <w:szCs w:val="24"/>
        </w:rPr>
        <w:t>motivating</w:t>
      </w:r>
      <w:r w:rsidR="00621170" w:rsidRPr="0091270F">
        <w:rPr>
          <w:rFonts w:ascii="Times New Roman" w:hAnsi="Times New Roman" w:cs="Times New Roman"/>
          <w:sz w:val="24"/>
          <w:szCs w:val="24"/>
        </w:rPr>
        <w:t xml:space="preserve"> young language learners, whether learning </w:t>
      </w:r>
      <w:r w:rsidR="00215B3E" w:rsidRPr="0091270F">
        <w:rPr>
          <w:rFonts w:ascii="Times New Roman" w:hAnsi="Times New Roman" w:cs="Times New Roman"/>
          <w:sz w:val="24"/>
          <w:szCs w:val="24"/>
        </w:rPr>
        <w:t xml:space="preserve">two languages or </w:t>
      </w:r>
      <w:r w:rsidR="0017755D" w:rsidRPr="0091270F">
        <w:rPr>
          <w:rFonts w:ascii="Times New Roman" w:hAnsi="Times New Roman" w:cs="Times New Roman"/>
          <w:sz w:val="24"/>
          <w:szCs w:val="24"/>
        </w:rPr>
        <w:t>more.</w:t>
      </w:r>
    </w:p>
    <w:p w14:paraId="5989715E" w14:textId="37F831EE" w:rsidR="00D046D1" w:rsidRPr="0091270F" w:rsidRDefault="003B4C49"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 xml:space="preserve">The Curriculum Cymreig </w:t>
      </w:r>
      <w:r w:rsidR="00A577A5" w:rsidRPr="0091270F">
        <w:rPr>
          <w:rFonts w:ascii="Times New Roman" w:hAnsi="Times New Roman" w:cs="Times New Roman"/>
          <w:sz w:val="24"/>
          <w:szCs w:val="24"/>
        </w:rPr>
        <w:t>is in place to promote the Welsh language a</w:t>
      </w:r>
      <w:r w:rsidR="000D7C69" w:rsidRPr="0091270F">
        <w:rPr>
          <w:rFonts w:ascii="Times New Roman" w:hAnsi="Times New Roman" w:cs="Times New Roman"/>
          <w:sz w:val="24"/>
          <w:szCs w:val="24"/>
        </w:rPr>
        <w:t xml:space="preserve">nd </w:t>
      </w:r>
      <w:r w:rsidRPr="0091270F">
        <w:rPr>
          <w:rFonts w:ascii="Times New Roman" w:hAnsi="Times New Roman" w:cs="Times New Roman"/>
          <w:sz w:val="24"/>
          <w:szCs w:val="24"/>
        </w:rPr>
        <w:t>discusses benefits of aspects of bilingualism</w:t>
      </w:r>
      <w:r w:rsidR="00F43C3F" w:rsidRPr="0091270F">
        <w:rPr>
          <w:rFonts w:ascii="Times New Roman" w:hAnsi="Times New Roman" w:cs="Times New Roman"/>
          <w:sz w:val="24"/>
          <w:szCs w:val="24"/>
        </w:rPr>
        <w:t xml:space="preserve">. </w:t>
      </w:r>
      <w:r w:rsidRPr="0091270F">
        <w:rPr>
          <w:rFonts w:ascii="Times New Roman" w:hAnsi="Times New Roman" w:cs="Times New Roman"/>
          <w:sz w:val="24"/>
          <w:szCs w:val="24"/>
        </w:rPr>
        <w:t xml:space="preserve">The </w:t>
      </w:r>
      <w:r w:rsidR="00F8342A" w:rsidRPr="0091270F">
        <w:rPr>
          <w:rFonts w:ascii="Times New Roman" w:hAnsi="Times New Roman" w:cs="Times New Roman"/>
          <w:sz w:val="24"/>
          <w:szCs w:val="24"/>
        </w:rPr>
        <w:t xml:space="preserve">Curriculum </w:t>
      </w:r>
      <w:r w:rsidR="00A5203E" w:rsidRPr="0091270F">
        <w:rPr>
          <w:rFonts w:ascii="Times New Roman" w:hAnsi="Times New Roman" w:cs="Times New Roman"/>
          <w:sz w:val="24"/>
          <w:szCs w:val="24"/>
        </w:rPr>
        <w:t>gives children the opportunity</w:t>
      </w:r>
      <w:r w:rsidR="00D046D1" w:rsidRPr="0091270F">
        <w:rPr>
          <w:rFonts w:ascii="Times New Roman" w:hAnsi="Times New Roman" w:cs="Times New Roman"/>
          <w:sz w:val="24"/>
          <w:szCs w:val="24"/>
        </w:rPr>
        <w:t xml:space="preserve"> to understand and celebrate living and learning in Wales, identify</w:t>
      </w:r>
      <w:r w:rsidR="00A5203E" w:rsidRPr="0091270F">
        <w:rPr>
          <w:rFonts w:ascii="Times New Roman" w:hAnsi="Times New Roman" w:cs="Times New Roman"/>
          <w:sz w:val="24"/>
          <w:szCs w:val="24"/>
        </w:rPr>
        <w:t>ing</w:t>
      </w:r>
      <w:r w:rsidR="00D046D1" w:rsidRPr="0091270F">
        <w:rPr>
          <w:rFonts w:ascii="Times New Roman" w:hAnsi="Times New Roman" w:cs="Times New Roman"/>
          <w:sz w:val="24"/>
          <w:szCs w:val="24"/>
        </w:rPr>
        <w:t xml:space="preserve"> </w:t>
      </w:r>
      <w:r w:rsidR="004732F2" w:rsidRPr="0091270F">
        <w:rPr>
          <w:rFonts w:ascii="Times New Roman" w:hAnsi="Times New Roman" w:cs="Times New Roman"/>
          <w:sz w:val="24"/>
          <w:szCs w:val="24"/>
        </w:rPr>
        <w:t>how welsh they are</w:t>
      </w:r>
      <w:r w:rsidR="00D046D1" w:rsidRPr="0091270F">
        <w:rPr>
          <w:rFonts w:ascii="Times New Roman" w:hAnsi="Times New Roman" w:cs="Times New Roman"/>
          <w:sz w:val="24"/>
          <w:szCs w:val="24"/>
        </w:rPr>
        <w:t xml:space="preserve"> and </w:t>
      </w:r>
      <w:r w:rsidR="004732F2" w:rsidRPr="0091270F">
        <w:rPr>
          <w:rFonts w:ascii="Times New Roman" w:hAnsi="Times New Roman" w:cs="Times New Roman"/>
          <w:sz w:val="24"/>
          <w:szCs w:val="24"/>
        </w:rPr>
        <w:t>allow</w:t>
      </w:r>
      <w:r w:rsidR="00F8342A" w:rsidRPr="0091270F">
        <w:rPr>
          <w:rFonts w:ascii="Times New Roman" w:hAnsi="Times New Roman" w:cs="Times New Roman"/>
          <w:sz w:val="24"/>
          <w:szCs w:val="24"/>
        </w:rPr>
        <w:t>ing</w:t>
      </w:r>
      <w:r w:rsidR="004732F2" w:rsidRPr="0091270F">
        <w:rPr>
          <w:rFonts w:ascii="Times New Roman" w:hAnsi="Times New Roman" w:cs="Times New Roman"/>
          <w:sz w:val="24"/>
          <w:szCs w:val="24"/>
        </w:rPr>
        <w:t xml:space="preserve"> them to have a</w:t>
      </w:r>
      <w:r w:rsidR="00D046D1" w:rsidRPr="0091270F">
        <w:rPr>
          <w:rFonts w:ascii="Times New Roman" w:hAnsi="Times New Roman" w:cs="Times New Roman"/>
          <w:sz w:val="24"/>
          <w:szCs w:val="24"/>
        </w:rPr>
        <w:t xml:space="preserve"> sense of belonging </w:t>
      </w:r>
      <w:r w:rsidR="00F8342A" w:rsidRPr="0091270F">
        <w:rPr>
          <w:rFonts w:ascii="Times New Roman" w:hAnsi="Times New Roman" w:cs="Times New Roman"/>
          <w:sz w:val="24"/>
          <w:szCs w:val="24"/>
        </w:rPr>
        <w:t xml:space="preserve">within their </w:t>
      </w:r>
      <w:r w:rsidR="00D046D1" w:rsidRPr="0091270F">
        <w:rPr>
          <w:rFonts w:ascii="Times New Roman" w:hAnsi="Times New Roman" w:cs="Times New Roman"/>
          <w:sz w:val="24"/>
          <w:szCs w:val="24"/>
        </w:rPr>
        <w:t xml:space="preserve">local community and country. </w:t>
      </w:r>
      <w:r w:rsidR="004732F2" w:rsidRPr="0091270F">
        <w:rPr>
          <w:rFonts w:ascii="Times New Roman" w:hAnsi="Times New Roman" w:cs="Times New Roman"/>
          <w:sz w:val="24"/>
          <w:szCs w:val="24"/>
        </w:rPr>
        <w:t>It also allows children to</w:t>
      </w:r>
      <w:r w:rsidR="00D046D1" w:rsidRPr="0091270F">
        <w:rPr>
          <w:rFonts w:ascii="Times New Roman" w:hAnsi="Times New Roman" w:cs="Times New Roman"/>
          <w:sz w:val="24"/>
          <w:szCs w:val="24"/>
        </w:rPr>
        <w:t xml:space="preserve"> </w:t>
      </w:r>
      <w:r w:rsidR="00280D31" w:rsidRPr="0091270F">
        <w:rPr>
          <w:rFonts w:ascii="Times New Roman" w:hAnsi="Times New Roman" w:cs="Times New Roman"/>
          <w:sz w:val="24"/>
          <w:szCs w:val="24"/>
        </w:rPr>
        <w:t xml:space="preserve">look at Wales as being an international country, </w:t>
      </w:r>
      <w:r w:rsidR="00D046D1" w:rsidRPr="0091270F">
        <w:rPr>
          <w:rFonts w:ascii="Times New Roman" w:hAnsi="Times New Roman" w:cs="Times New Roman"/>
          <w:sz w:val="24"/>
          <w:szCs w:val="24"/>
        </w:rPr>
        <w:t>promoting global citizenship and</w:t>
      </w:r>
      <w:r w:rsidR="009E68BA" w:rsidRPr="0091270F">
        <w:rPr>
          <w:rFonts w:ascii="Times New Roman" w:hAnsi="Times New Roman" w:cs="Times New Roman"/>
          <w:sz w:val="24"/>
          <w:szCs w:val="24"/>
        </w:rPr>
        <w:t xml:space="preserve"> </w:t>
      </w:r>
      <w:r w:rsidR="00D046D1" w:rsidRPr="0091270F">
        <w:rPr>
          <w:rFonts w:ascii="Times New Roman" w:hAnsi="Times New Roman" w:cs="Times New Roman"/>
          <w:sz w:val="24"/>
          <w:szCs w:val="24"/>
        </w:rPr>
        <w:t>sustainable development</w:t>
      </w:r>
      <w:r w:rsidR="00CD4998" w:rsidRPr="0091270F">
        <w:rPr>
          <w:rFonts w:ascii="Times New Roman" w:hAnsi="Times New Roman" w:cs="Times New Roman"/>
          <w:sz w:val="24"/>
          <w:szCs w:val="24"/>
        </w:rPr>
        <w:t xml:space="preserve"> (Qualifications, Curriculum and Assessment Authority for Wales, 2003).</w:t>
      </w:r>
    </w:p>
    <w:p w14:paraId="3D9FB5C8" w14:textId="34EAE441" w:rsidR="003652F8" w:rsidRPr="0091270F" w:rsidRDefault="003652F8"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 xml:space="preserve">The </w:t>
      </w:r>
      <w:r w:rsidR="00FB48DB" w:rsidRPr="0091270F">
        <w:rPr>
          <w:rFonts w:ascii="Times New Roman" w:hAnsi="Times New Roman" w:cs="Times New Roman"/>
          <w:sz w:val="24"/>
          <w:szCs w:val="24"/>
        </w:rPr>
        <w:t>E</w:t>
      </w:r>
      <w:r w:rsidRPr="0091270F">
        <w:rPr>
          <w:rFonts w:ascii="Times New Roman" w:hAnsi="Times New Roman" w:cs="Times New Roman"/>
          <w:sz w:val="24"/>
          <w:szCs w:val="24"/>
        </w:rPr>
        <w:t xml:space="preserve">isteddfod, Urdd, S4C, and the Royal Welsh </w:t>
      </w:r>
      <w:r w:rsidR="001A6CA0" w:rsidRPr="0091270F">
        <w:rPr>
          <w:rFonts w:ascii="Times New Roman" w:hAnsi="Times New Roman" w:cs="Times New Roman"/>
          <w:sz w:val="24"/>
          <w:szCs w:val="24"/>
        </w:rPr>
        <w:t>S</w:t>
      </w:r>
      <w:r w:rsidRPr="0091270F">
        <w:rPr>
          <w:rFonts w:ascii="Times New Roman" w:hAnsi="Times New Roman" w:cs="Times New Roman"/>
          <w:sz w:val="24"/>
          <w:szCs w:val="24"/>
        </w:rPr>
        <w:t>how are just some examples of how Welsh culture is promoted. Settings promote th</w:t>
      </w:r>
      <w:r w:rsidR="00FB48DB" w:rsidRPr="0091270F">
        <w:rPr>
          <w:rFonts w:ascii="Times New Roman" w:hAnsi="Times New Roman" w:cs="Times New Roman"/>
          <w:sz w:val="24"/>
          <w:szCs w:val="24"/>
        </w:rPr>
        <w:t>ese</w:t>
      </w:r>
      <w:r w:rsidRPr="0091270F">
        <w:rPr>
          <w:rFonts w:ascii="Times New Roman" w:hAnsi="Times New Roman" w:cs="Times New Roman"/>
          <w:sz w:val="24"/>
          <w:szCs w:val="24"/>
        </w:rPr>
        <w:t xml:space="preserve"> by </w:t>
      </w:r>
      <w:r w:rsidR="00BA28B2" w:rsidRPr="0091270F">
        <w:rPr>
          <w:rFonts w:ascii="Times New Roman" w:hAnsi="Times New Roman" w:cs="Times New Roman"/>
          <w:sz w:val="24"/>
          <w:szCs w:val="24"/>
        </w:rPr>
        <w:t xml:space="preserve">letting </w:t>
      </w:r>
      <w:r w:rsidRPr="0091270F">
        <w:rPr>
          <w:rFonts w:ascii="Times New Roman" w:hAnsi="Times New Roman" w:cs="Times New Roman"/>
          <w:sz w:val="24"/>
          <w:szCs w:val="24"/>
        </w:rPr>
        <w:t>children get involved within these events</w:t>
      </w:r>
      <w:r w:rsidR="00960C3C" w:rsidRPr="0091270F">
        <w:rPr>
          <w:rFonts w:ascii="Times New Roman" w:hAnsi="Times New Roman" w:cs="Times New Roman"/>
          <w:sz w:val="24"/>
          <w:szCs w:val="24"/>
        </w:rPr>
        <w:t xml:space="preserve">, </w:t>
      </w:r>
      <w:r w:rsidRPr="0091270F">
        <w:rPr>
          <w:rFonts w:ascii="Times New Roman" w:hAnsi="Times New Roman" w:cs="Times New Roman"/>
          <w:sz w:val="24"/>
          <w:szCs w:val="24"/>
        </w:rPr>
        <w:t>allowing them to immerse themselves in the Welsh language</w:t>
      </w:r>
      <w:r w:rsidR="00815B55" w:rsidRPr="0091270F">
        <w:rPr>
          <w:rFonts w:ascii="Times New Roman" w:hAnsi="Times New Roman" w:cs="Times New Roman"/>
          <w:sz w:val="24"/>
          <w:szCs w:val="24"/>
        </w:rPr>
        <w:t xml:space="preserve">. This includes children with WAL as they have opportunities to participate in </w:t>
      </w:r>
      <w:r w:rsidR="00E67A53" w:rsidRPr="0091270F">
        <w:rPr>
          <w:rFonts w:ascii="Times New Roman" w:hAnsi="Times New Roman" w:cs="Times New Roman"/>
          <w:sz w:val="24"/>
          <w:szCs w:val="24"/>
        </w:rPr>
        <w:t>second language and non-welsh speaking competitions and events</w:t>
      </w:r>
      <w:r w:rsidR="0010326E" w:rsidRPr="0091270F">
        <w:rPr>
          <w:rFonts w:ascii="Times New Roman" w:hAnsi="Times New Roman" w:cs="Times New Roman"/>
          <w:sz w:val="24"/>
          <w:szCs w:val="24"/>
        </w:rPr>
        <w:t xml:space="preserve"> (GOV, 2015).</w:t>
      </w:r>
    </w:p>
    <w:p w14:paraId="4A40AC3B" w14:textId="6FFDD111" w:rsidR="00A1693F" w:rsidRPr="0091270F" w:rsidRDefault="00E24E71"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Gar</w:t>
      </w:r>
      <w:r w:rsidR="00D7141C" w:rsidRPr="0091270F">
        <w:rPr>
          <w:rFonts w:ascii="Times New Roman" w:hAnsi="Times New Roman" w:cs="Times New Roman"/>
          <w:sz w:val="24"/>
          <w:szCs w:val="24"/>
        </w:rPr>
        <w:t>c</w:t>
      </w:r>
      <w:r w:rsidR="008B6683" w:rsidRPr="0091270F">
        <w:rPr>
          <w:rFonts w:ascii="Times New Roman" w:hAnsi="Times New Roman" w:cs="Times New Roman"/>
          <w:sz w:val="24"/>
          <w:szCs w:val="24"/>
        </w:rPr>
        <w:t>í</w:t>
      </w:r>
      <w:r w:rsidR="00D7141C" w:rsidRPr="0091270F">
        <w:rPr>
          <w:rFonts w:ascii="Times New Roman" w:hAnsi="Times New Roman" w:cs="Times New Roman"/>
          <w:sz w:val="24"/>
          <w:szCs w:val="24"/>
        </w:rPr>
        <w:t xml:space="preserve">a and Baker (2007) </w:t>
      </w:r>
      <w:r w:rsidR="00587DEB" w:rsidRPr="0091270F">
        <w:rPr>
          <w:rFonts w:ascii="Times New Roman" w:hAnsi="Times New Roman" w:cs="Times New Roman"/>
          <w:sz w:val="24"/>
          <w:szCs w:val="24"/>
        </w:rPr>
        <w:t xml:space="preserve">state that there are implications of having a multilingual </w:t>
      </w:r>
      <w:r w:rsidR="009A3E58" w:rsidRPr="0091270F">
        <w:rPr>
          <w:rFonts w:ascii="Times New Roman" w:hAnsi="Times New Roman" w:cs="Times New Roman"/>
          <w:sz w:val="24"/>
          <w:szCs w:val="24"/>
        </w:rPr>
        <w:t>E</w:t>
      </w:r>
      <w:r w:rsidR="00587DEB" w:rsidRPr="0091270F">
        <w:rPr>
          <w:rFonts w:ascii="Times New Roman" w:hAnsi="Times New Roman" w:cs="Times New Roman"/>
          <w:sz w:val="24"/>
          <w:szCs w:val="24"/>
        </w:rPr>
        <w:t xml:space="preserve">ducation. </w:t>
      </w:r>
      <w:r w:rsidR="00E416C3" w:rsidRPr="0091270F">
        <w:rPr>
          <w:rFonts w:ascii="Times New Roman" w:hAnsi="Times New Roman" w:cs="Times New Roman"/>
          <w:sz w:val="24"/>
          <w:szCs w:val="24"/>
        </w:rPr>
        <w:t xml:space="preserve">They suggest that </w:t>
      </w:r>
      <w:r w:rsidR="00865066" w:rsidRPr="0091270F">
        <w:rPr>
          <w:rFonts w:ascii="Times New Roman" w:hAnsi="Times New Roman" w:cs="Times New Roman"/>
          <w:sz w:val="24"/>
          <w:szCs w:val="24"/>
        </w:rPr>
        <w:t>L</w:t>
      </w:r>
      <w:r w:rsidR="00E416C3" w:rsidRPr="0091270F">
        <w:rPr>
          <w:rFonts w:ascii="Times New Roman" w:hAnsi="Times New Roman" w:cs="Times New Roman"/>
          <w:sz w:val="24"/>
          <w:szCs w:val="24"/>
        </w:rPr>
        <w:t xml:space="preserve">anguage </w:t>
      </w:r>
      <w:r w:rsidR="00865066" w:rsidRPr="0091270F">
        <w:rPr>
          <w:rFonts w:ascii="Times New Roman" w:hAnsi="Times New Roman" w:cs="Times New Roman"/>
          <w:sz w:val="24"/>
          <w:szCs w:val="24"/>
        </w:rPr>
        <w:t>C</w:t>
      </w:r>
      <w:r w:rsidR="00E416C3" w:rsidRPr="0091270F">
        <w:rPr>
          <w:rFonts w:ascii="Times New Roman" w:hAnsi="Times New Roman" w:cs="Times New Roman"/>
          <w:sz w:val="24"/>
          <w:szCs w:val="24"/>
        </w:rPr>
        <w:t xml:space="preserve">urriculum only becomes meaningful </w:t>
      </w:r>
      <w:r w:rsidR="00D2067B" w:rsidRPr="0091270F">
        <w:rPr>
          <w:rFonts w:ascii="Times New Roman" w:hAnsi="Times New Roman" w:cs="Times New Roman"/>
          <w:sz w:val="24"/>
          <w:szCs w:val="24"/>
        </w:rPr>
        <w:t xml:space="preserve">to children when it links </w:t>
      </w:r>
      <w:r w:rsidR="00865066" w:rsidRPr="0091270F">
        <w:rPr>
          <w:rFonts w:ascii="Times New Roman" w:hAnsi="Times New Roman" w:cs="Times New Roman"/>
          <w:sz w:val="24"/>
          <w:szCs w:val="24"/>
        </w:rPr>
        <w:t xml:space="preserve">to </w:t>
      </w:r>
      <w:r w:rsidR="00D2067B" w:rsidRPr="0091270F">
        <w:rPr>
          <w:rFonts w:ascii="Times New Roman" w:hAnsi="Times New Roman" w:cs="Times New Roman"/>
          <w:sz w:val="24"/>
          <w:szCs w:val="24"/>
        </w:rPr>
        <w:t xml:space="preserve">their personal life and culture. </w:t>
      </w:r>
      <w:r w:rsidR="008B6683" w:rsidRPr="0091270F">
        <w:rPr>
          <w:rFonts w:ascii="Times New Roman" w:hAnsi="Times New Roman" w:cs="Times New Roman"/>
          <w:sz w:val="24"/>
          <w:szCs w:val="24"/>
        </w:rPr>
        <w:t xml:space="preserve">García </w:t>
      </w:r>
      <w:r w:rsidR="00E851A3" w:rsidRPr="0091270F">
        <w:rPr>
          <w:rFonts w:ascii="Times New Roman" w:hAnsi="Times New Roman" w:cs="Times New Roman"/>
          <w:sz w:val="24"/>
          <w:szCs w:val="24"/>
        </w:rPr>
        <w:t xml:space="preserve">and Baker also say that children are not appealed by the </w:t>
      </w:r>
      <w:r w:rsidR="001E08BA" w:rsidRPr="0091270F">
        <w:rPr>
          <w:rFonts w:ascii="Times New Roman" w:hAnsi="Times New Roman" w:cs="Times New Roman"/>
          <w:sz w:val="24"/>
          <w:szCs w:val="24"/>
        </w:rPr>
        <w:t>C</w:t>
      </w:r>
      <w:r w:rsidR="00E851A3" w:rsidRPr="0091270F">
        <w:rPr>
          <w:rFonts w:ascii="Times New Roman" w:hAnsi="Times New Roman" w:cs="Times New Roman"/>
          <w:sz w:val="24"/>
          <w:szCs w:val="24"/>
        </w:rPr>
        <w:t xml:space="preserve">urriculum </w:t>
      </w:r>
      <w:r w:rsidR="00F83BD8" w:rsidRPr="0091270F">
        <w:rPr>
          <w:rFonts w:ascii="Times New Roman" w:hAnsi="Times New Roman" w:cs="Times New Roman"/>
          <w:sz w:val="24"/>
          <w:szCs w:val="24"/>
        </w:rPr>
        <w:t>because they have no experiences of what they are being taught</w:t>
      </w:r>
      <w:r w:rsidR="004F1E78" w:rsidRPr="0091270F">
        <w:rPr>
          <w:rFonts w:ascii="Times New Roman" w:hAnsi="Times New Roman" w:cs="Times New Roman"/>
          <w:sz w:val="24"/>
          <w:szCs w:val="24"/>
        </w:rPr>
        <w:t xml:space="preserve">, thus </w:t>
      </w:r>
      <w:r w:rsidR="004C0D29" w:rsidRPr="0091270F">
        <w:rPr>
          <w:rFonts w:ascii="Times New Roman" w:hAnsi="Times New Roman" w:cs="Times New Roman"/>
          <w:sz w:val="24"/>
          <w:szCs w:val="24"/>
        </w:rPr>
        <w:t>effecting their grasp and concepts.</w:t>
      </w:r>
    </w:p>
    <w:p w14:paraId="6296732C" w14:textId="6381F3D0" w:rsidR="006B7070" w:rsidRPr="00D2389D" w:rsidRDefault="00D31BE6" w:rsidP="00D2389D">
      <w:pPr>
        <w:spacing w:line="360" w:lineRule="auto"/>
        <w:jc w:val="both"/>
        <w:rPr>
          <w:rFonts w:ascii="Times New Roman" w:hAnsi="Times New Roman" w:cs="Times New Roman"/>
          <w:sz w:val="24"/>
          <w:szCs w:val="24"/>
        </w:rPr>
      </w:pPr>
      <w:r w:rsidRPr="0091270F">
        <w:rPr>
          <w:rFonts w:ascii="Times New Roman" w:hAnsi="Times New Roman" w:cs="Times New Roman"/>
          <w:sz w:val="24"/>
          <w:szCs w:val="24"/>
        </w:rPr>
        <w:t>It has been highlighted within the new Foundation Phase Action Plan that some of the improvements needed</w:t>
      </w:r>
      <w:r w:rsidR="00C801D9" w:rsidRPr="0091270F">
        <w:rPr>
          <w:rFonts w:ascii="Times New Roman" w:hAnsi="Times New Roman" w:cs="Times New Roman"/>
          <w:sz w:val="24"/>
          <w:szCs w:val="24"/>
        </w:rPr>
        <w:t xml:space="preserve"> include developing the Welsh</w:t>
      </w:r>
      <w:r w:rsidR="00163709" w:rsidRPr="0091270F">
        <w:rPr>
          <w:rFonts w:ascii="Times New Roman" w:hAnsi="Times New Roman" w:cs="Times New Roman"/>
          <w:sz w:val="24"/>
          <w:szCs w:val="24"/>
        </w:rPr>
        <w:t xml:space="preserve"> l</w:t>
      </w:r>
      <w:r w:rsidR="00C801D9" w:rsidRPr="0091270F">
        <w:rPr>
          <w:rFonts w:ascii="Times New Roman" w:hAnsi="Times New Roman" w:cs="Times New Roman"/>
          <w:sz w:val="24"/>
          <w:szCs w:val="24"/>
        </w:rPr>
        <w:t xml:space="preserve">anguage provision, Welsh language and the Welsh </w:t>
      </w:r>
      <w:r w:rsidR="0015741A" w:rsidRPr="0091270F">
        <w:rPr>
          <w:rFonts w:ascii="Times New Roman" w:hAnsi="Times New Roman" w:cs="Times New Roman"/>
          <w:sz w:val="24"/>
          <w:szCs w:val="24"/>
        </w:rPr>
        <w:t>c</w:t>
      </w:r>
      <w:r w:rsidR="00C801D9" w:rsidRPr="0091270F">
        <w:rPr>
          <w:rFonts w:ascii="Times New Roman" w:hAnsi="Times New Roman" w:cs="Times New Roman"/>
          <w:sz w:val="24"/>
          <w:szCs w:val="24"/>
        </w:rPr>
        <w:t>ulture. It also states that set</w:t>
      </w:r>
      <w:r w:rsidR="0052676A" w:rsidRPr="0091270F">
        <w:rPr>
          <w:rFonts w:ascii="Times New Roman" w:hAnsi="Times New Roman" w:cs="Times New Roman"/>
          <w:sz w:val="24"/>
          <w:szCs w:val="24"/>
        </w:rPr>
        <w:t xml:space="preserve">tings </w:t>
      </w:r>
      <w:r w:rsidR="000C2019" w:rsidRPr="0091270F">
        <w:rPr>
          <w:rFonts w:ascii="Times New Roman" w:hAnsi="Times New Roman" w:cs="Times New Roman"/>
          <w:sz w:val="24"/>
          <w:szCs w:val="24"/>
        </w:rPr>
        <w:t>should effectively and appropriately use Welsh language resources across all areas of learning</w:t>
      </w:r>
      <w:r w:rsidR="005F5555" w:rsidRPr="0091270F">
        <w:rPr>
          <w:rFonts w:ascii="Times New Roman" w:hAnsi="Times New Roman" w:cs="Times New Roman"/>
          <w:sz w:val="24"/>
          <w:szCs w:val="24"/>
        </w:rPr>
        <w:t xml:space="preserve"> (Welsh Government, 2016).</w:t>
      </w:r>
      <w:r w:rsidR="003E3E8C" w:rsidRPr="0091270F">
        <w:rPr>
          <w:rFonts w:ascii="Times New Roman" w:hAnsi="Times New Roman" w:cs="Times New Roman"/>
          <w:sz w:val="24"/>
          <w:szCs w:val="24"/>
        </w:rPr>
        <w:t xml:space="preserve"> </w:t>
      </w:r>
      <w:r w:rsidR="00277880" w:rsidRPr="0091270F">
        <w:rPr>
          <w:rFonts w:ascii="Times New Roman" w:hAnsi="Times New Roman" w:cs="Times New Roman"/>
          <w:sz w:val="24"/>
          <w:szCs w:val="24"/>
        </w:rPr>
        <w:t xml:space="preserve">This suggests that to move forward, settings need to </w:t>
      </w:r>
      <w:r w:rsidR="00817E9D" w:rsidRPr="0091270F">
        <w:rPr>
          <w:rFonts w:ascii="Times New Roman" w:hAnsi="Times New Roman" w:cs="Times New Roman"/>
          <w:sz w:val="24"/>
          <w:szCs w:val="24"/>
        </w:rPr>
        <w:t xml:space="preserve">ensure that the Welsh language and culture is promoted </w:t>
      </w:r>
      <w:r w:rsidR="00817E9D" w:rsidRPr="0091270F">
        <w:rPr>
          <w:rFonts w:ascii="Times New Roman" w:hAnsi="Times New Roman" w:cs="Times New Roman"/>
          <w:sz w:val="24"/>
          <w:szCs w:val="24"/>
        </w:rPr>
        <w:lastRenderedPageBreak/>
        <w:t>within all areas of the Foundation Phase</w:t>
      </w:r>
      <w:r w:rsidR="001329DD" w:rsidRPr="0091270F">
        <w:rPr>
          <w:rFonts w:ascii="Times New Roman" w:hAnsi="Times New Roman" w:cs="Times New Roman"/>
          <w:sz w:val="24"/>
          <w:szCs w:val="24"/>
        </w:rPr>
        <w:t xml:space="preserve">, such as having </w:t>
      </w:r>
      <w:r w:rsidR="00A64ABB" w:rsidRPr="0091270F">
        <w:rPr>
          <w:rFonts w:ascii="Times New Roman" w:hAnsi="Times New Roman" w:cs="Times New Roman"/>
          <w:sz w:val="24"/>
          <w:szCs w:val="24"/>
        </w:rPr>
        <w:t>W</w:t>
      </w:r>
      <w:r w:rsidR="001329DD" w:rsidRPr="0091270F">
        <w:rPr>
          <w:rFonts w:ascii="Times New Roman" w:hAnsi="Times New Roman" w:cs="Times New Roman"/>
          <w:sz w:val="24"/>
          <w:szCs w:val="24"/>
        </w:rPr>
        <w:t xml:space="preserve">elsh resouces, </w:t>
      </w:r>
      <w:r w:rsidR="00A64ABB" w:rsidRPr="0091270F">
        <w:rPr>
          <w:rFonts w:ascii="Times New Roman" w:hAnsi="Times New Roman" w:cs="Times New Roman"/>
          <w:sz w:val="24"/>
          <w:szCs w:val="24"/>
        </w:rPr>
        <w:t>W</w:t>
      </w:r>
      <w:r w:rsidR="001329DD" w:rsidRPr="0091270F">
        <w:rPr>
          <w:rFonts w:ascii="Times New Roman" w:hAnsi="Times New Roman" w:cs="Times New Roman"/>
          <w:sz w:val="24"/>
          <w:szCs w:val="24"/>
        </w:rPr>
        <w:t>elsh labelling</w:t>
      </w:r>
      <w:r w:rsidR="00A64ABB" w:rsidRPr="0091270F">
        <w:rPr>
          <w:rFonts w:ascii="Times New Roman" w:hAnsi="Times New Roman" w:cs="Times New Roman"/>
          <w:sz w:val="24"/>
          <w:szCs w:val="24"/>
        </w:rPr>
        <w:t xml:space="preserve"> and Welsh displays, so that children can </w:t>
      </w:r>
      <w:r w:rsidR="003F14C1" w:rsidRPr="0091270F">
        <w:rPr>
          <w:rFonts w:ascii="Times New Roman" w:hAnsi="Times New Roman" w:cs="Times New Roman"/>
          <w:sz w:val="24"/>
          <w:szCs w:val="24"/>
        </w:rPr>
        <w:t xml:space="preserve">see </w:t>
      </w:r>
      <w:r w:rsidR="00A64ABB" w:rsidRPr="0091270F">
        <w:rPr>
          <w:rFonts w:ascii="Times New Roman" w:hAnsi="Times New Roman" w:cs="Times New Roman"/>
          <w:sz w:val="24"/>
          <w:szCs w:val="24"/>
        </w:rPr>
        <w:t>Welsh all around them</w:t>
      </w:r>
      <w:r w:rsidR="001329DD" w:rsidRPr="0091270F">
        <w:rPr>
          <w:rFonts w:ascii="Times New Roman" w:hAnsi="Times New Roman" w:cs="Times New Roman"/>
          <w:sz w:val="24"/>
          <w:szCs w:val="24"/>
        </w:rPr>
        <w:t xml:space="preserve">. </w:t>
      </w:r>
      <w:r w:rsidR="003E3E8C" w:rsidRPr="0091270F">
        <w:rPr>
          <w:rFonts w:ascii="Times New Roman" w:hAnsi="Times New Roman" w:cs="Times New Roman"/>
          <w:sz w:val="24"/>
          <w:szCs w:val="24"/>
        </w:rPr>
        <w:t xml:space="preserve">This links to the activity </w:t>
      </w:r>
      <w:r w:rsidR="00E230C4" w:rsidRPr="0091270F">
        <w:rPr>
          <w:rFonts w:ascii="Times New Roman" w:hAnsi="Times New Roman" w:cs="Times New Roman"/>
          <w:sz w:val="24"/>
          <w:szCs w:val="24"/>
        </w:rPr>
        <w:t>as Welsh resou</w:t>
      </w:r>
      <w:r w:rsidR="003F14C1" w:rsidRPr="0091270F">
        <w:rPr>
          <w:rFonts w:ascii="Times New Roman" w:hAnsi="Times New Roman" w:cs="Times New Roman"/>
          <w:sz w:val="24"/>
          <w:szCs w:val="24"/>
        </w:rPr>
        <w:t>r</w:t>
      </w:r>
      <w:r w:rsidR="00E230C4" w:rsidRPr="0091270F">
        <w:rPr>
          <w:rFonts w:ascii="Times New Roman" w:hAnsi="Times New Roman" w:cs="Times New Roman"/>
          <w:sz w:val="24"/>
          <w:szCs w:val="24"/>
        </w:rPr>
        <w:t xml:space="preserve">ces were used throughout and opportunities for the children to use the Welsh language were </w:t>
      </w:r>
      <w:r w:rsidR="00277880" w:rsidRPr="0091270F">
        <w:rPr>
          <w:rFonts w:ascii="Times New Roman" w:hAnsi="Times New Roman" w:cs="Times New Roman"/>
          <w:sz w:val="24"/>
          <w:szCs w:val="24"/>
        </w:rPr>
        <w:t>promoted.</w:t>
      </w:r>
    </w:p>
    <w:p w14:paraId="0CC060B5" w14:textId="744C0E04" w:rsidR="001660E6" w:rsidRPr="00031886" w:rsidRDefault="001660E6" w:rsidP="00453EB2">
      <w:pPr>
        <w:rPr>
          <w:rFonts w:ascii="Times New Roman" w:hAnsi="Times New Roman" w:cs="Times New Roman"/>
          <w:color w:val="FF0000"/>
        </w:rPr>
      </w:pPr>
    </w:p>
    <w:p w14:paraId="096C71A9" w14:textId="20511539" w:rsidR="00031886" w:rsidRDefault="00031886" w:rsidP="001660E6">
      <w:pPr>
        <w:rPr>
          <w:rFonts w:ascii="Times New Roman" w:hAnsi="Times New Roman" w:cs="Times New Roman"/>
        </w:rPr>
      </w:pPr>
    </w:p>
    <w:p w14:paraId="37750366" w14:textId="77777777" w:rsidR="006B7070" w:rsidRDefault="006B7070" w:rsidP="00D247E9">
      <w:pPr>
        <w:spacing w:line="360" w:lineRule="auto"/>
        <w:jc w:val="center"/>
        <w:rPr>
          <w:rFonts w:ascii="Times New Roman" w:hAnsi="Times New Roman" w:cs="Times New Roman"/>
          <w:sz w:val="24"/>
          <w:szCs w:val="24"/>
          <w:u w:val="single"/>
        </w:rPr>
      </w:pPr>
    </w:p>
    <w:p w14:paraId="48E3A1E5" w14:textId="77777777" w:rsidR="006B7070" w:rsidRDefault="006B7070" w:rsidP="00D247E9">
      <w:pPr>
        <w:spacing w:line="360" w:lineRule="auto"/>
        <w:jc w:val="center"/>
        <w:rPr>
          <w:rFonts w:ascii="Times New Roman" w:hAnsi="Times New Roman" w:cs="Times New Roman"/>
          <w:sz w:val="24"/>
          <w:szCs w:val="24"/>
          <w:u w:val="single"/>
        </w:rPr>
      </w:pPr>
    </w:p>
    <w:p w14:paraId="5A3E8432" w14:textId="77777777" w:rsidR="00A64ABB" w:rsidRDefault="00A64ABB" w:rsidP="00D247E9">
      <w:pPr>
        <w:spacing w:line="360" w:lineRule="auto"/>
        <w:jc w:val="center"/>
        <w:rPr>
          <w:rFonts w:ascii="Times New Roman" w:hAnsi="Times New Roman" w:cs="Times New Roman"/>
          <w:sz w:val="24"/>
          <w:szCs w:val="24"/>
          <w:u w:val="single"/>
        </w:rPr>
      </w:pPr>
    </w:p>
    <w:p w14:paraId="770D1CE2" w14:textId="77777777" w:rsidR="00A64ABB" w:rsidRDefault="00A64ABB" w:rsidP="00D247E9">
      <w:pPr>
        <w:spacing w:line="360" w:lineRule="auto"/>
        <w:jc w:val="center"/>
        <w:rPr>
          <w:rFonts w:ascii="Times New Roman" w:hAnsi="Times New Roman" w:cs="Times New Roman"/>
          <w:sz w:val="24"/>
          <w:szCs w:val="24"/>
          <w:u w:val="single"/>
        </w:rPr>
      </w:pPr>
    </w:p>
    <w:p w14:paraId="79A893E9" w14:textId="77777777" w:rsidR="00A64ABB" w:rsidRDefault="00A64ABB" w:rsidP="00D247E9">
      <w:pPr>
        <w:spacing w:line="360" w:lineRule="auto"/>
        <w:jc w:val="center"/>
        <w:rPr>
          <w:rFonts w:ascii="Times New Roman" w:hAnsi="Times New Roman" w:cs="Times New Roman"/>
          <w:sz w:val="24"/>
          <w:szCs w:val="24"/>
          <w:u w:val="single"/>
        </w:rPr>
      </w:pPr>
    </w:p>
    <w:p w14:paraId="405BD655" w14:textId="77777777" w:rsidR="00A64ABB" w:rsidRDefault="00A64ABB" w:rsidP="00D247E9">
      <w:pPr>
        <w:spacing w:line="360" w:lineRule="auto"/>
        <w:jc w:val="center"/>
        <w:rPr>
          <w:rFonts w:ascii="Times New Roman" w:hAnsi="Times New Roman" w:cs="Times New Roman"/>
          <w:sz w:val="24"/>
          <w:szCs w:val="24"/>
          <w:u w:val="single"/>
        </w:rPr>
      </w:pPr>
    </w:p>
    <w:p w14:paraId="40777581" w14:textId="77777777" w:rsidR="00A64ABB" w:rsidRDefault="00A64ABB" w:rsidP="00D247E9">
      <w:pPr>
        <w:spacing w:line="360" w:lineRule="auto"/>
        <w:jc w:val="center"/>
        <w:rPr>
          <w:rFonts w:ascii="Times New Roman" w:hAnsi="Times New Roman" w:cs="Times New Roman"/>
          <w:sz w:val="24"/>
          <w:szCs w:val="24"/>
          <w:u w:val="single"/>
        </w:rPr>
      </w:pPr>
    </w:p>
    <w:p w14:paraId="57FAB100" w14:textId="77777777" w:rsidR="00A64ABB" w:rsidRDefault="00A64ABB" w:rsidP="00D247E9">
      <w:pPr>
        <w:spacing w:line="360" w:lineRule="auto"/>
        <w:jc w:val="center"/>
        <w:rPr>
          <w:rFonts w:ascii="Times New Roman" w:hAnsi="Times New Roman" w:cs="Times New Roman"/>
          <w:sz w:val="24"/>
          <w:szCs w:val="24"/>
          <w:u w:val="single"/>
        </w:rPr>
      </w:pPr>
    </w:p>
    <w:p w14:paraId="0F5BEE99" w14:textId="77777777" w:rsidR="00A64ABB" w:rsidRDefault="00A64ABB" w:rsidP="00D247E9">
      <w:pPr>
        <w:spacing w:line="360" w:lineRule="auto"/>
        <w:jc w:val="center"/>
        <w:rPr>
          <w:rFonts w:ascii="Times New Roman" w:hAnsi="Times New Roman" w:cs="Times New Roman"/>
          <w:sz w:val="24"/>
          <w:szCs w:val="24"/>
          <w:u w:val="single"/>
        </w:rPr>
      </w:pPr>
    </w:p>
    <w:p w14:paraId="42DE3432" w14:textId="77777777" w:rsidR="00A64ABB" w:rsidRDefault="00A64ABB" w:rsidP="00D247E9">
      <w:pPr>
        <w:spacing w:line="360" w:lineRule="auto"/>
        <w:jc w:val="center"/>
        <w:rPr>
          <w:rFonts w:ascii="Times New Roman" w:hAnsi="Times New Roman" w:cs="Times New Roman"/>
          <w:sz w:val="24"/>
          <w:szCs w:val="24"/>
          <w:u w:val="single"/>
        </w:rPr>
      </w:pPr>
    </w:p>
    <w:p w14:paraId="017E99DF" w14:textId="77777777" w:rsidR="00F43C3F" w:rsidRDefault="00F43C3F" w:rsidP="00D247E9">
      <w:pPr>
        <w:spacing w:line="360" w:lineRule="auto"/>
        <w:jc w:val="center"/>
        <w:rPr>
          <w:rFonts w:ascii="Times New Roman" w:hAnsi="Times New Roman" w:cs="Times New Roman"/>
          <w:sz w:val="24"/>
          <w:szCs w:val="24"/>
          <w:u w:val="single"/>
        </w:rPr>
      </w:pPr>
    </w:p>
    <w:p w14:paraId="201F5806" w14:textId="77777777" w:rsidR="00F43C3F" w:rsidRDefault="00F43C3F" w:rsidP="00D247E9">
      <w:pPr>
        <w:spacing w:line="360" w:lineRule="auto"/>
        <w:jc w:val="center"/>
        <w:rPr>
          <w:rFonts w:ascii="Times New Roman" w:hAnsi="Times New Roman" w:cs="Times New Roman"/>
          <w:sz w:val="24"/>
          <w:szCs w:val="24"/>
          <w:u w:val="single"/>
        </w:rPr>
      </w:pPr>
    </w:p>
    <w:p w14:paraId="2DB73A98" w14:textId="77777777" w:rsidR="003C0A4E" w:rsidRDefault="003C0A4E" w:rsidP="00D247E9">
      <w:pPr>
        <w:spacing w:line="360" w:lineRule="auto"/>
        <w:jc w:val="center"/>
        <w:rPr>
          <w:rFonts w:ascii="Times New Roman" w:hAnsi="Times New Roman" w:cs="Times New Roman"/>
          <w:sz w:val="24"/>
          <w:szCs w:val="24"/>
          <w:u w:val="single"/>
        </w:rPr>
      </w:pPr>
    </w:p>
    <w:p w14:paraId="2FCC0CAF" w14:textId="77777777" w:rsidR="003C0A4E" w:rsidRDefault="003C0A4E" w:rsidP="00D247E9">
      <w:pPr>
        <w:spacing w:line="360" w:lineRule="auto"/>
        <w:jc w:val="center"/>
        <w:rPr>
          <w:rFonts w:ascii="Times New Roman" w:hAnsi="Times New Roman" w:cs="Times New Roman"/>
          <w:sz w:val="24"/>
          <w:szCs w:val="24"/>
          <w:u w:val="single"/>
        </w:rPr>
      </w:pPr>
    </w:p>
    <w:p w14:paraId="6596A2A7" w14:textId="77777777" w:rsidR="003C0A4E" w:rsidRDefault="003C0A4E" w:rsidP="00D247E9">
      <w:pPr>
        <w:spacing w:line="360" w:lineRule="auto"/>
        <w:jc w:val="center"/>
        <w:rPr>
          <w:rFonts w:ascii="Times New Roman" w:hAnsi="Times New Roman" w:cs="Times New Roman"/>
          <w:sz w:val="24"/>
          <w:szCs w:val="24"/>
          <w:u w:val="single"/>
        </w:rPr>
      </w:pPr>
    </w:p>
    <w:p w14:paraId="6F522FC4" w14:textId="77777777" w:rsidR="003C0A4E" w:rsidRDefault="003C0A4E" w:rsidP="00D247E9">
      <w:pPr>
        <w:spacing w:line="360" w:lineRule="auto"/>
        <w:jc w:val="center"/>
        <w:rPr>
          <w:rFonts w:ascii="Times New Roman" w:hAnsi="Times New Roman" w:cs="Times New Roman"/>
          <w:sz w:val="24"/>
          <w:szCs w:val="24"/>
          <w:u w:val="single"/>
        </w:rPr>
      </w:pPr>
    </w:p>
    <w:p w14:paraId="657F1803" w14:textId="77777777" w:rsidR="003C0A4E" w:rsidRDefault="003C0A4E" w:rsidP="00D247E9">
      <w:pPr>
        <w:spacing w:line="360" w:lineRule="auto"/>
        <w:jc w:val="center"/>
        <w:rPr>
          <w:rFonts w:ascii="Times New Roman" w:hAnsi="Times New Roman" w:cs="Times New Roman"/>
          <w:sz w:val="24"/>
          <w:szCs w:val="24"/>
          <w:u w:val="single"/>
        </w:rPr>
      </w:pPr>
    </w:p>
    <w:p w14:paraId="57477F31" w14:textId="77777777" w:rsidR="003C0A4E" w:rsidRDefault="003C0A4E" w:rsidP="00D247E9">
      <w:pPr>
        <w:spacing w:line="360" w:lineRule="auto"/>
        <w:jc w:val="center"/>
        <w:rPr>
          <w:rFonts w:ascii="Times New Roman" w:hAnsi="Times New Roman" w:cs="Times New Roman"/>
          <w:sz w:val="24"/>
          <w:szCs w:val="24"/>
          <w:u w:val="single"/>
        </w:rPr>
      </w:pPr>
    </w:p>
    <w:p w14:paraId="511D4075" w14:textId="77777777" w:rsidR="00626518" w:rsidRDefault="00626518" w:rsidP="00D247E9">
      <w:pPr>
        <w:spacing w:line="360" w:lineRule="auto"/>
        <w:jc w:val="center"/>
        <w:rPr>
          <w:rFonts w:ascii="Times New Roman" w:hAnsi="Times New Roman" w:cs="Times New Roman"/>
          <w:sz w:val="24"/>
          <w:szCs w:val="24"/>
          <w:u w:val="single"/>
        </w:rPr>
      </w:pPr>
    </w:p>
    <w:p w14:paraId="03C3AF28" w14:textId="77777777" w:rsidR="00626518" w:rsidRDefault="00626518" w:rsidP="00D247E9">
      <w:pPr>
        <w:spacing w:line="360" w:lineRule="auto"/>
        <w:jc w:val="center"/>
        <w:rPr>
          <w:rFonts w:ascii="Times New Roman" w:hAnsi="Times New Roman" w:cs="Times New Roman"/>
          <w:sz w:val="24"/>
          <w:szCs w:val="24"/>
          <w:u w:val="single"/>
        </w:rPr>
      </w:pPr>
    </w:p>
    <w:p w14:paraId="2C5FDF2D" w14:textId="6A3EBC1E" w:rsidR="001660E6" w:rsidRPr="00D247E9" w:rsidRDefault="001660E6" w:rsidP="00D247E9">
      <w:pPr>
        <w:spacing w:line="360" w:lineRule="auto"/>
        <w:jc w:val="center"/>
        <w:rPr>
          <w:rFonts w:ascii="Times New Roman" w:hAnsi="Times New Roman" w:cs="Times New Roman"/>
          <w:sz w:val="24"/>
          <w:szCs w:val="24"/>
          <w:u w:val="single"/>
        </w:rPr>
      </w:pPr>
      <w:r w:rsidRPr="00D247E9">
        <w:rPr>
          <w:rFonts w:ascii="Times New Roman" w:hAnsi="Times New Roman" w:cs="Times New Roman"/>
          <w:sz w:val="24"/>
          <w:szCs w:val="24"/>
          <w:u w:val="single"/>
        </w:rPr>
        <w:lastRenderedPageBreak/>
        <w:t>Reference List</w:t>
      </w:r>
    </w:p>
    <w:p w14:paraId="227505E6" w14:textId="77777777" w:rsidR="00387CC2" w:rsidRPr="00D247E9" w:rsidRDefault="00387CC2"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 xml:space="preserve">Beckley, P. (2012) </w:t>
      </w:r>
      <w:r w:rsidRPr="00D247E9">
        <w:rPr>
          <w:rFonts w:ascii="Times New Roman" w:hAnsi="Times New Roman" w:cs="Times New Roman"/>
          <w:i/>
          <w:sz w:val="24"/>
          <w:szCs w:val="24"/>
        </w:rPr>
        <w:t xml:space="preserve">Leaning in Early Childhood. </w:t>
      </w:r>
      <w:r w:rsidRPr="00D247E9">
        <w:rPr>
          <w:rFonts w:ascii="Times New Roman" w:hAnsi="Times New Roman" w:cs="Times New Roman"/>
          <w:sz w:val="24"/>
          <w:szCs w:val="24"/>
        </w:rPr>
        <w:t xml:space="preserve">London: SAGE Publications. </w:t>
      </w:r>
    </w:p>
    <w:p w14:paraId="18DE71D0" w14:textId="157B2CD7" w:rsidR="001660E6" w:rsidRPr="00D247E9" w:rsidRDefault="008C3659"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 xml:space="preserve">British Council (2014) ‘How can UK schools support young children learning English’ </w:t>
      </w:r>
      <w:hyperlink r:id="rId8" w:history="1">
        <w:r w:rsidRPr="00D247E9">
          <w:rPr>
            <w:rStyle w:val="Hyperlink"/>
            <w:rFonts w:ascii="Times New Roman" w:hAnsi="Times New Roman" w:cs="Times New Roman"/>
            <w:sz w:val="24"/>
            <w:szCs w:val="24"/>
          </w:rPr>
          <w:t>https://www.britishcouncil.org/voices-magazine/how-uk-schools-support-young-learners-english</w:t>
        </w:r>
      </w:hyperlink>
      <w:r w:rsidRPr="00D247E9">
        <w:rPr>
          <w:rFonts w:ascii="Times New Roman" w:hAnsi="Times New Roman" w:cs="Times New Roman"/>
          <w:sz w:val="24"/>
          <w:szCs w:val="24"/>
        </w:rPr>
        <w:t xml:space="preserve"> [Accessed: 22</w:t>
      </w:r>
      <w:r w:rsidRPr="00D247E9">
        <w:rPr>
          <w:rFonts w:ascii="Times New Roman" w:hAnsi="Times New Roman" w:cs="Times New Roman"/>
          <w:sz w:val="24"/>
          <w:szCs w:val="24"/>
          <w:vertAlign w:val="superscript"/>
        </w:rPr>
        <w:t>nd</w:t>
      </w:r>
      <w:r w:rsidRPr="00D247E9">
        <w:rPr>
          <w:rFonts w:ascii="Times New Roman" w:hAnsi="Times New Roman" w:cs="Times New Roman"/>
          <w:sz w:val="24"/>
          <w:szCs w:val="24"/>
        </w:rPr>
        <w:t xml:space="preserve"> March 2018].</w:t>
      </w:r>
    </w:p>
    <w:p w14:paraId="3173EAA8" w14:textId="38EABEBD" w:rsidR="003D0213" w:rsidRDefault="003D0213"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 xml:space="preserve">Children and Young People’s Services (2004) </w:t>
      </w:r>
      <w:r w:rsidR="00CD1F06" w:rsidRPr="00D247E9">
        <w:rPr>
          <w:rFonts w:ascii="Times New Roman" w:hAnsi="Times New Roman" w:cs="Times New Roman"/>
          <w:i/>
          <w:sz w:val="24"/>
          <w:szCs w:val="24"/>
        </w:rPr>
        <w:t xml:space="preserve">Supporting pupils with English as an Additional Language. </w:t>
      </w:r>
      <w:r w:rsidR="00CD1F06" w:rsidRPr="00D247E9">
        <w:rPr>
          <w:rFonts w:ascii="Times New Roman" w:hAnsi="Times New Roman" w:cs="Times New Roman"/>
          <w:sz w:val="24"/>
          <w:szCs w:val="24"/>
        </w:rPr>
        <w:t>Milton Keys:</w:t>
      </w:r>
      <w:r w:rsidR="004400B5" w:rsidRPr="00D247E9">
        <w:rPr>
          <w:rFonts w:ascii="Times New Roman" w:hAnsi="Times New Roman" w:cs="Times New Roman"/>
          <w:sz w:val="24"/>
          <w:szCs w:val="24"/>
        </w:rPr>
        <w:t xml:space="preserve"> Milton Keynes Council.</w:t>
      </w:r>
    </w:p>
    <w:p w14:paraId="2EB7D519" w14:textId="3CC1518F" w:rsidR="001F3717" w:rsidRPr="00D247E9" w:rsidRDefault="001F3717" w:rsidP="006B5CB5">
      <w:pPr>
        <w:spacing w:line="360" w:lineRule="auto"/>
        <w:jc w:val="both"/>
        <w:rPr>
          <w:rFonts w:ascii="Times New Roman" w:hAnsi="Times New Roman" w:cs="Times New Roman"/>
          <w:sz w:val="24"/>
          <w:szCs w:val="24"/>
        </w:rPr>
      </w:pPr>
      <w:r w:rsidRPr="001F3717">
        <w:rPr>
          <w:rFonts w:ascii="Times New Roman" w:hAnsi="Times New Roman" w:cs="Times New Roman"/>
          <w:sz w:val="24"/>
          <w:szCs w:val="24"/>
        </w:rPr>
        <w:t>Comeau,</w:t>
      </w:r>
      <w:r>
        <w:rPr>
          <w:rFonts w:ascii="Times New Roman" w:hAnsi="Times New Roman" w:cs="Times New Roman"/>
          <w:sz w:val="24"/>
          <w:szCs w:val="24"/>
        </w:rPr>
        <w:t xml:space="preserve"> L.,</w:t>
      </w:r>
      <w:r w:rsidRPr="001F3717">
        <w:rPr>
          <w:rFonts w:ascii="Times New Roman" w:hAnsi="Times New Roman" w:cs="Times New Roman"/>
          <w:sz w:val="24"/>
          <w:szCs w:val="24"/>
        </w:rPr>
        <w:t xml:space="preserve"> Genesee</w:t>
      </w:r>
      <w:r>
        <w:rPr>
          <w:rFonts w:ascii="Times New Roman" w:hAnsi="Times New Roman" w:cs="Times New Roman"/>
          <w:sz w:val="24"/>
          <w:szCs w:val="24"/>
        </w:rPr>
        <w:t>, F.</w:t>
      </w:r>
      <w:r w:rsidRPr="001F3717">
        <w:rPr>
          <w:rFonts w:ascii="Times New Roman" w:hAnsi="Times New Roman" w:cs="Times New Roman"/>
          <w:sz w:val="24"/>
          <w:szCs w:val="24"/>
        </w:rPr>
        <w:t xml:space="preserve"> and Lapaquette</w:t>
      </w:r>
      <w:r>
        <w:rPr>
          <w:rFonts w:ascii="Times New Roman" w:hAnsi="Times New Roman" w:cs="Times New Roman"/>
          <w:sz w:val="24"/>
          <w:szCs w:val="24"/>
        </w:rPr>
        <w:t>, L. (2003)</w:t>
      </w:r>
      <w:r w:rsidR="0073366F">
        <w:rPr>
          <w:rFonts w:ascii="Times New Roman" w:hAnsi="Times New Roman" w:cs="Times New Roman"/>
          <w:sz w:val="24"/>
          <w:szCs w:val="24"/>
        </w:rPr>
        <w:t xml:space="preserve"> ‘</w:t>
      </w:r>
      <w:r w:rsidR="0073366F" w:rsidRPr="0073366F">
        <w:rPr>
          <w:rFonts w:ascii="Times New Roman" w:hAnsi="Times New Roman" w:cs="Times New Roman"/>
          <w:sz w:val="24"/>
          <w:szCs w:val="24"/>
        </w:rPr>
        <w:t>The Modelling Hypothesis and child bilingual codemixing</w:t>
      </w:r>
      <w:r w:rsidR="0073366F">
        <w:rPr>
          <w:rFonts w:ascii="Times New Roman" w:hAnsi="Times New Roman" w:cs="Times New Roman"/>
          <w:sz w:val="24"/>
          <w:szCs w:val="24"/>
        </w:rPr>
        <w:t>’</w:t>
      </w:r>
      <w:r w:rsidR="009C278C">
        <w:rPr>
          <w:rFonts w:ascii="Times New Roman" w:hAnsi="Times New Roman" w:cs="Times New Roman"/>
          <w:sz w:val="24"/>
          <w:szCs w:val="24"/>
        </w:rPr>
        <w:t xml:space="preserve">, </w:t>
      </w:r>
      <w:r w:rsidR="009C278C" w:rsidRPr="009C278C">
        <w:rPr>
          <w:rFonts w:ascii="Times New Roman" w:hAnsi="Times New Roman" w:cs="Times New Roman"/>
          <w:i/>
          <w:sz w:val="24"/>
          <w:szCs w:val="24"/>
        </w:rPr>
        <w:t>International Journal of Bilingualism</w:t>
      </w:r>
      <w:r w:rsidR="0089395B">
        <w:rPr>
          <w:rFonts w:ascii="Times New Roman" w:hAnsi="Times New Roman" w:cs="Times New Roman"/>
          <w:sz w:val="24"/>
          <w:szCs w:val="24"/>
        </w:rPr>
        <w:t xml:space="preserve">, 7, </w:t>
      </w:r>
      <w:r w:rsidR="00FE491B">
        <w:rPr>
          <w:rFonts w:ascii="Times New Roman" w:hAnsi="Times New Roman" w:cs="Times New Roman"/>
          <w:sz w:val="24"/>
          <w:szCs w:val="24"/>
        </w:rPr>
        <w:t>2</w:t>
      </w:r>
      <w:r w:rsidR="0089395B">
        <w:rPr>
          <w:rFonts w:ascii="Times New Roman" w:hAnsi="Times New Roman" w:cs="Times New Roman"/>
          <w:sz w:val="24"/>
          <w:szCs w:val="24"/>
        </w:rPr>
        <w:t>, June</w:t>
      </w:r>
      <w:r w:rsidR="00E35641">
        <w:rPr>
          <w:rFonts w:ascii="Times New Roman" w:hAnsi="Times New Roman" w:cs="Times New Roman"/>
          <w:sz w:val="24"/>
          <w:szCs w:val="24"/>
        </w:rPr>
        <w:t>, pp.</w:t>
      </w:r>
      <w:r w:rsidR="00E35641" w:rsidRPr="00E35641">
        <w:t xml:space="preserve"> </w:t>
      </w:r>
      <w:r w:rsidR="00E35641">
        <w:rPr>
          <w:rFonts w:ascii="Times New Roman" w:hAnsi="Times New Roman" w:cs="Times New Roman"/>
          <w:sz w:val="24"/>
          <w:szCs w:val="24"/>
        </w:rPr>
        <w:t>113-</w:t>
      </w:r>
      <w:r w:rsidR="00FE491B">
        <w:rPr>
          <w:rFonts w:ascii="Times New Roman" w:hAnsi="Times New Roman" w:cs="Times New Roman"/>
          <w:sz w:val="24"/>
          <w:szCs w:val="24"/>
        </w:rPr>
        <w:t xml:space="preserve">126. [Online] </w:t>
      </w:r>
      <w:hyperlink r:id="rId9" w:history="1">
        <w:r w:rsidR="00FE491B" w:rsidRPr="00F325FC">
          <w:rPr>
            <w:rStyle w:val="Hyperlink"/>
            <w:rFonts w:ascii="Times New Roman" w:hAnsi="Times New Roman" w:cs="Times New Roman"/>
            <w:sz w:val="24"/>
            <w:szCs w:val="24"/>
          </w:rPr>
          <w:t>https://pdfs.semanticscholar.org/ebe7/ebe862413eec5d76d91b0afd38b95c88cb3c.pdf</w:t>
        </w:r>
      </w:hyperlink>
      <w:r w:rsidR="00FE491B">
        <w:rPr>
          <w:rFonts w:ascii="Times New Roman" w:hAnsi="Times New Roman" w:cs="Times New Roman"/>
          <w:sz w:val="24"/>
          <w:szCs w:val="24"/>
        </w:rPr>
        <w:t xml:space="preserve"> [Accessed: 25</w:t>
      </w:r>
      <w:r w:rsidR="00FE491B" w:rsidRPr="00FE491B">
        <w:rPr>
          <w:rFonts w:ascii="Times New Roman" w:hAnsi="Times New Roman" w:cs="Times New Roman"/>
          <w:sz w:val="24"/>
          <w:szCs w:val="24"/>
          <w:vertAlign w:val="superscript"/>
        </w:rPr>
        <w:t>th</w:t>
      </w:r>
      <w:r w:rsidR="00FE491B">
        <w:rPr>
          <w:rFonts w:ascii="Times New Roman" w:hAnsi="Times New Roman" w:cs="Times New Roman"/>
          <w:sz w:val="24"/>
          <w:szCs w:val="24"/>
        </w:rPr>
        <w:t xml:space="preserve"> March 2018].</w:t>
      </w:r>
    </w:p>
    <w:p w14:paraId="238E97EA" w14:textId="3B208A2D" w:rsidR="001660E6" w:rsidRPr="00D247E9" w:rsidRDefault="00730F30"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Datta</w:t>
      </w:r>
      <w:r w:rsidR="005B748E" w:rsidRPr="00D247E9">
        <w:rPr>
          <w:rFonts w:ascii="Times New Roman" w:hAnsi="Times New Roman" w:cs="Times New Roman"/>
          <w:sz w:val="24"/>
          <w:szCs w:val="24"/>
        </w:rPr>
        <w:t>, M.</w:t>
      </w:r>
      <w:r w:rsidRPr="00D247E9">
        <w:rPr>
          <w:rFonts w:ascii="Times New Roman" w:hAnsi="Times New Roman" w:cs="Times New Roman"/>
          <w:sz w:val="24"/>
          <w:szCs w:val="24"/>
        </w:rPr>
        <w:t xml:space="preserve"> (2007)</w:t>
      </w:r>
      <w:r w:rsidR="00C707AA" w:rsidRPr="00D247E9">
        <w:rPr>
          <w:rFonts w:ascii="Times New Roman" w:hAnsi="Times New Roman" w:cs="Times New Roman"/>
          <w:sz w:val="24"/>
          <w:szCs w:val="24"/>
        </w:rPr>
        <w:t xml:space="preserve"> </w:t>
      </w:r>
      <w:r w:rsidR="00C707AA" w:rsidRPr="00D247E9">
        <w:rPr>
          <w:rFonts w:ascii="Times New Roman" w:hAnsi="Times New Roman" w:cs="Times New Roman"/>
          <w:i/>
          <w:sz w:val="24"/>
          <w:szCs w:val="24"/>
        </w:rPr>
        <w:t>Bilingua</w:t>
      </w:r>
      <w:r w:rsidR="005D45F5" w:rsidRPr="00D247E9">
        <w:rPr>
          <w:rFonts w:ascii="Times New Roman" w:hAnsi="Times New Roman" w:cs="Times New Roman"/>
          <w:i/>
          <w:sz w:val="24"/>
          <w:szCs w:val="24"/>
        </w:rPr>
        <w:t>lity and Literacy Principles and Practice.</w:t>
      </w:r>
      <w:r w:rsidR="005D45F5" w:rsidRPr="00D247E9">
        <w:rPr>
          <w:rFonts w:ascii="Times New Roman" w:hAnsi="Times New Roman" w:cs="Times New Roman"/>
          <w:sz w:val="24"/>
          <w:szCs w:val="24"/>
        </w:rPr>
        <w:t xml:space="preserve"> London</w:t>
      </w:r>
      <w:r w:rsidR="008C3659" w:rsidRPr="00D247E9">
        <w:rPr>
          <w:rFonts w:ascii="Times New Roman" w:hAnsi="Times New Roman" w:cs="Times New Roman"/>
          <w:sz w:val="24"/>
          <w:szCs w:val="24"/>
        </w:rPr>
        <w:t>: Continuum.</w:t>
      </w:r>
    </w:p>
    <w:p w14:paraId="6A61BFE1" w14:textId="0A5BD06B" w:rsidR="001478F6" w:rsidRPr="00D247E9" w:rsidRDefault="001478F6"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 xml:space="preserve">Deussen, T. (2014) </w:t>
      </w:r>
      <w:r w:rsidR="00580321" w:rsidRPr="00D247E9">
        <w:rPr>
          <w:rFonts w:ascii="Times New Roman" w:hAnsi="Times New Roman" w:cs="Times New Roman"/>
          <w:sz w:val="24"/>
          <w:szCs w:val="24"/>
        </w:rPr>
        <w:t>‘Treating Language as a Strength: The Benefits of Bilingualism’</w:t>
      </w:r>
      <w:r w:rsidR="00B569B8" w:rsidRPr="00D247E9">
        <w:rPr>
          <w:rFonts w:ascii="Times New Roman" w:hAnsi="Times New Roman" w:cs="Times New Roman"/>
          <w:sz w:val="24"/>
          <w:szCs w:val="24"/>
        </w:rPr>
        <w:t xml:space="preserve"> </w:t>
      </w:r>
      <w:hyperlink r:id="rId10" w:history="1">
        <w:r w:rsidR="00B569B8" w:rsidRPr="00D247E9">
          <w:rPr>
            <w:rStyle w:val="Hyperlink"/>
            <w:rFonts w:ascii="Times New Roman" w:hAnsi="Times New Roman" w:cs="Times New Roman"/>
            <w:sz w:val="24"/>
            <w:szCs w:val="24"/>
          </w:rPr>
          <w:t>http://educationnorthwest.org/northwest-matters/treating-language-strength-benefits-bilingualism</w:t>
        </w:r>
      </w:hyperlink>
      <w:r w:rsidR="00B569B8" w:rsidRPr="00D247E9">
        <w:rPr>
          <w:rFonts w:ascii="Times New Roman" w:hAnsi="Times New Roman" w:cs="Times New Roman"/>
          <w:sz w:val="24"/>
          <w:szCs w:val="24"/>
        </w:rPr>
        <w:t xml:space="preserve"> [Accessed: 23</w:t>
      </w:r>
      <w:r w:rsidR="00B569B8" w:rsidRPr="00D247E9">
        <w:rPr>
          <w:rFonts w:ascii="Times New Roman" w:hAnsi="Times New Roman" w:cs="Times New Roman"/>
          <w:sz w:val="24"/>
          <w:szCs w:val="24"/>
          <w:vertAlign w:val="superscript"/>
        </w:rPr>
        <w:t>rd</w:t>
      </w:r>
      <w:r w:rsidR="00B569B8" w:rsidRPr="00D247E9">
        <w:rPr>
          <w:rFonts w:ascii="Times New Roman" w:hAnsi="Times New Roman" w:cs="Times New Roman"/>
          <w:sz w:val="24"/>
          <w:szCs w:val="24"/>
        </w:rPr>
        <w:t xml:space="preserve"> March 2018].</w:t>
      </w:r>
    </w:p>
    <w:p w14:paraId="7F5758C8" w14:textId="55C8F58A" w:rsidR="000A57AF" w:rsidRPr="00D247E9" w:rsidRDefault="00626518" w:rsidP="0061695E">
      <w:pPr>
        <w:spacing w:after="134" w:line="360" w:lineRule="auto"/>
        <w:jc w:val="both"/>
        <w:rPr>
          <w:rFonts w:ascii="Times New Roman" w:hAnsi="Times New Roman" w:cs="Times New Roman"/>
          <w:sz w:val="24"/>
          <w:szCs w:val="24"/>
        </w:rPr>
      </w:pPr>
      <w:hyperlink r:id="rId11" w:history="1">
        <w:r w:rsidR="000A57AF" w:rsidRPr="00D247E9">
          <w:rPr>
            <w:rFonts w:ascii="Times New Roman" w:eastAsia="Times New Roman" w:hAnsi="Times New Roman" w:cs="Times New Roman"/>
            <w:sz w:val="24"/>
            <w:szCs w:val="24"/>
            <w:lang w:eastAsia="en-GB"/>
          </w:rPr>
          <w:t>Engel de Abreu</w:t>
        </w:r>
      </w:hyperlink>
      <w:r w:rsidR="000A57AF" w:rsidRPr="00D247E9">
        <w:rPr>
          <w:rFonts w:ascii="Times New Roman" w:eastAsia="Times New Roman" w:hAnsi="Times New Roman" w:cs="Times New Roman"/>
          <w:sz w:val="24"/>
          <w:szCs w:val="24"/>
          <w:lang w:eastAsia="en-GB"/>
        </w:rPr>
        <w:t xml:space="preserve">, P., </w:t>
      </w:r>
      <w:hyperlink r:id="rId12" w:history="1">
        <w:r w:rsidR="000A57AF" w:rsidRPr="00D247E9">
          <w:rPr>
            <w:rFonts w:ascii="Times New Roman" w:eastAsia="Times New Roman" w:hAnsi="Times New Roman" w:cs="Times New Roman"/>
            <w:sz w:val="24"/>
            <w:szCs w:val="24"/>
            <w:lang w:eastAsia="en-GB"/>
          </w:rPr>
          <w:t>Cruz-Santos</w:t>
        </w:r>
      </w:hyperlink>
      <w:r w:rsidR="000A57AF" w:rsidRPr="00D247E9">
        <w:rPr>
          <w:rFonts w:ascii="Times New Roman" w:eastAsia="Times New Roman" w:hAnsi="Times New Roman" w:cs="Times New Roman"/>
          <w:sz w:val="24"/>
          <w:szCs w:val="24"/>
          <w:lang w:eastAsia="en-GB"/>
        </w:rPr>
        <w:t xml:space="preserve">, A., </w:t>
      </w:r>
      <w:hyperlink r:id="rId13" w:history="1">
        <w:r w:rsidR="000A57AF" w:rsidRPr="00D247E9">
          <w:rPr>
            <w:rFonts w:ascii="Times New Roman" w:eastAsia="Times New Roman" w:hAnsi="Times New Roman" w:cs="Times New Roman"/>
            <w:sz w:val="24"/>
            <w:szCs w:val="24"/>
            <w:lang w:eastAsia="en-GB"/>
          </w:rPr>
          <w:t>Tourinho</w:t>
        </w:r>
      </w:hyperlink>
      <w:r w:rsidR="000A57AF" w:rsidRPr="00D247E9">
        <w:rPr>
          <w:rFonts w:ascii="Times New Roman" w:eastAsia="Times New Roman" w:hAnsi="Times New Roman" w:cs="Times New Roman"/>
          <w:sz w:val="24"/>
          <w:szCs w:val="24"/>
          <w:lang w:eastAsia="en-GB"/>
        </w:rPr>
        <w:t xml:space="preserve">,C., </w:t>
      </w:r>
      <w:r w:rsidR="000A57AF" w:rsidRPr="00D247E9">
        <w:rPr>
          <w:rFonts w:ascii="Times New Roman" w:eastAsia="Times New Roman" w:hAnsi="Times New Roman" w:cs="Times New Roman"/>
          <w:sz w:val="24"/>
          <w:szCs w:val="24"/>
          <w:vertAlign w:val="superscript"/>
          <w:lang w:eastAsia="en-GB"/>
        </w:rPr>
        <w:t xml:space="preserve"> </w:t>
      </w:r>
      <w:r w:rsidR="000A57AF" w:rsidRPr="00D247E9">
        <w:rPr>
          <w:rFonts w:ascii="Times New Roman" w:eastAsia="Times New Roman" w:hAnsi="Times New Roman" w:cs="Times New Roman"/>
          <w:sz w:val="24"/>
          <w:szCs w:val="24"/>
          <w:lang w:eastAsia="en-GB"/>
        </w:rPr>
        <w:t xml:space="preserve">Martin, R. and </w:t>
      </w:r>
      <w:hyperlink r:id="rId14" w:history="1">
        <w:r w:rsidR="000A57AF" w:rsidRPr="00D247E9">
          <w:rPr>
            <w:rFonts w:ascii="Times New Roman" w:eastAsia="Times New Roman" w:hAnsi="Times New Roman" w:cs="Times New Roman"/>
            <w:sz w:val="24"/>
            <w:szCs w:val="24"/>
            <w:lang w:eastAsia="en-GB"/>
          </w:rPr>
          <w:t>Bialystok</w:t>
        </w:r>
      </w:hyperlink>
      <w:r w:rsidR="000A57AF" w:rsidRPr="00D247E9">
        <w:rPr>
          <w:rFonts w:ascii="Times New Roman" w:eastAsia="Times New Roman" w:hAnsi="Times New Roman" w:cs="Times New Roman"/>
          <w:sz w:val="24"/>
          <w:szCs w:val="24"/>
          <w:lang w:eastAsia="en-GB"/>
        </w:rPr>
        <w:t>, E.</w:t>
      </w:r>
      <w:r w:rsidR="007F3899" w:rsidRPr="00D247E9">
        <w:rPr>
          <w:rFonts w:ascii="Times New Roman" w:eastAsia="Times New Roman" w:hAnsi="Times New Roman" w:cs="Times New Roman"/>
          <w:sz w:val="24"/>
          <w:szCs w:val="24"/>
          <w:lang w:eastAsia="en-GB"/>
        </w:rPr>
        <w:t xml:space="preserve"> (2014)</w:t>
      </w:r>
      <w:r w:rsidR="007F3899" w:rsidRPr="00D247E9">
        <w:rPr>
          <w:rFonts w:ascii="Times New Roman" w:hAnsi="Times New Roman" w:cs="Times New Roman"/>
          <w:sz w:val="24"/>
          <w:szCs w:val="24"/>
        </w:rPr>
        <w:t xml:space="preserve"> ‘</w:t>
      </w:r>
      <w:r w:rsidR="007F3899" w:rsidRPr="00D247E9">
        <w:rPr>
          <w:rFonts w:ascii="Times New Roman" w:eastAsia="Times New Roman" w:hAnsi="Times New Roman" w:cs="Times New Roman"/>
          <w:sz w:val="24"/>
          <w:szCs w:val="24"/>
          <w:lang w:eastAsia="en-GB"/>
        </w:rPr>
        <w:t>Bilingualism Enriches the Poor: Enhanced Cognitive Control in Low-Income Minority Children’</w:t>
      </w:r>
      <w:r w:rsidR="009C278C">
        <w:rPr>
          <w:rFonts w:ascii="Times New Roman" w:eastAsia="Times New Roman" w:hAnsi="Times New Roman" w:cs="Times New Roman"/>
          <w:sz w:val="24"/>
          <w:szCs w:val="24"/>
          <w:lang w:eastAsia="en-GB"/>
        </w:rPr>
        <w:t>,</w:t>
      </w:r>
      <w:r w:rsidR="007F3899" w:rsidRPr="00D247E9">
        <w:rPr>
          <w:rFonts w:ascii="Times New Roman" w:eastAsia="Times New Roman" w:hAnsi="Times New Roman" w:cs="Times New Roman"/>
          <w:sz w:val="24"/>
          <w:szCs w:val="24"/>
          <w:lang w:eastAsia="en-GB"/>
        </w:rPr>
        <w:t xml:space="preserve"> </w:t>
      </w:r>
      <w:r w:rsidR="008A39F6" w:rsidRPr="00D247E9">
        <w:rPr>
          <w:rFonts w:ascii="Times New Roman" w:eastAsia="Times New Roman" w:hAnsi="Times New Roman" w:cs="Times New Roman"/>
          <w:i/>
          <w:sz w:val="24"/>
          <w:szCs w:val="24"/>
          <w:lang w:eastAsia="en-GB"/>
        </w:rPr>
        <w:t>Psychological Science</w:t>
      </w:r>
      <w:r w:rsidR="002661AE" w:rsidRPr="00D247E9">
        <w:rPr>
          <w:rFonts w:ascii="Times New Roman" w:eastAsia="Times New Roman" w:hAnsi="Times New Roman" w:cs="Times New Roman"/>
          <w:i/>
          <w:sz w:val="24"/>
          <w:szCs w:val="24"/>
          <w:lang w:eastAsia="en-GB"/>
        </w:rPr>
        <w:t xml:space="preserve">, </w:t>
      </w:r>
      <w:r w:rsidR="002661AE" w:rsidRPr="00D247E9">
        <w:rPr>
          <w:rFonts w:ascii="Times New Roman" w:eastAsia="Times New Roman" w:hAnsi="Times New Roman" w:cs="Times New Roman"/>
          <w:sz w:val="24"/>
          <w:szCs w:val="24"/>
          <w:lang w:eastAsia="en-GB"/>
        </w:rPr>
        <w:t>23, 11, October, pp.</w:t>
      </w:r>
      <w:r w:rsidR="0058024F" w:rsidRPr="00D247E9">
        <w:rPr>
          <w:rFonts w:ascii="Times New Roman" w:eastAsia="Times New Roman" w:hAnsi="Times New Roman" w:cs="Times New Roman"/>
          <w:sz w:val="24"/>
          <w:szCs w:val="24"/>
          <w:lang w:eastAsia="en-GB"/>
        </w:rPr>
        <w:t xml:space="preserve"> 1364-1371.</w:t>
      </w:r>
      <w:r w:rsidR="00006209" w:rsidRPr="00D247E9">
        <w:rPr>
          <w:rFonts w:ascii="Times New Roman" w:eastAsia="Times New Roman" w:hAnsi="Times New Roman" w:cs="Times New Roman"/>
          <w:sz w:val="24"/>
          <w:szCs w:val="24"/>
          <w:lang w:eastAsia="en-GB"/>
        </w:rPr>
        <w:t xml:space="preserve"> [Online] </w:t>
      </w:r>
      <w:hyperlink r:id="rId15" w:history="1">
        <w:r w:rsidR="00006209" w:rsidRPr="00D247E9">
          <w:rPr>
            <w:rStyle w:val="Hyperlink"/>
            <w:rFonts w:ascii="Times New Roman" w:eastAsia="Times New Roman" w:hAnsi="Times New Roman" w:cs="Times New Roman"/>
            <w:sz w:val="24"/>
            <w:szCs w:val="24"/>
            <w:lang w:eastAsia="en-GB"/>
          </w:rPr>
          <w:t>https://www.ncbi.nlm.nih.gov/pmc/articles/PMC4070309/</w:t>
        </w:r>
      </w:hyperlink>
      <w:r w:rsidR="00006209" w:rsidRPr="00D247E9">
        <w:rPr>
          <w:rFonts w:ascii="Times New Roman" w:eastAsia="Times New Roman" w:hAnsi="Times New Roman" w:cs="Times New Roman"/>
          <w:sz w:val="24"/>
          <w:szCs w:val="24"/>
          <w:lang w:eastAsia="en-GB"/>
        </w:rPr>
        <w:t xml:space="preserve"> [Accessed: 23</w:t>
      </w:r>
      <w:r w:rsidR="00006209" w:rsidRPr="00D247E9">
        <w:rPr>
          <w:rFonts w:ascii="Times New Roman" w:eastAsia="Times New Roman" w:hAnsi="Times New Roman" w:cs="Times New Roman"/>
          <w:sz w:val="24"/>
          <w:szCs w:val="24"/>
          <w:vertAlign w:val="superscript"/>
          <w:lang w:eastAsia="en-GB"/>
        </w:rPr>
        <w:t>rd</w:t>
      </w:r>
      <w:r w:rsidR="00006209" w:rsidRPr="00D247E9">
        <w:rPr>
          <w:rFonts w:ascii="Times New Roman" w:eastAsia="Times New Roman" w:hAnsi="Times New Roman" w:cs="Times New Roman"/>
          <w:sz w:val="24"/>
          <w:szCs w:val="24"/>
          <w:lang w:eastAsia="en-GB"/>
        </w:rPr>
        <w:t xml:space="preserve"> March 2018].</w:t>
      </w:r>
    </w:p>
    <w:p w14:paraId="09B3D7A4" w14:textId="7067A2BB" w:rsidR="008B6683" w:rsidRPr="00D247E9" w:rsidRDefault="008B6683"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García</w:t>
      </w:r>
      <w:r w:rsidR="008B3F05" w:rsidRPr="00D247E9">
        <w:rPr>
          <w:rFonts w:ascii="Times New Roman" w:hAnsi="Times New Roman" w:cs="Times New Roman"/>
          <w:sz w:val="24"/>
          <w:szCs w:val="24"/>
        </w:rPr>
        <w:t xml:space="preserve">, O. and Baker, C. (2007) </w:t>
      </w:r>
      <w:r w:rsidR="008B3F05" w:rsidRPr="00D247E9">
        <w:rPr>
          <w:rFonts w:ascii="Times New Roman" w:hAnsi="Times New Roman" w:cs="Times New Roman"/>
          <w:i/>
          <w:sz w:val="24"/>
          <w:szCs w:val="24"/>
        </w:rPr>
        <w:t>Bilingual Education</w:t>
      </w:r>
      <w:r w:rsidR="00B23177" w:rsidRPr="00D247E9">
        <w:rPr>
          <w:rFonts w:ascii="Times New Roman" w:hAnsi="Times New Roman" w:cs="Times New Roman"/>
          <w:i/>
          <w:sz w:val="24"/>
          <w:szCs w:val="24"/>
        </w:rPr>
        <w:t>-An Introductory Reader.</w:t>
      </w:r>
      <w:r w:rsidR="00E90D0D" w:rsidRPr="00D247E9">
        <w:rPr>
          <w:rFonts w:ascii="Times New Roman" w:hAnsi="Times New Roman" w:cs="Times New Roman"/>
          <w:i/>
          <w:sz w:val="24"/>
          <w:szCs w:val="24"/>
        </w:rPr>
        <w:t xml:space="preserve"> </w:t>
      </w:r>
      <w:r w:rsidR="00AA1AC1" w:rsidRPr="00D247E9">
        <w:rPr>
          <w:rFonts w:ascii="Times New Roman" w:hAnsi="Times New Roman" w:cs="Times New Roman"/>
          <w:sz w:val="24"/>
          <w:szCs w:val="24"/>
        </w:rPr>
        <w:t>C</w:t>
      </w:r>
      <w:r w:rsidR="00E90D0D" w:rsidRPr="00D247E9">
        <w:rPr>
          <w:rFonts w:ascii="Times New Roman" w:hAnsi="Times New Roman" w:cs="Times New Roman"/>
          <w:sz w:val="24"/>
          <w:szCs w:val="24"/>
        </w:rPr>
        <w:t>levedon: Multilingual Matters Ltd.</w:t>
      </w:r>
    </w:p>
    <w:p w14:paraId="52DAE0F6" w14:textId="33F83A1F" w:rsidR="00915B3D" w:rsidRPr="00D247E9" w:rsidRDefault="00CD0993"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 xml:space="preserve">García, O. and Baker, C. (1995) </w:t>
      </w:r>
      <w:r w:rsidRPr="00D247E9">
        <w:rPr>
          <w:rFonts w:ascii="Times New Roman" w:hAnsi="Times New Roman" w:cs="Times New Roman"/>
          <w:i/>
          <w:sz w:val="24"/>
          <w:szCs w:val="24"/>
        </w:rPr>
        <w:t xml:space="preserve">Policy and Practice in Bilingual Education. </w:t>
      </w:r>
      <w:r w:rsidR="00193C6C" w:rsidRPr="00D247E9">
        <w:rPr>
          <w:rFonts w:ascii="Times New Roman" w:hAnsi="Times New Roman" w:cs="Times New Roman"/>
          <w:sz w:val="24"/>
          <w:szCs w:val="24"/>
        </w:rPr>
        <w:t>Clevedon: Multilingual Matters Ltd.</w:t>
      </w:r>
    </w:p>
    <w:p w14:paraId="54DA91C6" w14:textId="76094481" w:rsidR="0010326E" w:rsidRPr="00D247E9" w:rsidRDefault="00882407"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GOV (2015) ‘</w:t>
      </w:r>
      <w:r w:rsidR="008B452B" w:rsidRPr="00D247E9">
        <w:rPr>
          <w:rFonts w:ascii="Times New Roman" w:hAnsi="Times New Roman" w:cs="Times New Roman"/>
          <w:sz w:val="24"/>
          <w:szCs w:val="24"/>
        </w:rPr>
        <w:t xml:space="preserve">The Welsh Language: A Duty and a Challenge’ </w:t>
      </w:r>
      <w:hyperlink r:id="rId16" w:history="1">
        <w:r w:rsidR="008B452B" w:rsidRPr="00D247E9">
          <w:rPr>
            <w:rStyle w:val="Hyperlink"/>
            <w:rFonts w:ascii="Times New Roman" w:hAnsi="Times New Roman" w:cs="Times New Roman"/>
            <w:sz w:val="24"/>
            <w:szCs w:val="24"/>
          </w:rPr>
          <w:t>https://www.gov.uk/government/speeches/the-welsh-language-a-duty-and-a-challenge</w:t>
        </w:r>
      </w:hyperlink>
      <w:r w:rsidR="00507FF4" w:rsidRPr="00D247E9">
        <w:rPr>
          <w:rFonts w:ascii="Times New Roman" w:hAnsi="Times New Roman" w:cs="Times New Roman"/>
          <w:sz w:val="24"/>
          <w:szCs w:val="24"/>
        </w:rPr>
        <w:t xml:space="preserve"> [Accessed: 24</w:t>
      </w:r>
      <w:r w:rsidR="00507FF4" w:rsidRPr="00D247E9">
        <w:rPr>
          <w:rFonts w:ascii="Times New Roman" w:hAnsi="Times New Roman" w:cs="Times New Roman"/>
          <w:sz w:val="24"/>
          <w:szCs w:val="24"/>
          <w:vertAlign w:val="superscript"/>
        </w:rPr>
        <w:t>th</w:t>
      </w:r>
      <w:r w:rsidR="00507FF4" w:rsidRPr="00D247E9">
        <w:rPr>
          <w:rFonts w:ascii="Times New Roman" w:hAnsi="Times New Roman" w:cs="Times New Roman"/>
          <w:sz w:val="24"/>
          <w:szCs w:val="24"/>
        </w:rPr>
        <w:t xml:space="preserve"> March 2018].</w:t>
      </w:r>
    </w:p>
    <w:p w14:paraId="7FC0DDD7" w14:textId="58DB4183" w:rsidR="008F004E" w:rsidRPr="00D247E9" w:rsidRDefault="008F004E" w:rsidP="0061695E">
      <w:pPr>
        <w:spacing w:line="360" w:lineRule="auto"/>
        <w:jc w:val="both"/>
        <w:rPr>
          <w:rFonts w:ascii="Times New Roman" w:hAnsi="Times New Roman" w:cs="Times New Roman"/>
          <w:i/>
          <w:sz w:val="24"/>
          <w:szCs w:val="24"/>
        </w:rPr>
      </w:pPr>
      <w:r w:rsidRPr="00D247E9">
        <w:rPr>
          <w:rFonts w:ascii="Times New Roman" w:hAnsi="Times New Roman" w:cs="Times New Roman"/>
          <w:sz w:val="24"/>
          <w:szCs w:val="24"/>
        </w:rPr>
        <w:t xml:space="preserve">Hommel, B., </w:t>
      </w:r>
      <w:r w:rsidR="001F43F0" w:rsidRPr="00D247E9">
        <w:rPr>
          <w:rFonts w:ascii="Times New Roman" w:hAnsi="Times New Roman" w:cs="Times New Roman"/>
          <w:sz w:val="24"/>
          <w:szCs w:val="24"/>
        </w:rPr>
        <w:t>Colzato, L., Fischer, R. and Christoffels, I. (2011) ‘Bilingualism and Creativity: Benefits in Convergent Thinking Come with Losses in Divergent Thinking’</w:t>
      </w:r>
      <w:r w:rsidR="00C7449C" w:rsidRPr="00D247E9">
        <w:rPr>
          <w:rFonts w:ascii="Times New Roman" w:hAnsi="Times New Roman" w:cs="Times New Roman"/>
          <w:sz w:val="24"/>
          <w:szCs w:val="24"/>
        </w:rPr>
        <w:t xml:space="preserve">, </w:t>
      </w:r>
      <w:r w:rsidR="00C7449C" w:rsidRPr="00D247E9">
        <w:rPr>
          <w:rFonts w:ascii="Times New Roman" w:hAnsi="Times New Roman" w:cs="Times New Roman"/>
          <w:i/>
          <w:sz w:val="24"/>
          <w:szCs w:val="24"/>
        </w:rPr>
        <w:t xml:space="preserve">Frontiers in </w:t>
      </w:r>
      <w:r w:rsidR="00CF2E2B" w:rsidRPr="00D247E9">
        <w:rPr>
          <w:rFonts w:ascii="Times New Roman" w:hAnsi="Times New Roman" w:cs="Times New Roman"/>
          <w:i/>
          <w:sz w:val="24"/>
          <w:szCs w:val="24"/>
        </w:rPr>
        <w:lastRenderedPageBreak/>
        <w:t>Psychology</w:t>
      </w:r>
      <w:r w:rsidR="00CF2E2B" w:rsidRPr="00D247E9">
        <w:rPr>
          <w:rFonts w:ascii="Times New Roman" w:hAnsi="Times New Roman" w:cs="Times New Roman"/>
          <w:sz w:val="24"/>
          <w:szCs w:val="24"/>
        </w:rPr>
        <w:t>,</w:t>
      </w:r>
      <w:r w:rsidR="001F43F0" w:rsidRPr="00D247E9">
        <w:rPr>
          <w:rFonts w:ascii="Times New Roman" w:hAnsi="Times New Roman" w:cs="Times New Roman"/>
          <w:sz w:val="24"/>
          <w:szCs w:val="24"/>
        </w:rPr>
        <w:t xml:space="preserve"> </w:t>
      </w:r>
      <w:r w:rsidR="004365E8" w:rsidRPr="00D247E9">
        <w:rPr>
          <w:rFonts w:ascii="Times New Roman" w:hAnsi="Times New Roman" w:cs="Times New Roman"/>
          <w:sz w:val="24"/>
          <w:szCs w:val="24"/>
        </w:rPr>
        <w:t xml:space="preserve">2, </w:t>
      </w:r>
      <w:r w:rsidR="001D5184" w:rsidRPr="00D247E9">
        <w:rPr>
          <w:rFonts w:ascii="Times New Roman" w:hAnsi="Times New Roman" w:cs="Times New Roman"/>
          <w:sz w:val="24"/>
          <w:szCs w:val="24"/>
        </w:rPr>
        <w:t xml:space="preserve">November, </w:t>
      </w:r>
      <w:r w:rsidR="004365E8" w:rsidRPr="00D247E9">
        <w:rPr>
          <w:rFonts w:ascii="Times New Roman" w:hAnsi="Times New Roman" w:cs="Times New Roman"/>
          <w:sz w:val="24"/>
          <w:szCs w:val="24"/>
        </w:rPr>
        <w:t>pp. 273</w:t>
      </w:r>
      <w:r w:rsidR="001D5184" w:rsidRPr="00D247E9">
        <w:rPr>
          <w:rFonts w:ascii="Times New Roman" w:hAnsi="Times New Roman" w:cs="Times New Roman"/>
          <w:sz w:val="24"/>
          <w:szCs w:val="24"/>
        </w:rPr>
        <w:t xml:space="preserve">. [Online]. </w:t>
      </w:r>
      <w:hyperlink r:id="rId17" w:history="1">
        <w:r w:rsidR="001D5184" w:rsidRPr="00D247E9">
          <w:rPr>
            <w:rStyle w:val="Hyperlink"/>
            <w:rFonts w:ascii="Times New Roman" w:hAnsi="Times New Roman" w:cs="Times New Roman"/>
            <w:sz w:val="24"/>
            <w:szCs w:val="24"/>
          </w:rPr>
          <w:t>https://www.ncbi.nlm.nih.gov/pmc/articles/PMC3212749/</w:t>
        </w:r>
      </w:hyperlink>
      <w:r w:rsidR="001D5184" w:rsidRPr="00D247E9">
        <w:rPr>
          <w:rFonts w:ascii="Times New Roman" w:hAnsi="Times New Roman" w:cs="Times New Roman"/>
          <w:sz w:val="24"/>
          <w:szCs w:val="24"/>
        </w:rPr>
        <w:t xml:space="preserve"> [Accessed:</w:t>
      </w:r>
      <w:r w:rsidR="00385FC0" w:rsidRPr="00D247E9">
        <w:rPr>
          <w:rFonts w:ascii="Times New Roman" w:hAnsi="Times New Roman" w:cs="Times New Roman"/>
          <w:sz w:val="24"/>
          <w:szCs w:val="24"/>
        </w:rPr>
        <w:t xml:space="preserve"> 23</w:t>
      </w:r>
      <w:r w:rsidR="00385FC0" w:rsidRPr="00D247E9">
        <w:rPr>
          <w:rFonts w:ascii="Times New Roman" w:hAnsi="Times New Roman" w:cs="Times New Roman"/>
          <w:sz w:val="24"/>
          <w:szCs w:val="24"/>
          <w:vertAlign w:val="superscript"/>
        </w:rPr>
        <w:t>rd</w:t>
      </w:r>
      <w:r w:rsidR="00385FC0" w:rsidRPr="00D247E9">
        <w:rPr>
          <w:rFonts w:ascii="Times New Roman" w:hAnsi="Times New Roman" w:cs="Times New Roman"/>
          <w:sz w:val="24"/>
          <w:szCs w:val="24"/>
        </w:rPr>
        <w:t xml:space="preserve"> March 2018].</w:t>
      </w:r>
    </w:p>
    <w:p w14:paraId="01117BE0" w14:textId="07E08B4D" w:rsidR="00961621" w:rsidRPr="00D247E9" w:rsidRDefault="005D140A"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Kempert, S.</w:t>
      </w:r>
      <w:r w:rsidR="00E76A2D" w:rsidRPr="00D247E9">
        <w:rPr>
          <w:rFonts w:ascii="Times New Roman" w:hAnsi="Times New Roman" w:cs="Times New Roman"/>
          <w:sz w:val="24"/>
          <w:szCs w:val="24"/>
        </w:rPr>
        <w:t>,</w:t>
      </w:r>
      <w:r w:rsidR="003B28FD" w:rsidRPr="00D247E9">
        <w:rPr>
          <w:rFonts w:ascii="Times New Roman" w:hAnsi="Times New Roman" w:cs="Times New Roman"/>
          <w:sz w:val="24"/>
          <w:szCs w:val="24"/>
        </w:rPr>
        <w:t xml:space="preserve"> Hardy, I. and</w:t>
      </w:r>
      <w:r w:rsidRPr="00D247E9">
        <w:rPr>
          <w:rFonts w:ascii="Times New Roman" w:hAnsi="Times New Roman" w:cs="Times New Roman"/>
          <w:sz w:val="24"/>
          <w:szCs w:val="24"/>
        </w:rPr>
        <w:t xml:space="preserve"> Saalbach, H. (2011) </w:t>
      </w:r>
      <w:r w:rsidR="00361347" w:rsidRPr="00D247E9">
        <w:rPr>
          <w:rFonts w:ascii="Times New Roman" w:hAnsi="Times New Roman" w:cs="Times New Roman"/>
          <w:sz w:val="24"/>
          <w:szCs w:val="24"/>
        </w:rPr>
        <w:t>‘Cognitive Benefits and Costs of Bilingualism in Elementary School Students: The Case of Mathematical Word Problems’,</w:t>
      </w:r>
      <w:r w:rsidR="00961621" w:rsidRPr="00D247E9">
        <w:rPr>
          <w:rFonts w:ascii="Times New Roman" w:hAnsi="Times New Roman" w:cs="Times New Roman"/>
          <w:sz w:val="24"/>
          <w:szCs w:val="24"/>
        </w:rPr>
        <w:t xml:space="preserve"> </w:t>
      </w:r>
      <w:r w:rsidR="00961621" w:rsidRPr="00D247E9">
        <w:rPr>
          <w:rFonts w:ascii="Times New Roman" w:hAnsi="Times New Roman" w:cs="Times New Roman"/>
          <w:i/>
          <w:sz w:val="24"/>
          <w:szCs w:val="24"/>
        </w:rPr>
        <w:t>Journal of Educational Psychology</w:t>
      </w:r>
      <w:r w:rsidR="00961621" w:rsidRPr="00D247E9">
        <w:rPr>
          <w:rFonts w:ascii="Times New Roman" w:hAnsi="Times New Roman" w:cs="Times New Roman"/>
          <w:sz w:val="24"/>
          <w:szCs w:val="24"/>
        </w:rPr>
        <w:t xml:space="preserve">, 103, 3, </w:t>
      </w:r>
      <w:r w:rsidR="00407F52" w:rsidRPr="00D247E9">
        <w:rPr>
          <w:rFonts w:ascii="Times New Roman" w:hAnsi="Times New Roman" w:cs="Times New Roman"/>
          <w:sz w:val="24"/>
          <w:szCs w:val="24"/>
        </w:rPr>
        <w:t xml:space="preserve">pp. </w:t>
      </w:r>
      <w:r w:rsidR="00961621" w:rsidRPr="00D247E9">
        <w:rPr>
          <w:rFonts w:ascii="Times New Roman" w:hAnsi="Times New Roman" w:cs="Times New Roman"/>
          <w:sz w:val="24"/>
          <w:szCs w:val="24"/>
        </w:rPr>
        <w:t>547–561</w:t>
      </w:r>
      <w:r w:rsidR="00407F52" w:rsidRPr="00D247E9">
        <w:rPr>
          <w:rFonts w:ascii="Times New Roman" w:hAnsi="Times New Roman" w:cs="Times New Roman"/>
          <w:sz w:val="24"/>
          <w:szCs w:val="24"/>
        </w:rPr>
        <w:t xml:space="preserve">. [Online]. </w:t>
      </w:r>
      <w:hyperlink r:id="rId18" w:history="1">
        <w:r w:rsidR="0060069F" w:rsidRPr="00D247E9">
          <w:rPr>
            <w:rStyle w:val="Hyperlink"/>
            <w:rFonts w:ascii="Times New Roman" w:hAnsi="Times New Roman" w:cs="Times New Roman"/>
            <w:sz w:val="24"/>
            <w:szCs w:val="24"/>
          </w:rPr>
          <w:t>https://pdfs.semanticscholar.org/8a93/fe4e1d41bddcf9f2ae045a40840fb35bf07f.pdf</w:t>
        </w:r>
      </w:hyperlink>
      <w:r w:rsidR="0060069F" w:rsidRPr="00D247E9">
        <w:rPr>
          <w:rFonts w:ascii="Times New Roman" w:hAnsi="Times New Roman" w:cs="Times New Roman"/>
          <w:sz w:val="24"/>
          <w:szCs w:val="24"/>
        </w:rPr>
        <w:t xml:space="preserve"> [Accessed: 23</w:t>
      </w:r>
      <w:r w:rsidR="0060069F" w:rsidRPr="00D247E9">
        <w:rPr>
          <w:rFonts w:ascii="Times New Roman" w:hAnsi="Times New Roman" w:cs="Times New Roman"/>
          <w:sz w:val="24"/>
          <w:szCs w:val="24"/>
          <w:vertAlign w:val="superscript"/>
        </w:rPr>
        <w:t>rd</w:t>
      </w:r>
      <w:r w:rsidR="0060069F" w:rsidRPr="00D247E9">
        <w:rPr>
          <w:rFonts w:ascii="Times New Roman" w:hAnsi="Times New Roman" w:cs="Times New Roman"/>
          <w:sz w:val="24"/>
          <w:szCs w:val="24"/>
        </w:rPr>
        <w:t xml:space="preserve"> March 2018].</w:t>
      </w:r>
    </w:p>
    <w:p w14:paraId="0F8C5621" w14:textId="02306650" w:rsidR="00D060E2" w:rsidRPr="00D247E9" w:rsidRDefault="00BC3EF6"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 xml:space="preserve">Kharkhurin, A. (2007) </w:t>
      </w:r>
      <w:r w:rsidR="0019016F" w:rsidRPr="00D247E9">
        <w:rPr>
          <w:rFonts w:ascii="Times New Roman" w:hAnsi="Times New Roman" w:cs="Times New Roman"/>
          <w:i/>
          <w:sz w:val="24"/>
          <w:szCs w:val="24"/>
        </w:rPr>
        <w:t>Cognitive Aspects of Bilingualism</w:t>
      </w:r>
      <w:r w:rsidR="00315C01" w:rsidRPr="00D247E9">
        <w:rPr>
          <w:rFonts w:ascii="Times New Roman" w:hAnsi="Times New Roman" w:cs="Times New Roman"/>
          <w:i/>
          <w:sz w:val="24"/>
          <w:szCs w:val="24"/>
        </w:rPr>
        <w:t>.</w:t>
      </w:r>
      <w:r w:rsidR="00315C01" w:rsidRPr="00D247E9">
        <w:rPr>
          <w:rFonts w:ascii="Times New Roman" w:hAnsi="Times New Roman" w:cs="Times New Roman"/>
          <w:sz w:val="24"/>
          <w:szCs w:val="24"/>
        </w:rPr>
        <w:t xml:space="preserve"> Sharjah</w:t>
      </w:r>
      <w:r w:rsidR="00AF69F9" w:rsidRPr="00D247E9">
        <w:rPr>
          <w:rFonts w:ascii="Times New Roman" w:hAnsi="Times New Roman" w:cs="Times New Roman"/>
          <w:sz w:val="24"/>
          <w:szCs w:val="24"/>
        </w:rPr>
        <w:t>: Springer. [e-book]</w:t>
      </w:r>
      <w:r w:rsidR="00EC42AB" w:rsidRPr="00D247E9">
        <w:rPr>
          <w:rFonts w:ascii="Times New Roman" w:hAnsi="Times New Roman" w:cs="Times New Roman"/>
          <w:sz w:val="24"/>
          <w:szCs w:val="24"/>
        </w:rPr>
        <w:t xml:space="preserve">. Available at: </w:t>
      </w:r>
      <w:hyperlink r:id="rId19" w:history="1">
        <w:r w:rsidR="00EC42AB" w:rsidRPr="00D247E9">
          <w:rPr>
            <w:rStyle w:val="Hyperlink"/>
            <w:rFonts w:ascii="Times New Roman" w:hAnsi="Times New Roman" w:cs="Times New Roman"/>
            <w:sz w:val="24"/>
            <w:szCs w:val="24"/>
          </w:rPr>
          <w:t>http://citeseerx.ist.psu.edu/viewdoc/download?doi=10.1.1.516.1164&amp;rep=rep1&amp;type=pdf</w:t>
        </w:r>
      </w:hyperlink>
      <w:r w:rsidR="00EC42AB" w:rsidRPr="00D247E9">
        <w:rPr>
          <w:rFonts w:ascii="Times New Roman" w:hAnsi="Times New Roman" w:cs="Times New Roman"/>
          <w:sz w:val="24"/>
          <w:szCs w:val="24"/>
        </w:rPr>
        <w:t xml:space="preserve"> </w:t>
      </w:r>
      <w:r w:rsidR="00140D6F" w:rsidRPr="00D247E9">
        <w:rPr>
          <w:rFonts w:ascii="Times New Roman" w:hAnsi="Times New Roman" w:cs="Times New Roman"/>
          <w:sz w:val="24"/>
          <w:szCs w:val="24"/>
        </w:rPr>
        <w:t>[Accessed: 23</w:t>
      </w:r>
      <w:r w:rsidR="00140D6F" w:rsidRPr="00D247E9">
        <w:rPr>
          <w:rFonts w:ascii="Times New Roman" w:hAnsi="Times New Roman" w:cs="Times New Roman"/>
          <w:sz w:val="24"/>
          <w:szCs w:val="24"/>
          <w:vertAlign w:val="superscript"/>
        </w:rPr>
        <w:t>rd</w:t>
      </w:r>
      <w:r w:rsidR="00140D6F" w:rsidRPr="00D247E9">
        <w:rPr>
          <w:rFonts w:ascii="Times New Roman" w:hAnsi="Times New Roman" w:cs="Times New Roman"/>
          <w:sz w:val="24"/>
          <w:szCs w:val="24"/>
        </w:rPr>
        <w:t xml:space="preserve"> March 2018].</w:t>
      </w:r>
    </w:p>
    <w:p w14:paraId="15D1B1CE" w14:textId="3391F352" w:rsidR="003E6DC7" w:rsidRPr="00D247E9" w:rsidRDefault="007A2718"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 xml:space="preserve">Lindon, J. (2001) </w:t>
      </w:r>
      <w:r w:rsidRPr="00D247E9">
        <w:rPr>
          <w:rFonts w:ascii="Times New Roman" w:hAnsi="Times New Roman" w:cs="Times New Roman"/>
          <w:i/>
          <w:sz w:val="24"/>
          <w:szCs w:val="24"/>
        </w:rPr>
        <w:t>Understanding Children’s Play.</w:t>
      </w:r>
      <w:r w:rsidRPr="00D247E9">
        <w:rPr>
          <w:rFonts w:ascii="Times New Roman" w:hAnsi="Times New Roman" w:cs="Times New Roman"/>
          <w:sz w:val="24"/>
          <w:szCs w:val="24"/>
        </w:rPr>
        <w:t xml:space="preserve"> Cheltenham: Nelson Thornes Ltd.</w:t>
      </w:r>
    </w:p>
    <w:p w14:paraId="6B75542B" w14:textId="5B5D7E98" w:rsidR="008B6683" w:rsidRPr="00D247E9" w:rsidRDefault="008B6683"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 xml:space="preserve">Luk, G., De Sa, E. and Bialystok, E. (2011) ‘Is there a relation between onset age of bilingualism and enhancement of cognitive control?’, </w:t>
      </w:r>
      <w:r w:rsidRPr="00D247E9">
        <w:rPr>
          <w:rFonts w:ascii="Times New Roman" w:hAnsi="Times New Roman" w:cs="Times New Roman"/>
          <w:i/>
          <w:sz w:val="24"/>
          <w:szCs w:val="24"/>
        </w:rPr>
        <w:t>Bilingualism: Language and Cognition,</w:t>
      </w:r>
      <w:r w:rsidRPr="00D247E9">
        <w:rPr>
          <w:rFonts w:ascii="Times New Roman" w:hAnsi="Times New Roman" w:cs="Times New Roman"/>
          <w:sz w:val="24"/>
          <w:szCs w:val="24"/>
        </w:rPr>
        <w:t xml:space="preserve"> 14, 4, October, pp. 588 – 595. [Online]. </w:t>
      </w:r>
      <w:hyperlink r:id="rId20" w:history="1">
        <w:r w:rsidRPr="00D247E9">
          <w:rPr>
            <w:rStyle w:val="Hyperlink"/>
            <w:rFonts w:ascii="Times New Roman" w:hAnsi="Times New Roman" w:cs="Times New Roman"/>
            <w:sz w:val="24"/>
            <w:szCs w:val="24"/>
          </w:rPr>
          <w:t>https://www.cambridge.org/core/journals/bilingualism-language-and-cognition/article/is-there-a-relation-between-onset-age-of-bilingualism-and-enhancement-of-cognitive-control/425C3F15C419E0E2503586E695A16FFC</w:t>
        </w:r>
      </w:hyperlink>
      <w:r w:rsidRPr="00D247E9">
        <w:rPr>
          <w:rFonts w:ascii="Times New Roman" w:hAnsi="Times New Roman" w:cs="Times New Roman"/>
          <w:sz w:val="24"/>
          <w:szCs w:val="24"/>
        </w:rPr>
        <w:t xml:space="preserve"> [Accessed: 22</w:t>
      </w:r>
      <w:r w:rsidRPr="00D247E9">
        <w:rPr>
          <w:rFonts w:ascii="Times New Roman" w:hAnsi="Times New Roman" w:cs="Times New Roman"/>
          <w:sz w:val="24"/>
          <w:szCs w:val="24"/>
          <w:vertAlign w:val="superscript"/>
        </w:rPr>
        <w:t>nd</w:t>
      </w:r>
      <w:r w:rsidRPr="00D247E9">
        <w:rPr>
          <w:rFonts w:ascii="Times New Roman" w:hAnsi="Times New Roman" w:cs="Times New Roman"/>
          <w:sz w:val="24"/>
          <w:szCs w:val="24"/>
        </w:rPr>
        <w:t xml:space="preserve"> March 2018].</w:t>
      </w:r>
    </w:p>
    <w:p w14:paraId="5F4A1877" w14:textId="10B4E7D9" w:rsidR="00921997" w:rsidRPr="00D247E9" w:rsidRDefault="0071591E"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 xml:space="preserve">NRP (2016) </w:t>
      </w:r>
      <w:r w:rsidR="00C85CC6" w:rsidRPr="00D247E9">
        <w:rPr>
          <w:rFonts w:ascii="Times New Roman" w:hAnsi="Times New Roman" w:cs="Times New Roman"/>
          <w:sz w:val="24"/>
          <w:szCs w:val="24"/>
        </w:rPr>
        <w:t>‘</w:t>
      </w:r>
      <w:r w:rsidR="009774D8" w:rsidRPr="00D247E9">
        <w:rPr>
          <w:rFonts w:ascii="Times New Roman" w:hAnsi="Times New Roman" w:cs="Times New Roman"/>
          <w:sz w:val="24"/>
          <w:szCs w:val="24"/>
        </w:rPr>
        <w:t>6 Potential Brain Benefits Of Bilingual</w:t>
      </w:r>
      <w:r w:rsidR="00787B23" w:rsidRPr="00D247E9">
        <w:rPr>
          <w:rFonts w:ascii="Times New Roman" w:hAnsi="Times New Roman" w:cs="Times New Roman"/>
          <w:sz w:val="24"/>
          <w:szCs w:val="24"/>
        </w:rPr>
        <w:t xml:space="preserve"> </w:t>
      </w:r>
      <w:r w:rsidR="009774D8" w:rsidRPr="00D247E9">
        <w:rPr>
          <w:rFonts w:ascii="Times New Roman" w:hAnsi="Times New Roman" w:cs="Times New Roman"/>
          <w:sz w:val="24"/>
          <w:szCs w:val="24"/>
        </w:rPr>
        <w:t>Education</w:t>
      </w:r>
      <w:r w:rsidR="00787B23" w:rsidRPr="00D247E9">
        <w:rPr>
          <w:rFonts w:ascii="Times New Roman" w:hAnsi="Times New Roman" w:cs="Times New Roman"/>
          <w:sz w:val="24"/>
          <w:szCs w:val="24"/>
        </w:rPr>
        <w:t xml:space="preserve">’ </w:t>
      </w:r>
      <w:hyperlink r:id="rId21" w:history="1">
        <w:r w:rsidR="00787B23" w:rsidRPr="00D247E9">
          <w:rPr>
            <w:rStyle w:val="Hyperlink"/>
            <w:rFonts w:ascii="Times New Roman" w:hAnsi="Times New Roman" w:cs="Times New Roman"/>
            <w:sz w:val="24"/>
            <w:szCs w:val="24"/>
          </w:rPr>
          <w:t>https://www.npr.org/sections/ed/2016/11/29/497943749/6-potential-brain-benefits-of-bilingual-education</w:t>
        </w:r>
      </w:hyperlink>
      <w:r w:rsidRPr="00D247E9">
        <w:rPr>
          <w:rFonts w:ascii="Times New Roman" w:hAnsi="Times New Roman" w:cs="Times New Roman"/>
          <w:sz w:val="24"/>
          <w:szCs w:val="24"/>
        </w:rPr>
        <w:t xml:space="preserve"> </w:t>
      </w:r>
      <w:r w:rsidR="00787B23" w:rsidRPr="00D247E9">
        <w:rPr>
          <w:rFonts w:ascii="Times New Roman" w:hAnsi="Times New Roman" w:cs="Times New Roman"/>
          <w:sz w:val="24"/>
          <w:szCs w:val="24"/>
        </w:rPr>
        <w:t>[Accessed: 22</w:t>
      </w:r>
      <w:r w:rsidR="00787B23" w:rsidRPr="00D247E9">
        <w:rPr>
          <w:rFonts w:ascii="Times New Roman" w:hAnsi="Times New Roman" w:cs="Times New Roman"/>
          <w:sz w:val="24"/>
          <w:szCs w:val="24"/>
          <w:vertAlign w:val="superscript"/>
        </w:rPr>
        <w:t>nd</w:t>
      </w:r>
      <w:r w:rsidR="00787B23" w:rsidRPr="00D247E9">
        <w:rPr>
          <w:rFonts w:ascii="Times New Roman" w:hAnsi="Times New Roman" w:cs="Times New Roman"/>
          <w:sz w:val="24"/>
          <w:szCs w:val="24"/>
        </w:rPr>
        <w:t xml:space="preserve"> March 2018].</w:t>
      </w:r>
    </w:p>
    <w:p w14:paraId="072F264F" w14:textId="10DF97DA" w:rsidR="003904D1" w:rsidRPr="00D247E9" w:rsidRDefault="00041F36"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 xml:space="preserve">Paap, K., </w:t>
      </w:r>
      <w:proofErr w:type="spellStart"/>
      <w:r w:rsidRPr="00D247E9">
        <w:rPr>
          <w:rFonts w:ascii="Times New Roman" w:hAnsi="Times New Roman" w:cs="Times New Roman"/>
          <w:sz w:val="24"/>
          <w:szCs w:val="24"/>
        </w:rPr>
        <w:t>Sawi</w:t>
      </w:r>
      <w:proofErr w:type="spellEnd"/>
      <w:r w:rsidRPr="00D247E9">
        <w:rPr>
          <w:rFonts w:ascii="Times New Roman" w:hAnsi="Times New Roman" w:cs="Times New Roman"/>
          <w:sz w:val="24"/>
          <w:szCs w:val="24"/>
        </w:rPr>
        <w:t xml:space="preserve">, O., </w:t>
      </w:r>
      <w:proofErr w:type="spellStart"/>
      <w:r w:rsidRPr="00D247E9">
        <w:rPr>
          <w:rFonts w:ascii="Times New Roman" w:hAnsi="Times New Roman" w:cs="Times New Roman"/>
          <w:sz w:val="24"/>
          <w:szCs w:val="24"/>
        </w:rPr>
        <w:t>Dalibar</w:t>
      </w:r>
      <w:proofErr w:type="spellEnd"/>
      <w:r w:rsidRPr="00D247E9">
        <w:rPr>
          <w:rFonts w:ascii="Times New Roman" w:hAnsi="Times New Roman" w:cs="Times New Roman"/>
          <w:sz w:val="24"/>
          <w:szCs w:val="24"/>
        </w:rPr>
        <w:t>, C., Darrow, J. and Johnson, H. (2014)</w:t>
      </w:r>
      <w:r w:rsidR="00C87BD3" w:rsidRPr="00D247E9">
        <w:rPr>
          <w:rFonts w:ascii="Times New Roman" w:hAnsi="Times New Roman" w:cs="Times New Roman"/>
          <w:sz w:val="24"/>
          <w:szCs w:val="24"/>
        </w:rPr>
        <w:t xml:space="preserve"> ‘The Brain Mechanisms Underlying the Cognitive Benefits of Bilingualism may be Extraordinarily Difficult to Discover’, </w:t>
      </w:r>
      <w:r w:rsidR="00D14A36" w:rsidRPr="00D247E9">
        <w:rPr>
          <w:rFonts w:ascii="Times New Roman" w:hAnsi="Times New Roman" w:cs="Times New Roman"/>
          <w:i/>
          <w:sz w:val="24"/>
          <w:szCs w:val="24"/>
        </w:rPr>
        <w:t>AIMS Neuroscience</w:t>
      </w:r>
      <w:r w:rsidR="00D14A36" w:rsidRPr="00D247E9">
        <w:rPr>
          <w:rFonts w:ascii="Times New Roman" w:hAnsi="Times New Roman" w:cs="Times New Roman"/>
          <w:sz w:val="24"/>
          <w:szCs w:val="24"/>
        </w:rPr>
        <w:t>, 1, 3, November, pp.</w:t>
      </w:r>
      <w:r w:rsidR="00213116" w:rsidRPr="00D247E9">
        <w:rPr>
          <w:rFonts w:ascii="Times New Roman" w:hAnsi="Times New Roman" w:cs="Times New Roman"/>
          <w:sz w:val="24"/>
          <w:szCs w:val="24"/>
        </w:rPr>
        <w:t xml:space="preserve"> 245-256. [Online]. </w:t>
      </w:r>
      <w:hyperlink r:id="rId22" w:history="1">
        <w:r w:rsidR="00213116" w:rsidRPr="00D247E9">
          <w:rPr>
            <w:rStyle w:val="Hyperlink"/>
            <w:rFonts w:ascii="Times New Roman" w:hAnsi="Times New Roman" w:cs="Times New Roman"/>
            <w:sz w:val="24"/>
            <w:szCs w:val="24"/>
          </w:rPr>
          <w:t>http://www.oliversawi.com/uploads/4/5/5/3/45536819/paap_et_al._aims_neuroscience.pdf</w:t>
        </w:r>
      </w:hyperlink>
      <w:r w:rsidR="00213116" w:rsidRPr="00D247E9">
        <w:rPr>
          <w:rFonts w:ascii="Times New Roman" w:hAnsi="Times New Roman" w:cs="Times New Roman"/>
          <w:sz w:val="24"/>
          <w:szCs w:val="24"/>
        </w:rPr>
        <w:t xml:space="preserve"> </w:t>
      </w:r>
      <w:r w:rsidR="00204641" w:rsidRPr="00D247E9">
        <w:rPr>
          <w:rFonts w:ascii="Times New Roman" w:hAnsi="Times New Roman" w:cs="Times New Roman"/>
          <w:sz w:val="24"/>
          <w:szCs w:val="24"/>
        </w:rPr>
        <w:t>[Accessed: 23</w:t>
      </w:r>
      <w:r w:rsidR="00204641" w:rsidRPr="00D247E9">
        <w:rPr>
          <w:rFonts w:ascii="Times New Roman" w:hAnsi="Times New Roman" w:cs="Times New Roman"/>
          <w:sz w:val="24"/>
          <w:szCs w:val="24"/>
          <w:vertAlign w:val="superscript"/>
        </w:rPr>
        <w:t>rd</w:t>
      </w:r>
      <w:r w:rsidR="00204641" w:rsidRPr="00D247E9">
        <w:rPr>
          <w:rFonts w:ascii="Times New Roman" w:hAnsi="Times New Roman" w:cs="Times New Roman"/>
          <w:sz w:val="24"/>
          <w:szCs w:val="24"/>
        </w:rPr>
        <w:t xml:space="preserve"> March 2018].</w:t>
      </w:r>
    </w:p>
    <w:p w14:paraId="1A24EA73" w14:textId="0F2D1548" w:rsidR="00844842" w:rsidRDefault="00844842"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 xml:space="preserve">Qualifications, Curriculum and Assessment Authority for Wales (2003) ‘Developing the Curriculum Cymreig’ </w:t>
      </w:r>
      <w:hyperlink r:id="rId23" w:history="1">
        <w:r w:rsidRPr="00D247E9">
          <w:rPr>
            <w:rStyle w:val="Hyperlink"/>
            <w:rFonts w:ascii="Times New Roman" w:hAnsi="Times New Roman" w:cs="Times New Roman"/>
            <w:sz w:val="24"/>
            <w:szCs w:val="24"/>
          </w:rPr>
          <w:t>file:///C:/Users/fwtal/AppData/Local/Packages/Microsoft.MicrosoftEdge_8wekyb3d8bbwe/TempState/Downloads/130424-developing-the-curriculum-cymreig-en.pdf</w:t>
        </w:r>
      </w:hyperlink>
      <w:r w:rsidRPr="00D247E9">
        <w:rPr>
          <w:rFonts w:ascii="Times New Roman" w:hAnsi="Times New Roman" w:cs="Times New Roman"/>
          <w:sz w:val="24"/>
          <w:szCs w:val="24"/>
        </w:rPr>
        <w:t xml:space="preserve"> [Accessed: 22</w:t>
      </w:r>
      <w:r w:rsidRPr="00D247E9">
        <w:rPr>
          <w:rFonts w:ascii="Times New Roman" w:hAnsi="Times New Roman" w:cs="Times New Roman"/>
          <w:sz w:val="24"/>
          <w:szCs w:val="24"/>
          <w:vertAlign w:val="superscript"/>
        </w:rPr>
        <w:t>nd</w:t>
      </w:r>
      <w:r w:rsidRPr="00D247E9">
        <w:rPr>
          <w:rFonts w:ascii="Times New Roman" w:hAnsi="Times New Roman" w:cs="Times New Roman"/>
          <w:sz w:val="24"/>
          <w:szCs w:val="24"/>
        </w:rPr>
        <w:t xml:space="preserve"> March 2018].</w:t>
      </w:r>
    </w:p>
    <w:p w14:paraId="032A41A5" w14:textId="54B017BB" w:rsidR="00771CED" w:rsidRPr="00771CED" w:rsidRDefault="00A1468D" w:rsidP="00771CED">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lastRenderedPageBreak/>
        <w:t xml:space="preserve">Riley, J. (2007) </w:t>
      </w:r>
      <w:r w:rsidRPr="00A13223">
        <w:rPr>
          <w:rFonts w:ascii="Times New Roman" w:hAnsi="Times New Roman" w:cs="Times New Roman"/>
          <w:i/>
          <w:sz w:val="24"/>
          <w:szCs w:val="24"/>
        </w:rPr>
        <w:t xml:space="preserve">Learning in the Early Years 3-7. </w:t>
      </w:r>
      <w:r w:rsidRPr="00A13223">
        <w:rPr>
          <w:rFonts w:ascii="Times New Roman" w:hAnsi="Times New Roman" w:cs="Times New Roman"/>
          <w:sz w:val="24"/>
          <w:szCs w:val="24"/>
        </w:rPr>
        <w:t>London: SAGE Publications Ltd.</w:t>
      </w:r>
    </w:p>
    <w:p w14:paraId="1339E74C" w14:textId="3F36A041" w:rsidR="007C6349" w:rsidRPr="00553A78" w:rsidRDefault="00771CED" w:rsidP="00254786">
      <w:pPr>
        <w:spacing w:line="360" w:lineRule="auto"/>
        <w:jc w:val="both"/>
        <w:rPr>
          <w:rFonts w:ascii="Times New Roman" w:hAnsi="Times New Roman" w:cs="Times New Roman"/>
          <w:sz w:val="24"/>
          <w:szCs w:val="24"/>
        </w:rPr>
      </w:pPr>
      <w:r w:rsidRPr="00771CED">
        <w:rPr>
          <w:rFonts w:ascii="Times New Roman" w:hAnsi="Times New Roman" w:cs="Times New Roman"/>
          <w:sz w:val="24"/>
          <w:szCs w:val="24"/>
        </w:rPr>
        <w:t>S</w:t>
      </w:r>
      <w:r>
        <w:rPr>
          <w:rFonts w:ascii="Times New Roman" w:hAnsi="Times New Roman" w:cs="Times New Roman"/>
          <w:sz w:val="24"/>
          <w:szCs w:val="24"/>
        </w:rPr>
        <w:t>anz, C. (2000) ‘</w:t>
      </w:r>
      <w:r w:rsidR="00553A78" w:rsidRPr="00553A78">
        <w:rPr>
          <w:rFonts w:ascii="Times New Roman" w:hAnsi="Times New Roman" w:cs="Times New Roman"/>
          <w:sz w:val="24"/>
          <w:szCs w:val="24"/>
        </w:rPr>
        <w:t>Bilingual education enhances third language acquisition: Evidence from Catalonia</w:t>
      </w:r>
      <w:r w:rsidR="00553A78">
        <w:rPr>
          <w:rFonts w:ascii="Times New Roman" w:hAnsi="Times New Roman" w:cs="Times New Roman"/>
          <w:sz w:val="24"/>
          <w:szCs w:val="24"/>
        </w:rPr>
        <w:t xml:space="preserve">’, </w:t>
      </w:r>
      <w:r w:rsidR="00553A78" w:rsidRPr="00553A78">
        <w:rPr>
          <w:rFonts w:ascii="Times New Roman" w:hAnsi="Times New Roman" w:cs="Times New Roman"/>
          <w:i/>
          <w:sz w:val="24"/>
          <w:szCs w:val="24"/>
        </w:rPr>
        <w:t>Applied Psycholinguistics</w:t>
      </w:r>
      <w:r w:rsidR="00553A78">
        <w:rPr>
          <w:rFonts w:ascii="Times New Roman" w:hAnsi="Times New Roman" w:cs="Times New Roman"/>
          <w:i/>
          <w:sz w:val="24"/>
          <w:szCs w:val="24"/>
        </w:rPr>
        <w:t xml:space="preserve">, </w:t>
      </w:r>
      <w:r w:rsidR="00553A78">
        <w:rPr>
          <w:rFonts w:ascii="Times New Roman" w:hAnsi="Times New Roman" w:cs="Times New Roman"/>
          <w:sz w:val="24"/>
          <w:szCs w:val="24"/>
        </w:rPr>
        <w:t xml:space="preserve">21, </w:t>
      </w:r>
      <w:r w:rsidR="00160AF6">
        <w:rPr>
          <w:rFonts w:ascii="Times New Roman" w:hAnsi="Times New Roman" w:cs="Times New Roman"/>
          <w:sz w:val="24"/>
          <w:szCs w:val="24"/>
        </w:rPr>
        <w:t xml:space="preserve">pp. 23-44. [Online] </w:t>
      </w:r>
      <w:hyperlink r:id="rId24" w:history="1">
        <w:r w:rsidR="00A02B16" w:rsidRPr="00F325FC">
          <w:rPr>
            <w:rStyle w:val="Hyperlink"/>
            <w:rFonts w:ascii="Times New Roman" w:hAnsi="Times New Roman" w:cs="Times New Roman"/>
            <w:sz w:val="24"/>
            <w:szCs w:val="24"/>
          </w:rPr>
          <w:t>http://citeseerx.ist.psu.edu/viewdoc/download?doi=10.1.1.534.4114&amp;rep=rep1&amp;type=pdf</w:t>
        </w:r>
      </w:hyperlink>
      <w:r w:rsidR="00A02B16">
        <w:rPr>
          <w:rFonts w:ascii="Times New Roman" w:hAnsi="Times New Roman" w:cs="Times New Roman"/>
          <w:sz w:val="24"/>
          <w:szCs w:val="24"/>
        </w:rPr>
        <w:t xml:space="preserve"> [Accessed: 25</w:t>
      </w:r>
      <w:r w:rsidR="00A02B16" w:rsidRPr="00A02B16">
        <w:rPr>
          <w:rFonts w:ascii="Times New Roman" w:hAnsi="Times New Roman" w:cs="Times New Roman"/>
          <w:sz w:val="24"/>
          <w:szCs w:val="24"/>
          <w:vertAlign w:val="superscript"/>
        </w:rPr>
        <w:t>th</w:t>
      </w:r>
      <w:r w:rsidR="00A02B16">
        <w:rPr>
          <w:rFonts w:ascii="Times New Roman" w:hAnsi="Times New Roman" w:cs="Times New Roman"/>
          <w:sz w:val="24"/>
          <w:szCs w:val="24"/>
        </w:rPr>
        <w:t xml:space="preserve"> March 2018].</w:t>
      </w:r>
    </w:p>
    <w:p w14:paraId="37E0524A" w14:textId="2C2F5769" w:rsidR="00B54674" w:rsidRPr="00D247E9" w:rsidRDefault="00B54674" w:rsidP="0061695E">
      <w:pPr>
        <w:spacing w:line="360" w:lineRule="auto"/>
        <w:jc w:val="both"/>
        <w:rPr>
          <w:rFonts w:ascii="Times New Roman" w:hAnsi="Times New Roman" w:cs="Times New Roman"/>
          <w:sz w:val="24"/>
          <w:szCs w:val="24"/>
        </w:rPr>
      </w:pPr>
      <w:r w:rsidRPr="00452061">
        <w:rPr>
          <w:rFonts w:ascii="Times New Roman" w:hAnsi="Times New Roman" w:cs="Times New Roman"/>
          <w:sz w:val="24"/>
          <w:szCs w:val="24"/>
        </w:rPr>
        <w:t xml:space="preserve">Sayeed, Z and Guerin, E. (2000) </w:t>
      </w:r>
      <w:r w:rsidRPr="00452061">
        <w:rPr>
          <w:rFonts w:ascii="Times New Roman" w:hAnsi="Times New Roman" w:cs="Times New Roman"/>
          <w:i/>
          <w:sz w:val="24"/>
          <w:szCs w:val="24"/>
        </w:rPr>
        <w:t xml:space="preserve">Early Years Play. </w:t>
      </w:r>
      <w:r w:rsidRPr="00452061">
        <w:rPr>
          <w:rFonts w:ascii="Times New Roman" w:hAnsi="Times New Roman" w:cs="Times New Roman"/>
          <w:sz w:val="24"/>
          <w:szCs w:val="24"/>
        </w:rPr>
        <w:t>London: David Fulton Publishers Ltd.</w:t>
      </w:r>
    </w:p>
    <w:p w14:paraId="76003248" w14:textId="40844322" w:rsidR="00330436" w:rsidRPr="00D247E9" w:rsidRDefault="00330436" w:rsidP="0061695E">
      <w:pPr>
        <w:tabs>
          <w:tab w:val="left" w:pos="2657"/>
        </w:tabs>
        <w:spacing w:line="360" w:lineRule="auto"/>
        <w:jc w:val="both"/>
        <w:rPr>
          <w:rFonts w:ascii="Times New Roman" w:hAnsi="Times New Roman" w:cs="Times New Roman"/>
          <w:iCs/>
          <w:sz w:val="24"/>
          <w:szCs w:val="24"/>
        </w:rPr>
      </w:pPr>
      <w:r w:rsidRPr="00D247E9">
        <w:rPr>
          <w:rFonts w:ascii="Times New Roman" w:hAnsi="Times New Roman" w:cs="Times New Roman"/>
          <w:iCs/>
          <w:sz w:val="24"/>
          <w:szCs w:val="24"/>
        </w:rPr>
        <w:t xml:space="preserve">Smidt, S. (2009) </w:t>
      </w:r>
      <w:r w:rsidRPr="00D247E9">
        <w:rPr>
          <w:rFonts w:ascii="Times New Roman" w:hAnsi="Times New Roman" w:cs="Times New Roman"/>
          <w:i/>
          <w:iCs/>
          <w:sz w:val="24"/>
          <w:szCs w:val="24"/>
        </w:rPr>
        <w:t xml:space="preserve">Planning for the Early Years Foundation Stage. </w:t>
      </w:r>
      <w:r w:rsidRPr="00D247E9">
        <w:rPr>
          <w:rFonts w:ascii="Times New Roman" w:hAnsi="Times New Roman" w:cs="Times New Roman"/>
          <w:iCs/>
          <w:sz w:val="24"/>
          <w:szCs w:val="24"/>
        </w:rPr>
        <w:t>Oxon: Routledge.</w:t>
      </w:r>
    </w:p>
    <w:p w14:paraId="69EB45F8" w14:textId="6A013681" w:rsidR="008A6C32" w:rsidRDefault="008A6C32" w:rsidP="0061695E">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(2016) ‘</w:t>
      </w:r>
      <w:r w:rsidR="00B7339C" w:rsidRPr="00B7339C">
        <w:rPr>
          <w:rFonts w:ascii="Times New Roman" w:hAnsi="Times New Roman" w:cs="Times New Roman"/>
          <w:sz w:val="24"/>
          <w:szCs w:val="24"/>
        </w:rPr>
        <w:t>Foundation Phase Action Pla</w:t>
      </w:r>
      <w:r w:rsidR="00B7339C">
        <w:rPr>
          <w:rFonts w:ascii="Times New Roman" w:hAnsi="Times New Roman" w:cs="Times New Roman"/>
          <w:sz w:val="24"/>
          <w:szCs w:val="24"/>
        </w:rPr>
        <w:t xml:space="preserve">n’ </w:t>
      </w:r>
      <w:hyperlink r:id="rId25" w:history="1">
        <w:r w:rsidR="00F337AC" w:rsidRPr="00EF6EDB">
          <w:rPr>
            <w:rStyle w:val="Hyperlink"/>
            <w:rFonts w:ascii="Times New Roman" w:hAnsi="Times New Roman" w:cs="Times New Roman"/>
            <w:sz w:val="24"/>
            <w:szCs w:val="24"/>
          </w:rPr>
          <w:t>http://gov.wales/docs/dcells/publications/161103-fp-action-plan-en.pdf</w:t>
        </w:r>
      </w:hyperlink>
      <w:r w:rsidR="00F337AC">
        <w:rPr>
          <w:rFonts w:ascii="Times New Roman" w:hAnsi="Times New Roman" w:cs="Times New Roman"/>
          <w:sz w:val="24"/>
          <w:szCs w:val="24"/>
        </w:rPr>
        <w:t xml:space="preserve"> [Accessed: 24</w:t>
      </w:r>
      <w:r w:rsidR="00F337AC" w:rsidRPr="00F337AC">
        <w:rPr>
          <w:rFonts w:ascii="Times New Roman" w:hAnsi="Times New Roman" w:cs="Times New Roman"/>
          <w:sz w:val="24"/>
          <w:szCs w:val="24"/>
          <w:vertAlign w:val="superscript"/>
        </w:rPr>
        <w:t>th</w:t>
      </w:r>
      <w:r w:rsidR="00F337AC">
        <w:rPr>
          <w:rFonts w:ascii="Times New Roman" w:hAnsi="Times New Roman" w:cs="Times New Roman"/>
          <w:sz w:val="24"/>
          <w:szCs w:val="24"/>
        </w:rPr>
        <w:t xml:space="preserve"> March 2018].</w:t>
      </w:r>
    </w:p>
    <w:p w14:paraId="78CEB21E" w14:textId="17DBE4F5" w:rsidR="00DB77CC" w:rsidRPr="00D247E9" w:rsidRDefault="00DB77CC" w:rsidP="0061695E">
      <w:pPr>
        <w:spacing w:line="360" w:lineRule="auto"/>
        <w:jc w:val="both"/>
        <w:rPr>
          <w:rFonts w:ascii="Times New Roman" w:hAnsi="Times New Roman" w:cs="Times New Roman"/>
          <w:sz w:val="24"/>
          <w:szCs w:val="24"/>
        </w:rPr>
      </w:pPr>
      <w:r w:rsidRPr="00D247E9">
        <w:rPr>
          <w:rFonts w:ascii="Times New Roman" w:hAnsi="Times New Roman" w:cs="Times New Roman"/>
          <w:sz w:val="24"/>
          <w:szCs w:val="24"/>
        </w:rPr>
        <w:t xml:space="preserve">Welsh Government. (2015) ‘Foundation Phase Framework’ </w:t>
      </w:r>
      <w:hyperlink r:id="rId26" w:history="1">
        <w:r w:rsidRPr="00D247E9">
          <w:rPr>
            <w:rFonts w:ascii="Times New Roman" w:hAnsi="Times New Roman" w:cs="Times New Roman"/>
            <w:color w:val="0563C1" w:themeColor="hyperlink"/>
            <w:sz w:val="24"/>
            <w:szCs w:val="24"/>
            <w:u w:val="single"/>
          </w:rPr>
          <w:t>http://learning.gov.wales/docs/learningwales/publications/150803-fp-framework-en.pdf</w:t>
        </w:r>
      </w:hyperlink>
      <w:r w:rsidRPr="00D247E9">
        <w:rPr>
          <w:rFonts w:ascii="Times New Roman" w:hAnsi="Times New Roman" w:cs="Times New Roman"/>
          <w:sz w:val="24"/>
          <w:szCs w:val="24"/>
        </w:rPr>
        <w:t xml:space="preserve"> [Accessed: 22</w:t>
      </w:r>
      <w:r w:rsidRPr="00D247E9">
        <w:rPr>
          <w:rFonts w:ascii="Times New Roman" w:hAnsi="Times New Roman" w:cs="Times New Roman"/>
          <w:sz w:val="24"/>
          <w:szCs w:val="24"/>
          <w:vertAlign w:val="superscript"/>
        </w:rPr>
        <w:t>nd</w:t>
      </w:r>
      <w:r w:rsidRPr="00D247E9">
        <w:rPr>
          <w:rFonts w:ascii="Times New Roman" w:hAnsi="Times New Roman" w:cs="Times New Roman"/>
          <w:sz w:val="24"/>
          <w:szCs w:val="24"/>
        </w:rPr>
        <w:t xml:space="preserve"> March 2018].</w:t>
      </w:r>
    </w:p>
    <w:p w14:paraId="36A571FA" w14:textId="77777777" w:rsidR="0071591E" w:rsidRPr="00921997" w:rsidRDefault="0071591E" w:rsidP="00921997">
      <w:pPr>
        <w:rPr>
          <w:rFonts w:ascii="Times New Roman" w:hAnsi="Times New Roman" w:cs="Times New Roman"/>
          <w:sz w:val="24"/>
        </w:rPr>
      </w:pPr>
    </w:p>
    <w:sectPr w:rsidR="0071591E" w:rsidRPr="00921997">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A9D240" w14:textId="77777777" w:rsidR="0052595D" w:rsidRDefault="0052595D" w:rsidP="00453EB2">
      <w:pPr>
        <w:spacing w:after="0" w:line="240" w:lineRule="auto"/>
      </w:pPr>
      <w:r>
        <w:separator/>
      </w:r>
    </w:p>
  </w:endnote>
  <w:endnote w:type="continuationSeparator" w:id="0">
    <w:p w14:paraId="50BC0EC2" w14:textId="77777777" w:rsidR="0052595D" w:rsidRDefault="0052595D" w:rsidP="00453EB2">
      <w:pPr>
        <w:spacing w:after="0" w:line="240" w:lineRule="auto"/>
      </w:pPr>
      <w:r>
        <w:continuationSeparator/>
      </w:r>
    </w:p>
  </w:endnote>
  <w:endnote w:type="continuationNotice" w:id="1">
    <w:p w14:paraId="177129E3" w14:textId="77777777" w:rsidR="00D8345F" w:rsidRDefault="00D834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4671776"/>
      <w:docPartObj>
        <w:docPartGallery w:val="Page Numbers (Bottom of Page)"/>
        <w:docPartUnique/>
      </w:docPartObj>
    </w:sdtPr>
    <w:sdtEndPr>
      <w:rPr>
        <w:rFonts w:ascii="Times New Roman" w:hAnsi="Times New Roman" w:cs="Times New Roman"/>
        <w:noProof/>
        <w:sz w:val="28"/>
        <w:szCs w:val="24"/>
      </w:rPr>
    </w:sdtEndPr>
    <w:sdtContent>
      <w:p w14:paraId="113E1665" w14:textId="62C88692" w:rsidR="00282099" w:rsidRPr="00383010" w:rsidRDefault="00282099">
        <w:pPr>
          <w:pStyle w:val="Footer"/>
          <w:jc w:val="center"/>
          <w:rPr>
            <w:rFonts w:ascii="Times New Roman" w:hAnsi="Times New Roman" w:cs="Times New Roman"/>
            <w:sz w:val="24"/>
          </w:rPr>
        </w:pPr>
        <w:r w:rsidRPr="00383010">
          <w:rPr>
            <w:rFonts w:ascii="Times New Roman" w:hAnsi="Times New Roman" w:cs="Times New Roman"/>
            <w:sz w:val="24"/>
          </w:rPr>
          <w:fldChar w:fldCharType="begin"/>
        </w:r>
        <w:r w:rsidRPr="00383010">
          <w:rPr>
            <w:rFonts w:ascii="Times New Roman" w:hAnsi="Times New Roman" w:cs="Times New Roman"/>
            <w:sz w:val="24"/>
          </w:rPr>
          <w:instrText xml:space="preserve"> PAGE   \* MERGEFORMAT </w:instrText>
        </w:r>
        <w:r w:rsidRPr="00383010">
          <w:rPr>
            <w:rFonts w:ascii="Times New Roman" w:hAnsi="Times New Roman" w:cs="Times New Roman"/>
            <w:sz w:val="24"/>
          </w:rPr>
          <w:fldChar w:fldCharType="separate"/>
        </w:r>
        <w:r w:rsidRPr="00383010">
          <w:rPr>
            <w:rFonts w:ascii="Times New Roman" w:hAnsi="Times New Roman" w:cs="Times New Roman"/>
            <w:noProof/>
            <w:sz w:val="24"/>
          </w:rPr>
          <w:t>2</w:t>
        </w:r>
        <w:r w:rsidRPr="00383010">
          <w:rPr>
            <w:rFonts w:ascii="Times New Roman" w:hAnsi="Times New Roman" w:cs="Times New Roman"/>
            <w:noProof/>
            <w:sz w:val="24"/>
          </w:rPr>
          <w:fldChar w:fldCharType="end"/>
        </w:r>
      </w:p>
    </w:sdtContent>
  </w:sdt>
  <w:p w14:paraId="2743452F" w14:textId="77777777" w:rsidR="00282099" w:rsidRDefault="00282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3348E" w14:textId="77777777" w:rsidR="0052595D" w:rsidRDefault="0052595D" w:rsidP="00453EB2">
      <w:pPr>
        <w:spacing w:after="0" w:line="240" w:lineRule="auto"/>
      </w:pPr>
      <w:r>
        <w:separator/>
      </w:r>
    </w:p>
  </w:footnote>
  <w:footnote w:type="continuationSeparator" w:id="0">
    <w:p w14:paraId="059E2D35" w14:textId="77777777" w:rsidR="0052595D" w:rsidRDefault="0052595D" w:rsidP="00453EB2">
      <w:pPr>
        <w:spacing w:after="0" w:line="240" w:lineRule="auto"/>
      </w:pPr>
      <w:r>
        <w:continuationSeparator/>
      </w:r>
    </w:p>
  </w:footnote>
  <w:footnote w:type="continuationNotice" w:id="1">
    <w:p w14:paraId="4177477E" w14:textId="77777777" w:rsidR="00D8345F" w:rsidRDefault="00D834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FEA9E" w14:textId="09E6FACC" w:rsidR="00453EB2" w:rsidRPr="00453EB2" w:rsidRDefault="00453EB2">
    <w:pPr>
      <w:pStyle w:val="Header"/>
      <w:rPr>
        <w:rFonts w:ascii="Times New Roman" w:hAnsi="Times New Roman" w:cs="Times New Roman"/>
        <w:sz w:val="24"/>
      </w:rPr>
    </w:pPr>
    <w:r w:rsidRPr="00453EB2">
      <w:rPr>
        <w:rFonts w:ascii="Times New Roman" w:hAnsi="Times New Roman" w:cs="Times New Roman"/>
        <w:sz w:val="24"/>
      </w:rPr>
      <w:t>1704245</w:t>
    </w:r>
    <w:r w:rsidRPr="00453EB2">
      <w:rPr>
        <w:rFonts w:ascii="Times New Roman" w:hAnsi="Times New Roman" w:cs="Times New Roman"/>
        <w:sz w:val="24"/>
      </w:rPr>
      <w:ptab w:relativeTo="margin" w:alignment="center" w:leader="none"/>
    </w:r>
    <w:r w:rsidRPr="00025D84">
      <w:rPr>
        <w:rFonts w:ascii="Times New Roman" w:hAnsi="Times New Roman" w:cs="Times New Roman"/>
        <w:sz w:val="24"/>
      </w:rPr>
      <w:t>EAEE4006</w:t>
    </w:r>
    <w:r w:rsidRPr="00453EB2">
      <w:rPr>
        <w:rFonts w:ascii="Times New Roman" w:hAnsi="Times New Roman" w:cs="Times New Roman"/>
        <w:sz w:val="24"/>
      </w:rPr>
      <w:ptab w:relativeTo="margin" w:alignment="right" w:leader="none"/>
    </w:r>
    <w:r w:rsidRPr="00453EB2">
      <w:rPr>
        <w:rFonts w:ascii="Times New Roman" w:hAnsi="Times New Roman" w:cs="Times New Roman"/>
        <w:sz w:val="24"/>
      </w:rPr>
      <w:t>Word Count-</w:t>
    </w:r>
    <w:r w:rsidR="00A15D08">
      <w:rPr>
        <w:rFonts w:ascii="Times New Roman" w:hAnsi="Times New Roman" w:cs="Times New Roman"/>
        <w:sz w:val="24"/>
      </w:rPr>
      <w:t>1</w:t>
    </w:r>
    <w:r w:rsidR="0091270F">
      <w:rPr>
        <w:rFonts w:ascii="Times New Roman" w:hAnsi="Times New Roman" w:cs="Times New Roman"/>
        <w:sz w:val="24"/>
      </w:rPr>
      <w:t>6</w:t>
    </w:r>
    <w:r w:rsidR="00A7548D">
      <w:rPr>
        <w:rFonts w:ascii="Times New Roman" w:hAnsi="Times New Roman" w:cs="Times New Roman"/>
        <w:sz w:val="24"/>
      </w:rPr>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35D6D"/>
    <w:multiLevelType w:val="hybridMultilevel"/>
    <w:tmpl w:val="891459C4"/>
    <w:lvl w:ilvl="0" w:tplc="159A01F6">
      <w:start w:val="1"/>
      <w:numFmt w:val="decimal"/>
      <w:lvlText w:val="%1."/>
      <w:lvlJc w:val="left"/>
      <w:pPr>
        <w:tabs>
          <w:tab w:val="num" w:pos="840"/>
        </w:tabs>
        <w:ind w:left="84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EB2"/>
    <w:rsid w:val="00001EE7"/>
    <w:rsid w:val="00003D78"/>
    <w:rsid w:val="00005BF0"/>
    <w:rsid w:val="00006209"/>
    <w:rsid w:val="00011E31"/>
    <w:rsid w:val="0001207D"/>
    <w:rsid w:val="00013CBA"/>
    <w:rsid w:val="00022561"/>
    <w:rsid w:val="00025285"/>
    <w:rsid w:val="00025CD0"/>
    <w:rsid w:val="00025D84"/>
    <w:rsid w:val="00031886"/>
    <w:rsid w:val="00031A31"/>
    <w:rsid w:val="00041D12"/>
    <w:rsid w:val="00041F36"/>
    <w:rsid w:val="00055A9D"/>
    <w:rsid w:val="00062C70"/>
    <w:rsid w:val="00065792"/>
    <w:rsid w:val="00066E5C"/>
    <w:rsid w:val="00076139"/>
    <w:rsid w:val="00085570"/>
    <w:rsid w:val="00093677"/>
    <w:rsid w:val="000A1370"/>
    <w:rsid w:val="000A57AF"/>
    <w:rsid w:val="000A7360"/>
    <w:rsid w:val="000B2545"/>
    <w:rsid w:val="000B5B8F"/>
    <w:rsid w:val="000C2019"/>
    <w:rsid w:val="000C6ABF"/>
    <w:rsid w:val="000D3C83"/>
    <w:rsid w:val="000D7C69"/>
    <w:rsid w:val="000E25A3"/>
    <w:rsid w:val="000F099E"/>
    <w:rsid w:val="000F0FD4"/>
    <w:rsid w:val="000F2BFA"/>
    <w:rsid w:val="0010326E"/>
    <w:rsid w:val="0010720B"/>
    <w:rsid w:val="001076A9"/>
    <w:rsid w:val="00120B1F"/>
    <w:rsid w:val="00120EC2"/>
    <w:rsid w:val="00123156"/>
    <w:rsid w:val="001329DD"/>
    <w:rsid w:val="001330E0"/>
    <w:rsid w:val="00140D6F"/>
    <w:rsid w:val="001441C1"/>
    <w:rsid w:val="001478F6"/>
    <w:rsid w:val="0015741A"/>
    <w:rsid w:val="00160AF6"/>
    <w:rsid w:val="00163709"/>
    <w:rsid w:val="0016604A"/>
    <w:rsid w:val="001660E6"/>
    <w:rsid w:val="00166580"/>
    <w:rsid w:val="0016755C"/>
    <w:rsid w:val="00170DAF"/>
    <w:rsid w:val="00173727"/>
    <w:rsid w:val="0017376F"/>
    <w:rsid w:val="0017755D"/>
    <w:rsid w:val="001849CC"/>
    <w:rsid w:val="0018725B"/>
    <w:rsid w:val="0019016F"/>
    <w:rsid w:val="001907CE"/>
    <w:rsid w:val="00193C6C"/>
    <w:rsid w:val="001A193A"/>
    <w:rsid w:val="001A2738"/>
    <w:rsid w:val="001A3644"/>
    <w:rsid w:val="001A6217"/>
    <w:rsid w:val="001A6CA0"/>
    <w:rsid w:val="001B20C0"/>
    <w:rsid w:val="001B5BD7"/>
    <w:rsid w:val="001B6C77"/>
    <w:rsid w:val="001D3638"/>
    <w:rsid w:val="001D5184"/>
    <w:rsid w:val="001D6C17"/>
    <w:rsid w:val="001E08BA"/>
    <w:rsid w:val="001E0C01"/>
    <w:rsid w:val="001F31D2"/>
    <w:rsid w:val="001F3717"/>
    <w:rsid w:val="001F43F0"/>
    <w:rsid w:val="00204641"/>
    <w:rsid w:val="00210769"/>
    <w:rsid w:val="00210ED5"/>
    <w:rsid w:val="00213116"/>
    <w:rsid w:val="00215B3E"/>
    <w:rsid w:val="00216C27"/>
    <w:rsid w:val="00221C7A"/>
    <w:rsid w:val="00227AED"/>
    <w:rsid w:val="002510D0"/>
    <w:rsid w:val="00253F5F"/>
    <w:rsid w:val="00254786"/>
    <w:rsid w:val="00256E44"/>
    <w:rsid w:val="00262CAC"/>
    <w:rsid w:val="002661AE"/>
    <w:rsid w:val="00267E11"/>
    <w:rsid w:val="0027376D"/>
    <w:rsid w:val="00277880"/>
    <w:rsid w:val="00280D31"/>
    <w:rsid w:val="00282099"/>
    <w:rsid w:val="00287AE2"/>
    <w:rsid w:val="002B2AB5"/>
    <w:rsid w:val="002D0FBD"/>
    <w:rsid w:val="002D1E61"/>
    <w:rsid w:val="002D27CE"/>
    <w:rsid w:val="002D6DFC"/>
    <w:rsid w:val="002E2598"/>
    <w:rsid w:val="002E6CD9"/>
    <w:rsid w:val="002F1C64"/>
    <w:rsid w:val="002F5E26"/>
    <w:rsid w:val="002F62D0"/>
    <w:rsid w:val="00303FD9"/>
    <w:rsid w:val="003120A2"/>
    <w:rsid w:val="00315C01"/>
    <w:rsid w:val="00315C48"/>
    <w:rsid w:val="00317DEE"/>
    <w:rsid w:val="00320EFE"/>
    <w:rsid w:val="00330436"/>
    <w:rsid w:val="00330544"/>
    <w:rsid w:val="00331EE5"/>
    <w:rsid w:val="00334B43"/>
    <w:rsid w:val="00343A77"/>
    <w:rsid w:val="00356AD0"/>
    <w:rsid w:val="00357CF3"/>
    <w:rsid w:val="00361347"/>
    <w:rsid w:val="0036401F"/>
    <w:rsid w:val="003652F8"/>
    <w:rsid w:val="003826E5"/>
    <w:rsid w:val="00383010"/>
    <w:rsid w:val="00385FC0"/>
    <w:rsid w:val="00387002"/>
    <w:rsid w:val="00387CC2"/>
    <w:rsid w:val="003904D1"/>
    <w:rsid w:val="003A065C"/>
    <w:rsid w:val="003B28FD"/>
    <w:rsid w:val="003B4897"/>
    <w:rsid w:val="003B4C49"/>
    <w:rsid w:val="003B5FD6"/>
    <w:rsid w:val="003C0A4E"/>
    <w:rsid w:val="003D0213"/>
    <w:rsid w:val="003E3E8C"/>
    <w:rsid w:val="003E6883"/>
    <w:rsid w:val="003E6DC7"/>
    <w:rsid w:val="003E78AD"/>
    <w:rsid w:val="003F0F00"/>
    <w:rsid w:val="003F14C1"/>
    <w:rsid w:val="003F74D2"/>
    <w:rsid w:val="00407F52"/>
    <w:rsid w:val="004150BA"/>
    <w:rsid w:val="00417AA3"/>
    <w:rsid w:val="004365E8"/>
    <w:rsid w:val="004400B5"/>
    <w:rsid w:val="00440515"/>
    <w:rsid w:val="00440797"/>
    <w:rsid w:val="00453EB2"/>
    <w:rsid w:val="0045740F"/>
    <w:rsid w:val="00461AE2"/>
    <w:rsid w:val="00464660"/>
    <w:rsid w:val="004732F2"/>
    <w:rsid w:val="00477832"/>
    <w:rsid w:val="00484FD6"/>
    <w:rsid w:val="00485723"/>
    <w:rsid w:val="004864EF"/>
    <w:rsid w:val="004873CE"/>
    <w:rsid w:val="00487AF5"/>
    <w:rsid w:val="00494686"/>
    <w:rsid w:val="004A1ADA"/>
    <w:rsid w:val="004A2BB4"/>
    <w:rsid w:val="004B2BAF"/>
    <w:rsid w:val="004B2C99"/>
    <w:rsid w:val="004B2DF4"/>
    <w:rsid w:val="004B483F"/>
    <w:rsid w:val="004B606B"/>
    <w:rsid w:val="004C0D29"/>
    <w:rsid w:val="004C2A3A"/>
    <w:rsid w:val="004E3E1D"/>
    <w:rsid w:val="004F1E78"/>
    <w:rsid w:val="004F3A03"/>
    <w:rsid w:val="0050390B"/>
    <w:rsid w:val="0050529B"/>
    <w:rsid w:val="00507FF4"/>
    <w:rsid w:val="00523AE1"/>
    <w:rsid w:val="00523D0E"/>
    <w:rsid w:val="0052595D"/>
    <w:rsid w:val="0052676A"/>
    <w:rsid w:val="00535F98"/>
    <w:rsid w:val="005520D0"/>
    <w:rsid w:val="00553A78"/>
    <w:rsid w:val="005728EC"/>
    <w:rsid w:val="00575AB4"/>
    <w:rsid w:val="0058024F"/>
    <w:rsid w:val="00580321"/>
    <w:rsid w:val="00587DEB"/>
    <w:rsid w:val="005927E0"/>
    <w:rsid w:val="00595097"/>
    <w:rsid w:val="00597D3A"/>
    <w:rsid w:val="005A1A4E"/>
    <w:rsid w:val="005A3A40"/>
    <w:rsid w:val="005B748E"/>
    <w:rsid w:val="005C0483"/>
    <w:rsid w:val="005C056C"/>
    <w:rsid w:val="005D140A"/>
    <w:rsid w:val="005D34E6"/>
    <w:rsid w:val="005D45F5"/>
    <w:rsid w:val="005E233E"/>
    <w:rsid w:val="005E4048"/>
    <w:rsid w:val="005E6847"/>
    <w:rsid w:val="005F12C5"/>
    <w:rsid w:val="005F26F1"/>
    <w:rsid w:val="005F5555"/>
    <w:rsid w:val="0060069F"/>
    <w:rsid w:val="00601B9C"/>
    <w:rsid w:val="00610F5A"/>
    <w:rsid w:val="00613666"/>
    <w:rsid w:val="0061695E"/>
    <w:rsid w:val="00621170"/>
    <w:rsid w:val="00624CAC"/>
    <w:rsid w:val="00626518"/>
    <w:rsid w:val="00631298"/>
    <w:rsid w:val="00636E1F"/>
    <w:rsid w:val="00640642"/>
    <w:rsid w:val="00643466"/>
    <w:rsid w:val="00644FA2"/>
    <w:rsid w:val="00650FE5"/>
    <w:rsid w:val="006527BC"/>
    <w:rsid w:val="00655C6F"/>
    <w:rsid w:val="0066001B"/>
    <w:rsid w:val="0066030E"/>
    <w:rsid w:val="006627A7"/>
    <w:rsid w:val="00662846"/>
    <w:rsid w:val="006636D7"/>
    <w:rsid w:val="0066573B"/>
    <w:rsid w:val="0067425F"/>
    <w:rsid w:val="00676033"/>
    <w:rsid w:val="00677FA3"/>
    <w:rsid w:val="00684FBA"/>
    <w:rsid w:val="0069582F"/>
    <w:rsid w:val="006963BB"/>
    <w:rsid w:val="006A34B4"/>
    <w:rsid w:val="006B5CB5"/>
    <w:rsid w:val="006B7070"/>
    <w:rsid w:val="006C15D4"/>
    <w:rsid w:val="006C4328"/>
    <w:rsid w:val="006C63A5"/>
    <w:rsid w:val="006E27FE"/>
    <w:rsid w:val="006E38CF"/>
    <w:rsid w:val="006E7437"/>
    <w:rsid w:val="006E7C58"/>
    <w:rsid w:val="006F77C2"/>
    <w:rsid w:val="00712228"/>
    <w:rsid w:val="0071591E"/>
    <w:rsid w:val="00716167"/>
    <w:rsid w:val="00720486"/>
    <w:rsid w:val="00727AEF"/>
    <w:rsid w:val="00730F30"/>
    <w:rsid w:val="007328A3"/>
    <w:rsid w:val="0073366F"/>
    <w:rsid w:val="00740228"/>
    <w:rsid w:val="00740657"/>
    <w:rsid w:val="00747636"/>
    <w:rsid w:val="00756050"/>
    <w:rsid w:val="007608C4"/>
    <w:rsid w:val="00760A11"/>
    <w:rsid w:val="0076564A"/>
    <w:rsid w:val="00767ED0"/>
    <w:rsid w:val="00771CED"/>
    <w:rsid w:val="0077274A"/>
    <w:rsid w:val="00772FEA"/>
    <w:rsid w:val="00786FE2"/>
    <w:rsid w:val="00787B23"/>
    <w:rsid w:val="00792188"/>
    <w:rsid w:val="00792F05"/>
    <w:rsid w:val="007A1B4B"/>
    <w:rsid w:val="007A2718"/>
    <w:rsid w:val="007B38C3"/>
    <w:rsid w:val="007B5DC1"/>
    <w:rsid w:val="007C6349"/>
    <w:rsid w:val="007C6D03"/>
    <w:rsid w:val="007D14A6"/>
    <w:rsid w:val="007D1A62"/>
    <w:rsid w:val="007D35F8"/>
    <w:rsid w:val="007E2291"/>
    <w:rsid w:val="007F11C3"/>
    <w:rsid w:val="007F3899"/>
    <w:rsid w:val="007F4CC4"/>
    <w:rsid w:val="007F7082"/>
    <w:rsid w:val="0080321F"/>
    <w:rsid w:val="00813B14"/>
    <w:rsid w:val="00815B55"/>
    <w:rsid w:val="00817704"/>
    <w:rsid w:val="00817E9D"/>
    <w:rsid w:val="00825FE7"/>
    <w:rsid w:val="0083108B"/>
    <w:rsid w:val="00832214"/>
    <w:rsid w:val="008401D1"/>
    <w:rsid w:val="00844842"/>
    <w:rsid w:val="00845411"/>
    <w:rsid w:val="00847B76"/>
    <w:rsid w:val="00863093"/>
    <w:rsid w:val="00865066"/>
    <w:rsid w:val="0086512B"/>
    <w:rsid w:val="00865FAC"/>
    <w:rsid w:val="00867409"/>
    <w:rsid w:val="0087443E"/>
    <w:rsid w:val="008751EB"/>
    <w:rsid w:val="0088177A"/>
    <w:rsid w:val="00882407"/>
    <w:rsid w:val="0089395B"/>
    <w:rsid w:val="008A157E"/>
    <w:rsid w:val="008A19D2"/>
    <w:rsid w:val="008A1B0B"/>
    <w:rsid w:val="008A39F6"/>
    <w:rsid w:val="008A6C32"/>
    <w:rsid w:val="008B3CB3"/>
    <w:rsid w:val="008B3F05"/>
    <w:rsid w:val="008B452B"/>
    <w:rsid w:val="008B4678"/>
    <w:rsid w:val="008B4AB7"/>
    <w:rsid w:val="008B6683"/>
    <w:rsid w:val="008C3659"/>
    <w:rsid w:val="008C4258"/>
    <w:rsid w:val="008C6512"/>
    <w:rsid w:val="008D028D"/>
    <w:rsid w:val="008D05A9"/>
    <w:rsid w:val="008E0632"/>
    <w:rsid w:val="008E2CAD"/>
    <w:rsid w:val="008F004E"/>
    <w:rsid w:val="008F4039"/>
    <w:rsid w:val="009056FE"/>
    <w:rsid w:val="0091118E"/>
    <w:rsid w:val="0091270F"/>
    <w:rsid w:val="009134A2"/>
    <w:rsid w:val="009151BA"/>
    <w:rsid w:val="00915B3D"/>
    <w:rsid w:val="00921997"/>
    <w:rsid w:val="009222E1"/>
    <w:rsid w:val="009231CF"/>
    <w:rsid w:val="00924F1B"/>
    <w:rsid w:val="0092527E"/>
    <w:rsid w:val="00925403"/>
    <w:rsid w:val="00926414"/>
    <w:rsid w:val="009265E5"/>
    <w:rsid w:val="0093600A"/>
    <w:rsid w:val="0094459A"/>
    <w:rsid w:val="009558F7"/>
    <w:rsid w:val="009561B7"/>
    <w:rsid w:val="009570CC"/>
    <w:rsid w:val="00960C3C"/>
    <w:rsid w:val="00961621"/>
    <w:rsid w:val="009618D8"/>
    <w:rsid w:val="009774D8"/>
    <w:rsid w:val="00991F19"/>
    <w:rsid w:val="00992ED7"/>
    <w:rsid w:val="009A026F"/>
    <w:rsid w:val="009A148E"/>
    <w:rsid w:val="009A1F26"/>
    <w:rsid w:val="009A3E58"/>
    <w:rsid w:val="009A555C"/>
    <w:rsid w:val="009A5DE0"/>
    <w:rsid w:val="009B0C37"/>
    <w:rsid w:val="009B2975"/>
    <w:rsid w:val="009B6290"/>
    <w:rsid w:val="009C278C"/>
    <w:rsid w:val="009C29B5"/>
    <w:rsid w:val="009C7E26"/>
    <w:rsid w:val="009D1BDE"/>
    <w:rsid w:val="009D2133"/>
    <w:rsid w:val="009E1DC5"/>
    <w:rsid w:val="009E4627"/>
    <w:rsid w:val="009E68BA"/>
    <w:rsid w:val="009F1BC5"/>
    <w:rsid w:val="009F31C0"/>
    <w:rsid w:val="009F4172"/>
    <w:rsid w:val="00A02B16"/>
    <w:rsid w:val="00A073BD"/>
    <w:rsid w:val="00A1468D"/>
    <w:rsid w:val="00A15D08"/>
    <w:rsid w:val="00A1693F"/>
    <w:rsid w:val="00A16CA9"/>
    <w:rsid w:val="00A214B3"/>
    <w:rsid w:val="00A21A7C"/>
    <w:rsid w:val="00A23BA5"/>
    <w:rsid w:val="00A25BBC"/>
    <w:rsid w:val="00A31ECF"/>
    <w:rsid w:val="00A329AC"/>
    <w:rsid w:val="00A33822"/>
    <w:rsid w:val="00A40DA2"/>
    <w:rsid w:val="00A45295"/>
    <w:rsid w:val="00A47CE9"/>
    <w:rsid w:val="00A5203E"/>
    <w:rsid w:val="00A577A5"/>
    <w:rsid w:val="00A62514"/>
    <w:rsid w:val="00A64ABB"/>
    <w:rsid w:val="00A74E45"/>
    <w:rsid w:val="00A7548D"/>
    <w:rsid w:val="00A87D73"/>
    <w:rsid w:val="00A92197"/>
    <w:rsid w:val="00A938A1"/>
    <w:rsid w:val="00A95EE3"/>
    <w:rsid w:val="00AA1AC1"/>
    <w:rsid w:val="00AB2BFF"/>
    <w:rsid w:val="00AB30CD"/>
    <w:rsid w:val="00AC194E"/>
    <w:rsid w:val="00AC6E1A"/>
    <w:rsid w:val="00AD0102"/>
    <w:rsid w:val="00AD18B5"/>
    <w:rsid w:val="00AD1CFC"/>
    <w:rsid w:val="00AD63DA"/>
    <w:rsid w:val="00AE26E8"/>
    <w:rsid w:val="00AE6431"/>
    <w:rsid w:val="00AE73D1"/>
    <w:rsid w:val="00AE75F1"/>
    <w:rsid w:val="00AF3071"/>
    <w:rsid w:val="00AF69F9"/>
    <w:rsid w:val="00AF70D5"/>
    <w:rsid w:val="00B05C43"/>
    <w:rsid w:val="00B076BD"/>
    <w:rsid w:val="00B1214C"/>
    <w:rsid w:val="00B2048C"/>
    <w:rsid w:val="00B23177"/>
    <w:rsid w:val="00B33701"/>
    <w:rsid w:val="00B52A9D"/>
    <w:rsid w:val="00B54674"/>
    <w:rsid w:val="00B569B8"/>
    <w:rsid w:val="00B63D74"/>
    <w:rsid w:val="00B7339C"/>
    <w:rsid w:val="00B8500D"/>
    <w:rsid w:val="00B86545"/>
    <w:rsid w:val="00B87CC4"/>
    <w:rsid w:val="00B961F8"/>
    <w:rsid w:val="00BA28B2"/>
    <w:rsid w:val="00BA563D"/>
    <w:rsid w:val="00BB4A61"/>
    <w:rsid w:val="00BC3EF6"/>
    <w:rsid w:val="00BC3F15"/>
    <w:rsid w:val="00BC4FD4"/>
    <w:rsid w:val="00BC63CB"/>
    <w:rsid w:val="00BD26F0"/>
    <w:rsid w:val="00BD5281"/>
    <w:rsid w:val="00BD7464"/>
    <w:rsid w:val="00BE58AD"/>
    <w:rsid w:val="00BE5AC3"/>
    <w:rsid w:val="00BE62EE"/>
    <w:rsid w:val="00BF493B"/>
    <w:rsid w:val="00BF6FD8"/>
    <w:rsid w:val="00C02810"/>
    <w:rsid w:val="00C17524"/>
    <w:rsid w:val="00C3163F"/>
    <w:rsid w:val="00C4211F"/>
    <w:rsid w:val="00C57C54"/>
    <w:rsid w:val="00C63B9A"/>
    <w:rsid w:val="00C65754"/>
    <w:rsid w:val="00C65EFF"/>
    <w:rsid w:val="00C707AA"/>
    <w:rsid w:val="00C72BEE"/>
    <w:rsid w:val="00C7449C"/>
    <w:rsid w:val="00C801D9"/>
    <w:rsid w:val="00C85CC6"/>
    <w:rsid w:val="00C87BD3"/>
    <w:rsid w:val="00C93B06"/>
    <w:rsid w:val="00CA6809"/>
    <w:rsid w:val="00CB529B"/>
    <w:rsid w:val="00CC0CA0"/>
    <w:rsid w:val="00CC1A71"/>
    <w:rsid w:val="00CC27EF"/>
    <w:rsid w:val="00CC29B2"/>
    <w:rsid w:val="00CD0993"/>
    <w:rsid w:val="00CD1F06"/>
    <w:rsid w:val="00CD32B6"/>
    <w:rsid w:val="00CD3414"/>
    <w:rsid w:val="00CD4998"/>
    <w:rsid w:val="00CD5833"/>
    <w:rsid w:val="00CF2E2B"/>
    <w:rsid w:val="00D01205"/>
    <w:rsid w:val="00D046D1"/>
    <w:rsid w:val="00D060E2"/>
    <w:rsid w:val="00D14A36"/>
    <w:rsid w:val="00D161ED"/>
    <w:rsid w:val="00D2067B"/>
    <w:rsid w:val="00D2389D"/>
    <w:rsid w:val="00D247E9"/>
    <w:rsid w:val="00D26DEF"/>
    <w:rsid w:val="00D31BE6"/>
    <w:rsid w:val="00D42FD9"/>
    <w:rsid w:val="00D576E5"/>
    <w:rsid w:val="00D7001A"/>
    <w:rsid w:val="00D7141C"/>
    <w:rsid w:val="00D7298E"/>
    <w:rsid w:val="00D8345F"/>
    <w:rsid w:val="00D90F6F"/>
    <w:rsid w:val="00DA668B"/>
    <w:rsid w:val="00DB1AAF"/>
    <w:rsid w:val="00DB36A1"/>
    <w:rsid w:val="00DB375F"/>
    <w:rsid w:val="00DB77CC"/>
    <w:rsid w:val="00DC7637"/>
    <w:rsid w:val="00DD0F23"/>
    <w:rsid w:val="00DE3274"/>
    <w:rsid w:val="00DF45A4"/>
    <w:rsid w:val="00DF4B99"/>
    <w:rsid w:val="00E0327D"/>
    <w:rsid w:val="00E079E4"/>
    <w:rsid w:val="00E12F89"/>
    <w:rsid w:val="00E175A4"/>
    <w:rsid w:val="00E224FB"/>
    <w:rsid w:val="00E230C4"/>
    <w:rsid w:val="00E24E71"/>
    <w:rsid w:val="00E25C47"/>
    <w:rsid w:val="00E25FDA"/>
    <w:rsid w:val="00E27846"/>
    <w:rsid w:val="00E318D0"/>
    <w:rsid w:val="00E33554"/>
    <w:rsid w:val="00E35641"/>
    <w:rsid w:val="00E3596C"/>
    <w:rsid w:val="00E372E7"/>
    <w:rsid w:val="00E41254"/>
    <w:rsid w:val="00E416C3"/>
    <w:rsid w:val="00E46B35"/>
    <w:rsid w:val="00E67A53"/>
    <w:rsid w:val="00E76A2D"/>
    <w:rsid w:val="00E76CCF"/>
    <w:rsid w:val="00E851A3"/>
    <w:rsid w:val="00E90D0D"/>
    <w:rsid w:val="00E92448"/>
    <w:rsid w:val="00E94F75"/>
    <w:rsid w:val="00EA12FE"/>
    <w:rsid w:val="00EA1FC2"/>
    <w:rsid w:val="00EA3034"/>
    <w:rsid w:val="00EA5B0C"/>
    <w:rsid w:val="00EB35C0"/>
    <w:rsid w:val="00EB75EC"/>
    <w:rsid w:val="00EB7EF3"/>
    <w:rsid w:val="00EC2BF9"/>
    <w:rsid w:val="00EC42AB"/>
    <w:rsid w:val="00EC6D60"/>
    <w:rsid w:val="00EC6D7F"/>
    <w:rsid w:val="00ED2885"/>
    <w:rsid w:val="00ED4F9D"/>
    <w:rsid w:val="00ED77DD"/>
    <w:rsid w:val="00EE1EFE"/>
    <w:rsid w:val="00EF40CA"/>
    <w:rsid w:val="00EF4927"/>
    <w:rsid w:val="00EF64DE"/>
    <w:rsid w:val="00EF7174"/>
    <w:rsid w:val="00F1541A"/>
    <w:rsid w:val="00F158C8"/>
    <w:rsid w:val="00F337AC"/>
    <w:rsid w:val="00F35BAB"/>
    <w:rsid w:val="00F43C3F"/>
    <w:rsid w:val="00F5540E"/>
    <w:rsid w:val="00F63CEF"/>
    <w:rsid w:val="00F66B2D"/>
    <w:rsid w:val="00F67703"/>
    <w:rsid w:val="00F8342A"/>
    <w:rsid w:val="00F83BD8"/>
    <w:rsid w:val="00F85E6D"/>
    <w:rsid w:val="00F869F1"/>
    <w:rsid w:val="00F90A5F"/>
    <w:rsid w:val="00FA46FC"/>
    <w:rsid w:val="00FA7D70"/>
    <w:rsid w:val="00FB1F9B"/>
    <w:rsid w:val="00FB3B70"/>
    <w:rsid w:val="00FB48DB"/>
    <w:rsid w:val="00FC0324"/>
    <w:rsid w:val="00FC09B0"/>
    <w:rsid w:val="00FC09B7"/>
    <w:rsid w:val="00FC4A55"/>
    <w:rsid w:val="00FC65D6"/>
    <w:rsid w:val="00FD4103"/>
    <w:rsid w:val="00FE382E"/>
    <w:rsid w:val="00FE3ACC"/>
    <w:rsid w:val="00FE491B"/>
    <w:rsid w:val="00FF1A78"/>
    <w:rsid w:val="00FF3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660F8"/>
  <w15:chartTrackingRefBased/>
  <w15:docId w15:val="{1E5DCCFF-56EE-43D8-9673-495822F12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3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EB2"/>
  </w:style>
  <w:style w:type="paragraph" w:styleId="Footer">
    <w:name w:val="footer"/>
    <w:basedOn w:val="Normal"/>
    <w:link w:val="FooterChar"/>
    <w:uiPriority w:val="99"/>
    <w:unhideWhenUsed/>
    <w:rsid w:val="00453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EB2"/>
  </w:style>
  <w:style w:type="character" w:styleId="Hyperlink">
    <w:name w:val="Hyperlink"/>
    <w:basedOn w:val="DefaultParagraphFont"/>
    <w:uiPriority w:val="99"/>
    <w:unhideWhenUsed/>
    <w:rsid w:val="004B606B"/>
    <w:rPr>
      <w:color w:val="0563C1" w:themeColor="hyperlink"/>
      <w:u w:val="single"/>
    </w:rPr>
  </w:style>
  <w:style w:type="character" w:styleId="UnresolvedMention">
    <w:name w:val="Unresolved Mention"/>
    <w:basedOn w:val="DefaultParagraphFont"/>
    <w:uiPriority w:val="99"/>
    <w:semiHidden/>
    <w:unhideWhenUsed/>
    <w:rsid w:val="004B606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119037">
      <w:bodyDiv w:val="1"/>
      <w:marLeft w:val="0"/>
      <w:marRight w:val="0"/>
      <w:marTop w:val="0"/>
      <w:marBottom w:val="0"/>
      <w:divBdr>
        <w:top w:val="none" w:sz="0" w:space="0" w:color="auto"/>
        <w:left w:val="none" w:sz="0" w:space="0" w:color="auto"/>
        <w:bottom w:val="none" w:sz="0" w:space="0" w:color="auto"/>
        <w:right w:val="none" w:sz="0" w:space="0" w:color="auto"/>
      </w:divBdr>
      <w:divsChild>
        <w:div w:id="1546747144">
          <w:marLeft w:val="0"/>
          <w:marRight w:val="0"/>
          <w:marTop w:val="0"/>
          <w:marBottom w:val="134"/>
          <w:divBdr>
            <w:top w:val="none" w:sz="0" w:space="0" w:color="auto"/>
            <w:left w:val="none" w:sz="0" w:space="0" w:color="auto"/>
            <w:bottom w:val="none" w:sz="0" w:space="0" w:color="auto"/>
            <w:right w:val="none" w:sz="0" w:space="0" w:color="auto"/>
          </w:divBdr>
          <w:divsChild>
            <w:div w:id="1506163979">
              <w:marLeft w:val="0"/>
              <w:marRight w:val="0"/>
              <w:marTop w:val="0"/>
              <w:marBottom w:val="0"/>
              <w:divBdr>
                <w:top w:val="none" w:sz="0" w:space="0" w:color="auto"/>
                <w:left w:val="none" w:sz="0" w:space="0" w:color="auto"/>
                <w:bottom w:val="none" w:sz="0" w:space="0" w:color="auto"/>
                <w:right w:val="none" w:sz="0" w:space="0" w:color="auto"/>
              </w:divBdr>
              <w:divsChild>
                <w:div w:id="1097868249">
                  <w:marLeft w:val="0"/>
                  <w:marRight w:val="0"/>
                  <w:marTop w:val="0"/>
                  <w:marBottom w:val="0"/>
                  <w:divBdr>
                    <w:top w:val="none" w:sz="0" w:space="0" w:color="auto"/>
                    <w:left w:val="none" w:sz="0" w:space="0" w:color="auto"/>
                    <w:bottom w:val="none" w:sz="0" w:space="0" w:color="auto"/>
                    <w:right w:val="none" w:sz="0" w:space="0" w:color="auto"/>
                  </w:divBdr>
                  <w:divsChild>
                    <w:div w:id="456726314">
                      <w:marLeft w:val="0"/>
                      <w:marRight w:val="0"/>
                      <w:marTop w:val="0"/>
                      <w:marBottom w:val="0"/>
                      <w:divBdr>
                        <w:top w:val="none" w:sz="0" w:space="0" w:color="auto"/>
                        <w:left w:val="none" w:sz="0" w:space="0" w:color="auto"/>
                        <w:bottom w:val="none" w:sz="0" w:space="0" w:color="auto"/>
                        <w:right w:val="none" w:sz="0" w:space="0" w:color="auto"/>
                      </w:divBdr>
                      <w:divsChild>
                        <w:div w:id="190475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521466">
          <w:marLeft w:val="0"/>
          <w:marRight w:val="0"/>
          <w:marTop w:val="134"/>
          <w:marBottom w:val="134"/>
          <w:divBdr>
            <w:top w:val="none" w:sz="0" w:space="0" w:color="auto"/>
            <w:left w:val="none" w:sz="0" w:space="0" w:color="auto"/>
            <w:bottom w:val="none" w:sz="0" w:space="0" w:color="auto"/>
            <w:right w:val="none" w:sz="0" w:space="0" w:color="auto"/>
          </w:divBdr>
          <w:divsChild>
            <w:div w:id="147568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749067">
      <w:bodyDiv w:val="1"/>
      <w:marLeft w:val="0"/>
      <w:marRight w:val="0"/>
      <w:marTop w:val="0"/>
      <w:marBottom w:val="0"/>
      <w:divBdr>
        <w:top w:val="none" w:sz="0" w:space="0" w:color="auto"/>
        <w:left w:val="none" w:sz="0" w:space="0" w:color="auto"/>
        <w:bottom w:val="none" w:sz="0" w:space="0" w:color="auto"/>
        <w:right w:val="none" w:sz="0" w:space="0" w:color="auto"/>
      </w:divBdr>
      <w:divsChild>
        <w:div w:id="133256262">
          <w:marLeft w:val="1875"/>
          <w:marRight w:val="1875"/>
          <w:marTop w:val="0"/>
          <w:marBottom w:val="0"/>
          <w:divBdr>
            <w:top w:val="none" w:sz="0" w:space="0" w:color="auto"/>
            <w:left w:val="none" w:sz="0" w:space="0" w:color="auto"/>
            <w:bottom w:val="none" w:sz="0" w:space="0" w:color="auto"/>
            <w:right w:val="none" w:sz="0" w:space="0" w:color="auto"/>
          </w:divBdr>
          <w:divsChild>
            <w:div w:id="725107510">
              <w:marLeft w:val="0"/>
              <w:marRight w:val="0"/>
              <w:marTop w:val="0"/>
              <w:marBottom w:val="0"/>
              <w:divBdr>
                <w:top w:val="none" w:sz="0" w:space="0" w:color="auto"/>
                <w:left w:val="none" w:sz="0" w:space="0" w:color="auto"/>
                <w:bottom w:val="none" w:sz="0" w:space="0" w:color="auto"/>
                <w:right w:val="none" w:sz="0" w:space="0" w:color="auto"/>
              </w:divBdr>
              <w:divsChild>
                <w:div w:id="699860009">
                  <w:marLeft w:val="0"/>
                  <w:marRight w:val="0"/>
                  <w:marTop w:val="0"/>
                  <w:marBottom w:val="0"/>
                  <w:divBdr>
                    <w:top w:val="none" w:sz="0" w:space="0" w:color="auto"/>
                    <w:left w:val="none" w:sz="0" w:space="0" w:color="auto"/>
                    <w:bottom w:val="none" w:sz="0" w:space="0" w:color="auto"/>
                    <w:right w:val="none" w:sz="0" w:space="0" w:color="auto"/>
                  </w:divBdr>
                  <w:divsChild>
                    <w:div w:id="98273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861772">
      <w:bodyDiv w:val="1"/>
      <w:marLeft w:val="0"/>
      <w:marRight w:val="0"/>
      <w:marTop w:val="0"/>
      <w:marBottom w:val="0"/>
      <w:divBdr>
        <w:top w:val="none" w:sz="0" w:space="0" w:color="auto"/>
        <w:left w:val="none" w:sz="0" w:space="0" w:color="auto"/>
        <w:bottom w:val="none" w:sz="0" w:space="0" w:color="auto"/>
        <w:right w:val="none" w:sz="0" w:space="0" w:color="auto"/>
      </w:divBdr>
      <w:divsChild>
        <w:div w:id="1292979104">
          <w:marLeft w:val="0"/>
          <w:marRight w:val="0"/>
          <w:marTop w:val="134"/>
          <w:marBottom w:val="134"/>
          <w:divBdr>
            <w:top w:val="none" w:sz="0" w:space="0" w:color="auto"/>
            <w:left w:val="none" w:sz="0" w:space="0" w:color="auto"/>
            <w:bottom w:val="none" w:sz="0" w:space="0" w:color="auto"/>
            <w:right w:val="none" w:sz="0" w:space="0" w:color="auto"/>
          </w:divBdr>
          <w:divsChild>
            <w:div w:id="113017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council.org/voices-magazine/how-uk-schools-support-young-learners-english" TargetMode="External"/><Relationship Id="rId13" Type="http://schemas.openxmlformats.org/officeDocument/2006/relationships/hyperlink" Target="https://www.ncbi.nlm.nih.gov/pubmed/?term=Tourinho%20CJ%5BAuthor%5D&amp;cauthor=true&amp;cauthor_uid=23044796" TargetMode="External"/><Relationship Id="rId18" Type="http://schemas.openxmlformats.org/officeDocument/2006/relationships/hyperlink" Target="https://pdfs.semanticscholar.org/8a93/fe4e1d41bddcf9f2ae045a40840fb35bf07f.pdf" TargetMode="External"/><Relationship Id="rId26" Type="http://schemas.openxmlformats.org/officeDocument/2006/relationships/hyperlink" Target="http://learning.gov.wales/docs/learningwales/publications/150803-fp-framework-en.pdf" TargetMode="External"/><Relationship Id="rId3" Type="http://schemas.openxmlformats.org/officeDocument/2006/relationships/settings" Target="settings.xml"/><Relationship Id="rId21" Type="http://schemas.openxmlformats.org/officeDocument/2006/relationships/hyperlink" Target="https://www.npr.org/sections/ed/2016/11/29/497943749/6-potential-brain-benefits-of-bilingual-education" TargetMode="External"/><Relationship Id="rId7" Type="http://schemas.openxmlformats.org/officeDocument/2006/relationships/hyperlink" Target="https://www.ncbi.nlm.nih.gov/pubmed/?term=Engel%20de%20Abreu%20PM%5BAuthor%5D&amp;cauthor=true&amp;cauthor_uid=23044796" TargetMode="External"/><Relationship Id="rId12" Type="http://schemas.openxmlformats.org/officeDocument/2006/relationships/hyperlink" Target="https://www.ncbi.nlm.nih.gov/pubmed/?term=Cruz-Santos%20A%5BAuthor%5D&amp;cauthor=true&amp;cauthor_uid=23044796" TargetMode="External"/><Relationship Id="rId17" Type="http://schemas.openxmlformats.org/officeDocument/2006/relationships/hyperlink" Target="https://www.ncbi.nlm.nih.gov/pmc/articles/PMC3212749/" TargetMode="External"/><Relationship Id="rId25" Type="http://schemas.openxmlformats.org/officeDocument/2006/relationships/hyperlink" Target="http://gov.wales/docs/dcells/publications/161103-fp-action-plan-en.pdf" TargetMode="External"/><Relationship Id="rId2" Type="http://schemas.openxmlformats.org/officeDocument/2006/relationships/styles" Target="styles.xml"/><Relationship Id="rId16" Type="http://schemas.openxmlformats.org/officeDocument/2006/relationships/hyperlink" Target="https://www.gov.uk/government/speeches/the-welsh-language-a-duty-and-a-challenge" TargetMode="External"/><Relationship Id="rId20" Type="http://schemas.openxmlformats.org/officeDocument/2006/relationships/hyperlink" Target="https://www.cambridge.org/core/journals/bilingualism-language-and-cognition/article/is-there-a-relation-between-onset-age-of-bilingualism-and-enhancement-of-cognitive-control/425C3F15C419E0E2503586E695A16FFC"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ubmed/?term=Engel%20de%20Abreu%20PM%5BAuthor%5D&amp;cauthor=true&amp;cauthor_uid=23044796" TargetMode="External"/><Relationship Id="rId24" Type="http://schemas.openxmlformats.org/officeDocument/2006/relationships/hyperlink" Target="http://citeseerx.ist.psu.edu/viewdoc/download?doi=10.1.1.534.4114&amp;rep=rep1&amp;type=pdf" TargetMode="External"/><Relationship Id="rId5" Type="http://schemas.openxmlformats.org/officeDocument/2006/relationships/footnotes" Target="footnotes.xml"/><Relationship Id="rId15" Type="http://schemas.openxmlformats.org/officeDocument/2006/relationships/hyperlink" Target="https://www.ncbi.nlm.nih.gov/pmc/articles/PMC4070309/" TargetMode="External"/><Relationship Id="rId23" Type="http://schemas.openxmlformats.org/officeDocument/2006/relationships/hyperlink" Target="file:///C:/Users/fwtal/AppData/Local/Packages/Microsoft.MicrosoftEdge_8wekyb3d8bbwe/TempState/Downloads/130424-developing-the-curriculum-cymreig-en.pdf" TargetMode="External"/><Relationship Id="rId28" Type="http://schemas.openxmlformats.org/officeDocument/2006/relationships/footer" Target="footer1.xml"/><Relationship Id="rId10" Type="http://schemas.openxmlformats.org/officeDocument/2006/relationships/hyperlink" Target="http://educationnorthwest.org/northwest-matters/treating-language-strength-benefits-bilingualism" TargetMode="External"/><Relationship Id="rId19" Type="http://schemas.openxmlformats.org/officeDocument/2006/relationships/hyperlink" Target="http://citeseerx.ist.psu.edu/viewdoc/download?doi=10.1.1.516.1164&amp;rep=rep1&amp;type=pdf" TargetMode="External"/><Relationship Id="rId4" Type="http://schemas.openxmlformats.org/officeDocument/2006/relationships/webSettings" Target="webSettings.xml"/><Relationship Id="rId9" Type="http://schemas.openxmlformats.org/officeDocument/2006/relationships/hyperlink" Target="https://pdfs.semanticscholar.org/ebe7/ebe862413eec5d76d91b0afd38b95c88cb3c.pdf" TargetMode="External"/><Relationship Id="rId14" Type="http://schemas.openxmlformats.org/officeDocument/2006/relationships/hyperlink" Target="https://www.ncbi.nlm.nih.gov/pubmed/?term=Bialystok%20E%5BAuthor%5D&amp;cauthor=true&amp;cauthor_uid=23044796" TargetMode="External"/><Relationship Id="rId22" Type="http://schemas.openxmlformats.org/officeDocument/2006/relationships/hyperlink" Target="http://www.oliversawi.com/uploads/4/5/5/3/45536819/paap_et_al._aims_neuroscience.pdf"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1335</TotalTime>
  <Pages>8</Pages>
  <Words>2651</Words>
  <Characters>15116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W</dc:creator>
  <cp:keywords/>
  <dc:description/>
  <cp:lastModifiedBy>Ffion W</cp:lastModifiedBy>
  <cp:revision>656</cp:revision>
  <dcterms:created xsi:type="dcterms:W3CDTF">2018-03-13T20:15:00Z</dcterms:created>
  <dcterms:modified xsi:type="dcterms:W3CDTF">2018-03-27T22:38:00Z</dcterms:modified>
</cp:coreProperties>
</file>