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894B0" w14:textId="77777777" w:rsidR="00492107" w:rsidRPr="00A85BFE" w:rsidRDefault="00492107" w:rsidP="0049210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52519997" wp14:editId="1F7E08F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sidRPr="7414BCFB">
        <w:rPr>
          <w:rFonts w:ascii="Arial" w:hAnsi="Arial" w:cs="Arial"/>
          <w:b/>
          <w:bCs/>
          <w:sz w:val="28"/>
          <w:szCs w:val="28"/>
        </w:rPr>
        <w:t>APPENDIX GA36a</w:t>
      </w:r>
    </w:p>
    <w:p w14:paraId="679CEAE4" w14:textId="77777777" w:rsidR="00492107" w:rsidRPr="00A406E5" w:rsidRDefault="00492107" w:rsidP="0049210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92107" w:rsidRPr="00A406E5" w14:paraId="449C7CAC" w14:textId="77777777" w:rsidTr="006159EE">
        <w:tc>
          <w:tcPr>
            <w:tcW w:w="9922" w:type="dxa"/>
            <w:shd w:val="clear" w:color="auto" w:fill="C0C0C0"/>
          </w:tcPr>
          <w:p w14:paraId="09EC2D8F" w14:textId="77777777" w:rsidR="00492107" w:rsidRPr="00A406E5" w:rsidRDefault="00492107" w:rsidP="006159EE">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4267B564" w14:textId="77777777" w:rsidR="00492107" w:rsidRPr="00A406E5" w:rsidRDefault="00492107" w:rsidP="00492107">
      <w:pPr>
        <w:jc w:val="center"/>
        <w:rPr>
          <w:rFonts w:ascii="Arial" w:hAnsi="Arial" w:cs="Arial"/>
          <w:b/>
          <w:i/>
          <w:sz w:val="32"/>
        </w:rPr>
      </w:pPr>
    </w:p>
    <w:tbl>
      <w:tblPr>
        <w:tblW w:w="9922"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92107" w:rsidRPr="00A406E5" w14:paraId="65A31186" w14:textId="77777777" w:rsidTr="00492107">
        <w:tc>
          <w:tcPr>
            <w:tcW w:w="2093" w:type="dxa"/>
          </w:tcPr>
          <w:p w14:paraId="1FA68E2E" w14:textId="77777777" w:rsidR="00492107" w:rsidRPr="00A406E5" w:rsidRDefault="00492107" w:rsidP="006159E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3A92DD0" w14:textId="72295E47" w:rsidR="00492107" w:rsidRPr="00A406E5" w:rsidRDefault="00492107" w:rsidP="006159EE">
            <w:pPr>
              <w:spacing w:before="120" w:after="120"/>
              <w:jc w:val="both"/>
              <w:rPr>
                <w:rFonts w:ascii="Arial" w:hAnsi="Arial" w:cs="Arial"/>
                <w:b/>
                <w:sz w:val="22"/>
                <w:szCs w:val="22"/>
              </w:rPr>
            </w:pPr>
            <w:r>
              <w:rPr>
                <w:rFonts w:ascii="Arial" w:hAnsi="Arial" w:cs="Arial"/>
                <w:b/>
                <w:sz w:val="22"/>
                <w:szCs w:val="22"/>
              </w:rPr>
              <w:t>Natalia Schwenk</w:t>
            </w:r>
          </w:p>
        </w:tc>
        <w:tc>
          <w:tcPr>
            <w:tcW w:w="2268" w:type="dxa"/>
            <w:shd w:val="clear" w:color="auto" w:fill="D9D9D9" w:themeFill="background1" w:themeFillShade="D9"/>
          </w:tcPr>
          <w:p w14:paraId="1C4F59C2" w14:textId="77777777" w:rsidR="00492107" w:rsidRPr="00A406E5" w:rsidRDefault="00492107" w:rsidP="006159E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B332F1C" w14:textId="41A8A6BB" w:rsidR="00492107" w:rsidRPr="00A406E5" w:rsidRDefault="00492107" w:rsidP="006159EE">
            <w:pPr>
              <w:spacing w:before="120" w:after="120"/>
              <w:jc w:val="both"/>
              <w:rPr>
                <w:rFonts w:ascii="Arial" w:hAnsi="Arial" w:cs="Arial"/>
                <w:b/>
                <w:sz w:val="22"/>
                <w:szCs w:val="22"/>
              </w:rPr>
            </w:pPr>
            <w:r>
              <w:rPr>
                <w:rFonts w:ascii="Arial" w:hAnsi="Arial" w:cs="Arial"/>
              </w:rPr>
              <w:t>2514150</w:t>
            </w:r>
          </w:p>
        </w:tc>
      </w:tr>
      <w:tr w:rsidR="00492107" w:rsidRPr="00A406E5" w14:paraId="2467CA2A" w14:textId="77777777" w:rsidTr="00492107">
        <w:tc>
          <w:tcPr>
            <w:tcW w:w="2093" w:type="dxa"/>
          </w:tcPr>
          <w:p w14:paraId="3BE41F0A" w14:textId="77777777" w:rsidR="00492107" w:rsidRPr="00A406E5" w:rsidRDefault="00492107" w:rsidP="006159E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987A8E9" w14:textId="77777777" w:rsidR="00492107" w:rsidRPr="00A406E5" w:rsidRDefault="00492107" w:rsidP="006159EE">
            <w:pPr>
              <w:spacing w:before="120" w:after="120"/>
              <w:jc w:val="both"/>
              <w:rPr>
                <w:rFonts w:ascii="Arial" w:hAnsi="Arial" w:cs="Arial"/>
                <w:b/>
                <w:sz w:val="22"/>
                <w:szCs w:val="22"/>
              </w:rPr>
            </w:pPr>
            <w:r>
              <w:rPr>
                <w:rFonts w:ascii="Arial" w:hAnsi="Arial" w:cs="Arial"/>
                <w:b/>
                <w:sz w:val="22"/>
                <w:szCs w:val="22"/>
              </w:rPr>
              <w:t xml:space="preserve">DA Program - BSC in Supply Chain and Logistics </w:t>
            </w:r>
          </w:p>
        </w:tc>
      </w:tr>
      <w:tr w:rsidR="00492107" w:rsidRPr="00A406E5" w14:paraId="17EB63BD" w14:textId="77777777" w:rsidTr="00492107">
        <w:tc>
          <w:tcPr>
            <w:tcW w:w="2093" w:type="dxa"/>
          </w:tcPr>
          <w:p w14:paraId="3CC366BA" w14:textId="77777777" w:rsidR="00492107" w:rsidRPr="00A406E5" w:rsidRDefault="00492107" w:rsidP="006159E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F48D3A0" w14:textId="77777777" w:rsidR="00492107" w:rsidRPr="00A406E5" w:rsidRDefault="00492107" w:rsidP="006159EE">
            <w:pPr>
              <w:spacing w:before="120" w:after="120"/>
              <w:jc w:val="both"/>
            </w:pPr>
            <w:r w:rsidRPr="79698926">
              <w:rPr>
                <w:rFonts w:ascii="Arial" w:hAnsi="Arial" w:cs="Arial"/>
                <w:b/>
                <w:bCs/>
                <w:sz w:val="22"/>
                <w:szCs w:val="22"/>
              </w:rPr>
              <w:t>Organization Management</w:t>
            </w:r>
          </w:p>
        </w:tc>
      </w:tr>
      <w:tr w:rsidR="00492107" w:rsidRPr="00A406E5" w14:paraId="0FBCEA6C" w14:textId="77777777" w:rsidTr="00492107">
        <w:tc>
          <w:tcPr>
            <w:tcW w:w="2093" w:type="dxa"/>
          </w:tcPr>
          <w:p w14:paraId="3C5E0F7E" w14:textId="77777777" w:rsidR="00492107" w:rsidRPr="00A406E5" w:rsidRDefault="00492107" w:rsidP="006159E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8539B3" w14:textId="77777777" w:rsidR="00492107" w:rsidRPr="00A406E5" w:rsidRDefault="00492107" w:rsidP="006159EE">
            <w:pPr>
              <w:spacing w:before="120" w:after="120"/>
              <w:jc w:val="both"/>
              <w:rPr>
                <w:rFonts w:ascii="Arial" w:hAnsi="Arial" w:cs="Arial"/>
                <w:b/>
                <w:bCs/>
                <w:sz w:val="22"/>
                <w:szCs w:val="22"/>
              </w:rPr>
            </w:pPr>
            <w:r w:rsidRPr="79698926">
              <w:rPr>
                <w:rFonts w:ascii="Arial" w:hAnsi="Arial" w:cs="Arial"/>
                <w:b/>
                <w:bCs/>
                <w:sz w:val="22"/>
                <w:szCs w:val="22"/>
              </w:rPr>
              <w:t>ACMA 4020</w:t>
            </w:r>
          </w:p>
        </w:tc>
        <w:tc>
          <w:tcPr>
            <w:tcW w:w="2268" w:type="dxa"/>
            <w:shd w:val="clear" w:color="auto" w:fill="D9D9D9" w:themeFill="background1" w:themeFillShade="D9"/>
          </w:tcPr>
          <w:p w14:paraId="35037B91" w14:textId="77777777" w:rsidR="00492107" w:rsidRPr="004D5E9B" w:rsidRDefault="00492107" w:rsidP="006159E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1A8471C" w14:textId="77777777" w:rsidR="00492107" w:rsidRPr="00A406E5" w:rsidRDefault="00492107" w:rsidP="006159EE">
            <w:pPr>
              <w:spacing w:before="120" w:after="120"/>
              <w:jc w:val="both"/>
              <w:rPr>
                <w:rFonts w:ascii="Arial" w:hAnsi="Arial" w:cs="Arial"/>
                <w:b/>
                <w:bCs/>
                <w:sz w:val="22"/>
                <w:szCs w:val="22"/>
              </w:rPr>
            </w:pPr>
            <w:r w:rsidRPr="7414BCFB">
              <w:rPr>
                <w:rFonts w:ascii="Arial" w:hAnsi="Arial" w:cs="Arial"/>
                <w:b/>
                <w:bCs/>
                <w:sz w:val="22"/>
                <w:szCs w:val="22"/>
              </w:rPr>
              <w:t>50%</w:t>
            </w:r>
          </w:p>
        </w:tc>
      </w:tr>
      <w:tr w:rsidR="00492107" w:rsidRPr="00A406E5" w14:paraId="4394E78D" w14:textId="77777777" w:rsidTr="00492107">
        <w:tc>
          <w:tcPr>
            <w:tcW w:w="2093" w:type="dxa"/>
          </w:tcPr>
          <w:p w14:paraId="5D79DE44" w14:textId="77777777" w:rsidR="00492107" w:rsidRPr="00A406E5" w:rsidRDefault="00492107" w:rsidP="006159E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750B6EA" w14:textId="77777777" w:rsidR="00492107" w:rsidRPr="00A406E5" w:rsidRDefault="00492107" w:rsidP="006159EE">
            <w:pPr>
              <w:spacing w:before="120" w:after="120"/>
              <w:jc w:val="both"/>
              <w:rPr>
                <w:rFonts w:ascii="Arial" w:hAnsi="Arial" w:cs="Arial"/>
                <w:b/>
                <w:sz w:val="22"/>
                <w:szCs w:val="22"/>
              </w:rPr>
            </w:pPr>
            <w:r>
              <w:rPr>
                <w:rFonts w:ascii="Arial" w:hAnsi="Arial" w:cs="Arial"/>
                <w:b/>
                <w:sz w:val="22"/>
                <w:szCs w:val="22"/>
              </w:rPr>
              <w:t>Dr Moutushi Tanha</w:t>
            </w:r>
          </w:p>
        </w:tc>
        <w:tc>
          <w:tcPr>
            <w:tcW w:w="2268" w:type="dxa"/>
            <w:shd w:val="clear" w:color="auto" w:fill="D9D9D9" w:themeFill="background1" w:themeFillShade="D9"/>
          </w:tcPr>
          <w:p w14:paraId="5E85EB2C" w14:textId="77777777" w:rsidR="00492107" w:rsidRPr="00A406E5" w:rsidRDefault="00492107" w:rsidP="006159E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29BF1B7" w14:textId="77777777" w:rsidR="00492107" w:rsidRPr="00A406E5" w:rsidRDefault="00492107" w:rsidP="006159EE">
            <w:pPr>
              <w:spacing w:before="120" w:after="120"/>
              <w:jc w:val="both"/>
              <w:rPr>
                <w:rFonts w:ascii="Arial" w:hAnsi="Arial" w:cs="Arial"/>
                <w:b/>
                <w:sz w:val="22"/>
                <w:szCs w:val="22"/>
              </w:rPr>
            </w:pPr>
            <w:r>
              <w:rPr>
                <w:rFonts w:ascii="Arial" w:hAnsi="Arial" w:cs="Arial"/>
                <w:b/>
                <w:sz w:val="22"/>
                <w:szCs w:val="22"/>
              </w:rPr>
              <w:t>Dr Irina Neaga</w:t>
            </w:r>
          </w:p>
        </w:tc>
      </w:tr>
      <w:tr w:rsidR="00492107" w:rsidRPr="00A406E5" w14:paraId="08EA60BC" w14:textId="77777777" w:rsidTr="00492107">
        <w:tc>
          <w:tcPr>
            <w:tcW w:w="2093" w:type="dxa"/>
          </w:tcPr>
          <w:p w14:paraId="4283DF8B" w14:textId="77777777" w:rsidR="00492107" w:rsidRPr="00A406E5" w:rsidRDefault="00492107" w:rsidP="006159E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823B0BC" w14:textId="77777777" w:rsidR="00492107" w:rsidRPr="00A406E5" w:rsidRDefault="00492107" w:rsidP="006159EE">
            <w:pPr>
              <w:spacing w:before="120" w:after="120"/>
              <w:jc w:val="both"/>
              <w:rPr>
                <w:rFonts w:ascii="Arial" w:hAnsi="Arial" w:cs="Arial"/>
                <w:b/>
                <w:bCs/>
                <w:sz w:val="24"/>
                <w:szCs w:val="24"/>
              </w:rPr>
            </w:pPr>
            <w:r w:rsidRPr="79698926">
              <w:rPr>
                <w:rFonts w:ascii="Arial" w:hAnsi="Arial" w:cs="Arial"/>
                <w:b/>
                <w:bCs/>
                <w:sz w:val="24"/>
                <w:szCs w:val="24"/>
              </w:rPr>
              <w:t xml:space="preserve">Essay on Management Practices of </w:t>
            </w:r>
            <w:r>
              <w:rPr>
                <w:rFonts w:ascii="Arial" w:hAnsi="Arial" w:cs="Arial"/>
                <w:b/>
                <w:bCs/>
                <w:sz w:val="24"/>
                <w:szCs w:val="24"/>
              </w:rPr>
              <w:t>Organisations</w:t>
            </w:r>
          </w:p>
        </w:tc>
        <w:tc>
          <w:tcPr>
            <w:tcW w:w="2268" w:type="dxa"/>
          </w:tcPr>
          <w:p w14:paraId="6C4002F2" w14:textId="77777777" w:rsidR="00492107" w:rsidRPr="00A406E5" w:rsidRDefault="00492107" w:rsidP="006159E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EBDF845" w14:textId="77777777" w:rsidR="00492107" w:rsidRPr="00A406E5" w:rsidRDefault="00492107" w:rsidP="006159EE">
            <w:pPr>
              <w:spacing w:before="120" w:after="120"/>
              <w:jc w:val="both"/>
              <w:rPr>
                <w:rFonts w:ascii="Arial" w:hAnsi="Arial" w:cs="Arial"/>
                <w:b/>
                <w:sz w:val="22"/>
                <w:szCs w:val="22"/>
              </w:rPr>
            </w:pPr>
            <w:r>
              <w:rPr>
                <w:rFonts w:ascii="Arial" w:hAnsi="Arial" w:cs="Arial"/>
                <w:b/>
                <w:sz w:val="22"/>
                <w:szCs w:val="22"/>
              </w:rPr>
              <w:t>1500 words</w:t>
            </w:r>
          </w:p>
        </w:tc>
      </w:tr>
      <w:tr w:rsidR="00492107" w:rsidRPr="00A406E5" w14:paraId="1723C768" w14:textId="77777777" w:rsidTr="00492107">
        <w:tc>
          <w:tcPr>
            <w:tcW w:w="2093" w:type="dxa"/>
          </w:tcPr>
          <w:p w14:paraId="228DD4E8" w14:textId="77777777" w:rsidR="00492107" w:rsidRPr="00A406E5" w:rsidRDefault="00492107" w:rsidP="006159E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62D7C22" w14:textId="77777777" w:rsidR="00492107" w:rsidRPr="00A406E5" w:rsidRDefault="00492107" w:rsidP="006159EE">
            <w:pPr>
              <w:spacing w:before="120" w:after="120"/>
              <w:jc w:val="both"/>
              <w:rPr>
                <w:rFonts w:ascii="Arial" w:hAnsi="Arial" w:cs="Arial"/>
                <w:b/>
                <w:sz w:val="22"/>
                <w:szCs w:val="22"/>
              </w:rPr>
            </w:pPr>
            <w:r>
              <w:rPr>
                <w:rFonts w:ascii="Arial" w:hAnsi="Arial" w:cs="Arial"/>
                <w:b/>
                <w:sz w:val="22"/>
                <w:szCs w:val="22"/>
              </w:rPr>
              <w:t>01/06/2026</w:t>
            </w:r>
          </w:p>
        </w:tc>
        <w:tc>
          <w:tcPr>
            <w:tcW w:w="2268" w:type="dxa"/>
          </w:tcPr>
          <w:p w14:paraId="09FFF281" w14:textId="77777777" w:rsidR="00492107" w:rsidRPr="00A406E5" w:rsidRDefault="00492107" w:rsidP="006159E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0703A6" w14:textId="77777777" w:rsidR="00492107" w:rsidRPr="00A406E5" w:rsidRDefault="00492107" w:rsidP="006159EE">
            <w:pPr>
              <w:spacing w:before="120" w:after="120"/>
              <w:jc w:val="both"/>
              <w:rPr>
                <w:rFonts w:ascii="Arial" w:hAnsi="Arial" w:cs="Arial"/>
                <w:b/>
                <w:bCs/>
                <w:sz w:val="22"/>
                <w:szCs w:val="22"/>
              </w:rPr>
            </w:pPr>
            <w:r w:rsidRPr="50F84B82">
              <w:rPr>
                <w:rFonts w:ascii="Arial" w:hAnsi="Arial" w:cs="Arial"/>
                <w:b/>
                <w:bCs/>
                <w:sz w:val="22"/>
                <w:szCs w:val="22"/>
              </w:rPr>
              <w:t>30 working days after submission</w:t>
            </w:r>
          </w:p>
        </w:tc>
      </w:tr>
      <w:tr w:rsidR="00492107" w:rsidRPr="00A406E5" w14:paraId="2EF4F070" w14:textId="77777777" w:rsidTr="00492107">
        <w:tc>
          <w:tcPr>
            <w:tcW w:w="2093" w:type="dxa"/>
          </w:tcPr>
          <w:p w14:paraId="52A59AED" w14:textId="77777777" w:rsidR="00492107" w:rsidRPr="00A406E5" w:rsidRDefault="00492107" w:rsidP="006159E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6354E24" w14:textId="77777777" w:rsidR="00492107" w:rsidRPr="00A406E5" w:rsidRDefault="00492107" w:rsidP="006159E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6037EF7" w14:textId="77777777" w:rsidR="00492107" w:rsidRPr="00A406E5" w:rsidRDefault="00492107" w:rsidP="006159E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2A92F0" w14:textId="77777777" w:rsidR="00492107" w:rsidRDefault="00492107" w:rsidP="006159EE">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53C66B" w14:textId="77777777" w:rsidR="00492107" w:rsidRDefault="00492107" w:rsidP="006159E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BEFF0C8" w14:textId="77777777" w:rsidR="00492107" w:rsidRPr="00A406E5" w:rsidRDefault="00492107" w:rsidP="006159E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92107" w:rsidRPr="00A406E5" w14:paraId="12BEFF38" w14:textId="77777777" w:rsidTr="00492107">
        <w:tc>
          <w:tcPr>
            <w:tcW w:w="2093" w:type="dxa"/>
          </w:tcPr>
          <w:p w14:paraId="05B8D2FB" w14:textId="77777777" w:rsidR="00492107" w:rsidRPr="00A406E5" w:rsidRDefault="00492107" w:rsidP="006159E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E8295F1" w14:textId="77777777" w:rsidR="00492107" w:rsidRPr="00A406E5" w:rsidRDefault="00492107" w:rsidP="006159E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4451B174" w14:textId="77777777" w:rsidR="00492107" w:rsidRPr="00A406E5" w:rsidRDefault="00492107" w:rsidP="00492107">
      <w:pPr>
        <w:rPr>
          <w:rFonts w:ascii="Arial" w:hAnsi="Arial" w:cs="Arial"/>
          <w:sz w:val="32"/>
        </w:rPr>
      </w:pPr>
    </w:p>
    <w:p w14:paraId="0D118C21" w14:textId="77777777" w:rsidR="00492107" w:rsidRPr="00A406E5" w:rsidRDefault="00492107" w:rsidP="00492107">
      <w:pPr>
        <w:rPr>
          <w:rFonts w:ascii="Arial" w:hAnsi="Arial" w:cs="Arial"/>
          <w:sz w:val="32"/>
        </w:rPr>
      </w:pPr>
    </w:p>
    <w:p w14:paraId="7539916C" w14:textId="77777777" w:rsidR="00492107" w:rsidRPr="00A406E5" w:rsidRDefault="00492107" w:rsidP="00492107">
      <w:pPr>
        <w:rPr>
          <w:rFonts w:ascii="Arial" w:hAnsi="Arial" w:cs="Arial"/>
          <w:sz w:val="32"/>
        </w:rPr>
      </w:pPr>
    </w:p>
    <w:p w14:paraId="7BD77D7C" w14:textId="3392861B" w:rsidR="00492107" w:rsidRDefault="00492107" w:rsidP="00492107">
      <w:pPr>
        <w:rPr>
          <w:rFonts w:ascii="Arial" w:hAnsi="Arial" w:cs="Arial"/>
          <w:sz w:val="32"/>
        </w:rPr>
      </w:pPr>
    </w:p>
    <w:p w14:paraId="16ECBCBB" w14:textId="77777777" w:rsidR="00492107" w:rsidRPr="00A406E5" w:rsidRDefault="00492107" w:rsidP="0049210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92107" w:rsidRPr="00A406E5" w14:paraId="442B08D8" w14:textId="77777777" w:rsidTr="006159EE">
        <w:tc>
          <w:tcPr>
            <w:tcW w:w="9747" w:type="dxa"/>
          </w:tcPr>
          <w:p w14:paraId="14F5EF31" w14:textId="77777777" w:rsidR="00492107" w:rsidRPr="00A406E5" w:rsidRDefault="00492107" w:rsidP="006159EE">
            <w:pPr>
              <w:rPr>
                <w:rFonts w:ascii="Arial" w:hAnsi="Arial" w:cs="Arial"/>
                <w:b/>
                <w:sz w:val="22"/>
                <w:szCs w:val="22"/>
              </w:rPr>
            </w:pPr>
            <w:r w:rsidRPr="00A406E5">
              <w:rPr>
                <w:rFonts w:ascii="Arial" w:hAnsi="Arial" w:cs="Arial"/>
                <w:b/>
                <w:sz w:val="22"/>
                <w:szCs w:val="22"/>
              </w:rPr>
              <w:t xml:space="preserve">Module Learning Outcomes </w:t>
            </w:r>
          </w:p>
          <w:p w14:paraId="39E5E911" w14:textId="77777777" w:rsidR="00492107" w:rsidRPr="00A406E5" w:rsidRDefault="00492107" w:rsidP="006159EE">
            <w:pPr>
              <w:rPr>
                <w:rFonts w:ascii="Arial" w:hAnsi="Arial" w:cs="Arial"/>
                <w:sz w:val="22"/>
                <w:szCs w:val="22"/>
              </w:rPr>
            </w:pPr>
            <w:r w:rsidRPr="00A406E5">
              <w:rPr>
                <w:rFonts w:ascii="Arial" w:hAnsi="Arial" w:cs="Arial"/>
                <w:b/>
                <w:sz w:val="22"/>
                <w:szCs w:val="22"/>
              </w:rPr>
              <w:t>(from module syllabus)</w:t>
            </w:r>
          </w:p>
        </w:tc>
      </w:tr>
      <w:tr w:rsidR="00492107" w:rsidRPr="00A406E5" w14:paraId="1B2E8357" w14:textId="77777777" w:rsidTr="006159EE">
        <w:tc>
          <w:tcPr>
            <w:tcW w:w="9747" w:type="dxa"/>
          </w:tcPr>
          <w:p w14:paraId="41FF0DE0" w14:textId="77777777" w:rsidR="00492107" w:rsidRPr="00BD6110" w:rsidRDefault="00492107" w:rsidP="006159EE">
            <w:pPr>
              <w:overflowPunct w:val="0"/>
              <w:autoSpaceDE w:val="0"/>
              <w:autoSpaceDN w:val="0"/>
              <w:adjustRightInd w:val="0"/>
              <w:spacing w:line="360" w:lineRule="auto"/>
              <w:jc w:val="both"/>
              <w:textAlignment w:val="baseline"/>
            </w:pPr>
            <w:r w:rsidRPr="79698926">
              <w:rPr>
                <w:rFonts w:ascii="Arial" w:eastAsia="Arial" w:hAnsi="Arial" w:cs="Arial"/>
                <w:sz w:val="24"/>
                <w:szCs w:val="24"/>
              </w:rPr>
              <w:t>Upon the successful completion of this module, the student should be able to:</w:t>
            </w:r>
          </w:p>
          <w:p w14:paraId="70C4282F" w14:textId="77777777" w:rsidR="00492107" w:rsidRPr="00BD6110" w:rsidRDefault="00492107" w:rsidP="00492107">
            <w:pPr>
              <w:pStyle w:val="ListParagraph"/>
              <w:numPr>
                <w:ilvl w:val="0"/>
                <w:numId w:val="1"/>
              </w:numPr>
              <w:overflowPunct w:val="0"/>
              <w:autoSpaceDE w:val="0"/>
              <w:autoSpaceDN w:val="0"/>
              <w:adjustRightInd w:val="0"/>
              <w:spacing w:line="360" w:lineRule="auto"/>
              <w:ind w:left="851" w:hanging="567"/>
              <w:jc w:val="both"/>
              <w:textAlignment w:val="baseline"/>
              <w:rPr>
                <w:rFonts w:ascii="Arial" w:eastAsia="Arial" w:hAnsi="Arial" w:cs="Arial"/>
                <w:sz w:val="24"/>
                <w:szCs w:val="24"/>
              </w:rPr>
            </w:pPr>
            <w:r w:rsidRPr="79698926">
              <w:rPr>
                <w:rFonts w:ascii="Arial" w:eastAsia="Arial" w:hAnsi="Arial" w:cs="Arial"/>
                <w:sz w:val="24"/>
                <w:szCs w:val="24"/>
              </w:rPr>
              <w:t>Describe applied knowledge and understanding of theories of organisation management.</w:t>
            </w:r>
          </w:p>
          <w:p w14:paraId="30467CCD" w14:textId="77777777" w:rsidR="00492107" w:rsidRPr="00BD6110" w:rsidRDefault="00492107" w:rsidP="00492107">
            <w:pPr>
              <w:pStyle w:val="ListParagraph"/>
              <w:numPr>
                <w:ilvl w:val="0"/>
                <w:numId w:val="1"/>
              </w:numPr>
              <w:overflowPunct w:val="0"/>
              <w:autoSpaceDE w:val="0"/>
              <w:autoSpaceDN w:val="0"/>
              <w:adjustRightInd w:val="0"/>
              <w:spacing w:line="360" w:lineRule="auto"/>
              <w:ind w:left="851" w:hanging="567"/>
              <w:jc w:val="both"/>
              <w:textAlignment w:val="baseline"/>
              <w:rPr>
                <w:rFonts w:ascii="Arial" w:eastAsia="Arial" w:hAnsi="Arial" w:cs="Arial"/>
                <w:sz w:val="24"/>
                <w:szCs w:val="24"/>
              </w:rPr>
            </w:pPr>
            <w:r w:rsidRPr="79698926">
              <w:rPr>
                <w:rFonts w:ascii="Arial" w:eastAsia="Arial" w:hAnsi="Arial" w:cs="Arial"/>
                <w:sz w:val="24"/>
                <w:szCs w:val="24"/>
              </w:rPr>
              <w:t>Acquire knowledge of leadership theories and develop leadership skills in Supply Chain Management or Logistics Operations.</w:t>
            </w:r>
          </w:p>
        </w:tc>
      </w:tr>
    </w:tbl>
    <w:p w14:paraId="6271634A" w14:textId="77777777" w:rsidR="00492107" w:rsidRPr="00A406E5" w:rsidRDefault="00492107" w:rsidP="00492107">
      <w:pPr>
        <w:rPr>
          <w:rFonts w:ascii="Arial" w:hAnsi="Arial" w:cs="Arial"/>
          <w:b/>
        </w:rPr>
      </w:pPr>
    </w:p>
    <w:p w14:paraId="32FB010C" w14:textId="77777777" w:rsidR="00492107" w:rsidRPr="00A406E5" w:rsidRDefault="00492107" w:rsidP="00492107">
      <w:pPr>
        <w:rPr>
          <w:rFonts w:ascii="Arial" w:hAnsi="Arial" w:cs="Arial"/>
          <w:b/>
        </w:rPr>
      </w:pPr>
    </w:p>
    <w:p w14:paraId="62640A2A" w14:textId="77777777" w:rsidR="00492107" w:rsidRPr="00A406E5" w:rsidRDefault="00492107" w:rsidP="0049210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92107" w:rsidRPr="00A406E5" w14:paraId="5E592EBF" w14:textId="77777777" w:rsidTr="006159EE">
        <w:tc>
          <w:tcPr>
            <w:tcW w:w="9781" w:type="dxa"/>
            <w:shd w:val="clear" w:color="auto" w:fill="C0C0C0"/>
          </w:tcPr>
          <w:p w14:paraId="32E6E12C" w14:textId="77777777" w:rsidR="00492107" w:rsidRPr="00A406E5" w:rsidRDefault="00492107" w:rsidP="006159E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E634675" w14:textId="77777777" w:rsidR="00492107" w:rsidRPr="00A406E5" w:rsidRDefault="00492107" w:rsidP="00492107">
      <w:pPr>
        <w:jc w:val="both"/>
        <w:rPr>
          <w:rFonts w:ascii="Arial" w:hAnsi="Arial" w:cs="Arial"/>
          <w:sz w:val="22"/>
          <w:szCs w:val="22"/>
        </w:rPr>
      </w:pPr>
    </w:p>
    <w:p w14:paraId="6192ADA6" w14:textId="77777777" w:rsidR="00492107" w:rsidRPr="0067012A" w:rsidRDefault="00492107" w:rsidP="00492107">
      <w:pPr>
        <w:ind w:left="555" w:firstLine="135"/>
        <w:jc w:val="both"/>
        <w:textAlignment w:val="baseline"/>
        <w:rPr>
          <w:rFonts w:ascii="Arial" w:eastAsia="Arial" w:hAnsi="Arial" w:cs="Arial"/>
          <w:color w:val="000000" w:themeColor="text1"/>
        </w:rPr>
      </w:pPr>
      <w:r w:rsidRPr="453D438B">
        <w:rPr>
          <w:rFonts w:ascii="Arial" w:eastAsia="Arial" w:hAnsi="Arial" w:cs="Arial"/>
          <w:b/>
          <w:bCs/>
          <w:color w:val="000000" w:themeColor="text1"/>
        </w:rPr>
        <w:t>Use of Generative AI in Assessment </w:t>
      </w:r>
      <w:r w:rsidRPr="453D438B">
        <w:rPr>
          <w:rFonts w:ascii="Arial" w:eastAsia="Arial" w:hAnsi="Arial" w:cs="Arial"/>
          <w:color w:val="000000" w:themeColor="text1"/>
        </w:rPr>
        <w:t> </w:t>
      </w:r>
    </w:p>
    <w:p w14:paraId="531CAD85" w14:textId="77777777" w:rsidR="00492107" w:rsidRPr="0067012A" w:rsidRDefault="00492107" w:rsidP="00492107">
      <w:pPr>
        <w:ind w:firstLine="8640"/>
        <w:textAlignment w:val="baseline"/>
        <w:rPr>
          <w:color w:val="000000" w:themeColor="text1"/>
        </w:rPr>
      </w:pPr>
      <w:r w:rsidRPr="453D438B">
        <w:rPr>
          <w:color w:val="000000" w:themeColor="text1"/>
        </w:rPr>
        <w:t>  </w:t>
      </w:r>
    </w:p>
    <w:p w14:paraId="0E399698" w14:textId="77777777" w:rsidR="00492107" w:rsidRPr="0067012A" w:rsidRDefault="00492107" w:rsidP="00492107">
      <w:pPr>
        <w:textAlignment w:val="baseline"/>
        <w:rPr>
          <w:color w:val="000000" w:themeColor="text1"/>
        </w:rPr>
      </w:pPr>
    </w:p>
    <w:tbl>
      <w:tblPr>
        <w:tblW w:w="0" w:type="auto"/>
        <w:tblInd w:w="60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05"/>
        <w:gridCol w:w="4935"/>
        <w:gridCol w:w="1260"/>
      </w:tblGrid>
      <w:tr w:rsidR="00492107" w14:paraId="31BE6F60" w14:textId="77777777" w:rsidTr="006159EE">
        <w:trPr>
          <w:trHeight w:val="300"/>
        </w:trPr>
        <w:tc>
          <w:tcPr>
            <w:tcW w:w="2205" w:type="dxa"/>
            <w:tcBorders>
              <w:top w:val="single" w:sz="6" w:space="0" w:color="auto"/>
              <w:left w:val="single" w:sz="6" w:space="0" w:color="auto"/>
              <w:bottom w:val="single" w:sz="6" w:space="0" w:color="000000" w:themeColor="text1"/>
              <w:right w:val="single" w:sz="6" w:space="0" w:color="000000" w:themeColor="text1"/>
            </w:tcBorders>
            <w:tcMar>
              <w:left w:w="105" w:type="dxa"/>
              <w:right w:w="105" w:type="dxa"/>
            </w:tcMar>
          </w:tcPr>
          <w:p w14:paraId="5252FF70" w14:textId="77777777" w:rsidR="00492107" w:rsidRDefault="00492107" w:rsidP="006159EE">
            <w:pPr>
              <w:rPr>
                <w:rFonts w:ascii="Arial" w:eastAsia="Arial" w:hAnsi="Arial" w:cs="Arial"/>
              </w:rPr>
            </w:pPr>
            <w:r w:rsidRPr="453D438B">
              <w:rPr>
                <w:rFonts w:ascii="Arial" w:eastAsia="Arial" w:hAnsi="Arial" w:cs="Arial"/>
              </w:rPr>
              <w:t>RESEARCH  </w:t>
            </w:r>
          </w:p>
        </w:tc>
        <w:tc>
          <w:tcPr>
            <w:tcW w:w="4935" w:type="dxa"/>
            <w:tcBorders>
              <w:top w:val="single" w:sz="6" w:space="0" w:color="auto"/>
              <w:left w:val="single" w:sz="6" w:space="0" w:color="000000" w:themeColor="text1"/>
              <w:bottom w:val="single" w:sz="6" w:space="0" w:color="000000" w:themeColor="text1"/>
              <w:right w:val="single" w:sz="6" w:space="0" w:color="000000" w:themeColor="text1"/>
            </w:tcBorders>
            <w:tcMar>
              <w:left w:w="105" w:type="dxa"/>
              <w:right w:w="105" w:type="dxa"/>
            </w:tcMar>
          </w:tcPr>
          <w:p w14:paraId="551E4AB2" w14:textId="77777777" w:rsidR="00492107" w:rsidRDefault="00492107" w:rsidP="006159EE">
            <w:pPr>
              <w:rPr>
                <w:rFonts w:ascii="Arial" w:eastAsia="Arial" w:hAnsi="Arial" w:cs="Arial"/>
              </w:rPr>
            </w:pPr>
            <w:r w:rsidRPr="453D438B">
              <w:rPr>
                <w:rFonts w:ascii="Arial" w:eastAsia="Arial" w:hAnsi="Arial" w:cs="Arial"/>
              </w:rPr>
              <w:t>For this assessment, you can use Generative AI to support you in research, including searching for bibliography, using tools to summarise, compare and interrogate materials.  </w:t>
            </w:r>
          </w:p>
        </w:tc>
        <w:tc>
          <w:tcPr>
            <w:tcW w:w="126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062474CC" w14:textId="77777777" w:rsidR="00492107" w:rsidRDefault="00492107" w:rsidP="006159EE">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3FA15953" w14:textId="77777777" w:rsidR="00492107" w:rsidRDefault="00492107" w:rsidP="006159EE">
            <w:pPr>
              <w:rPr>
                <w:rFonts w:ascii="Arial" w:eastAsia="Arial" w:hAnsi="Arial" w:cs="Arial"/>
              </w:rPr>
            </w:pPr>
            <w:r w:rsidRPr="453D438B">
              <w:rPr>
                <w:rFonts w:ascii="Arial" w:eastAsia="Arial" w:hAnsi="Arial" w:cs="Arial"/>
              </w:rPr>
              <w:t>  </w:t>
            </w:r>
          </w:p>
          <w:p w14:paraId="2BECAD3B" w14:textId="77777777" w:rsidR="00492107" w:rsidRDefault="00492107" w:rsidP="006159EE">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r w:rsidR="00492107" w14:paraId="50EAFBED" w14:textId="77777777" w:rsidTr="006159EE">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71C37F87" w14:textId="77777777" w:rsidR="00492107" w:rsidRDefault="00492107" w:rsidP="006159EE">
            <w:pPr>
              <w:rPr>
                <w:rFonts w:ascii="Arial" w:eastAsia="Arial" w:hAnsi="Arial" w:cs="Arial"/>
              </w:rPr>
            </w:pPr>
            <w:r w:rsidRPr="453D438B">
              <w:rPr>
                <w:rFonts w:ascii="Arial" w:eastAsia="Arial" w:hAnsi="Arial" w:cs="Arial"/>
              </w:rPr>
              <w:t>STRUCTURE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4004D15" w14:textId="77777777" w:rsidR="00492107" w:rsidRDefault="00492107" w:rsidP="006159EE">
            <w:pPr>
              <w:rPr>
                <w:rFonts w:ascii="Arial" w:eastAsia="Arial" w:hAnsi="Arial" w:cs="Arial"/>
              </w:rPr>
            </w:pPr>
            <w:r w:rsidRPr="453D438B">
              <w:rPr>
                <w:rFonts w:ascii="Arial" w:eastAsia="Arial" w:hAnsi="Arial" w:cs="Arial"/>
              </w:rPr>
              <w:t>For this assessment, you can use Generative AI to support you in structuring your submission, including creating a draft argument structure, identifying parts and headings, etc.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4A9A2653" w14:textId="77777777" w:rsidR="00492107" w:rsidRDefault="00492107" w:rsidP="006159EE">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16BD1632" w14:textId="77777777" w:rsidR="00492107" w:rsidRDefault="00492107" w:rsidP="006159EE">
            <w:pPr>
              <w:rPr>
                <w:rFonts w:ascii="Arial" w:eastAsia="Arial" w:hAnsi="Arial" w:cs="Arial"/>
              </w:rPr>
            </w:pPr>
            <w:r w:rsidRPr="453D438B">
              <w:rPr>
                <w:rFonts w:ascii="Arial" w:eastAsia="Arial" w:hAnsi="Arial" w:cs="Arial"/>
              </w:rPr>
              <w:t>  </w:t>
            </w:r>
          </w:p>
          <w:p w14:paraId="6F09400C" w14:textId="77777777" w:rsidR="00492107" w:rsidRDefault="00492107" w:rsidP="006159EE">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r w:rsidR="00492107" w14:paraId="4E7A4CD1" w14:textId="77777777" w:rsidTr="006159EE">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61CF9EC5" w14:textId="77777777" w:rsidR="00492107" w:rsidRDefault="00492107" w:rsidP="006159EE">
            <w:pPr>
              <w:rPr>
                <w:rFonts w:ascii="Arial" w:eastAsia="Arial" w:hAnsi="Arial" w:cs="Arial"/>
              </w:rPr>
            </w:pPr>
            <w:r w:rsidRPr="453D438B">
              <w:rPr>
                <w:rFonts w:ascii="Arial" w:eastAsia="Arial" w:hAnsi="Arial" w:cs="Arial"/>
              </w:rPr>
              <w:t>PROOFREADING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0AC614" w14:textId="77777777" w:rsidR="00492107" w:rsidRDefault="00492107" w:rsidP="006159EE">
            <w:pPr>
              <w:rPr>
                <w:rFonts w:ascii="Arial" w:eastAsia="Arial" w:hAnsi="Arial" w:cs="Arial"/>
              </w:rPr>
            </w:pPr>
            <w:r w:rsidRPr="453D438B">
              <w:rPr>
                <w:rFonts w:ascii="Arial" w:eastAsia="Arial" w:hAnsi="Arial" w:cs="Arial"/>
              </w:rPr>
              <w:t>For this assessment, you can use Generative AI to check your own text/creation for grammatical and syntactical mistakes, including rephrasing of your own work within specific standards.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395DD74A" w14:textId="77777777" w:rsidR="00492107" w:rsidRDefault="00492107" w:rsidP="006159EE">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60190C9F" w14:textId="77777777" w:rsidR="00492107" w:rsidRDefault="00492107" w:rsidP="006159EE">
            <w:pPr>
              <w:rPr>
                <w:rFonts w:ascii="Arial" w:eastAsia="Arial" w:hAnsi="Arial" w:cs="Arial"/>
              </w:rPr>
            </w:pPr>
            <w:r w:rsidRPr="453D438B">
              <w:rPr>
                <w:rFonts w:ascii="Arial" w:eastAsia="Arial" w:hAnsi="Arial" w:cs="Arial"/>
              </w:rPr>
              <w:t>  </w:t>
            </w:r>
          </w:p>
          <w:p w14:paraId="3C060854" w14:textId="77777777" w:rsidR="00492107" w:rsidRDefault="00492107" w:rsidP="006159EE">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r w:rsidR="00492107" w14:paraId="1E5B0159" w14:textId="77777777" w:rsidTr="006159EE">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44E1C0A6" w14:textId="77777777" w:rsidR="00492107" w:rsidRDefault="00492107" w:rsidP="006159EE">
            <w:pPr>
              <w:rPr>
                <w:rFonts w:ascii="Arial" w:eastAsia="Arial" w:hAnsi="Arial" w:cs="Arial"/>
              </w:rPr>
            </w:pPr>
            <w:r w:rsidRPr="453D438B">
              <w:rPr>
                <w:rFonts w:ascii="Arial" w:eastAsia="Arial" w:hAnsi="Arial" w:cs="Arial"/>
              </w:rPr>
              <w:t>WRITING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3A8682A" w14:textId="77777777" w:rsidR="00492107" w:rsidRDefault="00492107" w:rsidP="006159EE">
            <w:pPr>
              <w:rPr>
                <w:rFonts w:ascii="Arial" w:eastAsia="Arial" w:hAnsi="Arial" w:cs="Arial"/>
              </w:rPr>
            </w:pPr>
            <w:r w:rsidRPr="453D438B">
              <w:rPr>
                <w:rFonts w:ascii="Arial" w:eastAsia="Arial" w:hAnsi="Arial" w:cs="Arial"/>
              </w:rPr>
              <w:t>For this assessment, you can use Generative AI to create text for submission.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EB0CE28" w14:textId="77777777" w:rsidR="00492107" w:rsidRDefault="00492107" w:rsidP="006159EE">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2FE17F2B" w14:textId="77777777" w:rsidR="00492107" w:rsidRDefault="00492107" w:rsidP="006159EE">
            <w:pPr>
              <w:rPr>
                <w:rFonts w:ascii="Arial" w:eastAsia="Arial" w:hAnsi="Arial" w:cs="Arial"/>
              </w:rPr>
            </w:pPr>
            <w:r w:rsidRPr="453D438B">
              <w:rPr>
                <w:rFonts w:ascii="Arial" w:eastAsia="Arial" w:hAnsi="Arial" w:cs="Arial"/>
              </w:rPr>
              <w:t>  </w:t>
            </w:r>
          </w:p>
          <w:p w14:paraId="78D855A8" w14:textId="77777777" w:rsidR="00492107" w:rsidRDefault="00492107" w:rsidP="006159EE">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r w:rsidR="00492107" w14:paraId="69E95471" w14:textId="77777777" w:rsidTr="006159EE">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244F7BCA" w14:textId="77777777" w:rsidR="00492107" w:rsidRDefault="00492107" w:rsidP="006159EE">
            <w:pPr>
              <w:rPr>
                <w:rFonts w:ascii="Arial" w:eastAsia="Arial" w:hAnsi="Arial" w:cs="Arial"/>
              </w:rPr>
            </w:pPr>
            <w:r w:rsidRPr="453D438B">
              <w:rPr>
                <w:rFonts w:ascii="Arial" w:eastAsia="Arial" w:hAnsi="Arial" w:cs="Arial"/>
              </w:rPr>
              <w:t>CREATIVE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84CC0AA" w14:textId="77777777" w:rsidR="00492107" w:rsidRDefault="00492107" w:rsidP="006159EE">
            <w:pPr>
              <w:rPr>
                <w:rFonts w:ascii="Arial" w:eastAsia="Arial" w:hAnsi="Arial" w:cs="Arial"/>
              </w:rPr>
            </w:pPr>
            <w:r w:rsidRPr="453D438B">
              <w:rPr>
                <w:rFonts w:ascii="Arial" w:eastAsia="Arial" w:hAnsi="Arial" w:cs="Arial"/>
              </w:rPr>
              <w:t>For this assessment, you can use Generative AI to create creative materials, such as images.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5387E9C9" w14:textId="77777777" w:rsidR="00492107" w:rsidRDefault="00492107" w:rsidP="006159EE">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2020AE6C" w14:textId="77777777" w:rsidR="00492107" w:rsidRDefault="00492107" w:rsidP="006159EE">
            <w:pPr>
              <w:rPr>
                <w:rFonts w:ascii="Arial" w:eastAsia="Arial" w:hAnsi="Arial" w:cs="Arial"/>
              </w:rPr>
            </w:pPr>
            <w:r w:rsidRPr="453D438B">
              <w:rPr>
                <w:rFonts w:ascii="Arial" w:eastAsia="Arial" w:hAnsi="Arial" w:cs="Arial"/>
              </w:rPr>
              <w:t>  </w:t>
            </w:r>
          </w:p>
          <w:p w14:paraId="20D01604" w14:textId="77777777" w:rsidR="00492107" w:rsidRDefault="00492107" w:rsidP="006159EE">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r w:rsidR="00492107" w14:paraId="23B476FF" w14:textId="77777777" w:rsidTr="006159EE">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37596DB6" w14:textId="77777777" w:rsidR="00492107" w:rsidRDefault="00492107" w:rsidP="006159EE">
            <w:pPr>
              <w:rPr>
                <w:rFonts w:ascii="Arial" w:eastAsia="Arial" w:hAnsi="Arial" w:cs="Arial"/>
              </w:rPr>
            </w:pPr>
            <w:r w:rsidRPr="453D438B">
              <w:rPr>
                <w:rFonts w:ascii="Arial" w:eastAsia="Arial" w:hAnsi="Arial" w:cs="Arial"/>
              </w:rPr>
              <w:t>PROGRAMING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D29FDA" w14:textId="77777777" w:rsidR="00492107" w:rsidRDefault="00492107" w:rsidP="006159EE">
            <w:pPr>
              <w:rPr>
                <w:rFonts w:ascii="Arial" w:eastAsia="Arial" w:hAnsi="Arial" w:cs="Arial"/>
              </w:rPr>
            </w:pPr>
            <w:r w:rsidRPr="453D438B">
              <w:rPr>
                <w:rFonts w:ascii="Arial" w:eastAsia="Arial" w:hAnsi="Arial" w:cs="Arial"/>
              </w:rPr>
              <w:t>For this assessment, you can use Generative AI to create and check code.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374B6C00" w14:textId="77777777" w:rsidR="00492107" w:rsidRDefault="00492107" w:rsidP="006159EE">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637B14F0" w14:textId="77777777" w:rsidR="00492107" w:rsidRDefault="00492107" w:rsidP="006159EE">
            <w:pPr>
              <w:rPr>
                <w:rFonts w:ascii="Arial" w:eastAsia="Arial" w:hAnsi="Arial" w:cs="Arial"/>
              </w:rPr>
            </w:pPr>
            <w:r w:rsidRPr="453D438B">
              <w:rPr>
                <w:rFonts w:ascii="Arial" w:eastAsia="Arial" w:hAnsi="Arial" w:cs="Arial"/>
              </w:rPr>
              <w:t>  </w:t>
            </w:r>
          </w:p>
          <w:p w14:paraId="03DF2C55" w14:textId="77777777" w:rsidR="00492107" w:rsidRDefault="00492107" w:rsidP="006159EE">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r w:rsidR="00492107" w14:paraId="55452310" w14:textId="77777777" w:rsidTr="006159EE">
        <w:trPr>
          <w:trHeight w:val="300"/>
        </w:trPr>
        <w:tc>
          <w:tcPr>
            <w:tcW w:w="2205" w:type="dxa"/>
            <w:tcBorders>
              <w:top w:val="single" w:sz="6" w:space="0" w:color="000000" w:themeColor="text1"/>
              <w:left w:val="single" w:sz="6" w:space="0" w:color="auto"/>
              <w:bottom w:val="single" w:sz="6" w:space="0" w:color="auto"/>
              <w:right w:val="single" w:sz="6" w:space="0" w:color="000000" w:themeColor="text1"/>
            </w:tcBorders>
            <w:tcMar>
              <w:left w:w="105" w:type="dxa"/>
              <w:right w:w="105" w:type="dxa"/>
            </w:tcMar>
          </w:tcPr>
          <w:p w14:paraId="5D45DE5D" w14:textId="77777777" w:rsidR="00492107" w:rsidRDefault="00492107" w:rsidP="006159EE">
            <w:pPr>
              <w:rPr>
                <w:rFonts w:ascii="Arial" w:eastAsia="Arial" w:hAnsi="Arial" w:cs="Arial"/>
              </w:rPr>
            </w:pPr>
            <w:r w:rsidRPr="453D438B">
              <w:rPr>
                <w:rFonts w:ascii="Arial" w:eastAsia="Arial" w:hAnsi="Arial" w:cs="Arial"/>
              </w:rPr>
              <w:t>NONE  </w:t>
            </w:r>
          </w:p>
        </w:tc>
        <w:tc>
          <w:tcPr>
            <w:tcW w:w="4935" w:type="dxa"/>
            <w:tcBorders>
              <w:top w:val="single" w:sz="6" w:space="0" w:color="000000" w:themeColor="text1"/>
              <w:left w:val="single" w:sz="6" w:space="0" w:color="000000" w:themeColor="text1"/>
              <w:bottom w:val="single" w:sz="6" w:space="0" w:color="auto"/>
              <w:right w:val="single" w:sz="6" w:space="0" w:color="000000" w:themeColor="text1"/>
            </w:tcBorders>
            <w:tcMar>
              <w:left w:w="105" w:type="dxa"/>
              <w:right w:w="105" w:type="dxa"/>
            </w:tcMar>
          </w:tcPr>
          <w:p w14:paraId="5C708BCC" w14:textId="77777777" w:rsidR="00492107" w:rsidRDefault="00492107" w:rsidP="006159EE">
            <w:pPr>
              <w:rPr>
                <w:rFonts w:ascii="Arial" w:eastAsia="Arial" w:hAnsi="Arial" w:cs="Arial"/>
              </w:rPr>
            </w:pPr>
            <w:r w:rsidRPr="453D438B">
              <w:rPr>
                <w:rFonts w:ascii="Arial" w:eastAsia="Arial" w:hAnsi="Arial" w:cs="Arial"/>
              </w:rPr>
              <w:t xml:space="preserve">For this assessment, you are not allowed to use </w:t>
            </w:r>
            <w:r w:rsidRPr="453D438B">
              <w:rPr>
                <w:rFonts w:ascii="Arial" w:eastAsia="Arial" w:hAnsi="Arial" w:cs="Arial"/>
                <w:b/>
                <w:bCs/>
              </w:rPr>
              <w:t>any</w:t>
            </w:r>
            <w:r w:rsidRPr="453D438B">
              <w:rPr>
                <w:rFonts w:ascii="Arial" w:eastAsia="Arial" w:hAnsi="Arial" w:cs="Arial"/>
              </w:rPr>
              <w:t xml:space="preserve"> type of Generative AI support. This includes research support, structure support, writing/proofreading support and creative support.  </w:t>
            </w:r>
          </w:p>
        </w:tc>
        <w:tc>
          <w:tcPr>
            <w:tcW w:w="126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64AFEE2B" w14:textId="77777777" w:rsidR="00492107" w:rsidRDefault="00492107" w:rsidP="006159EE">
            <w:pPr>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4C50D863" w14:textId="77777777" w:rsidR="00492107" w:rsidRDefault="00492107" w:rsidP="006159EE">
            <w:pPr>
              <w:rPr>
                <w:rFonts w:ascii="Arial" w:eastAsia="Arial" w:hAnsi="Arial" w:cs="Arial"/>
              </w:rPr>
            </w:pPr>
            <w:r w:rsidRPr="453D438B">
              <w:rPr>
                <w:rFonts w:ascii="Arial" w:eastAsia="Arial" w:hAnsi="Arial" w:cs="Arial"/>
              </w:rPr>
              <w:t>  </w:t>
            </w:r>
          </w:p>
          <w:p w14:paraId="548A35F7" w14:textId="77777777" w:rsidR="00492107" w:rsidRDefault="00492107" w:rsidP="006159EE">
            <w:pPr>
              <w:rPr>
                <w:rFonts w:ascii="Arial" w:eastAsia="Arial" w:hAnsi="Arial" w:cs="Arial"/>
              </w:rPr>
            </w:pPr>
            <w:proofErr w:type="gramStart"/>
            <w:r w:rsidRPr="453D438B">
              <w:rPr>
                <w:rFonts w:ascii="Arial" w:eastAsia="Arial" w:hAnsi="Arial" w:cs="Arial"/>
              </w:rPr>
              <w:t xml:space="preserve">No  </w:t>
            </w:r>
            <w:r w:rsidRPr="453D438B">
              <w:rPr>
                <w:rFonts w:ascii="MS Gothic" w:eastAsia="MS Gothic" w:hAnsi="MS Gothic" w:cs="MS Gothic"/>
              </w:rPr>
              <w:t>☒</w:t>
            </w:r>
            <w:proofErr w:type="gramEnd"/>
            <w:r w:rsidRPr="453D438B">
              <w:rPr>
                <w:rFonts w:ascii="Arial" w:eastAsia="Arial" w:hAnsi="Arial" w:cs="Arial"/>
              </w:rPr>
              <w:t xml:space="preserve">   </w:t>
            </w:r>
          </w:p>
        </w:tc>
      </w:tr>
    </w:tbl>
    <w:p w14:paraId="50A1B09E" w14:textId="0D529684" w:rsidR="00492107" w:rsidRDefault="00492107" w:rsidP="00492107">
      <w:pPr>
        <w:textAlignment w:val="baseline"/>
        <w:rPr>
          <w:rFonts w:ascii="Arial" w:hAnsi="Arial" w:cs="Arial"/>
          <w:sz w:val="24"/>
          <w:szCs w:val="24"/>
        </w:rPr>
      </w:pPr>
      <w:r w:rsidRPr="0067012A">
        <w:rPr>
          <w:rFonts w:ascii="Arial" w:hAnsi="Arial" w:cs="Arial"/>
          <w:sz w:val="24"/>
          <w:szCs w:val="24"/>
        </w:rPr>
        <w:t xml:space="preserve">           </w:t>
      </w:r>
    </w:p>
    <w:p w14:paraId="66017C08" w14:textId="77777777" w:rsidR="00492107" w:rsidRPr="0067012A" w:rsidRDefault="00492107" w:rsidP="00492107">
      <w:pPr>
        <w:textAlignment w:val="baseline"/>
        <w:rPr>
          <w:rFonts w:ascii="Arial" w:hAnsi="Arial" w:cs="Arial"/>
          <w:sz w:val="24"/>
          <w:szCs w:val="24"/>
        </w:rPr>
      </w:pPr>
      <w:r w:rsidRPr="0067012A">
        <w:rPr>
          <w:rFonts w:ascii="Arial" w:hAnsi="Arial" w:cs="Arial"/>
          <w:sz w:val="24"/>
          <w:szCs w:val="24"/>
        </w:rPr>
        <w:t>AI Acknowledgement </w:t>
      </w:r>
    </w:p>
    <w:p w14:paraId="6200288E" w14:textId="77777777" w:rsidR="00492107" w:rsidRPr="0067012A" w:rsidRDefault="00492107" w:rsidP="00492107">
      <w:pPr>
        <w:ind w:left="720"/>
        <w:textAlignment w:val="baseline"/>
        <w:rPr>
          <w:rFonts w:ascii="Segoe UI" w:hAnsi="Segoe UI" w:cs="Segoe UI"/>
          <w:sz w:val="18"/>
          <w:szCs w:val="18"/>
        </w:rPr>
      </w:pPr>
      <w:r w:rsidRPr="0067012A">
        <w:rPr>
          <w:rFonts w:ascii="Arial" w:hAnsi="Arial" w:cs="Arial"/>
          <w:sz w:val="24"/>
          <w:szCs w:val="24"/>
        </w:rPr>
        <w:t>  </w:t>
      </w:r>
    </w:p>
    <w:p w14:paraId="3B20ADC5" w14:textId="77777777" w:rsidR="00492107" w:rsidRDefault="00492107" w:rsidP="0049210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confirm that I have not present any AI-generated materials as my own work in this portfolio.</w:t>
      </w:r>
      <w:r>
        <w:rPr>
          <w:rStyle w:val="eop"/>
          <w:rFonts w:ascii="Arial" w:hAnsi="Arial" w:cs="Arial"/>
        </w:rPr>
        <w:t> </w:t>
      </w:r>
    </w:p>
    <w:p w14:paraId="6FB744C4" w14:textId="77777777" w:rsidR="00492107" w:rsidRDefault="00492107" w:rsidP="00492107">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However, I acknowledge that I have used or may have used the AI in the research and proofreading of my portfolio.</w:t>
      </w:r>
    </w:p>
    <w:p w14:paraId="64D60A1D" w14:textId="77777777" w:rsidR="00492107" w:rsidRDefault="00492107" w:rsidP="0049210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24EDE92" w14:textId="63D56E66" w:rsidR="00492107" w:rsidRDefault="00492107" w:rsidP="00492107">
      <w:pPr>
        <w:pStyle w:val="paragraph"/>
        <w:spacing w:before="0" w:beforeAutospacing="0" w:after="0" w:afterAutospacing="0"/>
        <w:ind w:left="720"/>
        <w:textAlignment w:val="baseline"/>
        <w:rPr>
          <w:rFonts w:ascii="Segoe UI" w:hAnsi="Segoe UI" w:cs="Segoe UI"/>
          <w:sz w:val="18"/>
          <w:szCs w:val="18"/>
        </w:rPr>
      </w:pPr>
      <w:proofErr w:type="spellStart"/>
      <w:proofErr w:type="gramStart"/>
      <w:r>
        <w:rPr>
          <w:rStyle w:val="normaltextrun"/>
          <w:rFonts w:ascii="Arial" w:hAnsi="Arial" w:cs="Arial"/>
        </w:rPr>
        <w:t>Name:..</w:t>
      </w:r>
      <w:proofErr w:type="gramEnd"/>
      <w:r>
        <w:rPr>
          <w:rStyle w:val="normaltextrun"/>
          <w:rFonts w:ascii="Arial" w:hAnsi="Arial" w:cs="Arial"/>
        </w:rPr>
        <w:t>Natalia</w:t>
      </w:r>
      <w:proofErr w:type="spellEnd"/>
      <w:r>
        <w:rPr>
          <w:rStyle w:val="normaltextrun"/>
          <w:rFonts w:ascii="Arial" w:hAnsi="Arial" w:cs="Arial"/>
        </w:rPr>
        <w:t xml:space="preserve"> Schwenk.............</w:t>
      </w:r>
      <w:r>
        <w:rPr>
          <w:rStyle w:val="eop"/>
          <w:rFonts w:ascii="Arial" w:hAnsi="Arial" w:cs="Arial"/>
        </w:rPr>
        <w:t> </w:t>
      </w:r>
    </w:p>
    <w:p w14:paraId="26BD26F6" w14:textId="2B30D8DA" w:rsidR="00492107" w:rsidRDefault="00492107" w:rsidP="00492107">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Student ID.....</w:t>
      </w:r>
      <w:r w:rsidRPr="00492107">
        <w:rPr>
          <w:rFonts w:ascii="Arial" w:hAnsi="Arial" w:cs="Arial"/>
        </w:rPr>
        <w:t xml:space="preserve"> </w:t>
      </w:r>
      <w:r>
        <w:rPr>
          <w:rFonts w:ascii="Arial" w:hAnsi="Arial" w:cs="Arial"/>
        </w:rPr>
        <w:t>2514150</w:t>
      </w:r>
      <w:r>
        <w:rPr>
          <w:rStyle w:val="normaltextrun"/>
          <w:rFonts w:ascii="Arial" w:hAnsi="Arial" w:cs="Arial"/>
        </w:rPr>
        <w:t>.........</w:t>
      </w:r>
      <w:r>
        <w:rPr>
          <w:rStyle w:val="eop"/>
          <w:rFonts w:ascii="Arial" w:hAnsi="Arial" w:cs="Arial"/>
        </w:rPr>
        <w:t> </w:t>
      </w:r>
    </w:p>
    <w:p w14:paraId="418C6D62" w14:textId="221D8C74" w:rsidR="00492107" w:rsidRDefault="00492107" w:rsidP="00492107">
      <w:pPr>
        <w:ind w:left="720"/>
        <w:rPr>
          <w:rFonts w:ascii="Arial" w:hAnsi="Arial" w:cs="Arial"/>
          <w:sz w:val="24"/>
          <w:szCs w:val="24"/>
        </w:rPr>
      </w:pPr>
      <w:r>
        <w:rPr>
          <w:noProof/>
        </w:rPr>
        <w:lastRenderedPageBreak/>
        <w:drawing>
          <wp:inline distT="0" distB="0" distL="0" distR="0" wp14:anchorId="62A21342" wp14:editId="7EC9B200">
            <wp:extent cx="4461951" cy="1538660"/>
            <wp:effectExtent l="0" t="0" r="0" b="4390"/>
            <wp:docPr id="1567127434" name="image1.jpeg" descr="A close 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461951" cy="1538660"/>
                    </a:xfrm>
                    <a:prstGeom prst="rect">
                      <a:avLst/>
                    </a:prstGeom>
                    <a:noFill/>
                    <a:ln>
                      <a:noFill/>
                      <a:prstDash/>
                    </a:ln>
                  </pic:spPr>
                </pic:pic>
              </a:graphicData>
            </a:graphic>
          </wp:inline>
        </w:drawing>
      </w:r>
    </w:p>
    <w:p w14:paraId="4F58CCD4" w14:textId="77777777" w:rsidR="00492107" w:rsidRDefault="00492107" w:rsidP="00492107">
      <w:pPr>
        <w:ind w:left="720"/>
        <w:rPr>
          <w:rFonts w:ascii="Arial" w:hAnsi="Arial" w:cs="Arial"/>
          <w:sz w:val="24"/>
          <w:szCs w:val="24"/>
        </w:rPr>
      </w:pPr>
    </w:p>
    <w:p w14:paraId="2AEBA10F" w14:textId="77777777" w:rsidR="00492107" w:rsidRDefault="00492107" w:rsidP="00492107">
      <w:pPr>
        <w:ind w:left="720"/>
        <w:rPr>
          <w:rFonts w:ascii="Arial" w:hAnsi="Arial" w:cs="Arial"/>
          <w:sz w:val="24"/>
          <w:szCs w:val="24"/>
        </w:rPr>
      </w:pPr>
    </w:p>
    <w:p w14:paraId="70BBD982" w14:textId="77777777" w:rsidR="00492107" w:rsidRDefault="00492107" w:rsidP="00492107">
      <w:pPr>
        <w:ind w:left="720"/>
        <w:rPr>
          <w:rFonts w:ascii="Arial" w:hAnsi="Arial" w:cs="Arial"/>
          <w:sz w:val="24"/>
          <w:szCs w:val="24"/>
        </w:rPr>
      </w:pPr>
    </w:p>
    <w:p w14:paraId="5DEA8B3B" w14:textId="77777777" w:rsidR="00492107" w:rsidRDefault="00492107" w:rsidP="00492107">
      <w:pPr>
        <w:ind w:left="720"/>
        <w:rPr>
          <w:rFonts w:ascii="Arial" w:hAnsi="Arial" w:cs="Arial"/>
          <w:sz w:val="24"/>
          <w:szCs w:val="24"/>
        </w:rPr>
      </w:pPr>
    </w:p>
    <w:p w14:paraId="44EDC023" w14:textId="77777777" w:rsidR="00492107" w:rsidRDefault="00492107" w:rsidP="00492107">
      <w:pPr>
        <w:ind w:left="720"/>
        <w:rPr>
          <w:rFonts w:ascii="Arial" w:hAnsi="Arial" w:cs="Arial"/>
          <w:sz w:val="24"/>
          <w:szCs w:val="24"/>
        </w:rPr>
      </w:pPr>
    </w:p>
    <w:p w14:paraId="04D05B59" w14:textId="0ED07AC1" w:rsidR="00492107" w:rsidRPr="00492107" w:rsidRDefault="00492107" w:rsidP="00492107">
      <w:pPr>
        <w:ind w:left="720"/>
        <w:rPr>
          <w:rFonts w:ascii="Arial" w:hAnsi="Arial" w:cs="Arial"/>
          <w:b/>
          <w:bCs/>
          <w:sz w:val="24"/>
          <w:szCs w:val="24"/>
        </w:rPr>
      </w:pPr>
      <w:r w:rsidRPr="00492107">
        <w:rPr>
          <w:rFonts w:ascii="Arial" w:hAnsi="Arial" w:cs="Arial"/>
          <w:b/>
          <w:bCs/>
          <w:sz w:val="24"/>
          <w:szCs w:val="24"/>
        </w:rPr>
        <w:t>An Evaluation of Management Practices within Cytiva: Planning, Organising, Leading and Controlling</w:t>
      </w:r>
    </w:p>
    <w:p w14:paraId="52D9F68F" w14:textId="77777777" w:rsidR="00492107" w:rsidRDefault="00492107" w:rsidP="00492107">
      <w:pPr>
        <w:ind w:left="720"/>
        <w:rPr>
          <w:rFonts w:ascii="Arial" w:hAnsi="Arial" w:cs="Arial"/>
          <w:sz w:val="24"/>
          <w:szCs w:val="24"/>
        </w:rPr>
      </w:pPr>
    </w:p>
    <w:p w14:paraId="40F3D4AC" w14:textId="77777777" w:rsidR="00492107" w:rsidRDefault="00492107" w:rsidP="00492107">
      <w:pPr>
        <w:rPr>
          <w:rFonts w:ascii="Arial" w:hAnsi="Arial" w:cs="Arial"/>
          <w:sz w:val="24"/>
          <w:szCs w:val="24"/>
        </w:rPr>
      </w:pPr>
    </w:p>
    <w:p w14:paraId="65189BD4" w14:textId="77777777" w:rsidR="00492107" w:rsidRDefault="00492107" w:rsidP="00492107">
      <w:pPr>
        <w:ind w:left="720"/>
        <w:rPr>
          <w:rFonts w:ascii="Arial" w:hAnsi="Arial" w:cs="Arial"/>
          <w:sz w:val="24"/>
          <w:szCs w:val="24"/>
        </w:rPr>
      </w:pPr>
    </w:p>
    <w:p w14:paraId="4EF2F4B4" w14:textId="77777777" w:rsidR="00492107" w:rsidRDefault="00492107" w:rsidP="00492107">
      <w:pPr>
        <w:jc w:val="center"/>
        <w:rPr>
          <w:rFonts w:ascii="Arial" w:hAnsi="Arial" w:cs="Arial"/>
          <w:b/>
          <w:bCs/>
          <w:sz w:val="24"/>
          <w:szCs w:val="24"/>
        </w:rPr>
      </w:pPr>
      <w:r>
        <w:rPr>
          <w:rFonts w:ascii="Arial" w:hAnsi="Arial" w:cs="Arial"/>
          <w:b/>
          <w:bCs/>
          <w:sz w:val="24"/>
          <w:szCs w:val="24"/>
        </w:rPr>
        <w:t>Natalia Schwenk</w:t>
      </w:r>
    </w:p>
    <w:p w14:paraId="59A271E9" w14:textId="77777777" w:rsidR="00492107" w:rsidRDefault="00492107" w:rsidP="00492107">
      <w:pPr>
        <w:jc w:val="center"/>
        <w:rPr>
          <w:rFonts w:ascii="Arial" w:hAnsi="Arial" w:cs="Arial"/>
          <w:b/>
          <w:bCs/>
          <w:sz w:val="24"/>
          <w:szCs w:val="24"/>
        </w:rPr>
      </w:pPr>
      <w:r>
        <w:rPr>
          <w:rFonts w:ascii="Arial" w:hAnsi="Arial" w:cs="Arial"/>
          <w:b/>
          <w:bCs/>
          <w:sz w:val="24"/>
          <w:szCs w:val="24"/>
        </w:rPr>
        <w:t>2514150</w:t>
      </w:r>
    </w:p>
    <w:p w14:paraId="47F8CD4A" w14:textId="77777777" w:rsidR="00492107" w:rsidRDefault="00492107" w:rsidP="00492107"/>
    <w:p w14:paraId="2EE85AF6" w14:textId="77777777" w:rsidR="00492107" w:rsidRDefault="00492107" w:rsidP="00492107"/>
    <w:p w14:paraId="22F6695C" w14:textId="77777777" w:rsidR="00492107" w:rsidRDefault="00492107" w:rsidP="00492107"/>
    <w:p w14:paraId="6234A7AA" w14:textId="77777777" w:rsidR="00492107" w:rsidRDefault="00492107" w:rsidP="00492107">
      <w:pPr>
        <w:jc w:val="center"/>
        <w:rPr>
          <w:rFonts w:ascii="Arial" w:hAnsi="Arial" w:cs="Arial"/>
          <w:b/>
          <w:bCs/>
          <w:sz w:val="24"/>
          <w:szCs w:val="24"/>
        </w:rPr>
      </w:pPr>
      <w:r>
        <w:rPr>
          <w:rFonts w:ascii="Arial" w:hAnsi="Arial" w:cs="Arial"/>
          <w:b/>
          <w:bCs/>
          <w:sz w:val="24"/>
          <w:szCs w:val="24"/>
        </w:rPr>
        <w:t>Degree Apprenticeship in Logistics and Supply Chain Management </w:t>
      </w:r>
    </w:p>
    <w:p w14:paraId="19111C45" w14:textId="77777777" w:rsidR="00492107" w:rsidRDefault="00492107" w:rsidP="00492107">
      <w:pPr>
        <w:jc w:val="center"/>
        <w:rPr>
          <w:rFonts w:ascii="Arial" w:hAnsi="Arial" w:cs="Arial"/>
          <w:b/>
          <w:bCs/>
          <w:sz w:val="24"/>
          <w:szCs w:val="24"/>
        </w:rPr>
      </w:pPr>
    </w:p>
    <w:p w14:paraId="4076520B" w14:textId="4E2EE025" w:rsidR="00492107" w:rsidRDefault="00492107" w:rsidP="00492107">
      <w:pPr>
        <w:jc w:val="center"/>
        <w:rPr>
          <w:rFonts w:ascii="Arial" w:hAnsi="Arial" w:cs="Arial"/>
          <w:b/>
          <w:bCs/>
          <w:sz w:val="24"/>
          <w:szCs w:val="24"/>
        </w:rPr>
      </w:pPr>
      <w:r>
        <w:rPr>
          <w:rFonts w:ascii="Arial" w:hAnsi="Arial" w:cs="Arial"/>
          <w:b/>
          <w:bCs/>
          <w:sz w:val="24"/>
          <w:szCs w:val="24"/>
        </w:rPr>
        <w:t>20/05/2026</w:t>
      </w:r>
    </w:p>
    <w:p w14:paraId="4BDF41FA" w14:textId="77777777" w:rsidR="00492107" w:rsidRPr="00A406E5" w:rsidRDefault="00492107" w:rsidP="00492107">
      <w:pPr>
        <w:ind w:left="720"/>
        <w:rPr>
          <w:rFonts w:ascii="Arial" w:hAnsi="Arial" w:cs="Arial"/>
          <w:sz w:val="24"/>
          <w:szCs w:val="24"/>
        </w:rPr>
      </w:pPr>
    </w:p>
    <w:p w14:paraId="434D140E" w14:textId="77777777" w:rsidR="00492107" w:rsidRPr="00A406E5" w:rsidRDefault="00492107" w:rsidP="00492107">
      <w:pPr>
        <w:ind w:left="720"/>
        <w:rPr>
          <w:rFonts w:ascii="Arial" w:hAnsi="Arial" w:cs="Arial"/>
          <w:sz w:val="24"/>
          <w:szCs w:val="24"/>
        </w:rPr>
      </w:pPr>
    </w:p>
    <w:p w14:paraId="7F07338D" w14:textId="77777777" w:rsidR="00492107" w:rsidRPr="00A406E5" w:rsidRDefault="00492107" w:rsidP="00492107">
      <w:pPr>
        <w:ind w:left="720"/>
        <w:rPr>
          <w:rFonts w:ascii="Arial" w:hAnsi="Arial" w:cs="Arial"/>
          <w:sz w:val="24"/>
          <w:szCs w:val="24"/>
        </w:rPr>
      </w:pPr>
    </w:p>
    <w:p w14:paraId="48FDD258" w14:textId="77777777" w:rsidR="004C21A9" w:rsidRDefault="004C21A9"/>
    <w:p w14:paraId="1D58E723" w14:textId="4D5297D5" w:rsidR="00492107" w:rsidRDefault="00492107">
      <w:pPr>
        <w:rPr>
          <w:rFonts w:ascii="Arial" w:hAnsi="Arial" w:cs="Arial"/>
          <w:b/>
          <w:bCs/>
          <w:sz w:val="22"/>
          <w:szCs w:val="22"/>
        </w:rPr>
      </w:pPr>
      <w:r>
        <w:rPr>
          <w:rFonts w:ascii="Arial" w:hAnsi="Arial" w:cs="Arial"/>
          <w:b/>
          <w:bCs/>
          <w:sz w:val="22"/>
          <w:szCs w:val="22"/>
        </w:rPr>
        <w:t xml:space="preserve">                              </w:t>
      </w:r>
      <w:r w:rsidRPr="79698926">
        <w:rPr>
          <w:rFonts w:ascii="Arial" w:hAnsi="Arial" w:cs="Arial"/>
          <w:b/>
          <w:bCs/>
          <w:sz w:val="22"/>
          <w:szCs w:val="22"/>
        </w:rPr>
        <w:t>Organization Management</w:t>
      </w:r>
      <w:r>
        <w:rPr>
          <w:rFonts w:ascii="Arial" w:hAnsi="Arial" w:cs="Arial"/>
          <w:b/>
          <w:bCs/>
          <w:sz w:val="22"/>
          <w:szCs w:val="22"/>
        </w:rPr>
        <w:t xml:space="preserve">   </w:t>
      </w:r>
      <w:r w:rsidRPr="79698926">
        <w:rPr>
          <w:rFonts w:ascii="Arial" w:hAnsi="Arial" w:cs="Arial"/>
          <w:b/>
          <w:bCs/>
          <w:sz w:val="22"/>
          <w:szCs w:val="22"/>
        </w:rPr>
        <w:t>ACMA 4020</w:t>
      </w:r>
    </w:p>
    <w:p w14:paraId="72D2495C" w14:textId="77777777" w:rsidR="00B367FE" w:rsidRDefault="00B367FE">
      <w:pPr>
        <w:rPr>
          <w:rFonts w:ascii="Arial" w:hAnsi="Arial" w:cs="Arial"/>
          <w:b/>
          <w:bCs/>
          <w:sz w:val="22"/>
          <w:szCs w:val="22"/>
        </w:rPr>
      </w:pPr>
    </w:p>
    <w:p w14:paraId="4AF86A68" w14:textId="77777777" w:rsidR="00B367FE" w:rsidRDefault="00B367FE">
      <w:pPr>
        <w:rPr>
          <w:rFonts w:ascii="Arial" w:hAnsi="Arial" w:cs="Arial"/>
          <w:b/>
          <w:bCs/>
          <w:sz w:val="22"/>
          <w:szCs w:val="22"/>
        </w:rPr>
      </w:pPr>
    </w:p>
    <w:p w14:paraId="07BE813D" w14:textId="77777777" w:rsidR="00B367FE" w:rsidRDefault="00B367FE">
      <w:pPr>
        <w:rPr>
          <w:rFonts w:ascii="Arial" w:hAnsi="Arial" w:cs="Arial"/>
          <w:b/>
          <w:bCs/>
          <w:sz w:val="22"/>
          <w:szCs w:val="22"/>
        </w:rPr>
      </w:pPr>
    </w:p>
    <w:p w14:paraId="2716D6AD" w14:textId="77777777" w:rsidR="00B367FE" w:rsidRDefault="00B367FE">
      <w:pPr>
        <w:rPr>
          <w:rFonts w:ascii="Arial" w:hAnsi="Arial" w:cs="Arial"/>
          <w:b/>
          <w:bCs/>
          <w:sz w:val="22"/>
          <w:szCs w:val="22"/>
        </w:rPr>
      </w:pPr>
    </w:p>
    <w:p w14:paraId="6D3D2BC2" w14:textId="77777777" w:rsidR="00B367FE" w:rsidRDefault="00B367FE">
      <w:pPr>
        <w:rPr>
          <w:rFonts w:ascii="Arial" w:hAnsi="Arial" w:cs="Arial"/>
          <w:b/>
          <w:bCs/>
          <w:sz w:val="22"/>
          <w:szCs w:val="22"/>
        </w:rPr>
      </w:pPr>
    </w:p>
    <w:p w14:paraId="3906E75F" w14:textId="77777777" w:rsidR="00B367FE" w:rsidRDefault="00B367FE">
      <w:pPr>
        <w:rPr>
          <w:rFonts w:ascii="Arial" w:hAnsi="Arial" w:cs="Arial"/>
          <w:b/>
          <w:bCs/>
          <w:sz w:val="22"/>
          <w:szCs w:val="22"/>
        </w:rPr>
      </w:pPr>
    </w:p>
    <w:p w14:paraId="319BC653" w14:textId="77777777" w:rsidR="00B367FE" w:rsidRDefault="00B367FE">
      <w:pPr>
        <w:rPr>
          <w:rFonts w:ascii="Arial" w:hAnsi="Arial" w:cs="Arial"/>
          <w:b/>
          <w:bCs/>
          <w:sz w:val="22"/>
          <w:szCs w:val="22"/>
        </w:rPr>
      </w:pPr>
    </w:p>
    <w:p w14:paraId="618CCA44" w14:textId="77777777" w:rsidR="00B367FE" w:rsidRDefault="00B367FE">
      <w:pPr>
        <w:rPr>
          <w:rFonts w:ascii="Arial" w:hAnsi="Arial" w:cs="Arial"/>
          <w:b/>
          <w:bCs/>
          <w:sz w:val="22"/>
          <w:szCs w:val="22"/>
        </w:rPr>
      </w:pPr>
    </w:p>
    <w:p w14:paraId="1CF67EAE" w14:textId="0246DB28" w:rsidR="00B367FE" w:rsidRDefault="00A846D5">
      <w:pPr>
        <w:rPr>
          <w:rFonts w:ascii="Arial" w:hAnsi="Arial" w:cs="Arial"/>
          <w:b/>
          <w:bCs/>
          <w:sz w:val="22"/>
          <w:szCs w:val="22"/>
        </w:rPr>
      </w:pP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Word count: 1</w:t>
      </w:r>
      <w:r w:rsidR="00D3678C">
        <w:rPr>
          <w:rFonts w:ascii="Arial" w:hAnsi="Arial" w:cs="Arial"/>
          <w:b/>
          <w:bCs/>
          <w:sz w:val="22"/>
          <w:szCs w:val="22"/>
        </w:rPr>
        <w:t>649</w:t>
      </w:r>
    </w:p>
    <w:p w14:paraId="74B447A8" w14:textId="77777777" w:rsidR="00B367FE" w:rsidRDefault="00B367FE">
      <w:pPr>
        <w:rPr>
          <w:rFonts w:ascii="Arial" w:hAnsi="Arial" w:cs="Arial"/>
          <w:b/>
          <w:bCs/>
          <w:sz w:val="22"/>
          <w:szCs w:val="22"/>
        </w:rPr>
      </w:pPr>
    </w:p>
    <w:p w14:paraId="55DDE470" w14:textId="77777777" w:rsidR="00B367FE" w:rsidRDefault="00B367FE">
      <w:pPr>
        <w:rPr>
          <w:rFonts w:ascii="Arial" w:hAnsi="Arial" w:cs="Arial"/>
          <w:b/>
          <w:bCs/>
          <w:sz w:val="22"/>
          <w:szCs w:val="22"/>
        </w:rPr>
      </w:pPr>
    </w:p>
    <w:p w14:paraId="36E3E388" w14:textId="77777777" w:rsidR="00B367FE" w:rsidRDefault="00B367FE">
      <w:pPr>
        <w:rPr>
          <w:rFonts w:ascii="Arial" w:hAnsi="Arial" w:cs="Arial"/>
          <w:b/>
          <w:bCs/>
          <w:sz w:val="22"/>
          <w:szCs w:val="22"/>
        </w:rPr>
      </w:pPr>
    </w:p>
    <w:p w14:paraId="1635F1AE" w14:textId="77777777" w:rsidR="00B367FE" w:rsidRDefault="00B367FE">
      <w:pPr>
        <w:rPr>
          <w:rFonts w:ascii="Arial" w:hAnsi="Arial" w:cs="Arial"/>
          <w:b/>
          <w:bCs/>
          <w:sz w:val="22"/>
          <w:szCs w:val="22"/>
        </w:rPr>
      </w:pPr>
    </w:p>
    <w:p w14:paraId="4ADD04A3" w14:textId="77777777" w:rsidR="00B367FE" w:rsidRDefault="00B367FE">
      <w:pPr>
        <w:rPr>
          <w:rFonts w:ascii="Arial" w:hAnsi="Arial" w:cs="Arial"/>
          <w:b/>
          <w:bCs/>
          <w:sz w:val="22"/>
          <w:szCs w:val="22"/>
        </w:rPr>
      </w:pPr>
    </w:p>
    <w:p w14:paraId="6F803B2E" w14:textId="77777777" w:rsidR="00B367FE" w:rsidRDefault="00B367FE">
      <w:pPr>
        <w:rPr>
          <w:rFonts w:ascii="Arial" w:hAnsi="Arial" w:cs="Arial"/>
          <w:b/>
          <w:bCs/>
          <w:sz w:val="22"/>
          <w:szCs w:val="22"/>
        </w:rPr>
      </w:pPr>
    </w:p>
    <w:p w14:paraId="1CB960CC" w14:textId="77777777" w:rsidR="00B367FE" w:rsidRDefault="00B367FE">
      <w:pPr>
        <w:rPr>
          <w:rFonts w:ascii="Arial" w:hAnsi="Arial" w:cs="Arial"/>
          <w:b/>
          <w:bCs/>
          <w:sz w:val="22"/>
          <w:szCs w:val="22"/>
        </w:rPr>
      </w:pPr>
    </w:p>
    <w:p w14:paraId="6F8E5CC6" w14:textId="77777777" w:rsidR="00B367FE" w:rsidRDefault="00B367FE">
      <w:pPr>
        <w:rPr>
          <w:rFonts w:ascii="Arial" w:hAnsi="Arial" w:cs="Arial"/>
          <w:b/>
          <w:bCs/>
          <w:sz w:val="22"/>
          <w:szCs w:val="22"/>
        </w:rPr>
      </w:pPr>
    </w:p>
    <w:p w14:paraId="21E11824" w14:textId="77777777" w:rsidR="00B367FE" w:rsidRDefault="00B367FE">
      <w:pPr>
        <w:rPr>
          <w:rFonts w:ascii="Arial" w:hAnsi="Arial" w:cs="Arial"/>
          <w:b/>
          <w:bCs/>
          <w:sz w:val="22"/>
          <w:szCs w:val="22"/>
        </w:rPr>
      </w:pPr>
    </w:p>
    <w:p w14:paraId="52C6B197" w14:textId="77777777" w:rsidR="00B367FE" w:rsidRDefault="00B367FE">
      <w:pPr>
        <w:rPr>
          <w:rFonts w:ascii="Arial" w:hAnsi="Arial" w:cs="Arial"/>
          <w:b/>
          <w:bCs/>
          <w:sz w:val="22"/>
          <w:szCs w:val="22"/>
        </w:rPr>
      </w:pPr>
    </w:p>
    <w:p w14:paraId="7ABA937A" w14:textId="77777777" w:rsidR="00B367FE" w:rsidRDefault="00B367FE">
      <w:pPr>
        <w:rPr>
          <w:rFonts w:ascii="Arial" w:hAnsi="Arial" w:cs="Arial"/>
          <w:b/>
          <w:bCs/>
          <w:sz w:val="22"/>
          <w:szCs w:val="22"/>
        </w:rPr>
      </w:pPr>
    </w:p>
    <w:p w14:paraId="18ED7EB4" w14:textId="77777777" w:rsidR="00B367FE" w:rsidRDefault="00B367FE">
      <w:pPr>
        <w:rPr>
          <w:rFonts w:ascii="Arial" w:hAnsi="Arial" w:cs="Arial"/>
          <w:b/>
          <w:bCs/>
          <w:sz w:val="22"/>
          <w:szCs w:val="22"/>
        </w:rPr>
      </w:pPr>
    </w:p>
    <w:p w14:paraId="48440D4F" w14:textId="61E28508" w:rsidR="00B367FE" w:rsidRPr="0027765E" w:rsidRDefault="00B367FE" w:rsidP="0027765E">
      <w:pPr>
        <w:spacing w:line="360" w:lineRule="auto"/>
        <w:rPr>
          <w:rFonts w:ascii="Arial" w:hAnsi="Arial" w:cs="Arial"/>
          <w:b/>
          <w:bCs/>
          <w:sz w:val="24"/>
          <w:szCs w:val="24"/>
          <w:u w:val="single"/>
        </w:rPr>
      </w:pPr>
      <w:r w:rsidRPr="0027765E">
        <w:rPr>
          <w:rFonts w:ascii="Arial" w:hAnsi="Arial" w:cs="Arial"/>
          <w:b/>
          <w:bCs/>
          <w:sz w:val="24"/>
          <w:szCs w:val="24"/>
          <w:u w:val="single"/>
        </w:rPr>
        <w:lastRenderedPageBreak/>
        <w:t>Table of Contents</w:t>
      </w:r>
    </w:p>
    <w:p w14:paraId="59789EA4" w14:textId="77777777" w:rsidR="00B367FE" w:rsidRPr="0027765E" w:rsidRDefault="00B367FE" w:rsidP="0027765E">
      <w:pPr>
        <w:spacing w:line="360" w:lineRule="auto"/>
        <w:rPr>
          <w:rFonts w:ascii="Arial" w:hAnsi="Arial" w:cs="Arial"/>
          <w:b/>
          <w:bCs/>
          <w:sz w:val="24"/>
          <w:szCs w:val="24"/>
        </w:rPr>
      </w:pPr>
    </w:p>
    <w:p w14:paraId="0C6A6AFF" w14:textId="2EB9821D" w:rsidR="00B367FE" w:rsidRPr="0027765E" w:rsidRDefault="00D225DC" w:rsidP="0027765E">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 </w:t>
      </w:r>
      <w:r w:rsidR="00B367FE" w:rsidRPr="0027765E">
        <w:rPr>
          <w:rFonts w:ascii="Arial" w:hAnsi="Arial" w:cs="Arial"/>
          <w:sz w:val="24"/>
          <w:szCs w:val="24"/>
        </w:rPr>
        <w:t>Executive Summary</w:t>
      </w:r>
    </w:p>
    <w:p w14:paraId="37C849B3" w14:textId="212807E2" w:rsidR="00B367FE" w:rsidRPr="0027765E" w:rsidRDefault="00D225DC" w:rsidP="0027765E">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 </w:t>
      </w:r>
      <w:r w:rsidR="00B367FE" w:rsidRPr="0027765E">
        <w:rPr>
          <w:rFonts w:ascii="Arial" w:hAnsi="Arial" w:cs="Arial"/>
          <w:sz w:val="24"/>
          <w:szCs w:val="24"/>
        </w:rPr>
        <w:t>Introduction</w:t>
      </w:r>
    </w:p>
    <w:p w14:paraId="685E3C45" w14:textId="1DC17166" w:rsidR="00B367FE" w:rsidRPr="0027765E" w:rsidRDefault="00D225DC" w:rsidP="0027765E">
      <w:pPr>
        <w:pStyle w:val="ListParagraph"/>
        <w:numPr>
          <w:ilvl w:val="0"/>
          <w:numId w:val="2"/>
        </w:numPr>
        <w:spacing w:line="360" w:lineRule="auto"/>
        <w:rPr>
          <w:rFonts w:ascii="Arial" w:hAnsi="Arial" w:cs="Arial"/>
          <w:b/>
          <w:bCs/>
          <w:sz w:val="24"/>
          <w:szCs w:val="24"/>
        </w:rPr>
      </w:pPr>
      <w:r>
        <w:rPr>
          <w:rFonts w:ascii="Arial" w:hAnsi="Arial" w:cs="Arial"/>
          <w:sz w:val="24"/>
          <w:szCs w:val="24"/>
        </w:rPr>
        <w:t xml:space="preserve"> </w:t>
      </w:r>
      <w:r w:rsidR="00B367FE" w:rsidRPr="002A1A6A">
        <w:rPr>
          <w:rFonts w:ascii="Arial" w:hAnsi="Arial" w:cs="Arial"/>
          <w:sz w:val="24"/>
          <w:szCs w:val="24"/>
        </w:rPr>
        <w:t xml:space="preserve">Planning </w:t>
      </w:r>
      <w:r w:rsidR="00B367FE" w:rsidRPr="0027765E">
        <w:rPr>
          <w:rFonts w:ascii="Arial" w:hAnsi="Arial" w:cs="Arial"/>
          <w:sz w:val="24"/>
          <w:szCs w:val="24"/>
        </w:rPr>
        <w:br/>
        <w:t>3.1 Strategic Objectives for Long-Term Success</w:t>
      </w:r>
      <w:r w:rsidR="001D0BC3" w:rsidRPr="0027765E">
        <w:rPr>
          <w:rFonts w:ascii="Arial" w:hAnsi="Arial" w:cs="Arial"/>
          <w:sz w:val="24"/>
          <w:szCs w:val="24"/>
        </w:rPr>
        <w:br/>
        <w:t xml:space="preserve">   3.1.1 Improve Master Data Accuracy and Process Efficiency</w:t>
      </w:r>
      <w:r w:rsidR="001D0BC3" w:rsidRPr="0027765E">
        <w:rPr>
          <w:rFonts w:ascii="Arial" w:hAnsi="Arial" w:cs="Arial"/>
          <w:sz w:val="24"/>
          <w:szCs w:val="24"/>
        </w:rPr>
        <w:br/>
        <w:t xml:space="preserve">   3.1.2 Reduce Operational Lead Times and Process Bottlenecks</w:t>
      </w:r>
      <w:r w:rsidR="001D0BC3" w:rsidRPr="0027765E">
        <w:rPr>
          <w:rFonts w:ascii="Arial" w:hAnsi="Arial" w:cs="Arial"/>
          <w:sz w:val="24"/>
          <w:szCs w:val="24"/>
        </w:rPr>
        <w:br/>
        <w:t xml:space="preserve">   3.1.3 Enhance Digital Integration and Automation</w:t>
      </w:r>
      <w:r w:rsidR="00B367FE" w:rsidRPr="0027765E">
        <w:rPr>
          <w:rFonts w:ascii="Arial" w:hAnsi="Arial" w:cs="Arial"/>
          <w:sz w:val="24"/>
          <w:szCs w:val="24"/>
        </w:rPr>
        <w:br/>
        <w:t>3.2 Evaluation of Planning Approach</w:t>
      </w:r>
    </w:p>
    <w:p w14:paraId="5F8B6933" w14:textId="5CCBA31A" w:rsidR="00B367FE" w:rsidRPr="0027765E" w:rsidRDefault="00B367FE" w:rsidP="0027765E">
      <w:pPr>
        <w:pStyle w:val="ListParagraph"/>
        <w:numPr>
          <w:ilvl w:val="0"/>
          <w:numId w:val="2"/>
        </w:numPr>
        <w:spacing w:line="360" w:lineRule="auto"/>
        <w:rPr>
          <w:rFonts w:ascii="Arial" w:hAnsi="Arial" w:cs="Arial"/>
          <w:sz w:val="24"/>
          <w:szCs w:val="24"/>
        </w:rPr>
      </w:pPr>
      <w:r w:rsidRPr="0027765E">
        <w:rPr>
          <w:rFonts w:ascii="Arial" w:hAnsi="Arial" w:cs="Arial"/>
          <w:sz w:val="24"/>
          <w:szCs w:val="24"/>
        </w:rPr>
        <w:t xml:space="preserve">Organising </w:t>
      </w:r>
      <w:r w:rsidRPr="0027765E">
        <w:rPr>
          <w:rFonts w:ascii="Arial" w:hAnsi="Arial" w:cs="Arial"/>
          <w:sz w:val="24"/>
          <w:szCs w:val="24"/>
        </w:rPr>
        <w:br/>
        <w:t>4.1 Designing a 24/7 Customer Care Workforce</w:t>
      </w:r>
      <w:r w:rsidRPr="0027765E">
        <w:rPr>
          <w:rFonts w:ascii="Arial" w:hAnsi="Arial" w:cs="Arial"/>
          <w:sz w:val="24"/>
          <w:szCs w:val="24"/>
        </w:rPr>
        <w:br/>
        <w:t>4.2 Work Package Model and Guidelines</w:t>
      </w:r>
    </w:p>
    <w:p w14:paraId="3DA715D9" w14:textId="6859B49D" w:rsidR="00B367FE" w:rsidRPr="0027765E" w:rsidRDefault="00B367FE" w:rsidP="0027765E">
      <w:pPr>
        <w:pStyle w:val="ListParagraph"/>
        <w:numPr>
          <w:ilvl w:val="0"/>
          <w:numId w:val="2"/>
        </w:numPr>
        <w:spacing w:line="360" w:lineRule="auto"/>
        <w:rPr>
          <w:rFonts w:ascii="Arial" w:hAnsi="Arial" w:cs="Arial"/>
          <w:sz w:val="24"/>
          <w:szCs w:val="24"/>
        </w:rPr>
      </w:pPr>
      <w:r w:rsidRPr="0027765E">
        <w:rPr>
          <w:rFonts w:ascii="Arial" w:hAnsi="Arial" w:cs="Arial"/>
          <w:sz w:val="24"/>
          <w:szCs w:val="24"/>
        </w:rPr>
        <w:t>Leading</w:t>
      </w:r>
      <w:r w:rsidRPr="0027765E">
        <w:rPr>
          <w:rFonts w:ascii="Arial" w:hAnsi="Arial" w:cs="Arial"/>
          <w:sz w:val="24"/>
          <w:szCs w:val="24"/>
        </w:rPr>
        <w:br/>
        <w:t xml:space="preserve">5.1 </w:t>
      </w:r>
      <w:r w:rsidR="00091E08" w:rsidRPr="0027765E">
        <w:rPr>
          <w:rFonts w:ascii="Arial" w:hAnsi="Arial" w:cs="Arial"/>
          <w:sz w:val="24"/>
          <w:szCs w:val="24"/>
        </w:rPr>
        <w:t xml:space="preserve">Critical Reflection on </w:t>
      </w:r>
      <w:r w:rsidRPr="0027765E">
        <w:rPr>
          <w:rFonts w:ascii="Arial" w:hAnsi="Arial" w:cs="Arial"/>
          <w:sz w:val="24"/>
          <w:szCs w:val="24"/>
        </w:rPr>
        <w:t>Personal Leadership Ex</w:t>
      </w:r>
      <w:r w:rsidR="00091E08" w:rsidRPr="0027765E">
        <w:rPr>
          <w:rFonts w:ascii="Arial" w:hAnsi="Arial" w:cs="Arial"/>
          <w:sz w:val="24"/>
          <w:szCs w:val="24"/>
        </w:rPr>
        <w:t xml:space="preserve">perience </w:t>
      </w:r>
      <w:r w:rsidRPr="0027765E">
        <w:rPr>
          <w:rFonts w:ascii="Arial" w:hAnsi="Arial" w:cs="Arial"/>
          <w:sz w:val="24"/>
          <w:szCs w:val="24"/>
        </w:rPr>
        <w:br/>
        <w:t xml:space="preserve">5.2 Critical Evaluation of Leadership Style </w:t>
      </w:r>
      <w:r w:rsidRPr="0027765E">
        <w:rPr>
          <w:rFonts w:ascii="Arial" w:hAnsi="Arial" w:cs="Arial"/>
          <w:sz w:val="24"/>
          <w:szCs w:val="24"/>
        </w:rPr>
        <w:br/>
        <w:t>5.3 Leadership Development Action Plan</w:t>
      </w:r>
    </w:p>
    <w:p w14:paraId="528830EA" w14:textId="3EDBD6B5" w:rsidR="00B367FE" w:rsidRPr="0027765E" w:rsidRDefault="00B367FE" w:rsidP="0027765E">
      <w:pPr>
        <w:pStyle w:val="ListParagraph"/>
        <w:numPr>
          <w:ilvl w:val="0"/>
          <w:numId w:val="2"/>
        </w:numPr>
        <w:spacing w:line="360" w:lineRule="auto"/>
        <w:rPr>
          <w:rFonts w:ascii="Arial" w:hAnsi="Arial" w:cs="Arial"/>
          <w:sz w:val="24"/>
          <w:szCs w:val="24"/>
        </w:rPr>
      </w:pPr>
      <w:r w:rsidRPr="0027765E">
        <w:rPr>
          <w:rFonts w:ascii="Arial" w:hAnsi="Arial" w:cs="Arial"/>
          <w:sz w:val="24"/>
          <w:szCs w:val="24"/>
        </w:rPr>
        <w:t xml:space="preserve">Controlling </w:t>
      </w:r>
      <w:r w:rsidRPr="0027765E">
        <w:rPr>
          <w:rFonts w:ascii="Arial" w:hAnsi="Arial" w:cs="Arial"/>
          <w:sz w:val="24"/>
          <w:szCs w:val="24"/>
        </w:rPr>
        <w:br/>
        <w:t xml:space="preserve">6.1 </w:t>
      </w:r>
      <w:r w:rsidR="00A846D5" w:rsidRPr="00A846D5">
        <w:rPr>
          <w:rFonts w:ascii="Arial" w:hAnsi="Arial" w:cs="Arial"/>
          <w:sz w:val="24"/>
          <w:szCs w:val="24"/>
        </w:rPr>
        <w:t>Control Measures for Individual Employee Efficiency and Effectiveness</w:t>
      </w:r>
      <w:r w:rsidRPr="00A846D5">
        <w:rPr>
          <w:rFonts w:ascii="Arial" w:hAnsi="Arial" w:cs="Arial"/>
          <w:sz w:val="24"/>
          <w:szCs w:val="24"/>
        </w:rPr>
        <w:br/>
      </w:r>
      <w:r w:rsidRPr="0027765E">
        <w:rPr>
          <w:rFonts w:ascii="Arial" w:hAnsi="Arial" w:cs="Arial"/>
          <w:sz w:val="24"/>
          <w:szCs w:val="24"/>
        </w:rPr>
        <w:t xml:space="preserve">6.2 </w:t>
      </w:r>
      <w:r w:rsidR="00A846D5" w:rsidRPr="00A846D5">
        <w:rPr>
          <w:rFonts w:ascii="Arial" w:hAnsi="Arial" w:cs="Arial"/>
          <w:sz w:val="24"/>
          <w:szCs w:val="24"/>
        </w:rPr>
        <w:t>Performance Indicators for Overall Unit Performance</w:t>
      </w:r>
      <w:r w:rsidRPr="0027765E">
        <w:rPr>
          <w:rFonts w:ascii="Arial" w:hAnsi="Arial" w:cs="Arial"/>
          <w:sz w:val="24"/>
          <w:szCs w:val="24"/>
        </w:rPr>
        <w:br/>
        <w:t xml:space="preserve">6.3 </w:t>
      </w:r>
      <w:r w:rsidR="00A846D5" w:rsidRPr="00A846D5">
        <w:rPr>
          <w:rFonts w:ascii="Arial" w:hAnsi="Arial" w:cs="Arial"/>
          <w:sz w:val="24"/>
          <w:szCs w:val="24"/>
        </w:rPr>
        <w:t>Justification of Control Measures and Performance Indicators</w:t>
      </w:r>
      <w:r w:rsidR="00A846D5" w:rsidRPr="0027765E">
        <w:rPr>
          <w:rFonts w:ascii="Arial" w:hAnsi="Arial" w:cs="Arial"/>
          <w:sz w:val="24"/>
          <w:szCs w:val="24"/>
        </w:rPr>
        <w:t xml:space="preserve"> </w:t>
      </w:r>
      <w:r w:rsidRPr="0027765E">
        <w:rPr>
          <w:rFonts w:ascii="Arial" w:hAnsi="Arial" w:cs="Arial"/>
          <w:sz w:val="24"/>
          <w:szCs w:val="24"/>
        </w:rPr>
        <w:t xml:space="preserve"> </w:t>
      </w:r>
    </w:p>
    <w:p w14:paraId="34FB1DB0" w14:textId="450D3CA4" w:rsidR="00B367FE" w:rsidRPr="0027765E" w:rsidRDefault="00B367FE" w:rsidP="0027765E">
      <w:pPr>
        <w:pStyle w:val="ListParagraph"/>
        <w:numPr>
          <w:ilvl w:val="0"/>
          <w:numId w:val="2"/>
        </w:numPr>
        <w:spacing w:line="360" w:lineRule="auto"/>
        <w:rPr>
          <w:rFonts w:ascii="Arial" w:hAnsi="Arial" w:cs="Arial"/>
          <w:sz w:val="24"/>
          <w:szCs w:val="24"/>
        </w:rPr>
      </w:pPr>
      <w:r w:rsidRPr="0027765E">
        <w:rPr>
          <w:rFonts w:ascii="Arial" w:hAnsi="Arial" w:cs="Arial"/>
          <w:sz w:val="24"/>
          <w:szCs w:val="24"/>
        </w:rPr>
        <w:t>Conclusion</w:t>
      </w:r>
    </w:p>
    <w:p w14:paraId="457F9BF5" w14:textId="5DDAAD60" w:rsidR="00B367FE" w:rsidRPr="0027765E" w:rsidRDefault="00B367FE" w:rsidP="0027765E">
      <w:pPr>
        <w:pStyle w:val="ListParagraph"/>
        <w:numPr>
          <w:ilvl w:val="0"/>
          <w:numId w:val="2"/>
        </w:numPr>
        <w:spacing w:line="360" w:lineRule="auto"/>
        <w:rPr>
          <w:rFonts w:ascii="Arial" w:hAnsi="Arial" w:cs="Arial"/>
          <w:sz w:val="24"/>
          <w:szCs w:val="24"/>
        </w:rPr>
      </w:pPr>
      <w:r w:rsidRPr="0027765E">
        <w:rPr>
          <w:rFonts w:ascii="Arial" w:hAnsi="Arial" w:cs="Arial"/>
          <w:sz w:val="24"/>
          <w:szCs w:val="24"/>
        </w:rPr>
        <w:t xml:space="preserve">References </w:t>
      </w:r>
    </w:p>
    <w:p w14:paraId="35FAECA9" w14:textId="77777777" w:rsidR="00B367FE" w:rsidRDefault="00B367FE" w:rsidP="00B367FE">
      <w:pPr>
        <w:rPr>
          <w:rFonts w:ascii="Arial" w:hAnsi="Arial" w:cs="Arial"/>
          <w:sz w:val="22"/>
          <w:szCs w:val="22"/>
        </w:rPr>
      </w:pPr>
    </w:p>
    <w:p w14:paraId="2AF16613" w14:textId="77777777" w:rsidR="00B367FE" w:rsidRDefault="00B367FE" w:rsidP="00B367FE">
      <w:pPr>
        <w:rPr>
          <w:rFonts w:ascii="Arial" w:hAnsi="Arial" w:cs="Arial"/>
          <w:sz w:val="22"/>
          <w:szCs w:val="22"/>
        </w:rPr>
      </w:pPr>
    </w:p>
    <w:p w14:paraId="48E766D5" w14:textId="77777777" w:rsidR="00B367FE" w:rsidRDefault="00B367FE" w:rsidP="00B367FE">
      <w:pPr>
        <w:rPr>
          <w:rFonts w:ascii="Arial" w:hAnsi="Arial" w:cs="Arial"/>
          <w:sz w:val="22"/>
          <w:szCs w:val="22"/>
        </w:rPr>
      </w:pPr>
    </w:p>
    <w:p w14:paraId="4D3AC106" w14:textId="77777777" w:rsidR="00B367FE" w:rsidRDefault="00B367FE" w:rsidP="00B367FE">
      <w:pPr>
        <w:rPr>
          <w:rFonts w:ascii="Arial" w:hAnsi="Arial" w:cs="Arial"/>
          <w:sz w:val="22"/>
          <w:szCs w:val="22"/>
        </w:rPr>
      </w:pPr>
    </w:p>
    <w:p w14:paraId="7E024546" w14:textId="77777777" w:rsidR="00B367FE" w:rsidRDefault="00B367FE" w:rsidP="00B367FE">
      <w:pPr>
        <w:rPr>
          <w:rFonts w:ascii="Arial" w:hAnsi="Arial" w:cs="Arial"/>
          <w:sz w:val="22"/>
          <w:szCs w:val="22"/>
        </w:rPr>
      </w:pPr>
    </w:p>
    <w:p w14:paraId="0916D608" w14:textId="77777777" w:rsidR="00B367FE" w:rsidRDefault="00B367FE" w:rsidP="00B367FE">
      <w:pPr>
        <w:rPr>
          <w:rFonts w:ascii="Arial" w:hAnsi="Arial" w:cs="Arial"/>
          <w:sz w:val="22"/>
          <w:szCs w:val="22"/>
        </w:rPr>
      </w:pPr>
    </w:p>
    <w:p w14:paraId="26D6852F" w14:textId="77777777" w:rsidR="00B367FE" w:rsidRDefault="00B367FE" w:rsidP="00B367FE">
      <w:pPr>
        <w:rPr>
          <w:rFonts w:ascii="Arial" w:hAnsi="Arial" w:cs="Arial"/>
          <w:sz w:val="22"/>
          <w:szCs w:val="22"/>
        </w:rPr>
      </w:pPr>
    </w:p>
    <w:p w14:paraId="7A497892" w14:textId="77777777" w:rsidR="00B367FE" w:rsidRDefault="00B367FE" w:rsidP="00B367FE">
      <w:pPr>
        <w:rPr>
          <w:rFonts w:ascii="Arial" w:hAnsi="Arial" w:cs="Arial"/>
          <w:sz w:val="22"/>
          <w:szCs w:val="22"/>
        </w:rPr>
      </w:pPr>
    </w:p>
    <w:p w14:paraId="6CFEF63D" w14:textId="77777777" w:rsidR="00B367FE" w:rsidRDefault="00B367FE" w:rsidP="00B367FE">
      <w:pPr>
        <w:rPr>
          <w:rFonts w:ascii="Arial" w:hAnsi="Arial" w:cs="Arial"/>
          <w:sz w:val="22"/>
          <w:szCs w:val="22"/>
        </w:rPr>
      </w:pPr>
    </w:p>
    <w:p w14:paraId="1093B1DA" w14:textId="77777777" w:rsidR="00B367FE" w:rsidRDefault="00B367FE" w:rsidP="00B367FE">
      <w:pPr>
        <w:rPr>
          <w:rFonts w:ascii="Arial" w:hAnsi="Arial" w:cs="Arial"/>
          <w:sz w:val="22"/>
          <w:szCs w:val="22"/>
        </w:rPr>
      </w:pPr>
    </w:p>
    <w:p w14:paraId="54DF4425" w14:textId="77777777" w:rsidR="00B367FE" w:rsidRDefault="00B367FE" w:rsidP="00B367FE">
      <w:pPr>
        <w:rPr>
          <w:rFonts w:ascii="Arial" w:hAnsi="Arial" w:cs="Arial"/>
          <w:sz w:val="22"/>
          <w:szCs w:val="22"/>
        </w:rPr>
      </w:pPr>
    </w:p>
    <w:p w14:paraId="616703C4" w14:textId="77777777" w:rsidR="00B367FE" w:rsidRDefault="00B367FE" w:rsidP="00B367FE">
      <w:pPr>
        <w:rPr>
          <w:rFonts w:ascii="Arial" w:hAnsi="Arial" w:cs="Arial"/>
          <w:sz w:val="22"/>
          <w:szCs w:val="22"/>
        </w:rPr>
      </w:pPr>
    </w:p>
    <w:p w14:paraId="02BF9E7D" w14:textId="77777777" w:rsidR="00B367FE" w:rsidRDefault="00B367FE" w:rsidP="00B367FE">
      <w:pPr>
        <w:rPr>
          <w:rFonts w:ascii="Arial" w:hAnsi="Arial" w:cs="Arial"/>
          <w:sz w:val="22"/>
          <w:szCs w:val="22"/>
        </w:rPr>
      </w:pPr>
    </w:p>
    <w:p w14:paraId="241AA237" w14:textId="77777777" w:rsidR="00B367FE" w:rsidRDefault="00B367FE" w:rsidP="00B367FE">
      <w:pPr>
        <w:rPr>
          <w:rFonts w:ascii="Arial" w:hAnsi="Arial" w:cs="Arial"/>
          <w:sz w:val="22"/>
          <w:szCs w:val="22"/>
        </w:rPr>
      </w:pPr>
    </w:p>
    <w:p w14:paraId="721ECDDE" w14:textId="77777777" w:rsidR="00B367FE" w:rsidRDefault="00B367FE" w:rsidP="00B367FE">
      <w:pPr>
        <w:rPr>
          <w:rFonts w:ascii="Arial" w:hAnsi="Arial" w:cs="Arial"/>
          <w:sz w:val="22"/>
          <w:szCs w:val="22"/>
        </w:rPr>
      </w:pPr>
    </w:p>
    <w:p w14:paraId="1F0E8A59" w14:textId="77777777" w:rsidR="00B367FE" w:rsidRDefault="00B367FE" w:rsidP="00B367FE">
      <w:pPr>
        <w:rPr>
          <w:rFonts w:ascii="Arial" w:hAnsi="Arial" w:cs="Arial"/>
          <w:sz w:val="22"/>
          <w:szCs w:val="22"/>
        </w:rPr>
      </w:pPr>
    </w:p>
    <w:p w14:paraId="334DB60F" w14:textId="77777777" w:rsidR="0027765E" w:rsidRDefault="0027765E" w:rsidP="00B367FE">
      <w:pPr>
        <w:rPr>
          <w:rFonts w:ascii="Arial" w:hAnsi="Arial" w:cs="Arial"/>
          <w:sz w:val="22"/>
          <w:szCs w:val="22"/>
        </w:rPr>
      </w:pPr>
    </w:p>
    <w:p w14:paraId="60B92567" w14:textId="1D8EB53A" w:rsidR="00B367FE" w:rsidRPr="002A1A6A" w:rsidRDefault="00B367FE" w:rsidP="0027765E">
      <w:pPr>
        <w:spacing w:line="360" w:lineRule="auto"/>
        <w:rPr>
          <w:rFonts w:ascii="Arial" w:hAnsi="Arial" w:cs="Arial"/>
          <w:b/>
          <w:bCs/>
          <w:sz w:val="24"/>
          <w:szCs w:val="24"/>
          <w:u w:val="single"/>
        </w:rPr>
      </w:pPr>
      <w:r w:rsidRPr="002A1A6A">
        <w:rPr>
          <w:rFonts w:ascii="Arial" w:hAnsi="Arial" w:cs="Arial"/>
          <w:b/>
          <w:bCs/>
          <w:sz w:val="24"/>
          <w:szCs w:val="24"/>
          <w:u w:val="single"/>
        </w:rPr>
        <w:lastRenderedPageBreak/>
        <w:t>List of Tables and Figures</w:t>
      </w:r>
    </w:p>
    <w:p w14:paraId="6699E859" w14:textId="17D18224" w:rsidR="00B367FE" w:rsidRPr="00D225DC" w:rsidRDefault="009F1143" w:rsidP="0027765E">
      <w:pPr>
        <w:spacing w:line="360" w:lineRule="auto"/>
        <w:rPr>
          <w:rFonts w:ascii="Arial" w:hAnsi="Arial" w:cs="Arial"/>
          <w:sz w:val="24"/>
          <w:szCs w:val="24"/>
        </w:rPr>
      </w:pPr>
      <w:r w:rsidRPr="00D225DC">
        <w:rPr>
          <w:rFonts w:ascii="Arial" w:hAnsi="Arial" w:cs="Arial"/>
          <w:sz w:val="24"/>
          <w:szCs w:val="24"/>
        </w:rPr>
        <w:t>Figure 1: The Planning Process in Organisational Management</w:t>
      </w:r>
      <w:r w:rsidRPr="00D225DC">
        <w:rPr>
          <w:rFonts w:ascii="Arial" w:hAnsi="Arial" w:cs="Arial"/>
          <w:sz w:val="24"/>
          <w:szCs w:val="24"/>
        </w:rPr>
        <w:br/>
        <w:t>(Source: Robbins and Coulter, 2022)</w:t>
      </w:r>
    </w:p>
    <w:p w14:paraId="238A3FF6" w14:textId="5B7A509B" w:rsidR="00B367FE" w:rsidRPr="00D225DC" w:rsidRDefault="009F1143" w:rsidP="0027765E">
      <w:pPr>
        <w:spacing w:line="360" w:lineRule="auto"/>
        <w:rPr>
          <w:rFonts w:ascii="Arial" w:hAnsi="Arial" w:cs="Arial"/>
          <w:sz w:val="24"/>
          <w:szCs w:val="24"/>
        </w:rPr>
      </w:pPr>
      <w:r w:rsidRPr="00D225DC">
        <w:rPr>
          <w:rFonts w:ascii="Arial" w:hAnsi="Arial" w:cs="Arial"/>
          <w:sz w:val="24"/>
          <w:szCs w:val="24"/>
        </w:rPr>
        <w:t>Figure 2: Key Strategic Objectives for Organisational Success</w:t>
      </w:r>
      <w:r w:rsidRPr="00D225DC">
        <w:rPr>
          <w:rFonts w:ascii="Arial" w:hAnsi="Arial" w:cs="Arial"/>
          <w:sz w:val="24"/>
          <w:szCs w:val="24"/>
        </w:rPr>
        <w:br/>
        <w:t>(Adapted from Johnson, Scholes and Whittington, 2020)</w:t>
      </w:r>
    </w:p>
    <w:p w14:paraId="53041B77" w14:textId="7E73269E" w:rsidR="00B367FE" w:rsidRPr="00D225DC" w:rsidRDefault="00AA14C3" w:rsidP="0027765E">
      <w:pPr>
        <w:spacing w:line="360" w:lineRule="auto"/>
        <w:rPr>
          <w:rFonts w:ascii="Arial" w:hAnsi="Arial" w:cs="Arial"/>
          <w:sz w:val="24"/>
          <w:szCs w:val="24"/>
        </w:rPr>
      </w:pPr>
      <w:r w:rsidRPr="00D225DC">
        <w:rPr>
          <w:rFonts w:ascii="Arial" w:hAnsi="Arial" w:cs="Arial"/>
          <w:sz w:val="24"/>
          <w:szCs w:val="24"/>
        </w:rPr>
        <w:t>Figure 3: Continuous Master Data Quality Improvement Process</w:t>
      </w:r>
      <w:r w:rsidRPr="00D225DC">
        <w:rPr>
          <w:rFonts w:ascii="Arial" w:hAnsi="Arial" w:cs="Arial"/>
          <w:sz w:val="24"/>
          <w:szCs w:val="24"/>
        </w:rPr>
        <w:br/>
        <w:t>(Source: Adapted from MIT Total Data Quality Management (TDQM) framework)</w:t>
      </w:r>
    </w:p>
    <w:p w14:paraId="5E574A36" w14:textId="229D7336" w:rsidR="00B367FE" w:rsidRPr="00D225DC" w:rsidRDefault="00AA14C3" w:rsidP="0027765E">
      <w:pPr>
        <w:spacing w:line="360" w:lineRule="auto"/>
        <w:rPr>
          <w:rFonts w:ascii="Arial" w:hAnsi="Arial" w:cs="Arial"/>
          <w:sz w:val="24"/>
          <w:szCs w:val="24"/>
        </w:rPr>
      </w:pPr>
      <w:r w:rsidRPr="00D225DC">
        <w:rPr>
          <w:rFonts w:ascii="Arial" w:hAnsi="Arial" w:cs="Arial"/>
          <w:sz w:val="24"/>
          <w:szCs w:val="24"/>
        </w:rPr>
        <w:t>Figure 4:  Workflow Bottleneck Identification Process</w:t>
      </w:r>
      <w:r w:rsidRPr="00D225DC">
        <w:rPr>
          <w:rFonts w:ascii="Arial" w:hAnsi="Arial" w:cs="Arial"/>
          <w:sz w:val="24"/>
          <w:szCs w:val="24"/>
        </w:rPr>
        <w:br/>
        <w:t xml:space="preserve">(Source: </w:t>
      </w:r>
      <w:proofErr w:type="spellStart"/>
      <w:r w:rsidRPr="00D225DC">
        <w:rPr>
          <w:rFonts w:ascii="Arial" w:hAnsi="Arial" w:cs="Arial"/>
          <w:sz w:val="24"/>
          <w:szCs w:val="24"/>
        </w:rPr>
        <w:t>Flowster</w:t>
      </w:r>
      <w:proofErr w:type="spellEnd"/>
      <w:r w:rsidRPr="00D225DC">
        <w:rPr>
          <w:rFonts w:ascii="Arial" w:hAnsi="Arial" w:cs="Arial"/>
          <w:sz w:val="24"/>
          <w:szCs w:val="24"/>
        </w:rPr>
        <w:t>, n.d.)</w:t>
      </w:r>
    </w:p>
    <w:p w14:paraId="4799C1F4" w14:textId="0D59A32E" w:rsidR="00B367FE" w:rsidRPr="00D225DC" w:rsidRDefault="00AA14C3" w:rsidP="0027765E">
      <w:pPr>
        <w:spacing w:line="360" w:lineRule="auto"/>
        <w:rPr>
          <w:rFonts w:ascii="Arial" w:hAnsi="Arial" w:cs="Arial"/>
          <w:sz w:val="24"/>
          <w:szCs w:val="24"/>
        </w:rPr>
      </w:pPr>
      <w:r w:rsidRPr="00D225DC">
        <w:rPr>
          <w:rFonts w:ascii="Arial" w:hAnsi="Arial" w:cs="Arial"/>
          <w:sz w:val="24"/>
          <w:szCs w:val="24"/>
        </w:rPr>
        <w:t>Figure 5: Steps to Supply Chain Digitisation</w:t>
      </w:r>
      <w:r w:rsidRPr="00D225DC">
        <w:rPr>
          <w:rFonts w:ascii="Arial" w:hAnsi="Arial" w:cs="Arial"/>
          <w:sz w:val="24"/>
          <w:szCs w:val="24"/>
        </w:rPr>
        <w:br/>
        <w:t xml:space="preserve">(Source: </w:t>
      </w:r>
      <w:proofErr w:type="spellStart"/>
      <w:r w:rsidRPr="00D225DC">
        <w:rPr>
          <w:rFonts w:ascii="Arial" w:hAnsi="Arial" w:cs="Arial"/>
          <w:sz w:val="24"/>
          <w:szCs w:val="24"/>
        </w:rPr>
        <w:t>Appinventiv</w:t>
      </w:r>
      <w:proofErr w:type="spellEnd"/>
      <w:r w:rsidRPr="00D225DC">
        <w:rPr>
          <w:rFonts w:ascii="Arial" w:hAnsi="Arial" w:cs="Arial"/>
          <w:sz w:val="24"/>
          <w:szCs w:val="24"/>
        </w:rPr>
        <w:t>, n.d.)</w:t>
      </w:r>
    </w:p>
    <w:p w14:paraId="09E7E3AC" w14:textId="42D5D6E8" w:rsidR="00B367FE" w:rsidRPr="00D225DC" w:rsidRDefault="00AA14C3" w:rsidP="0027765E">
      <w:pPr>
        <w:spacing w:line="360" w:lineRule="auto"/>
        <w:rPr>
          <w:rFonts w:ascii="Arial" w:hAnsi="Arial" w:cs="Arial"/>
          <w:sz w:val="24"/>
          <w:szCs w:val="24"/>
        </w:rPr>
      </w:pPr>
      <w:r w:rsidRPr="00D225DC">
        <w:rPr>
          <w:rFonts w:ascii="Arial" w:hAnsi="Arial" w:cs="Arial"/>
          <w:sz w:val="24"/>
          <w:szCs w:val="24"/>
        </w:rPr>
        <w:t>Figure 6: Management by Objectives (MBO) Planning Process</w:t>
      </w:r>
      <w:r w:rsidRPr="00D225DC">
        <w:rPr>
          <w:rFonts w:ascii="Arial" w:hAnsi="Arial" w:cs="Arial"/>
          <w:sz w:val="24"/>
          <w:szCs w:val="24"/>
        </w:rPr>
        <w:br/>
        <w:t>(Adapted from Drucker, 1954)</w:t>
      </w:r>
    </w:p>
    <w:p w14:paraId="4AE7E71B" w14:textId="1D83348E" w:rsidR="00D3678C" w:rsidRPr="00D225DC" w:rsidRDefault="00D3678C" w:rsidP="00D3678C">
      <w:pPr>
        <w:rPr>
          <w:rFonts w:ascii="Arial" w:hAnsi="Arial" w:cs="Arial"/>
          <w:sz w:val="24"/>
          <w:szCs w:val="24"/>
        </w:rPr>
      </w:pPr>
      <w:r w:rsidRPr="00D225DC">
        <w:rPr>
          <w:rFonts w:ascii="Arial" w:hAnsi="Arial" w:cs="Arial"/>
          <w:sz w:val="24"/>
          <w:szCs w:val="24"/>
        </w:rPr>
        <w:t>Figure 6a: Operational Impact of MSI Implementation</w:t>
      </w:r>
      <w:r w:rsidRPr="00D225DC">
        <w:rPr>
          <w:rFonts w:ascii="Arial" w:hAnsi="Arial" w:cs="Arial"/>
          <w:sz w:val="24"/>
          <w:szCs w:val="24"/>
        </w:rPr>
        <w:t xml:space="preserve">. </w:t>
      </w:r>
      <w:r w:rsidRPr="00D225DC">
        <w:rPr>
          <w:rFonts w:ascii="Arial" w:hAnsi="Arial" w:cs="Arial"/>
          <w:sz w:val="24"/>
          <w:szCs w:val="24"/>
        </w:rPr>
        <w:t>Source: Author's workplace observations (2026).</w:t>
      </w:r>
    </w:p>
    <w:p w14:paraId="05DDD2A1" w14:textId="20A248CA" w:rsidR="00B367FE" w:rsidRPr="00D225DC" w:rsidRDefault="00310FD1" w:rsidP="0027765E">
      <w:pPr>
        <w:spacing w:line="360" w:lineRule="auto"/>
        <w:rPr>
          <w:rFonts w:ascii="Arial" w:hAnsi="Arial" w:cs="Arial"/>
          <w:sz w:val="24"/>
          <w:szCs w:val="24"/>
        </w:rPr>
      </w:pPr>
      <w:r w:rsidRPr="00D225DC">
        <w:rPr>
          <w:rFonts w:ascii="Arial" w:hAnsi="Arial" w:cs="Arial"/>
          <w:sz w:val="24"/>
          <w:szCs w:val="24"/>
        </w:rPr>
        <w:t>Figure 7: Global Workforce Organisation for Continuous Service Delivery</w:t>
      </w:r>
      <w:r w:rsidRPr="00D225DC">
        <w:rPr>
          <w:rFonts w:ascii="Arial" w:hAnsi="Arial" w:cs="Arial"/>
          <w:sz w:val="24"/>
          <w:szCs w:val="24"/>
        </w:rPr>
        <w:br/>
        <w:t>(Source: Adapted from Robbins and Coulter, 2022)</w:t>
      </w:r>
    </w:p>
    <w:p w14:paraId="7A3B33DE" w14:textId="0CCF444E" w:rsidR="00B367FE" w:rsidRPr="00D225DC" w:rsidRDefault="00310FD1" w:rsidP="0027765E">
      <w:pPr>
        <w:spacing w:line="360" w:lineRule="auto"/>
        <w:rPr>
          <w:rFonts w:ascii="Arial" w:hAnsi="Arial" w:cs="Arial"/>
          <w:sz w:val="24"/>
          <w:szCs w:val="24"/>
        </w:rPr>
      </w:pPr>
      <w:r w:rsidRPr="00D225DC">
        <w:rPr>
          <w:rFonts w:ascii="Arial" w:hAnsi="Arial" w:cs="Arial"/>
          <w:sz w:val="24"/>
          <w:szCs w:val="24"/>
        </w:rPr>
        <w:t>Figure 8: Shift Scheduling and Rotation Styles for a 24/7 Workforce Model</w:t>
      </w:r>
      <w:r w:rsidRPr="00D225DC">
        <w:rPr>
          <w:rFonts w:ascii="Arial" w:hAnsi="Arial" w:cs="Arial"/>
          <w:sz w:val="24"/>
          <w:szCs w:val="24"/>
        </w:rPr>
        <w:br/>
        <w:t>(Source: Buddy Punch, n.d.)</w:t>
      </w:r>
    </w:p>
    <w:p w14:paraId="122DC7D8" w14:textId="067C0C6D" w:rsidR="00B367FE" w:rsidRPr="00D225DC" w:rsidRDefault="00310FD1" w:rsidP="0027765E">
      <w:pPr>
        <w:spacing w:line="360" w:lineRule="auto"/>
        <w:rPr>
          <w:rFonts w:ascii="Arial" w:hAnsi="Arial" w:cs="Arial"/>
          <w:sz w:val="24"/>
          <w:szCs w:val="24"/>
        </w:rPr>
      </w:pPr>
      <w:r w:rsidRPr="00D225DC">
        <w:rPr>
          <w:rFonts w:ascii="Arial" w:hAnsi="Arial" w:cs="Arial"/>
          <w:sz w:val="24"/>
          <w:szCs w:val="24"/>
        </w:rPr>
        <w:t>Figure 9: Flexible Working Arrangements within a 24/7 Workforce Model</w:t>
      </w:r>
      <w:r w:rsidRPr="00D225DC">
        <w:rPr>
          <w:rFonts w:ascii="Arial" w:hAnsi="Arial" w:cs="Arial"/>
          <w:sz w:val="24"/>
          <w:szCs w:val="24"/>
        </w:rPr>
        <w:br/>
        <w:t>(Adapted from Armstrong and Taylor, 2023)</w:t>
      </w:r>
    </w:p>
    <w:p w14:paraId="36401E18" w14:textId="5FF56BE4" w:rsidR="00B367FE" w:rsidRPr="00D225DC" w:rsidRDefault="008B4FC2" w:rsidP="0027765E">
      <w:pPr>
        <w:spacing w:line="360" w:lineRule="auto"/>
        <w:rPr>
          <w:rFonts w:ascii="Arial" w:hAnsi="Arial" w:cs="Arial"/>
          <w:sz w:val="24"/>
          <w:szCs w:val="24"/>
        </w:rPr>
      </w:pPr>
      <w:r w:rsidRPr="00D225DC">
        <w:rPr>
          <w:rFonts w:ascii="Arial" w:hAnsi="Arial" w:cs="Arial"/>
          <w:sz w:val="24"/>
          <w:szCs w:val="24"/>
        </w:rPr>
        <w:t>Figure 10: Leadership Styles and Workplace Influence</w:t>
      </w:r>
      <w:r w:rsidRPr="00D225DC">
        <w:rPr>
          <w:rFonts w:ascii="Arial" w:hAnsi="Arial" w:cs="Arial"/>
          <w:sz w:val="24"/>
          <w:szCs w:val="24"/>
        </w:rPr>
        <w:br/>
        <w:t>(Adapted from Northouse, 2022)</w:t>
      </w:r>
    </w:p>
    <w:p w14:paraId="32069D44" w14:textId="6538EFCE" w:rsidR="00B367FE" w:rsidRPr="00D225DC" w:rsidRDefault="00E16173" w:rsidP="0027765E">
      <w:pPr>
        <w:spacing w:line="360" w:lineRule="auto"/>
        <w:rPr>
          <w:rFonts w:ascii="Arial" w:hAnsi="Arial" w:cs="Arial"/>
          <w:sz w:val="24"/>
          <w:szCs w:val="24"/>
        </w:rPr>
      </w:pPr>
      <w:r w:rsidRPr="00D225DC">
        <w:rPr>
          <w:rFonts w:ascii="Arial" w:hAnsi="Arial" w:cs="Arial"/>
          <w:sz w:val="24"/>
          <w:szCs w:val="24"/>
        </w:rPr>
        <w:t>Figure 11: Leadership and Team Collaboration during Organisational Change</w:t>
      </w:r>
      <w:r w:rsidRPr="00D225DC">
        <w:rPr>
          <w:rFonts w:ascii="Arial" w:hAnsi="Arial" w:cs="Arial"/>
          <w:sz w:val="24"/>
          <w:szCs w:val="24"/>
        </w:rPr>
        <w:br/>
        <w:t>(Source: Adapted from Northouse, 2022)</w:t>
      </w:r>
    </w:p>
    <w:p w14:paraId="29C610CA" w14:textId="545493D7" w:rsidR="00B367FE" w:rsidRPr="00D225DC" w:rsidRDefault="00E16173" w:rsidP="0027765E">
      <w:pPr>
        <w:spacing w:line="360" w:lineRule="auto"/>
        <w:rPr>
          <w:rFonts w:ascii="Arial" w:hAnsi="Arial" w:cs="Arial"/>
          <w:sz w:val="24"/>
          <w:szCs w:val="24"/>
        </w:rPr>
      </w:pPr>
      <w:r w:rsidRPr="00D225DC">
        <w:rPr>
          <w:rFonts w:ascii="Arial" w:hAnsi="Arial" w:cs="Arial"/>
          <w:sz w:val="24"/>
          <w:szCs w:val="24"/>
        </w:rPr>
        <w:t>Figure 12: Comparison of Leadership Styles in Workplace Practice</w:t>
      </w:r>
      <w:r w:rsidRPr="00D225DC">
        <w:rPr>
          <w:rFonts w:ascii="Arial" w:hAnsi="Arial" w:cs="Arial"/>
          <w:sz w:val="24"/>
          <w:szCs w:val="24"/>
        </w:rPr>
        <w:br/>
        <w:t>(Source: Adapted from Northouse, 2022)</w:t>
      </w:r>
    </w:p>
    <w:p w14:paraId="56A66FA3" w14:textId="35F0C6CC" w:rsidR="00B367FE" w:rsidRPr="00D225DC" w:rsidRDefault="004D3825" w:rsidP="0027765E">
      <w:pPr>
        <w:spacing w:line="360" w:lineRule="auto"/>
        <w:rPr>
          <w:rFonts w:ascii="Arial" w:hAnsi="Arial" w:cs="Arial"/>
          <w:sz w:val="24"/>
          <w:szCs w:val="24"/>
        </w:rPr>
      </w:pPr>
      <w:r w:rsidRPr="00D225DC">
        <w:rPr>
          <w:rFonts w:ascii="Arial" w:hAnsi="Arial" w:cs="Arial"/>
          <w:sz w:val="24"/>
          <w:szCs w:val="24"/>
        </w:rPr>
        <w:t>Figure 13: Leadership Development Action Plan (Author</w:t>
      </w:r>
      <w:r w:rsidR="00D225DC" w:rsidRPr="00D225DC">
        <w:rPr>
          <w:rFonts w:ascii="Arial" w:hAnsi="Arial" w:cs="Arial"/>
          <w:sz w:val="24"/>
          <w:szCs w:val="24"/>
        </w:rPr>
        <w:t>’</w:t>
      </w:r>
      <w:r w:rsidRPr="00D225DC">
        <w:rPr>
          <w:rFonts w:ascii="Arial" w:hAnsi="Arial" w:cs="Arial"/>
          <w:sz w:val="24"/>
          <w:szCs w:val="24"/>
        </w:rPr>
        <w:t>s own illustration)</w:t>
      </w:r>
    </w:p>
    <w:p w14:paraId="4672F371" w14:textId="128CCB8A" w:rsidR="004D3825" w:rsidRPr="00D225DC" w:rsidRDefault="004D3825" w:rsidP="0027765E">
      <w:pPr>
        <w:spacing w:line="360" w:lineRule="auto"/>
        <w:rPr>
          <w:rFonts w:ascii="Arial" w:hAnsi="Arial" w:cs="Arial"/>
          <w:sz w:val="24"/>
          <w:szCs w:val="24"/>
        </w:rPr>
      </w:pPr>
      <w:r w:rsidRPr="00D225DC">
        <w:rPr>
          <w:rFonts w:ascii="Arial" w:hAnsi="Arial" w:cs="Arial"/>
          <w:sz w:val="24"/>
          <w:szCs w:val="24"/>
        </w:rPr>
        <w:t>Figure 14: Leadership Development and Continuous Improvement Cycle</w:t>
      </w:r>
      <w:r w:rsidRPr="00D225DC">
        <w:rPr>
          <w:rFonts w:ascii="Arial" w:hAnsi="Arial" w:cs="Arial"/>
          <w:sz w:val="24"/>
          <w:szCs w:val="24"/>
        </w:rPr>
        <w:br/>
        <w:t>(Source: Adapted from Northouse, 2022)</w:t>
      </w:r>
    </w:p>
    <w:p w14:paraId="7D8D0A3B" w14:textId="06CB2BD8" w:rsidR="00B367FE" w:rsidRPr="00D225DC" w:rsidRDefault="000D7082" w:rsidP="0027765E">
      <w:pPr>
        <w:spacing w:line="360" w:lineRule="auto"/>
        <w:rPr>
          <w:rFonts w:ascii="Arial" w:hAnsi="Arial" w:cs="Arial"/>
          <w:sz w:val="24"/>
          <w:szCs w:val="24"/>
        </w:rPr>
      </w:pPr>
      <w:r w:rsidRPr="00D225DC">
        <w:rPr>
          <w:rFonts w:ascii="Arial" w:hAnsi="Arial" w:cs="Arial"/>
          <w:sz w:val="24"/>
          <w:szCs w:val="24"/>
        </w:rPr>
        <w:t>Figure 15: Management Control and Performance Monitoring Process</w:t>
      </w:r>
      <w:r w:rsidRPr="00D225DC">
        <w:rPr>
          <w:rFonts w:ascii="Arial" w:hAnsi="Arial" w:cs="Arial"/>
          <w:sz w:val="24"/>
          <w:szCs w:val="24"/>
        </w:rPr>
        <w:br/>
        <w:t>(Adapted from Robbins and Coulter, 2022</w:t>
      </w:r>
    </w:p>
    <w:p w14:paraId="5F0E2E0E" w14:textId="026306CB" w:rsidR="000D7082" w:rsidRPr="0027765E" w:rsidRDefault="000D7082" w:rsidP="0027765E">
      <w:pPr>
        <w:spacing w:line="360" w:lineRule="auto"/>
        <w:rPr>
          <w:rFonts w:ascii="Arial" w:hAnsi="Arial" w:cs="Arial"/>
          <w:sz w:val="24"/>
          <w:szCs w:val="24"/>
        </w:rPr>
      </w:pPr>
      <w:r w:rsidRPr="0027765E">
        <w:rPr>
          <w:rFonts w:ascii="Arial" w:hAnsi="Arial" w:cs="Arial"/>
          <w:sz w:val="24"/>
          <w:szCs w:val="24"/>
        </w:rPr>
        <w:lastRenderedPageBreak/>
        <w:t>Figure 16: Employee Performance Indicators for Measuring Efficiency and Effectiveness</w:t>
      </w:r>
      <w:r w:rsidRPr="0027765E">
        <w:rPr>
          <w:rFonts w:ascii="Arial" w:hAnsi="Arial" w:cs="Arial"/>
          <w:sz w:val="24"/>
          <w:szCs w:val="24"/>
        </w:rPr>
        <w:br/>
        <w:t>(Source: Adapted from Robbins and Coulter, 2022)</w:t>
      </w:r>
    </w:p>
    <w:p w14:paraId="6C78ED5D" w14:textId="77777777" w:rsidR="000D7082" w:rsidRPr="0027765E" w:rsidRDefault="000D7082" w:rsidP="0027765E">
      <w:pPr>
        <w:spacing w:line="360" w:lineRule="auto"/>
        <w:rPr>
          <w:rFonts w:ascii="Arial" w:hAnsi="Arial" w:cs="Arial"/>
          <w:sz w:val="24"/>
          <w:szCs w:val="24"/>
        </w:rPr>
      </w:pPr>
      <w:r w:rsidRPr="0027765E">
        <w:rPr>
          <w:rFonts w:ascii="Arial" w:hAnsi="Arial" w:cs="Arial"/>
          <w:sz w:val="24"/>
          <w:szCs w:val="24"/>
        </w:rPr>
        <w:t>Figure 17: Supply Chain Key Performance Indicators for Measuring Departmental Performance</w:t>
      </w:r>
      <w:r w:rsidRPr="0027765E">
        <w:rPr>
          <w:rFonts w:ascii="Arial" w:hAnsi="Arial" w:cs="Arial"/>
          <w:sz w:val="24"/>
          <w:szCs w:val="24"/>
        </w:rPr>
        <w:br/>
        <w:t xml:space="preserve">(Source: Adapted from </w:t>
      </w:r>
      <w:proofErr w:type="spellStart"/>
      <w:r w:rsidRPr="0027765E">
        <w:rPr>
          <w:rFonts w:ascii="Arial" w:hAnsi="Arial" w:cs="Arial"/>
          <w:sz w:val="24"/>
          <w:szCs w:val="24"/>
        </w:rPr>
        <w:t>SlideModel</w:t>
      </w:r>
      <w:proofErr w:type="spellEnd"/>
      <w:r w:rsidRPr="0027765E">
        <w:rPr>
          <w:rFonts w:ascii="Arial" w:hAnsi="Arial" w:cs="Arial"/>
          <w:sz w:val="24"/>
          <w:szCs w:val="24"/>
        </w:rPr>
        <w:t>, n.d.)</w:t>
      </w:r>
    </w:p>
    <w:p w14:paraId="2AE7D9CA" w14:textId="77777777" w:rsidR="0027765E" w:rsidRPr="0027765E" w:rsidRDefault="0027765E" w:rsidP="0027765E">
      <w:pPr>
        <w:spacing w:line="360" w:lineRule="auto"/>
        <w:rPr>
          <w:rFonts w:ascii="Arial" w:hAnsi="Arial" w:cs="Arial"/>
          <w:sz w:val="24"/>
          <w:szCs w:val="24"/>
        </w:rPr>
      </w:pPr>
      <w:r w:rsidRPr="0027765E">
        <w:rPr>
          <w:rFonts w:ascii="Arial" w:hAnsi="Arial" w:cs="Arial"/>
          <w:sz w:val="24"/>
          <w:szCs w:val="24"/>
        </w:rPr>
        <w:t>Figure 18: Balanced Approach to Performance Measurement and Organisational Control</w:t>
      </w:r>
      <w:r w:rsidRPr="0027765E">
        <w:rPr>
          <w:rFonts w:ascii="Arial" w:hAnsi="Arial" w:cs="Arial"/>
          <w:sz w:val="24"/>
          <w:szCs w:val="24"/>
        </w:rPr>
        <w:br/>
        <w:t>(Source: Adapted from Kaplan and Norton, 1996)</w:t>
      </w:r>
    </w:p>
    <w:p w14:paraId="5B9E62A1" w14:textId="77777777" w:rsidR="00B367FE" w:rsidRPr="0027765E" w:rsidRDefault="00B367FE" w:rsidP="0027765E">
      <w:pPr>
        <w:spacing w:line="360" w:lineRule="auto"/>
        <w:rPr>
          <w:rFonts w:ascii="Arial" w:hAnsi="Arial" w:cs="Arial"/>
          <w:sz w:val="24"/>
          <w:szCs w:val="24"/>
        </w:rPr>
      </w:pPr>
    </w:p>
    <w:p w14:paraId="74CE58D8" w14:textId="77777777" w:rsidR="00B367FE" w:rsidRDefault="00B367FE" w:rsidP="00B367FE">
      <w:pPr>
        <w:rPr>
          <w:rFonts w:ascii="Arial" w:hAnsi="Arial" w:cs="Arial"/>
          <w:sz w:val="22"/>
          <w:szCs w:val="22"/>
        </w:rPr>
      </w:pPr>
    </w:p>
    <w:p w14:paraId="67C821E3" w14:textId="77777777" w:rsidR="00B367FE" w:rsidRDefault="00B367FE" w:rsidP="00B367FE">
      <w:pPr>
        <w:rPr>
          <w:rFonts w:ascii="Arial" w:hAnsi="Arial" w:cs="Arial"/>
          <w:sz w:val="22"/>
          <w:szCs w:val="22"/>
        </w:rPr>
      </w:pPr>
    </w:p>
    <w:p w14:paraId="4EBF8C68" w14:textId="77777777" w:rsidR="00B367FE" w:rsidRDefault="00B367FE" w:rsidP="00B367FE">
      <w:pPr>
        <w:rPr>
          <w:rFonts w:ascii="Arial" w:hAnsi="Arial" w:cs="Arial"/>
          <w:sz w:val="22"/>
          <w:szCs w:val="22"/>
        </w:rPr>
      </w:pPr>
    </w:p>
    <w:p w14:paraId="63151D81" w14:textId="77777777" w:rsidR="00B367FE" w:rsidRDefault="00B367FE" w:rsidP="00B367FE">
      <w:pPr>
        <w:rPr>
          <w:rFonts w:ascii="Arial" w:hAnsi="Arial" w:cs="Arial"/>
          <w:sz w:val="22"/>
          <w:szCs w:val="22"/>
        </w:rPr>
      </w:pPr>
    </w:p>
    <w:p w14:paraId="456C3ABD" w14:textId="77777777" w:rsidR="00B367FE" w:rsidRDefault="00B367FE" w:rsidP="00B367FE">
      <w:pPr>
        <w:rPr>
          <w:rFonts w:ascii="Arial" w:hAnsi="Arial" w:cs="Arial"/>
          <w:sz w:val="22"/>
          <w:szCs w:val="22"/>
        </w:rPr>
      </w:pPr>
    </w:p>
    <w:p w14:paraId="446B660B" w14:textId="77777777" w:rsidR="00B367FE" w:rsidRDefault="00B367FE" w:rsidP="00B367FE">
      <w:pPr>
        <w:rPr>
          <w:rFonts w:ascii="Arial" w:hAnsi="Arial" w:cs="Arial"/>
          <w:sz w:val="22"/>
          <w:szCs w:val="22"/>
        </w:rPr>
      </w:pPr>
    </w:p>
    <w:p w14:paraId="323CC44E" w14:textId="77777777" w:rsidR="00B367FE" w:rsidRDefault="00B367FE" w:rsidP="00B367FE">
      <w:pPr>
        <w:rPr>
          <w:rFonts w:ascii="Arial" w:hAnsi="Arial" w:cs="Arial"/>
          <w:sz w:val="22"/>
          <w:szCs w:val="22"/>
        </w:rPr>
      </w:pPr>
    </w:p>
    <w:p w14:paraId="1F40146A" w14:textId="77777777" w:rsidR="00B367FE" w:rsidRDefault="00B367FE" w:rsidP="00B367FE">
      <w:pPr>
        <w:rPr>
          <w:rFonts w:ascii="Arial" w:hAnsi="Arial" w:cs="Arial"/>
          <w:sz w:val="22"/>
          <w:szCs w:val="22"/>
        </w:rPr>
      </w:pPr>
    </w:p>
    <w:p w14:paraId="781C7AD3" w14:textId="77777777" w:rsidR="00B367FE" w:rsidRDefault="00B367FE" w:rsidP="00B367FE">
      <w:pPr>
        <w:rPr>
          <w:rFonts w:ascii="Arial" w:hAnsi="Arial" w:cs="Arial"/>
          <w:sz w:val="22"/>
          <w:szCs w:val="22"/>
        </w:rPr>
      </w:pPr>
    </w:p>
    <w:p w14:paraId="75758598" w14:textId="77777777" w:rsidR="00B367FE" w:rsidRDefault="00B367FE" w:rsidP="00B367FE">
      <w:pPr>
        <w:rPr>
          <w:rFonts w:ascii="Arial" w:hAnsi="Arial" w:cs="Arial"/>
          <w:sz w:val="22"/>
          <w:szCs w:val="22"/>
        </w:rPr>
      </w:pPr>
    </w:p>
    <w:p w14:paraId="7CE08734" w14:textId="77777777" w:rsidR="00B367FE" w:rsidRDefault="00B367FE" w:rsidP="00B367FE">
      <w:pPr>
        <w:rPr>
          <w:rFonts w:ascii="Arial" w:hAnsi="Arial" w:cs="Arial"/>
          <w:sz w:val="22"/>
          <w:szCs w:val="22"/>
        </w:rPr>
      </w:pPr>
    </w:p>
    <w:p w14:paraId="10A1094D" w14:textId="77777777" w:rsidR="00B367FE" w:rsidRDefault="00B367FE" w:rsidP="00B367FE">
      <w:pPr>
        <w:rPr>
          <w:rFonts w:ascii="Arial" w:hAnsi="Arial" w:cs="Arial"/>
          <w:sz w:val="22"/>
          <w:szCs w:val="22"/>
        </w:rPr>
      </w:pPr>
    </w:p>
    <w:p w14:paraId="3390F8A7" w14:textId="77777777" w:rsidR="00B367FE" w:rsidRDefault="00B367FE" w:rsidP="00B367FE">
      <w:pPr>
        <w:rPr>
          <w:rFonts w:ascii="Arial" w:hAnsi="Arial" w:cs="Arial"/>
          <w:sz w:val="22"/>
          <w:szCs w:val="22"/>
        </w:rPr>
      </w:pPr>
    </w:p>
    <w:p w14:paraId="1EE2F4E1" w14:textId="77777777" w:rsidR="00B367FE" w:rsidRDefault="00B367FE" w:rsidP="00B367FE">
      <w:pPr>
        <w:rPr>
          <w:rFonts w:ascii="Arial" w:hAnsi="Arial" w:cs="Arial"/>
          <w:sz w:val="22"/>
          <w:szCs w:val="22"/>
        </w:rPr>
      </w:pPr>
    </w:p>
    <w:p w14:paraId="3E006AEA" w14:textId="77777777" w:rsidR="00B367FE" w:rsidRDefault="00B367FE" w:rsidP="00B367FE">
      <w:pPr>
        <w:rPr>
          <w:rFonts w:ascii="Arial" w:hAnsi="Arial" w:cs="Arial"/>
          <w:sz w:val="22"/>
          <w:szCs w:val="22"/>
        </w:rPr>
      </w:pPr>
    </w:p>
    <w:p w14:paraId="291D8712" w14:textId="77777777" w:rsidR="00B367FE" w:rsidRDefault="00B367FE" w:rsidP="00B367FE">
      <w:pPr>
        <w:rPr>
          <w:rFonts w:ascii="Arial" w:hAnsi="Arial" w:cs="Arial"/>
          <w:sz w:val="22"/>
          <w:szCs w:val="22"/>
        </w:rPr>
      </w:pPr>
    </w:p>
    <w:p w14:paraId="0708139A" w14:textId="77777777" w:rsidR="00B367FE" w:rsidRDefault="00B367FE" w:rsidP="00B367FE">
      <w:pPr>
        <w:rPr>
          <w:rFonts w:ascii="Arial" w:hAnsi="Arial" w:cs="Arial"/>
          <w:sz w:val="22"/>
          <w:szCs w:val="22"/>
        </w:rPr>
      </w:pPr>
    </w:p>
    <w:p w14:paraId="7BDF931A" w14:textId="77777777" w:rsidR="00B367FE" w:rsidRDefault="00B367FE" w:rsidP="00B367FE">
      <w:pPr>
        <w:rPr>
          <w:rFonts w:ascii="Arial" w:hAnsi="Arial" w:cs="Arial"/>
          <w:sz w:val="22"/>
          <w:szCs w:val="22"/>
        </w:rPr>
      </w:pPr>
    </w:p>
    <w:p w14:paraId="1535A91A" w14:textId="77777777" w:rsidR="00310FD1" w:rsidRDefault="00310FD1" w:rsidP="00B367FE">
      <w:pPr>
        <w:rPr>
          <w:rFonts w:ascii="Arial" w:hAnsi="Arial" w:cs="Arial"/>
          <w:sz w:val="22"/>
          <w:szCs w:val="22"/>
        </w:rPr>
      </w:pPr>
    </w:p>
    <w:p w14:paraId="15E9EC73" w14:textId="77777777" w:rsidR="00B367FE" w:rsidRDefault="00B367FE" w:rsidP="00B367FE">
      <w:pPr>
        <w:rPr>
          <w:rFonts w:ascii="Arial" w:hAnsi="Arial" w:cs="Arial"/>
          <w:sz w:val="22"/>
          <w:szCs w:val="22"/>
        </w:rPr>
      </w:pPr>
    </w:p>
    <w:p w14:paraId="5428A528" w14:textId="77777777" w:rsidR="0027765E" w:rsidRDefault="0027765E" w:rsidP="00B367FE">
      <w:pPr>
        <w:rPr>
          <w:rFonts w:ascii="Arial" w:hAnsi="Arial" w:cs="Arial"/>
          <w:sz w:val="22"/>
          <w:szCs w:val="22"/>
        </w:rPr>
      </w:pPr>
    </w:p>
    <w:p w14:paraId="71BA8545" w14:textId="77777777" w:rsidR="0027765E" w:rsidRDefault="0027765E" w:rsidP="00B367FE">
      <w:pPr>
        <w:rPr>
          <w:rFonts w:ascii="Arial" w:hAnsi="Arial" w:cs="Arial"/>
          <w:sz w:val="22"/>
          <w:szCs w:val="22"/>
        </w:rPr>
      </w:pPr>
    </w:p>
    <w:p w14:paraId="23479A71" w14:textId="77777777" w:rsidR="0027765E" w:rsidRDefault="0027765E" w:rsidP="00B367FE">
      <w:pPr>
        <w:rPr>
          <w:rFonts w:ascii="Arial" w:hAnsi="Arial" w:cs="Arial"/>
          <w:sz w:val="22"/>
          <w:szCs w:val="22"/>
        </w:rPr>
      </w:pPr>
    </w:p>
    <w:p w14:paraId="511CEDBD" w14:textId="77777777" w:rsidR="0027765E" w:rsidRDefault="0027765E" w:rsidP="00B367FE">
      <w:pPr>
        <w:rPr>
          <w:rFonts w:ascii="Arial" w:hAnsi="Arial" w:cs="Arial"/>
          <w:sz w:val="22"/>
          <w:szCs w:val="22"/>
        </w:rPr>
      </w:pPr>
    </w:p>
    <w:p w14:paraId="7645CEE6" w14:textId="77777777" w:rsidR="0027765E" w:rsidRDefault="0027765E" w:rsidP="00B367FE">
      <w:pPr>
        <w:rPr>
          <w:rFonts w:ascii="Arial" w:hAnsi="Arial" w:cs="Arial"/>
          <w:sz w:val="22"/>
          <w:szCs w:val="22"/>
        </w:rPr>
      </w:pPr>
    </w:p>
    <w:p w14:paraId="1C369CFC" w14:textId="77777777" w:rsidR="0027765E" w:rsidRDefault="0027765E" w:rsidP="00B367FE">
      <w:pPr>
        <w:rPr>
          <w:rFonts w:ascii="Arial" w:hAnsi="Arial" w:cs="Arial"/>
          <w:sz w:val="22"/>
          <w:szCs w:val="22"/>
        </w:rPr>
      </w:pPr>
    </w:p>
    <w:p w14:paraId="59F6425D" w14:textId="77777777" w:rsidR="0027765E" w:rsidRDefault="0027765E" w:rsidP="00B367FE">
      <w:pPr>
        <w:rPr>
          <w:rFonts w:ascii="Arial" w:hAnsi="Arial" w:cs="Arial"/>
          <w:sz w:val="22"/>
          <w:szCs w:val="22"/>
        </w:rPr>
      </w:pPr>
    </w:p>
    <w:p w14:paraId="1D032036" w14:textId="77777777" w:rsidR="0027765E" w:rsidRDefault="0027765E" w:rsidP="00B367FE">
      <w:pPr>
        <w:rPr>
          <w:rFonts w:ascii="Arial" w:hAnsi="Arial" w:cs="Arial"/>
          <w:sz w:val="22"/>
          <w:szCs w:val="22"/>
        </w:rPr>
      </w:pPr>
    </w:p>
    <w:p w14:paraId="02A851C9" w14:textId="77777777" w:rsidR="0027765E" w:rsidRDefault="0027765E" w:rsidP="00B367FE">
      <w:pPr>
        <w:rPr>
          <w:rFonts w:ascii="Arial" w:hAnsi="Arial" w:cs="Arial"/>
          <w:sz w:val="22"/>
          <w:szCs w:val="22"/>
        </w:rPr>
      </w:pPr>
    </w:p>
    <w:p w14:paraId="1CA3CA43" w14:textId="77777777" w:rsidR="0027765E" w:rsidRDefault="0027765E" w:rsidP="00B367FE">
      <w:pPr>
        <w:rPr>
          <w:rFonts w:ascii="Arial" w:hAnsi="Arial" w:cs="Arial"/>
          <w:sz w:val="22"/>
          <w:szCs w:val="22"/>
        </w:rPr>
      </w:pPr>
    </w:p>
    <w:p w14:paraId="75969449" w14:textId="77777777" w:rsidR="0027765E" w:rsidRDefault="0027765E" w:rsidP="00B367FE">
      <w:pPr>
        <w:rPr>
          <w:rFonts w:ascii="Arial" w:hAnsi="Arial" w:cs="Arial"/>
          <w:sz w:val="22"/>
          <w:szCs w:val="22"/>
        </w:rPr>
      </w:pPr>
    </w:p>
    <w:p w14:paraId="6C2101B5" w14:textId="77777777" w:rsidR="0027765E" w:rsidRDefault="0027765E" w:rsidP="00B367FE">
      <w:pPr>
        <w:rPr>
          <w:rFonts w:ascii="Arial" w:hAnsi="Arial" w:cs="Arial"/>
          <w:sz w:val="22"/>
          <w:szCs w:val="22"/>
        </w:rPr>
      </w:pPr>
    </w:p>
    <w:p w14:paraId="6BEC6407" w14:textId="77777777" w:rsidR="0027765E" w:rsidRDefault="0027765E" w:rsidP="00B367FE">
      <w:pPr>
        <w:rPr>
          <w:rFonts w:ascii="Arial" w:hAnsi="Arial" w:cs="Arial"/>
          <w:sz w:val="22"/>
          <w:szCs w:val="22"/>
        </w:rPr>
      </w:pPr>
    </w:p>
    <w:p w14:paraId="60F38E4E" w14:textId="77777777" w:rsidR="0027765E" w:rsidRDefault="0027765E" w:rsidP="00B367FE">
      <w:pPr>
        <w:rPr>
          <w:rFonts w:ascii="Arial" w:hAnsi="Arial" w:cs="Arial"/>
          <w:sz w:val="22"/>
          <w:szCs w:val="22"/>
        </w:rPr>
      </w:pPr>
    </w:p>
    <w:p w14:paraId="7B89AD7C" w14:textId="77777777" w:rsidR="0027765E" w:rsidRDefault="0027765E" w:rsidP="00B367FE">
      <w:pPr>
        <w:rPr>
          <w:rFonts w:ascii="Arial" w:hAnsi="Arial" w:cs="Arial"/>
          <w:sz w:val="22"/>
          <w:szCs w:val="22"/>
        </w:rPr>
      </w:pPr>
    </w:p>
    <w:p w14:paraId="1BA2E87E" w14:textId="77777777" w:rsidR="002A1A6A" w:rsidRDefault="002A1A6A" w:rsidP="00B367FE">
      <w:pPr>
        <w:rPr>
          <w:rFonts w:ascii="Arial" w:hAnsi="Arial" w:cs="Arial"/>
          <w:sz w:val="22"/>
          <w:szCs w:val="22"/>
        </w:rPr>
      </w:pPr>
    </w:p>
    <w:p w14:paraId="5A1397D3" w14:textId="77777777" w:rsidR="00D3678C" w:rsidRDefault="00D3678C" w:rsidP="00B367FE">
      <w:pPr>
        <w:rPr>
          <w:rFonts w:ascii="Arial" w:hAnsi="Arial" w:cs="Arial"/>
          <w:sz w:val="22"/>
          <w:szCs w:val="22"/>
        </w:rPr>
      </w:pPr>
    </w:p>
    <w:p w14:paraId="3695A9A5" w14:textId="77777777" w:rsidR="002A1A6A" w:rsidRDefault="002A1A6A" w:rsidP="00B367FE">
      <w:pPr>
        <w:rPr>
          <w:rFonts w:ascii="Arial" w:hAnsi="Arial" w:cs="Arial"/>
          <w:sz w:val="22"/>
          <w:szCs w:val="22"/>
        </w:rPr>
      </w:pPr>
    </w:p>
    <w:p w14:paraId="0C201810" w14:textId="5C7CA235" w:rsidR="00B367FE" w:rsidRPr="002A1A6A" w:rsidRDefault="00B367FE" w:rsidP="0027765E">
      <w:pPr>
        <w:pStyle w:val="ListParagraph"/>
        <w:numPr>
          <w:ilvl w:val="0"/>
          <w:numId w:val="3"/>
        </w:numPr>
        <w:spacing w:line="360" w:lineRule="auto"/>
        <w:rPr>
          <w:rFonts w:ascii="Arial" w:hAnsi="Arial" w:cs="Arial"/>
          <w:b/>
          <w:bCs/>
          <w:sz w:val="24"/>
          <w:szCs w:val="24"/>
          <w:u w:val="single"/>
        </w:rPr>
      </w:pPr>
      <w:r w:rsidRPr="0027765E">
        <w:rPr>
          <w:rFonts w:ascii="Arial" w:hAnsi="Arial" w:cs="Arial"/>
          <w:b/>
          <w:bCs/>
          <w:sz w:val="24"/>
          <w:szCs w:val="24"/>
          <w:u w:val="single"/>
        </w:rPr>
        <w:lastRenderedPageBreak/>
        <w:t>Executive Summary</w:t>
      </w:r>
    </w:p>
    <w:p w14:paraId="0E894F2D" w14:textId="77777777" w:rsidR="00091E08" w:rsidRPr="0027765E" w:rsidRDefault="00091E08" w:rsidP="0027765E">
      <w:pPr>
        <w:spacing w:line="360" w:lineRule="auto"/>
        <w:rPr>
          <w:rFonts w:ascii="Arial" w:hAnsi="Arial" w:cs="Arial"/>
          <w:sz w:val="24"/>
          <w:szCs w:val="24"/>
        </w:rPr>
      </w:pPr>
      <w:r w:rsidRPr="0027765E">
        <w:rPr>
          <w:rFonts w:ascii="Arial" w:hAnsi="Arial" w:cs="Arial"/>
          <w:sz w:val="24"/>
          <w:szCs w:val="24"/>
        </w:rPr>
        <w:t>This essay critically evaluates management practices within Cytiva by examining the four core management functions: planning, organising, leading and controlling. The discussion explores how effective management contributes to organisational performance, operational efficiency and long-term success within a global healthcare and life sciences organisation.</w:t>
      </w:r>
    </w:p>
    <w:p w14:paraId="44AF23B3" w14:textId="77777777" w:rsidR="00091E08" w:rsidRPr="0027765E" w:rsidRDefault="00091E08" w:rsidP="0027765E">
      <w:pPr>
        <w:spacing w:line="360" w:lineRule="auto"/>
        <w:rPr>
          <w:rFonts w:ascii="Arial" w:hAnsi="Arial" w:cs="Arial"/>
          <w:sz w:val="24"/>
          <w:szCs w:val="24"/>
        </w:rPr>
      </w:pPr>
      <w:r w:rsidRPr="0027765E">
        <w:rPr>
          <w:rFonts w:ascii="Arial" w:hAnsi="Arial" w:cs="Arial"/>
          <w:sz w:val="24"/>
          <w:szCs w:val="24"/>
        </w:rPr>
        <w:t xml:space="preserve">The planning section identifies three strategic objectives considered essential for </w:t>
      </w:r>
      <w:proofErr w:type="spellStart"/>
      <w:r w:rsidRPr="0027765E">
        <w:rPr>
          <w:rFonts w:ascii="Arial" w:hAnsi="Arial" w:cs="Arial"/>
          <w:sz w:val="24"/>
          <w:szCs w:val="24"/>
        </w:rPr>
        <w:t>Cytiva’s</w:t>
      </w:r>
      <w:proofErr w:type="spellEnd"/>
      <w:r w:rsidRPr="0027765E">
        <w:rPr>
          <w:rFonts w:ascii="Arial" w:hAnsi="Arial" w:cs="Arial"/>
          <w:sz w:val="24"/>
          <w:szCs w:val="24"/>
        </w:rPr>
        <w:t xml:space="preserve"> long-term success, including process efficiency, digital integration and operational performance improvement. Strategic and operational actions are evaluated, alongside an assessment of the organisation’s planning approach through the application of Management by Objectives (MBO).</w:t>
      </w:r>
    </w:p>
    <w:p w14:paraId="0DF96644" w14:textId="61DF0098" w:rsidR="00091E08" w:rsidRPr="0027765E" w:rsidRDefault="00847811" w:rsidP="0027765E">
      <w:pPr>
        <w:spacing w:line="360" w:lineRule="auto"/>
        <w:rPr>
          <w:rFonts w:ascii="Arial" w:hAnsi="Arial" w:cs="Arial"/>
          <w:sz w:val="24"/>
          <w:szCs w:val="24"/>
        </w:rPr>
      </w:pPr>
      <w:r w:rsidRPr="00847811">
        <w:rPr>
          <w:rFonts w:ascii="Arial" w:hAnsi="Arial" w:cs="Arial"/>
          <w:sz w:val="24"/>
          <w:szCs w:val="24"/>
        </w:rPr>
        <w:t>The organising section analyses the design of a globally distributed workforce capable of providing continuous 24/7 customer care coverage</w:t>
      </w:r>
      <w:r>
        <w:rPr>
          <w:rFonts w:ascii="Arial" w:hAnsi="Arial" w:cs="Arial"/>
          <w:sz w:val="24"/>
          <w:szCs w:val="24"/>
        </w:rPr>
        <w:t xml:space="preserve">. </w:t>
      </w:r>
      <w:r w:rsidR="00091E08" w:rsidRPr="0027765E">
        <w:rPr>
          <w:rFonts w:ascii="Arial" w:hAnsi="Arial" w:cs="Arial"/>
          <w:sz w:val="24"/>
          <w:szCs w:val="24"/>
        </w:rPr>
        <w:t>Consideration is given to flexible working arrangements, employee wellbeing and work-life balance, with practical guidelines proposed for implementation.</w:t>
      </w:r>
    </w:p>
    <w:p w14:paraId="33D5092F" w14:textId="77777777" w:rsidR="00091E08" w:rsidRPr="0027765E" w:rsidRDefault="00091E08" w:rsidP="0027765E">
      <w:pPr>
        <w:spacing w:line="360" w:lineRule="auto"/>
        <w:rPr>
          <w:rFonts w:ascii="Arial" w:hAnsi="Arial" w:cs="Arial"/>
          <w:sz w:val="24"/>
          <w:szCs w:val="24"/>
        </w:rPr>
      </w:pPr>
      <w:r w:rsidRPr="0027765E">
        <w:rPr>
          <w:rFonts w:ascii="Arial" w:hAnsi="Arial" w:cs="Arial"/>
          <w:sz w:val="24"/>
          <w:szCs w:val="24"/>
        </w:rPr>
        <w:t>The leading section critically evaluates personal leadership experience within the workplace using relevant leadership theories to assess leadership style, strengths and areas for development. A structured action plan is presented to support future leadership effectiveness.</w:t>
      </w:r>
    </w:p>
    <w:p w14:paraId="0ECE18AF" w14:textId="77777777" w:rsidR="00091E08" w:rsidRPr="0027765E" w:rsidRDefault="00091E08" w:rsidP="0027765E">
      <w:pPr>
        <w:spacing w:line="360" w:lineRule="auto"/>
        <w:rPr>
          <w:rFonts w:ascii="Arial" w:hAnsi="Arial" w:cs="Arial"/>
          <w:sz w:val="24"/>
          <w:szCs w:val="24"/>
        </w:rPr>
      </w:pPr>
      <w:r w:rsidRPr="0027765E">
        <w:rPr>
          <w:rFonts w:ascii="Arial" w:hAnsi="Arial" w:cs="Arial"/>
          <w:sz w:val="24"/>
          <w:szCs w:val="24"/>
        </w:rPr>
        <w:t>Finally, the controlling section examines suitable control measures and performance indicators used to assess employee efficiency and departmental effectiveness. Overall, the essay demonstrates how effective organisational management practices support productivity, employee performance and sustainable organisational success.</w:t>
      </w:r>
    </w:p>
    <w:p w14:paraId="2C59A99D" w14:textId="77777777" w:rsidR="00B367FE" w:rsidRPr="0027765E" w:rsidRDefault="00B367FE" w:rsidP="0027765E">
      <w:pPr>
        <w:spacing w:line="360" w:lineRule="auto"/>
        <w:rPr>
          <w:rFonts w:ascii="Arial" w:hAnsi="Arial" w:cs="Arial"/>
          <w:sz w:val="24"/>
          <w:szCs w:val="24"/>
        </w:rPr>
      </w:pPr>
    </w:p>
    <w:p w14:paraId="3579B351" w14:textId="77777777" w:rsidR="00B367FE" w:rsidRDefault="00B367FE"/>
    <w:p w14:paraId="7B560A02" w14:textId="77777777" w:rsidR="00091E08" w:rsidRDefault="00091E08"/>
    <w:p w14:paraId="39261ED4" w14:textId="77777777" w:rsidR="00091E08" w:rsidRDefault="00091E08"/>
    <w:p w14:paraId="7D9A465C" w14:textId="77777777" w:rsidR="00091E08" w:rsidRDefault="00091E08"/>
    <w:p w14:paraId="28F84428" w14:textId="77777777" w:rsidR="00091E08" w:rsidRDefault="00091E08"/>
    <w:p w14:paraId="6A8A33B2" w14:textId="77777777" w:rsidR="00091E08" w:rsidRDefault="00091E08"/>
    <w:p w14:paraId="143DA05F" w14:textId="77777777" w:rsidR="00091E08" w:rsidRDefault="00091E08"/>
    <w:p w14:paraId="378AC7FD" w14:textId="77777777" w:rsidR="00091E08" w:rsidRDefault="00091E08"/>
    <w:p w14:paraId="0C9C2DE3" w14:textId="77777777" w:rsidR="00091E08" w:rsidRDefault="00091E08"/>
    <w:p w14:paraId="30E3E275" w14:textId="77777777" w:rsidR="00091E08" w:rsidRDefault="00091E08"/>
    <w:p w14:paraId="3496033D" w14:textId="77777777" w:rsidR="00091E08" w:rsidRDefault="00091E08"/>
    <w:p w14:paraId="7C531774" w14:textId="77777777" w:rsidR="00091E08" w:rsidRDefault="00091E08"/>
    <w:p w14:paraId="15B3ED0C" w14:textId="77777777" w:rsidR="00091E08" w:rsidRDefault="00091E08"/>
    <w:p w14:paraId="4A21748F" w14:textId="77777777" w:rsidR="00091E08" w:rsidRDefault="00091E08"/>
    <w:p w14:paraId="0F1A8775" w14:textId="77777777" w:rsidR="0027765E" w:rsidRDefault="0027765E"/>
    <w:p w14:paraId="0BD2C63E" w14:textId="77777777" w:rsidR="002A1A6A" w:rsidRDefault="002A1A6A"/>
    <w:p w14:paraId="537AF868" w14:textId="77777777" w:rsidR="002A1A6A" w:rsidRDefault="002A1A6A"/>
    <w:p w14:paraId="375D7CA6" w14:textId="47146F3A" w:rsidR="00091E08" w:rsidRPr="0027765E" w:rsidRDefault="00091E08" w:rsidP="0027765E">
      <w:pPr>
        <w:spacing w:line="360" w:lineRule="auto"/>
        <w:rPr>
          <w:rFonts w:ascii="Arial" w:hAnsi="Arial" w:cs="Arial"/>
          <w:b/>
          <w:bCs/>
          <w:sz w:val="24"/>
          <w:szCs w:val="24"/>
          <w:u w:val="single"/>
        </w:rPr>
      </w:pPr>
      <w:r w:rsidRPr="0027765E">
        <w:rPr>
          <w:rFonts w:ascii="Arial" w:hAnsi="Arial" w:cs="Arial"/>
          <w:b/>
          <w:bCs/>
          <w:sz w:val="24"/>
          <w:szCs w:val="24"/>
          <w:u w:val="single"/>
        </w:rPr>
        <w:lastRenderedPageBreak/>
        <w:t>2.0 Introduction</w:t>
      </w:r>
    </w:p>
    <w:p w14:paraId="647B9F05" w14:textId="77777777" w:rsidR="00863199" w:rsidRPr="00863199" w:rsidRDefault="00863199" w:rsidP="00863199">
      <w:pPr>
        <w:spacing w:line="360" w:lineRule="auto"/>
        <w:rPr>
          <w:rFonts w:ascii="Arial" w:hAnsi="Arial" w:cs="Arial"/>
          <w:sz w:val="24"/>
          <w:szCs w:val="24"/>
        </w:rPr>
      </w:pPr>
      <w:r w:rsidRPr="00863199">
        <w:rPr>
          <w:rFonts w:ascii="Arial" w:hAnsi="Arial" w:cs="Arial"/>
          <w:sz w:val="24"/>
          <w:szCs w:val="24"/>
        </w:rPr>
        <w:t>Effective organisational management involves planning, organising, leading and controlling resources to achieve organisational objectives efficiently (Robbins and Coulter, 2022). In competitive and complex industries, effective management is essential for maintaining operational performance, employee engagement and long-term success.</w:t>
      </w:r>
    </w:p>
    <w:p w14:paraId="7590742E" w14:textId="77777777" w:rsidR="00863199" w:rsidRPr="00863199" w:rsidRDefault="00863199" w:rsidP="00863199">
      <w:pPr>
        <w:spacing w:line="360" w:lineRule="auto"/>
        <w:rPr>
          <w:rFonts w:ascii="Arial" w:hAnsi="Arial" w:cs="Arial"/>
          <w:sz w:val="24"/>
          <w:szCs w:val="24"/>
        </w:rPr>
      </w:pPr>
      <w:r w:rsidRPr="00863199">
        <w:rPr>
          <w:rFonts w:ascii="Arial" w:hAnsi="Arial" w:cs="Arial"/>
          <w:sz w:val="24"/>
          <w:szCs w:val="24"/>
        </w:rPr>
        <w:t xml:space="preserve">This essay critically evaluates management practices within </w:t>
      </w:r>
      <w:proofErr w:type="spellStart"/>
      <w:r w:rsidRPr="00863199">
        <w:rPr>
          <w:rFonts w:ascii="Arial" w:hAnsi="Arial" w:cs="Arial"/>
          <w:sz w:val="24"/>
          <w:szCs w:val="24"/>
        </w:rPr>
        <w:t>Cytiva</w:t>
      </w:r>
      <w:proofErr w:type="spellEnd"/>
      <w:r w:rsidRPr="00863199">
        <w:rPr>
          <w:rFonts w:ascii="Arial" w:hAnsi="Arial" w:cs="Arial"/>
          <w:sz w:val="24"/>
          <w:szCs w:val="24"/>
        </w:rPr>
        <w:t>, a global life sciences organisation, through the four core management functions: planning, organising, leading and controlling. It examines strategic planning, workforce organisation, leadership practices and performance control measures, assessing how these contribute to organisational effectiveness and continuous improvement.</w:t>
      </w:r>
    </w:p>
    <w:p w14:paraId="131022B6" w14:textId="77777777" w:rsidR="00091E08" w:rsidRPr="0027765E" w:rsidRDefault="00091E08" w:rsidP="0027765E">
      <w:pPr>
        <w:spacing w:line="360" w:lineRule="auto"/>
        <w:rPr>
          <w:rFonts w:ascii="Arial" w:hAnsi="Arial" w:cs="Arial"/>
          <w:sz w:val="24"/>
          <w:szCs w:val="24"/>
        </w:rPr>
      </w:pPr>
    </w:p>
    <w:p w14:paraId="577817AD" w14:textId="77777777" w:rsidR="00091E08" w:rsidRPr="0027765E" w:rsidRDefault="00091E08" w:rsidP="0027765E">
      <w:pPr>
        <w:spacing w:line="360" w:lineRule="auto"/>
        <w:rPr>
          <w:rFonts w:ascii="Arial" w:hAnsi="Arial" w:cs="Arial"/>
          <w:sz w:val="24"/>
          <w:szCs w:val="24"/>
        </w:rPr>
      </w:pPr>
    </w:p>
    <w:p w14:paraId="3AEB9755" w14:textId="77777777" w:rsidR="00091E08" w:rsidRPr="0027765E" w:rsidRDefault="00091E08" w:rsidP="0027765E">
      <w:pPr>
        <w:spacing w:line="360" w:lineRule="auto"/>
        <w:rPr>
          <w:rFonts w:ascii="Arial" w:hAnsi="Arial" w:cs="Arial"/>
          <w:sz w:val="24"/>
          <w:szCs w:val="24"/>
        </w:rPr>
      </w:pPr>
    </w:p>
    <w:p w14:paraId="182CC88A" w14:textId="77777777" w:rsidR="00091E08" w:rsidRDefault="00091E08">
      <w:pPr>
        <w:rPr>
          <w:rFonts w:ascii="Arial" w:hAnsi="Arial" w:cs="Arial"/>
          <w:sz w:val="24"/>
          <w:szCs w:val="24"/>
        </w:rPr>
      </w:pPr>
    </w:p>
    <w:p w14:paraId="2E1C701A" w14:textId="77777777" w:rsidR="00091E08" w:rsidRDefault="00091E08">
      <w:pPr>
        <w:rPr>
          <w:rFonts w:ascii="Arial" w:hAnsi="Arial" w:cs="Arial"/>
          <w:sz w:val="24"/>
          <w:szCs w:val="24"/>
        </w:rPr>
      </w:pPr>
    </w:p>
    <w:p w14:paraId="2F62D701" w14:textId="77777777" w:rsidR="00091E08" w:rsidRDefault="00091E08">
      <w:pPr>
        <w:rPr>
          <w:rFonts w:ascii="Arial" w:hAnsi="Arial" w:cs="Arial"/>
          <w:sz w:val="24"/>
          <w:szCs w:val="24"/>
        </w:rPr>
      </w:pPr>
    </w:p>
    <w:p w14:paraId="70380D2F" w14:textId="77777777" w:rsidR="00091E08" w:rsidRDefault="00091E08">
      <w:pPr>
        <w:rPr>
          <w:rFonts w:ascii="Arial" w:hAnsi="Arial" w:cs="Arial"/>
          <w:sz w:val="24"/>
          <w:szCs w:val="24"/>
        </w:rPr>
      </w:pPr>
    </w:p>
    <w:p w14:paraId="1B29AEB7" w14:textId="77777777" w:rsidR="00091E08" w:rsidRDefault="00091E08">
      <w:pPr>
        <w:rPr>
          <w:rFonts w:ascii="Arial" w:hAnsi="Arial" w:cs="Arial"/>
          <w:sz w:val="24"/>
          <w:szCs w:val="24"/>
        </w:rPr>
      </w:pPr>
    </w:p>
    <w:p w14:paraId="5B3D6AC4" w14:textId="77777777" w:rsidR="00091E08" w:rsidRDefault="00091E08">
      <w:pPr>
        <w:rPr>
          <w:rFonts w:ascii="Arial" w:hAnsi="Arial" w:cs="Arial"/>
          <w:sz w:val="24"/>
          <w:szCs w:val="24"/>
        </w:rPr>
      </w:pPr>
    </w:p>
    <w:p w14:paraId="502431D9" w14:textId="77777777" w:rsidR="00091E08" w:rsidRDefault="00091E08">
      <w:pPr>
        <w:rPr>
          <w:rFonts w:ascii="Arial" w:hAnsi="Arial" w:cs="Arial"/>
          <w:sz w:val="24"/>
          <w:szCs w:val="24"/>
        </w:rPr>
      </w:pPr>
    </w:p>
    <w:p w14:paraId="6869EB75" w14:textId="77777777" w:rsidR="00091E08" w:rsidRDefault="00091E08">
      <w:pPr>
        <w:rPr>
          <w:rFonts w:ascii="Arial" w:hAnsi="Arial" w:cs="Arial"/>
          <w:sz w:val="24"/>
          <w:szCs w:val="24"/>
        </w:rPr>
      </w:pPr>
    </w:p>
    <w:p w14:paraId="7F40461F" w14:textId="77777777" w:rsidR="00091E08" w:rsidRDefault="00091E08">
      <w:pPr>
        <w:rPr>
          <w:rFonts w:ascii="Arial" w:hAnsi="Arial" w:cs="Arial"/>
          <w:sz w:val="24"/>
          <w:szCs w:val="24"/>
        </w:rPr>
      </w:pPr>
    </w:p>
    <w:p w14:paraId="266CAB14" w14:textId="77777777" w:rsidR="00091E08" w:rsidRDefault="00091E08">
      <w:pPr>
        <w:rPr>
          <w:rFonts w:ascii="Arial" w:hAnsi="Arial" w:cs="Arial"/>
          <w:sz w:val="24"/>
          <w:szCs w:val="24"/>
        </w:rPr>
      </w:pPr>
    </w:p>
    <w:p w14:paraId="5BA24131" w14:textId="77777777" w:rsidR="00863199" w:rsidRDefault="00863199">
      <w:pPr>
        <w:rPr>
          <w:rFonts w:ascii="Arial" w:hAnsi="Arial" w:cs="Arial"/>
          <w:sz w:val="24"/>
          <w:szCs w:val="24"/>
        </w:rPr>
      </w:pPr>
    </w:p>
    <w:p w14:paraId="2FA9D2A5" w14:textId="77777777" w:rsidR="00863199" w:rsidRDefault="00863199">
      <w:pPr>
        <w:rPr>
          <w:rFonts w:ascii="Arial" w:hAnsi="Arial" w:cs="Arial"/>
          <w:sz w:val="24"/>
          <w:szCs w:val="24"/>
        </w:rPr>
      </w:pPr>
    </w:p>
    <w:p w14:paraId="01BEC47A" w14:textId="77777777" w:rsidR="00863199" w:rsidRDefault="00863199">
      <w:pPr>
        <w:rPr>
          <w:rFonts w:ascii="Arial" w:hAnsi="Arial" w:cs="Arial"/>
          <w:sz w:val="24"/>
          <w:szCs w:val="24"/>
        </w:rPr>
      </w:pPr>
    </w:p>
    <w:p w14:paraId="7F10C374" w14:textId="77777777" w:rsidR="00863199" w:rsidRDefault="00863199">
      <w:pPr>
        <w:rPr>
          <w:rFonts w:ascii="Arial" w:hAnsi="Arial" w:cs="Arial"/>
          <w:sz w:val="24"/>
          <w:szCs w:val="24"/>
        </w:rPr>
      </w:pPr>
    </w:p>
    <w:p w14:paraId="19794F2A" w14:textId="77777777" w:rsidR="00863199" w:rsidRDefault="00863199">
      <w:pPr>
        <w:rPr>
          <w:rFonts w:ascii="Arial" w:hAnsi="Arial" w:cs="Arial"/>
          <w:sz w:val="24"/>
          <w:szCs w:val="24"/>
        </w:rPr>
      </w:pPr>
    </w:p>
    <w:p w14:paraId="43696A10" w14:textId="77777777" w:rsidR="00863199" w:rsidRDefault="00863199">
      <w:pPr>
        <w:rPr>
          <w:rFonts w:ascii="Arial" w:hAnsi="Arial" w:cs="Arial"/>
          <w:sz w:val="24"/>
          <w:szCs w:val="24"/>
        </w:rPr>
      </w:pPr>
    </w:p>
    <w:p w14:paraId="0B6BC5B2" w14:textId="77777777" w:rsidR="00863199" w:rsidRDefault="00863199">
      <w:pPr>
        <w:rPr>
          <w:rFonts w:ascii="Arial" w:hAnsi="Arial" w:cs="Arial"/>
          <w:sz w:val="24"/>
          <w:szCs w:val="24"/>
        </w:rPr>
      </w:pPr>
    </w:p>
    <w:p w14:paraId="53A06465" w14:textId="77777777" w:rsidR="00863199" w:rsidRDefault="00863199">
      <w:pPr>
        <w:rPr>
          <w:rFonts w:ascii="Arial" w:hAnsi="Arial" w:cs="Arial"/>
          <w:sz w:val="24"/>
          <w:szCs w:val="24"/>
        </w:rPr>
      </w:pPr>
    </w:p>
    <w:p w14:paraId="4D7B804A" w14:textId="77777777" w:rsidR="00863199" w:rsidRDefault="00863199">
      <w:pPr>
        <w:rPr>
          <w:rFonts w:ascii="Arial" w:hAnsi="Arial" w:cs="Arial"/>
          <w:sz w:val="24"/>
          <w:szCs w:val="24"/>
        </w:rPr>
      </w:pPr>
    </w:p>
    <w:p w14:paraId="047954CE" w14:textId="77777777" w:rsidR="00863199" w:rsidRDefault="00863199">
      <w:pPr>
        <w:rPr>
          <w:rFonts w:ascii="Arial" w:hAnsi="Arial" w:cs="Arial"/>
          <w:sz w:val="24"/>
          <w:szCs w:val="24"/>
        </w:rPr>
      </w:pPr>
    </w:p>
    <w:p w14:paraId="3386B0BF" w14:textId="77777777" w:rsidR="00863199" w:rsidRDefault="00863199">
      <w:pPr>
        <w:rPr>
          <w:rFonts w:ascii="Arial" w:hAnsi="Arial" w:cs="Arial"/>
          <w:sz w:val="24"/>
          <w:szCs w:val="24"/>
        </w:rPr>
      </w:pPr>
    </w:p>
    <w:p w14:paraId="51E174E0" w14:textId="77777777" w:rsidR="00863199" w:rsidRDefault="00863199">
      <w:pPr>
        <w:rPr>
          <w:rFonts w:ascii="Arial" w:hAnsi="Arial" w:cs="Arial"/>
          <w:sz w:val="24"/>
          <w:szCs w:val="24"/>
        </w:rPr>
      </w:pPr>
    </w:p>
    <w:p w14:paraId="2A3C42F8" w14:textId="77777777" w:rsidR="00863199" w:rsidRDefault="00863199">
      <w:pPr>
        <w:rPr>
          <w:rFonts w:ascii="Arial" w:hAnsi="Arial" w:cs="Arial"/>
          <w:sz w:val="24"/>
          <w:szCs w:val="24"/>
        </w:rPr>
      </w:pPr>
    </w:p>
    <w:p w14:paraId="4AF1C15A" w14:textId="77777777" w:rsidR="00863199" w:rsidRDefault="00863199">
      <w:pPr>
        <w:rPr>
          <w:rFonts w:ascii="Arial" w:hAnsi="Arial" w:cs="Arial"/>
          <w:sz w:val="24"/>
          <w:szCs w:val="24"/>
        </w:rPr>
      </w:pPr>
    </w:p>
    <w:p w14:paraId="2F95F700" w14:textId="77777777" w:rsidR="00863199" w:rsidRDefault="00863199">
      <w:pPr>
        <w:rPr>
          <w:rFonts w:ascii="Arial" w:hAnsi="Arial" w:cs="Arial"/>
          <w:sz w:val="24"/>
          <w:szCs w:val="24"/>
        </w:rPr>
      </w:pPr>
    </w:p>
    <w:p w14:paraId="34FF6414" w14:textId="77777777" w:rsidR="00863199" w:rsidRDefault="00863199">
      <w:pPr>
        <w:rPr>
          <w:rFonts w:ascii="Arial" w:hAnsi="Arial" w:cs="Arial"/>
          <w:sz w:val="24"/>
          <w:szCs w:val="24"/>
        </w:rPr>
      </w:pPr>
    </w:p>
    <w:p w14:paraId="0EFD9B03" w14:textId="77777777" w:rsidR="00863199" w:rsidRDefault="00863199">
      <w:pPr>
        <w:rPr>
          <w:rFonts w:ascii="Arial" w:hAnsi="Arial" w:cs="Arial"/>
          <w:sz w:val="24"/>
          <w:szCs w:val="24"/>
        </w:rPr>
      </w:pPr>
    </w:p>
    <w:p w14:paraId="10959852" w14:textId="77777777" w:rsidR="0027765E" w:rsidRDefault="0027765E">
      <w:pPr>
        <w:rPr>
          <w:rFonts w:ascii="Arial" w:hAnsi="Arial" w:cs="Arial"/>
          <w:sz w:val="24"/>
          <w:szCs w:val="24"/>
        </w:rPr>
      </w:pPr>
    </w:p>
    <w:p w14:paraId="5BF2B481" w14:textId="77777777" w:rsidR="00597E9B" w:rsidRDefault="00597E9B" w:rsidP="0027765E">
      <w:pPr>
        <w:spacing w:line="360" w:lineRule="auto"/>
        <w:rPr>
          <w:rFonts w:ascii="Arial" w:hAnsi="Arial" w:cs="Arial"/>
          <w:b/>
          <w:bCs/>
          <w:sz w:val="24"/>
          <w:szCs w:val="24"/>
          <w:u w:val="single"/>
        </w:rPr>
      </w:pPr>
    </w:p>
    <w:p w14:paraId="5EDDC323" w14:textId="0903939B" w:rsidR="00091E08" w:rsidRPr="0027765E" w:rsidRDefault="00091E08" w:rsidP="00863199">
      <w:pPr>
        <w:spacing w:line="360" w:lineRule="auto"/>
        <w:rPr>
          <w:rFonts w:ascii="Arial" w:hAnsi="Arial" w:cs="Arial"/>
          <w:b/>
          <w:bCs/>
          <w:sz w:val="24"/>
          <w:szCs w:val="24"/>
          <w:u w:val="single"/>
        </w:rPr>
      </w:pPr>
      <w:r w:rsidRPr="0027765E">
        <w:rPr>
          <w:rFonts w:ascii="Arial" w:hAnsi="Arial" w:cs="Arial"/>
          <w:b/>
          <w:bCs/>
          <w:sz w:val="24"/>
          <w:szCs w:val="24"/>
          <w:u w:val="single"/>
        </w:rPr>
        <w:lastRenderedPageBreak/>
        <w:t xml:space="preserve">3.0 Planning </w:t>
      </w:r>
    </w:p>
    <w:p w14:paraId="542017D3" w14:textId="0CD522A7" w:rsidR="00091E08" w:rsidRDefault="00863199" w:rsidP="00863199">
      <w:pPr>
        <w:spacing w:line="360" w:lineRule="auto"/>
        <w:rPr>
          <w:rFonts w:ascii="Arial" w:hAnsi="Arial" w:cs="Arial"/>
          <w:sz w:val="24"/>
          <w:szCs w:val="24"/>
        </w:rPr>
      </w:pPr>
      <w:r w:rsidRPr="00863199">
        <w:rPr>
          <w:rFonts w:ascii="Arial" w:hAnsi="Arial" w:cs="Arial"/>
          <w:sz w:val="24"/>
          <w:szCs w:val="24"/>
        </w:rPr>
        <w:t xml:space="preserve">Planning is a core management function that enables organisations to set objectives, allocate resources and respond to future challenges. It provides a framework for decision-making and aligns operational activities with strategic goals (Robbins and Coulter, 2022). Within the highly regulated life sciences sector, effective planning is essential to ensure compliance, efficiency and continuous improvement. As a global organisation, </w:t>
      </w:r>
      <w:proofErr w:type="spellStart"/>
      <w:r w:rsidRPr="00863199">
        <w:rPr>
          <w:rFonts w:ascii="Arial" w:hAnsi="Arial" w:cs="Arial"/>
          <w:sz w:val="24"/>
          <w:szCs w:val="24"/>
        </w:rPr>
        <w:t>Cytiva</w:t>
      </w:r>
      <w:proofErr w:type="spellEnd"/>
      <w:r w:rsidRPr="00863199">
        <w:rPr>
          <w:rFonts w:ascii="Arial" w:hAnsi="Arial" w:cs="Arial"/>
          <w:sz w:val="24"/>
          <w:szCs w:val="24"/>
        </w:rPr>
        <w:t xml:space="preserve"> relies on planning to maintain operational performance and adapt to changing business demands. The following section evaluates three strategic objectives considered critical to </w:t>
      </w:r>
      <w:proofErr w:type="spellStart"/>
      <w:r w:rsidRPr="00863199">
        <w:rPr>
          <w:rFonts w:ascii="Arial" w:hAnsi="Arial" w:cs="Arial"/>
          <w:sz w:val="24"/>
          <w:szCs w:val="24"/>
        </w:rPr>
        <w:t>Cytiva’s</w:t>
      </w:r>
      <w:proofErr w:type="spellEnd"/>
      <w:r w:rsidRPr="00863199">
        <w:rPr>
          <w:rFonts w:ascii="Arial" w:hAnsi="Arial" w:cs="Arial"/>
          <w:sz w:val="24"/>
          <w:szCs w:val="24"/>
        </w:rPr>
        <w:t xml:space="preserve"> long-term success and the planning approach used to achieve them.</w:t>
      </w:r>
    </w:p>
    <w:p w14:paraId="0EC83EA9" w14:textId="77777777" w:rsidR="00863199" w:rsidRDefault="00863199">
      <w:pPr>
        <w:rPr>
          <w:rFonts w:ascii="Arial" w:hAnsi="Arial" w:cs="Arial"/>
          <w:sz w:val="24"/>
          <w:szCs w:val="24"/>
        </w:rPr>
      </w:pPr>
    </w:p>
    <w:p w14:paraId="42FC3949" w14:textId="00CCD245" w:rsidR="009F1143" w:rsidRPr="00091E08" w:rsidRDefault="009F1143">
      <w:pPr>
        <w:rPr>
          <w:rFonts w:ascii="Arial" w:hAnsi="Arial" w:cs="Arial"/>
          <w:sz w:val="24"/>
          <w:szCs w:val="24"/>
        </w:rPr>
      </w:pPr>
      <w:r w:rsidRPr="009F1143">
        <w:rPr>
          <w:rFonts w:ascii="Arial" w:hAnsi="Arial" w:cs="Arial"/>
          <w:noProof/>
          <w:sz w:val="24"/>
          <w:szCs w:val="24"/>
        </w:rPr>
        <w:drawing>
          <wp:inline distT="0" distB="0" distL="0" distR="0" wp14:anchorId="4CAB41BC" wp14:editId="40458D56">
            <wp:extent cx="4998720" cy="3196057"/>
            <wp:effectExtent l="0" t="0" r="0" b="4445"/>
            <wp:docPr id="14874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4873" name=""/>
                    <pic:cNvPicPr/>
                  </pic:nvPicPr>
                  <pic:blipFill>
                    <a:blip r:embed="rId8"/>
                    <a:stretch>
                      <a:fillRect/>
                    </a:stretch>
                  </pic:blipFill>
                  <pic:spPr>
                    <a:xfrm>
                      <a:off x="0" y="0"/>
                      <a:ext cx="5005765" cy="3200561"/>
                    </a:xfrm>
                    <a:prstGeom prst="rect">
                      <a:avLst/>
                    </a:prstGeom>
                  </pic:spPr>
                </pic:pic>
              </a:graphicData>
            </a:graphic>
          </wp:inline>
        </w:drawing>
      </w:r>
    </w:p>
    <w:p w14:paraId="3674FD1E" w14:textId="77777777" w:rsidR="009F1143" w:rsidRDefault="009F1143">
      <w:pPr>
        <w:rPr>
          <w:rFonts w:ascii="Arial" w:hAnsi="Arial" w:cs="Arial"/>
          <w:sz w:val="24"/>
          <w:szCs w:val="24"/>
        </w:rPr>
      </w:pPr>
    </w:p>
    <w:p w14:paraId="590B50A2" w14:textId="3358B713" w:rsidR="00091E08" w:rsidRDefault="009F1143">
      <w:pPr>
        <w:rPr>
          <w:rFonts w:ascii="Arial" w:hAnsi="Arial" w:cs="Arial"/>
          <w:i/>
          <w:iCs/>
          <w:sz w:val="24"/>
          <w:szCs w:val="24"/>
        </w:rPr>
      </w:pPr>
      <w:r w:rsidRPr="009F1143">
        <w:rPr>
          <w:rFonts w:ascii="Arial" w:hAnsi="Arial" w:cs="Arial"/>
          <w:i/>
          <w:iCs/>
          <w:sz w:val="24"/>
          <w:szCs w:val="24"/>
        </w:rPr>
        <w:t>Figure 1: The Planning Process in Organisational Management</w:t>
      </w:r>
    </w:p>
    <w:p w14:paraId="633E8E77" w14:textId="77777777" w:rsidR="009F1143" w:rsidRDefault="009F1143">
      <w:pPr>
        <w:rPr>
          <w:rFonts w:ascii="Arial" w:hAnsi="Arial" w:cs="Arial"/>
          <w:i/>
          <w:iCs/>
          <w:sz w:val="24"/>
          <w:szCs w:val="24"/>
        </w:rPr>
      </w:pPr>
    </w:p>
    <w:p w14:paraId="55B07CD2" w14:textId="77777777" w:rsidR="00863199" w:rsidRDefault="00863199" w:rsidP="009F1143">
      <w:pPr>
        <w:rPr>
          <w:rFonts w:ascii="Arial" w:hAnsi="Arial" w:cs="Arial"/>
          <w:sz w:val="24"/>
          <w:szCs w:val="24"/>
        </w:rPr>
      </w:pPr>
    </w:p>
    <w:p w14:paraId="28BC43E6" w14:textId="77777777" w:rsidR="00863199" w:rsidRDefault="00863199" w:rsidP="009F1143">
      <w:pPr>
        <w:rPr>
          <w:rFonts w:ascii="Arial" w:hAnsi="Arial" w:cs="Arial"/>
          <w:sz w:val="24"/>
          <w:szCs w:val="24"/>
        </w:rPr>
      </w:pPr>
    </w:p>
    <w:p w14:paraId="75721531" w14:textId="77777777" w:rsidR="00863199" w:rsidRDefault="00863199" w:rsidP="009F1143">
      <w:pPr>
        <w:rPr>
          <w:rFonts w:ascii="Arial" w:hAnsi="Arial" w:cs="Arial"/>
          <w:sz w:val="24"/>
          <w:szCs w:val="24"/>
        </w:rPr>
      </w:pPr>
    </w:p>
    <w:p w14:paraId="0F5B46B8" w14:textId="77777777" w:rsidR="00863199" w:rsidRDefault="00863199" w:rsidP="009F1143">
      <w:pPr>
        <w:rPr>
          <w:rFonts w:ascii="Arial" w:hAnsi="Arial" w:cs="Arial"/>
          <w:sz w:val="24"/>
          <w:szCs w:val="24"/>
        </w:rPr>
      </w:pPr>
    </w:p>
    <w:p w14:paraId="20FD425D" w14:textId="77777777" w:rsidR="00863199" w:rsidRDefault="00863199" w:rsidP="009F1143">
      <w:pPr>
        <w:rPr>
          <w:rFonts w:ascii="Arial" w:hAnsi="Arial" w:cs="Arial"/>
          <w:sz w:val="24"/>
          <w:szCs w:val="24"/>
        </w:rPr>
      </w:pPr>
    </w:p>
    <w:p w14:paraId="0B3D4ED4" w14:textId="77777777" w:rsidR="00863199" w:rsidRDefault="00863199" w:rsidP="009F1143">
      <w:pPr>
        <w:rPr>
          <w:rFonts w:ascii="Arial" w:hAnsi="Arial" w:cs="Arial"/>
          <w:sz w:val="24"/>
          <w:szCs w:val="24"/>
        </w:rPr>
      </w:pPr>
    </w:p>
    <w:p w14:paraId="5BAFEADE" w14:textId="77777777" w:rsidR="00863199" w:rsidRDefault="00863199" w:rsidP="009F1143">
      <w:pPr>
        <w:rPr>
          <w:rFonts w:ascii="Arial" w:hAnsi="Arial" w:cs="Arial"/>
          <w:sz w:val="24"/>
          <w:szCs w:val="24"/>
        </w:rPr>
      </w:pPr>
    </w:p>
    <w:p w14:paraId="472F41D5" w14:textId="77777777" w:rsidR="00863199" w:rsidRDefault="00863199" w:rsidP="009F1143">
      <w:pPr>
        <w:rPr>
          <w:rFonts w:ascii="Arial" w:hAnsi="Arial" w:cs="Arial"/>
          <w:sz w:val="24"/>
          <w:szCs w:val="24"/>
        </w:rPr>
      </w:pPr>
    </w:p>
    <w:p w14:paraId="639FC7AE" w14:textId="77777777" w:rsidR="00863199" w:rsidRDefault="00863199" w:rsidP="009F1143">
      <w:pPr>
        <w:rPr>
          <w:rFonts w:ascii="Arial" w:hAnsi="Arial" w:cs="Arial"/>
          <w:sz w:val="24"/>
          <w:szCs w:val="24"/>
        </w:rPr>
      </w:pPr>
    </w:p>
    <w:p w14:paraId="090AD6C6" w14:textId="77777777" w:rsidR="002A1A6A" w:rsidRDefault="002A1A6A" w:rsidP="009F1143">
      <w:pPr>
        <w:rPr>
          <w:rFonts w:ascii="Arial" w:hAnsi="Arial" w:cs="Arial"/>
          <w:sz w:val="24"/>
          <w:szCs w:val="24"/>
        </w:rPr>
      </w:pPr>
    </w:p>
    <w:p w14:paraId="088DBFC6" w14:textId="77777777" w:rsidR="002A1A6A" w:rsidRDefault="002A1A6A" w:rsidP="009F1143">
      <w:pPr>
        <w:rPr>
          <w:rFonts w:ascii="Arial" w:hAnsi="Arial" w:cs="Arial"/>
          <w:sz w:val="24"/>
          <w:szCs w:val="24"/>
        </w:rPr>
      </w:pPr>
    </w:p>
    <w:p w14:paraId="308A96E4" w14:textId="77777777" w:rsidR="00597E9B" w:rsidRDefault="00597E9B" w:rsidP="0027765E">
      <w:pPr>
        <w:spacing w:line="360" w:lineRule="auto"/>
        <w:rPr>
          <w:rFonts w:ascii="Arial" w:hAnsi="Arial" w:cs="Arial"/>
          <w:b/>
          <w:bCs/>
          <w:sz w:val="24"/>
          <w:szCs w:val="24"/>
        </w:rPr>
      </w:pPr>
    </w:p>
    <w:p w14:paraId="322953B1" w14:textId="69425382" w:rsidR="0027765E" w:rsidRPr="0027765E" w:rsidRDefault="009F1143" w:rsidP="0027765E">
      <w:pPr>
        <w:spacing w:line="360" w:lineRule="auto"/>
        <w:rPr>
          <w:rFonts w:ascii="Arial" w:hAnsi="Arial" w:cs="Arial"/>
          <w:sz w:val="24"/>
          <w:szCs w:val="24"/>
        </w:rPr>
      </w:pPr>
      <w:r w:rsidRPr="0027765E">
        <w:rPr>
          <w:rFonts w:ascii="Arial" w:hAnsi="Arial" w:cs="Arial"/>
          <w:b/>
          <w:bCs/>
          <w:sz w:val="24"/>
          <w:szCs w:val="24"/>
        </w:rPr>
        <w:lastRenderedPageBreak/>
        <w:t>3.1 Strategic Objectives for Long-Term Success</w:t>
      </w:r>
    </w:p>
    <w:p w14:paraId="425FAF17" w14:textId="171C7C4B" w:rsidR="009F1143" w:rsidRDefault="00863199" w:rsidP="00863199">
      <w:pPr>
        <w:spacing w:line="360" w:lineRule="auto"/>
        <w:rPr>
          <w:rFonts w:ascii="Arial" w:hAnsi="Arial" w:cs="Arial"/>
          <w:sz w:val="24"/>
          <w:szCs w:val="24"/>
        </w:rPr>
      </w:pPr>
      <w:r w:rsidRPr="00863199">
        <w:rPr>
          <w:rFonts w:ascii="Arial" w:hAnsi="Arial" w:cs="Arial"/>
          <w:sz w:val="24"/>
          <w:szCs w:val="24"/>
        </w:rPr>
        <w:t xml:space="preserve">Strategic objectives provide direction, support organisational focus and contribute to sustainable competitive advantage (Johnson, Scholes and Whittington, 2020). For </w:t>
      </w:r>
      <w:proofErr w:type="spellStart"/>
      <w:r w:rsidRPr="00863199">
        <w:rPr>
          <w:rFonts w:ascii="Arial" w:hAnsi="Arial" w:cs="Arial"/>
          <w:sz w:val="24"/>
          <w:szCs w:val="24"/>
        </w:rPr>
        <w:t>Cytiva</w:t>
      </w:r>
      <w:proofErr w:type="spellEnd"/>
      <w:r w:rsidRPr="00863199">
        <w:rPr>
          <w:rFonts w:ascii="Arial" w:hAnsi="Arial" w:cs="Arial"/>
          <w:sz w:val="24"/>
          <w:szCs w:val="24"/>
        </w:rPr>
        <w:t>, operating within the life sciences sector requires a strong emphasis on accuracy, efficiency and continuous improvement. Three objectives are considered critical to long-term success: improving master data accuracy, reducing operational lead times and enhancing digital integration and automation.</w:t>
      </w:r>
    </w:p>
    <w:p w14:paraId="53D57132" w14:textId="2BBE1B09" w:rsidR="009F1143" w:rsidRDefault="009F1143">
      <w:pPr>
        <w:rPr>
          <w:rFonts w:ascii="Arial" w:hAnsi="Arial" w:cs="Arial"/>
          <w:sz w:val="24"/>
          <w:szCs w:val="24"/>
        </w:rPr>
      </w:pPr>
      <w:r w:rsidRPr="009F1143">
        <w:rPr>
          <w:rFonts w:ascii="Arial" w:hAnsi="Arial" w:cs="Arial"/>
          <w:noProof/>
          <w:sz w:val="24"/>
          <w:szCs w:val="24"/>
        </w:rPr>
        <w:drawing>
          <wp:inline distT="0" distB="0" distL="0" distR="0" wp14:anchorId="371FE629" wp14:editId="1DDF719F">
            <wp:extent cx="4592882" cy="3040380"/>
            <wp:effectExtent l="0" t="0" r="0" b="7620"/>
            <wp:docPr id="977448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448106" name=""/>
                    <pic:cNvPicPr/>
                  </pic:nvPicPr>
                  <pic:blipFill>
                    <a:blip r:embed="rId9"/>
                    <a:stretch>
                      <a:fillRect/>
                    </a:stretch>
                  </pic:blipFill>
                  <pic:spPr>
                    <a:xfrm>
                      <a:off x="0" y="0"/>
                      <a:ext cx="4601810" cy="3046290"/>
                    </a:xfrm>
                    <a:prstGeom prst="rect">
                      <a:avLst/>
                    </a:prstGeom>
                  </pic:spPr>
                </pic:pic>
              </a:graphicData>
            </a:graphic>
          </wp:inline>
        </w:drawing>
      </w:r>
    </w:p>
    <w:p w14:paraId="69592F0B" w14:textId="77777777" w:rsidR="00091E08" w:rsidRDefault="00091E08">
      <w:pPr>
        <w:rPr>
          <w:rFonts w:ascii="Arial" w:hAnsi="Arial" w:cs="Arial"/>
          <w:sz w:val="24"/>
          <w:szCs w:val="24"/>
        </w:rPr>
      </w:pPr>
    </w:p>
    <w:p w14:paraId="3953E743" w14:textId="5CAB2B79" w:rsidR="00091E08" w:rsidRPr="009F1143" w:rsidRDefault="009F1143">
      <w:pPr>
        <w:rPr>
          <w:rFonts w:ascii="Arial" w:hAnsi="Arial" w:cs="Arial"/>
          <w:i/>
          <w:iCs/>
          <w:sz w:val="24"/>
          <w:szCs w:val="24"/>
        </w:rPr>
      </w:pPr>
      <w:r w:rsidRPr="009F1143">
        <w:rPr>
          <w:rFonts w:ascii="Arial" w:hAnsi="Arial" w:cs="Arial"/>
          <w:i/>
          <w:iCs/>
          <w:sz w:val="24"/>
          <w:szCs w:val="24"/>
        </w:rPr>
        <w:t>Figure 2: Key Strategic Objectives for Organisational Success</w:t>
      </w:r>
    </w:p>
    <w:p w14:paraId="275FB599" w14:textId="77777777" w:rsidR="00091E08" w:rsidRDefault="00091E08">
      <w:pPr>
        <w:rPr>
          <w:rFonts w:ascii="Arial" w:hAnsi="Arial" w:cs="Arial"/>
          <w:sz w:val="24"/>
          <w:szCs w:val="24"/>
        </w:rPr>
      </w:pPr>
    </w:p>
    <w:p w14:paraId="61DA2685" w14:textId="77777777" w:rsidR="00091E08" w:rsidRDefault="00091E08">
      <w:pPr>
        <w:rPr>
          <w:rFonts w:ascii="Arial" w:hAnsi="Arial" w:cs="Arial"/>
          <w:sz w:val="24"/>
          <w:szCs w:val="24"/>
        </w:rPr>
      </w:pPr>
    </w:p>
    <w:p w14:paraId="221164FC" w14:textId="77777777" w:rsidR="0027765E" w:rsidRDefault="0027765E">
      <w:pPr>
        <w:rPr>
          <w:rFonts w:ascii="Arial" w:hAnsi="Arial" w:cs="Arial"/>
          <w:sz w:val="24"/>
          <w:szCs w:val="24"/>
        </w:rPr>
      </w:pPr>
    </w:p>
    <w:p w14:paraId="306B0A1B" w14:textId="77777777" w:rsidR="0027765E" w:rsidRDefault="0027765E">
      <w:pPr>
        <w:rPr>
          <w:rFonts w:ascii="Arial" w:hAnsi="Arial" w:cs="Arial"/>
          <w:sz w:val="24"/>
          <w:szCs w:val="24"/>
        </w:rPr>
      </w:pPr>
    </w:p>
    <w:p w14:paraId="71AB48DF" w14:textId="77777777" w:rsidR="0027765E" w:rsidRDefault="0027765E">
      <w:pPr>
        <w:rPr>
          <w:rFonts w:ascii="Arial" w:hAnsi="Arial" w:cs="Arial"/>
          <w:sz w:val="24"/>
          <w:szCs w:val="24"/>
        </w:rPr>
      </w:pPr>
    </w:p>
    <w:p w14:paraId="49B9BF43" w14:textId="77777777" w:rsidR="0027765E" w:rsidRDefault="0027765E">
      <w:pPr>
        <w:rPr>
          <w:rFonts w:ascii="Arial" w:hAnsi="Arial" w:cs="Arial"/>
          <w:sz w:val="24"/>
          <w:szCs w:val="24"/>
        </w:rPr>
      </w:pPr>
    </w:p>
    <w:p w14:paraId="5F94D02E" w14:textId="77777777" w:rsidR="0027765E" w:rsidRDefault="0027765E">
      <w:pPr>
        <w:rPr>
          <w:rFonts w:ascii="Arial" w:hAnsi="Arial" w:cs="Arial"/>
          <w:sz w:val="24"/>
          <w:szCs w:val="24"/>
        </w:rPr>
      </w:pPr>
    </w:p>
    <w:p w14:paraId="7CF41A55" w14:textId="77777777" w:rsidR="0027765E" w:rsidRDefault="0027765E">
      <w:pPr>
        <w:rPr>
          <w:rFonts w:ascii="Arial" w:hAnsi="Arial" w:cs="Arial"/>
          <w:sz w:val="24"/>
          <w:szCs w:val="24"/>
        </w:rPr>
      </w:pPr>
    </w:p>
    <w:p w14:paraId="0029752C" w14:textId="77777777" w:rsidR="0027765E" w:rsidRDefault="0027765E">
      <w:pPr>
        <w:rPr>
          <w:rFonts w:ascii="Arial" w:hAnsi="Arial" w:cs="Arial"/>
          <w:sz w:val="24"/>
          <w:szCs w:val="24"/>
        </w:rPr>
      </w:pPr>
    </w:p>
    <w:p w14:paraId="529E5A28" w14:textId="77777777" w:rsidR="0027765E" w:rsidRDefault="0027765E">
      <w:pPr>
        <w:rPr>
          <w:rFonts w:ascii="Arial" w:hAnsi="Arial" w:cs="Arial"/>
          <w:sz w:val="24"/>
          <w:szCs w:val="24"/>
        </w:rPr>
      </w:pPr>
    </w:p>
    <w:p w14:paraId="299392A4" w14:textId="77777777" w:rsidR="0027765E" w:rsidRDefault="0027765E">
      <w:pPr>
        <w:rPr>
          <w:rFonts w:ascii="Arial" w:hAnsi="Arial" w:cs="Arial"/>
          <w:sz w:val="24"/>
          <w:szCs w:val="24"/>
        </w:rPr>
      </w:pPr>
    </w:p>
    <w:p w14:paraId="13628747" w14:textId="77777777" w:rsidR="00091E08" w:rsidRDefault="00091E08">
      <w:pPr>
        <w:rPr>
          <w:rFonts w:ascii="Arial" w:hAnsi="Arial" w:cs="Arial"/>
          <w:sz w:val="24"/>
          <w:szCs w:val="24"/>
        </w:rPr>
      </w:pPr>
    </w:p>
    <w:p w14:paraId="0005229F" w14:textId="77777777" w:rsidR="00863199" w:rsidRDefault="00863199" w:rsidP="0027765E">
      <w:pPr>
        <w:spacing w:line="360" w:lineRule="auto"/>
        <w:rPr>
          <w:rFonts w:ascii="Arial" w:hAnsi="Arial" w:cs="Arial"/>
          <w:b/>
          <w:bCs/>
          <w:sz w:val="24"/>
          <w:szCs w:val="24"/>
        </w:rPr>
      </w:pPr>
    </w:p>
    <w:p w14:paraId="10AEC584" w14:textId="77777777" w:rsidR="00863199" w:rsidRDefault="00863199" w:rsidP="0027765E">
      <w:pPr>
        <w:spacing w:line="360" w:lineRule="auto"/>
        <w:rPr>
          <w:rFonts w:ascii="Arial" w:hAnsi="Arial" w:cs="Arial"/>
          <w:b/>
          <w:bCs/>
          <w:sz w:val="24"/>
          <w:szCs w:val="24"/>
        </w:rPr>
      </w:pPr>
    </w:p>
    <w:p w14:paraId="657956C0" w14:textId="77777777" w:rsidR="00863199" w:rsidRDefault="00863199" w:rsidP="0027765E">
      <w:pPr>
        <w:spacing w:line="360" w:lineRule="auto"/>
        <w:rPr>
          <w:rFonts w:ascii="Arial" w:hAnsi="Arial" w:cs="Arial"/>
          <w:b/>
          <w:bCs/>
          <w:sz w:val="24"/>
          <w:szCs w:val="24"/>
        </w:rPr>
      </w:pPr>
    </w:p>
    <w:p w14:paraId="135F275B" w14:textId="77777777" w:rsidR="00863199" w:rsidRDefault="00863199" w:rsidP="0027765E">
      <w:pPr>
        <w:spacing w:line="360" w:lineRule="auto"/>
        <w:rPr>
          <w:rFonts w:ascii="Arial" w:hAnsi="Arial" w:cs="Arial"/>
          <w:b/>
          <w:bCs/>
          <w:sz w:val="24"/>
          <w:szCs w:val="24"/>
        </w:rPr>
      </w:pPr>
    </w:p>
    <w:p w14:paraId="6C5026EB" w14:textId="77777777" w:rsidR="00863199" w:rsidRDefault="00863199" w:rsidP="0027765E">
      <w:pPr>
        <w:spacing w:line="360" w:lineRule="auto"/>
        <w:rPr>
          <w:rFonts w:ascii="Arial" w:hAnsi="Arial" w:cs="Arial"/>
          <w:b/>
          <w:bCs/>
          <w:sz w:val="24"/>
          <w:szCs w:val="24"/>
        </w:rPr>
      </w:pPr>
    </w:p>
    <w:p w14:paraId="2606FACA" w14:textId="77777777" w:rsidR="00863199" w:rsidRDefault="00863199" w:rsidP="0027765E">
      <w:pPr>
        <w:spacing w:line="360" w:lineRule="auto"/>
        <w:rPr>
          <w:rFonts w:ascii="Arial" w:hAnsi="Arial" w:cs="Arial"/>
          <w:b/>
          <w:bCs/>
          <w:sz w:val="24"/>
          <w:szCs w:val="24"/>
        </w:rPr>
      </w:pPr>
    </w:p>
    <w:p w14:paraId="11A01631" w14:textId="44758A87" w:rsidR="001D0BC3" w:rsidRPr="001D0BC3" w:rsidRDefault="001D0BC3" w:rsidP="0027765E">
      <w:pPr>
        <w:spacing w:line="360" w:lineRule="auto"/>
        <w:rPr>
          <w:rFonts w:ascii="Arial" w:hAnsi="Arial" w:cs="Arial"/>
          <w:b/>
          <w:bCs/>
          <w:sz w:val="24"/>
          <w:szCs w:val="24"/>
        </w:rPr>
      </w:pPr>
      <w:r w:rsidRPr="001D0BC3">
        <w:rPr>
          <w:rFonts w:ascii="Arial" w:hAnsi="Arial" w:cs="Arial"/>
          <w:b/>
          <w:bCs/>
          <w:sz w:val="24"/>
          <w:szCs w:val="24"/>
        </w:rPr>
        <w:lastRenderedPageBreak/>
        <w:t>3.1.1 Improve Master Data Accuracy and Process Efficiency</w:t>
      </w:r>
    </w:p>
    <w:p w14:paraId="2FC15DCF" w14:textId="6FEA2111" w:rsidR="00AA14C3" w:rsidRDefault="00863199" w:rsidP="00863199">
      <w:pPr>
        <w:spacing w:line="360" w:lineRule="auto"/>
        <w:rPr>
          <w:rFonts w:ascii="Arial" w:hAnsi="Arial" w:cs="Arial"/>
          <w:sz w:val="24"/>
          <w:szCs w:val="24"/>
        </w:rPr>
      </w:pPr>
      <w:r w:rsidRPr="00863199">
        <w:rPr>
          <w:rFonts w:ascii="Arial" w:hAnsi="Arial" w:cs="Arial"/>
          <w:sz w:val="24"/>
          <w:szCs w:val="24"/>
        </w:rPr>
        <w:t xml:space="preserve">Improving master data accuracy is a key strategic objective for </w:t>
      </w:r>
      <w:proofErr w:type="spellStart"/>
      <w:r w:rsidRPr="00863199">
        <w:rPr>
          <w:rFonts w:ascii="Arial" w:hAnsi="Arial" w:cs="Arial"/>
          <w:sz w:val="24"/>
          <w:szCs w:val="24"/>
        </w:rPr>
        <w:t>Cytiva</w:t>
      </w:r>
      <w:proofErr w:type="spellEnd"/>
      <w:r w:rsidRPr="00863199">
        <w:rPr>
          <w:rFonts w:ascii="Arial" w:hAnsi="Arial" w:cs="Arial"/>
          <w:sz w:val="24"/>
          <w:szCs w:val="24"/>
        </w:rPr>
        <w:t xml:space="preserve">. As the organisation relies on SAP and Magic for product and bill of materials (BOM) data, inaccuracies can increase costs and reduce efficiency. Strategically, </w:t>
      </w:r>
      <w:proofErr w:type="spellStart"/>
      <w:r w:rsidRPr="00863199">
        <w:rPr>
          <w:rFonts w:ascii="Arial" w:hAnsi="Arial" w:cs="Arial"/>
          <w:sz w:val="24"/>
          <w:szCs w:val="24"/>
        </w:rPr>
        <w:t>Cytiva</w:t>
      </w:r>
      <w:proofErr w:type="spellEnd"/>
      <w:r w:rsidRPr="00863199">
        <w:rPr>
          <w:rFonts w:ascii="Arial" w:hAnsi="Arial" w:cs="Arial"/>
          <w:sz w:val="24"/>
          <w:szCs w:val="24"/>
        </w:rPr>
        <w:t xml:space="preserve"> should strengthen data standardisation and continuous improvement initiatives, supported operationally through regular audits, employee training and standardised procedures. Slack and Brandon-Jones (2023) argue that accurate data and efficient processes are essential for reducing waste and improving organisational performance.</w:t>
      </w:r>
    </w:p>
    <w:p w14:paraId="1D463F54" w14:textId="410F7DCA" w:rsidR="00AA14C3" w:rsidRDefault="00AA14C3" w:rsidP="001D0BC3">
      <w:pPr>
        <w:rPr>
          <w:rFonts w:ascii="Arial" w:hAnsi="Arial" w:cs="Arial"/>
          <w:sz w:val="24"/>
          <w:szCs w:val="24"/>
        </w:rPr>
      </w:pPr>
      <w:r w:rsidRPr="00AA14C3">
        <w:rPr>
          <w:rFonts w:ascii="Arial" w:hAnsi="Arial" w:cs="Arial"/>
          <w:noProof/>
          <w:sz w:val="24"/>
          <w:szCs w:val="24"/>
        </w:rPr>
        <w:drawing>
          <wp:inline distT="0" distB="0" distL="0" distR="0" wp14:anchorId="0A597D23" wp14:editId="17882D5A">
            <wp:extent cx="4419600" cy="3208201"/>
            <wp:effectExtent l="0" t="0" r="0" b="0"/>
            <wp:docPr id="1579984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984780" name=""/>
                    <pic:cNvPicPr/>
                  </pic:nvPicPr>
                  <pic:blipFill>
                    <a:blip r:embed="rId10"/>
                    <a:stretch>
                      <a:fillRect/>
                    </a:stretch>
                  </pic:blipFill>
                  <pic:spPr>
                    <a:xfrm>
                      <a:off x="0" y="0"/>
                      <a:ext cx="4424317" cy="3211625"/>
                    </a:xfrm>
                    <a:prstGeom prst="rect">
                      <a:avLst/>
                    </a:prstGeom>
                  </pic:spPr>
                </pic:pic>
              </a:graphicData>
            </a:graphic>
          </wp:inline>
        </w:drawing>
      </w:r>
    </w:p>
    <w:p w14:paraId="0D93DE77" w14:textId="7CCA37C5" w:rsidR="00AA14C3" w:rsidRPr="0027765E" w:rsidRDefault="00AA14C3" w:rsidP="001D0BC3">
      <w:pPr>
        <w:rPr>
          <w:rFonts w:ascii="Arial" w:hAnsi="Arial" w:cs="Arial"/>
          <w:i/>
          <w:iCs/>
          <w:sz w:val="24"/>
          <w:szCs w:val="24"/>
        </w:rPr>
      </w:pPr>
      <w:r w:rsidRPr="0027765E">
        <w:rPr>
          <w:rFonts w:ascii="Arial" w:hAnsi="Arial" w:cs="Arial"/>
          <w:i/>
          <w:iCs/>
          <w:sz w:val="24"/>
          <w:szCs w:val="24"/>
        </w:rPr>
        <w:t>Figure 3: Continuous Master Data Quality Improvement Process</w:t>
      </w:r>
    </w:p>
    <w:p w14:paraId="1661E6D6" w14:textId="77777777" w:rsidR="00AA14C3" w:rsidRDefault="00AA14C3" w:rsidP="001D0BC3">
      <w:pPr>
        <w:rPr>
          <w:rFonts w:ascii="Arial" w:hAnsi="Arial" w:cs="Arial"/>
          <w:i/>
          <w:iCs/>
          <w:sz w:val="22"/>
          <w:szCs w:val="22"/>
        </w:rPr>
      </w:pPr>
    </w:p>
    <w:p w14:paraId="06A08E7E" w14:textId="77777777" w:rsidR="001D0BC3" w:rsidRDefault="001D0BC3" w:rsidP="001D0BC3">
      <w:pPr>
        <w:rPr>
          <w:rFonts w:ascii="Arial" w:hAnsi="Arial" w:cs="Arial"/>
          <w:sz w:val="24"/>
          <w:szCs w:val="24"/>
        </w:rPr>
      </w:pPr>
    </w:p>
    <w:p w14:paraId="22AC58A9" w14:textId="77777777" w:rsidR="002A1A6A" w:rsidRDefault="002A1A6A" w:rsidP="001D0BC3">
      <w:pPr>
        <w:rPr>
          <w:rFonts w:ascii="Arial" w:hAnsi="Arial" w:cs="Arial"/>
          <w:sz w:val="24"/>
          <w:szCs w:val="24"/>
        </w:rPr>
      </w:pPr>
    </w:p>
    <w:p w14:paraId="3F19956B" w14:textId="77777777" w:rsidR="002A1A6A" w:rsidRDefault="002A1A6A" w:rsidP="001D0BC3">
      <w:pPr>
        <w:rPr>
          <w:rFonts w:ascii="Arial" w:hAnsi="Arial" w:cs="Arial"/>
          <w:sz w:val="24"/>
          <w:szCs w:val="24"/>
        </w:rPr>
      </w:pPr>
    </w:p>
    <w:p w14:paraId="598814EC" w14:textId="77777777" w:rsidR="002A1A6A" w:rsidRDefault="002A1A6A" w:rsidP="001D0BC3">
      <w:pPr>
        <w:rPr>
          <w:rFonts w:ascii="Arial" w:hAnsi="Arial" w:cs="Arial"/>
          <w:sz w:val="24"/>
          <w:szCs w:val="24"/>
        </w:rPr>
      </w:pPr>
    </w:p>
    <w:p w14:paraId="555226B5" w14:textId="77777777" w:rsidR="002A1A6A" w:rsidRDefault="002A1A6A" w:rsidP="001D0BC3">
      <w:pPr>
        <w:rPr>
          <w:rFonts w:ascii="Arial" w:hAnsi="Arial" w:cs="Arial"/>
          <w:sz w:val="24"/>
          <w:szCs w:val="24"/>
        </w:rPr>
      </w:pPr>
    </w:p>
    <w:p w14:paraId="29535D9B" w14:textId="77777777" w:rsidR="0027765E" w:rsidRDefault="0027765E" w:rsidP="001D0BC3">
      <w:pPr>
        <w:rPr>
          <w:rFonts w:ascii="Arial" w:hAnsi="Arial" w:cs="Arial"/>
          <w:sz w:val="24"/>
          <w:szCs w:val="24"/>
        </w:rPr>
      </w:pPr>
    </w:p>
    <w:p w14:paraId="2E38268C" w14:textId="77777777" w:rsidR="0027765E" w:rsidRDefault="0027765E" w:rsidP="001D0BC3">
      <w:pPr>
        <w:rPr>
          <w:rFonts w:ascii="Arial" w:hAnsi="Arial" w:cs="Arial"/>
          <w:sz w:val="24"/>
          <w:szCs w:val="24"/>
        </w:rPr>
      </w:pPr>
    </w:p>
    <w:p w14:paraId="0F95722D" w14:textId="77777777" w:rsidR="0027765E" w:rsidRDefault="0027765E" w:rsidP="001D0BC3">
      <w:pPr>
        <w:rPr>
          <w:rFonts w:ascii="Arial" w:hAnsi="Arial" w:cs="Arial"/>
          <w:sz w:val="24"/>
          <w:szCs w:val="24"/>
        </w:rPr>
      </w:pPr>
    </w:p>
    <w:p w14:paraId="72079064" w14:textId="77777777" w:rsidR="0027765E" w:rsidRDefault="0027765E" w:rsidP="001D0BC3">
      <w:pPr>
        <w:rPr>
          <w:rFonts w:ascii="Arial" w:hAnsi="Arial" w:cs="Arial"/>
          <w:sz w:val="24"/>
          <w:szCs w:val="24"/>
        </w:rPr>
      </w:pPr>
    </w:p>
    <w:p w14:paraId="29F0C3C6" w14:textId="77777777" w:rsidR="0027765E" w:rsidRDefault="0027765E" w:rsidP="001D0BC3">
      <w:pPr>
        <w:rPr>
          <w:rFonts w:ascii="Arial" w:hAnsi="Arial" w:cs="Arial"/>
          <w:sz w:val="24"/>
          <w:szCs w:val="24"/>
        </w:rPr>
      </w:pPr>
    </w:p>
    <w:p w14:paraId="72B9F5FD" w14:textId="77777777" w:rsidR="0027765E" w:rsidRDefault="0027765E" w:rsidP="001D0BC3">
      <w:pPr>
        <w:rPr>
          <w:rFonts w:ascii="Arial" w:hAnsi="Arial" w:cs="Arial"/>
          <w:sz w:val="24"/>
          <w:szCs w:val="24"/>
        </w:rPr>
      </w:pPr>
    </w:p>
    <w:p w14:paraId="551D01B7" w14:textId="77777777" w:rsidR="001D0BC3" w:rsidRPr="001D0BC3" w:rsidRDefault="001D0BC3" w:rsidP="001D0BC3">
      <w:pPr>
        <w:rPr>
          <w:rFonts w:ascii="Arial" w:hAnsi="Arial" w:cs="Arial"/>
          <w:sz w:val="24"/>
          <w:szCs w:val="24"/>
        </w:rPr>
      </w:pPr>
    </w:p>
    <w:p w14:paraId="5D582BAB" w14:textId="77777777" w:rsidR="00863199" w:rsidRDefault="00863199" w:rsidP="0027765E">
      <w:pPr>
        <w:spacing w:line="360" w:lineRule="auto"/>
        <w:rPr>
          <w:rFonts w:ascii="Arial" w:hAnsi="Arial" w:cs="Arial"/>
          <w:b/>
          <w:bCs/>
          <w:sz w:val="24"/>
          <w:szCs w:val="24"/>
        </w:rPr>
      </w:pPr>
    </w:p>
    <w:p w14:paraId="28398317" w14:textId="77777777" w:rsidR="00863199" w:rsidRDefault="00863199" w:rsidP="0027765E">
      <w:pPr>
        <w:spacing w:line="360" w:lineRule="auto"/>
        <w:rPr>
          <w:rFonts w:ascii="Arial" w:hAnsi="Arial" w:cs="Arial"/>
          <w:b/>
          <w:bCs/>
          <w:sz w:val="24"/>
          <w:szCs w:val="24"/>
        </w:rPr>
      </w:pPr>
    </w:p>
    <w:p w14:paraId="1E1F00C7" w14:textId="77777777" w:rsidR="00863199" w:rsidRDefault="00863199" w:rsidP="0027765E">
      <w:pPr>
        <w:spacing w:line="360" w:lineRule="auto"/>
        <w:rPr>
          <w:rFonts w:ascii="Arial" w:hAnsi="Arial" w:cs="Arial"/>
          <w:b/>
          <w:bCs/>
          <w:sz w:val="24"/>
          <w:szCs w:val="24"/>
        </w:rPr>
      </w:pPr>
    </w:p>
    <w:p w14:paraId="5D80487D" w14:textId="4166C1A0" w:rsidR="001D0BC3" w:rsidRPr="001D0BC3" w:rsidRDefault="001D0BC3" w:rsidP="0027765E">
      <w:pPr>
        <w:spacing w:line="360" w:lineRule="auto"/>
        <w:rPr>
          <w:rFonts w:ascii="Arial" w:hAnsi="Arial" w:cs="Arial"/>
          <w:b/>
          <w:bCs/>
          <w:sz w:val="24"/>
          <w:szCs w:val="24"/>
        </w:rPr>
      </w:pPr>
      <w:r w:rsidRPr="001D0BC3">
        <w:rPr>
          <w:rFonts w:ascii="Arial" w:hAnsi="Arial" w:cs="Arial"/>
          <w:b/>
          <w:bCs/>
          <w:sz w:val="24"/>
          <w:szCs w:val="24"/>
        </w:rPr>
        <w:lastRenderedPageBreak/>
        <w:t>3.1.2 Reduce Operational Lead Times and Process Bottlenecks</w:t>
      </w:r>
    </w:p>
    <w:p w14:paraId="7C512C93" w14:textId="7A1A1B09" w:rsidR="00AA14C3" w:rsidRDefault="00863199" w:rsidP="00863199">
      <w:pPr>
        <w:spacing w:line="360" w:lineRule="auto"/>
        <w:rPr>
          <w:rFonts w:ascii="Arial" w:hAnsi="Arial" w:cs="Arial"/>
          <w:sz w:val="24"/>
          <w:szCs w:val="24"/>
        </w:rPr>
      </w:pPr>
      <w:r w:rsidRPr="00863199">
        <w:rPr>
          <w:rFonts w:ascii="Arial" w:hAnsi="Arial" w:cs="Arial"/>
          <w:sz w:val="24"/>
          <w:szCs w:val="24"/>
        </w:rPr>
        <w:t xml:space="preserve">Reducing operational lead times and bottlenecks is a key objective for </w:t>
      </w:r>
      <w:proofErr w:type="spellStart"/>
      <w:r w:rsidRPr="00863199">
        <w:rPr>
          <w:rFonts w:ascii="Arial" w:hAnsi="Arial" w:cs="Arial"/>
          <w:sz w:val="24"/>
          <w:szCs w:val="24"/>
        </w:rPr>
        <w:t>Cytiva</w:t>
      </w:r>
      <w:proofErr w:type="spellEnd"/>
      <w:r w:rsidRPr="00863199">
        <w:rPr>
          <w:rFonts w:ascii="Arial" w:hAnsi="Arial" w:cs="Arial"/>
          <w:sz w:val="24"/>
          <w:szCs w:val="24"/>
        </w:rPr>
        <w:t xml:space="preserve">, as delays can affect service quality and operational performance. Following digital integration, workflows require ongoing monitoring and refinement to maintain efficiency. Strategically, </w:t>
      </w:r>
      <w:proofErr w:type="spellStart"/>
      <w:r w:rsidRPr="00863199">
        <w:rPr>
          <w:rFonts w:ascii="Arial" w:hAnsi="Arial" w:cs="Arial"/>
          <w:sz w:val="24"/>
          <w:szCs w:val="24"/>
        </w:rPr>
        <w:t>Cytiva</w:t>
      </w:r>
      <w:proofErr w:type="spellEnd"/>
      <w:r w:rsidRPr="00863199">
        <w:rPr>
          <w:rFonts w:ascii="Arial" w:hAnsi="Arial" w:cs="Arial"/>
          <w:sz w:val="24"/>
          <w:szCs w:val="24"/>
        </w:rPr>
        <w:t xml:space="preserve"> should streamline approval processes and strengthen cross-functional collaboration. Operationally, workflow reviews, improved communication and KPI monitoring can help identify bottlenecks and improve responsiveness (Robbins and Coulter, 2022).</w:t>
      </w:r>
    </w:p>
    <w:p w14:paraId="078C5E25" w14:textId="5AB25F39" w:rsidR="00AA14C3" w:rsidRDefault="00AA14C3" w:rsidP="001D0BC3">
      <w:pPr>
        <w:rPr>
          <w:rFonts w:ascii="Arial" w:hAnsi="Arial" w:cs="Arial"/>
          <w:sz w:val="24"/>
          <w:szCs w:val="24"/>
        </w:rPr>
      </w:pPr>
      <w:r w:rsidRPr="00AA14C3">
        <w:rPr>
          <w:rFonts w:ascii="Arial" w:hAnsi="Arial" w:cs="Arial"/>
          <w:noProof/>
          <w:sz w:val="24"/>
          <w:szCs w:val="24"/>
        </w:rPr>
        <w:drawing>
          <wp:inline distT="0" distB="0" distL="0" distR="0" wp14:anchorId="07FBE920" wp14:editId="75729B8E">
            <wp:extent cx="4030980" cy="2505406"/>
            <wp:effectExtent l="0" t="0" r="7620" b="9525"/>
            <wp:docPr id="576264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264567" name=""/>
                    <pic:cNvPicPr/>
                  </pic:nvPicPr>
                  <pic:blipFill>
                    <a:blip r:embed="rId11"/>
                    <a:stretch>
                      <a:fillRect/>
                    </a:stretch>
                  </pic:blipFill>
                  <pic:spPr>
                    <a:xfrm>
                      <a:off x="0" y="0"/>
                      <a:ext cx="4038482" cy="2510069"/>
                    </a:xfrm>
                    <a:prstGeom prst="rect">
                      <a:avLst/>
                    </a:prstGeom>
                  </pic:spPr>
                </pic:pic>
              </a:graphicData>
            </a:graphic>
          </wp:inline>
        </w:drawing>
      </w:r>
    </w:p>
    <w:p w14:paraId="38A0BB23" w14:textId="0937FF3E" w:rsidR="00AA14C3" w:rsidRPr="0027765E" w:rsidRDefault="00AA14C3" w:rsidP="001D0BC3">
      <w:pPr>
        <w:rPr>
          <w:rFonts w:ascii="Arial" w:hAnsi="Arial" w:cs="Arial"/>
          <w:i/>
          <w:iCs/>
          <w:sz w:val="24"/>
          <w:szCs w:val="24"/>
        </w:rPr>
      </w:pPr>
      <w:r w:rsidRPr="0027765E">
        <w:rPr>
          <w:rFonts w:ascii="Arial" w:hAnsi="Arial" w:cs="Arial"/>
          <w:i/>
          <w:iCs/>
          <w:sz w:val="24"/>
          <w:szCs w:val="24"/>
        </w:rPr>
        <w:t>Figure 4:  Workflow Bottleneck Identification Process</w:t>
      </w:r>
    </w:p>
    <w:p w14:paraId="08D06782" w14:textId="77777777" w:rsidR="00AA14C3" w:rsidRDefault="00AA14C3" w:rsidP="001D0BC3">
      <w:pPr>
        <w:rPr>
          <w:rFonts w:ascii="Arial" w:hAnsi="Arial" w:cs="Arial"/>
          <w:sz w:val="22"/>
          <w:szCs w:val="22"/>
        </w:rPr>
      </w:pPr>
    </w:p>
    <w:p w14:paraId="57B02ECF" w14:textId="77777777" w:rsidR="0027765E" w:rsidRDefault="0027765E" w:rsidP="0027765E">
      <w:pPr>
        <w:spacing w:line="360" w:lineRule="auto"/>
        <w:rPr>
          <w:rFonts w:ascii="Arial" w:hAnsi="Arial" w:cs="Arial"/>
          <w:sz w:val="24"/>
          <w:szCs w:val="24"/>
        </w:rPr>
      </w:pPr>
    </w:p>
    <w:p w14:paraId="66BF51C8" w14:textId="77777777" w:rsidR="002A1A6A" w:rsidRDefault="002A1A6A" w:rsidP="0027765E">
      <w:pPr>
        <w:spacing w:line="360" w:lineRule="auto"/>
        <w:rPr>
          <w:rFonts w:ascii="Arial" w:hAnsi="Arial" w:cs="Arial"/>
          <w:sz w:val="24"/>
          <w:szCs w:val="24"/>
        </w:rPr>
      </w:pPr>
    </w:p>
    <w:p w14:paraId="3452BDF5" w14:textId="77777777" w:rsidR="002A1A6A" w:rsidRDefault="002A1A6A" w:rsidP="0027765E">
      <w:pPr>
        <w:spacing w:line="360" w:lineRule="auto"/>
        <w:rPr>
          <w:rFonts w:ascii="Arial" w:hAnsi="Arial" w:cs="Arial"/>
          <w:sz w:val="24"/>
          <w:szCs w:val="24"/>
        </w:rPr>
      </w:pPr>
    </w:p>
    <w:p w14:paraId="03CBF3A1" w14:textId="77777777" w:rsidR="002A1A6A" w:rsidRDefault="002A1A6A" w:rsidP="0027765E">
      <w:pPr>
        <w:spacing w:line="360" w:lineRule="auto"/>
        <w:rPr>
          <w:rFonts w:ascii="Arial" w:hAnsi="Arial" w:cs="Arial"/>
          <w:sz w:val="24"/>
          <w:szCs w:val="24"/>
        </w:rPr>
      </w:pPr>
    </w:p>
    <w:p w14:paraId="498A061C" w14:textId="77777777" w:rsidR="002A1A6A" w:rsidRDefault="002A1A6A" w:rsidP="0027765E">
      <w:pPr>
        <w:spacing w:line="360" w:lineRule="auto"/>
        <w:rPr>
          <w:rFonts w:ascii="Arial" w:hAnsi="Arial" w:cs="Arial"/>
          <w:sz w:val="24"/>
          <w:szCs w:val="24"/>
        </w:rPr>
      </w:pPr>
    </w:p>
    <w:p w14:paraId="3CB85768" w14:textId="77777777" w:rsidR="0027765E" w:rsidRDefault="0027765E" w:rsidP="0027765E">
      <w:pPr>
        <w:spacing w:line="360" w:lineRule="auto"/>
        <w:rPr>
          <w:rFonts w:ascii="Arial" w:hAnsi="Arial" w:cs="Arial"/>
          <w:sz w:val="24"/>
          <w:szCs w:val="24"/>
        </w:rPr>
      </w:pPr>
    </w:p>
    <w:p w14:paraId="58DF1EF8" w14:textId="77777777" w:rsidR="0027765E" w:rsidRDefault="0027765E" w:rsidP="0027765E">
      <w:pPr>
        <w:spacing w:line="360" w:lineRule="auto"/>
        <w:rPr>
          <w:rFonts w:ascii="Arial" w:hAnsi="Arial" w:cs="Arial"/>
          <w:sz w:val="24"/>
          <w:szCs w:val="24"/>
        </w:rPr>
      </w:pPr>
    </w:p>
    <w:p w14:paraId="4E3BA3CD" w14:textId="77777777" w:rsidR="0027765E" w:rsidRDefault="0027765E" w:rsidP="0027765E">
      <w:pPr>
        <w:spacing w:line="360" w:lineRule="auto"/>
        <w:rPr>
          <w:rFonts w:ascii="Arial" w:hAnsi="Arial" w:cs="Arial"/>
          <w:sz w:val="24"/>
          <w:szCs w:val="24"/>
        </w:rPr>
      </w:pPr>
    </w:p>
    <w:p w14:paraId="34964FDB" w14:textId="77777777" w:rsidR="001D0BC3" w:rsidRDefault="001D0BC3" w:rsidP="001D0BC3">
      <w:pPr>
        <w:rPr>
          <w:rFonts w:ascii="Arial" w:hAnsi="Arial" w:cs="Arial"/>
          <w:sz w:val="24"/>
          <w:szCs w:val="24"/>
        </w:rPr>
      </w:pPr>
    </w:p>
    <w:p w14:paraId="79DA29E0" w14:textId="77777777" w:rsidR="0027765E" w:rsidRDefault="0027765E" w:rsidP="001D0BC3">
      <w:pPr>
        <w:rPr>
          <w:rFonts w:ascii="Arial" w:hAnsi="Arial" w:cs="Arial"/>
          <w:sz w:val="24"/>
          <w:szCs w:val="24"/>
        </w:rPr>
      </w:pPr>
    </w:p>
    <w:p w14:paraId="362EB404" w14:textId="77777777" w:rsidR="0027765E" w:rsidRPr="001D0BC3" w:rsidRDefault="0027765E" w:rsidP="001D0BC3">
      <w:pPr>
        <w:rPr>
          <w:rFonts w:ascii="Arial" w:hAnsi="Arial" w:cs="Arial"/>
          <w:sz w:val="24"/>
          <w:szCs w:val="24"/>
        </w:rPr>
      </w:pPr>
    </w:p>
    <w:p w14:paraId="5E7C151E" w14:textId="77777777" w:rsidR="00863199" w:rsidRDefault="00863199" w:rsidP="0027765E">
      <w:pPr>
        <w:spacing w:line="360" w:lineRule="auto"/>
        <w:rPr>
          <w:rFonts w:ascii="Arial" w:hAnsi="Arial" w:cs="Arial"/>
          <w:b/>
          <w:bCs/>
          <w:sz w:val="24"/>
          <w:szCs w:val="24"/>
        </w:rPr>
      </w:pPr>
    </w:p>
    <w:p w14:paraId="7B00477B" w14:textId="77777777" w:rsidR="00863199" w:rsidRDefault="00863199" w:rsidP="0027765E">
      <w:pPr>
        <w:spacing w:line="360" w:lineRule="auto"/>
        <w:rPr>
          <w:rFonts w:ascii="Arial" w:hAnsi="Arial" w:cs="Arial"/>
          <w:b/>
          <w:bCs/>
          <w:sz w:val="24"/>
          <w:szCs w:val="24"/>
        </w:rPr>
      </w:pPr>
    </w:p>
    <w:p w14:paraId="61820059" w14:textId="77777777" w:rsidR="00863199" w:rsidRDefault="00863199" w:rsidP="0027765E">
      <w:pPr>
        <w:spacing w:line="360" w:lineRule="auto"/>
        <w:rPr>
          <w:rFonts w:ascii="Arial" w:hAnsi="Arial" w:cs="Arial"/>
          <w:b/>
          <w:bCs/>
          <w:sz w:val="24"/>
          <w:szCs w:val="24"/>
        </w:rPr>
      </w:pPr>
    </w:p>
    <w:p w14:paraId="60A06FF5" w14:textId="77777777" w:rsidR="00863199" w:rsidRDefault="00863199" w:rsidP="0027765E">
      <w:pPr>
        <w:spacing w:line="360" w:lineRule="auto"/>
        <w:rPr>
          <w:rFonts w:ascii="Arial" w:hAnsi="Arial" w:cs="Arial"/>
          <w:b/>
          <w:bCs/>
          <w:sz w:val="24"/>
          <w:szCs w:val="24"/>
        </w:rPr>
      </w:pPr>
    </w:p>
    <w:p w14:paraId="78140BAA" w14:textId="77777777" w:rsidR="00863199" w:rsidRDefault="00863199" w:rsidP="0027765E">
      <w:pPr>
        <w:spacing w:line="360" w:lineRule="auto"/>
        <w:rPr>
          <w:rFonts w:ascii="Arial" w:hAnsi="Arial" w:cs="Arial"/>
          <w:b/>
          <w:bCs/>
          <w:sz w:val="24"/>
          <w:szCs w:val="24"/>
        </w:rPr>
      </w:pPr>
    </w:p>
    <w:p w14:paraId="7CE16E2B" w14:textId="05F3E139" w:rsidR="001D0BC3" w:rsidRPr="001D0BC3" w:rsidRDefault="001D0BC3" w:rsidP="0027765E">
      <w:pPr>
        <w:spacing w:line="360" w:lineRule="auto"/>
        <w:rPr>
          <w:rFonts w:ascii="Arial" w:hAnsi="Arial" w:cs="Arial"/>
          <w:b/>
          <w:bCs/>
          <w:sz w:val="24"/>
          <w:szCs w:val="24"/>
        </w:rPr>
      </w:pPr>
      <w:r w:rsidRPr="001D0BC3">
        <w:rPr>
          <w:rFonts w:ascii="Arial" w:hAnsi="Arial" w:cs="Arial"/>
          <w:b/>
          <w:bCs/>
          <w:sz w:val="24"/>
          <w:szCs w:val="24"/>
        </w:rPr>
        <w:lastRenderedPageBreak/>
        <w:t>3.1.3 Enhance Digital Integration and Automation</w:t>
      </w:r>
    </w:p>
    <w:p w14:paraId="1C45B76B" w14:textId="71CA82E9" w:rsidR="00091E08" w:rsidRDefault="00863199" w:rsidP="00740615">
      <w:pPr>
        <w:spacing w:line="360" w:lineRule="auto"/>
        <w:rPr>
          <w:rFonts w:ascii="Arial" w:hAnsi="Arial" w:cs="Arial"/>
          <w:noProof/>
          <w:sz w:val="24"/>
          <w:szCs w:val="24"/>
        </w:rPr>
      </w:pPr>
      <w:r w:rsidRPr="00863199">
        <w:rPr>
          <w:rFonts w:ascii="Arial" w:hAnsi="Arial" w:cs="Arial"/>
          <w:sz w:val="24"/>
          <w:szCs w:val="24"/>
        </w:rPr>
        <w:t xml:space="preserve">Enhancing digital integration and automation is a key strategic objective for </w:t>
      </w:r>
      <w:proofErr w:type="spellStart"/>
      <w:r w:rsidRPr="00863199">
        <w:rPr>
          <w:rFonts w:ascii="Arial" w:hAnsi="Arial" w:cs="Arial"/>
          <w:sz w:val="24"/>
          <w:szCs w:val="24"/>
        </w:rPr>
        <w:t>Cytiva</w:t>
      </w:r>
      <w:proofErr w:type="spellEnd"/>
      <w:r w:rsidRPr="00863199">
        <w:rPr>
          <w:rFonts w:ascii="Arial" w:hAnsi="Arial" w:cs="Arial"/>
          <w:sz w:val="24"/>
          <w:szCs w:val="24"/>
        </w:rPr>
        <w:t xml:space="preserve">. Digital transformation can improve efficiency, reduce manual errors and support decision-making. Strategically, </w:t>
      </w:r>
      <w:proofErr w:type="spellStart"/>
      <w:r w:rsidRPr="00863199">
        <w:rPr>
          <w:rFonts w:ascii="Arial" w:hAnsi="Arial" w:cs="Arial"/>
          <w:sz w:val="24"/>
          <w:szCs w:val="24"/>
        </w:rPr>
        <w:t>Cytiva</w:t>
      </w:r>
      <w:proofErr w:type="spellEnd"/>
      <w:r w:rsidRPr="00863199">
        <w:rPr>
          <w:rFonts w:ascii="Arial" w:hAnsi="Arial" w:cs="Arial"/>
          <w:sz w:val="24"/>
          <w:szCs w:val="24"/>
        </w:rPr>
        <w:t xml:space="preserve"> should continue investing in integrated digital systems, while operational actions should focus on process automation, system optimisation and employee training to improve adoption. Heizer, Render and Munson (2023) highlight digital integration as a driver of operational control and</w:t>
      </w:r>
      <w:r>
        <w:rPr>
          <w:rFonts w:ascii="Arial" w:hAnsi="Arial" w:cs="Arial"/>
          <w:sz w:val="24"/>
          <w:szCs w:val="24"/>
        </w:rPr>
        <w:t xml:space="preserve"> </w:t>
      </w:r>
      <w:r w:rsidRPr="00863199">
        <w:rPr>
          <w:rFonts w:ascii="Arial" w:hAnsi="Arial" w:cs="Arial"/>
          <w:sz w:val="24"/>
          <w:szCs w:val="24"/>
        </w:rPr>
        <w:t>organisational flexibility.</w:t>
      </w:r>
    </w:p>
    <w:p w14:paraId="715F5E29" w14:textId="46E1F95F" w:rsidR="00740615" w:rsidRDefault="00740615">
      <w:pPr>
        <w:rPr>
          <w:rFonts w:ascii="Arial" w:hAnsi="Arial" w:cs="Arial"/>
          <w:sz w:val="24"/>
          <w:szCs w:val="24"/>
        </w:rPr>
      </w:pPr>
      <w:r w:rsidRPr="00AA14C3">
        <w:rPr>
          <w:rFonts w:ascii="Arial" w:hAnsi="Arial" w:cs="Arial"/>
          <w:noProof/>
          <w:sz w:val="24"/>
          <w:szCs w:val="24"/>
        </w:rPr>
        <w:drawing>
          <wp:inline distT="0" distB="0" distL="0" distR="0" wp14:anchorId="662898C3" wp14:editId="7966DE73">
            <wp:extent cx="4000500" cy="2467610"/>
            <wp:effectExtent l="0" t="0" r="0" b="8890"/>
            <wp:docPr id="1041696898" name="Picture 1" descr="The image illustrates a five-step process for supply chain digitization, emphasizing the alignment of people, processes, data, and analytics to achieve automation and plan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696898" name="Picture 1" descr="The image illustrates a five-step process for supply chain digitization, emphasizing the alignment of people, processes, data, and analytics to achieve automation and planning.&#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000500" cy="2467610"/>
                    </a:xfrm>
                    <a:prstGeom prst="rect">
                      <a:avLst/>
                    </a:prstGeom>
                  </pic:spPr>
                </pic:pic>
              </a:graphicData>
            </a:graphic>
          </wp:inline>
        </w:drawing>
      </w:r>
    </w:p>
    <w:p w14:paraId="6C4D02DF" w14:textId="77777777" w:rsidR="00091E08" w:rsidRDefault="00091E08">
      <w:pPr>
        <w:rPr>
          <w:rFonts w:ascii="Arial" w:hAnsi="Arial" w:cs="Arial"/>
          <w:sz w:val="24"/>
          <w:szCs w:val="24"/>
        </w:rPr>
      </w:pPr>
    </w:p>
    <w:p w14:paraId="3F1528B1" w14:textId="33FF5695" w:rsidR="00091E08" w:rsidRPr="0027765E" w:rsidRDefault="00AA14C3">
      <w:pPr>
        <w:rPr>
          <w:rFonts w:ascii="Arial" w:hAnsi="Arial" w:cs="Arial"/>
          <w:i/>
          <w:iCs/>
          <w:sz w:val="24"/>
          <w:szCs w:val="24"/>
        </w:rPr>
      </w:pPr>
      <w:r w:rsidRPr="0027765E">
        <w:rPr>
          <w:rFonts w:ascii="Arial" w:hAnsi="Arial" w:cs="Arial"/>
          <w:i/>
          <w:iCs/>
          <w:sz w:val="24"/>
          <w:szCs w:val="24"/>
        </w:rPr>
        <w:t>Figure 5: Steps to Supply Chain Digitisation</w:t>
      </w:r>
    </w:p>
    <w:p w14:paraId="3BFE84D1" w14:textId="77777777" w:rsidR="0027765E" w:rsidRPr="00AA14C3" w:rsidRDefault="0027765E">
      <w:pPr>
        <w:rPr>
          <w:rFonts w:ascii="Arial" w:hAnsi="Arial" w:cs="Arial"/>
          <w:i/>
          <w:iCs/>
          <w:sz w:val="22"/>
          <w:szCs w:val="22"/>
        </w:rPr>
      </w:pPr>
    </w:p>
    <w:p w14:paraId="2DB730C1" w14:textId="77777777" w:rsidR="00AA14C3" w:rsidRDefault="00AA14C3">
      <w:pPr>
        <w:rPr>
          <w:rFonts w:ascii="Arial" w:hAnsi="Arial" w:cs="Arial"/>
          <w:sz w:val="24"/>
          <w:szCs w:val="24"/>
        </w:rPr>
      </w:pPr>
    </w:p>
    <w:p w14:paraId="1554DC74" w14:textId="77777777" w:rsidR="002A1A6A" w:rsidRDefault="002A1A6A">
      <w:pPr>
        <w:rPr>
          <w:rFonts w:ascii="Arial" w:hAnsi="Arial" w:cs="Arial"/>
          <w:sz w:val="24"/>
          <w:szCs w:val="24"/>
        </w:rPr>
      </w:pPr>
    </w:p>
    <w:p w14:paraId="7A58ECBC" w14:textId="77777777" w:rsidR="002A1A6A" w:rsidRDefault="002A1A6A">
      <w:pPr>
        <w:rPr>
          <w:rFonts w:ascii="Arial" w:hAnsi="Arial" w:cs="Arial"/>
          <w:sz w:val="24"/>
          <w:szCs w:val="24"/>
        </w:rPr>
      </w:pPr>
    </w:p>
    <w:p w14:paraId="5DC75DF9" w14:textId="77777777" w:rsidR="002A1A6A" w:rsidRDefault="002A1A6A">
      <w:pPr>
        <w:rPr>
          <w:rFonts w:ascii="Arial" w:hAnsi="Arial" w:cs="Arial"/>
          <w:sz w:val="24"/>
          <w:szCs w:val="24"/>
        </w:rPr>
      </w:pPr>
    </w:p>
    <w:p w14:paraId="23FD8DEE" w14:textId="77777777" w:rsidR="002A1A6A" w:rsidRDefault="002A1A6A">
      <w:pPr>
        <w:rPr>
          <w:rFonts w:ascii="Arial" w:hAnsi="Arial" w:cs="Arial"/>
          <w:sz w:val="24"/>
          <w:szCs w:val="24"/>
        </w:rPr>
      </w:pPr>
    </w:p>
    <w:p w14:paraId="501C2297" w14:textId="77777777" w:rsidR="002A1A6A" w:rsidRDefault="002A1A6A">
      <w:pPr>
        <w:rPr>
          <w:rFonts w:ascii="Arial" w:hAnsi="Arial" w:cs="Arial"/>
          <w:sz w:val="24"/>
          <w:szCs w:val="24"/>
        </w:rPr>
      </w:pPr>
    </w:p>
    <w:p w14:paraId="46E404FB" w14:textId="77777777" w:rsidR="002A1A6A" w:rsidRDefault="002A1A6A">
      <w:pPr>
        <w:rPr>
          <w:rFonts w:ascii="Arial" w:hAnsi="Arial" w:cs="Arial"/>
          <w:sz w:val="24"/>
          <w:szCs w:val="24"/>
        </w:rPr>
      </w:pPr>
    </w:p>
    <w:p w14:paraId="73C0911A" w14:textId="77777777" w:rsidR="002A1A6A" w:rsidRDefault="002A1A6A">
      <w:pPr>
        <w:rPr>
          <w:rFonts w:ascii="Arial" w:hAnsi="Arial" w:cs="Arial"/>
          <w:sz w:val="24"/>
          <w:szCs w:val="24"/>
        </w:rPr>
      </w:pPr>
    </w:p>
    <w:p w14:paraId="2D57E9B5" w14:textId="77777777" w:rsidR="002A1A6A" w:rsidRDefault="002A1A6A">
      <w:pPr>
        <w:rPr>
          <w:rFonts w:ascii="Arial" w:hAnsi="Arial" w:cs="Arial"/>
          <w:sz w:val="24"/>
          <w:szCs w:val="24"/>
        </w:rPr>
      </w:pPr>
    </w:p>
    <w:p w14:paraId="2CAD8CBD" w14:textId="77777777" w:rsidR="0027765E" w:rsidRDefault="0027765E">
      <w:pPr>
        <w:rPr>
          <w:rFonts w:ascii="Arial" w:hAnsi="Arial" w:cs="Arial"/>
          <w:sz w:val="24"/>
          <w:szCs w:val="24"/>
        </w:rPr>
      </w:pPr>
    </w:p>
    <w:p w14:paraId="3D5E9221" w14:textId="77777777" w:rsidR="0027765E" w:rsidRDefault="0027765E">
      <w:pPr>
        <w:rPr>
          <w:rFonts w:ascii="Arial" w:hAnsi="Arial" w:cs="Arial"/>
          <w:sz w:val="24"/>
          <w:szCs w:val="24"/>
        </w:rPr>
      </w:pPr>
    </w:p>
    <w:p w14:paraId="054E467E" w14:textId="77777777" w:rsidR="0027765E" w:rsidRDefault="0027765E">
      <w:pPr>
        <w:rPr>
          <w:rFonts w:ascii="Arial" w:hAnsi="Arial" w:cs="Arial"/>
          <w:sz w:val="24"/>
          <w:szCs w:val="24"/>
        </w:rPr>
      </w:pPr>
    </w:p>
    <w:p w14:paraId="521B9394" w14:textId="77777777" w:rsidR="0027765E" w:rsidRDefault="0027765E">
      <w:pPr>
        <w:rPr>
          <w:rFonts w:ascii="Arial" w:hAnsi="Arial" w:cs="Arial"/>
          <w:sz w:val="24"/>
          <w:szCs w:val="24"/>
        </w:rPr>
      </w:pPr>
    </w:p>
    <w:p w14:paraId="2BE6AD08" w14:textId="77777777" w:rsidR="0027765E" w:rsidRDefault="0027765E">
      <w:pPr>
        <w:rPr>
          <w:rFonts w:ascii="Arial" w:hAnsi="Arial" w:cs="Arial"/>
          <w:sz w:val="24"/>
          <w:szCs w:val="24"/>
        </w:rPr>
      </w:pPr>
    </w:p>
    <w:p w14:paraId="5B813D79" w14:textId="77777777" w:rsidR="0027765E" w:rsidRDefault="0027765E">
      <w:pPr>
        <w:rPr>
          <w:rFonts w:ascii="Arial" w:hAnsi="Arial" w:cs="Arial"/>
          <w:sz w:val="24"/>
          <w:szCs w:val="24"/>
        </w:rPr>
      </w:pPr>
    </w:p>
    <w:p w14:paraId="3200CB5B" w14:textId="77777777" w:rsidR="00AA14C3" w:rsidRDefault="00AA14C3">
      <w:pPr>
        <w:rPr>
          <w:rFonts w:ascii="Arial" w:hAnsi="Arial" w:cs="Arial"/>
          <w:sz w:val="24"/>
          <w:szCs w:val="24"/>
        </w:rPr>
      </w:pPr>
    </w:p>
    <w:p w14:paraId="4E37A516" w14:textId="77777777" w:rsidR="00091E08" w:rsidRDefault="00091E08">
      <w:pPr>
        <w:rPr>
          <w:rFonts w:ascii="Arial" w:hAnsi="Arial" w:cs="Arial"/>
          <w:sz w:val="24"/>
          <w:szCs w:val="24"/>
        </w:rPr>
      </w:pPr>
    </w:p>
    <w:p w14:paraId="3F56E921" w14:textId="77777777" w:rsidR="00740615" w:rsidRDefault="00740615" w:rsidP="00C23480">
      <w:pPr>
        <w:spacing w:line="360" w:lineRule="auto"/>
        <w:rPr>
          <w:rFonts w:ascii="Arial" w:hAnsi="Arial" w:cs="Arial"/>
          <w:b/>
          <w:bCs/>
          <w:sz w:val="24"/>
          <w:szCs w:val="24"/>
        </w:rPr>
      </w:pPr>
    </w:p>
    <w:p w14:paraId="51BC5E8A" w14:textId="77777777" w:rsidR="00740615" w:rsidRDefault="00740615" w:rsidP="00C23480">
      <w:pPr>
        <w:spacing w:line="360" w:lineRule="auto"/>
        <w:rPr>
          <w:rFonts w:ascii="Arial" w:hAnsi="Arial" w:cs="Arial"/>
          <w:b/>
          <w:bCs/>
          <w:sz w:val="24"/>
          <w:szCs w:val="24"/>
        </w:rPr>
      </w:pPr>
    </w:p>
    <w:p w14:paraId="51FACC84" w14:textId="77777777" w:rsidR="00740615" w:rsidRDefault="00740615" w:rsidP="00C23480">
      <w:pPr>
        <w:spacing w:line="360" w:lineRule="auto"/>
        <w:rPr>
          <w:rFonts w:ascii="Arial" w:hAnsi="Arial" w:cs="Arial"/>
          <w:b/>
          <w:bCs/>
          <w:sz w:val="24"/>
          <w:szCs w:val="24"/>
        </w:rPr>
      </w:pPr>
    </w:p>
    <w:p w14:paraId="0BFB4D43" w14:textId="402B6794" w:rsidR="00AA14C3" w:rsidRPr="00C23480" w:rsidRDefault="00AA14C3" w:rsidP="00C23480">
      <w:pPr>
        <w:spacing w:line="360" w:lineRule="auto"/>
        <w:rPr>
          <w:rFonts w:ascii="Arial" w:hAnsi="Arial" w:cs="Arial"/>
          <w:b/>
          <w:bCs/>
          <w:sz w:val="24"/>
          <w:szCs w:val="24"/>
        </w:rPr>
      </w:pPr>
      <w:r w:rsidRPr="00C23480">
        <w:rPr>
          <w:rFonts w:ascii="Arial" w:hAnsi="Arial" w:cs="Arial"/>
          <w:b/>
          <w:bCs/>
          <w:sz w:val="24"/>
          <w:szCs w:val="24"/>
        </w:rPr>
        <w:lastRenderedPageBreak/>
        <w:t>3.2 Evaluation of Planning Approach</w:t>
      </w:r>
    </w:p>
    <w:p w14:paraId="0CA8C92D" w14:textId="77777777" w:rsidR="00D3678C" w:rsidRPr="00D3678C" w:rsidRDefault="00D3678C" w:rsidP="00D3678C">
      <w:pPr>
        <w:spacing w:line="360" w:lineRule="auto"/>
        <w:rPr>
          <w:rFonts w:ascii="Arial" w:hAnsi="Arial" w:cs="Arial"/>
          <w:sz w:val="24"/>
          <w:szCs w:val="24"/>
        </w:rPr>
      </w:pPr>
      <w:proofErr w:type="spellStart"/>
      <w:r w:rsidRPr="00D3678C">
        <w:rPr>
          <w:rFonts w:ascii="Arial" w:hAnsi="Arial" w:cs="Arial"/>
          <w:sz w:val="24"/>
          <w:szCs w:val="24"/>
        </w:rPr>
        <w:t>Cytiva’s</w:t>
      </w:r>
      <w:proofErr w:type="spellEnd"/>
      <w:r w:rsidRPr="00D3678C">
        <w:rPr>
          <w:rFonts w:ascii="Arial" w:hAnsi="Arial" w:cs="Arial"/>
          <w:sz w:val="24"/>
          <w:szCs w:val="24"/>
        </w:rPr>
        <w:t xml:space="preserve"> planning approach aligns most closely with Management by Objectives (MBO), developed by Drucker (1954). MBO focuses on establishing clear organisational goals linked to measurable targets and employee performance. Within </w:t>
      </w:r>
      <w:proofErr w:type="spellStart"/>
      <w:r w:rsidRPr="00D3678C">
        <w:rPr>
          <w:rFonts w:ascii="Arial" w:hAnsi="Arial" w:cs="Arial"/>
          <w:sz w:val="24"/>
          <w:szCs w:val="24"/>
        </w:rPr>
        <w:t>Cytiva</w:t>
      </w:r>
      <w:proofErr w:type="spellEnd"/>
      <w:r w:rsidRPr="00D3678C">
        <w:rPr>
          <w:rFonts w:ascii="Arial" w:hAnsi="Arial" w:cs="Arial"/>
          <w:sz w:val="24"/>
          <w:szCs w:val="24"/>
        </w:rPr>
        <w:t>, planning is driven by operational objectives, key performance indicators (KPIs), service level agreements (SLAs) and continuous improvement initiatives, reflecting an objective-based approach.</w:t>
      </w:r>
    </w:p>
    <w:p w14:paraId="423A8B81" w14:textId="77777777" w:rsidR="00D3678C" w:rsidRPr="00D3678C" w:rsidRDefault="00D3678C" w:rsidP="00D3678C">
      <w:pPr>
        <w:spacing w:line="360" w:lineRule="auto"/>
        <w:rPr>
          <w:rFonts w:ascii="Arial" w:hAnsi="Arial" w:cs="Arial"/>
          <w:sz w:val="24"/>
          <w:szCs w:val="24"/>
        </w:rPr>
      </w:pPr>
      <w:r w:rsidRPr="00D3678C">
        <w:rPr>
          <w:rFonts w:ascii="Arial" w:hAnsi="Arial" w:cs="Arial"/>
          <w:sz w:val="24"/>
          <w:szCs w:val="24"/>
        </w:rPr>
        <w:t xml:space="preserve">A key strength of MBO is its ability to provide direction, accountability and performance visibility through measurable targets. Within </w:t>
      </w:r>
      <w:proofErr w:type="spellStart"/>
      <w:r w:rsidRPr="00D3678C">
        <w:rPr>
          <w:rFonts w:ascii="Arial" w:hAnsi="Arial" w:cs="Arial"/>
          <w:sz w:val="24"/>
          <w:szCs w:val="24"/>
        </w:rPr>
        <w:t>Cytiva</w:t>
      </w:r>
      <w:proofErr w:type="spellEnd"/>
      <w:r w:rsidRPr="00D3678C">
        <w:rPr>
          <w:rFonts w:ascii="Arial" w:hAnsi="Arial" w:cs="Arial"/>
          <w:sz w:val="24"/>
          <w:szCs w:val="24"/>
        </w:rPr>
        <w:t>, objectives relating to master data accuracy, lead time reduction and process efficiency support operational consistency and performance monitoring. Robbins and Coulter (2022) argue that measurable objectives enable organisations to align employee efforts with strategic goals and evaluate progress effectively.</w:t>
      </w:r>
    </w:p>
    <w:p w14:paraId="5B06AAA1" w14:textId="77777777" w:rsidR="00D3678C" w:rsidRPr="00D3678C" w:rsidRDefault="00D3678C" w:rsidP="00D3678C">
      <w:pPr>
        <w:spacing w:line="360" w:lineRule="auto"/>
        <w:rPr>
          <w:rFonts w:ascii="Arial" w:hAnsi="Arial" w:cs="Arial"/>
          <w:sz w:val="24"/>
          <w:szCs w:val="24"/>
        </w:rPr>
      </w:pPr>
      <w:r w:rsidRPr="00D3678C">
        <w:rPr>
          <w:rFonts w:ascii="Arial" w:hAnsi="Arial" w:cs="Arial"/>
          <w:sz w:val="24"/>
          <w:szCs w:val="24"/>
        </w:rPr>
        <w:t xml:space="preserve">However, an excessive focus on measurable targets may reduce organisational flexibility when unexpected operational challenges arise. Following the implementation of MSI, operational lead times increased and workflows required significant adaptation, demonstrating that performance metrics alone may not fully capture the impact of organisational change. While traditional planning approaches provide greater managerial discretion and flexibility, MBO is more suitable for </w:t>
      </w:r>
      <w:proofErr w:type="spellStart"/>
      <w:r w:rsidRPr="00D3678C">
        <w:rPr>
          <w:rFonts w:ascii="Arial" w:hAnsi="Arial" w:cs="Arial"/>
          <w:sz w:val="24"/>
          <w:szCs w:val="24"/>
        </w:rPr>
        <w:t>Cytiva</w:t>
      </w:r>
      <w:proofErr w:type="spellEnd"/>
      <w:r w:rsidRPr="00D3678C">
        <w:rPr>
          <w:rFonts w:ascii="Arial" w:hAnsi="Arial" w:cs="Arial"/>
          <w:sz w:val="24"/>
          <w:szCs w:val="24"/>
        </w:rPr>
        <w:t xml:space="preserve"> due to its reliance on KPIs, SLAs and process performance measures. Nevertheless, a hybrid approach that combines measurable objectives with managerial judgement may provide a more balanced planning framework.</w:t>
      </w:r>
    </w:p>
    <w:p w14:paraId="29CCC95E" w14:textId="7B144D0F" w:rsidR="00D3678C" w:rsidRPr="00D3678C" w:rsidRDefault="00D3678C" w:rsidP="00D3678C">
      <w:pPr>
        <w:spacing w:line="360" w:lineRule="auto"/>
        <w:rPr>
          <w:rFonts w:ascii="Arial" w:hAnsi="Arial" w:cs="Arial"/>
          <w:sz w:val="24"/>
          <w:szCs w:val="24"/>
        </w:rPr>
      </w:pPr>
      <w:r w:rsidRPr="00D3678C">
        <w:rPr>
          <w:rFonts w:ascii="Arial" w:hAnsi="Arial" w:cs="Arial"/>
          <w:sz w:val="24"/>
          <w:szCs w:val="24"/>
        </w:rPr>
        <w:t xml:space="preserve">Overall, </w:t>
      </w:r>
      <w:proofErr w:type="spellStart"/>
      <w:r w:rsidRPr="00D3678C">
        <w:rPr>
          <w:rFonts w:ascii="Arial" w:hAnsi="Arial" w:cs="Arial"/>
          <w:sz w:val="24"/>
          <w:szCs w:val="24"/>
        </w:rPr>
        <w:t>Cytiva’s</w:t>
      </w:r>
      <w:proofErr w:type="spellEnd"/>
      <w:r w:rsidRPr="00D3678C">
        <w:rPr>
          <w:rFonts w:ascii="Arial" w:hAnsi="Arial" w:cs="Arial"/>
          <w:sz w:val="24"/>
          <w:szCs w:val="24"/>
        </w:rPr>
        <w:t xml:space="preserve"> planning approach reflects MBO through its emphasis on measurable performance, accountability and continuous improvement. However, maintaining flexibility alongside objective-based planning is essential to support effective decision-making in a rapidly changing operational environment</w:t>
      </w:r>
      <w:r w:rsidR="006D3683">
        <w:rPr>
          <w:rFonts w:ascii="Arial" w:hAnsi="Arial" w:cs="Arial"/>
          <w:sz w:val="24"/>
          <w:szCs w:val="24"/>
        </w:rPr>
        <w:t>.</w:t>
      </w:r>
      <w:r w:rsidR="006D3683" w:rsidRPr="006D3683">
        <w:t xml:space="preserve"> </w:t>
      </w:r>
      <w:proofErr w:type="gramStart"/>
      <w:r w:rsidR="006D3683" w:rsidRPr="006D3683">
        <w:rPr>
          <w:rFonts w:ascii="Arial" w:hAnsi="Arial" w:cs="Arial"/>
          <w:sz w:val="24"/>
          <w:szCs w:val="24"/>
        </w:rPr>
        <w:t>As</w:t>
      </w:r>
      <w:proofErr w:type="gramEnd"/>
      <w:r w:rsidR="006D3683" w:rsidRPr="006D3683">
        <w:rPr>
          <w:rFonts w:ascii="Arial" w:hAnsi="Arial" w:cs="Arial"/>
          <w:sz w:val="24"/>
          <w:szCs w:val="24"/>
        </w:rPr>
        <w:t xml:space="preserve"> illustrated in Figure 6a, MSI implementation increased operational complexity and lead times, highlighting the limitations of relying solely on performance targets during periods of organisational change. This supports the need for managerial judgement alongside objective-based planning.</w:t>
      </w:r>
    </w:p>
    <w:p w14:paraId="354C259C" w14:textId="77777777" w:rsidR="00AA14C3" w:rsidRPr="00AA14C3" w:rsidRDefault="00AA14C3">
      <w:pPr>
        <w:rPr>
          <w:rFonts w:ascii="Arial" w:hAnsi="Arial" w:cs="Arial"/>
          <w:sz w:val="24"/>
          <w:szCs w:val="24"/>
        </w:rPr>
      </w:pPr>
    </w:p>
    <w:p w14:paraId="7D73EEC7" w14:textId="431E8089" w:rsidR="00091E08" w:rsidRDefault="00AA14C3">
      <w:pPr>
        <w:rPr>
          <w:rFonts w:ascii="Arial" w:hAnsi="Arial" w:cs="Arial"/>
          <w:sz w:val="24"/>
          <w:szCs w:val="24"/>
        </w:rPr>
      </w:pPr>
      <w:r w:rsidRPr="00AA14C3">
        <w:rPr>
          <w:rFonts w:ascii="Arial" w:hAnsi="Arial" w:cs="Arial"/>
          <w:noProof/>
          <w:sz w:val="24"/>
          <w:szCs w:val="24"/>
        </w:rPr>
        <w:lastRenderedPageBreak/>
        <w:drawing>
          <wp:inline distT="0" distB="0" distL="0" distR="0" wp14:anchorId="0435D8FF" wp14:editId="0FF23819">
            <wp:extent cx="4061460" cy="3546689"/>
            <wp:effectExtent l="0" t="0" r="0" b="0"/>
            <wp:docPr id="928125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125793" name=""/>
                    <pic:cNvPicPr/>
                  </pic:nvPicPr>
                  <pic:blipFill>
                    <a:blip r:embed="rId13"/>
                    <a:stretch>
                      <a:fillRect/>
                    </a:stretch>
                  </pic:blipFill>
                  <pic:spPr>
                    <a:xfrm>
                      <a:off x="0" y="0"/>
                      <a:ext cx="4093282" cy="3574478"/>
                    </a:xfrm>
                    <a:prstGeom prst="rect">
                      <a:avLst/>
                    </a:prstGeom>
                  </pic:spPr>
                </pic:pic>
              </a:graphicData>
            </a:graphic>
          </wp:inline>
        </w:drawing>
      </w:r>
    </w:p>
    <w:p w14:paraId="7A1AE9F9" w14:textId="29CE0747" w:rsidR="00091E08" w:rsidRPr="00C23480" w:rsidRDefault="00AA14C3">
      <w:pPr>
        <w:rPr>
          <w:rFonts w:ascii="Arial" w:hAnsi="Arial" w:cs="Arial"/>
          <w:i/>
          <w:iCs/>
          <w:sz w:val="24"/>
          <w:szCs w:val="24"/>
        </w:rPr>
      </w:pPr>
      <w:r w:rsidRPr="00C23480">
        <w:rPr>
          <w:rFonts w:ascii="Arial" w:hAnsi="Arial" w:cs="Arial"/>
          <w:i/>
          <w:iCs/>
          <w:sz w:val="24"/>
          <w:szCs w:val="24"/>
        </w:rPr>
        <w:t>Figure 6: Management by Objectives (MBO) Planning Process</w:t>
      </w:r>
    </w:p>
    <w:p w14:paraId="16358002" w14:textId="77777777" w:rsidR="00AA14C3" w:rsidRDefault="00AA14C3">
      <w:pPr>
        <w:rPr>
          <w:rFonts w:ascii="Arial" w:hAnsi="Arial" w:cs="Arial"/>
          <w:i/>
          <w:iCs/>
          <w:sz w:val="22"/>
          <w:szCs w:val="22"/>
        </w:rPr>
      </w:pPr>
    </w:p>
    <w:p w14:paraId="4F853793" w14:textId="77777777" w:rsidR="00AA14C3" w:rsidRDefault="00AA14C3">
      <w:pPr>
        <w:rPr>
          <w:rFonts w:ascii="Arial" w:hAnsi="Arial" w:cs="Arial"/>
          <w:sz w:val="24"/>
          <w:szCs w:val="24"/>
        </w:rPr>
      </w:pPr>
    </w:p>
    <w:tbl>
      <w:tblPr>
        <w:tblW w:w="5360" w:type="dxa"/>
        <w:tblLook w:val="04A0" w:firstRow="1" w:lastRow="0" w:firstColumn="1" w:lastColumn="0" w:noHBand="0" w:noVBand="1"/>
      </w:tblPr>
      <w:tblGrid>
        <w:gridCol w:w="2380"/>
        <w:gridCol w:w="1380"/>
        <w:gridCol w:w="1600"/>
      </w:tblGrid>
      <w:tr w:rsidR="00D3678C" w:rsidRPr="00D3678C" w14:paraId="68CC662B" w14:textId="77777777" w:rsidTr="00D3678C">
        <w:trPr>
          <w:trHeight w:val="288"/>
        </w:trPr>
        <w:tc>
          <w:tcPr>
            <w:tcW w:w="2380" w:type="dxa"/>
            <w:tcBorders>
              <w:top w:val="single" w:sz="4" w:space="0" w:color="auto"/>
              <w:left w:val="single" w:sz="4" w:space="0" w:color="auto"/>
              <w:bottom w:val="single" w:sz="4" w:space="0" w:color="auto"/>
              <w:right w:val="single" w:sz="4" w:space="0" w:color="auto"/>
            </w:tcBorders>
            <w:shd w:val="clear" w:color="000000" w:fill="4D93D9"/>
            <w:noWrap/>
            <w:vAlign w:val="bottom"/>
            <w:hideMark/>
          </w:tcPr>
          <w:p w14:paraId="5118988F" w14:textId="77777777" w:rsidR="00D3678C" w:rsidRPr="00D3678C" w:rsidRDefault="00D3678C" w:rsidP="00D3678C">
            <w:pPr>
              <w:rPr>
                <w:rFonts w:ascii="Aptos Narrow" w:hAnsi="Aptos Narrow"/>
                <w:b/>
                <w:bCs/>
                <w:color w:val="000000"/>
                <w:sz w:val="22"/>
                <w:szCs w:val="22"/>
              </w:rPr>
            </w:pPr>
            <w:r w:rsidRPr="00D3678C">
              <w:rPr>
                <w:rFonts w:ascii="Aptos Narrow" w:hAnsi="Aptos Narrow"/>
                <w:b/>
                <w:bCs/>
                <w:color w:val="000000"/>
                <w:sz w:val="22"/>
                <w:szCs w:val="22"/>
              </w:rPr>
              <w:t>Performance Measure</w:t>
            </w:r>
          </w:p>
        </w:tc>
        <w:tc>
          <w:tcPr>
            <w:tcW w:w="1380" w:type="dxa"/>
            <w:tcBorders>
              <w:top w:val="single" w:sz="4" w:space="0" w:color="auto"/>
              <w:left w:val="nil"/>
              <w:bottom w:val="single" w:sz="4" w:space="0" w:color="auto"/>
              <w:right w:val="single" w:sz="4" w:space="0" w:color="auto"/>
            </w:tcBorders>
            <w:shd w:val="clear" w:color="000000" w:fill="4D93D9"/>
            <w:noWrap/>
            <w:vAlign w:val="bottom"/>
            <w:hideMark/>
          </w:tcPr>
          <w:p w14:paraId="37A18F13" w14:textId="77777777" w:rsidR="00D3678C" w:rsidRPr="00D3678C" w:rsidRDefault="00D3678C" w:rsidP="00D3678C">
            <w:pPr>
              <w:jc w:val="center"/>
              <w:rPr>
                <w:rFonts w:ascii="Aptos Narrow" w:hAnsi="Aptos Narrow"/>
                <w:b/>
                <w:bCs/>
                <w:color w:val="000000"/>
                <w:sz w:val="22"/>
                <w:szCs w:val="22"/>
              </w:rPr>
            </w:pPr>
            <w:r w:rsidRPr="00D3678C">
              <w:rPr>
                <w:rFonts w:ascii="Aptos Narrow" w:hAnsi="Aptos Narrow"/>
                <w:b/>
                <w:bCs/>
                <w:color w:val="000000"/>
                <w:sz w:val="22"/>
                <w:szCs w:val="22"/>
              </w:rPr>
              <w:t>Before MSI</w:t>
            </w:r>
          </w:p>
        </w:tc>
        <w:tc>
          <w:tcPr>
            <w:tcW w:w="1600" w:type="dxa"/>
            <w:tcBorders>
              <w:top w:val="single" w:sz="4" w:space="0" w:color="auto"/>
              <w:left w:val="nil"/>
              <w:bottom w:val="single" w:sz="4" w:space="0" w:color="auto"/>
              <w:right w:val="single" w:sz="4" w:space="0" w:color="auto"/>
            </w:tcBorders>
            <w:shd w:val="clear" w:color="000000" w:fill="4D93D9"/>
            <w:noWrap/>
            <w:vAlign w:val="bottom"/>
            <w:hideMark/>
          </w:tcPr>
          <w:p w14:paraId="4BFA9FAC" w14:textId="77777777" w:rsidR="00D3678C" w:rsidRPr="00D3678C" w:rsidRDefault="00D3678C" w:rsidP="00D3678C">
            <w:pPr>
              <w:jc w:val="center"/>
              <w:rPr>
                <w:rFonts w:ascii="Aptos Narrow" w:hAnsi="Aptos Narrow"/>
                <w:b/>
                <w:bCs/>
                <w:color w:val="000000"/>
                <w:sz w:val="22"/>
                <w:szCs w:val="22"/>
              </w:rPr>
            </w:pPr>
            <w:r w:rsidRPr="00D3678C">
              <w:rPr>
                <w:rFonts w:ascii="Aptos Narrow" w:hAnsi="Aptos Narrow"/>
                <w:b/>
                <w:bCs/>
                <w:color w:val="000000"/>
                <w:sz w:val="22"/>
                <w:szCs w:val="22"/>
              </w:rPr>
              <w:t>After MSI</w:t>
            </w:r>
          </w:p>
        </w:tc>
      </w:tr>
      <w:tr w:rsidR="00D3678C" w:rsidRPr="00D3678C" w14:paraId="42E7C27B" w14:textId="77777777" w:rsidTr="00D3678C">
        <w:trPr>
          <w:trHeight w:val="288"/>
        </w:trPr>
        <w:tc>
          <w:tcPr>
            <w:tcW w:w="2380" w:type="dxa"/>
            <w:tcBorders>
              <w:top w:val="nil"/>
              <w:left w:val="single" w:sz="4" w:space="0" w:color="auto"/>
              <w:bottom w:val="single" w:sz="4" w:space="0" w:color="auto"/>
              <w:right w:val="single" w:sz="4" w:space="0" w:color="auto"/>
            </w:tcBorders>
            <w:shd w:val="clear" w:color="000000" w:fill="4D93D9"/>
            <w:noWrap/>
            <w:vAlign w:val="bottom"/>
            <w:hideMark/>
          </w:tcPr>
          <w:p w14:paraId="047873EA" w14:textId="77777777" w:rsidR="00D3678C" w:rsidRPr="00D3678C" w:rsidRDefault="00D3678C" w:rsidP="00D3678C">
            <w:pPr>
              <w:rPr>
                <w:rFonts w:ascii="Aptos Narrow" w:hAnsi="Aptos Narrow"/>
                <w:b/>
                <w:bCs/>
                <w:color w:val="000000"/>
                <w:sz w:val="22"/>
                <w:szCs w:val="22"/>
              </w:rPr>
            </w:pPr>
            <w:r w:rsidRPr="00D3678C">
              <w:rPr>
                <w:rFonts w:ascii="Aptos Narrow" w:hAnsi="Aptos Narrow"/>
                <w:b/>
                <w:bCs/>
                <w:color w:val="000000"/>
                <w:sz w:val="22"/>
                <w:szCs w:val="22"/>
              </w:rPr>
              <w:t>Average lead time</w:t>
            </w:r>
          </w:p>
        </w:tc>
        <w:tc>
          <w:tcPr>
            <w:tcW w:w="1380" w:type="dxa"/>
            <w:tcBorders>
              <w:top w:val="nil"/>
              <w:left w:val="nil"/>
              <w:bottom w:val="single" w:sz="4" w:space="0" w:color="auto"/>
              <w:right w:val="single" w:sz="4" w:space="0" w:color="auto"/>
            </w:tcBorders>
            <w:shd w:val="clear" w:color="000000" w:fill="A6C9EC"/>
            <w:noWrap/>
            <w:vAlign w:val="bottom"/>
            <w:hideMark/>
          </w:tcPr>
          <w:p w14:paraId="1C0387E4" w14:textId="77777777" w:rsidR="00D3678C" w:rsidRPr="00D3678C" w:rsidRDefault="00D3678C" w:rsidP="00D3678C">
            <w:pPr>
              <w:jc w:val="center"/>
              <w:rPr>
                <w:rFonts w:ascii="Aptos Narrow" w:hAnsi="Aptos Narrow"/>
                <w:color w:val="000000"/>
                <w:sz w:val="22"/>
                <w:szCs w:val="22"/>
              </w:rPr>
            </w:pPr>
            <w:r w:rsidRPr="00D3678C">
              <w:rPr>
                <w:rFonts w:ascii="Aptos Narrow" w:hAnsi="Aptos Narrow"/>
                <w:color w:val="000000"/>
                <w:sz w:val="22"/>
                <w:szCs w:val="22"/>
              </w:rPr>
              <w:t>3 days</w:t>
            </w:r>
          </w:p>
        </w:tc>
        <w:tc>
          <w:tcPr>
            <w:tcW w:w="1600" w:type="dxa"/>
            <w:tcBorders>
              <w:top w:val="nil"/>
              <w:left w:val="nil"/>
              <w:bottom w:val="single" w:sz="4" w:space="0" w:color="auto"/>
              <w:right w:val="single" w:sz="4" w:space="0" w:color="auto"/>
            </w:tcBorders>
            <w:shd w:val="clear" w:color="000000" w:fill="A6C9EC"/>
            <w:noWrap/>
            <w:vAlign w:val="center"/>
            <w:hideMark/>
          </w:tcPr>
          <w:p w14:paraId="4E80EBED" w14:textId="77777777" w:rsidR="00D3678C" w:rsidRPr="00D3678C" w:rsidRDefault="00D3678C" w:rsidP="00D3678C">
            <w:pPr>
              <w:jc w:val="center"/>
              <w:rPr>
                <w:rFonts w:ascii="Aptos Narrow" w:hAnsi="Aptos Narrow"/>
                <w:color w:val="000000"/>
                <w:sz w:val="22"/>
                <w:szCs w:val="22"/>
              </w:rPr>
            </w:pPr>
            <w:r w:rsidRPr="00D3678C">
              <w:rPr>
                <w:rFonts w:ascii="Aptos Narrow" w:hAnsi="Aptos Narrow"/>
                <w:color w:val="000000"/>
                <w:sz w:val="22"/>
                <w:szCs w:val="22"/>
              </w:rPr>
              <w:t xml:space="preserve">8 days </w:t>
            </w:r>
          </w:p>
        </w:tc>
      </w:tr>
      <w:tr w:rsidR="00D3678C" w:rsidRPr="00D3678C" w14:paraId="7D086016" w14:textId="77777777" w:rsidTr="00D3678C">
        <w:trPr>
          <w:trHeight w:val="288"/>
        </w:trPr>
        <w:tc>
          <w:tcPr>
            <w:tcW w:w="2380" w:type="dxa"/>
            <w:tcBorders>
              <w:top w:val="nil"/>
              <w:left w:val="single" w:sz="4" w:space="0" w:color="auto"/>
              <w:bottom w:val="single" w:sz="4" w:space="0" w:color="auto"/>
              <w:right w:val="single" w:sz="4" w:space="0" w:color="auto"/>
            </w:tcBorders>
            <w:shd w:val="clear" w:color="000000" w:fill="4D93D9"/>
            <w:noWrap/>
            <w:vAlign w:val="bottom"/>
            <w:hideMark/>
          </w:tcPr>
          <w:p w14:paraId="501CCB4A" w14:textId="77777777" w:rsidR="00D3678C" w:rsidRPr="00D3678C" w:rsidRDefault="00D3678C" w:rsidP="00D3678C">
            <w:pPr>
              <w:rPr>
                <w:rFonts w:ascii="Aptos Narrow" w:hAnsi="Aptos Narrow"/>
                <w:b/>
                <w:bCs/>
                <w:color w:val="000000"/>
                <w:sz w:val="22"/>
                <w:szCs w:val="22"/>
              </w:rPr>
            </w:pPr>
            <w:r w:rsidRPr="00D3678C">
              <w:rPr>
                <w:rFonts w:ascii="Aptos Narrow" w:hAnsi="Aptos Narrow"/>
                <w:b/>
                <w:bCs/>
                <w:color w:val="000000"/>
                <w:sz w:val="22"/>
                <w:szCs w:val="22"/>
              </w:rPr>
              <w:t>Daily Handovers</w:t>
            </w:r>
          </w:p>
        </w:tc>
        <w:tc>
          <w:tcPr>
            <w:tcW w:w="1380" w:type="dxa"/>
            <w:tcBorders>
              <w:top w:val="nil"/>
              <w:left w:val="nil"/>
              <w:bottom w:val="single" w:sz="4" w:space="0" w:color="auto"/>
              <w:right w:val="single" w:sz="4" w:space="0" w:color="auto"/>
            </w:tcBorders>
            <w:shd w:val="clear" w:color="000000" w:fill="A6C9EC"/>
            <w:noWrap/>
            <w:vAlign w:val="bottom"/>
            <w:hideMark/>
          </w:tcPr>
          <w:p w14:paraId="7BAFB138" w14:textId="77777777" w:rsidR="00D3678C" w:rsidRPr="00D3678C" w:rsidRDefault="00D3678C" w:rsidP="00D3678C">
            <w:pPr>
              <w:jc w:val="center"/>
              <w:rPr>
                <w:rFonts w:ascii="Aptos Narrow" w:hAnsi="Aptos Narrow"/>
                <w:color w:val="000000"/>
                <w:sz w:val="22"/>
                <w:szCs w:val="22"/>
              </w:rPr>
            </w:pPr>
            <w:r w:rsidRPr="00D3678C">
              <w:rPr>
                <w:rFonts w:ascii="Aptos Narrow" w:hAnsi="Aptos Narrow"/>
                <w:color w:val="000000"/>
                <w:sz w:val="22"/>
                <w:szCs w:val="22"/>
              </w:rPr>
              <w:t>7</w:t>
            </w:r>
          </w:p>
        </w:tc>
        <w:tc>
          <w:tcPr>
            <w:tcW w:w="1600" w:type="dxa"/>
            <w:tcBorders>
              <w:top w:val="nil"/>
              <w:left w:val="nil"/>
              <w:bottom w:val="single" w:sz="4" w:space="0" w:color="auto"/>
              <w:right w:val="single" w:sz="4" w:space="0" w:color="auto"/>
            </w:tcBorders>
            <w:shd w:val="clear" w:color="000000" w:fill="A6C9EC"/>
            <w:noWrap/>
            <w:vAlign w:val="center"/>
            <w:hideMark/>
          </w:tcPr>
          <w:p w14:paraId="1E2E9B4B" w14:textId="77777777" w:rsidR="00D3678C" w:rsidRPr="00D3678C" w:rsidRDefault="00D3678C" w:rsidP="00D3678C">
            <w:pPr>
              <w:jc w:val="center"/>
              <w:rPr>
                <w:rFonts w:ascii="Aptos Narrow" w:hAnsi="Aptos Narrow"/>
                <w:color w:val="000000"/>
                <w:sz w:val="22"/>
                <w:szCs w:val="22"/>
              </w:rPr>
            </w:pPr>
            <w:r w:rsidRPr="00D3678C">
              <w:rPr>
                <w:rFonts w:ascii="Aptos Narrow" w:hAnsi="Aptos Narrow"/>
                <w:color w:val="000000"/>
                <w:sz w:val="22"/>
                <w:szCs w:val="22"/>
              </w:rPr>
              <w:t>12</w:t>
            </w:r>
          </w:p>
        </w:tc>
      </w:tr>
      <w:tr w:rsidR="00D3678C" w:rsidRPr="00D3678C" w14:paraId="3D4C06EC" w14:textId="77777777" w:rsidTr="00D3678C">
        <w:trPr>
          <w:trHeight w:val="288"/>
        </w:trPr>
        <w:tc>
          <w:tcPr>
            <w:tcW w:w="2380" w:type="dxa"/>
            <w:tcBorders>
              <w:top w:val="nil"/>
              <w:left w:val="single" w:sz="4" w:space="0" w:color="auto"/>
              <w:bottom w:val="single" w:sz="4" w:space="0" w:color="auto"/>
              <w:right w:val="single" w:sz="4" w:space="0" w:color="auto"/>
            </w:tcBorders>
            <w:shd w:val="clear" w:color="000000" w:fill="4D93D9"/>
            <w:noWrap/>
            <w:vAlign w:val="bottom"/>
            <w:hideMark/>
          </w:tcPr>
          <w:p w14:paraId="455B3603" w14:textId="77777777" w:rsidR="00D3678C" w:rsidRPr="00D3678C" w:rsidRDefault="00D3678C" w:rsidP="00D3678C">
            <w:pPr>
              <w:rPr>
                <w:rFonts w:ascii="Aptos Narrow" w:hAnsi="Aptos Narrow"/>
                <w:b/>
                <w:bCs/>
                <w:color w:val="000000"/>
                <w:sz w:val="22"/>
                <w:szCs w:val="22"/>
              </w:rPr>
            </w:pPr>
            <w:r w:rsidRPr="00D3678C">
              <w:rPr>
                <w:rFonts w:ascii="Aptos Narrow" w:hAnsi="Aptos Narrow"/>
                <w:b/>
                <w:bCs/>
                <w:color w:val="000000"/>
                <w:sz w:val="22"/>
                <w:szCs w:val="22"/>
              </w:rPr>
              <w:t>Duplicate processing</w:t>
            </w:r>
          </w:p>
        </w:tc>
        <w:tc>
          <w:tcPr>
            <w:tcW w:w="1380" w:type="dxa"/>
            <w:tcBorders>
              <w:top w:val="nil"/>
              <w:left w:val="nil"/>
              <w:bottom w:val="single" w:sz="4" w:space="0" w:color="auto"/>
              <w:right w:val="single" w:sz="4" w:space="0" w:color="auto"/>
            </w:tcBorders>
            <w:shd w:val="clear" w:color="000000" w:fill="A6C9EC"/>
            <w:noWrap/>
            <w:vAlign w:val="bottom"/>
            <w:hideMark/>
          </w:tcPr>
          <w:p w14:paraId="5733DB0B" w14:textId="77777777" w:rsidR="00D3678C" w:rsidRPr="00D3678C" w:rsidRDefault="00D3678C" w:rsidP="00D3678C">
            <w:pPr>
              <w:jc w:val="center"/>
              <w:rPr>
                <w:rFonts w:ascii="Aptos Narrow" w:hAnsi="Aptos Narrow"/>
                <w:color w:val="000000"/>
                <w:sz w:val="22"/>
                <w:szCs w:val="22"/>
              </w:rPr>
            </w:pPr>
            <w:r w:rsidRPr="00D3678C">
              <w:rPr>
                <w:rFonts w:ascii="Aptos Narrow" w:hAnsi="Aptos Narrow"/>
                <w:color w:val="000000"/>
                <w:sz w:val="22"/>
                <w:szCs w:val="22"/>
              </w:rPr>
              <w:t>low</w:t>
            </w:r>
          </w:p>
        </w:tc>
        <w:tc>
          <w:tcPr>
            <w:tcW w:w="1600" w:type="dxa"/>
            <w:tcBorders>
              <w:top w:val="nil"/>
              <w:left w:val="nil"/>
              <w:bottom w:val="single" w:sz="4" w:space="0" w:color="auto"/>
              <w:right w:val="single" w:sz="4" w:space="0" w:color="auto"/>
            </w:tcBorders>
            <w:shd w:val="clear" w:color="000000" w:fill="A6C9EC"/>
            <w:noWrap/>
            <w:vAlign w:val="center"/>
            <w:hideMark/>
          </w:tcPr>
          <w:p w14:paraId="7B67198C" w14:textId="77777777" w:rsidR="00D3678C" w:rsidRPr="00D3678C" w:rsidRDefault="00D3678C" w:rsidP="00D3678C">
            <w:pPr>
              <w:jc w:val="center"/>
              <w:rPr>
                <w:rFonts w:ascii="Aptos Narrow" w:hAnsi="Aptos Narrow"/>
                <w:color w:val="000000"/>
                <w:sz w:val="22"/>
                <w:szCs w:val="22"/>
              </w:rPr>
            </w:pPr>
            <w:r w:rsidRPr="00D3678C">
              <w:rPr>
                <w:rFonts w:ascii="Aptos Narrow" w:hAnsi="Aptos Narrow"/>
                <w:color w:val="000000"/>
                <w:sz w:val="22"/>
                <w:szCs w:val="22"/>
              </w:rPr>
              <w:t>increased</w:t>
            </w:r>
          </w:p>
        </w:tc>
      </w:tr>
      <w:tr w:rsidR="00D3678C" w:rsidRPr="00D3678C" w14:paraId="2A8988F2" w14:textId="77777777" w:rsidTr="00D3678C">
        <w:trPr>
          <w:trHeight w:val="288"/>
        </w:trPr>
        <w:tc>
          <w:tcPr>
            <w:tcW w:w="2380" w:type="dxa"/>
            <w:tcBorders>
              <w:top w:val="nil"/>
              <w:left w:val="single" w:sz="4" w:space="0" w:color="auto"/>
              <w:bottom w:val="single" w:sz="4" w:space="0" w:color="auto"/>
              <w:right w:val="single" w:sz="4" w:space="0" w:color="auto"/>
            </w:tcBorders>
            <w:shd w:val="clear" w:color="000000" w:fill="4D93D9"/>
            <w:noWrap/>
            <w:vAlign w:val="bottom"/>
            <w:hideMark/>
          </w:tcPr>
          <w:p w14:paraId="28B25757" w14:textId="77777777" w:rsidR="00D3678C" w:rsidRPr="00D3678C" w:rsidRDefault="00D3678C" w:rsidP="00D3678C">
            <w:pPr>
              <w:rPr>
                <w:rFonts w:ascii="Aptos Narrow" w:hAnsi="Aptos Narrow"/>
                <w:b/>
                <w:bCs/>
                <w:color w:val="000000"/>
                <w:sz w:val="22"/>
                <w:szCs w:val="22"/>
              </w:rPr>
            </w:pPr>
            <w:r w:rsidRPr="00D3678C">
              <w:rPr>
                <w:rFonts w:ascii="Aptos Narrow" w:hAnsi="Aptos Narrow"/>
                <w:b/>
                <w:bCs/>
                <w:color w:val="000000"/>
                <w:sz w:val="22"/>
                <w:szCs w:val="22"/>
              </w:rPr>
              <w:t>Workflow complexity</w:t>
            </w:r>
          </w:p>
        </w:tc>
        <w:tc>
          <w:tcPr>
            <w:tcW w:w="1380" w:type="dxa"/>
            <w:tcBorders>
              <w:top w:val="nil"/>
              <w:left w:val="nil"/>
              <w:bottom w:val="single" w:sz="4" w:space="0" w:color="auto"/>
              <w:right w:val="single" w:sz="4" w:space="0" w:color="auto"/>
            </w:tcBorders>
            <w:shd w:val="clear" w:color="000000" w:fill="A6C9EC"/>
            <w:noWrap/>
            <w:vAlign w:val="bottom"/>
            <w:hideMark/>
          </w:tcPr>
          <w:p w14:paraId="5CCD62A5" w14:textId="77777777" w:rsidR="00D3678C" w:rsidRPr="00D3678C" w:rsidRDefault="00D3678C" w:rsidP="00D3678C">
            <w:pPr>
              <w:jc w:val="center"/>
              <w:rPr>
                <w:rFonts w:ascii="Aptos Narrow" w:hAnsi="Aptos Narrow"/>
                <w:color w:val="000000"/>
                <w:sz w:val="22"/>
                <w:szCs w:val="22"/>
              </w:rPr>
            </w:pPr>
            <w:r w:rsidRPr="00D3678C">
              <w:rPr>
                <w:rFonts w:ascii="Aptos Narrow" w:hAnsi="Aptos Narrow"/>
                <w:color w:val="000000"/>
                <w:sz w:val="22"/>
                <w:szCs w:val="22"/>
              </w:rPr>
              <w:t>Moderate</w:t>
            </w:r>
          </w:p>
        </w:tc>
        <w:tc>
          <w:tcPr>
            <w:tcW w:w="1600" w:type="dxa"/>
            <w:tcBorders>
              <w:top w:val="nil"/>
              <w:left w:val="nil"/>
              <w:bottom w:val="single" w:sz="4" w:space="0" w:color="auto"/>
              <w:right w:val="single" w:sz="4" w:space="0" w:color="auto"/>
            </w:tcBorders>
            <w:shd w:val="clear" w:color="000000" w:fill="A6C9EC"/>
            <w:noWrap/>
            <w:vAlign w:val="center"/>
            <w:hideMark/>
          </w:tcPr>
          <w:p w14:paraId="4E4E3D11" w14:textId="77777777" w:rsidR="00D3678C" w:rsidRPr="00D3678C" w:rsidRDefault="00D3678C" w:rsidP="00D3678C">
            <w:pPr>
              <w:jc w:val="center"/>
              <w:rPr>
                <w:rFonts w:ascii="Aptos Narrow" w:hAnsi="Aptos Narrow"/>
                <w:color w:val="000000"/>
                <w:sz w:val="22"/>
                <w:szCs w:val="22"/>
              </w:rPr>
            </w:pPr>
            <w:r w:rsidRPr="00D3678C">
              <w:rPr>
                <w:rFonts w:ascii="Aptos Narrow" w:hAnsi="Aptos Narrow"/>
                <w:color w:val="000000"/>
                <w:sz w:val="22"/>
                <w:szCs w:val="22"/>
              </w:rPr>
              <w:t>High</w:t>
            </w:r>
          </w:p>
        </w:tc>
      </w:tr>
    </w:tbl>
    <w:p w14:paraId="06169397" w14:textId="77199D45" w:rsidR="00D3678C" w:rsidRPr="00D3678C" w:rsidRDefault="00D3678C">
      <w:pPr>
        <w:rPr>
          <w:rFonts w:ascii="Arial" w:hAnsi="Arial" w:cs="Arial"/>
          <w:i/>
          <w:iCs/>
          <w:sz w:val="24"/>
          <w:szCs w:val="24"/>
        </w:rPr>
      </w:pPr>
      <w:r w:rsidRPr="00D3678C">
        <w:rPr>
          <w:rFonts w:ascii="Arial" w:hAnsi="Arial" w:cs="Arial"/>
          <w:i/>
          <w:iCs/>
          <w:sz w:val="24"/>
          <w:szCs w:val="24"/>
        </w:rPr>
        <w:t>Figure 6a: Operational Impact of MSI Implementation</w:t>
      </w:r>
    </w:p>
    <w:p w14:paraId="3D8AB755" w14:textId="77777777" w:rsidR="002A1A6A" w:rsidRDefault="002A1A6A">
      <w:pPr>
        <w:rPr>
          <w:rFonts w:ascii="Arial" w:hAnsi="Arial" w:cs="Arial"/>
          <w:sz w:val="24"/>
          <w:szCs w:val="24"/>
        </w:rPr>
      </w:pPr>
    </w:p>
    <w:p w14:paraId="0568DE40" w14:textId="77777777" w:rsidR="002A1A6A" w:rsidRDefault="002A1A6A">
      <w:pPr>
        <w:rPr>
          <w:rFonts w:ascii="Arial" w:hAnsi="Arial" w:cs="Arial"/>
          <w:sz w:val="24"/>
          <w:szCs w:val="24"/>
        </w:rPr>
      </w:pPr>
    </w:p>
    <w:p w14:paraId="0E600269" w14:textId="77777777" w:rsidR="002A1A6A" w:rsidRDefault="002A1A6A">
      <w:pPr>
        <w:rPr>
          <w:rFonts w:ascii="Arial" w:hAnsi="Arial" w:cs="Arial"/>
          <w:sz w:val="24"/>
          <w:szCs w:val="24"/>
        </w:rPr>
      </w:pPr>
    </w:p>
    <w:p w14:paraId="558C6D68" w14:textId="77777777" w:rsidR="002A1A6A" w:rsidRDefault="002A1A6A">
      <w:pPr>
        <w:rPr>
          <w:rFonts w:ascii="Arial" w:hAnsi="Arial" w:cs="Arial"/>
          <w:sz w:val="24"/>
          <w:szCs w:val="24"/>
        </w:rPr>
      </w:pPr>
    </w:p>
    <w:p w14:paraId="16DBE427" w14:textId="77777777" w:rsidR="00AA14C3" w:rsidRPr="00AA14C3" w:rsidRDefault="00AA14C3">
      <w:pPr>
        <w:rPr>
          <w:rFonts w:ascii="Arial" w:hAnsi="Arial" w:cs="Arial"/>
          <w:sz w:val="24"/>
          <w:szCs w:val="24"/>
        </w:rPr>
      </w:pPr>
    </w:p>
    <w:p w14:paraId="2CD17E67" w14:textId="77777777" w:rsidR="00C23480" w:rsidRDefault="00C23480" w:rsidP="00310FD1">
      <w:pPr>
        <w:rPr>
          <w:rFonts w:ascii="Arial" w:hAnsi="Arial" w:cs="Arial"/>
          <w:b/>
          <w:bCs/>
          <w:sz w:val="24"/>
          <w:szCs w:val="24"/>
        </w:rPr>
      </w:pPr>
    </w:p>
    <w:p w14:paraId="03D4C73B" w14:textId="77777777" w:rsidR="00C23480" w:rsidRDefault="00C23480" w:rsidP="00310FD1">
      <w:pPr>
        <w:rPr>
          <w:rFonts w:ascii="Arial" w:hAnsi="Arial" w:cs="Arial"/>
          <w:b/>
          <w:bCs/>
          <w:sz w:val="24"/>
          <w:szCs w:val="24"/>
        </w:rPr>
      </w:pPr>
    </w:p>
    <w:p w14:paraId="356069FE" w14:textId="77777777" w:rsidR="00C23480" w:rsidRDefault="00C23480" w:rsidP="00310FD1">
      <w:pPr>
        <w:rPr>
          <w:rFonts w:ascii="Arial" w:hAnsi="Arial" w:cs="Arial"/>
          <w:b/>
          <w:bCs/>
          <w:sz w:val="24"/>
          <w:szCs w:val="24"/>
        </w:rPr>
      </w:pPr>
    </w:p>
    <w:p w14:paraId="75BABD47" w14:textId="77777777" w:rsidR="00C23480" w:rsidRDefault="00C23480" w:rsidP="00310FD1">
      <w:pPr>
        <w:rPr>
          <w:rFonts w:ascii="Arial" w:hAnsi="Arial" w:cs="Arial"/>
          <w:b/>
          <w:bCs/>
          <w:sz w:val="24"/>
          <w:szCs w:val="24"/>
        </w:rPr>
      </w:pPr>
    </w:p>
    <w:p w14:paraId="43007CF5" w14:textId="77777777" w:rsidR="00C23480" w:rsidRDefault="00C23480" w:rsidP="00310FD1">
      <w:pPr>
        <w:rPr>
          <w:rFonts w:ascii="Arial" w:hAnsi="Arial" w:cs="Arial"/>
          <w:b/>
          <w:bCs/>
          <w:sz w:val="24"/>
          <w:szCs w:val="24"/>
        </w:rPr>
      </w:pPr>
    </w:p>
    <w:p w14:paraId="5011D7F2" w14:textId="77777777" w:rsidR="00C23480" w:rsidRDefault="00C23480" w:rsidP="00310FD1">
      <w:pPr>
        <w:rPr>
          <w:rFonts w:ascii="Arial" w:hAnsi="Arial" w:cs="Arial"/>
          <w:b/>
          <w:bCs/>
          <w:sz w:val="24"/>
          <w:szCs w:val="24"/>
        </w:rPr>
      </w:pPr>
    </w:p>
    <w:p w14:paraId="3987B03A" w14:textId="77777777" w:rsidR="00C23480" w:rsidRDefault="00C23480" w:rsidP="00310FD1">
      <w:pPr>
        <w:rPr>
          <w:rFonts w:ascii="Arial" w:hAnsi="Arial" w:cs="Arial"/>
          <w:b/>
          <w:bCs/>
          <w:sz w:val="24"/>
          <w:szCs w:val="24"/>
        </w:rPr>
      </w:pPr>
    </w:p>
    <w:p w14:paraId="49579817" w14:textId="77777777" w:rsidR="00C23480" w:rsidRDefault="00C23480" w:rsidP="00310FD1">
      <w:pPr>
        <w:rPr>
          <w:rFonts w:ascii="Arial" w:hAnsi="Arial" w:cs="Arial"/>
          <w:b/>
          <w:bCs/>
          <w:sz w:val="24"/>
          <w:szCs w:val="24"/>
        </w:rPr>
      </w:pPr>
    </w:p>
    <w:p w14:paraId="027778A9" w14:textId="77777777" w:rsidR="00C23480" w:rsidRDefault="00C23480" w:rsidP="00310FD1">
      <w:pPr>
        <w:rPr>
          <w:rFonts w:ascii="Arial" w:hAnsi="Arial" w:cs="Arial"/>
          <w:b/>
          <w:bCs/>
          <w:sz w:val="24"/>
          <w:szCs w:val="24"/>
        </w:rPr>
      </w:pPr>
    </w:p>
    <w:p w14:paraId="49E86FEF" w14:textId="77777777" w:rsidR="00C23480" w:rsidRDefault="00C23480" w:rsidP="00310FD1">
      <w:pPr>
        <w:rPr>
          <w:rFonts w:ascii="Arial" w:hAnsi="Arial" w:cs="Arial"/>
          <w:b/>
          <w:bCs/>
          <w:sz w:val="24"/>
          <w:szCs w:val="24"/>
        </w:rPr>
      </w:pPr>
    </w:p>
    <w:p w14:paraId="279373A8" w14:textId="77777777" w:rsidR="00C23480" w:rsidRDefault="00C23480" w:rsidP="00310FD1">
      <w:pPr>
        <w:rPr>
          <w:rFonts w:ascii="Arial" w:hAnsi="Arial" w:cs="Arial"/>
          <w:b/>
          <w:bCs/>
          <w:sz w:val="24"/>
          <w:szCs w:val="24"/>
        </w:rPr>
      </w:pPr>
    </w:p>
    <w:p w14:paraId="54C8E123" w14:textId="77777777" w:rsidR="00C23480" w:rsidRDefault="00C23480" w:rsidP="00310FD1">
      <w:pPr>
        <w:rPr>
          <w:rFonts w:ascii="Arial" w:hAnsi="Arial" w:cs="Arial"/>
          <w:b/>
          <w:bCs/>
          <w:sz w:val="24"/>
          <w:szCs w:val="24"/>
        </w:rPr>
      </w:pPr>
    </w:p>
    <w:p w14:paraId="5F9334D3" w14:textId="77777777" w:rsidR="00C23480" w:rsidRDefault="00C23480" w:rsidP="00310FD1">
      <w:pPr>
        <w:rPr>
          <w:rFonts w:ascii="Arial" w:hAnsi="Arial" w:cs="Arial"/>
          <w:b/>
          <w:bCs/>
          <w:sz w:val="24"/>
          <w:szCs w:val="24"/>
        </w:rPr>
      </w:pPr>
    </w:p>
    <w:p w14:paraId="1ACC7FE4" w14:textId="77777777" w:rsidR="00C23480" w:rsidRDefault="00C23480" w:rsidP="00310FD1">
      <w:pPr>
        <w:rPr>
          <w:rFonts w:ascii="Arial" w:hAnsi="Arial" w:cs="Arial"/>
          <w:b/>
          <w:bCs/>
          <w:sz w:val="24"/>
          <w:szCs w:val="24"/>
        </w:rPr>
      </w:pPr>
    </w:p>
    <w:p w14:paraId="428056B2" w14:textId="77777777" w:rsidR="006D3683" w:rsidRDefault="006D3683" w:rsidP="00C23480">
      <w:pPr>
        <w:spacing w:line="360" w:lineRule="auto"/>
        <w:rPr>
          <w:rFonts w:ascii="Arial" w:hAnsi="Arial" w:cs="Arial"/>
          <w:b/>
          <w:bCs/>
          <w:sz w:val="24"/>
          <w:szCs w:val="24"/>
        </w:rPr>
      </w:pPr>
    </w:p>
    <w:p w14:paraId="6187A709" w14:textId="54DD2279" w:rsidR="00310FD1" w:rsidRPr="00740615" w:rsidRDefault="00310FD1" w:rsidP="00C23480">
      <w:pPr>
        <w:spacing w:line="360" w:lineRule="auto"/>
        <w:rPr>
          <w:rFonts w:ascii="Arial" w:hAnsi="Arial" w:cs="Arial"/>
          <w:b/>
          <w:bCs/>
          <w:sz w:val="24"/>
          <w:szCs w:val="24"/>
          <w:u w:val="single"/>
        </w:rPr>
      </w:pPr>
      <w:r w:rsidRPr="00740615">
        <w:rPr>
          <w:rFonts w:ascii="Arial" w:hAnsi="Arial" w:cs="Arial"/>
          <w:b/>
          <w:bCs/>
          <w:sz w:val="24"/>
          <w:szCs w:val="24"/>
          <w:u w:val="single"/>
        </w:rPr>
        <w:lastRenderedPageBreak/>
        <w:t>4.0 Organising</w:t>
      </w:r>
    </w:p>
    <w:p w14:paraId="32D20BC2" w14:textId="61F1FBFB" w:rsidR="00310FD1" w:rsidRDefault="00740615" w:rsidP="00740615">
      <w:pPr>
        <w:spacing w:line="360" w:lineRule="auto"/>
        <w:rPr>
          <w:rFonts w:ascii="Arial" w:hAnsi="Arial" w:cs="Arial"/>
          <w:sz w:val="24"/>
          <w:szCs w:val="24"/>
        </w:rPr>
      </w:pPr>
      <w:r w:rsidRPr="00740615">
        <w:rPr>
          <w:rFonts w:ascii="Arial" w:hAnsi="Arial" w:cs="Arial"/>
          <w:sz w:val="24"/>
          <w:szCs w:val="24"/>
        </w:rPr>
        <w:t>Organising involves coordinating resources, assigning responsibilities and structuring activities to achieve organisational objectives effectively. Effective organisational structures support operational continuity, efficiency and service quality (Robbins and Coulter, 2022). For global organisations, workforce organisation is particularly important when continuous customer support is required. The following section evaluates a 24/7 customer care workforce model designed to balance operational coverage, employee wellbeing and organisational effectiveness.</w:t>
      </w:r>
      <w:r w:rsidR="00310FD1" w:rsidRPr="00310FD1">
        <w:rPr>
          <w:rFonts w:ascii="Arial" w:hAnsi="Arial" w:cs="Arial"/>
          <w:noProof/>
          <w:sz w:val="24"/>
          <w:szCs w:val="24"/>
        </w:rPr>
        <w:drawing>
          <wp:inline distT="0" distB="0" distL="0" distR="0" wp14:anchorId="33A0A9D9" wp14:editId="48977811">
            <wp:extent cx="2872740" cy="4036637"/>
            <wp:effectExtent l="0" t="0" r="3810" b="2540"/>
            <wp:docPr id="650039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39192" name=""/>
                    <pic:cNvPicPr/>
                  </pic:nvPicPr>
                  <pic:blipFill>
                    <a:blip r:embed="rId14"/>
                    <a:stretch>
                      <a:fillRect/>
                    </a:stretch>
                  </pic:blipFill>
                  <pic:spPr>
                    <a:xfrm>
                      <a:off x="0" y="0"/>
                      <a:ext cx="2877403" cy="4043189"/>
                    </a:xfrm>
                    <a:prstGeom prst="rect">
                      <a:avLst/>
                    </a:prstGeom>
                  </pic:spPr>
                </pic:pic>
              </a:graphicData>
            </a:graphic>
          </wp:inline>
        </w:drawing>
      </w:r>
    </w:p>
    <w:p w14:paraId="155F9955" w14:textId="77777777" w:rsidR="00310FD1" w:rsidRDefault="00310FD1" w:rsidP="00310FD1">
      <w:pPr>
        <w:rPr>
          <w:rFonts w:ascii="Arial" w:hAnsi="Arial" w:cs="Arial"/>
          <w:sz w:val="24"/>
          <w:szCs w:val="24"/>
        </w:rPr>
      </w:pPr>
    </w:p>
    <w:p w14:paraId="766A654A" w14:textId="38015F48" w:rsidR="00310FD1" w:rsidRPr="00C23480" w:rsidRDefault="00310FD1" w:rsidP="00310FD1">
      <w:pPr>
        <w:rPr>
          <w:rFonts w:ascii="Arial" w:hAnsi="Arial" w:cs="Arial"/>
          <w:i/>
          <w:iCs/>
          <w:sz w:val="24"/>
          <w:szCs w:val="24"/>
        </w:rPr>
      </w:pPr>
      <w:r w:rsidRPr="00C23480">
        <w:rPr>
          <w:rFonts w:ascii="Arial" w:hAnsi="Arial" w:cs="Arial"/>
          <w:i/>
          <w:iCs/>
          <w:sz w:val="24"/>
          <w:szCs w:val="24"/>
        </w:rPr>
        <w:t>Figure 7: Global Workforce Organisation for Continuous Service Delivery</w:t>
      </w:r>
    </w:p>
    <w:p w14:paraId="52F26DA5" w14:textId="77777777" w:rsidR="00310FD1" w:rsidRDefault="00310FD1" w:rsidP="00310FD1">
      <w:pPr>
        <w:rPr>
          <w:rFonts w:ascii="Arial" w:hAnsi="Arial" w:cs="Arial"/>
          <w:i/>
          <w:iCs/>
          <w:sz w:val="22"/>
          <w:szCs w:val="22"/>
        </w:rPr>
      </w:pPr>
    </w:p>
    <w:p w14:paraId="3248B667" w14:textId="77777777" w:rsidR="00740615" w:rsidRDefault="00740615" w:rsidP="00C23480">
      <w:pPr>
        <w:spacing w:line="360" w:lineRule="auto"/>
        <w:rPr>
          <w:rFonts w:ascii="Arial" w:hAnsi="Arial" w:cs="Arial"/>
          <w:sz w:val="24"/>
          <w:szCs w:val="24"/>
        </w:rPr>
      </w:pPr>
    </w:p>
    <w:p w14:paraId="5A510F0A" w14:textId="77777777" w:rsidR="002A1A6A" w:rsidRDefault="002A1A6A" w:rsidP="00C23480">
      <w:pPr>
        <w:spacing w:line="360" w:lineRule="auto"/>
        <w:rPr>
          <w:rFonts w:ascii="Arial" w:hAnsi="Arial" w:cs="Arial"/>
          <w:sz w:val="24"/>
          <w:szCs w:val="24"/>
        </w:rPr>
      </w:pPr>
    </w:p>
    <w:p w14:paraId="078A3E5C" w14:textId="77777777" w:rsidR="002A1A6A" w:rsidRDefault="002A1A6A" w:rsidP="00C23480">
      <w:pPr>
        <w:spacing w:line="360" w:lineRule="auto"/>
        <w:rPr>
          <w:rFonts w:ascii="Arial" w:hAnsi="Arial" w:cs="Arial"/>
          <w:sz w:val="24"/>
          <w:szCs w:val="24"/>
        </w:rPr>
      </w:pPr>
    </w:p>
    <w:p w14:paraId="1FE2FF17" w14:textId="77777777" w:rsidR="002A1A6A" w:rsidRDefault="002A1A6A" w:rsidP="00C23480">
      <w:pPr>
        <w:spacing w:line="360" w:lineRule="auto"/>
        <w:rPr>
          <w:rFonts w:ascii="Arial" w:hAnsi="Arial" w:cs="Arial"/>
          <w:sz w:val="24"/>
          <w:szCs w:val="24"/>
        </w:rPr>
      </w:pPr>
    </w:p>
    <w:p w14:paraId="39300095" w14:textId="77777777" w:rsidR="002A1A6A" w:rsidRDefault="002A1A6A" w:rsidP="00C23480">
      <w:pPr>
        <w:spacing w:line="360" w:lineRule="auto"/>
        <w:rPr>
          <w:rFonts w:ascii="Arial" w:hAnsi="Arial" w:cs="Arial"/>
          <w:sz w:val="24"/>
          <w:szCs w:val="24"/>
        </w:rPr>
      </w:pPr>
    </w:p>
    <w:p w14:paraId="0496E8F2" w14:textId="77777777" w:rsidR="002A1A6A" w:rsidRDefault="002A1A6A" w:rsidP="00C23480">
      <w:pPr>
        <w:spacing w:line="360" w:lineRule="auto"/>
        <w:rPr>
          <w:rFonts w:ascii="Arial" w:hAnsi="Arial" w:cs="Arial"/>
          <w:sz w:val="24"/>
          <w:szCs w:val="24"/>
        </w:rPr>
      </w:pPr>
    </w:p>
    <w:p w14:paraId="18DF1537" w14:textId="77777777" w:rsidR="00740615" w:rsidRDefault="00740615" w:rsidP="00C23480">
      <w:pPr>
        <w:spacing w:line="360" w:lineRule="auto"/>
        <w:rPr>
          <w:rFonts w:ascii="Arial" w:hAnsi="Arial" w:cs="Arial"/>
          <w:sz w:val="24"/>
          <w:szCs w:val="24"/>
        </w:rPr>
      </w:pPr>
    </w:p>
    <w:p w14:paraId="728CFFA6" w14:textId="77777777" w:rsidR="00740615" w:rsidRPr="00310FD1" w:rsidRDefault="00740615" w:rsidP="00C23480">
      <w:pPr>
        <w:spacing w:line="360" w:lineRule="auto"/>
        <w:rPr>
          <w:rFonts w:ascii="Arial" w:hAnsi="Arial" w:cs="Arial"/>
          <w:sz w:val="24"/>
          <w:szCs w:val="24"/>
        </w:rPr>
      </w:pPr>
    </w:p>
    <w:p w14:paraId="5E64C0A9" w14:textId="263865EA" w:rsidR="00310FD1" w:rsidRPr="00310FD1" w:rsidRDefault="00310FD1" w:rsidP="00C23480">
      <w:pPr>
        <w:spacing w:line="360" w:lineRule="auto"/>
        <w:rPr>
          <w:rFonts w:ascii="Arial" w:hAnsi="Arial" w:cs="Arial"/>
          <w:b/>
          <w:bCs/>
          <w:sz w:val="24"/>
          <w:szCs w:val="24"/>
        </w:rPr>
      </w:pPr>
      <w:r w:rsidRPr="00310FD1">
        <w:rPr>
          <w:rFonts w:ascii="Arial" w:hAnsi="Arial" w:cs="Arial"/>
          <w:b/>
          <w:bCs/>
          <w:sz w:val="24"/>
          <w:szCs w:val="24"/>
        </w:rPr>
        <w:lastRenderedPageBreak/>
        <w:t>4.1 Designing a 24/7 Customer Care Workforce</w:t>
      </w:r>
    </w:p>
    <w:p w14:paraId="3E5EAEB3" w14:textId="77777777" w:rsidR="00740615" w:rsidRPr="00740615" w:rsidRDefault="00740615" w:rsidP="00740615">
      <w:pPr>
        <w:spacing w:line="360" w:lineRule="auto"/>
        <w:rPr>
          <w:rFonts w:ascii="Arial" w:hAnsi="Arial" w:cs="Arial"/>
          <w:sz w:val="24"/>
          <w:szCs w:val="24"/>
        </w:rPr>
      </w:pPr>
      <w:r w:rsidRPr="00740615">
        <w:rPr>
          <w:rFonts w:ascii="Arial" w:hAnsi="Arial" w:cs="Arial"/>
          <w:sz w:val="24"/>
          <w:szCs w:val="24"/>
        </w:rPr>
        <w:t xml:space="preserve">A globally distributed workforce model is more effective for providing continuous customer support than relying solely on local overnight shifts. Within </w:t>
      </w:r>
      <w:proofErr w:type="spellStart"/>
      <w:r w:rsidRPr="00740615">
        <w:rPr>
          <w:rFonts w:ascii="Arial" w:hAnsi="Arial" w:cs="Arial"/>
          <w:sz w:val="24"/>
          <w:szCs w:val="24"/>
        </w:rPr>
        <w:t>Cytiva</w:t>
      </w:r>
      <w:proofErr w:type="spellEnd"/>
      <w:r w:rsidRPr="00740615">
        <w:rPr>
          <w:rFonts w:ascii="Arial" w:hAnsi="Arial" w:cs="Arial"/>
          <w:sz w:val="24"/>
          <w:szCs w:val="24"/>
        </w:rPr>
        <w:t>, teams in the United Kingdom, United States and Asia enable service coverage across multiple time zones, reducing employee fatigue while maintaining operational continuity.</w:t>
      </w:r>
    </w:p>
    <w:p w14:paraId="5160E45D" w14:textId="77777777" w:rsidR="00740615" w:rsidRPr="00740615" w:rsidRDefault="00740615" w:rsidP="00740615">
      <w:pPr>
        <w:spacing w:line="360" w:lineRule="auto"/>
        <w:rPr>
          <w:rFonts w:ascii="Arial" w:hAnsi="Arial" w:cs="Arial"/>
          <w:sz w:val="24"/>
          <w:szCs w:val="24"/>
        </w:rPr>
      </w:pPr>
      <w:r w:rsidRPr="00740615">
        <w:rPr>
          <w:rFonts w:ascii="Arial" w:hAnsi="Arial" w:cs="Arial"/>
          <w:sz w:val="24"/>
          <w:szCs w:val="24"/>
        </w:rPr>
        <w:t>This approach also supports employee wellbeing by aligning work schedules with regional working hours and accommodating external commitments. Additional flexibility can be provided through hybrid working, job sharing and compressed hours. Armstrong and Taylor (2023) argue that flexible working arrangements improve employee motivation, wellbeing and organisational commitment.</w:t>
      </w:r>
    </w:p>
    <w:p w14:paraId="1DFAFB11" w14:textId="6443764C" w:rsidR="00310FD1" w:rsidRDefault="00310FD1" w:rsidP="00310FD1">
      <w:pPr>
        <w:rPr>
          <w:rFonts w:ascii="Arial" w:hAnsi="Arial" w:cs="Arial"/>
          <w:sz w:val="24"/>
          <w:szCs w:val="24"/>
        </w:rPr>
      </w:pPr>
      <w:r w:rsidRPr="00310FD1">
        <w:rPr>
          <w:rFonts w:ascii="Arial" w:hAnsi="Arial" w:cs="Arial"/>
          <w:noProof/>
          <w:sz w:val="24"/>
          <w:szCs w:val="24"/>
        </w:rPr>
        <w:drawing>
          <wp:inline distT="0" distB="0" distL="0" distR="0" wp14:anchorId="0B1E1C0D" wp14:editId="580C68E6">
            <wp:extent cx="5173980" cy="2576544"/>
            <wp:effectExtent l="0" t="0" r="7620" b="0"/>
            <wp:docPr id="1225093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093040" name=""/>
                    <pic:cNvPicPr/>
                  </pic:nvPicPr>
                  <pic:blipFill>
                    <a:blip r:embed="rId15"/>
                    <a:stretch>
                      <a:fillRect/>
                    </a:stretch>
                  </pic:blipFill>
                  <pic:spPr>
                    <a:xfrm>
                      <a:off x="0" y="0"/>
                      <a:ext cx="5180698" cy="2579889"/>
                    </a:xfrm>
                    <a:prstGeom prst="rect">
                      <a:avLst/>
                    </a:prstGeom>
                  </pic:spPr>
                </pic:pic>
              </a:graphicData>
            </a:graphic>
          </wp:inline>
        </w:drawing>
      </w:r>
    </w:p>
    <w:p w14:paraId="6B9B78F2" w14:textId="467BBBF9" w:rsidR="00310FD1" w:rsidRPr="00C23480" w:rsidRDefault="00310FD1" w:rsidP="00310FD1">
      <w:pPr>
        <w:rPr>
          <w:rFonts w:ascii="Arial" w:hAnsi="Arial" w:cs="Arial"/>
          <w:i/>
          <w:iCs/>
          <w:sz w:val="24"/>
          <w:szCs w:val="24"/>
        </w:rPr>
      </w:pPr>
      <w:r w:rsidRPr="00C23480">
        <w:rPr>
          <w:rFonts w:ascii="Arial" w:hAnsi="Arial" w:cs="Arial"/>
          <w:i/>
          <w:iCs/>
          <w:sz w:val="24"/>
          <w:szCs w:val="24"/>
        </w:rPr>
        <w:t>Figure 8: Shift Scheduling and Rotation Styles for a 24/7 Workforce Model</w:t>
      </w:r>
    </w:p>
    <w:p w14:paraId="50A0C939" w14:textId="77777777" w:rsidR="00310FD1" w:rsidRDefault="00310FD1" w:rsidP="00310FD1">
      <w:pPr>
        <w:rPr>
          <w:rFonts w:ascii="Arial" w:hAnsi="Arial" w:cs="Arial"/>
          <w:sz w:val="24"/>
          <w:szCs w:val="24"/>
        </w:rPr>
      </w:pPr>
    </w:p>
    <w:p w14:paraId="3507F40D" w14:textId="77777777" w:rsidR="00740615" w:rsidRDefault="00740615" w:rsidP="00C23480">
      <w:pPr>
        <w:spacing w:line="360" w:lineRule="auto"/>
        <w:rPr>
          <w:rFonts w:ascii="Arial" w:hAnsi="Arial" w:cs="Arial"/>
          <w:sz w:val="24"/>
          <w:szCs w:val="24"/>
        </w:rPr>
      </w:pPr>
    </w:p>
    <w:p w14:paraId="5ADE0D4F" w14:textId="77777777" w:rsidR="002A1A6A" w:rsidRDefault="002A1A6A" w:rsidP="00C23480">
      <w:pPr>
        <w:spacing w:line="360" w:lineRule="auto"/>
        <w:rPr>
          <w:rFonts w:ascii="Arial" w:hAnsi="Arial" w:cs="Arial"/>
          <w:sz w:val="24"/>
          <w:szCs w:val="24"/>
        </w:rPr>
      </w:pPr>
    </w:p>
    <w:p w14:paraId="18F26BDB" w14:textId="77777777" w:rsidR="002A1A6A" w:rsidRDefault="002A1A6A" w:rsidP="00C23480">
      <w:pPr>
        <w:spacing w:line="360" w:lineRule="auto"/>
        <w:rPr>
          <w:rFonts w:ascii="Arial" w:hAnsi="Arial" w:cs="Arial"/>
          <w:sz w:val="24"/>
          <w:szCs w:val="24"/>
        </w:rPr>
      </w:pPr>
    </w:p>
    <w:p w14:paraId="24311656" w14:textId="77777777" w:rsidR="002A1A6A" w:rsidRDefault="002A1A6A" w:rsidP="00C23480">
      <w:pPr>
        <w:spacing w:line="360" w:lineRule="auto"/>
        <w:rPr>
          <w:rFonts w:ascii="Arial" w:hAnsi="Arial" w:cs="Arial"/>
          <w:sz w:val="24"/>
          <w:szCs w:val="24"/>
        </w:rPr>
      </w:pPr>
    </w:p>
    <w:p w14:paraId="52FB9772" w14:textId="77777777" w:rsidR="002A1A6A" w:rsidRDefault="002A1A6A" w:rsidP="00C23480">
      <w:pPr>
        <w:spacing w:line="360" w:lineRule="auto"/>
        <w:rPr>
          <w:rFonts w:ascii="Arial" w:hAnsi="Arial" w:cs="Arial"/>
          <w:b/>
          <w:bCs/>
          <w:sz w:val="24"/>
          <w:szCs w:val="24"/>
        </w:rPr>
      </w:pPr>
    </w:p>
    <w:p w14:paraId="2E5E4ACF" w14:textId="77777777" w:rsidR="00740615" w:rsidRDefault="00740615" w:rsidP="00C23480">
      <w:pPr>
        <w:spacing w:line="360" w:lineRule="auto"/>
        <w:rPr>
          <w:rFonts w:ascii="Arial" w:hAnsi="Arial" w:cs="Arial"/>
          <w:b/>
          <w:bCs/>
          <w:sz w:val="24"/>
          <w:szCs w:val="24"/>
        </w:rPr>
      </w:pPr>
    </w:p>
    <w:p w14:paraId="33A37DC5" w14:textId="77777777" w:rsidR="00740615" w:rsidRDefault="00740615" w:rsidP="00C23480">
      <w:pPr>
        <w:spacing w:line="360" w:lineRule="auto"/>
        <w:rPr>
          <w:rFonts w:ascii="Arial" w:hAnsi="Arial" w:cs="Arial"/>
          <w:b/>
          <w:bCs/>
          <w:sz w:val="24"/>
          <w:szCs w:val="24"/>
        </w:rPr>
      </w:pPr>
    </w:p>
    <w:p w14:paraId="41E2B640" w14:textId="77777777" w:rsidR="00740615" w:rsidRDefault="00740615" w:rsidP="00C23480">
      <w:pPr>
        <w:spacing w:line="360" w:lineRule="auto"/>
        <w:rPr>
          <w:rFonts w:ascii="Arial" w:hAnsi="Arial" w:cs="Arial"/>
          <w:b/>
          <w:bCs/>
          <w:sz w:val="24"/>
          <w:szCs w:val="24"/>
        </w:rPr>
      </w:pPr>
    </w:p>
    <w:p w14:paraId="2D9868CE" w14:textId="77777777" w:rsidR="00740615" w:rsidRDefault="00740615" w:rsidP="00C23480">
      <w:pPr>
        <w:spacing w:line="360" w:lineRule="auto"/>
        <w:rPr>
          <w:rFonts w:ascii="Arial" w:hAnsi="Arial" w:cs="Arial"/>
          <w:b/>
          <w:bCs/>
          <w:sz w:val="24"/>
          <w:szCs w:val="24"/>
        </w:rPr>
      </w:pPr>
    </w:p>
    <w:p w14:paraId="5C07755A" w14:textId="77777777" w:rsidR="00740615" w:rsidRDefault="00740615" w:rsidP="00C23480">
      <w:pPr>
        <w:spacing w:line="360" w:lineRule="auto"/>
        <w:rPr>
          <w:rFonts w:ascii="Arial" w:hAnsi="Arial" w:cs="Arial"/>
          <w:b/>
          <w:bCs/>
          <w:sz w:val="24"/>
          <w:szCs w:val="24"/>
        </w:rPr>
      </w:pPr>
    </w:p>
    <w:p w14:paraId="6DC61101" w14:textId="77777777" w:rsidR="00740615" w:rsidRDefault="00740615" w:rsidP="00C23480">
      <w:pPr>
        <w:spacing w:line="360" w:lineRule="auto"/>
        <w:rPr>
          <w:rFonts w:ascii="Arial" w:hAnsi="Arial" w:cs="Arial"/>
          <w:b/>
          <w:bCs/>
          <w:sz w:val="24"/>
          <w:szCs w:val="24"/>
        </w:rPr>
      </w:pPr>
    </w:p>
    <w:p w14:paraId="7A0E50E8" w14:textId="77777777" w:rsidR="00740615" w:rsidRDefault="00740615" w:rsidP="00C23480">
      <w:pPr>
        <w:spacing w:line="360" w:lineRule="auto"/>
        <w:rPr>
          <w:rFonts w:ascii="Arial" w:hAnsi="Arial" w:cs="Arial"/>
          <w:b/>
          <w:bCs/>
          <w:sz w:val="24"/>
          <w:szCs w:val="24"/>
        </w:rPr>
      </w:pPr>
    </w:p>
    <w:p w14:paraId="194AC70F" w14:textId="1242C786" w:rsidR="00310FD1" w:rsidRPr="00310FD1" w:rsidRDefault="00310FD1" w:rsidP="00C23480">
      <w:pPr>
        <w:spacing w:line="360" w:lineRule="auto"/>
        <w:rPr>
          <w:rFonts w:ascii="Arial" w:hAnsi="Arial" w:cs="Arial"/>
          <w:b/>
          <w:bCs/>
          <w:sz w:val="24"/>
          <w:szCs w:val="24"/>
        </w:rPr>
      </w:pPr>
      <w:r w:rsidRPr="00310FD1">
        <w:rPr>
          <w:rFonts w:ascii="Arial" w:hAnsi="Arial" w:cs="Arial"/>
          <w:b/>
          <w:bCs/>
          <w:sz w:val="24"/>
          <w:szCs w:val="24"/>
        </w:rPr>
        <w:lastRenderedPageBreak/>
        <w:t>4.2 Work Package Model and Guidelines</w:t>
      </w:r>
    </w:p>
    <w:p w14:paraId="201A1227" w14:textId="77777777" w:rsidR="00740615" w:rsidRPr="00740615" w:rsidRDefault="00740615" w:rsidP="00740615">
      <w:pPr>
        <w:spacing w:line="360" w:lineRule="auto"/>
        <w:rPr>
          <w:rFonts w:ascii="Arial" w:hAnsi="Arial" w:cs="Arial"/>
          <w:sz w:val="24"/>
          <w:szCs w:val="24"/>
        </w:rPr>
      </w:pPr>
      <w:r w:rsidRPr="00740615">
        <w:rPr>
          <w:rFonts w:ascii="Arial" w:hAnsi="Arial" w:cs="Arial"/>
          <w:sz w:val="24"/>
          <w:szCs w:val="24"/>
        </w:rPr>
        <w:t>A suitable work package model should combine clear shift responsibilities with flexible working arrangements to support continuous service delivery. Teams across different regions can operate within standard working hours while collaborating to provide seamless customer support across time zones. Flexibility may be achieved through adjusted start times, compressed hours and shared responsibilities.</w:t>
      </w:r>
    </w:p>
    <w:p w14:paraId="2337163F" w14:textId="77777777" w:rsidR="00740615" w:rsidRPr="00740615" w:rsidRDefault="00740615" w:rsidP="00740615">
      <w:pPr>
        <w:spacing w:line="360" w:lineRule="auto"/>
        <w:rPr>
          <w:rFonts w:ascii="Arial" w:hAnsi="Arial" w:cs="Arial"/>
          <w:sz w:val="24"/>
          <w:szCs w:val="24"/>
        </w:rPr>
      </w:pPr>
      <w:r w:rsidRPr="00740615">
        <w:rPr>
          <w:rFonts w:ascii="Arial" w:hAnsi="Arial" w:cs="Arial"/>
          <w:sz w:val="24"/>
          <w:szCs w:val="24"/>
        </w:rPr>
        <w:t>Successful implementation requires clear guidelines for managers and employees. Managers should ensure fair workload distribution, effective communication and employee wellbeing, while employees must adhere to schedules and support cross-team collaboration. Robbins and Coulter (2022) emphasise the importance of communication and role clarity in maintaining organisational performance.</w:t>
      </w:r>
    </w:p>
    <w:p w14:paraId="3A6908D3" w14:textId="77777777" w:rsidR="00091E08" w:rsidRDefault="00091E08">
      <w:pPr>
        <w:rPr>
          <w:rFonts w:ascii="Arial" w:hAnsi="Arial" w:cs="Arial"/>
          <w:sz w:val="24"/>
          <w:szCs w:val="24"/>
        </w:rPr>
      </w:pPr>
    </w:p>
    <w:p w14:paraId="7006FB04" w14:textId="31FFCCE2" w:rsidR="00091E08" w:rsidRDefault="008B4FC2">
      <w:pPr>
        <w:rPr>
          <w:rFonts w:ascii="Arial" w:hAnsi="Arial" w:cs="Arial"/>
          <w:sz w:val="24"/>
          <w:szCs w:val="24"/>
        </w:rPr>
      </w:pPr>
      <w:r w:rsidRPr="008B4FC2">
        <w:rPr>
          <w:rFonts w:ascii="Arial" w:hAnsi="Arial" w:cs="Arial"/>
          <w:noProof/>
          <w:sz w:val="24"/>
          <w:szCs w:val="24"/>
        </w:rPr>
        <w:drawing>
          <wp:inline distT="0" distB="0" distL="0" distR="0" wp14:anchorId="3D63D238" wp14:editId="710081C0">
            <wp:extent cx="4269429" cy="3893820"/>
            <wp:effectExtent l="0" t="0" r="0" b="0"/>
            <wp:docPr id="2023326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326678" name=""/>
                    <pic:cNvPicPr/>
                  </pic:nvPicPr>
                  <pic:blipFill>
                    <a:blip r:embed="rId16"/>
                    <a:stretch>
                      <a:fillRect/>
                    </a:stretch>
                  </pic:blipFill>
                  <pic:spPr>
                    <a:xfrm>
                      <a:off x="0" y="0"/>
                      <a:ext cx="4279298" cy="3902821"/>
                    </a:xfrm>
                    <a:prstGeom prst="rect">
                      <a:avLst/>
                    </a:prstGeom>
                  </pic:spPr>
                </pic:pic>
              </a:graphicData>
            </a:graphic>
          </wp:inline>
        </w:drawing>
      </w:r>
    </w:p>
    <w:p w14:paraId="54C7B017" w14:textId="77777777" w:rsidR="00091E08" w:rsidRDefault="00091E08">
      <w:pPr>
        <w:rPr>
          <w:rFonts w:ascii="Arial" w:hAnsi="Arial" w:cs="Arial"/>
          <w:sz w:val="24"/>
          <w:szCs w:val="24"/>
        </w:rPr>
      </w:pPr>
    </w:p>
    <w:p w14:paraId="2874422D" w14:textId="539E8D35" w:rsidR="00091E08" w:rsidRPr="00C23480" w:rsidRDefault="00310FD1">
      <w:pPr>
        <w:rPr>
          <w:rFonts w:ascii="Arial" w:hAnsi="Arial" w:cs="Arial"/>
          <w:i/>
          <w:iCs/>
          <w:sz w:val="24"/>
          <w:szCs w:val="24"/>
        </w:rPr>
      </w:pPr>
      <w:r w:rsidRPr="00C23480">
        <w:rPr>
          <w:rFonts w:ascii="Arial" w:hAnsi="Arial" w:cs="Arial"/>
          <w:i/>
          <w:iCs/>
          <w:sz w:val="24"/>
          <w:szCs w:val="24"/>
        </w:rPr>
        <w:t>Figure 9: Flexible Working Arrangements within a 24/7 Workforce Model</w:t>
      </w:r>
    </w:p>
    <w:p w14:paraId="08592BCF" w14:textId="77777777" w:rsidR="00C23480" w:rsidRDefault="00C23480" w:rsidP="008B4FC2">
      <w:pPr>
        <w:rPr>
          <w:rFonts w:ascii="Arial" w:hAnsi="Arial" w:cs="Arial"/>
          <w:sz w:val="24"/>
          <w:szCs w:val="24"/>
        </w:rPr>
      </w:pPr>
    </w:p>
    <w:p w14:paraId="4785AC99" w14:textId="77777777" w:rsidR="00740615" w:rsidRDefault="00740615" w:rsidP="00C23480">
      <w:pPr>
        <w:spacing w:line="360" w:lineRule="auto"/>
        <w:rPr>
          <w:rFonts w:ascii="Arial" w:hAnsi="Arial" w:cs="Arial"/>
          <w:b/>
          <w:bCs/>
          <w:sz w:val="24"/>
          <w:szCs w:val="24"/>
        </w:rPr>
      </w:pPr>
    </w:p>
    <w:p w14:paraId="705491E6" w14:textId="77777777" w:rsidR="00740615" w:rsidRDefault="00740615" w:rsidP="00C23480">
      <w:pPr>
        <w:spacing w:line="360" w:lineRule="auto"/>
        <w:rPr>
          <w:rFonts w:ascii="Arial" w:hAnsi="Arial" w:cs="Arial"/>
          <w:b/>
          <w:bCs/>
          <w:sz w:val="24"/>
          <w:szCs w:val="24"/>
        </w:rPr>
      </w:pPr>
    </w:p>
    <w:p w14:paraId="551DD3E6" w14:textId="77777777" w:rsidR="00740615" w:rsidRDefault="00740615" w:rsidP="00C23480">
      <w:pPr>
        <w:spacing w:line="360" w:lineRule="auto"/>
        <w:rPr>
          <w:rFonts w:ascii="Arial" w:hAnsi="Arial" w:cs="Arial"/>
          <w:b/>
          <w:bCs/>
          <w:sz w:val="24"/>
          <w:szCs w:val="24"/>
        </w:rPr>
      </w:pPr>
    </w:p>
    <w:p w14:paraId="486FC1C2" w14:textId="77777777" w:rsidR="00740615" w:rsidRDefault="00740615" w:rsidP="00C23480">
      <w:pPr>
        <w:spacing w:line="360" w:lineRule="auto"/>
        <w:rPr>
          <w:rFonts w:ascii="Arial" w:hAnsi="Arial" w:cs="Arial"/>
          <w:b/>
          <w:bCs/>
          <w:sz w:val="24"/>
          <w:szCs w:val="24"/>
        </w:rPr>
      </w:pPr>
    </w:p>
    <w:p w14:paraId="139FAE34" w14:textId="77777777" w:rsidR="00740615" w:rsidRDefault="00740615" w:rsidP="00C23480">
      <w:pPr>
        <w:spacing w:line="360" w:lineRule="auto"/>
        <w:rPr>
          <w:rFonts w:ascii="Arial" w:hAnsi="Arial" w:cs="Arial"/>
          <w:b/>
          <w:bCs/>
          <w:sz w:val="24"/>
          <w:szCs w:val="24"/>
        </w:rPr>
      </w:pPr>
    </w:p>
    <w:p w14:paraId="0A881FC7" w14:textId="6FEAB86A" w:rsidR="008B4FC2" w:rsidRPr="00740615" w:rsidRDefault="008B4FC2" w:rsidP="00C23480">
      <w:pPr>
        <w:spacing w:line="360" w:lineRule="auto"/>
        <w:rPr>
          <w:rFonts w:ascii="Arial" w:hAnsi="Arial" w:cs="Arial"/>
          <w:b/>
          <w:bCs/>
          <w:sz w:val="24"/>
          <w:szCs w:val="24"/>
          <w:u w:val="single"/>
        </w:rPr>
      </w:pPr>
      <w:r w:rsidRPr="00740615">
        <w:rPr>
          <w:rFonts w:ascii="Arial" w:hAnsi="Arial" w:cs="Arial"/>
          <w:b/>
          <w:bCs/>
          <w:sz w:val="24"/>
          <w:szCs w:val="24"/>
          <w:u w:val="single"/>
        </w:rPr>
        <w:lastRenderedPageBreak/>
        <w:t>5.0 Leading</w:t>
      </w:r>
    </w:p>
    <w:p w14:paraId="3E07568A" w14:textId="77777777" w:rsidR="008B4FC2" w:rsidRDefault="008B4FC2" w:rsidP="00C23480">
      <w:pPr>
        <w:spacing w:line="360" w:lineRule="auto"/>
        <w:rPr>
          <w:rFonts w:ascii="Arial" w:hAnsi="Arial" w:cs="Arial"/>
          <w:sz w:val="24"/>
          <w:szCs w:val="24"/>
        </w:rPr>
      </w:pPr>
      <w:r w:rsidRPr="008B4FC2">
        <w:rPr>
          <w:rFonts w:ascii="Arial" w:hAnsi="Arial" w:cs="Arial"/>
          <w:sz w:val="24"/>
          <w:szCs w:val="24"/>
        </w:rPr>
        <w:t>Leading is an essential management function that focuses on motivating employees, influencing behaviour and guiding teams towards achieving organisational objectives. Effective leadership contributes to employee engagement, improved communication and operational performance within organisations (Robbins and Coulter, 2022). In complex organisational environments, leaders must demonstrate adaptability, communication skills and the ability to support employees during periods of change. The following section critically evaluates personal leadership experience within the workplace and analyses leadership effectiveness through the application of relevant leadership theories.</w:t>
      </w:r>
    </w:p>
    <w:p w14:paraId="12B4E04F" w14:textId="1D9D2EEF" w:rsidR="008B4FC2" w:rsidRDefault="008B4FC2" w:rsidP="008B4FC2">
      <w:pPr>
        <w:rPr>
          <w:rFonts w:ascii="Arial" w:hAnsi="Arial" w:cs="Arial"/>
          <w:sz w:val="24"/>
          <w:szCs w:val="24"/>
        </w:rPr>
      </w:pPr>
      <w:r w:rsidRPr="008B4FC2">
        <w:rPr>
          <w:rFonts w:ascii="Arial" w:hAnsi="Arial" w:cs="Arial"/>
          <w:noProof/>
          <w:sz w:val="24"/>
          <w:szCs w:val="24"/>
        </w:rPr>
        <w:drawing>
          <wp:inline distT="0" distB="0" distL="0" distR="0" wp14:anchorId="321E41A5" wp14:editId="5AA4171F">
            <wp:extent cx="5731510" cy="3235325"/>
            <wp:effectExtent l="0" t="0" r="2540" b="3175"/>
            <wp:docPr id="335665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65463" name=""/>
                    <pic:cNvPicPr/>
                  </pic:nvPicPr>
                  <pic:blipFill>
                    <a:blip r:embed="rId17"/>
                    <a:stretch>
                      <a:fillRect/>
                    </a:stretch>
                  </pic:blipFill>
                  <pic:spPr>
                    <a:xfrm>
                      <a:off x="0" y="0"/>
                      <a:ext cx="5731510" cy="3235325"/>
                    </a:xfrm>
                    <a:prstGeom prst="rect">
                      <a:avLst/>
                    </a:prstGeom>
                  </pic:spPr>
                </pic:pic>
              </a:graphicData>
            </a:graphic>
          </wp:inline>
        </w:drawing>
      </w:r>
    </w:p>
    <w:p w14:paraId="01E8EB31" w14:textId="32D388B6" w:rsidR="008B4FC2" w:rsidRPr="00C23480" w:rsidRDefault="008B4FC2" w:rsidP="008B4FC2">
      <w:pPr>
        <w:rPr>
          <w:rFonts w:ascii="Arial" w:hAnsi="Arial" w:cs="Arial"/>
          <w:i/>
          <w:iCs/>
          <w:sz w:val="24"/>
          <w:szCs w:val="24"/>
        </w:rPr>
      </w:pPr>
      <w:r w:rsidRPr="00C23480">
        <w:rPr>
          <w:rFonts w:ascii="Arial" w:hAnsi="Arial" w:cs="Arial"/>
          <w:i/>
          <w:iCs/>
          <w:sz w:val="24"/>
          <w:szCs w:val="24"/>
        </w:rPr>
        <w:t>Figure 10: Leadership Styles and Workplace Influence</w:t>
      </w:r>
    </w:p>
    <w:p w14:paraId="75309DF6" w14:textId="77777777" w:rsidR="008B4FC2" w:rsidRDefault="008B4FC2" w:rsidP="008B4FC2">
      <w:pPr>
        <w:rPr>
          <w:rFonts w:ascii="Arial" w:hAnsi="Arial" w:cs="Arial"/>
          <w:i/>
          <w:iCs/>
          <w:sz w:val="22"/>
          <w:szCs w:val="22"/>
        </w:rPr>
      </w:pPr>
    </w:p>
    <w:p w14:paraId="6DCEB906" w14:textId="77777777" w:rsidR="008B4FC2" w:rsidRDefault="008B4FC2" w:rsidP="008B4FC2">
      <w:pPr>
        <w:rPr>
          <w:rFonts w:ascii="Arial" w:hAnsi="Arial" w:cs="Arial"/>
          <w:sz w:val="24"/>
          <w:szCs w:val="24"/>
        </w:rPr>
      </w:pPr>
    </w:p>
    <w:p w14:paraId="745B3DF5" w14:textId="77777777" w:rsidR="002A1A6A" w:rsidRDefault="002A1A6A" w:rsidP="008B4FC2">
      <w:pPr>
        <w:rPr>
          <w:rFonts w:ascii="Arial" w:hAnsi="Arial" w:cs="Arial"/>
          <w:sz w:val="24"/>
          <w:szCs w:val="24"/>
        </w:rPr>
      </w:pPr>
    </w:p>
    <w:p w14:paraId="15314314" w14:textId="77777777" w:rsidR="002A1A6A" w:rsidRDefault="002A1A6A" w:rsidP="008B4FC2">
      <w:pPr>
        <w:rPr>
          <w:rFonts w:ascii="Arial" w:hAnsi="Arial" w:cs="Arial"/>
          <w:sz w:val="24"/>
          <w:szCs w:val="24"/>
        </w:rPr>
      </w:pPr>
    </w:p>
    <w:p w14:paraId="42599C1C" w14:textId="77777777" w:rsidR="002A1A6A" w:rsidRDefault="002A1A6A" w:rsidP="008B4FC2">
      <w:pPr>
        <w:rPr>
          <w:rFonts w:ascii="Arial" w:hAnsi="Arial" w:cs="Arial"/>
          <w:sz w:val="24"/>
          <w:szCs w:val="24"/>
        </w:rPr>
      </w:pPr>
    </w:p>
    <w:p w14:paraId="1E48C8D9" w14:textId="77777777" w:rsidR="002A1A6A" w:rsidRDefault="002A1A6A" w:rsidP="008B4FC2">
      <w:pPr>
        <w:rPr>
          <w:rFonts w:ascii="Arial" w:hAnsi="Arial" w:cs="Arial"/>
          <w:sz w:val="24"/>
          <w:szCs w:val="24"/>
        </w:rPr>
      </w:pPr>
    </w:p>
    <w:p w14:paraId="6E3281E3" w14:textId="77777777" w:rsidR="002A1A6A" w:rsidRDefault="002A1A6A" w:rsidP="008B4FC2">
      <w:pPr>
        <w:rPr>
          <w:rFonts w:ascii="Arial" w:hAnsi="Arial" w:cs="Arial"/>
          <w:sz w:val="24"/>
          <w:szCs w:val="24"/>
        </w:rPr>
      </w:pPr>
    </w:p>
    <w:p w14:paraId="7F75BFCE" w14:textId="77777777" w:rsidR="002A1A6A" w:rsidRPr="008B4FC2" w:rsidRDefault="002A1A6A" w:rsidP="008B4FC2">
      <w:pPr>
        <w:rPr>
          <w:rFonts w:ascii="Arial" w:hAnsi="Arial" w:cs="Arial"/>
          <w:sz w:val="24"/>
          <w:szCs w:val="24"/>
        </w:rPr>
      </w:pPr>
    </w:p>
    <w:p w14:paraId="635C63A5" w14:textId="77777777" w:rsidR="008B4FC2" w:rsidRPr="008B4FC2" w:rsidRDefault="008B4FC2" w:rsidP="008B4FC2">
      <w:pPr>
        <w:rPr>
          <w:rFonts w:ascii="Arial" w:hAnsi="Arial" w:cs="Arial"/>
          <w:sz w:val="24"/>
          <w:szCs w:val="24"/>
        </w:rPr>
      </w:pPr>
    </w:p>
    <w:p w14:paraId="07AF079C" w14:textId="77777777" w:rsidR="00C23480" w:rsidRDefault="00C23480" w:rsidP="008B4FC2">
      <w:pPr>
        <w:rPr>
          <w:rFonts w:ascii="Arial" w:hAnsi="Arial" w:cs="Arial"/>
          <w:b/>
          <w:bCs/>
          <w:sz w:val="24"/>
          <w:szCs w:val="24"/>
        </w:rPr>
      </w:pPr>
    </w:p>
    <w:p w14:paraId="492B0418" w14:textId="77777777" w:rsidR="00C23480" w:rsidRDefault="00C23480" w:rsidP="008B4FC2">
      <w:pPr>
        <w:rPr>
          <w:rFonts w:ascii="Arial" w:hAnsi="Arial" w:cs="Arial"/>
          <w:b/>
          <w:bCs/>
          <w:sz w:val="24"/>
          <w:szCs w:val="24"/>
        </w:rPr>
      </w:pPr>
    </w:p>
    <w:p w14:paraId="0F6348E9" w14:textId="77777777" w:rsidR="00C23480" w:rsidRDefault="00C23480" w:rsidP="008B4FC2">
      <w:pPr>
        <w:rPr>
          <w:rFonts w:ascii="Arial" w:hAnsi="Arial" w:cs="Arial"/>
          <w:b/>
          <w:bCs/>
          <w:sz w:val="24"/>
          <w:szCs w:val="24"/>
        </w:rPr>
      </w:pPr>
    </w:p>
    <w:p w14:paraId="29B0599C" w14:textId="77777777" w:rsidR="00C23480" w:rsidRDefault="00C23480" w:rsidP="008B4FC2">
      <w:pPr>
        <w:rPr>
          <w:rFonts w:ascii="Arial" w:hAnsi="Arial" w:cs="Arial"/>
          <w:b/>
          <w:bCs/>
          <w:sz w:val="24"/>
          <w:szCs w:val="24"/>
        </w:rPr>
      </w:pPr>
    </w:p>
    <w:p w14:paraId="2C162601" w14:textId="77777777" w:rsidR="00C23480" w:rsidRDefault="00C23480" w:rsidP="008B4FC2">
      <w:pPr>
        <w:rPr>
          <w:rFonts w:ascii="Arial" w:hAnsi="Arial" w:cs="Arial"/>
          <w:b/>
          <w:bCs/>
          <w:sz w:val="24"/>
          <w:szCs w:val="24"/>
        </w:rPr>
      </w:pPr>
    </w:p>
    <w:p w14:paraId="2AB45F26" w14:textId="77777777" w:rsidR="00740615" w:rsidRDefault="00740615" w:rsidP="00C23480">
      <w:pPr>
        <w:spacing w:line="360" w:lineRule="auto"/>
        <w:rPr>
          <w:rFonts w:ascii="Arial" w:hAnsi="Arial" w:cs="Arial"/>
          <w:b/>
          <w:bCs/>
          <w:sz w:val="24"/>
          <w:szCs w:val="24"/>
        </w:rPr>
      </w:pPr>
    </w:p>
    <w:p w14:paraId="25997A69" w14:textId="66E669F1" w:rsidR="008B4FC2" w:rsidRPr="008B4FC2" w:rsidRDefault="008B4FC2" w:rsidP="00C23480">
      <w:pPr>
        <w:spacing w:line="360" w:lineRule="auto"/>
        <w:rPr>
          <w:rFonts w:ascii="Arial" w:hAnsi="Arial" w:cs="Arial"/>
          <w:b/>
          <w:bCs/>
          <w:sz w:val="24"/>
          <w:szCs w:val="24"/>
        </w:rPr>
      </w:pPr>
      <w:r w:rsidRPr="008B4FC2">
        <w:rPr>
          <w:rFonts w:ascii="Arial" w:hAnsi="Arial" w:cs="Arial"/>
          <w:b/>
          <w:bCs/>
          <w:sz w:val="24"/>
          <w:szCs w:val="24"/>
        </w:rPr>
        <w:lastRenderedPageBreak/>
        <w:t xml:space="preserve">5.1 </w:t>
      </w:r>
      <w:r w:rsidR="00A846D5">
        <w:rPr>
          <w:rFonts w:ascii="Arial" w:hAnsi="Arial" w:cs="Arial"/>
          <w:b/>
          <w:bCs/>
          <w:sz w:val="24"/>
          <w:szCs w:val="24"/>
        </w:rPr>
        <w:t xml:space="preserve">Critical Reflection on </w:t>
      </w:r>
      <w:r w:rsidRPr="008B4FC2">
        <w:rPr>
          <w:rFonts w:ascii="Arial" w:hAnsi="Arial" w:cs="Arial"/>
          <w:b/>
          <w:bCs/>
          <w:sz w:val="24"/>
          <w:szCs w:val="24"/>
        </w:rPr>
        <w:t>Personal Leadership Experience</w:t>
      </w:r>
    </w:p>
    <w:p w14:paraId="0439A43D" w14:textId="77777777" w:rsidR="00740615" w:rsidRPr="00740615" w:rsidRDefault="00740615" w:rsidP="00740615">
      <w:pPr>
        <w:spacing w:line="360" w:lineRule="auto"/>
        <w:rPr>
          <w:rFonts w:ascii="Arial" w:hAnsi="Arial" w:cs="Arial"/>
          <w:sz w:val="24"/>
          <w:szCs w:val="24"/>
        </w:rPr>
      </w:pPr>
      <w:r w:rsidRPr="00740615">
        <w:rPr>
          <w:rFonts w:ascii="Arial" w:hAnsi="Arial" w:cs="Arial"/>
          <w:sz w:val="24"/>
          <w:szCs w:val="24"/>
        </w:rPr>
        <w:t xml:space="preserve">Within </w:t>
      </w:r>
      <w:proofErr w:type="spellStart"/>
      <w:r w:rsidRPr="00740615">
        <w:rPr>
          <w:rFonts w:ascii="Arial" w:hAnsi="Arial" w:cs="Arial"/>
          <w:sz w:val="24"/>
          <w:szCs w:val="24"/>
        </w:rPr>
        <w:t>Cytiva</w:t>
      </w:r>
      <w:proofErr w:type="spellEnd"/>
      <w:r w:rsidRPr="00740615">
        <w:rPr>
          <w:rFonts w:ascii="Arial" w:hAnsi="Arial" w:cs="Arial"/>
          <w:sz w:val="24"/>
          <w:szCs w:val="24"/>
        </w:rPr>
        <w:t>, leadership has been demonstrated through involvement in process improvement and the Magic-SAP Integration (MSI) project. During organisational change, responsibilities included supporting colleagues, providing process guidance and helping resolve workflow challenges associated with new systems and increased workloads.</w:t>
      </w:r>
    </w:p>
    <w:p w14:paraId="325E6831" w14:textId="77777777" w:rsidR="00740615" w:rsidRPr="00740615" w:rsidRDefault="00740615" w:rsidP="00740615">
      <w:pPr>
        <w:spacing w:line="360" w:lineRule="auto"/>
        <w:rPr>
          <w:rFonts w:ascii="Arial" w:hAnsi="Arial" w:cs="Arial"/>
          <w:sz w:val="24"/>
          <w:szCs w:val="24"/>
        </w:rPr>
      </w:pPr>
      <w:r w:rsidRPr="00740615">
        <w:rPr>
          <w:rFonts w:ascii="Arial" w:hAnsi="Arial" w:cs="Arial"/>
          <w:sz w:val="24"/>
          <w:szCs w:val="24"/>
        </w:rPr>
        <w:t>Leadership was also demonstrated through cross-functional collaboration and proactive communication to improve process understanding and address operational issues. Although no formal managerial authority was held, leadership behaviours were evident through initiative, teamwork and supporting others during change. Northouse (2022) argues that leadership involves influencing and supporting others to achieve shared goals.</w:t>
      </w:r>
    </w:p>
    <w:p w14:paraId="280B4282" w14:textId="3F8B4B9A" w:rsidR="008B4FC2" w:rsidRDefault="00E16173" w:rsidP="008B4FC2">
      <w:pPr>
        <w:rPr>
          <w:rFonts w:ascii="Arial" w:hAnsi="Arial" w:cs="Arial"/>
          <w:sz w:val="24"/>
          <w:szCs w:val="24"/>
        </w:rPr>
      </w:pPr>
      <w:r w:rsidRPr="00E16173">
        <w:rPr>
          <w:rFonts w:ascii="Arial" w:hAnsi="Arial" w:cs="Arial"/>
          <w:noProof/>
          <w:sz w:val="24"/>
          <w:szCs w:val="24"/>
        </w:rPr>
        <w:drawing>
          <wp:inline distT="0" distB="0" distL="0" distR="0" wp14:anchorId="5DE01FBF" wp14:editId="1DCF2DDD">
            <wp:extent cx="3752532" cy="3215640"/>
            <wp:effectExtent l="0" t="0" r="635" b="3810"/>
            <wp:docPr id="1855026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26515" name=""/>
                    <pic:cNvPicPr/>
                  </pic:nvPicPr>
                  <pic:blipFill>
                    <a:blip r:embed="rId18"/>
                    <a:stretch>
                      <a:fillRect/>
                    </a:stretch>
                  </pic:blipFill>
                  <pic:spPr>
                    <a:xfrm>
                      <a:off x="0" y="0"/>
                      <a:ext cx="3759703" cy="3221785"/>
                    </a:xfrm>
                    <a:prstGeom prst="rect">
                      <a:avLst/>
                    </a:prstGeom>
                  </pic:spPr>
                </pic:pic>
              </a:graphicData>
            </a:graphic>
          </wp:inline>
        </w:drawing>
      </w:r>
    </w:p>
    <w:p w14:paraId="385919C3" w14:textId="3AA5633E" w:rsidR="00E16173" w:rsidRPr="00C23480" w:rsidRDefault="00E16173" w:rsidP="008B4FC2">
      <w:pPr>
        <w:rPr>
          <w:rFonts w:ascii="Arial" w:hAnsi="Arial" w:cs="Arial"/>
          <w:i/>
          <w:iCs/>
          <w:sz w:val="24"/>
          <w:szCs w:val="24"/>
        </w:rPr>
      </w:pPr>
      <w:r w:rsidRPr="00C23480">
        <w:rPr>
          <w:rFonts w:ascii="Arial" w:hAnsi="Arial" w:cs="Arial"/>
          <w:i/>
          <w:iCs/>
          <w:sz w:val="24"/>
          <w:szCs w:val="24"/>
        </w:rPr>
        <w:t>Figure 11: Leadership and Team Collaboration during Organisational Change</w:t>
      </w:r>
    </w:p>
    <w:p w14:paraId="3EA90DDF" w14:textId="77777777" w:rsidR="00E16173" w:rsidRDefault="00E16173" w:rsidP="008B4FC2">
      <w:pPr>
        <w:rPr>
          <w:rFonts w:ascii="Arial" w:hAnsi="Arial" w:cs="Arial"/>
          <w:i/>
          <w:iCs/>
          <w:sz w:val="22"/>
          <w:szCs w:val="22"/>
        </w:rPr>
      </w:pPr>
    </w:p>
    <w:p w14:paraId="60CDAC90" w14:textId="77777777" w:rsidR="00740615" w:rsidRDefault="00740615" w:rsidP="00C23480">
      <w:pPr>
        <w:spacing w:line="360" w:lineRule="auto"/>
        <w:rPr>
          <w:rFonts w:ascii="Arial" w:hAnsi="Arial" w:cs="Arial"/>
          <w:sz w:val="24"/>
          <w:szCs w:val="24"/>
        </w:rPr>
      </w:pPr>
    </w:p>
    <w:p w14:paraId="7DD67F3D" w14:textId="77777777" w:rsidR="002A1A6A" w:rsidRDefault="002A1A6A" w:rsidP="00C23480">
      <w:pPr>
        <w:spacing w:line="360" w:lineRule="auto"/>
        <w:rPr>
          <w:rFonts w:ascii="Arial" w:hAnsi="Arial" w:cs="Arial"/>
          <w:sz w:val="24"/>
          <w:szCs w:val="24"/>
        </w:rPr>
      </w:pPr>
    </w:p>
    <w:p w14:paraId="24713AB5" w14:textId="77777777" w:rsidR="002A1A6A" w:rsidRDefault="002A1A6A" w:rsidP="00C23480">
      <w:pPr>
        <w:spacing w:line="360" w:lineRule="auto"/>
        <w:rPr>
          <w:rFonts w:ascii="Arial" w:hAnsi="Arial" w:cs="Arial"/>
          <w:sz w:val="24"/>
          <w:szCs w:val="24"/>
        </w:rPr>
      </w:pPr>
    </w:p>
    <w:p w14:paraId="5CF0F618" w14:textId="77777777" w:rsidR="002A1A6A" w:rsidRDefault="002A1A6A" w:rsidP="00C23480">
      <w:pPr>
        <w:spacing w:line="360" w:lineRule="auto"/>
        <w:rPr>
          <w:rFonts w:ascii="Arial" w:hAnsi="Arial" w:cs="Arial"/>
          <w:sz w:val="24"/>
          <w:szCs w:val="24"/>
        </w:rPr>
      </w:pPr>
    </w:p>
    <w:p w14:paraId="4D9F840A" w14:textId="77777777" w:rsidR="002A1A6A" w:rsidRDefault="002A1A6A" w:rsidP="00C23480">
      <w:pPr>
        <w:spacing w:line="360" w:lineRule="auto"/>
        <w:rPr>
          <w:rFonts w:ascii="Arial" w:hAnsi="Arial" w:cs="Arial"/>
          <w:b/>
          <w:bCs/>
          <w:sz w:val="24"/>
          <w:szCs w:val="24"/>
        </w:rPr>
      </w:pPr>
    </w:p>
    <w:p w14:paraId="418B9E64" w14:textId="77777777" w:rsidR="00740615" w:rsidRDefault="00740615" w:rsidP="00C23480">
      <w:pPr>
        <w:spacing w:line="360" w:lineRule="auto"/>
        <w:rPr>
          <w:rFonts w:ascii="Arial" w:hAnsi="Arial" w:cs="Arial"/>
          <w:b/>
          <w:bCs/>
          <w:sz w:val="24"/>
          <w:szCs w:val="24"/>
        </w:rPr>
      </w:pPr>
    </w:p>
    <w:p w14:paraId="012ADB74" w14:textId="77777777" w:rsidR="00740615" w:rsidRDefault="00740615" w:rsidP="00C23480">
      <w:pPr>
        <w:spacing w:line="360" w:lineRule="auto"/>
        <w:rPr>
          <w:rFonts w:ascii="Arial" w:hAnsi="Arial" w:cs="Arial"/>
          <w:b/>
          <w:bCs/>
          <w:sz w:val="24"/>
          <w:szCs w:val="24"/>
        </w:rPr>
      </w:pPr>
    </w:p>
    <w:p w14:paraId="60038D61" w14:textId="77777777" w:rsidR="00740615" w:rsidRDefault="00740615" w:rsidP="00C23480">
      <w:pPr>
        <w:spacing w:line="360" w:lineRule="auto"/>
        <w:rPr>
          <w:rFonts w:ascii="Arial" w:hAnsi="Arial" w:cs="Arial"/>
          <w:b/>
          <w:bCs/>
          <w:sz w:val="24"/>
          <w:szCs w:val="24"/>
        </w:rPr>
      </w:pPr>
    </w:p>
    <w:p w14:paraId="1C9611FB" w14:textId="6431A7E9" w:rsidR="008B4FC2" w:rsidRPr="00C23480" w:rsidRDefault="008B4FC2" w:rsidP="00C23480">
      <w:pPr>
        <w:spacing w:line="360" w:lineRule="auto"/>
        <w:rPr>
          <w:rFonts w:ascii="Arial" w:hAnsi="Arial" w:cs="Arial"/>
          <w:sz w:val="24"/>
          <w:szCs w:val="24"/>
        </w:rPr>
      </w:pPr>
      <w:r w:rsidRPr="008B4FC2">
        <w:rPr>
          <w:rFonts w:ascii="Arial" w:hAnsi="Arial" w:cs="Arial"/>
          <w:b/>
          <w:bCs/>
          <w:sz w:val="24"/>
          <w:szCs w:val="24"/>
        </w:rPr>
        <w:lastRenderedPageBreak/>
        <w:t>5.2 Critical Evaluation of Leadership Style</w:t>
      </w:r>
    </w:p>
    <w:p w14:paraId="7CFE704F" w14:textId="77777777" w:rsidR="00B52E35" w:rsidRPr="00B52E35" w:rsidRDefault="00B52E35" w:rsidP="00B52E35">
      <w:pPr>
        <w:spacing w:line="360" w:lineRule="auto"/>
        <w:rPr>
          <w:rFonts w:ascii="Arial" w:hAnsi="Arial" w:cs="Arial"/>
          <w:sz w:val="24"/>
          <w:szCs w:val="24"/>
        </w:rPr>
      </w:pPr>
      <w:r w:rsidRPr="00B52E35">
        <w:rPr>
          <w:rFonts w:ascii="Arial" w:hAnsi="Arial" w:cs="Arial"/>
          <w:sz w:val="24"/>
          <w:szCs w:val="24"/>
        </w:rPr>
        <w:t xml:space="preserve">Based on workplace experience, a combination of transformational and democratic leadership styles best reflects personal leadership behaviour. Transformational leadership focuses on motivating employees during change and encouraging continuous improvement (Bass and Riggio, 2006). This was evident during system and process changes at </w:t>
      </w:r>
      <w:proofErr w:type="spellStart"/>
      <w:r w:rsidRPr="00B52E35">
        <w:rPr>
          <w:rFonts w:ascii="Arial" w:hAnsi="Arial" w:cs="Arial"/>
          <w:sz w:val="24"/>
          <w:szCs w:val="24"/>
        </w:rPr>
        <w:t>Cytiva</w:t>
      </w:r>
      <w:proofErr w:type="spellEnd"/>
      <w:r w:rsidRPr="00B52E35">
        <w:rPr>
          <w:rFonts w:ascii="Arial" w:hAnsi="Arial" w:cs="Arial"/>
          <w:sz w:val="24"/>
          <w:szCs w:val="24"/>
        </w:rPr>
        <w:t>, where supporting colleagues helped manage operational challenges.</w:t>
      </w:r>
    </w:p>
    <w:p w14:paraId="48278135" w14:textId="77777777" w:rsidR="00B52E35" w:rsidRPr="00B52E35" w:rsidRDefault="00B52E35" w:rsidP="00B52E35">
      <w:pPr>
        <w:spacing w:line="360" w:lineRule="auto"/>
        <w:rPr>
          <w:rFonts w:ascii="Arial" w:hAnsi="Arial" w:cs="Arial"/>
          <w:sz w:val="24"/>
          <w:szCs w:val="24"/>
        </w:rPr>
      </w:pPr>
      <w:r w:rsidRPr="00B52E35">
        <w:rPr>
          <w:rFonts w:ascii="Arial" w:hAnsi="Arial" w:cs="Arial"/>
          <w:sz w:val="24"/>
          <w:szCs w:val="24"/>
        </w:rPr>
        <w:t>A democratic leadership style was demonstrated through encouraging feedback and involving colleagues in problem-solving. This approach can enhance engagement and participation in decision-making. However, it may be less effective in situations requiring rapid decisions or when managing conflict and resistance to change. Although both styles were effective, transformational leadership had the greatest impact during MSI implementation, where supporting colleagues through uncertainty and change was critical to maintaining operational effectiveness.</w:t>
      </w:r>
    </w:p>
    <w:p w14:paraId="2E94A77F" w14:textId="77777777" w:rsidR="00B52E35" w:rsidRPr="00B52E35" w:rsidRDefault="00B52E35" w:rsidP="00B52E35">
      <w:pPr>
        <w:spacing w:line="360" w:lineRule="auto"/>
        <w:rPr>
          <w:rFonts w:ascii="Arial" w:hAnsi="Arial" w:cs="Arial"/>
          <w:sz w:val="24"/>
          <w:szCs w:val="24"/>
        </w:rPr>
      </w:pPr>
      <w:r w:rsidRPr="00B52E35">
        <w:rPr>
          <w:rFonts w:ascii="Arial" w:hAnsi="Arial" w:cs="Arial"/>
          <w:sz w:val="24"/>
          <w:szCs w:val="24"/>
        </w:rPr>
        <w:t>According to Hersey and Blanchard’s Situational Leadership Theory, leadership effectiveness depends on adapting leadership approaches to employee needs and workplace circumstances (Northouse, 2022). Therefore, further development in decision-making, delegation and conflict management would enhance leadership effectiveness.</w:t>
      </w:r>
    </w:p>
    <w:p w14:paraId="4BAF954D" w14:textId="77777777" w:rsidR="00091E08" w:rsidRDefault="00091E08" w:rsidP="00C23480">
      <w:pPr>
        <w:spacing w:line="360" w:lineRule="auto"/>
        <w:rPr>
          <w:rFonts w:ascii="Arial" w:hAnsi="Arial" w:cs="Arial"/>
          <w:sz w:val="24"/>
          <w:szCs w:val="24"/>
        </w:rPr>
      </w:pPr>
    </w:p>
    <w:p w14:paraId="4D31D33B" w14:textId="5D3FB0ED" w:rsidR="00091E08" w:rsidRDefault="00E16173">
      <w:pPr>
        <w:rPr>
          <w:rFonts w:ascii="Arial" w:hAnsi="Arial" w:cs="Arial"/>
          <w:sz w:val="24"/>
          <w:szCs w:val="24"/>
        </w:rPr>
      </w:pPr>
      <w:r w:rsidRPr="00E16173">
        <w:rPr>
          <w:rFonts w:ascii="Arial" w:hAnsi="Arial" w:cs="Arial"/>
          <w:noProof/>
          <w:sz w:val="24"/>
          <w:szCs w:val="24"/>
        </w:rPr>
        <w:drawing>
          <wp:inline distT="0" distB="0" distL="0" distR="0" wp14:anchorId="6F735CC5" wp14:editId="3981A593">
            <wp:extent cx="5151120" cy="3302629"/>
            <wp:effectExtent l="0" t="0" r="0" b="0"/>
            <wp:docPr id="436247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47126" name=""/>
                    <pic:cNvPicPr/>
                  </pic:nvPicPr>
                  <pic:blipFill>
                    <a:blip r:embed="rId19"/>
                    <a:stretch>
                      <a:fillRect/>
                    </a:stretch>
                  </pic:blipFill>
                  <pic:spPr>
                    <a:xfrm>
                      <a:off x="0" y="0"/>
                      <a:ext cx="5157057" cy="3306436"/>
                    </a:xfrm>
                    <a:prstGeom prst="rect">
                      <a:avLst/>
                    </a:prstGeom>
                  </pic:spPr>
                </pic:pic>
              </a:graphicData>
            </a:graphic>
          </wp:inline>
        </w:drawing>
      </w:r>
    </w:p>
    <w:p w14:paraId="18F45AE8" w14:textId="77777777" w:rsidR="00B52E35" w:rsidRDefault="00E16173" w:rsidP="00B52E35">
      <w:pPr>
        <w:rPr>
          <w:rFonts w:ascii="Arial" w:hAnsi="Arial" w:cs="Arial"/>
          <w:i/>
          <w:iCs/>
          <w:sz w:val="24"/>
          <w:szCs w:val="24"/>
        </w:rPr>
      </w:pPr>
      <w:r w:rsidRPr="00C23480">
        <w:rPr>
          <w:rFonts w:ascii="Arial" w:hAnsi="Arial" w:cs="Arial"/>
          <w:i/>
          <w:iCs/>
          <w:sz w:val="24"/>
          <w:szCs w:val="24"/>
        </w:rPr>
        <w:t>Figure 12: Comparison of Leadership Styles in Workplace Practice</w:t>
      </w:r>
    </w:p>
    <w:p w14:paraId="20D08E27" w14:textId="5FE6165A" w:rsidR="00E16173" w:rsidRPr="00B52E35" w:rsidRDefault="00E16173" w:rsidP="00B52E35">
      <w:pPr>
        <w:rPr>
          <w:rFonts w:ascii="Arial" w:hAnsi="Arial" w:cs="Arial"/>
          <w:i/>
          <w:iCs/>
          <w:sz w:val="24"/>
          <w:szCs w:val="24"/>
        </w:rPr>
      </w:pPr>
      <w:r w:rsidRPr="00E16173">
        <w:rPr>
          <w:rFonts w:ascii="Arial" w:hAnsi="Arial" w:cs="Arial"/>
          <w:b/>
          <w:bCs/>
          <w:sz w:val="24"/>
          <w:szCs w:val="24"/>
        </w:rPr>
        <w:lastRenderedPageBreak/>
        <w:t>5.3 Leadership Development Action Plan</w:t>
      </w:r>
    </w:p>
    <w:p w14:paraId="139355B6" w14:textId="200BA0A3" w:rsidR="00E16173" w:rsidRDefault="00B52E35" w:rsidP="00B52E35">
      <w:pPr>
        <w:spacing w:line="360" w:lineRule="auto"/>
        <w:rPr>
          <w:rFonts w:ascii="Arial" w:hAnsi="Arial" w:cs="Arial"/>
          <w:sz w:val="24"/>
          <w:szCs w:val="24"/>
        </w:rPr>
      </w:pPr>
      <w:r w:rsidRPr="00B52E35">
        <w:rPr>
          <w:rFonts w:ascii="Arial" w:hAnsi="Arial" w:cs="Arial"/>
          <w:sz w:val="24"/>
          <w:szCs w:val="24"/>
        </w:rPr>
        <w:t xml:space="preserve">To further enhance leadership effectiveness, a structured development plan is required to address areas identified through critical reflection. Although strong communication, teamwork and collaborative problem-solving skills have been demonstrated, further development is needed in decision-making confidence, delegation and conflict management. Strengthening these competencies will improve leadership adaptability and effectiveness while supporting progression into future management roles within </w:t>
      </w:r>
      <w:proofErr w:type="spellStart"/>
      <w:r w:rsidRPr="00B52E35">
        <w:rPr>
          <w:rFonts w:ascii="Arial" w:hAnsi="Arial" w:cs="Arial"/>
          <w:sz w:val="24"/>
          <w:szCs w:val="24"/>
        </w:rPr>
        <w:t>Cytiva</w:t>
      </w:r>
      <w:proofErr w:type="spellEnd"/>
      <w:r w:rsidRPr="00B52E35">
        <w:rPr>
          <w:rFonts w:ascii="Arial" w:hAnsi="Arial" w:cs="Arial"/>
          <w:sz w:val="24"/>
          <w:szCs w:val="24"/>
        </w:rPr>
        <w:t>.</w:t>
      </w:r>
    </w:p>
    <w:p w14:paraId="175F2951" w14:textId="126556E2" w:rsidR="00E16173" w:rsidRPr="00E16173" w:rsidRDefault="004D3825" w:rsidP="00E16173">
      <w:pPr>
        <w:rPr>
          <w:rFonts w:ascii="Arial" w:hAnsi="Arial" w:cs="Arial"/>
          <w:sz w:val="24"/>
          <w:szCs w:val="24"/>
        </w:rPr>
      </w:pPr>
      <w:r w:rsidRPr="004D3825">
        <w:rPr>
          <w:rFonts w:ascii="Arial" w:hAnsi="Arial" w:cs="Arial"/>
          <w:noProof/>
          <w:sz w:val="24"/>
          <w:szCs w:val="24"/>
        </w:rPr>
        <w:drawing>
          <wp:inline distT="0" distB="0" distL="0" distR="0" wp14:anchorId="54C2DD5D" wp14:editId="1A3EE7CF">
            <wp:extent cx="5731510" cy="2529205"/>
            <wp:effectExtent l="0" t="0" r="2540" b="4445"/>
            <wp:docPr id="331281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281074" name=""/>
                    <pic:cNvPicPr/>
                  </pic:nvPicPr>
                  <pic:blipFill>
                    <a:blip r:embed="rId20"/>
                    <a:stretch>
                      <a:fillRect/>
                    </a:stretch>
                  </pic:blipFill>
                  <pic:spPr>
                    <a:xfrm>
                      <a:off x="0" y="0"/>
                      <a:ext cx="5731510" cy="2529205"/>
                    </a:xfrm>
                    <a:prstGeom prst="rect">
                      <a:avLst/>
                    </a:prstGeom>
                  </pic:spPr>
                </pic:pic>
              </a:graphicData>
            </a:graphic>
          </wp:inline>
        </w:drawing>
      </w:r>
    </w:p>
    <w:p w14:paraId="174C405D" w14:textId="0BD7D023" w:rsidR="00E16173" w:rsidRDefault="004D3825">
      <w:pPr>
        <w:rPr>
          <w:rFonts w:ascii="Arial" w:hAnsi="Arial" w:cs="Arial"/>
          <w:i/>
          <w:iCs/>
          <w:sz w:val="24"/>
          <w:szCs w:val="24"/>
        </w:rPr>
      </w:pPr>
      <w:r>
        <w:rPr>
          <w:rFonts w:ascii="Arial" w:hAnsi="Arial" w:cs="Arial"/>
          <w:i/>
          <w:iCs/>
          <w:sz w:val="24"/>
          <w:szCs w:val="24"/>
        </w:rPr>
        <w:t xml:space="preserve">Figure 13: Leadership Development Action Plan </w:t>
      </w:r>
    </w:p>
    <w:p w14:paraId="29F8A9A6" w14:textId="77777777" w:rsidR="00C23480" w:rsidRPr="004D3825" w:rsidRDefault="00C23480">
      <w:pPr>
        <w:rPr>
          <w:rFonts w:ascii="Arial" w:hAnsi="Arial" w:cs="Arial"/>
          <w:i/>
          <w:iCs/>
          <w:sz w:val="24"/>
          <w:szCs w:val="24"/>
        </w:rPr>
      </w:pPr>
    </w:p>
    <w:p w14:paraId="7AD903B8" w14:textId="3CF81D57" w:rsidR="004D3825" w:rsidRPr="004D3825" w:rsidRDefault="004D3825" w:rsidP="00C23480">
      <w:pPr>
        <w:spacing w:line="360" w:lineRule="auto"/>
        <w:rPr>
          <w:rFonts w:ascii="Arial" w:hAnsi="Arial" w:cs="Arial"/>
          <w:sz w:val="24"/>
          <w:szCs w:val="24"/>
        </w:rPr>
      </w:pPr>
      <w:r w:rsidRPr="004D3825">
        <w:rPr>
          <w:rFonts w:ascii="Arial" w:hAnsi="Arial" w:cs="Arial"/>
          <w:sz w:val="24"/>
          <w:szCs w:val="24"/>
        </w:rPr>
        <w:t xml:space="preserve">The implementation of this action plan </w:t>
      </w:r>
      <w:r w:rsidR="00847811">
        <w:rPr>
          <w:rFonts w:ascii="Arial" w:hAnsi="Arial" w:cs="Arial"/>
          <w:sz w:val="24"/>
          <w:szCs w:val="24"/>
        </w:rPr>
        <w:t>is expected to</w:t>
      </w:r>
      <w:r w:rsidRPr="004D3825">
        <w:rPr>
          <w:rFonts w:ascii="Arial" w:hAnsi="Arial" w:cs="Arial"/>
          <w:sz w:val="24"/>
          <w:szCs w:val="24"/>
        </w:rPr>
        <w:t xml:space="preserve"> strengthen leadership effectiveness by improving confidence, adaptability and communication skills. According to Northouse (2022), leadership development is an ongoing process that requires continuous reflection, learning and adaptation to changing workplace demands.</w:t>
      </w:r>
    </w:p>
    <w:p w14:paraId="167F4BF0" w14:textId="77777777" w:rsidR="00091E08" w:rsidRDefault="00091E08">
      <w:pPr>
        <w:rPr>
          <w:rFonts w:ascii="Arial" w:hAnsi="Arial" w:cs="Arial"/>
          <w:sz w:val="24"/>
          <w:szCs w:val="24"/>
        </w:rPr>
      </w:pPr>
    </w:p>
    <w:p w14:paraId="433F2F53" w14:textId="077B1BE1" w:rsidR="004D3825" w:rsidRDefault="004D3825">
      <w:pPr>
        <w:rPr>
          <w:rFonts w:ascii="Arial" w:hAnsi="Arial" w:cs="Arial"/>
          <w:sz w:val="24"/>
          <w:szCs w:val="24"/>
        </w:rPr>
      </w:pPr>
      <w:r w:rsidRPr="004D3825">
        <w:rPr>
          <w:rFonts w:ascii="Arial" w:hAnsi="Arial" w:cs="Arial"/>
          <w:noProof/>
          <w:sz w:val="24"/>
          <w:szCs w:val="24"/>
        </w:rPr>
        <w:lastRenderedPageBreak/>
        <w:drawing>
          <wp:inline distT="0" distB="0" distL="0" distR="0" wp14:anchorId="18E94741" wp14:editId="1ABC7FE5">
            <wp:extent cx="4282440" cy="3006819"/>
            <wp:effectExtent l="0" t="0" r="3810" b="3175"/>
            <wp:docPr id="1153010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010255" name=""/>
                    <pic:cNvPicPr/>
                  </pic:nvPicPr>
                  <pic:blipFill>
                    <a:blip r:embed="rId21"/>
                    <a:stretch>
                      <a:fillRect/>
                    </a:stretch>
                  </pic:blipFill>
                  <pic:spPr>
                    <a:xfrm>
                      <a:off x="0" y="0"/>
                      <a:ext cx="4310187" cy="3026301"/>
                    </a:xfrm>
                    <a:prstGeom prst="rect">
                      <a:avLst/>
                    </a:prstGeom>
                  </pic:spPr>
                </pic:pic>
              </a:graphicData>
            </a:graphic>
          </wp:inline>
        </w:drawing>
      </w:r>
    </w:p>
    <w:p w14:paraId="525D6285" w14:textId="651CEF6C" w:rsidR="00091E08" w:rsidRPr="00C23480" w:rsidRDefault="004D3825">
      <w:pPr>
        <w:rPr>
          <w:rFonts w:ascii="Arial" w:hAnsi="Arial" w:cs="Arial"/>
          <w:i/>
          <w:iCs/>
          <w:sz w:val="24"/>
          <w:szCs w:val="24"/>
        </w:rPr>
      </w:pPr>
      <w:r w:rsidRPr="00C23480">
        <w:rPr>
          <w:rFonts w:ascii="Arial" w:hAnsi="Arial" w:cs="Arial"/>
          <w:i/>
          <w:iCs/>
          <w:sz w:val="24"/>
          <w:szCs w:val="24"/>
        </w:rPr>
        <w:t>Figure 14: Leadership Development and Continuous Improvement Cycle</w:t>
      </w:r>
    </w:p>
    <w:p w14:paraId="5AC55565" w14:textId="77777777" w:rsidR="004D3825" w:rsidRDefault="004D3825">
      <w:pPr>
        <w:rPr>
          <w:rFonts w:ascii="Arial" w:hAnsi="Arial" w:cs="Arial"/>
          <w:i/>
          <w:iCs/>
          <w:sz w:val="22"/>
          <w:szCs w:val="22"/>
        </w:rPr>
      </w:pPr>
    </w:p>
    <w:p w14:paraId="1AC3EA6D" w14:textId="77777777" w:rsidR="000D7082" w:rsidRDefault="000D7082">
      <w:pPr>
        <w:rPr>
          <w:rFonts w:ascii="Arial" w:hAnsi="Arial" w:cs="Arial"/>
          <w:i/>
          <w:iCs/>
          <w:sz w:val="22"/>
          <w:szCs w:val="22"/>
        </w:rPr>
      </w:pPr>
    </w:p>
    <w:p w14:paraId="01B44E6B" w14:textId="77777777" w:rsidR="00740615" w:rsidRDefault="00740615" w:rsidP="00C23480">
      <w:pPr>
        <w:spacing w:line="360" w:lineRule="auto"/>
        <w:rPr>
          <w:rFonts w:ascii="Arial" w:hAnsi="Arial" w:cs="Arial"/>
          <w:b/>
          <w:bCs/>
          <w:sz w:val="24"/>
          <w:szCs w:val="24"/>
        </w:rPr>
      </w:pPr>
    </w:p>
    <w:p w14:paraId="5EEFEE20" w14:textId="77777777" w:rsidR="00740615" w:rsidRDefault="00740615" w:rsidP="00C23480">
      <w:pPr>
        <w:spacing w:line="360" w:lineRule="auto"/>
        <w:rPr>
          <w:rFonts w:ascii="Arial" w:hAnsi="Arial" w:cs="Arial"/>
          <w:b/>
          <w:bCs/>
          <w:sz w:val="24"/>
          <w:szCs w:val="24"/>
        </w:rPr>
      </w:pPr>
    </w:p>
    <w:p w14:paraId="5039DD97" w14:textId="77777777" w:rsidR="00740615" w:rsidRDefault="00740615" w:rsidP="00C23480">
      <w:pPr>
        <w:spacing w:line="360" w:lineRule="auto"/>
        <w:rPr>
          <w:rFonts w:ascii="Arial" w:hAnsi="Arial" w:cs="Arial"/>
          <w:b/>
          <w:bCs/>
          <w:sz w:val="24"/>
          <w:szCs w:val="24"/>
        </w:rPr>
      </w:pPr>
    </w:p>
    <w:p w14:paraId="528DA30B" w14:textId="77777777" w:rsidR="00740615" w:rsidRDefault="00740615" w:rsidP="00C23480">
      <w:pPr>
        <w:spacing w:line="360" w:lineRule="auto"/>
        <w:rPr>
          <w:rFonts w:ascii="Arial" w:hAnsi="Arial" w:cs="Arial"/>
          <w:b/>
          <w:bCs/>
          <w:sz w:val="24"/>
          <w:szCs w:val="24"/>
        </w:rPr>
      </w:pPr>
    </w:p>
    <w:p w14:paraId="17FEE896" w14:textId="77777777" w:rsidR="00740615" w:rsidRDefault="00740615" w:rsidP="00C23480">
      <w:pPr>
        <w:spacing w:line="360" w:lineRule="auto"/>
        <w:rPr>
          <w:rFonts w:ascii="Arial" w:hAnsi="Arial" w:cs="Arial"/>
          <w:b/>
          <w:bCs/>
          <w:sz w:val="24"/>
          <w:szCs w:val="24"/>
        </w:rPr>
      </w:pPr>
    </w:p>
    <w:p w14:paraId="522A24B6" w14:textId="77777777" w:rsidR="00740615" w:rsidRDefault="00740615" w:rsidP="00C23480">
      <w:pPr>
        <w:spacing w:line="360" w:lineRule="auto"/>
        <w:rPr>
          <w:rFonts w:ascii="Arial" w:hAnsi="Arial" w:cs="Arial"/>
          <w:b/>
          <w:bCs/>
          <w:sz w:val="24"/>
          <w:szCs w:val="24"/>
        </w:rPr>
      </w:pPr>
    </w:p>
    <w:p w14:paraId="69148F28" w14:textId="77777777" w:rsidR="00740615" w:rsidRDefault="00740615" w:rsidP="00C23480">
      <w:pPr>
        <w:spacing w:line="360" w:lineRule="auto"/>
        <w:rPr>
          <w:rFonts w:ascii="Arial" w:hAnsi="Arial" w:cs="Arial"/>
          <w:b/>
          <w:bCs/>
          <w:sz w:val="24"/>
          <w:szCs w:val="24"/>
        </w:rPr>
      </w:pPr>
    </w:p>
    <w:p w14:paraId="1FF0E833" w14:textId="77777777" w:rsidR="00740615" w:rsidRDefault="00740615" w:rsidP="00C23480">
      <w:pPr>
        <w:spacing w:line="360" w:lineRule="auto"/>
        <w:rPr>
          <w:rFonts w:ascii="Arial" w:hAnsi="Arial" w:cs="Arial"/>
          <w:b/>
          <w:bCs/>
          <w:sz w:val="24"/>
          <w:szCs w:val="24"/>
        </w:rPr>
      </w:pPr>
    </w:p>
    <w:p w14:paraId="7F760671" w14:textId="77777777" w:rsidR="00740615" w:rsidRDefault="00740615" w:rsidP="00C23480">
      <w:pPr>
        <w:spacing w:line="360" w:lineRule="auto"/>
        <w:rPr>
          <w:rFonts w:ascii="Arial" w:hAnsi="Arial" w:cs="Arial"/>
          <w:b/>
          <w:bCs/>
          <w:sz w:val="24"/>
          <w:szCs w:val="24"/>
        </w:rPr>
      </w:pPr>
    </w:p>
    <w:p w14:paraId="18BC7F04" w14:textId="77777777" w:rsidR="00740615" w:rsidRDefault="00740615" w:rsidP="00C23480">
      <w:pPr>
        <w:spacing w:line="360" w:lineRule="auto"/>
        <w:rPr>
          <w:rFonts w:ascii="Arial" w:hAnsi="Arial" w:cs="Arial"/>
          <w:b/>
          <w:bCs/>
          <w:sz w:val="24"/>
          <w:szCs w:val="24"/>
        </w:rPr>
      </w:pPr>
    </w:p>
    <w:p w14:paraId="3FBC4760" w14:textId="77777777" w:rsidR="00740615" w:rsidRDefault="00740615" w:rsidP="00C23480">
      <w:pPr>
        <w:spacing w:line="360" w:lineRule="auto"/>
        <w:rPr>
          <w:rFonts w:ascii="Arial" w:hAnsi="Arial" w:cs="Arial"/>
          <w:b/>
          <w:bCs/>
          <w:sz w:val="24"/>
          <w:szCs w:val="24"/>
        </w:rPr>
      </w:pPr>
    </w:p>
    <w:p w14:paraId="0093276B" w14:textId="77777777" w:rsidR="00740615" w:rsidRDefault="00740615" w:rsidP="00C23480">
      <w:pPr>
        <w:spacing w:line="360" w:lineRule="auto"/>
        <w:rPr>
          <w:rFonts w:ascii="Arial" w:hAnsi="Arial" w:cs="Arial"/>
          <w:b/>
          <w:bCs/>
          <w:sz w:val="24"/>
          <w:szCs w:val="24"/>
        </w:rPr>
      </w:pPr>
    </w:p>
    <w:p w14:paraId="697F0ABA" w14:textId="77777777" w:rsidR="00740615" w:rsidRDefault="00740615" w:rsidP="00C23480">
      <w:pPr>
        <w:spacing w:line="360" w:lineRule="auto"/>
        <w:rPr>
          <w:rFonts w:ascii="Arial" w:hAnsi="Arial" w:cs="Arial"/>
          <w:b/>
          <w:bCs/>
          <w:sz w:val="24"/>
          <w:szCs w:val="24"/>
        </w:rPr>
      </w:pPr>
    </w:p>
    <w:p w14:paraId="1BDE9181" w14:textId="77777777" w:rsidR="00740615" w:rsidRDefault="00740615" w:rsidP="00C23480">
      <w:pPr>
        <w:spacing w:line="360" w:lineRule="auto"/>
        <w:rPr>
          <w:rFonts w:ascii="Arial" w:hAnsi="Arial" w:cs="Arial"/>
          <w:b/>
          <w:bCs/>
          <w:sz w:val="24"/>
          <w:szCs w:val="24"/>
        </w:rPr>
      </w:pPr>
    </w:p>
    <w:p w14:paraId="1ACA847C" w14:textId="77777777" w:rsidR="00740615" w:rsidRDefault="00740615" w:rsidP="00C23480">
      <w:pPr>
        <w:spacing w:line="360" w:lineRule="auto"/>
        <w:rPr>
          <w:rFonts w:ascii="Arial" w:hAnsi="Arial" w:cs="Arial"/>
          <w:b/>
          <w:bCs/>
          <w:sz w:val="24"/>
          <w:szCs w:val="24"/>
        </w:rPr>
      </w:pPr>
    </w:p>
    <w:p w14:paraId="23EB639C" w14:textId="77777777" w:rsidR="00740615" w:rsidRDefault="00740615" w:rsidP="00C23480">
      <w:pPr>
        <w:spacing w:line="360" w:lineRule="auto"/>
        <w:rPr>
          <w:rFonts w:ascii="Arial" w:hAnsi="Arial" w:cs="Arial"/>
          <w:b/>
          <w:bCs/>
          <w:sz w:val="24"/>
          <w:szCs w:val="24"/>
        </w:rPr>
      </w:pPr>
    </w:p>
    <w:p w14:paraId="2F51D156" w14:textId="77777777" w:rsidR="00740615" w:rsidRDefault="00740615" w:rsidP="00C23480">
      <w:pPr>
        <w:spacing w:line="360" w:lineRule="auto"/>
        <w:rPr>
          <w:rFonts w:ascii="Arial" w:hAnsi="Arial" w:cs="Arial"/>
          <w:b/>
          <w:bCs/>
          <w:sz w:val="24"/>
          <w:szCs w:val="24"/>
        </w:rPr>
      </w:pPr>
    </w:p>
    <w:p w14:paraId="3E393065" w14:textId="77777777" w:rsidR="00740615" w:rsidRDefault="00740615" w:rsidP="00C23480">
      <w:pPr>
        <w:spacing w:line="360" w:lineRule="auto"/>
        <w:rPr>
          <w:rFonts w:ascii="Arial" w:hAnsi="Arial" w:cs="Arial"/>
          <w:b/>
          <w:bCs/>
          <w:sz w:val="24"/>
          <w:szCs w:val="24"/>
        </w:rPr>
      </w:pPr>
    </w:p>
    <w:p w14:paraId="7D9A7FA1" w14:textId="77777777" w:rsidR="00740615" w:rsidRDefault="00740615" w:rsidP="00C23480">
      <w:pPr>
        <w:spacing w:line="360" w:lineRule="auto"/>
        <w:rPr>
          <w:rFonts w:ascii="Arial" w:hAnsi="Arial" w:cs="Arial"/>
          <w:b/>
          <w:bCs/>
          <w:sz w:val="24"/>
          <w:szCs w:val="24"/>
        </w:rPr>
      </w:pPr>
    </w:p>
    <w:p w14:paraId="67F38060" w14:textId="77777777" w:rsidR="00740615" w:rsidRDefault="00740615" w:rsidP="00C23480">
      <w:pPr>
        <w:spacing w:line="360" w:lineRule="auto"/>
        <w:rPr>
          <w:rFonts w:ascii="Arial" w:hAnsi="Arial" w:cs="Arial"/>
          <w:b/>
          <w:bCs/>
          <w:sz w:val="24"/>
          <w:szCs w:val="24"/>
        </w:rPr>
      </w:pPr>
    </w:p>
    <w:p w14:paraId="050D40F8" w14:textId="2B1F39A7" w:rsidR="000D7082" w:rsidRPr="00B52E35" w:rsidRDefault="000D7082" w:rsidP="00C23480">
      <w:pPr>
        <w:spacing w:line="360" w:lineRule="auto"/>
        <w:rPr>
          <w:rFonts w:ascii="Arial" w:hAnsi="Arial" w:cs="Arial"/>
          <w:b/>
          <w:bCs/>
          <w:sz w:val="24"/>
          <w:szCs w:val="24"/>
          <w:u w:val="single"/>
        </w:rPr>
      </w:pPr>
      <w:r w:rsidRPr="00B52E35">
        <w:rPr>
          <w:rFonts w:ascii="Arial" w:hAnsi="Arial" w:cs="Arial"/>
          <w:b/>
          <w:bCs/>
          <w:sz w:val="24"/>
          <w:szCs w:val="24"/>
          <w:u w:val="single"/>
        </w:rPr>
        <w:lastRenderedPageBreak/>
        <w:t>6.0 Controlling</w:t>
      </w:r>
    </w:p>
    <w:p w14:paraId="3AFE2754" w14:textId="59C9F2D1" w:rsidR="000D7082" w:rsidRDefault="00740615" w:rsidP="00C23480">
      <w:pPr>
        <w:spacing w:line="360" w:lineRule="auto"/>
        <w:rPr>
          <w:rFonts w:ascii="Arial" w:hAnsi="Arial" w:cs="Arial"/>
          <w:sz w:val="24"/>
          <w:szCs w:val="24"/>
        </w:rPr>
      </w:pPr>
      <w:r w:rsidRPr="00740615">
        <w:rPr>
          <w:rFonts w:ascii="Arial" w:hAnsi="Arial" w:cs="Arial"/>
          <w:sz w:val="24"/>
          <w:szCs w:val="24"/>
        </w:rPr>
        <w:t>Controlling involves monitoring performance, evaluating outcomes and ensuring organisational objectives are achieved effectively. Through performance measurement, managers can identify inefficiencies and implement corrective actions to improve productivity (Robbins and Coulter, 2022). The following section evaluates control measures and performance indicators used to assess individual employee performance and overall departmental effectiveness.</w:t>
      </w:r>
    </w:p>
    <w:p w14:paraId="7FACF7FE" w14:textId="23A94A22" w:rsidR="000D7082" w:rsidRDefault="000D7082" w:rsidP="000D7082">
      <w:pPr>
        <w:rPr>
          <w:rFonts w:ascii="Arial" w:hAnsi="Arial" w:cs="Arial"/>
          <w:sz w:val="24"/>
          <w:szCs w:val="24"/>
        </w:rPr>
      </w:pPr>
      <w:r w:rsidRPr="000D7082">
        <w:rPr>
          <w:rFonts w:ascii="Arial" w:hAnsi="Arial" w:cs="Arial"/>
          <w:noProof/>
          <w:sz w:val="24"/>
          <w:szCs w:val="24"/>
        </w:rPr>
        <w:drawing>
          <wp:inline distT="0" distB="0" distL="0" distR="0" wp14:anchorId="308DCA60" wp14:editId="60DEBCA2">
            <wp:extent cx="3116580" cy="3243331"/>
            <wp:effectExtent l="0" t="0" r="7620" b="0"/>
            <wp:docPr id="729908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908539" name=""/>
                    <pic:cNvPicPr/>
                  </pic:nvPicPr>
                  <pic:blipFill>
                    <a:blip r:embed="rId22"/>
                    <a:stretch>
                      <a:fillRect/>
                    </a:stretch>
                  </pic:blipFill>
                  <pic:spPr>
                    <a:xfrm>
                      <a:off x="0" y="0"/>
                      <a:ext cx="3121204" cy="3248144"/>
                    </a:xfrm>
                    <a:prstGeom prst="rect">
                      <a:avLst/>
                    </a:prstGeom>
                  </pic:spPr>
                </pic:pic>
              </a:graphicData>
            </a:graphic>
          </wp:inline>
        </w:drawing>
      </w:r>
    </w:p>
    <w:p w14:paraId="405ED976" w14:textId="08557AE9" w:rsidR="000D7082" w:rsidRPr="00C23480" w:rsidRDefault="000D7082" w:rsidP="000D7082">
      <w:pPr>
        <w:rPr>
          <w:rFonts w:ascii="Arial" w:hAnsi="Arial" w:cs="Arial"/>
          <w:i/>
          <w:iCs/>
          <w:sz w:val="24"/>
          <w:szCs w:val="24"/>
        </w:rPr>
      </w:pPr>
      <w:r w:rsidRPr="00C23480">
        <w:rPr>
          <w:rFonts w:ascii="Arial" w:hAnsi="Arial" w:cs="Arial"/>
          <w:i/>
          <w:iCs/>
          <w:sz w:val="24"/>
          <w:szCs w:val="24"/>
        </w:rPr>
        <w:t>Figure 15: Management Control and Performance Monitoring Process</w:t>
      </w:r>
    </w:p>
    <w:p w14:paraId="386B2DA9" w14:textId="77777777" w:rsidR="000D7082" w:rsidRDefault="000D7082" w:rsidP="000D7082">
      <w:pPr>
        <w:rPr>
          <w:rFonts w:ascii="Arial" w:hAnsi="Arial" w:cs="Arial"/>
          <w:i/>
          <w:iCs/>
          <w:sz w:val="22"/>
          <w:szCs w:val="22"/>
        </w:rPr>
      </w:pPr>
    </w:p>
    <w:p w14:paraId="1F8ED9AA" w14:textId="77777777" w:rsidR="000D7082" w:rsidRDefault="000D7082" w:rsidP="000D7082">
      <w:pPr>
        <w:rPr>
          <w:rFonts w:ascii="Arial" w:hAnsi="Arial" w:cs="Arial"/>
          <w:sz w:val="24"/>
          <w:szCs w:val="24"/>
        </w:rPr>
      </w:pPr>
    </w:p>
    <w:p w14:paraId="2CE57CBF" w14:textId="77777777" w:rsidR="00A846D5" w:rsidRDefault="00A846D5" w:rsidP="000D7082">
      <w:pPr>
        <w:rPr>
          <w:rFonts w:ascii="Arial" w:hAnsi="Arial" w:cs="Arial"/>
          <w:sz w:val="24"/>
          <w:szCs w:val="24"/>
        </w:rPr>
      </w:pPr>
    </w:p>
    <w:p w14:paraId="5277CC80" w14:textId="77777777" w:rsidR="00A846D5" w:rsidRDefault="00A846D5" w:rsidP="000D7082">
      <w:pPr>
        <w:rPr>
          <w:rFonts w:ascii="Arial" w:hAnsi="Arial" w:cs="Arial"/>
          <w:sz w:val="24"/>
          <w:szCs w:val="24"/>
        </w:rPr>
      </w:pPr>
    </w:p>
    <w:p w14:paraId="1C7570D5" w14:textId="77777777" w:rsidR="00A846D5" w:rsidRPr="000D7082" w:rsidRDefault="00A846D5" w:rsidP="000D7082">
      <w:pPr>
        <w:rPr>
          <w:rFonts w:ascii="Arial" w:hAnsi="Arial" w:cs="Arial"/>
          <w:sz w:val="24"/>
          <w:szCs w:val="24"/>
        </w:rPr>
      </w:pPr>
    </w:p>
    <w:p w14:paraId="6430AAA3" w14:textId="77777777" w:rsidR="000D7082" w:rsidRPr="000D7082" w:rsidRDefault="000D7082" w:rsidP="00C23480">
      <w:pPr>
        <w:spacing w:line="360" w:lineRule="auto"/>
        <w:rPr>
          <w:rFonts w:ascii="Arial" w:hAnsi="Arial" w:cs="Arial"/>
          <w:sz w:val="24"/>
          <w:szCs w:val="24"/>
        </w:rPr>
      </w:pPr>
    </w:p>
    <w:p w14:paraId="7A42DAA6" w14:textId="77777777" w:rsidR="00740615" w:rsidRDefault="00740615" w:rsidP="00C23480">
      <w:pPr>
        <w:spacing w:line="360" w:lineRule="auto"/>
        <w:rPr>
          <w:rFonts w:ascii="Arial" w:hAnsi="Arial" w:cs="Arial"/>
          <w:b/>
          <w:bCs/>
          <w:sz w:val="24"/>
          <w:szCs w:val="24"/>
        </w:rPr>
      </w:pPr>
    </w:p>
    <w:p w14:paraId="139AF91E" w14:textId="77777777" w:rsidR="00740615" w:rsidRDefault="00740615" w:rsidP="00C23480">
      <w:pPr>
        <w:spacing w:line="360" w:lineRule="auto"/>
        <w:rPr>
          <w:rFonts w:ascii="Arial" w:hAnsi="Arial" w:cs="Arial"/>
          <w:b/>
          <w:bCs/>
          <w:sz w:val="24"/>
          <w:szCs w:val="24"/>
        </w:rPr>
      </w:pPr>
    </w:p>
    <w:p w14:paraId="1656BC60" w14:textId="77777777" w:rsidR="00740615" w:rsidRDefault="00740615" w:rsidP="00C23480">
      <w:pPr>
        <w:spacing w:line="360" w:lineRule="auto"/>
        <w:rPr>
          <w:rFonts w:ascii="Arial" w:hAnsi="Arial" w:cs="Arial"/>
          <w:b/>
          <w:bCs/>
          <w:sz w:val="24"/>
          <w:szCs w:val="24"/>
        </w:rPr>
      </w:pPr>
    </w:p>
    <w:p w14:paraId="4EC7B7A1" w14:textId="77777777" w:rsidR="00740615" w:rsidRDefault="00740615" w:rsidP="00C23480">
      <w:pPr>
        <w:spacing w:line="360" w:lineRule="auto"/>
        <w:rPr>
          <w:rFonts w:ascii="Arial" w:hAnsi="Arial" w:cs="Arial"/>
          <w:b/>
          <w:bCs/>
          <w:sz w:val="24"/>
          <w:szCs w:val="24"/>
        </w:rPr>
      </w:pPr>
    </w:p>
    <w:p w14:paraId="489F7F6E" w14:textId="77777777" w:rsidR="00740615" w:rsidRDefault="00740615" w:rsidP="00C23480">
      <w:pPr>
        <w:spacing w:line="360" w:lineRule="auto"/>
        <w:rPr>
          <w:rFonts w:ascii="Arial" w:hAnsi="Arial" w:cs="Arial"/>
          <w:b/>
          <w:bCs/>
          <w:sz w:val="24"/>
          <w:szCs w:val="24"/>
        </w:rPr>
      </w:pPr>
    </w:p>
    <w:p w14:paraId="591B435D" w14:textId="77777777" w:rsidR="00740615" w:rsidRDefault="00740615" w:rsidP="00C23480">
      <w:pPr>
        <w:spacing w:line="360" w:lineRule="auto"/>
        <w:rPr>
          <w:rFonts w:ascii="Arial" w:hAnsi="Arial" w:cs="Arial"/>
          <w:b/>
          <w:bCs/>
          <w:sz w:val="24"/>
          <w:szCs w:val="24"/>
        </w:rPr>
      </w:pPr>
    </w:p>
    <w:p w14:paraId="04014FDE" w14:textId="77777777" w:rsidR="00740615" w:rsidRDefault="00740615" w:rsidP="00C23480">
      <w:pPr>
        <w:spacing w:line="360" w:lineRule="auto"/>
        <w:rPr>
          <w:rFonts w:ascii="Arial" w:hAnsi="Arial" w:cs="Arial"/>
          <w:b/>
          <w:bCs/>
          <w:sz w:val="24"/>
          <w:szCs w:val="24"/>
        </w:rPr>
      </w:pPr>
    </w:p>
    <w:p w14:paraId="59B28A85" w14:textId="77777777" w:rsidR="00740615" w:rsidRDefault="00740615" w:rsidP="00C23480">
      <w:pPr>
        <w:spacing w:line="360" w:lineRule="auto"/>
        <w:rPr>
          <w:rFonts w:ascii="Arial" w:hAnsi="Arial" w:cs="Arial"/>
          <w:b/>
          <w:bCs/>
          <w:sz w:val="24"/>
          <w:szCs w:val="24"/>
        </w:rPr>
      </w:pPr>
    </w:p>
    <w:p w14:paraId="0B5C1CED" w14:textId="77777777" w:rsidR="00740615" w:rsidRDefault="00740615" w:rsidP="00C23480">
      <w:pPr>
        <w:spacing w:line="360" w:lineRule="auto"/>
        <w:rPr>
          <w:rFonts w:ascii="Arial" w:hAnsi="Arial" w:cs="Arial"/>
          <w:b/>
          <w:bCs/>
          <w:sz w:val="24"/>
          <w:szCs w:val="24"/>
        </w:rPr>
      </w:pPr>
    </w:p>
    <w:p w14:paraId="72813A37" w14:textId="31790907" w:rsidR="000D7082" w:rsidRPr="000D7082" w:rsidRDefault="000D7082" w:rsidP="00C23480">
      <w:pPr>
        <w:spacing w:line="360" w:lineRule="auto"/>
        <w:rPr>
          <w:rFonts w:ascii="Arial" w:hAnsi="Arial" w:cs="Arial"/>
          <w:b/>
          <w:bCs/>
          <w:sz w:val="24"/>
          <w:szCs w:val="24"/>
        </w:rPr>
      </w:pPr>
      <w:r w:rsidRPr="000D7082">
        <w:rPr>
          <w:rFonts w:ascii="Arial" w:hAnsi="Arial" w:cs="Arial"/>
          <w:b/>
          <w:bCs/>
          <w:sz w:val="24"/>
          <w:szCs w:val="24"/>
        </w:rPr>
        <w:lastRenderedPageBreak/>
        <w:t>6.1 Control Measures for Individual Employee Efficiency and Effectiveness</w:t>
      </w:r>
    </w:p>
    <w:p w14:paraId="7DA1B632" w14:textId="6681F249" w:rsidR="000D7082" w:rsidRDefault="00597E9B" w:rsidP="00597E9B">
      <w:pPr>
        <w:spacing w:line="360" w:lineRule="auto"/>
        <w:rPr>
          <w:rFonts w:ascii="Arial" w:hAnsi="Arial" w:cs="Arial"/>
          <w:sz w:val="24"/>
          <w:szCs w:val="24"/>
        </w:rPr>
      </w:pPr>
      <w:r w:rsidRPr="00597E9B">
        <w:rPr>
          <w:rFonts w:ascii="Arial" w:hAnsi="Arial" w:cs="Arial"/>
          <w:sz w:val="24"/>
          <w:szCs w:val="24"/>
        </w:rPr>
        <w:t>Several control measures can be used to assess employee efficiency and effectiveness. Accuracy rates are particularly important in environments where data quality and operational precision are critical, as they help identify training needs and reduce errors. SLA compliance and task turnaround times can be used to measure whether work is completed within expected timeframes, while productivity may be assessed through workload completion and quality outcomes. Robbins and Coulter (2022) argue that effective performance monitoring improves accountability and organisational performance.</w:t>
      </w:r>
      <w:r w:rsidR="000D7082" w:rsidRPr="000D7082">
        <w:rPr>
          <w:rFonts w:ascii="Arial" w:hAnsi="Arial" w:cs="Arial"/>
          <w:noProof/>
          <w:sz w:val="24"/>
          <w:szCs w:val="24"/>
        </w:rPr>
        <w:drawing>
          <wp:inline distT="0" distB="0" distL="0" distR="0" wp14:anchorId="69A9C942" wp14:editId="319ADB51">
            <wp:extent cx="4389500" cy="2629128"/>
            <wp:effectExtent l="0" t="0" r="0" b="0"/>
            <wp:docPr id="558633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33439" name=""/>
                    <pic:cNvPicPr/>
                  </pic:nvPicPr>
                  <pic:blipFill>
                    <a:blip r:embed="rId23"/>
                    <a:stretch>
                      <a:fillRect/>
                    </a:stretch>
                  </pic:blipFill>
                  <pic:spPr>
                    <a:xfrm>
                      <a:off x="0" y="0"/>
                      <a:ext cx="4389500" cy="2629128"/>
                    </a:xfrm>
                    <a:prstGeom prst="rect">
                      <a:avLst/>
                    </a:prstGeom>
                  </pic:spPr>
                </pic:pic>
              </a:graphicData>
            </a:graphic>
          </wp:inline>
        </w:drawing>
      </w:r>
    </w:p>
    <w:p w14:paraId="550C1238" w14:textId="322B5645" w:rsidR="000D7082" w:rsidRPr="00C23480" w:rsidRDefault="000D7082" w:rsidP="000D7082">
      <w:pPr>
        <w:rPr>
          <w:rFonts w:ascii="Arial" w:hAnsi="Arial" w:cs="Arial"/>
          <w:i/>
          <w:iCs/>
          <w:sz w:val="24"/>
          <w:szCs w:val="24"/>
        </w:rPr>
      </w:pPr>
      <w:r w:rsidRPr="00C23480">
        <w:rPr>
          <w:rFonts w:ascii="Arial" w:hAnsi="Arial" w:cs="Arial"/>
          <w:i/>
          <w:iCs/>
          <w:sz w:val="24"/>
          <w:szCs w:val="24"/>
        </w:rPr>
        <w:t>Figure 16: Employee Performance Indicators for Measuring Efficiency and Effectiveness</w:t>
      </w:r>
    </w:p>
    <w:p w14:paraId="6F68F5A6" w14:textId="77777777" w:rsidR="000D7082" w:rsidRDefault="000D7082" w:rsidP="000D7082">
      <w:pPr>
        <w:rPr>
          <w:rFonts w:ascii="Arial" w:hAnsi="Arial" w:cs="Arial"/>
          <w:i/>
          <w:iCs/>
          <w:sz w:val="22"/>
          <w:szCs w:val="22"/>
        </w:rPr>
      </w:pPr>
    </w:p>
    <w:p w14:paraId="58AE2713" w14:textId="77777777" w:rsidR="000D7082" w:rsidRDefault="000D7082" w:rsidP="000D7082">
      <w:pPr>
        <w:rPr>
          <w:rFonts w:ascii="Arial" w:hAnsi="Arial" w:cs="Arial"/>
          <w:sz w:val="24"/>
          <w:szCs w:val="24"/>
        </w:rPr>
      </w:pPr>
    </w:p>
    <w:p w14:paraId="375426DE" w14:textId="77777777" w:rsidR="00A846D5" w:rsidRDefault="00A846D5" w:rsidP="000D7082">
      <w:pPr>
        <w:rPr>
          <w:rFonts w:ascii="Arial" w:hAnsi="Arial" w:cs="Arial"/>
          <w:sz w:val="24"/>
          <w:szCs w:val="24"/>
        </w:rPr>
      </w:pPr>
    </w:p>
    <w:p w14:paraId="3CED5AAC" w14:textId="77777777" w:rsidR="00A846D5" w:rsidRDefault="00A846D5" w:rsidP="000D7082">
      <w:pPr>
        <w:rPr>
          <w:rFonts w:ascii="Arial" w:hAnsi="Arial" w:cs="Arial"/>
          <w:sz w:val="24"/>
          <w:szCs w:val="24"/>
        </w:rPr>
      </w:pPr>
    </w:p>
    <w:p w14:paraId="695EE677" w14:textId="77777777" w:rsidR="00A846D5" w:rsidRDefault="00A846D5" w:rsidP="000D7082">
      <w:pPr>
        <w:rPr>
          <w:rFonts w:ascii="Arial" w:hAnsi="Arial" w:cs="Arial"/>
          <w:sz w:val="24"/>
          <w:szCs w:val="24"/>
        </w:rPr>
      </w:pPr>
    </w:p>
    <w:p w14:paraId="692C2573" w14:textId="77777777" w:rsidR="00A846D5" w:rsidRPr="000D7082" w:rsidRDefault="00A846D5" w:rsidP="000D7082">
      <w:pPr>
        <w:rPr>
          <w:rFonts w:ascii="Arial" w:hAnsi="Arial" w:cs="Arial"/>
          <w:sz w:val="24"/>
          <w:szCs w:val="24"/>
        </w:rPr>
      </w:pPr>
    </w:p>
    <w:p w14:paraId="1BA6A831" w14:textId="77777777" w:rsidR="000D7082" w:rsidRPr="000D7082" w:rsidRDefault="000D7082" w:rsidP="000D7082">
      <w:pPr>
        <w:rPr>
          <w:rFonts w:ascii="Arial" w:hAnsi="Arial" w:cs="Arial"/>
          <w:sz w:val="24"/>
          <w:szCs w:val="24"/>
        </w:rPr>
      </w:pPr>
    </w:p>
    <w:p w14:paraId="20344553" w14:textId="77777777" w:rsidR="00597E9B" w:rsidRDefault="00597E9B" w:rsidP="00C23480">
      <w:pPr>
        <w:spacing w:line="360" w:lineRule="auto"/>
        <w:rPr>
          <w:rFonts w:ascii="Arial" w:hAnsi="Arial" w:cs="Arial"/>
          <w:b/>
          <w:bCs/>
          <w:sz w:val="24"/>
          <w:szCs w:val="24"/>
        </w:rPr>
      </w:pPr>
    </w:p>
    <w:p w14:paraId="0DE06336" w14:textId="77777777" w:rsidR="00597E9B" w:rsidRDefault="00597E9B" w:rsidP="00C23480">
      <w:pPr>
        <w:spacing w:line="360" w:lineRule="auto"/>
        <w:rPr>
          <w:rFonts w:ascii="Arial" w:hAnsi="Arial" w:cs="Arial"/>
          <w:b/>
          <w:bCs/>
          <w:sz w:val="24"/>
          <w:szCs w:val="24"/>
        </w:rPr>
      </w:pPr>
    </w:p>
    <w:p w14:paraId="71167AA2" w14:textId="77777777" w:rsidR="00597E9B" w:rsidRDefault="00597E9B" w:rsidP="00C23480">
      <w:pPr>
        <w:spacing w:line="360" w:lineRule="auto"/>
        <w:rPr>
          <w:rFonts w:ascii="Arial" w:hAnsi="Arial" w:cs="Arial"/>
          <w:b/>
          <w:bCs/>
          <w:sz w:val="24"/>
          <w:szCs w:val="24"/>
        </w:rPr>
      </w:pPr>
    </w:p>
    <w:p w14:paraId="65CDA302" w14:textId="77777777" w:rsidR="00597E9B" w:rsidRDefault="00597E9B" w:rsidP="00C23480">
      <w:pPr>
        <w:spacing w:line="360" w:lineRule="auto"/>
        <w:rPr>
          <w:rFonts w:ascii="Arial" w:hAnsi="Arial" w:cs="Arial"/>
          <w:b/>
          <w:bCs/>
          <w:sz w:val="24"/>
          <w:szCs w:val="24"/>
        </w:rPr>
      </w:pPr>
    </w:p>
    <w:p w14:paraId="41955B9D" w14:textId="77777777" w:rsidR="00597E9B" w:rsidRDefault="00597E9B" w:rsidP="00C23480">
      <w:pPr>
        <w:spacing w:line="360" w:lineRule="auto"/>
        <w:rPr>
          <w:rFonts w:ascii="Arial" w:hAnsi="Arial" w:cs="Arial"/>
          <w:b/>
          <w:bCs/>
          <w:sz w:val="24"/>
          <w:szCs w:val="24"/>
        </w:rPr>
      </w:pPr>
    </w:p>
    <w:p w14:paraId="02DCAFC9" w14:textId="77777777" w:rsidR="00597E9B" w:rsidRDefault="00597E9B" w:rsidP="00C23480">
      <w:pPr>
        <w:spacing w:line="360" w:lineRule="auto"/>
        <w:rPr>
          <w:rFonts w:ascii="Arial" w:hAnsi="Arial" w:cs="Arial"/>
          <w:b/>
          <w:bCs/>
          <w:sz w:val="24"/>
          <w:szCs w:val="24"/>
        </w:rPr>
      </w:pPr>
    </w:p>
    <w:p w14:paraId="146C12A1" w14:textId="77777777" w:rsidR="00597E9B" w:rsidRDefault="00597E9B" w:rsidP="00C23480">
      <w:pPr>
        <w:spacing w:line="360" w:lineRule="auto"/>
        <w:rPr>
          <w:rFonts w:ascii="Arial" w:hAnsi="Arial" w:cs="Arial"/>
          <w:b/>
          <w:bCs/>
          <w:sz w:val="24"/>
          <w:szCs w:val="24"/>
        </w:rPr>
      </w:pPr>
    </w:p>
    <w:p w14:paraId="31E87D4C" w14:textId="77777777" w:rsidR="00597E9B" w:rsidRDefault="00597E9B" w:rsidP="00C23480">
      <w:pPr>
        <w:spacing w:line="360" w:lineRule="auto"/>
        <w:rPr>
          <w:rFonts w:ascii="Arial" w:hAnsi="Arial" w:cs="Arial"/>
          <w:b/>
          <w:bCs/>
          <w:sz w:val="24"/>
          <w:szCs w:val="24"/>
        </w:rPr>
      </w:pPr>
    </w:p>
    <w:p w14:paraId="03E8F0B3" w14:textId="11137126" w:rsidR="000D7082" w:rsidRPr="000D7082" w:rsidRDefault="000D7082" w:rsidP="00C23480">
      <w:pPr>
        <w:spacing w:line="360" w:lineRule="auto"/>
        <w:rPr>
          <w:rFonts w:ascii="Arial" w:hAnsi="Arial" w:cs="Arial"/>
          <w:b/>
          <w:bCs/>
          <w:sz w:val="24"/>
          <w:szCs w:val="24"/>
        </w:rPr>
      </w:pPr>
      <w:r w:rsidRPr="000D7082">
        <w:rPr>
          <w:rFonts w:ascii="Arial" w:hAnsi="Arial" w:cs="Arial"/>
          <w:b/>
          <w:bCs/>
          <w:sz w:val="24"/>
          <w:szCs w:val="24"/>
        </w:rPr>
        <w:lastRenderedPageBreak/>
        <w:t>6.2 Performance Indicators for Overall Unit Performance</w:t>
      </w:r>
    </w:p>
    <w:p w14:paraId="5F644A41" w14:textId="550617E6" w:rsidR="000D7082" w:rsidRDefault="00597E9B" w:rsidP="00597E9B">
      <w:pPr>
        <w:spacing w:line="360" w:lineRule="auto"/>
        <w:rPr>
          <w:rFonts w:ascii="Arial" w:hAnsi="Arial" w:cs="Arial"/>
          <w:sz w:val="24"/>
          <w:szCs w:val="24"/>
        </w:rPr>
      </w:pPr>
      <w:r w:rsidRPr="00597E9B">
        <w:rPr>
          <w:rFonts w:ascii="Arial" w:hAnsi="Arial" w:cs="Arial"/>
          <w:sz w:val="24"/>
          <w:szCs w:val="24"/>
        </w:rPr>
        <w:t>Departmental performance should be measured using key performance indicators (KPIs) that reflect efficiency and service quality. Relevant measures include lead times, backlog volumes, customer satisfaction, error reduction and process completion times. Lead times and backlog levels help identify operational inefficiencies and resource constraints, while customer satisfaction provides insight into service quality. Kaplan and Norton (1996) argue that a balanced range of performance indicators provides a more comprehensive assessment of organisational effectiveness.</w:t>
      </w:r>
      <w:r w:rsidR="000D7082" w:rsidRPr="000D7082">
        <w:rPr>
          <w:rFonts w:ascii="Arial" w:hAnsi="Arial" w:cs="Arial"/>
          <w:noProof/>
          <w:sz w:val="24"/>
          <w:szCs w:val="24"/>
        </w:rPr>
        <w:drawing>
          <wp:inline distT="0" distB="0" distL="0" distR="0" wp14:anchorId="246C06FD" wp14:editId="765C3A00">
            <wp:extent cx="4872273" cy="3474720"/>
            <wp:effectExtent l="0" t="0" r="5080" b="0"/>
            <wp:docPr id="203735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35176" name=""/>
                    <pic:cNvPicPr/>
                  </pic:nvPicPr>
                  <pic:blipFill>
                    <a:blip r:embed="rId24"/>
                    <a:stretch>
                      <a:fillRect/>
                    </a:stretch>
                  </pic:blipFill>
                  <pic:spPr>
                    <a:xfrm>
                      <a:off x="0" y="0"/>
                      <a:ext cx="4878557" cy="3479201"/>
                    </a:xfrm>
                    <a:prstGeom prst="rect">
                      <a:avLst/>
                    </a:prstGeom>
                  </pic:spPr>
                </pic:pic>
              </a:graphicData>
            </a:graphic>
          </wp:inline>
        </w:drawing>
      </w:r>
    </w:p>
    <w:p w14:paraId="72AD9670" w14:textId="166E1D92" w:rsidR="000D7082" w:rsidRPr="00C23480" w:rsidRDefault="000D7082" w:rsidP="000D7082">
      <w:pPr>
        <w:rPr>
          <w:rFonts w:ascii="Arial" w:hAnsi="Arial" w:cs="Arial"/>
          <w:i/>
          <w:iCs/>
          <w:sz w:val="24"/>
          <w:szCs w:val="24"/>
        </w:rPr>
      </w:pPr>
      <w:r w:rsidRPr="00C23480">
        <w:rPr>
          <w:rFonts w:ascii="Arial" w:hAnsi="Arial" w:cs="Arial"/>
          <w:i/>
          <w:iCs/>
          <w:sz w:val="24"/>
          <w:szCs w:val="24"/>
        </w:rPr>
        <w:t>Figure 17: Supply Chain Key Performance Indicators for Measuring Departmental</w:t>
      </w:r>
    </w:p>
    <w:p w14:paraId="24E7B2B8" w14:textId="77777777" w:rsidR="000D7082" w:rsidRDefault="000D7082" w:rsidP="000D7082">
      <w:pPr>
        <w:rPr>
          <w:rFonts w:ascii="Arial" w:hAnsi="Arial" w:cs="Arial"/>
          <w:i/>
          <w:iCs/>
          <w:sz w:val="22"/>
          <w:szCs w:val="22"/>
        </w:rPr>
      </w:pPr>
    </w:p>
    <w:p w14:paraId="4DE8781E" w14:textId="77777777" w:rsidR="000D7082" w:rsidRDefault="000D7082" w:rsidP="000D7082">
      <w:pPr>
        <w:rPr>
          <w:rFonts w:ascii="Arial" w:hAnsi="Arial" w:cs="Arial"/>
          <w:sz w:val="24"/>
          <w:szCs w:val="24"/>
        </w:rPr>
      </w:pPr>
    </w:p>
    <w:p w14:paraId="354F08DC" w14:textId="77777777" w:rsidR="00A846D5" w:rsidRDefault="00A846D5" w:rsidP="000D7082">
      <w:pPr>
        <w:rPr>
          <w:rFonts w:ascii="Arial" w:hAnsi="Arial" w:cs="Arial"/>
          <w:sz w:val="24"/>
          <w:szCs w:val="24"/>
        </w:rPr>
      </w:pPr>
    </w:p>
    <w:p w14:paraId="73460575" w14:textId="77777777" w:rsidR="00A846D5" w:rsidRDefault="00A846D5" w:rsidP="000D7082">
      <w:pPr>
        <w:rPr>
          <w:rFonts w:ascii="Arial" w:hAnsi="Arial" w:cs="Arial"/>
          <w:sz w:val="24"/>
          <w:szCs w:val="24"/>
        </w:rPr>
      </w:pPr>
    </w:p>
    <w:p w14:paraId="6BB2CB27" w14:textId="77777777" w:rsidR="00A846D5" w:rsidRDefault="00A846D5" w:rsidP="000D7082">
      <w:pPr>
        <w:rPr>
          <w:rFonts w:ascii="Arial" w:hAnsi="Arial" w:cs="Arial"/>
          <w:sz w:val="24"/>
          <w:szCs w:val="24"/>
        </w:rPr>
      </w:pPr>
    </w:p>
    <w:p w14:paraId="417A86E0" w14:textId="77777777" w:rsidR="00A846D5" w:rsidRPr="000D7082" w:rsidRDefault="00A846D5" w:rsidP="000D7082">
      <w:pPr>
        <w:rPr>
          <w:rFonts w:ascii="Arial" w:hAnsi="Arial" w:cs="Arial"/>
          <w:sz w:val="24"/>
          <w:szCs w:val="24"/>
        </w:rPr>
      </w:pPr>
    </w:p>
    <w:p w14:paraId="58DF8467" w14:textId="77777777" w:rsidR="00597E9B" w:rsidRDefault="00597E9B" w:rsidP="00C23480">
      <w:pPr>
        <w:spacing w:line="360" w:lineRule="auto"/>
        <w:rPr>
          <w:rFonts w:ascii="Arial" w:hAnsi="Arial" w:cs="Arial"/>
          <w:b/>
          <w:bCs/>
          <w:sz w:val="24"/>
          <w:szCs w:val="24"/>
        </w:rPr>
      </w:pPr>
    </w:p>
    <w:p w14:paraId="6FB8780D" w14:textId="77777777" w:rsidR="00597E9B" w:rsidRDefault="00597E9B" w:rsidP="00C23480">
      <w:pPr>
        <w:spacing w:line="360" w:lineRule="auto"/>
        <w:rPr>
          <w:rFonts w:ascii="Arial" w:hAnsi="Arial" w:cs="Arial"/>
          <w:b/>
          <w:bCs/>
          <w:sz w:val="24"/>
          <w:szCs w:val="24"/>
        </w:rPr>
      </w:pPr>
    </w:p>
    <w:p w14:paraId="1526F83C" w14:textId="77777777" w:rsidR="00597E9B" w:rsidRDefault="00597E9B" w:rsidP="00C23480">
      <w:pPr>
        <w:spacing w:line="360" w:lineRule="auto"/>
        <w:rPr>
          <w:rFonts w:ascii="Arial" w:hAnsi="Arial" w:cs="Arial"/>
          <w:b/>
          <w:bCs/>
          <w:sz w:val="24"/>
          <w:szCs w:val="24"/>
        </w:rPr>
      </w:pPr>
    </w:p>
    <w:p w14:paraId="12A77756" w14:textId="77777777" w:rsidR="00597E9B" w:rsidRDefault="00597E9B" w:rsidP="00C23480">
      <w:pPr>
        <w:spacing w:line="360" w:lineRule="auto"/>
        <w:rPr>
          <w:rFonts w:ascii="Arial" w:hAnsi="Arial" w:cs="Arial"/>
          <w:b/>
          <w:bCs/>
          <w:sz w:val="24"/>
          <w:szCs w:val="24"/>
        </w:rPr>
      </w:pPr>
    </w:p>
    <w:p w14:paraId="54EF04E6" w14:textId="77777777" w:rsidR="00597E9B" w:rsidRDefault="00597E9B" w:rsidP="00C23480">
      <w:pPr>
        <w:spacing w:line="360" w:lineRule="auto"/>
        <w:rPr>
          <w:rFonts w:ascii="Arial" w:hAnsi="Arial" w:cs="Arial"/>
          <w:b/>
          <w:bCs/>
          <w:sz w:val="24"/>
          <w:szCs w:val="24"/>
        </w:rPr>
      </w:pPr>
    </w:p>
    <w:p w14:paraId="22862A27" w14:textId="77777777" w:rsidR="00597E9B" w:rsidRDefault="00597E9B" w:rsidP="00C23480">
      <w:pPr>
        <w:spacing w:line="360" w:lineRule="auto"/>
        <w:rPr>
          <w:rFonts w:ascii="Arial" w:hAnsi="Arial" w:cs="Arial"/>
          <w:b/>
          <w:bCs/>
          <w:sz w:val="24"/>
          <w:szCs w:val="24"/>
        </w:rPr>
      </w:pPr>
    </w:p>
    <w:p w14:paraId="7894BA5E" w14:textId="709BC29E" w:rsidR="000D7082" w:rsidRPr="000D7082" w:rsidRDefault="000D7082" w:rsidP="00C23480">
      <w:pPr>
        <w:spacing w:line="360" w:lineRule="auto"/>
        <w:rPr>
          <w:rFonts w:ascii="Arial" w:hAnsi="Arial" w:cs="Arial"/>
          <w:b/>
          <w:bCs/>
          <w:sz w:val="24"/>
          <w:szCs w:val="24"/>
        </w:rPr>
      </w:pPr>
      <w:r w:rsidRPr="000D7082">
        <w:rPr>
          <w:rFonts w:ascii="Arial" w:hAnsi="Arial" w:cs="Arial"/>
          <w:b/>
          <w:bCs/>
          <w:sz w:val="24"/>
          <w:szCs w:val="24"/>
        </w:rPr>
        <w:lastRenderedPageBreak/>
        <w:t>6.3 Justification of Control Measures and Performance Indicators</w:t>
      </w:r>
    </w:p>
    <w:p w14:paraId="7A84462A" w14:textId="60923DBC" w:rsidR="004D3825" w:rsidRPr="004D3825" w:rsidRDefault="00597E9B" w:rsidP="00597E9B">
      <w:pPr>
        <w:spacing w:line="360" w:lineRule="auto"/>
        <w:rPr>
          <w:rFonts w:ascii="Arial" w:hAnsi="Arial" w:cs="Arial"/>
          <w:sz w:val="24"/>
          <w:szCs w:val="24"/>
        </w:rPr>
      </w:pPr>
      <w:r w:rsidRPr="00597E9B">
        <w:rPr>
          <w:rFonts w:ascii="Arial" w:hAnsi="Arial" w:cs="Arial"/>
          <w:sz w:val="24"/>
          <w:szCs w:val="24"/>
        </w:rPr>
        <w:t xml:space="preserve">The selected control measures are appropriate because they provide measurable evidence of employee and departmental performance. Accuracy, turnaround times and productivity support accountability and identify operational inefficiencies, while KPIs such as lead times and customer satisfaction inform decision-making and continuous improvement. However, organisations should avoid relying solely on quantitative measures. </w:t>
      </w:r>
      <w:r w:rsidR="00FE77E7" w:rsidRPr="00FE77E7">
        <w:rPr>
          <w:rFonts w:ascii="Arial" w:hAnsi="Arial" w:cs="Arial"/>
          <w:sz w:val="24"/>
          <w:szCs w:val="24"/>
        </w:rPr>
        <w:t>A balanced approach combining quantitative performance data with qualitative feedback provides a more accurate assessment of employee and departmental effectiveness, particularly during periods of organisational change.</w:t>
      </w:r>
    </w:p>
    <w:p w14:paraId="0D7FD3E8" w14:textId="7655C4AB" w:rsidR="00091E08" w:rsidRDefault="0027765E">
      <w:pPr>
        <w:rPr>
          <w:rFonts w:ascii="Arial" w:hAnsi="Arial" w:cs="Arial"/>
          <w:sz w:val="24"/>
          <w:szCs w:val="24"/>
        </w:rPr>
      </w:pPr>
      <w:r w:rsidRPr="0027765E">
        <w:rPr>
          <w:rFonts w:ascii="Arial" w:hAnsi="Arial" w:cs="Arial"/>
          <w:noProof/>
          <w:sz w:val="24"/>
          <w:szCs w:val="24"/>
        </w:rPr>
        <w:drawing>
          <wp:inline distT="0" distB="0" distL="0" distR="0" wp14:anchorId="5366C9C2" wp14:editId="27D44EC7">
            <wp:extent cx="5731510" cy="3204210"/>
            <wp:effectExtent l="0" t="0" r="2540" b="0"/>
            <wp:docPr id="1554778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778600" name=""/>
                    <pic:cNvPicPr/>
                  </pic:nvPicPr>
                  <pic:blipFill>
                    <a:blip r:embed="rId25"/>
                    <a:stretch>
                      <a:fillRect/>
                    </a:stretch>
                  </pic:blipFill>
                  <pic:spPr>
                    <a:xfrm>
                      <a:off x="0" y="0"/>
                      <a:ext cx="5731510" cy="3204210"/>
                    </a:xfrm>
                    <a:prstGeom prst="rect">
                      <a:avLst/>
                    </a:prstGeom>
                  </pic:spPr>
                </pic:pic>
              </a:graphicData>
            </a:graphic>
          </wp:inline>
        </w:drawing>
      </w:r>
    </w:p>
    <w:p w14:paraId="6C77E72C" w14:textId="08663766" w:rsidR="00091E08" w:rsidRPr="00C23480" w:rsidRDefault="0027765E">
      <w:pPr>
        <w:rPr>
          <w:rFonts w:ascii="Arial" w:hAnsi="Arial" w:cs="Arial"/>
          <w:i/>
          <w:iCs/>
          <w:sz w:val="24"/>
          <w:szCs w:val="24"/>
        </w:rPr>
      </w:pPr>
      <w:r w:rsidRPr="00C23480">
        <w:rPr>
          <w:rFonts w:ascii="Arial" w:hAnsi="Arial" w:cs="Arial"/>
          <w:i/>
          <w:iCs/>
          <w:sz w:val="24"/>
          <w:szCs w:val="24"/>
        </w:rPr>
        <w:t>Figure 18: Balanced Approach to Performance Measurement and Organisational Control</w:t>
      </w:r>
    </w:p>
    <w:p w14:paraId="334AF12F" w14:textId="77777777" w:rsidR="0027765E" w:rsidRDefault="0027765E">
      <w:pPr>
        <w:rPr>
          <w:rFonts w:ascii="Arial" w:hAnsi="Arial" w:cs="Arial"/>
          <w:i/>
          <w:iCs/>
          <w:sz w:val="22"/>
          <w:szCs w:val="22"/>
        </w:rPr>
      </w:pPr>
    </w:p>
    <w:p w14:paraId="4B87CC64" w14:textId="77777777" w:rsidR="0027765E" w:rsidRDefault="0027765E">
      <w:pPr>
        <w:rPr>
          <w:rFonts w:ascii="Arial" w:hAnsi="Arial" w:cs="Arial"/>
          <w:sz w:val="24"/>
          <w:szCs w:val="24"/>
        </w:rPr>
      </w:pPr>
    </w:p>
    <w:p w14:paraId="38BE3017" w14:textId="77777777" w:rsidR="00A846D5" w:rsidRDefault="00A846D5">
      <w:pPr>
        <w:rPr>
          <w:rFonts w:ascii="Arial" w:hAnsi="Arial" w:cs="Arial"/>
          <w:sz w:val="24"/>
          <w:szCs w:val="24"/>
        </w:rPr>
      </w:pPr>
    </w:p>
    <w:p w14:paraId="218481EB" w14:textId="77777777" w:rsidR="00A846D5" w:rsidRDefault="00A846D5">
      <w:pPr>
        <w:rPr>
          <w:rFonts w:ascii="Arial" w:hAnsi="Arial" w:cs="Arial"/>
          <w:sz w:val="24"/>
          <w:szCs w:val="24"/>
        </w:rPr>
      </w:pPr>
    </w:p>
    <w:p w14:paraId="7BD11EEA" w14:textId="77777777" w:rsidR="00A846D5" w:rsidRDefault="00A846D5">
      <w:pPr>
        <w:rPr>
          <w:rFonts w:ascii="Arial" w:hAnsi="Arial" w:cs="Arial"/>
          <w:sz w:val="24"/>
          <w:szCs w:val="24"/>
        </w:rPr>
      </w:pPr>
    </w:p>
    <w:p w14:paraId="1981AEB6" w14:textId="77777777" w:rsidR="00A846D5" w:rsidRDefault="00A846D5">
      <w:pPr>
        <w:rPr>
          <w:rFonts w:ascii="Arial" w:hAnsi="Arial" w:cs="Arial"/>
          <w:sz w:val="24"/>
          <w:szCs w:val="24"/>
        </w:rPr>
      </w:pPr>
    </w:p>
    <w:p w14:paraId="540E6133" w14:textId="77777777" w:rsidR="00C23480" w:rsidRDefault="00C23480" w:rsidP="0027765E">
      <w:pPr>
        <w:rPr>
          <w:rFonts w:ascii="Arial" w:hAnsi="Arial" w:cs="Arial"/>
          <w:b/>
          <w:bCs/>
          <w:sz w:val="24"/>
          <w:szCs w:val="24"/>
        </w:rPr>
      </w:pPr>
    </w:p>
    <w:p w14:paraId="76C646B9" w14:textId="77777777" w:rsidR="00C23480" w:rsidRDefault="00C23480" w:rsidP="0027765E">
      <w:pPr>
        <w:rPr>
          <w:rFonts w:ascii="Arial" w:hAnsi="Arial" w:cs="Arial"/>
          <w:b/>
          <w:bCs/>
          <w:sz w:val="24"/>
          <w:szCs w:val="24"/>
        </w:rPr>
      </w:pPr>
    </w:p>
    <w:p w14:paraId="62E0CBA5" w14:textId="77777777" w:rsidR="00C23480" w:rsidRDefault="00C23480" w:rsidP="0027765E">
      <w:pPr>
        <w:rPr>
          <w:rFonts w:ascii="Arial" w:hAnsi="Arial" w:cs="Arial"/>
          <w:b/>
          <w:bCs/>
          <w:sz w:val="24"/>
          <w:szCs w:val="24"/>
        </w:rPr>
      </w:pPr>
    </w:p>
    <w:p w14:paraId="1AA82152" w14:textId="77777777" w:rsidR="00C23480" w:rsidRDefault="00C23480" w:rsidP="0027765E">
      <w:pPr>
        <w:rPr>
          <w:rFonts w:ascii="Arial" w:hAnsi="Arial" w:cs="Arial"/>
          <w:b/>
          <w:bCs/>
          <w:sz w:val="24"/>
          <w:szCs w:val="24"/>
        </w:rPr>
      </w:pPr>
    </w:p>
    <w:p w14:paraId="573A2750" w14:textId="77777777" w:rsidR="00C23480" w:rsidRDefault="00C23480" w:rsidP="0027765E">
      <w:pPr>
        <w:rPr>
          <w:rFonts w:ascii="Arial" w:hAnsi="Arial" w:cs="Arial"/>
          <w:b/>
          <w:bCs/>
          <w:sz w:val="24"/>
          <w:szCs w:val="24"/>
        </w:rPr>
      </w:pPr>
    </w:p>
    <w:p w14:paraId="2838E369" w14:textId="77777777" w:rsidR="00C23480" w:rsidRDefault="00C23480" w:rsidP="0027765E">
      <w:pPr>
        <w:rPr>
          <w:rFonts w:ascii="Arial" w:hAnsi="Arial" w:cs="Arial"/>
          <w:b/>
          <w:bCs/>
          <w:sz w:val="24"/>
          <w:szCs w:val="24"/>
        </w:rPr>
      </w:pPr>
    </w:p>
    <w:p w14:paraId="204ADB62" w14:textId="77777777" w:rsidR="00C23480" w:rsidRDefault="00C23480" w:rsidP="0027765E">
      <w:pPr>
        <w:rPr>
          <w:rFonts w:ascii="Arial" w:hAnsi="Arial" w:cs="Arial"/>
          <w:b/>
          <w:bCs/>
          <w:sz w:val="24"/>
          <w:szCs w:val="24"/>
        </w:rPr>
      </w:pPr>
    </w:p>
    <w:p w14:paraId="08353A6D" w14:textId="77777777" w:rsidR="00C23480" w:rsidRDefault="00C23480" w:rsidP="0027765E">
      <w:pPr>
        <w:rPr>
          <w:rFonts w:ascii="Arial" w:hAnsi="Arial" w:cs="Arial"/>
          <w:b/>
          <w:bCs/>
          <w:sz w:val="24"/>
          <w:szCs w:val="24"/>
        </w:rPr>
      </w:pPr>
    </w:p>
    <w:p w14:paraId="450A968B" w14:textId="77777777" w:rsidR="00C23480" w:rsidRDefault="00C23480" w:rsidP="0027765E">
      <w:pPr>
        <w:rPr>
          <w:rFonts w:ascii="Arial" w:hAnsi="Arial" w:cs="Arial"/>
          <w:b/>
          <w:bCs/>
          <w:sz w:val="24"/>
          <w:szCs w:val="24"/>
        </w:rPr>
      </w:pPr>
    </w:p>
    <w:p w14:paraId="61DCC06B" w14:textId="77777777" w:rsidR="00597E9B" w:rsidRDefault="00597E9B" w:rsidP="00C23480">
      <w:pPr>
        <w:spacing w:line="360" w:lineRule="auto"/>
        <w:rPr>
          <w:rFonts w:ascii="Arial" w:hAnsi="Arial" w:cs="Arial"/>
          <w:b/>
          <w:bCs/>
          <w:sz w:val="24"/>
          <w:szCs w:val="24"/>
        </w:rPr>
      </w:pPr>
    </w:p>
    <w:p w14:paraId="35D19ECA" w14:textId="6F4C6C1E" w:rsidR="0027765E" w:rsidRPr="00C23480" w:rsidRDefault="0027765E" w:rsidP="00C23480">
      <w:pPr>
        <w:spacing w:line="360" w:lineRule="auto"/>
        <w:rPr>
          <w:rFonts w:ascii="Arial" w:hAnsi="Arial" w:cs="Arial"/>
          <w:b/>
          <w:bCs/>
          <w:sz w:val="24"/>
          <w:szCs w:val="24"/>
          <w:u w:val="single"/>
        </w:rPr>
      </w:pPr>
      <w:r w:rsidRPr="00C23480">
        <w:rPr>
          <w:rFonts w:ascii="Arial" w:hAnsi="Arial" w:cs="Arial"/>
          <w:b/>
          <w:bCs/>
          <w:sz w:val="24"/>
          <w:szCs w:val="24"/>
          <w:u w:val="single"/>
        </w:rPr>
        <w:lastRenderedPageBreak/>
        <w:t>7.0 Conclusion</w:t>
      </w:r>
    </w:p>
    <w:p w14:paraId="66DDB654" w14:textId="50F2158A" w:rsidR="0027765E" w:rsidRPr="0027765E" w:rsidRDefault="00597E9B" w:rsidP="00597E9B">
      <w:pPr>
        <w:spacing w:line="360" w:lineRule="auto"/>
        <w:rPr>
          <w:rFonts w:ascii="Arial" w:hAnsi="Arial" w:cs="Arial"/>
          <w:sz w:val="24"/>
          <w:szCs w:val="24"/>
        </w:rPr>
      </w:pPr>
      <w:r w:rsidRPr="00597E9B">
        <w:rPr>
          <w:rFonts w:ascii="Arial" w:hAnsi="Arial" w:cs="Arial"/>
          <w:sz w:val="24"/>
          <w:szCs w:val="24"/>
        </w:rPr>
        <w:t xml:space="preserve">Effective organisational management is essential for achieving organisational objectives and supporting long-term success. This essay evaluated the four management functions of planning, organising, leading and controlling within </w:t>
      </w:r>
      <w:proofErr w:type="spellStart"/>
      <w:r w:rsidRPr="00597E9B">
        <w:rPr>
          <w:rFonts w:ascii="Arial" w:hAnsi="Arial" w:cs="Arial"/>
          <w:sz w:val="24"/>
          <w:szCs w:val="24"/>
        </w:rPr>
        <w:t>Cytiva</w:t>
      </w:r>
      <w:proofErr w:type="spellEnd"/>
      <w:r w:rsidRPr="00597E9B">
        <w:rPr>
          <w:rFonts w:ascii="Arial" w:hAnsi="Arial" w:cs="Arial"/>
          <w:sz w:val="24"/>
          <w:szCs w:val="24"/>
        </w:rPr>
        <w:t>. The analysis highlighted the importance of strategic planning, effective workforce organisation, adaptive leadership and performance monitoring in improving organisational effectiveness. It also demonstrated how applying management and leadership theories can support continuous improvement, employee performance and operational efficiency within a global organisation.</w:t>
      </w:r>
    </w:p>
    <w:p w14:paraId="5FAE79FF" w14:textId="77777777" w:rsidR="00091E08" w:rsidRDefault="00091E08">
      <w:pPr>
        <w:rPr>
          <w:rFonts w:ascii="Arial" w:hAnsi="Arial" w:cs="Arial"/>
          <w:sz w:val="24"/>
          <w:szCs w:val="24"/>
        </w:rPr>
      </w:pPr>
    </w:p>
    <w:p w14:paraId="4ACAA38C" w14:textId="77777777" w:rsidR="00091E08" w:rsidRDefault="00091E08">
      <w:pPr>
        <w:rPr>
          <w:rFonts w:ascii="Arial" w:hAnsi="Arial" w:cs="Arial"/>
          <w:sz w:val="24"/>
          <w:szCs w:val="24"/>
        </w:rPr>
      </w:pPr>
    </w:p>
    <w:p w14:paraId="6DA534D3" w14:textId="77777777" w:rsidR="00091E08" w:rsidRDefault="00091E08">
      <w:pPr>
        <w:rPr>
          <w:rFonts w:ascii="Arial" w:hAnsi="Arial" w:cs="Arial"/>
          <w:sz w:val="24"/>
          <w:szCs w:val="24"/>
        </w:rPr>
      </w:pPr>
    </w:p>
    <w:p w14:paraId="71D75569" w14:textId="77777777" w:rsidR="00091E08" w:rsidRDefault="00091E08">
      <w:pPr>
        <w:rPr>
          <w:rFonts w:ascii="Arial" w:hAnsi="Arial" w:cs="Arial"/>
          <w:sz w:val="24"/>
          <w:szCs w:val="24"/>
        </w:rPr>
      </w:pPr>
    </w:p>
    <w:p w14:paraId="7FB82BE7" w14:textId="77777777" w:rsidR="00091E08" w:rsidRDefault="00091E08">
      <w:pPr>
        <w:rPr>
          <w:rFonts w:ascii="Arial" w:hAnsi="Arial" w:cs="Arial"/>
          <w:sz w:val="24"/>
          <w:szCs w:val="24"/>
        </w:rPr>
      </w:pPr>
    </w:p>
    <w:p w14:paraId="6072A849" w14:textId="77777777" w:rsidR="00091E08" w:rsidRDefault="00091E08">
      <w:pPr>
        <w:rPr>
          <w:rFonts w:ascii="Arial" w:hAnsi="Arial" w:cs="Arial"/>
          <w:sz w:val="24"/>
          <w:szCs w:val="24"/>
        </w:rPr>
      </w:pPr>
    </w:p>
    <w:p w14:paraId="330B021F" w14:textId="77777777" w:rsidR="00091E08" w:rsidRDefault="00091E08">
      <w:pPr>
        <w:rPr>
          <w:rFonts w:ascii="Arial" w:hAnsi="Arial" w:cs="Arial"/>
          <w:sz w:val="24"/>
          <w:szCs w:val="24"/>
        </w:rPr>
      </w:pPr>
    </w:p>
    <w:p w14:paraId="389E6C10" w14:textId="77777777" w:rsidR="00091E08" w:rsidRDefault="00091E08">
      <w:pPr>
        <w:rPr>
          <w:rFonts w:ascii="Arial" w:hAnsi="Arial" w:cs="Arial"/>
          <w:sz w:val="24"/>
          <w:szCs w:val="24"/>
        </w:rPr>
      </w:pPr>
    </w:p>
    <w:p w14:paraId="2E684707" w14:textId="77777777" w:rsidR="00091E08" w:rsidRDefault="00091E08">
      <w:pPr>
        <w:rPr>
          <w:rFonts w:ascii="Arial" w:hAnsi="Arial" w:cs="Arial"/>
          <w:sz w:val="24"/>
          <w:szCs w:val="24"/>
        </w:rPr>
      </w:pPr>
    </w:p>
    <w:p w14:paraId="609A5C2F" w14:textId="77777777" w:rsidR="00091E08" w:rsidRDefault="00091E08">
      <w:pPr>
        <w:rPr>
          <w:rFonts w:ascii="Arial" w:hAnsi="Arial" w:cs="Arial"/>
          <w:sz w:val="24"/>
          <w:szCs w:val="24"/>
        </w:rPr>
      </w:pPr>
    </w:p>
    <w:p w14:paraId="5917EA67" w14:textId="77777777" w:rsidR="00091E08" w:rsidRDefault="00091E08">
      <w:pPr>
        <w:rPr>
          <w:rFonts w:ascii="Arial" w:hAnsi="Arial" w:cs="Arial"/>
          <w:sz w:val="24"/>
          <w:szCs w:val="24"/>
        </w:rPr>
      </w:pPr>
    </w:p>
    <w:p w14:paraId="5962AD25" w14:textId="77777777" w:rsidR="00091E08" w:rsidRDefault="00091E08">
      <w:pPr>
        <w:rPr>
          <w:rFonts w:ascii="Arial" w:hAnsi="Arial" w:cs="Arial"/>
          <w:sz w:val="24"/>
          <w:szCs w:val="24"/>
        </w:rPr>
      </w:pPr>
    </w:p>
    <w:p w14:paraId="4B526FA6" w14:textId="77777777" w:rsidR="00091E08" w:rsidRDefault="00091E08">
      <w:pPr>
        <w:rPr>
          <w:rFonts w:ascii="Arial" w:hAnsi="Arial" w:cs="Arial"/>
          <w:sz w:val="24"/>
          <w:szCs w:val="24"/>
        </w:rPr>
      </w:pPr>
    </w:p>
    <w:p w14:paraId="63D541AE" w14:textId="77777777" w:rsidR="00091E08" w:rsidRDefault="00091E08">
      <w:pPr>
        <w:rPr>
          <w:rFonts w:ascii="Arial" w:hAnsi="Arial" w:cs="Arial"/>
          <w:sz w:val="24"/>
          <w:szCs w:val="24"/>
        </w:rPr>
      </w:pPr>
    </w:p>
    <w:p w14:paraId="11E4E55D" w14:textId="77777777" w:rsidR="00091E08" w:rsidRDefault="00091E08">
      <w:pPr>
        <w:rPr>
          <w:rFonts w:ascii="Arial" w:hAnsi="Arial" w:cs="Arial"/>
          <w:sz w:val="24"/>
          <w:szCs w:val="24"/>
        </w:rPr>
      </w:pPr>
    </w:p>
    <w:p w14:paraId="4D7C977A" w14:textId="77777777" w:rsidR="00091E08" w:rsidRDefault="00091E08">
      <w:pPr>
        <w:rPr>
          <w:rFonts w:ascii="Arial" w:hAnsi="Arial" w:cs="Arial"/>
          <w:sz w:val="24"/>
          <w:szCs w:val="24"/>
        </w:rPr>
      </w:pPr>
    </w:p>
    <w:p w14:paraId="0F26664B" w14:textId="77777777" w:rsidR="00091E08" w:rsidRDefault="00091E08">
      <w:pPr>
        <w:rPr>
          <w:rFonts w:ascii="Arial" w:hAnsi="Arial" w:cs="Arial"/>
          <w:sz w:val="24"/>
          <w:szCs w:val="24"/>
        </w:rPr>
      </w:pPr>
    </w:p>
    <w:p w14:paraId="5C3BEADB" w14:textId="77777777" w:rsidR="00091E08" w:rsidRDefault="00091E08">
      <w:pPr>
        <w:rPr>
          <w:rFonts w:ascii="Arial" w:hAnsi="Arial" w:cs="Arial"/>
          <w:sz w:val="24"/>
          <w:szCs w:val="24"/>
        </w:rPr>
      </w:pPr>
    </w:p>
    <w:p w14:paraId="0137D8D5" w14:textId="77777777" w:rsidR="00091E08" w:rsidRDefault="00091E08">
      <w:pPr>
        <w:rPr>
          <w:rFonts w:ascii="Arial" w:hAnsi="Arial" w:cs="Arial"/>
          <w:sz w:val="24"/>
          <w:szCs w:val="24"/>
        </w:rPr>
      </w:pPr>
    </w:p>
    <w:p w14:paraId="6F1C8FC3" w14:textId="77777777" w:rsidR="00091E08" w:rsidRDefault="00091E08">
      <w:pPr>
        <w:rPr>
          <w:rFonts w:ascii="Arial" w:hAnsi="Arial" w:cs="Arial"/>
          <w:sz w:val="24"/>
          <w:szCs w:val="24"/>
        </w:rPr>
      </w:pPr>
    </w:p>
    <w:p w14:paraId="086D5EA0" w14:textId="77777777" w:rsidR="00C23480" w:rsidRDefault="00C23480">
      <w:pPr>
        <w:rPr>
          <w:rFonts w:ascii="Arial" w:hAnsi="Arial" w:cs="Arial"/>
          <w:sz w:val="24"/>
          <w:szCs w:val="24"/>
        </w:rPr>
      </w:pPr>
    </w:p>
    <w:p w14:paraId="69EA8FC6" w14:textId="77777777" w:rsidR="00C23480" w:rsidRDefault="00C23480">
      <w:pPr>
        <w:rPr>
          <w:rFonts w:ascii="Arial" w:hAnsi="Arial" w:cs="Arial"/>
          <w:sz w:val="24"/>
          <w:szCs w:val="24"/>
        </w:rPr>
      </w:pPr>
    </w:p>
    <w:p w14:paraId="55088AD3" w14:textId="77777777" w:rsidR="00C23480" w:rsidRDefault="00C23480">
      <w:pPr>
        <w:rPr>
          <w:rFonts w:ascii="Arial" w:hAnsi="Arial" w:cs="Arial"/>
          <w:sz w:val="24"/>
          <w:szCs w:val="24"/>
        </w:rPr>
      </w:pPr>
    </w:p>
    <w:p w14:paraId="1C9C3AB7" w14:textId="77777777" w:rsidR="00C23480" w:rsidRDefault="00C23480">
      <w:pPr>
        <w:rPr>
          <w:rFonts w:ascii="Arial" w:hAnsi="Arial" w:cs="Arial"/>
          <w:sz w:val="24"/>
          <w:szCs w:val="24"/>
        </w:rPr>
      </w:pPr>
    </w:p>
    <w:p w14:paraId="036CEBE2" w14:textId="77777777" w:rsidR="00597E9B" w:rsidRDefault="00597E9B">
      <w:pPr>
        <w:rPr>
          <w:rFonts w:ascii="Arial" w:hAnsi="Arial" w:cs="Arial"/>
          <w:b/>
          <w:bCs/>
          <w:sz w:val="24"/>
          <w:szCs w:val="24"/>
          <w:u w:val="single"/>
        </w:rPr>
      </w:pPr>
    </w:p>
    <w:p w14:paraId="5429C8D7" w14:textId="77777777" w:rsidR="00597E9B" w:rsidRDefault="00597E9B">
      <w:pPr>
        <w:rPr>
          <w:rFonts w:ascii="Arial" w:hAnsi="Arial" w:cs="Arial"/>
          <w:b/>
          <w:bCs/>
          <w:sz w:val="24"/>
          <w:szCs w:val="24"/>
          <w:u w:val="single"/>
        </w:rPr>
      </w:pPr>
    </w:p>
    <w:p w14:paraId="537A88D5" w14:textId="77777777" w:rsidR="00597E9B" w:rsidRDefault="00597E9B">
      <w:pPr>
        <w:rPr>
          <w:rFonts w:ascii="Arial" w:hAnsi="Arial" w:cs="Arial"/>
          <w:b/>
          <w:bCs/>
          <w:sz w:val="24"/>
          <w:szCs w:val="24"/>
          <w:u w:val="single"/>
        </w:rPr>
      </w:pPr>
    </w:p>
    <w:p w14:paraId="18EBB240" w14:textId="77777777" w:rsidR="00597E9B" w:rsidRDefault="00597E9B">
      <w:pPr>
        <w:rPr>
          <w:rFonts w:ascii="Arial" w:hAnsi="Arial" w:cs="Arial"/>
          <w:b/>
          <w:bCs/>
          <w:sz w:val="24"/>
          <w:szCs w:val="24"/>
          <w:u w:val="single"/>
        </w:rPr>
      </w:pPr>
    </w:p>
    <w:p w14:paraId="269608A0" w14:textId="77777777" w:rsidR="00597E9B" w:rsidRDefault="00597E9B">
      <w:pPr>
        <w:rPr>
          <w:rFonts w:ascii="Arial" w:hAnsi="Arial" w:cs="Arial"/>
          <w:b/>
          <w:bCs/>
          <w:sz w:val="24"/>
          <w:szCs w:val="24"/>
          <w:u w:val="single"/>
        </w:rPr>
      </w:pPr>
    </w:p>
    <w:p w14:paraId="762E692F" w14:textId="77777777" w:rsidR="00597E9B" w:rsidRDefault="00597E9B">
      <w:pPr>
        <w:rPr>
          <w:rFonts w:ascii="Arial" w:hAnsi="Arial" w:cs="Arial"/>
          <w:b/>
          <w:bCs/>
          <w:sz w:val="24"/>
          <w:szCs w:val="24"/>
          <w:u w:val="single"/>
        </w:rPr>
      </w:pPr>
    </w:p>
    <w:p w14:paraId="4FC047EC" w14:textId="77777777" w:rsidR="00597E9B" w:rsidRDefault="00597E9B">
      <w:pPr>
        <w:rPr>
          <w:rFonts w:ascii="Arial" w:hAnsi="Arial" w:cs="Arial"/>
          <w:b/>
          <w:bCs/>
          <w:sz w:val="24"/>
          <w:szCs w:val="24"/>
          <w:u w:val="single"/>
        </w:rPr>
      </w:pPr>
    </w:p>
    <w:p w14:paraId="2F619102" w14:textId="77777777" w:rsidR="00597E9B" w:rsidRDefault="00597E9B">
      <w:pPr>
        <w:rPr>
          <w:rFonts w:ascii="Arial" w:hAnsi="Arial" w:cs="Arial"/>
          <w:b/>
          <w:bCs/>
          <w:sz w:val="24"/>
          <w:szCs w:val="24"/>
          <w:u w:val="single"/>
        </w:rPr>
      </w:pPr>
    </w:p>
    <w:p w14:paraId="490223B7" w14:textId="77777777" w:rsidR="00597E9B" w:rsidRDefault="00597E9B">
      <w:pPr>
        <w:rPr>
          <w:rFonts w:ascii="Arial" w:hAnsi="Arial" w:cs="Arial"/>
          <w:b/>
          <w:bCs/>
          <w:sz w:val="24"/>
          <w:szCs w:val="24"/>
          <w:u w:val="single"/>
        </w:rPr>
      </w:pPr>
    </w:p>
    <w:p w14:paraId="77947998" w14:textId="77777777" w:rsidR="00597E9B" w:rsidRDefault="00597E9B">
      <w:pPr>
        <w:rPr>
          <w:rFonts w:ascii="Arial" w:hAnsi="Arial" w:cs="Arial"/>
          <w:b/>
          <w:bCs/>
          <w:sz w:val="24"/>
          <w:szCs w:val="24"/>
          <w:u w:val="single"/>
        </w:rPr>
      </w:pPr>
    </w:p>
    <w:p w14:paraId="0E604F0E" w14:textId="77777777" w:rsidR="00597E9B" w:rsidRDefault="00597E9B">
      <w:pPr>
        <w:rPr>
          <w:rFonts w:ascii="Arial" w:hAnsi="Arial" w:cs="Arial"/>
          <w:b/>
          <w:bCs/>
          <w:sz w:val="24"/>
          <w:szCs w:val="24"/>
          <w:u w:val="single"/>
        </w:rPr>
      </w:pPr>
    </w:p>
    <w:p w14:paraId="7617B05A" w14:textId="77777777" w:rsidR="00597E9B" w:rsidRDefault="00597E9B">
      <w:pPr>
        <w:rPr>
          <w:rFonts w:ascii="Arial" w:hAnsi="Arial" w:cs="Arial"/>
          <w:b/>
          <w:bCs/>
          <w:sz w:val="24"/>
          <w:szCs w:val="24"/>
          <w:u w:val="single"/>
        </w:rPr>
      </w:pPr>
    </w:p>
    <w:p w14:paraId="68635DDA" w14:textId="77777777" w:rsidR="00597E9B" w:rsidRDefault="00597E9B">
      <w:pPr>
        <w:rPr>
          <w:rFonts w:ascii="Arial" w:hAnsi="Arial" w:cs="Arial"/>
          <w:b/>
          <w:bCs/>
          <w:sz w:val="24"/>
          <w:szCs w:val="24"/>
          <w:u w:val="single"/>
        </w:rPr>
      </w:pPr>
    </w:p>
    <w:p w14:paraId="381121F0" w14:textId="05D5712C" w:rsidR="00091E08" w:rsidRDefault="00091E08">
      <w:pPr>
        <w:rPr>
          <w:rFonts w:ascii="Arial" w:hAnsi="Arial" w:cs="Arial"/>
          <w:b/>
          <w:bCs/>
          <w:sz w:val="24"/>
          <w:szCs w:val="24"/>
          <w:u w:val="single"/>
        </w:rPr>
      </w:pPr>
      <w:r>
        <w:rPr>
          <w:rFonts w:ascii="Arial" w:hAnsi="Arial" w:cs="Arial"/>
          <w:b/>
          <w:bCs/>
          <w:sz w:val="24"/>
          <w:szCs w:val="24"/>
          <w:u w:val="single"/>
        </w:rPr>
        <w:lastRenderedPageBreak/>
        <w:t>References</w:t>
      </w:r>
    </w:p>
    <w:p w14:paraId="09133A38" w14:textId="77777777" w:rsidR="00091E08" w:rsidRDefault="00091E08">
      <w:pPr>
        <w:rPr>
          <w:rFonts w:ascii="Arial" w:hAnsi="Arial" w:cs="Arial"/>
          <w:b/>
          <w:bCs/>
          <w:sz w:val="24"/>
          <w:szCs w:val="24"/>
          <w:u w:val="single"/>
        </w:rPr>
      </w:pPr>
    </w:p>
    <w:p w14:paraId="68EE7624" w14:textId="77777777" w:rsidR="00091E08" w:rsidRPr="00091E08" w:rsidRDefault="00091E08" w:rsidP="00091E08">
      <w:pPr>
        <w:rPr>
          <w:rFonts w:ascii="Arial" w:hAnsi="Arial" w:cs="Arial"/>
          <w:sz w:val="24"/>
          <w:szCs w:val="24"/>
        </w:rPr>
      </w:pPr>
      <w:r w:rsidRPr="00091E08">
        <w:rPr>
          <w:rFonts w:ascii="Arial" w:hAnsi="Arial" w:cs="Arial"/>
          <w:sz w:val="24"/>
          <w:szCs w:val="24"/>
        </w:rPr>
        <w:t xml:space="preserve">Robbins, S.P. and Coulter, M. (2022) </w:t>
      </w:r>
      <w:r w:rsidRPr="00091E08">
        <w:rPr>
          <w:rFonts w:ascii="Arial" w:hAnsi="Arial" w:cs="Arial"/>
          <w:i/>
          <w:iCs/>
          <w:sz w:val="24"/>
          <w:szCs w:val="24"/>
        </w:rPr>
        <w:t>Management</w:t>
      </w:r>
      <w:r w:rsidRPr="00091E08">
        <w:rPr>
          <w:rFonts w:ascii="Arial" w:hAnsi="Arial" w:cs="Arial"/>
          <w:sz w:val="24"/>
          <w:szCs w:val="24"/>
        </w:rPr>
        <w:t xml:space="preserve">. 15th </w:t>
      </w:r>
      <w:proofErr w:type="spellStart"/>
      <w:r w:rsidRPr="00091E08">
        <w:rPr>
          <w:rFonts w:ascii="Arial" w:hAnsi="Arial" w:cs="Arial"/>
          <w:sz w:val="24"/>
          <w:szCs w:val="24"/>
        </w:rPr>
        <w:t>edn</w:t>
      </w:r>
      <w:proofErr w:type="spellEnd"/>
      <w:r w:rsidRPr="00091E08">
        <w:rPr>
          <w:rFonts w:ascii="Arial" w:hAnsi="Arial" w:cs="Arial"/>
          <w:sz w:val="24"/>
          <w:szCs w:val="24"/>
        </w:rPr>
        <w:t>. Harlow: Pearson Education.</w:t>
      </w:r>
    </w:p>
    <w:p w14:paraId="28CBAA40" w14:textId="77777777" w:rsidR="00091E08" w:rsidRDefault="00091E08">
      <w:pPr>
        <w:rPr>
          <w:rFonts w:ascii="Arial" w:hAnsi="Arial" w:cs="Arial"/>
          <w:sz w:val="24"/>
          <w:szCs w:val="24"/>
        </w:rPr>
      </w:pPr>
    </w:p>
    <w:p w14:paraId="67F773DC" w14:textId="77777777" w:rsidR="001D0BC3" w:rsidRPr="001D0BC3" w:rsidRDefault="001D0BC3" w:rsidP="001D0BC3">
      <w:pPr>
        <w:rPr>
          <w:rFonts w:ascii="Arial" w:hAnsi="Arial" w:cs="Arial"/>
          <w:sz w:val="24"/>
          <w:szCs w:val="24"/>
        </w:rPr>
      </w:pPr>
      <w:r w:rsidRPr="001D0BC3">
        <w:rPr>
          <w:rFonts w:ascii="Arial" w:hAnsi="Arial" w:cs="Arial"/>
          <w:sz w:val="24"/>
          <w:szCs w:val="24"/>
        </w:rPr>
        <w:t xml:space="preserve">Heizer, J., Render, B. and Munson, C. (2023) </w:t>
      </w:r>
      <w:r w:rsidRPr="001D0BC3">
        <w:rPr>
          <w:rFonts w:ascii="Arial" w:hAnsi="Arial" w:cs="Arial"/>
          <w:i/>
          <w:iCs/>
          <w:sz w:val="24"/>
          <w:szCs w:val="24"/>
        </w:rPr>
        <w:t>Operations Management: Sustainability and Supply Chain Management</w:t>
      </w:r>
      <w:r w:rsidRPr="001D0BC3">
        <w:rPr>
          <w:rFonts w:ascii="Arial" w:hAnsi="Arial" w:cs="Arial"/>
          <w:sz w:val="24"/>
          <w:szCs w:val="24"/>
        </w:rPr>
        <w:t xml:space="preserve">. 15th </w:t>
      </w:r>
      <w:proofErr w:type="spellStart"/>
      <w:r w:rsidRPr="001D0BC3">
        <w:rPr>
          <w:rFonts w:ascii="Arial" w:hAnsi="Arial" w:cs="Arial"/>
          <w:sz w:val="24"/>
          <w:szCs w:val="24"/>
        </w:rPr>
        <w:t>edn</w:t>
      </w:r>
      <w:proofErr w:type="spellEnd"/>
      <w:r w:rsidRPr="001D0BC3">
        <w:rPr>
          <w:rFonts w:ascii="Arial" w:hAnsi="Arial" w:cs="Arial"/>
          <w:sz w:val="24"/>
          <w:szCs w:val="24"/>
        </w:rPr>
        <w:t>. Harlow: Pearson.</w:t>
      </w:r>
    </w:p>
    <w:p w14:paraId="201FF33D" w14:textId="77777777" w:rsidR="00091E08" w:rsidRDefault="00091E08">
      <w:pPr>
        <w:rPr>
          <w:rFonts w:ascii="Arial" w:hAnsi="Arial" w:cs="Arial"/>
          <w:sz w:val="24"/>
          <w:szCs w:val="24"/>
        </w:rPr>
      </w:pPr>
    </w:p>
    <w:p w14:paraId="462AE059" w14:textId="77777777" w:rsidR="001D0BC3" w:rsidRPr="001D0BC3" w:rsidRDefault="001D0BC3" w:rsidP="001D0BC3">
      <w:pPr>
        <w:rPr>
          <w:rFonts w:ascii="Arial" w:hAnsi="Arial" w:cs="Arial"/>
          <w:sz w:val="24"/>
          <w:szCs w:val="24"/>
        </w:rPr>
      </w:pPr>
      <w:r w:rsidRPr="001D0BC3">
        <w:rPr>
          <w:rFonts w:ascii="Arial" w:hAnsi="Arial" w:cs="Arial"/>
          <w:sz w:val="24"/>
          <w:szCs w:val="24"/>
        </w:rPr>
        <w:t xml:space="preserve">Johnson, G., Scholes, K. and Whittington, R. (2020) </w:t>
      </w:r>
      <w:r w:rsidRPr="001D0BC3">
        <w:rPr>
          <w:rFonts w:ascii="Arial" w:hAnsi="Arial" w:cs="Arial"/>
          <w:i/>
          <w:iCs/>
          <w:sz w:val="24"/>
          <w:szCs w:val="24"/>
        </w:rPr>
        <w:t>Exploring Corporate Strategy</w:t>
      </w:r>
      <w:r w:rsidRPr="001D0BC3">
        <w:rPr>
          <w:rFonts w:ascii="Arial" w:hAnsi="Arial" w:cs="Arial"/>
          <w:sz w:val="24"/>
          <w:szCs w:val="24"/>
        </w:rPr>
        <w:t xml:space="preserve">. 12th </w:t>
      </w:r>
      <w:proofErr w:type="spellStart"/>
      <w:r w:rsidRPr="001D0BC3">
        <w:rPr>
          <w:rFonts w:ascii="Arial" w:hAnsi="Arial" w:cs="Arial"/>
          <w:sz w:val="24"/>
          <w:szCs w:val="24"/>
        </w:rPr>
        <w:t>edn</w:t>
      </w:r>
      <w:proofErr w:type="spellEnd"/>
      <w:r w:rsidRPr="001D0BC3">
        <w:rPr>
          <w:rFonts w:ascii="Arial" w:hAnsi="Arial" w:cs="Arial"/>
          <w:sz w:val="24"/>
          <w:szCs w:val="24"/>
        </w:rPr>
        <w:t>. Harlow: Pearson.</w:t>
      </w:r>
    </w:p>
    <w:p w14:paraId="63239E74" w14:textId="77777777" w:rsidR="001D0BC3" w:rsidRDefault="001D0BC3">
      <w:pPr>
        <w:rPr>
          <w:rFonts w:ascii="Arial" w:hAnsi="Arial" w:cs="Arial"/>
          <w:sz w:val="24"/>
          <w:szCs w:val="24"/>
        </w:rPr>
      </w:pPr>
    </w:p>
    <w:p w14:paraId="109AC0D8" w14:textId="77777777" w:rsidR="001D0BC3" w:rsidRPr="001D0BC3" w:rsidRDefault="001D0BC3" w:rsidP="001D0BC3">
      <w:pPr>
        <w:rPr>
          <w:rFonts w:ascii="Arial" w:hAnsi="Arial" w:cs="Arial"/>
          <w:sz w:val="24"/>
          <w:szCs w:val="24"/>
        </w:rPr>
      </w:pPr>
      <w:r w:rsidRPr="001D0BC3">
        <w:rPr>
          <w:rFonts w:ascii="Arial" w:hAnsi="Arial" w:cs="Arial"/>
          <w:sz w:val="24"/>
          <w:szCs w:val="24"/>
        </w:rPr>
        <w:t xml:space="preserve">Slack, N. and Brandon-Jones, A. (2023) </w:t>
      </w:r>
      <w:r w:rsidRPr="001D0BC3">
        <w:rPr>
          <w:rFonts w:ascii="Arial" w:hAnsi="Arial" w:cs="Arial"/>
          <w:i/>
          <w:iCs/>
          <w:sz w:val="24"/>
          <w:szCs w:val="24"/>
        </w:rPr>
        <w:t>Operations and Process Management: Principles and Practice for Strategic Impact</w:t>
      </w:r>
      <w:r w:rsidRPr="001D0BC3">
        <w:rPr>
          <w:rFonts w:ascii="Arial" w:hAnsi="Arial" w:cs="Arial"/>
          <w:sz w:val="24"/>
          <w:szCs w:val="24"/>
        </w:rPr>
        <w:t xml:space="preserve">. 7th </w:t>
      </w:r>
      <w:proofErr w:type="spellStart"/>
      <w:r w:rsidRPr="001D0BC3">
        <w:rPr>
          <w:rFonts w:ascii="Arial" w:hAnsi="Arial" w:cs="Arial"/>
          <w:sz w:val="24"/>
          <w:szCs w:val="24"/>
        </w:rPr>
        <w:t>edn</w:t>
      </w:r>
      <w:proofErr w:type="spellEnd"/>
      <w:r w:rsidRPr="001D0BC3">
        <w:rPr>
          <w:rFonts w:ascii="Arial" w:hAnsi="Arial" w:cs="Arial"/>
          <w:sz w:val="24"/>
          <w:szCs w:val="24"/>
        </w:rPr>
        <w:t>. Harlow: Pearson.</w:t>
      </w:r>
    </w:p>
    <w:p w14:paraId="34D87B85" w14:textId="77777777" w:rsidR="001D0BC3" w:rsidRDefault="001D0BC3">
      <w:pPr>
        <w:rPr>
          <w:rFonts w:ascii="Arial" w:hAnsi="Arial" w:cs="Arial"/>
          <w:sz w:val="24"/>
          <w:szCs w:val="24"/>
        </w:rPr>
      </w:pPr>
    </w:p>
    <w:p w14:paraId="7AA646CB" w14:textId="77777777" w:rsidR="00AA14C3" w:rsidRPr="00AA14C3" w:rsidRDefault="00AA14C3" w:rsidP="00AA14C3">
      <w:pPr>
        <w:rPr>
          <w:rFonts w:ascii="Arial" w:hAnsi="Arial" w:cs="Arial"/>
          <w:i/>
          <w:iCs/>
          <w:sz w:val="24"/>
          <w:szCs w:val="24"/>
        </w:rPr>
      </w:pPr>
      <w:r w:rsidRPr="00AA14C3">
        <w:rPr>
          <w:rFonts w:ascii="Arial" w:hAnsi="Arial" w:cs="Arial"/>
          <w:i/>
          <w:iCs/>
          <w:sz w:val="24"/>
          <w:szCs w:val="24"/>
        </w:rPr>
        <w:t xml:space="preserve">Massachusetts Institute of Technology (MIT) (n.d.) Total Data Quality Management (TDQM) Program. Available at: </w:t>
      </w:r>
      <w:hyperlink r:id="rId26" w:history="1">
        <w:r w:rsidRPr="00AA14C3">
          <w:rPr>
            <w:rStyle w:val="Hyperlink"/>
            <w:rFonts w:ascii="Arial" w:hAnsi="Arial" w:cs="Arial"/>
            <w:i/>
            <w:iCs/>
            <w:sz w:val="24"/>
            <w:szCs w:val="24"/>
          </w:rPr>
          <w:t>https://web.mit.edu/tdqm/www/</w:t>
        </w:r>
      </w:hyperlink>
      <w:r w:rsidRPr="00AA14C3">
        <w:rPr>
          <w:rFonts w:ascii="Arial" w:hAnsi="Arial" w:cs="Arial"/>
          <w:i/>
          <w:iCs/>
          <w:sz w:val="24"/>
          <w:szCs w:val="24"/>
        </w:rPr>
        <w:t xml:space="preserve"> (Accessed: 28 May 2026).</w:t>
      </w:r>
    </w:p>
    <w:p w14:paraId="0E860885" w14:textId="77777777" w:rsidR="00AA14C3" w:rsidRDefault="00AA14C3">
      <w:pPr>
        <w:rPr>
          <w:rFonts w:ascii="Arial" w:hAnsi="Arial" w:cs="Arial"/>
          <w:sz w:val="24"/>
          <w:szCs w:val="24"/>
        </w:rPr>
      </w:pPr>
    </w:p>
    <w:p w14:paraId="009EE5A1" w14:textId="2F649859" w:rsidR="00AA14C3" w:rsidRPr="00AA14C3" w:rsidRDefault="00AA14C3" w:rsidP="00AA14C3">
      <w:pPr>
        <w:rPr>
          <w:rFonts w:ascii="Arial" w:hAnsi="Arial" w:cs="Arial"/>
          <w:sz w:val="24"/>
          <w:szCs w:val="24"/>
        </w:rPr>
      </w:pPr>
      <w:proofErr w:type="spellStart"/>
      <w:r w:rsidRPr="00AA14C3">
        <w:rPr>
          <w:rFonts w:ascii="Arial" w:hAnsi="Arial" w:cs="Arial"/>
          <w:sz w:val="24"/>
          <w:szCs w:val="24"/>
        </w:rPr>
        <w:t>Flowster</w:t>
      </w:r>
      <w:proofErr w:type="spellEnd"/>
      <w:r w:rsidRPr="00AA14C3">
        <w:rPr>
          <w:rFonts w:ascii="Arial" w:hAnsi="Arial" w:cs="Arial"/>
          <w:sz w:val="24"/>
          <w:szCs w:val="24"/>
        </w:rPr>
        <w:t xml:space="preserve"> (n.d.) </w:t>
      </w:r>
      <w:r w:rsidRPr="00AA14C3">
        <w:rPr>
          <w:rFonts w:ascii="Arial" w:hAnsi="Arial" w:cs="Arial"/>
          <w:i/>
          <w:iCs/>
          <w:sz w:val="24"/>
          <w:szCs w:val="24"/>
        </w:rPr>
        <w:t>Step-by-Step Workflow Bottleneck Identification</w:t>
      </w:r>
      <w:r w:rsidRPr="00AA14C3">
        <w:rPr>
          <w:rFonts w:ascii="Arial" w:hAnsi="Arial" w:cs="Arial"/>
          <w:sz w:val="24"/>
          <w:szCs w:val="24"/>
        </w:rPr>
        <w:t xml:space="preserve">. Available at: </w:t>
      </w:r>
      <w:hyperlink r:id="rId27" w:history="1">
        <w:r w:rsidRPr="00AA14C3">
          <w:rPr>
            <w:rStyle w:val="Hyperlink"/>
            <w:rFonts w:ascii="Arial" w:hAnsi="Arial" w:cs="Arial"/>
            <w:sz w:val="24"/>
            <w:szCs w:val="24"/>
          </w:rPr>
          <w:t>https://flowster.app/identify-bottlenecks-in-processes/</w:t>
        </w:r>
      </w:hyperlink>
      <w:r w:rsidRPr="00AA14C3">
        <w:rPr>
          <w:rFonts w:ascii="Arial" w:hAnsi="Arial" w:cs="Arial"/>
          <w:sz w:val="24"/>
          <w:szCs w:val="24"/>
        </w:rPr>
        <w:t xml:space="preserve"> (Accessed: </w:t>
      </w:r>
      <w:r w:rsidR="00310FD1">
        <w:rPr>
          <w:rFonts w:ascii="Arial" w:hAnsi="Arial" w:cs="Arial"/>
          <w:sz w:val="24"/>
          <w:szCs w:val="24"/>
        </w:rPr>
        <w:t>19</w:t>
      </w:r>
      <w:r w:rsidRPr="00AA14C3">
        <w:rPr>
          <w:rFonts w:ascii="Arial" w:hAnsi="Arial" w:cs="Arial"/>
          <w:sz w:val="24"/>
          <w:szCs w:val="24"/>
        </w:rPr>
        <w:t xml:space="preserve"> May 2026).</w:t>
      </w:r>
    </w:p>
    <w:p w14:paraId="1EEC6B2B" w14:textId="77777777" w:rsidR="00AA14C3" w:rsidRDefault="00AA14C3">
      <w:pPr>
        <w:rPr>
          <w:rFonts w:ascii="Arial" w:hAnsi="Arial" w:cs="Arial"/>
          <w:sz w:val="24"/>
          <w:szCs w:val="24"/>
        </w:rPr>
      </w:pPr>
    </w:p>
    <w:p w14:paraId="2501B27F" w14:textId="667ADB59" w:rsidR="00AA14C3" w:rsidRPr="00AA14C3" w:rsidRDefault="00AA14C3" w:rsidP="00AA14C3">
      <w:pPr>
        <w:rPr>
          <w:rFonts w:ascii="Arial" w:hAnsi="Arial" w:cs="Arial"/>
          <w:sz w:val="24"/>
          <w:szCs w:val="24"/>
        </w:rPr>
      </w:pPr>
      <w:proofErr w:type="spellStart"/>
      <w:r w:rsidRPr="00AA14C3">
        <w:rPr>
          <w:rFonts w:ascii="Arial" w:hAnsi="Arial" w:cs="Arial"/>
          <w:sz w:val="24"/>
          <w:szCs w:val="24"/>
        </w:rPr>
        <w:t>Appinventiv</w:t>
      </w:r>
      <w:proofErr w:type="spellEnd"/>
      <w:r w:rsidRPr="00AA14C3">
        <w:rPr>
          <w:rFonts w:ascii="Arial" w:hAnsi="Arial" w:cs="Arial"/>
          <w:sz w:val="24"/>
          <w:szCs w:val="24"/>
        </w:rPr>
        <w:t xml:space="preserve"> (n.d.) </w:t>
      </w:r>
      <w:r w:rsidRPr="00AA14C3">
        <w:rPr>
          <w:rFonts w:ascii="Arial" w:hAnsi="Arial" w:cs="Arial"/>
          <w:i/>
          <w:iCs/>
          <w:sz w:val="24"/>
          <w:szCs w:val="24"/>
        </w:rPr>
        <w:t>5 Steps to Supply Chain Digitization</w:t>
      </w:r>
      <w:r w:rsidRPr="00AA14C3">
        <w:rPr>
          <w:rFonts w:ascii="Arial" w:hAnsi="Arial" w:cs="Arial"/>
          <w:sz w:val="24"/>
          <w:szCs w:val="24"/>
        </w:rPr>
        <w:t xml:space="preserve">. Available at: </w:t>
      </w:r>
      <w:hyperlink r:id="rId28" w:history="1">
        <w:r w:rsidRPr="00AA14C3">
          <w:rPr>
            <w:rStyle w:val="Hyperlink"/>
            <w:rFonts w:ascii="Arial" w:hAnsi="Arial" w:cs="Arial"/>
            <w:sz w:val="24"/>
            <w:szCs w:val="24"/>
          </w:rPr>
          <w:t>https://appinventiv.com/blog/supply-chain-digitization/</w:t>
        </w:r>
      </w:hyperlink>
      <w:r w:rsidRPr="00AA14C3">
        <w:rPr>
          <w:rFonts w:ascii="Arial" w:hAnsi="Arial" w:cs="Arial"/>
          <w:sz w:val="24"/>
          <w:szCs w:val="24"/>
        </w:rPr>
        <w:t xml:space="preserve"> (Accessed: 2</w:t>
      </w:r>
      <w:r w:rsidR="00310FD1">
        <w:rPr>
          <w:rFonts w:ascii="Arial" w:hAnsi="Arial" w:cs="Arial"/>
          <w:sz w:val="24"/>
          <w:szCs w:val="24"/>
        </w:rPr>
        <w:t>0</w:t>
      </w:r>
      <w:r w:rsidRPr="00AA14C3">
        <w:rPr>
          <w:rFonts w:ascii="Arial" w:hAnsi="Arial" w:cs="Arial"/>
          <w:sz w:val="24"/>
          <w:szCs w:val="24"/>
        </w:rPr>
        <w:t xml:space="preserve"> May 2026).</w:t>
      </w:r>
    </w:p>
    <w:p w14:paraId="0B5F4704" w14:textId="77777777" w:rsidR="00AA14C3" w:rsidRDefault="00AA14C3">
      <w:pPr>
        <w:rPr>
          <w:rFonts w:ascii="Arial" w:hAnsi="Arial" w:cs="Arial"/>
          <w:sz w:val="24"/>
          <w:szCs w:val="24"/>
        </w:rPr>
      </w:pPr>
    </w:p>
    <w:p w14:paraId="2EBCD6D7" w14:textId="77777777" w:rsidR="00AA14C3" w:rsidRPr="00AA14C3" w:rsidRDefault="00AA14C3" w:rsidP="00AA14C3">
      <w:pPr>
        <w:rPr>
          <w:rFonts w:ascii="Arial" w:hAnsi="Arial" w:cs="Arial"/>
          <w:sz w:val="24"/>
          <w:szCs w:val="24"/>
        </w:rPr>
      </w:pPr>
      <w:r w:rsidRPr="00AA14C3">
        <w:rPr>
          <w:rFonts w:ascii="Arial" w:hAnsi="Arial" w:cs="Arial"/>
          <w:sz w:val="24"/>
          <w:szCs w:val="24"/>
        </w:rPr>
        <w:t xml:space="preserve">Drucker, P.F. (1954) </w:t>
      </w:r>
      <w:r w:rsidRPr="00AA14C3">
        <w:rPr>
          <w:rFonts w:ascii="Arial" w:hAnsi="Arial" w:cs="Arial"/>
          <w:i/>
          <w:iCs/>
          <w:sz w:val="24"/>
          <w:szCs w:val="24"/>
        </w:rPr>
        <w:t>The Practice of Management</w:t>
      </w:r>
      <w:r w:rsidRPr="00AA14C3">
        <w:rPr>
          <w:rFonts w:ascii="Arial" w:hAnsi="Arial" w:cs="Arial"/>
          <w:sz w:val="24"/>
          <w:szCs w:val="24"/>
        </w:rPr>
        <w:t>. New York: Harper &amp; Row.</w:t>
      </w:r>
    </w:p>
    <w:p w14:paraId="37A0EECA" w14:textId="77777777" w:rsidR="00AA14C3" w:rsidRDefault="00AA14C3">
      <w:pPr>
        <w:rPr>
          <w:rFonts w:ascii="Arial" w:hAnsi="Arial" w:cs="Arial"/>
          <w:sz w:val="24"/>
          <w:szCs w:val="24"/>
        </w:rPr>
      </w:pPr>
    </w:p>
    <w:p w14:paraId="11739309" w14:textId="77777777" w:rsidR="00310FD1" w:rsidRPr="00310FD1" w:rsidRDefault="00310FD1" w:rsidP="00310FD1">
      <w:pPr>
        <w:rPr>
          <w:rFonts w:ascii="Arial" w:hAnsi="Arial" w:cs="Arial"/>
          <w:sz w:val="24"/>
          <w:szCs w:val="24"/>
        </w:rPr>
      </w:pPr>
      <w:r w:rsidRPr="00310FD1">
        <w:rPr>
          <w:rFonts w:ascii="Arial" w:hAnsi="Arial" w:cs="Arial"/>
          <w:sz w:val="24"/>
          <w:szCs w:val="24"/>
        </w:rPr>
        <w:t xml:space="preserve">Armstrong, M. and Taylor, S. (2023) </w:t>
      </w:r>
      <w:r w:rsidRPr="00310FD1">
        <w:rPr>
          <w:rFonts w:ascii="Arial" w:hAnsi="Arial" w:cs="Arial"/>
          <w:i/>
          <w:iCs/>
          <w:sz w:val="24"/>
          <w:szCs w:val="24"/>
        </w:rPr>
        <w:t>Armstrong’s Handbook of Human Resource Management Practice</w:t>
      </w:r>
      <w:r w:rsidRPr="00310FD1">
        <w:rPr>
          <w:rFonts w:ascii="Arial" w:hAnsi="Arial" w:cs="Arial"/>
          <w:sz w:val="24"/>
          <w:szCs w:val="24"/>
        </w:rPr>
        <w:t xml:space="preserve">. 16th </w:t>
      </w:r>
      <w:proofErr w:type="spellStart"/>
      <w:r w:rsidRPr="00310FD1">
        <w:rPr>
          <w:rFonts w:ascii="Arial" w:hAnsi="Arial" w:cs="Arial"/>
          <w:sz w:val="24"/>
          <w:szCs w:val="24"/>
        </w:rPr>
        <w:t>edn</w:t>
      </w:r>
      <w:proofErr w:type="spellEnd"/>
      <w:r w:rsidRPr="00310FD1">
        <w:rPr>
          <w:rFonts w:ascii="Arial" w:hAnsi="Arial" w:cs="Arial"/>
          <w:sz w:val="24"/>
          <w:szCs w:val="24"/>
        </w:rPr>
        <w:t>. London: Kogan Page.</w:t>
      </w:r>
    </w:p>
    <w:p w14:paraId="1779D297" w14:textId="77777777" w:rsidR="00310FD1" w:rsidRPr="00310FD1" w:rsidRDefault="00310FD1" w:rsidP="00310FD1">
      <w:pPr>
        <w:rPr>
          <w:rFonts w:ascii="Arial" w:hAnsi="Arial" w:cs="Arial"/>
          <w:sz w:val="24"/>
          <w:szCs w:val="24"/>
        </w:rPr>
      </w:pPr>
    </w:p>
    <w:p w14:paraId="3790B316" w14:textId="5C979768" w:rsidR="00310FD1" w:rsidRPr="00310FD1" w:rsidRDefault="00310FD1" w:rsidP="00310FD1">
      <w:pPr>
        <w:rPr>
          <w:rFonts w:ascii="Arial" w:hAnsi="Arial" w:cs="Arial"/>
          <w:sz w:val="24"/>
          <w:szCs w:val="24"/>
        </w:rPr>
      </w:pPr>
      <w:r w:rsidRPr="00310FD1">
        <w:rPr>
          <w:rFonts w:ascii="Arial" w:hAnsi="Arial" w:cs="Arial"/>
          <w:sz w:val="24"/>
          <w:szCs w:val="24"/>
        </w:rPr>
        <w:t xml:space="preserve">Buddy Punch (n.d.) </w:t>
      </w:r>
      <w:r w:rsidRPr="00310FD1">
        <w:rPr>
          <w:rFonts w:ascii="Arial" w:hAnsi="Arial" w:cs="Arial"/>
          <w:i/>
          <w:iCs/>
          <w:sz w:val="24"/>
          <w:szCs w:val="24"/>
        </w:rPr>
        <w:t>Shift Scheduling Styles and Rotation Models</w:t>
      </w:r>
      <w:r w:rsidRPr="00310FD1">
        <w:rPr>
          <w:rFonts w:ascii="Arial" w:hAnsi="Arial" w:cs="Arial"/>
          <w:sz w:val="24"/>
          <w:szCs w:val="24"/>
        </w:rPr>
        <w:t xml:space="preserve">. Available at: </w:t>
      </w:r>
      <w:hyperlink r:id="rId29" w:history="1">
        <w:r w:rsidRPr="00310FD1">
          <w:rPr>
            <w:rStyle w:val="Hyperlink"/>
            <w:rFonts w:ascii="Arial" w:hAnsi="Arial" w:cs="Arial"/>
            <w:sz w:val="24"/>
            <w:szCs w:val="24"/>
          </w:rPr>
          <w:t>https://buddypunch.com/rotating-shift-schedules/</w:t>
        </w:r>
      </w:hyperlink>
      <w:r w:rsidRPr="00310FD1">
        <w:rPr>
          <w:rFonts w:ascii="Arial" w:hAnsi="Arial" w:cs="Arial"/>
          <w:sz w:val="24"/>
          <w:szCs w:val="24"/>
        </w:rPr>
        <w:t xml:space="preserve"> (Accessed: </w:t>
      </w:r>
      <w:r>
        <w:rPr>
          <w:rFonts w:ascii="Arial" w:hAnsi="Arial" w:cs="Arial"/>
          <w:sz w:val="24"/>
          <w:szCs w:val="24"/>
        </w:rPr>
        <w:t>20</w:t>
      </w:r>
      <w:r w:rsidRPr="00310FD1">
        <w:rPr>
          <w:rFonts w:ascii="Arial" w:hAnsi="Arial" w:cs="Arial"/>
          <w:sz w:val="24"/>
          <w:szCs w:val="24"/>
        </w:rPr>
        <w:t xml:space="preserve"> May 2026).</w:t>
      </w:r>
    </w:p>
    <w:p w14:paraId="6390B08B" w14:textId="77777777" w:rsidR="00310FD1" w:rsidRDefault="00310FD1">
      <w:pPr>
        <w:rPr>
          <w:rFonts w:ascii="Arial" w:hAnsi="Arial" w:cs="Arial"/>
          <w:sz w:val="24"/>
          <w:szCs w:val="24"/>
        </w:rPr>
      </w:pPr>
    </w:p>
    <w:p w14:paraId="3E44E216" w14:textId="77777777" w:rsidR="008B4FC2" w:rsidRPr="008B4FC2" w:rsidRDefault="008B4FC2" w:rsidP="008B4FC2">
      <w:pPr>
        <w:rPr>
          <w:rFonts w:ascii="Arial" w:hAnsi="Arial" w:cs="Arial"/>
          <w:sz w:val="24"/>
          <w:szCs w:val="24"/>
        </w:rPr>
      </w:pPr>
      <w:r w:rsidRPr="008B4FC2">
        <w:rPr>
          <w:rFonts w:ascii="Arial" w:hAnsi="Arial" w:cs="Arial"/>
          <w:sz w:val="24"/>
          <w:szCs w:val="24"/>
        </w:rPr>
        <w:t xml:space="preserve">Bass, B.M. and Riggio, R.E. (2006) </w:t>
      </w:r>
      <w:r w:rsidRPr="008B4FC2">
        <w:rPr>
          <w:rFonts w:ascii="Arial" w:hAnsi="Arial" w:cs="Arial"/>
          <w:i/>
          <w:iCs/>
          <w:sz w:val="24"/>
          <w:szCs w:val="24"/>
        </w:rPr>
        <w:t>Transformational Leadership</w:t>
      </w:r>
      <w:r w:rsidRPr="008B4FC2">
        <w:rPr>
          <w:rFonts w:ascii="Arial" w:hAnsi="Arial" w:cs="Arial"/>
          <w:sz w:val="24"/>
          <w:szCs w:val="24"/>
        </w:rPr>
        <w:t xml:space="preserve">. 2nd </w:t>
      </w:r>
      <w:proofErr w:type="spellStart"/>
      <w:r w:rsidRPr="008B4FC2">
        <w:rPr>
          <w:rFonts w:ascii="Arial" w:hAnsi="Arial" w:cs="Arial"/>
          <w:sz w:val="24"/>
          <w:szCs w:val="24"/>
        </w:rPr>
        <w:t>edn</w:t>
      </w:r>
      <w:proofErr w:type="spellEnd"/>
      <w:r w:rsidRPr="008B4FC2">
        <w:rPr>
          <w:rFonts w:ascii="Arial" w:hAnsi="Arial" w:cs="Arial"/>
          <w:sz w:val="24"/>
          <w:szCs w:val="24"/>
        </w:rPr>
        <w:t>. Mahwah, NJ: Lawrence Erlbaum Associates.</w:t>
      </w:r>
    </w:p>
    <w:p w14:paraId="73A22DFF" w14:textId="77777777" w:rsidR="008B4FC2" w:rsidRPr="008B4FC2" w:rsidRDefault="008B4FC2" w:rsidP="008B4FC2">
      <w:pPr>
        <w:rPr>
          <w:rFonts w:ascii="Arial" w:hAnsi="Arial" w:cs="Arial"/>
          <w:sz w:val="24"/>
          <w:szCs w:val="24"/>
        </w:rPr>
      </w:pPr>
    </w:p>
    <w:p w14:paraId="2FCB7ED5" w14:textId="77777777" w:rsidR="008B4FC2" w:rsidRPr="008B4FC2" w:rsidRDefault="008B4FC2" w:rsidP="008B4FC2">
      <w:pPr>
        <w:rPr>
          <w:rFonts w:ascii="Arial" w:hAnsi="Arial" w:cs="Arial"/>
          <w:sz w:val="24"/>
          <w:szCs w:val="24"/>
        </w:rPr>
      </w:pPr>
      <w:r w:rsidRPr="008B4FC2">
        <w:rPr>
          <w:rFonts w:ascii="Arial" w:hAnsi="Arial" w:cs="Arial"/>
          <w:sz w:val="24"/>
          <w:szCs w:val="24"/>
        </w:rPr>
        <w:t xml:space="preserve">Northouse, P.G. (2022) </w:t>
      </w:r>
      <w:r w:rsidRPr="008B4FC2">
        <w:rPr>
          <w:rFonts w:ascii="Arial" w:hAnsi="Arial" w:cs="Arial"/>
          <w:i/>
          <w:iCs/>
          <w:sz w:val="24"/>
          <w:szCs w:val="24"/>
        </w:rPr>
        <w:t>Leadership: Theory and Practice</w:t>
      </w:r>
      <w:r w:rsidRPr="008B4FC2">
        <w:rPr>
          <w:rFonts w:ascii="Arial" w:hAnsi="Arial" w:cs="Arial"/>
          <w:sz w:val="24"/>
          <w:szCs w:val="24"/>
        </w:rPr>
        <w:t xml:space="preserve">. 9th </w:t>
      </w:r>
      <w:proofErr w:type="spellStart"/>
      <w:r w:rsidRPr="008B4FC2">
        <w:rPr>
          <w:rFonts w:ascii="Arial" w:hAnsi="Arial" w:cs="Arial"/>
          <w:sz w:val="24"/>
          <w:szCs w:val="24"/>
        </w:rPr>
        <w:t>edn</w:t>
      </w:r>
      <w:proofErr w:type="spellEnd"/>
      <w:r w:rsidRPr="008B4FC2">
        <w:rPr>
          <w:rFonts w:ascii="Arial" w:hAnsi="Arial" w:cs="Arial"/>
          <w:sz w:val="24"/>
          <w:szCs w:val="24"/>
        </w:rPr>
        <w:t>. Thousand Oaks, CA: Sage Publications.</w:t>
      </w:r>
    </w:p>
    <w:p w14:paraId="2F43320C" w14:textId="77777777" w:rsidR="008B4FC2" w:rsidRDefault="008B4FC2">
      <w:pPr>
        <w:rPr>
          <w:rFonts w:ascii="Arial" w:hAnsi="Arial" w:cs="Arial"/>
          <w:sz w:val="24"/>
          <w:szCs w:val="24"/>
        </w:rPr>
      </w:pPr>
    </w:p>
    <w:p w14:paraId="7F22EE51" w14:textId="77777777" w:rsidR="000D7082" w:rsidRPr="000D7082" w:rsidRDefault="000D7082" w:rsidP="000D7082">
      <w:pPr>
        <w:rPr>
          <w:rFonts w:ascii="Arial" w:hAnsi="Arial" w:cs="Arial"/>
          <w:sz w:val="24"/>
          <w:szCs w:val="24"/>
        </w:rPr>
      </w:pPr>
      <w:r w:rsidRPr="000D7082">
        <w:rPr>
          <w:rFonts w:ascii="Arial" w:hAnsi="Arial" w:cs="Arial"/>
          <w:sz w:val="24"/>
          <w:szCs w:val="24"/>
        </w:rPr>
        <w:t xml:space="preserve">Kaplan, R.S. and Norton, D.P. (1996) </w:t>
      </w:r>
      <w:r w:rsidRPr="000D7082">
        <w:rPr>
          <w:rFonts w:ascii="Arial" w:hAnsi="Arial" w:cs="Arial"/>
          <w:i/>
          <w:iCs/>
          <w:sz w:val="24"/>
          <w:szCs w:val="24"/>
        </w:rPr>
        <w:t>The Balanced Scorecard: Translating Strategy into Action</w:t>
      </w:r>
      <w:r w:rsidRPr="000D7082">
        <w:rPr>
          <w:rFonts w:ascii="Arial" w:hAnsi="Arial" w:cs="Arial"/>
          <w:sz w:val="24"/>
          <w:szCs w:val="24"/>
        </w:rPr>
        <w:t>. Boston, MA: Harvard Business School Press.</w:t>
      </w:r>
    </w:p>
    <w:p w14:paraId="2E4A5F45" w14:textId="77777777" w:rsidR="000D7082" w:rsidRPr="000D7082" w:rsidRDefault="000D7082" w:rsidP="000D7082">
      <w:pPr>
        <w:rPr>
          <w:rFonts w:ascii="Arial" w:hAnsi="Arial" w:cs="Arial"/>
          <w:sz w:val="24"/>
          <w:szCs w:val="24"/>
        </w:rPr>
      </w:pPr>
    </w:p>
    <w:p w14:paraId="759774F1" w14:textId="77777777" w:rsidR="000D7082" w:rsidRPr="000D7082" w:rsidRDefault="000D7082" w:rsidP="000D7082">
      <w:pPr>
        <w:rPr>
          <w:rFonts w:ascii="Arial" w:hAnsi="Arial" w:cs="Arial"/>
          <w:sz w:val="24"/>
          <w:szCs w:val="24"/>
        </w:rPr>
      </w:pPr>
      <w:proofErr w:type="spellStart"/>
      <w:r w:rsidRPr="000D7082">
        <w:rPr>
          <w:rFonts w:ascii="Arial" w:hAnsi="Arial" w:cs="Arial"/>
          <w:sz w:val="24"/>
          <w:szCs w:val="24"/>
        </w:rPr>
        <w:t>SlideModel</w:t>
      </w:r>
      <w:proofErr w:type="spellEnd"/>
      <w:r w:rsidRPr="000D7082">
        <w:rPr>
          <w:rFonts w:ascii="Arial" w:hAnsi="Arial" w:cs="Arial"/>
          <w:sz w:val="24"/>
          <w:szCs w:val="24"/>
        </w:rPr>
        <w:t xml:space="preserve"> (n.d.) </w:t>
      </w:r>
      <w:r w:rsidRPr="000D7082">
        <w:rPr>
          <w:rFonts w:ascii="Arial" w:hAnsi="Arial" w:cs="Arial"/>
          <w:i/>
          <w:iCs/>
          <w:sz w:val="24"/>
          <w:szCs w:val="24"/>
        </w:rPr>
        <w:t>Dashboard with KPIs of Supply Chain Management Benchmarking</w:t>
      </w:r>
      <w:r w:rsidRPr="000D7082">
        <w:rPr>
          <w:rFonts w:ascii="Arial" w:hAnsi="Arial" w:cs="Arial"/>
          <w:sz w:val="24"/>
          <w:szCs w:val="24"/>
        </w:rPr>
        <w:t xml:space="preserve">. Available at: </w:t>
      </w:r>
      <w:hyperlink r:id="rId30" w:history="1">
        <w:r w:rsidRPr="000D7082">
          <w:rPr>
            <w:rStyle w:val="Hyperlink"/>
            <w:rFonts w:ascii="Arial" w:hAnsi="Arial" w:cs="Arial"/>
            <w:sz w:val="24"/>
            <w:szCs w:val="24"/>
          </w:rPr>
          <w:t>https://slidemodel.com/</w:t>
        </w:r>
      </w:hyperlink>
      <w:r w:rsidRPr="000D7082">
        <w:rPr>
          <w:rFonts w:ascii="Arial" w:hAnsi="Arial" w:cs="Arial"/>
          <w:sz w:val="24"/>
          <w:szCs w:val="24"/>
        </w:rPr>
        <w:t xml:space="preserve"> (Accessed: 28 May 2026).</w:t>
      </w:r>
    </w:p>
    <w:p w14:paraId="61183C1F" w14:textId="77777777" w:rsidR="000D7082" w:rsidRPr="00091E08" w:rsidRDefault="000D7082">
      <w:pPr>
        <w:rPr>
          <w:rFonts w:ascii="Arial" w:hAnsi="Arial" w:cs="Arial"/>
          <w:sz w:val="24"/>
          <w:szCs w:val="24"/>
        </w:rPr>
      </w:pPr>
    </w:p>
    <w:sectPr w:rsidR="000D7082" w:rsidRPr="00091E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4E633C"/>
    <w:multiLevelType w:val="multilevel"/>
    <w:tmpl w:val="A29236D0"/>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23B603D"/>
    <w:multiLevelType w:val="multilevel"/>
    <w:tmpl w:val="B94AE6C2"/>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3FDBF11"/>
    <w:multiLevelType w:val="hybridMultilevel"/>
    <w:tmpl w:val="F8F46076"/>
    <w:lvl w:ilvl="0" w:tplc="23F84160">
      <w:start w:val="1"/>
      <w:numFmt w:val="bullet"/>
      <w:lvlText w:val="·"/>
      <w:lvlJc w:val="left"/>
      <w:pPr>
        <w:ind w:left="720" w:hanging="360"/>
      </w:pPr>
      <w:rPr>
        <w:rFonts w:ascii="Symbol" w:hAnsi="Symbol" w:hint="default"/>
      </w:rPr>
    </w:lvl>
    <w:lvl w:ilvl="1" w:tplc="6102EF78">
      <w:start w:val="1"/>
      <w:numFmt w:val="bullet"/>
      <w:lvlText w:val="o"/>
      <w:lvlJc w:val="left"/>
      <w:pPr>
        <w:ind w:left="1440" w:hanging="360"/>
      </w:pPr>
      <w:rPr>
        <w:rFonts w:ascii="Courier New" w:hAnsi="Courier New" w:hint="default"/>
      </w:rPr>
    </w:lvl>
    <w:lvl w:ilvl="2" w:tplc="78724486">
      <w:start w:val="1"/>
      <w:numFmt w:val="bullet"/>
      <w:lvlText w:val=""/>
      <w:lvlJc w:val="left"/>
      <w:pPr>
        <w:ind w:left="2160" w:hanging="360"/>
      </w:pPr>
      <w:rPr>
        <w:rFonts w:ascii="Wingdings" w:hAnsi="Wingdings" w:hint="default"/>
      </w:rPr>
    </w:lvl>
    <w:lvl w:ilvl="3" w:tplc="2B9A2FAE">
      <w:start w:val="1"/>
      <w:numFmt w:val="bullet"/>
      <w:lvlText w:val=""/>
      <w:lvlJc w:val="left"/>
      <w:pPr>
        <w:ind w:left="2880" w:hanging="360"/>
      </w:pPr>
      <w:rPr>
        <w:rFonts w:ascii="Symbol" w:hAnsi="Symbol" w:hint="default"/>
      </w:rPr>
    </w:lvl>
    <w:lvl w:ilvl="4" w:tplc="8B662AA6">
      <w:start w:val="1"/>
      <w:numFmt w:val="bullet"/>
      <w:lvlText w:val="o"/>
      <w:lvlJc w:val="left"/>
      <w:pPr>
        <w:ind w:left="3600" w:hanging="360"/>
      </w:pPr>
      <w:rPr>
        <w:rFonts w:ascii="Courier New" w:hAnsi="Courier New" w:hint="default"/>
      </w:rPr>
    </w:lvl>
    <w:lvl w:ilvl="5" w:tplc="781AF53E">
      <w:start w:val="1"/>
      <w:numFmt w:val="bullet"/>
      <w:lvlText w:val=""/>
      <w:lvlJc w:val="left"/>
      <w:pPr>
        <w:ind w:left="4320" w:hanging="360"/>
      </w:pPr>
      <w:rPr>
        <w:rFonts w:ascii="Wingdings" w:hAnsi="Wingdings" w:hint="default"/>
      </w:rPr>
    </w:lvl>
    <w:lvl w:ilvl="6" w:tplc="13260432">
      <w:start w:val="1"/>
      <w:numFmt w:val="bullet"/>
      <w:lvlText w:val=""/>
      <w:lvlJc w:val="left"/>
      <w:pPr>
        <w:ind w:left="5040" w:hanging="360"/>
      </w:pPr>
      <w:rPr>
        <w:rFonts w:ascii="Symbol" w:hAnsi="Symbol" w:hint="default"/>
      </w:rPr>
    </w:lvl>
    <w:lvl w:ilvl="7" w:tplc="35A42188">
      <w:start w:val="1"/>
      <w:numFmt w:val="bullet"/>
      <w:lvlText w:val="o"/>
      <w:lvlJc w:val="left"/>
      <w:pPr>
        <w:ind w:left="5760" w:hanging="360"/>
      </w:pPr>
      <w:rPr>
        <w:rFonts w:ascii="Courier New" w:hAnsi="Courier New" w:hint="default"/>
      </w:rPr>
    </w:lvl>
    <w:lvl w:ilvl="8" w:tplc="D3644CA4">
      <w:start w:val="1"/>
      <w:numFmt w:val="bullet"/>
      <w:lvlText w:val=""/>
      <w:lvlJc w:val="left"/>
      <w:pPr>
        <w:ind w:left="6480" w:hanging="360"/>
      </w:pPr>
      <w:rPr>
        <w:rFonts w:ascii="Wingdings" w:hAnsi="Wingdings" w:hint="default"/>
      </w:rPr>
    </w:lvl>
  </w:abstractNum>
  <w:num w:numId="1" w16cid:durableId="264263952">
    <w:abstractNumId w:val="2"/>
  </w:num>
  <w:num w:numId="2" w16cid:durableId="349185817">
    <w:abstractNumId w:val="0"/>
  </w:num>
  <w:num w:numId="3" w16cid:durableId="773868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107"/>
    <w:rsid w:val="00091E08"/>
    <w:rsid w:val="000D7082"/>
    <w:rsid w:val="0011498C"/>
    <w:rsid w:val="001D0BC3"/>
    <w:rsid w:val="00244347"/>
    <w:rsid w:val="00271EBA"/>
    <w:rsid w:val="0027765E"/>
    <w:rsid w:val="002A1A6A"/>
    <w:rsid w:val="00310FD1"/>
    <w:rsid w:val="00492107"/>
    <w:rsid w:val="004C21A9"/>
    <w:rsid w:val="004D3825"/>
    <w:rsid w:val="00597E9B"/>
    <w:rsid w:val="006D3683"/>
    <w:rsid w:val="00740615"/>
    <w:rsid w:val="0076123B"/>
    <w:rsid w:val="00847811"/>
    <w:rsid w:val="00863199"/>
    <w:rsid w:val="008B4FC2"/>
    <w:rsid w:val="009F1143"/>
    <w:rsid w:val="00A846D5"/>
    <w:rsid w:val="00AA14C3"/>
    <w:rsid w:val="00AD1296"/>
    <w:rsid w:val="00B367FE"/>
    <w:rsid w:val="00B52E35"/>
    <w:rsid w:val="00C23480"/>
    <w:rsid w:val="00D225DC"/>
    <w:rsid w:val="00D3678C"/>
    <w:rsid w:val="00E16173"/>
    <w:rsid w:val="00F01DC4"/>
    <w:rsid w:val="00FE7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CF3D3"/>
  <w15:chartTrackingRefBased/>
  <w15:docId w15:val="{A6664F4D-4350-4230-9A48-5E3D61C39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107"/>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921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4921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1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4921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1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10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10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10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10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1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4921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1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4921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1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1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1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1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107"/>
    <w:rPr>
      <w:rFonts w:eastAsiaTheme="majorEastAsia" w:cstheme="majorBidi"/>
      <w:color w:val="272727" w:themeColor="text1" w:themeTint="D8"/>
    </w:rPr>
  </w:style>
  <w:style w:type="paragraph" w:styleId="Title">
    <w:name w:val="Title"/>
    <w:basedOn w:val="Normal"/>
    <w:next w:val="Normal"/>
    <w:link w:val="TitleChar"/>
    <w:uiPriority w:val="10"/>
    <w:qFormat/>
    <w:rsid w:val="0049210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1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1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1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107"/>
    <w:pPr>
      <w:spacing w:before="160"/>
      <w:jc w:val="center"/>
    </w:pPr>
    <w:rPr>
      <w:i/>
      <w:iCs/>
      <w:color w:val="404040" w:themeColor="text1" w:themeTint="BF"/>
    </w:rPr>
  </w:style>
  <w:style w:type="character" w:customStyle="1" w:styleId="QuoteChar">
    <w:name w:val="Quote Char"/>
    <w:basedOn w:val="DefaultParagraphFont"/>
    <w:link w:val="Quote"/>
    <w:uiPriority w:val="29"/>
    <w:rsid w:val="00492107"/>
    <w:rPr>
      <w:i/>
      <w:iCs/>
      <w:color w:val="404040" w:themeColor="text1" w:themeTint="BF"/>
    </w:rPr>
  </w:style>
  <w:style w:type="paragraph" w:styleId="ListParagraph">
    <w:name w:val="List Paragraph"/>
    <w:basedOn w:val="Normal"/>
    <w:uiPriority w:val="34"/>
    <w:qFormat/>
    <w:rsid w:val="00492107"/>
    <w:pPr>
      <w:ind w:left="720"/>
      <w:contextualSpacing/>
    </w:pPr>
  </w:style>
  <w:style w:type="character" w:styleId="IntenseEmphasis">
    <w:name w:val="Intense Emphasis"/>
    <w:basedOn w:val="DefaultParagraphFont"/>
    <w:uiPriority w:val="21"/>
    <w:qFormat/>
    <w:rsid w:val="00492107"/>
    <w:rPr>
      <w:i/>
      <w:iCs/>
      <w:color w:val="0F4761" w:themeColor="accent1" w:themeShade="BF"/>
    </w:rPr>
  </w:style>
  <w:style w:type="paragraph" w:styleId="IntenseQuote">
    <w:name w:val="Intense Quote"/>
    <w:basedOn w:val="Normal"/>
    <w:next w:val="Normal"/>
    <w:link w:val="IntenseQuoteChar"/>
    <w:uiPriority w:val="30"/>
    <w:qFormat/>
    <w:rsid w:val="004921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107"/>
    <w:rPr>
      <w:i/>
      <w:iCs/>
      <w:color w:val="0F4761" w:themeColor="accent1" w:themeShade="BF"/>
    </w:rPr>
  </w:style>
  <w:style w:type="character" w:styleId="IntenseReference">
    <w:name w:val="Intense Reference"/>
    <w:basedOn w:val="DefaultParagraphFont"/>
    <w:uiPriority w:val="32"/>
    <w:qFormat/>
    <w:rsid w:val="00492107"/>
    <w:rPr>
      <w:b/>
      <w:bCs/>
      <w:smallCaps/>
      <w:color w:val="0F4761" w:themeColor="accent1" w:themeShade="BF"/>
      <w:spacing w:val="5"/>
    </w:rPr>
  </w:style>
  <w:style w:type="paragraph" w:customStyle="1" w:styleId="paragraph">
    <w:name w:val="paragraph"/>
    <w:basedOn w:val="Normal"/>
    <w:rsid w:val="00492107"/>
    <w:pPr>
      <w:spacing w:before="100" w:beforeAutospacing="1" w:after="100" w:afterAutospacing="1"/>
    </w:pPr>
    <w:rPr>
      <w:sz w:val="24"/>
      <w:szCs w:val="24"/>
    </w:rPr>
  </w:style>
  <w:style w:type="character" w:customStyle="1" w:styleId="normaltextrun">
    <w:name w:val="normaltextrun"/>
    <w:basedOn w:val="DefaultParagraphFont"/>
    <w:rsid w:val="00492107"/>
  </w:style>
  <w:style w:type="character" w:customStyle="1" w:styleId="eop">
    <w:name w:val="eop"/>
    <w:basedOn w:val="DefaultParagraphFont"/>
    <w:rsid w:val="00492107"/>
  </w:style>
  <w:style w:type="paragraph" w:styleId="Header">
    <w:name w:val="header"/>
    <w:basedOn w:val="Normal"/>
    <w:link w:val="HeaderChar"/>
    <w:rsid w:val="00492107"/>
    <w:pPr>
      <w:tabs>
        <w:tab w:val="center" w:pos="4153"/>
        <w:tab w:val="right" w:pos="8306"/>
      </w:tabs>
    </w:pPr>
  </w:style>
  <w:style w:type="character" w:customStyle="1" w:styleId="HeaderChar">
    <w:name w:val="Header Char"/>
    <w:basedOn w:val="DefaultParagraphFont"/>
    <w:link w:val="Header"/>
    <w:rsid w:val="00492107"/>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AA14C3"/>
    <w:rPr>
      <w:color w:val="467886" w:themeColor="hyperlink"/>
      <w:u w:val="single"/>
    </w:rPr>
  </w:style>
  <w:style w:type="character" w:styleId="UnresolvedMention">
    <w:name w:val="Unresolved Mention"/>
    <w:basedOn w:val="DefaultParagraphFont"/>
    <w:uiPriority w:val="99"/>
    <w:semiHidden/>
    <w:unhideWhenUsed/>
    <w:rsid w:val="00AA14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urldefense.com/v3/__https:/web.mit.edu/tdqm/www/__;!!G8Er-fQLpA!MakqxOKxg3FoIEb6mu_gQKsAw5i0N8T4BX_tjf-SBqiOY_CqMA7NOCVEIULboJnhWulthN49FSOJe-ZlxRyer4QX9Z-6azA1$" TargetMode="External"/><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urldefense.com/v3/__https:/buddypunch.com/rotating-shift-schedules/__;!!G8Er-fQLpA!JD13bg1eKdOuQjQ31opbP_QqK84bitQIAjdG4y4nx7_gP3-ph8G00w2QSKliYLMmbuhd_8r5nLOFoHxPqcwJeMHDUHk5PJ_s$"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urldefense.com/v3/__https:/appinventiv.com/blog/supply-chain-digitization/__;!!G8Er-fQLpA!Jp1QF7xKBT7nWW_7hL61hDpuhatLf9f4TuUOW6lSEpvCiiL64tz4jcs6GljJ-9YNO-kCzxXJxr7VGs6uk1_mfNbp7GLqjZxu$"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urldefense.com/v3/__https:/flowster.app/identify-bottlenecks-in-processes/__;!!G8Er-fQLpA!KlwHZsKgbIAFModb8MHw6heR3NNkr0dzaXGTs6bU2XgwKowhPNtm_xZ3Dkn2sVTKRSbr8mm5poh4cao1oXfU5WsTOvzjVnzD$" TargetMode="External"/><Relationship Id="rId30" Type="http://schemas.openxmlformats.org/officeDocument/2006/relationships/hyperlink" Target="https://urldefense.com/v3/__https:/slidemodel.com/__;!!G8Er-fQLpA!I8cWCMZxMAQMxCzKPpYZrs4ZPlyDa9QBLcfBHgc0MsROvFQ32OG2LLH9d-PBlcmU6nezzBKDcwmAOSKgiYvuxqn-eom2_-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29</Pages>
  <Words>4194</Words>
  <Characters>23907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Schwenk, Natalia</dc:creator>
  <cp:keywords/>
  <dc:description/>
  <cp:lastModifiedBy>Natalia Schwenk (2514150)</cp:lastModifiedBy>
  <cp:revision>8</cp:revision>
  <dcterms:created xsi:type="dcterms:W3CDTF">2026-05-31T15:19:00Z</dcterms:created>
  <dcterms:modified xsi:type="dcterms:W3CDTF">2026-05-31T15:54:00Z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31ef649-45d3-4e5d-80df-d43468de9a5e_Enabled">
    <vt:lpwstr>true</vt:lpwstr>
  </property>
  <property fmtid="{D5CDD505-2E9C-101B-9397-08002B2CF9AE}" pid="3" name="MSIP_Label_631ef649-45d3-4e5d-80df-d43468de9a5e_SetDate">
    <vt:lpwstr>2026-05-28T11:19:07Z</vt:lpwstr>
  </property>
  <property fmtid="{D5CDD505-2E9C-101B-9397-08002B2CF9AE}" pid="4" name="MSIP_Label_631ef649-45d3-4e5d-80df-d43468de9a5e_Method">
    <vt:lpwstr>Privileged</vt:lpwstr>
  </property>
  <property fmtid="{D5CDD505-2E9C-101B-9397-08002B2CF9AE}" pid="5" name="MSIP_Label_631ef649-45d3-4e5d-80df-d43468de9a5e_Name">
    <vt:lpwstr>Unclassified</vt:lpwstr>
  </property>
  <property fmtid="{D5CDD505-2E9C-101B-9397-08002B2CF9AE}" pid="6" name="MSIP_Label_631ef649-45d3-4e5d-80df-d43468de9a5e_SiteId">
    <vt:lpwstr>771c9c47-7f24-44dc-958e-34f8713a8394</vt:lpwstr>
  </property>
  <property fmtid="{D5CDD505-2E9C-101B-9397-08002B2CF9AE}" pid="7" name="MSIP_Label_631ef649-45d3-4e5d-80df-d43468de9a5e_ActionId">
    <vt:lpwstr>d25a8137-c81b-4568-ae1c-5f0e25860880</vt:lpwstr>
  </property>
  <property fmtid="{D5CDD505-2E9C-101B-9397-08002B2CF9AE}" pid="8" name="MSIP_Label_631ef649-45d3-4e5d-80df-d43468de9a5e_ContentBits">
    <vt:lpwstr>0</vt:lpwstr>
  </property>
  <property fmtid="{D5CDD505-2E9C-101B-9397-08002B2CF9AE}" pid="9" name="MSIP_Label_631ef649-45d3-4e5d-80df-d43468de9a5e_Tag">
    <vt:lpwstr>10, 0, 1, 1</vt:lpwstr>
  </property>
</Properties>
</file>