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E01BE" w14:textId="5DCC3712" w:rsidR="0053156E" w:rsidRPr="00091C90" w:rsidRDefault="00A57019" w:rsidP="00E94702">
      <w:pPr>
        <w:pStyle w:val="NoSpacing"/>
        <w:ind w:left="7080"/>
        <w:rPr>
          <w:rFonts w:ascii="Times New Roman" w:hAnsi="Times New Roman" w:cs="Times New Roman"/>
          <w:lang w:val="en-GB"/>
        </w:rPr>
      </w:pPr>
      <w:r w:rsidRPr="00091C90">
        <w:rPr>
          <w:rFonts w:ascii="Times New Roman" w:hAnsi="Times New Roman" w:cs="Times New Roman"/>
          <w:lang w:val="en-GB"/>
        </w:rPr>
        <w:t xml:space="preserve">Damian Golina </w:t>
      </w:r>
    </w:p>
    <w:p w14:paraId="30D78D48" w14:textId="4C94B887" w:rsidR="00A57019" w:rsidRPr="00091C90" w:rsidRDefault="00A57019" w:rsidP="00E94702">
      <w:pPr>
        <w:pStyle w:val="NoSpacing"/>
        <w:ind w:left="7080"/>
        <w:rPr>
          <w:rFonts w:ascii="Times New Roman" w:hAnsi="Times New Roman" w:cs="Times New Roman"/>
          <w:lang w:val="en-GB"/>
        </w:rPr>
      </w:pPr>
      <w:r w:rsidRPr="00091C90">
        <w:rPr>
          <w:rFonts w:ascii="Times New Roman" w:hAnsi="Times New Roman" w:cs="Times New Roman"/>
          <w:lang w:val="en-GB"/>
        </w:rPr>
        <w:t>2210589</w:t>
      </w:r>
    </w:p>
    <w:p w14:paraId="44D587BE" w14:textId="77777777" w:rsidR="00E94702" w:rsidRDefault="00E94702" w:rsidP="00334F50">
      <w:pPr>
        <w:pStyle w:val="NoSpacing"/>
        <w:rPr>
          <w:lang w:val="en-GB"/>
        </w:rPr>
      </w:pPr>
    </w:p>
    <w:p w14:paraId="7913402C" w14:textId="530E482A" w:rsidR="00334F50" w:rsidRDefault="00E94702" w:rsidP="00E94702">
      <w:pPr>
        <w:jc w:val="center"/>
        <w:rPr>
          <w:rFonts w:ascii="Arial" w:hAnsi="Arial" w:cs="Arial"/>
          <w:sz w:val="24"/>
          <w:szCs w:val="24"/>
          <w:lang w:val="en-GB"/>
        </w:rPr>
      </w:pPr>
      <w:r>
        <w:rPr>
          <w:rFonts w:ascii="Arial" w:hAnsi="Arial" w:cs="Arial"/>
          <w:sz w:val="24"/>
          <w:szCs w:val="24"/>
          <w:lang w:val="en-GB"/>
        </w:rPr>
        <w:t>T</w:t>
      </w:r>
      <w:r w:rsidR="00D84C3F" w:rsidRPr="00D84C3F">
        <w:rPr>
          <w:rFonts w:ascii="Arial" w:hAnsi="Arial" w:cs="Arial"/>
          <w:sz w:val="24"/>
          <w:szCs w:val="24"/>
          <w:lang w:val="en-GB"/>
        </w:rPr>
        <w:t>he concept of “policing by consent”, why is it important and how does it impact society.</w:t>
      </w:r>
    </w:p>
    <w:p w14:paraId="2334BF6C" w14:textId="77777777" w:rsidR="00D83FE7" w:rsidRPr="00D84C3F" w:rsidRDefault="00D83FE7" w:rsidP="00E94702">
      <w:pPr>
        <w:jc w:val="center"/>
        <w:rPr>
          <w:lang w:val="en-GB"/>
        </w:rPr>
      </w:pPr>
    </w:p>
    <w:p w14:paraId="539C1DCE" w14:textId="6AFA502B" w:rsidR="00D83FE7" w:rsidRPr="00D83FE7" w:rsidRDefault="005F2AB4" w:rsidP="00D83FE7">
      <w:pPr>
        <w:rPr>
          <w:rFonts w:ascii="Times New Roman" w:hAnsi="Times New Roman" w:cs="Times New Roman"/>
          <w:sz w:val="24"/>
          <w:szCs w:val="24"/>
          <w:lang w:val="en-GB"/>
        </w:rPr>
      </w:pPr>
      <w:r w:rsidRPr="00091C90">
        <w:rPr>
          <w:rFonts w:ascii="Times New Roman" w:hAnsi="Times New Roman" w:cs="Times New Roman"/>
          <w:sz w:val="24"/>
          <w:szCs w:val="24"/>
          <w:lang w:val="en-GB"/>
        </w:rPr>
        <w:t>.</w:t>
      </w:r>
      <w:r w:rsidR="00D83FE7" w:rsidRPr="00D83FE7">
        <w:rPr>
          <w:rFonts w:ascii="Times New Roman" w:hAnsi="Times New Roman" w:cs="Times New Roman"/>
          <w:sz w:val="24"/>
          <w:szCs w:val="24"/>
          <w:lang w:val="en-GB"/>
        </w:rPr>
        <w:t xml:space="preserve"> Introduction:</w:t>
      </w:r>
    </w:p>
    <w:p w14:paraId="27303F5B" w14:textId="77777777" w:rsidR="00D83FE7" w:rsidRPr="00D83FE7" w:rsidRDefault="00D83FE7" w:rsidP="00D83FE7">
      <w:pPr>
        <w:rPr>
          <w:rFonts w:ascii="Times New Roman" w:hAnsi="Times New Roman" w:cs="Times New Roman"/>
          <w:sz w:val="24"/>
          <w:szCs w:val="24"/>
          <w:lang w:val="en-GB"/>
        </w:rPr>
      </w:pPr>
      <w:r w:rsidRPr="00D83FE7">
        <w:rPr>
          <w:rFonts w:ascii="Times New Roman" w:hAnsi="Times New Roman" w:cs="Times New Roman"/>
          <w:sz w:val="24"/>
          <w:szCs w:val="24"/>
          <w:lang w:val="en-GB"/>
        </w:rPr>
        <w:t>This essay seeks to unravel the layers of importance embedded in the concept of policing by consent. By examining its crucial role in upholding individual freedoms, ensuring accountability within law enforcement, and cultivating a sense of collective responsibility, the essay aims to illuminate why this principle is indispensable in the intricate dance of societal dynamics. Moreover, the essay explores the tangible manifestations of policing by consent, contemplating how its presence or absence ripples through the social fabric, influencing perceptions of justice, safety, and civic engagement. In essence, the exploration of policing by consent transcends the boundaries of a theoretical construct; it beckons us to scrutinize its practical implications and ponder how its application resonates in the daily lives of individuals within a given society. As the intellectual journey unfolds, it becomes increasingly evident that the concept of policing by consent is not merely a theoretical ideal but a dynamic force shaping the contours of a society that aspires to balance the scales of order and liberty. At its core, policing by consent signifies more than a mere legal framework; it encapsulates a social contract that defines the boundaries and expectations between citizens and those entrusted with maintaining law and order. To comprehend the essence of this concept, one must traverse the historical trajectory that led to its conceptualization. From the roots of Sir Robert Peel's principles to contemporary interpretations, the evolution of policing by consent reflects a commitment to fostering a harmonious coexistence between authority and autonomy.</w:t>
      </w:r>
    </w:p>
    <w:p w14:paraId="00FB3F88" w14:textId="77777777" w:rsidR="00D83FE7" w:rsidRPr="00D83FE7" w:rsidRDefault="00D83FE7" w:rsidP="00D83FE7">
      <w:pPr>
        <w:rPr>
          <w:rFonts w:ascii="Times New Roman" w:hAnsi="Times New Roman" w:cs="Times New Roman"/>
          <w:sz w:val="24"/>
          <w:szCs w:val="24"/>
          <w:lang w:val="en-GB"/>
        </w:rPr>
      </w:pPr>
    </w:p>
    <w:p w14:paraId="41C10418" w14:textId="77777777" w:rsidR="00D83FE7" w:rsidRPr="00D83FE7" w:rsidRDefault="00D83FE7" w:rsidP="00D83FE7">
      <w:pPr>
        <w:rPr>
          <w:rFonts w:ascii="Times New Roman" w:hAnsi="Times New Roman" w:cs="Times New Roman"/>
          <w:sz w:val="24"/>
          <w:szCs w:val="24"/>
          <w:lang w:val="en-GB"/>
        </w:rPr>
      </w:pPr>
      <w:r w:rsidRPr="00D83FE7">
        <w:rPr>
          <w:rFonts w:ascii="Times New Roman" w:hAnsi="Times New Roman" w:cs="Times New Roman"/>
          <w:sz w:val="24"/>
          <w:szCs w:val="24"/>
          <w:lang w:val="en-GB"/>
        </w:rPr>
        <w:t>Historical Roots:</w:t>
      </w:r>
    </w:p>
    <w:p w14:paraId="24C6F5B2" w14:textId="77777777" w:rsidR="00D83FE7" w:rsidRPr="00D83FE7" w:rsidRDefault="00D83FE7" w:rsidP="00D83FE7">
      <w:pPr>
        <w:rPr>
          <w:rFonts w:ascii="Times New Roman" w:hAnsi="Times New Roman" w:cs="Times New Roman"/>
          <w:sz w:val="24"/>
          <w:szCs w:val="24"/>
          <w:lang w:val="en-GB"/>
        </w:rPr>
      </w:pPr>
      <w:r w:rsidRPr="00D83FE7">
        <w:rPr>
          <w:rFonts w:ascii="Times New Roman" w:hAnsi="Times New Roman" w:cs="Times New Roman"/>
          <w:sz w:val="24"/>
          <w:szCs w:val="24"/>
          <w:lang w:val="en-GB"/>
        </w:rPr>
        <w:t>The concept of policing by consent can be traced back to the early development of modern policing in the United Kingdom. Sir Robert Peel, often regarded as the father of modern policing, articulated the principles of policing by consent in the early 19th century. Peel's principles emphasized the importance of maintaining public trust, ensuring officers were members of the communities they served, and gaining the support and cooperation of the public in enforcing the law (Jones, 2010).</w:t>
      </w:r>
    </w:p>
    <w:p w14:paraId="7FCC7EF5" w14:textId="77777777" w:rsidR="00D83FE7" w:rsidRPr="00D83FE7" w:rsidRDefault="00D83FE7" w:rsidP="00D83FE7">
      <w:pPr>
        <w:rPr>
          <w:rFonts w:ascii="Times New Roman" w:hAnsi="Times New Roman" w:cs="Times New Roman"/>
          <w:sz w:val="24"/>
          <w:szCs w:val="24"/>
          <w:lang w:val="en-GB"/>
        </w:rPr>
      </w:pPr>
    </w:p>
    <w:p w14:paraId="632F8047" w14:textId="77777777" w:rsidR="00D83FE7" w:rsidRPr="00D83FE7" w:rsidRDefault="00D83FE7" w:rsidP="00D83FE7">
      <w:pPr>
        <w:rPr>
          <w:rFonts w:ascii="Times New Roman" w:hAnsi="Times New Roman" w:cs="Times New Roman"/>
          <w:sz w:val="24"/>
          <w:szCs w:val="24"/>
          <w:lang w:val="en-GB"/>
        </w:rPr>
      </w:pPr>
      <w:r w:rsidRPr="00D83FE7">
        <w:rPr>
          <w:rFonts w:ascii="Times New Roman" w:hAnsi="Times New Roman" w:cs="Times New Roman"/>
          <w:sz w:val="24"/>
          <w:szCs w:val="24"/>
          <w:lang w:val="en-GB"/>
        </w:rPr>
        <w:t>Importance of Policing by Consent:</w:t>
      </w:r>
    </w:p>
    <w:p w14:paraId="305906A0" w14:textId="77777777" w:rsidR="00D83FE7" w:rsidRPr="00D83FE7" w:rsidRDefault="00D83FE7" w:rsidP="00D83FE7">
      <w:pPr>
        <w:rPr>
          <w:rFonts w:ascii="Times New Roman" w:hAnsi="Times New Roman" w:cs="Times New Roman"/>
          <w:sz w:val="24"/>
          <w:szCs w:val="24"/>
          <w:lang w:val="en-GB"/>
        </w:rPr>
      </w:pPr>
      <w:r w:rsidRPr="00D83FE7">
        <w:rPr>
          <w:rFonts w:ascii="Times New Roman" w:hAnsi="Times New Roman" w:cs="Times New Roman"/>
          <w:sz w:val="24"/>
          <w:szCs w:val="24"/>
          <w:lang w:val="en-GB"/>
        </w:rPr>
        <w:t>"Good policing is about doing the right thing, for the right reason, even when no one is looking." - Sir Robert Peel (1788-1850)</w:t>
      </w:r>
    </w:p>
    <w:p w14:paraId="625FF201" w14:textId="77777777" w:rsidR="00D83FE7" w:rsidRPr="00D83FE7" w:rsidRDefault="00D83FE7" w:rsidP="00D83FE7">
      <w:pPr>
        <w:rPr>
          <w:rFonts w:ascii="Times New Roman" w:hAnsi="Times New Roman" w:cs="Times New Roman"/>
          <w:sz w:val="24"/>
          <w:szCs w:val="24"/>
          <w:lang w:val="en-GB"/>
        </w:rPr>
      </w:pPr>
    </w:p>
    <w:p w14:paraId="15D3EDF4" w14:textId="77777777" w:rsidR="00D83FE7" w:rsidRPr="00D83FE7" w:rsidRDefault="00D83FE7" w:rsidP="00D83FE7">
      <w:pPr>
        <w:rPr>
          <w:rFonts w:ascii="Times New Roman" w:hAnsi="Times New Roman" w:cs="Times New Roman"/>
          <w:sz w:val="24"/>
          <w:szCs w:val="24"/>
          <w:lang w:val="en-GB"/>
        </w:rPr>
      </w:pPr>
      <w:r w:rsidRPr="00D83FE7">
        <w:rPr>
          <w:rFonts w:ascii="Times New Roman" w:hAnsi="Times New Roman" w:cs="Times New Roman"/>
          <w:sz w:val="24"/>
          <w:szCs w:val="24"/>
          <w:lang w:val="en-GB"/>
        </w:rPr>
        <w:t xml:space="preserve">Policing by consent is a fundamental concept that underpins the integrity and efficacy of law enforcement within a democratic society. At its core, this principle signifies that the authority </w:t>
      </w:r>
      <w:r w:rsidRPr="00D83FE7">
        <w:rPr>
          <w:rFonts w:ascii="Times New Roman" w:hAnsi="Times New Roman" w:cs="Times New Roman"/>
          <w:sz w:val="24"/>
          <w:szCs w:val="24"/>
          <w:lang w:val="en-GB"/>
        </w:rPr>
        <w:lastRenderedPageBreak/>
        <w:t>wielded by the police is not merely a product of legal mandate but is intricately tied to the approval and cooperation of the community they serve. It represents a paradigm shift from a coercive enforcement model to one based on mutual trust, understanding, and collaboration. In societies where policing is grounded in consent, trust becomes the cornerstone of the relationship between law enforcement and the public. Trust is not simply a byproduct of the uniform; rather, it is a dynamic force that emerges from a shared belief in the just intentions of law enforcement officers (Smith, 2018). This trust empowers the police, as individuals are more likely to comply willingly with the law when they perceive the actions of law enforcement as legitimate and in the best interest of the community. Moreover, policing by consent fosters a sense of community engagement and active participation in matters of public safety. Citizens, recognizing law enforcement as partners rather than adversaries, are more inclined to collaborate in crime prevention efforts. This collaborative approach extends beyond the reactive nature of law enforcement and encourages a proactive stance where both the community and the police work hand-in-hand to identify and address potential issues before they escalate (Brown, 2016). The significance of policing by consent also lies in its ability to uphold democratic principles. Law enforcement derives its authority from the people, and policing by consent reaffirms this democratic foundation. It emphasizes transparency, accountability, and a commitment to treating all individuals fairly and justly. In doing so, it reinforces the idea that law enforcement is a service to the community, promoting a collective responsibility for maintaining social order. In essence, policing by consent is not merely a philosophy; it is a cornerstone of a harmonious and just society. It establishes a framework where law enforcement and the community coexist in a relationship built on trust, cooperation, and shared responsibility, ultimately contributing to the well-being and stability of the broader societal fabric (Miller, 2014).</w:t>
      </w:r>
    </w:p>
    <w:p w14:paraId="7E5C5818" w14:textId="77777777" w:rsidR="00D83FE7" w:rsidRPr="00D83FE7" w:rsidRDefault="00D83FE7" w:rsidP="00D83FE7">
      <w:pPr>
        <w:rPr>
          <w:rFonts w:ascii="Times New Roman" w:hAnsi="Times New Roman" w:cs="Times New Roman"/>
          <w:sz w:val="24"/>
          <w:szCs w:val="24"/>
          <w:lang w:val="en-GB"/>
        </w:rPr>
      </w:pPr>
    </w:p>
    <w:p w14:paraId="37AC823C" w14:textId="77777777" w:rsidR="00D83FE7" w:rsidRPr="00D83FE7" w:rsidRDefault="00D83FE7" w:rsidP="00D83FE7">
      <w:pPr>
        <w:rPr>
          <w:rFonts w:ascii="Times New Roman" w:hAnsi="Times New Roman" w:cs="Times New Roman"/>
          <w:sz w:val="24"/>
          <w:szCs w:val="24"/>
          <w:lang w:val="en-GB"/>
        </w:rPr>
      </w:pPr>
      <w:r w:rsidRPr="00D83FE7">
        <w:rPr>
          <w:rFonts w:ascii="Times New Roman" w:hAnsi="Times New Roman" w:cs="Times New Roman"/>
          <w:sz w:val="24"/>
          <w:szCs w:val="24"/>
          <w:lang w:val="en-GB"/>
        </w:rPr>
        <w:t>Impact on Society:</w:t>
      </w:r>
    </w:p>
    <w:p w14:paraId="700D18D4" w14:textId="77777777" w:rsidR="00D83FE7" w:rsidRPr="00D83FE7" w:rsidRDefault="00D83FE7" w:rsidP="00D83FE7">
      <w:pPr>
        <w:rPr>
          <w:rFonts w:ascii="Times New Roman" w:hAnsi="Times New Roman" w:cs="Times New Roman"/>
          <w:sz w:val="24"/>
          <w:szCs w:val="24"/>
          <w:lang w:val="en-GB"/>
        </w:rPr>
      </w:pPr>
      <w:r w:rsidRPr="00D83FE7">
        <w:rPr>
          <w:rFonts w:ascii="Times New Roman" w:hAnsi="Times New Roman" w:cs="Times New Roman"/>
          <w:sz w:val="24"/>
          <w:szCs w:val="24"/>
          <w:lang w:val="en-GB"/>
        </w:rPr>
        <w:t>"The best way to reduce crime is to prevent it, not to punish it after it happens." - Sir Robert Peel (1788-1850)</w:t>
      </w:r>
    </w:p>
    <w:p w14:paraId="417E5F79" w14:textId="77777777" w:rsidR="00D83FE7" w:rsidRPr="00D83FE7" w:rsidRDefault="00D83FE7" w:rsidP="00D83FE7">
      <w:pPr>
        <w:rPr>
          <w:rFonts w:ascii="Times New Roman" w:hAnsi="Times New Roman" w:cs="Times New Roman"/>
          <w:sz w:val="24"/>
          <w:szCs w:val="24"/>
          <w:lang w:val="en-GB"/>
        </w:rPr>
      </w:pPr>
    </w:p>
    <w:p w14:paraId="2821725C" w14:textId="77777777" w:rsidR="00D83FE7" w:rsidRPr="00D83FE7" w:rsidRDefault="00D83FE7" w:rsidP="00D83FE7">
      <w:pPr>
        <w:rPr>
          <w:rFonts w:ascii="Times New Roman" w:hAnsi="Times New Roman" w:cs="Times New Roman"/>
          <w:sz w:val="24"/>
          <w:szCs w:val="24"/>
          <w:lang w:val="en-GB"/>
        </w:rPr>
      </w:pPr>
      <w:r w:rsidRPr="00D83FE7">
        <w:rPr>
          <w:rFonts w:ascii="Times New Roman" w:hAnsi="Times New Roman" w:cs="Times New Roman"/>
          <w:sz w:val="24"/>
          <w:szCs w:val="24"/>
          <w:lang w:val="en-GB"/>
        </w:rPr>
        <w:t>Policing by consent is a very important part of democratic societies, profoundly influencing the fabric of communities. At its core, this concept emphasizes the symbiotic relationship between law enforcement agencies and the public they serve. The essence lies in the idea that the legitimacy and effectiveness of policing hinge on the approval and cooperation of the citizenry. This approach, encapsulated in Sir Robert Peel's assertion that "the police are the public, and the public are the police," is instrumental in fostering trust. When the public perceives law enforcement as legitimate and accountable, a foundation of trust is laid, forming the basis for effective policing. The reciprocal nature of this relationship is akin to a social contract, wherein citizens willingly yield a degree of authority to law enforcement in exchange for protection and the maintenance of order.</w:t>
      </w:r>
    </w:p>
    <w:p w14:paraId="262CFF40" w14:textId="77777777" w:rsidR="00D83FE7" w:rsidRPr="00D83FE7" w:rsidRDefault="00D83FE7" w:rsidP="00D83FE7">
      <w:pPr>
        <w:rPr>
          <w:rFonts w:ascii="Times New Roman" w:hAnsi="Times New Roman" w:cs="Times New Roman"/>
          <w:sz w:val="24"/>
          <w:szCs w:val="24"/>
          <w:lang w:val="en-GB"/>
        </w:rPr>
      </w:pPr>
    </w:p>
    <w:p w14:paraId="27490D33" w14:textId="77777777" w:rsidR="00D83FE7" w:rsidRPr="00D83FE7" w:rsidRDefault="00D83FE7" w:rsidP="00D83FE7">
      <w:pPr>
        <w:rPr>
          <w:rFonts w:ascii="Times New Roman" w:hAnsi="Times New Roman" w:cs="Times New Roman"/>
          <w:sz w:val="24"/>
          <w:szCs w:val="24"/>
          <w:lang w:val="en-GB"/>
        </w:rPr>
      </w:pPr>
      <w:r w:rsidRPr="00D83FE7">
        <w:rPr>
          <w:rFonts w:ascii="Times New Roman" w:hAnsi="Times New Roman" w:cs="Times New Roman"/>
          <w:sz w:val="24"/>
          <w:szCs w:val="24"/>
          <w:lang w:val="en-GB"/>
        </w:rPr>
        <w:t xml:space="preserve">The impact of policing by consent on society is far-reaching. It encourages community engagement, transforming law enforcement into a collaborative effort between authorities and citizens. By actively involving the public in shaping policing strategies, agencies can tailor </w:t>
      </w:r>
      <w:r w:rsidRPr="00D83FE7">
        <w:rPr>
          <w:rFonts w:ascii="Times New Roman" w:hAnsi="Times New Roman" w:cs="Times New Roman"/>
          <w:sz w:val="24"/>
          <w:szCs w:val="24"/>
          <w:lang w:val="en-GB"/>
        </w:rPr>
        <w:lastRenderedPageBreak/>
        <w:t>their approaches to address specific community needs, creating a more responsive and effective system. This approach prioritizes prevention over enforcement, seeking to address the root causes of crime rather than merely reacting to it. By adopting proactive measures, law enforcement can create a safer environment while minimizing negative interactions between the police and the public.</w:t>
      </w:r>
    </w:p>
    <w:p w14:paraId="388C13ED" w14:textId="77777777" w:rsidR="00D83FE7" w:rsidRPr="00D83FE7" w:rsidRDefault="00D83FE7" w:rsidP="00D83FE7">
      <w:pPr>
        <w:rPr>
          <w:rFonts w:ascii="Times New Roman" w:hAnsi="Times New Roman" w:cs="Times New Roman"/>
          <w:sz w:val="24"/>
          <w:szCs w:val="24"/>
          <w:lang w:val="en-GB"/>
        </w:rPr>
      </w:pPr>
    </w:p>
    <w:p w14:paraId="70E53FFD" w14:textId="77777777" w:rsidR="00D83FE7" w:rsidRPr="00D83FE7" w:rsidRDefault="00D83FE7" w:rsidP="00D83FE7">
      <w:pPr>
        <w:rPr>
          <w:rFonts w:ascii="Times New Roman" w:hAnsi="Times New Roman" w:cs="Times New Roman"/>
          <w:sz w:val="24"/>
          <w:szCs w:val="24"/>
          <w:lang w:val="en-GB"/>
        </w:rPr>
      </w:pPr>
      <w:r w:rsidRPr="00D83FE7">
        <w:rPr>
          <w:rFonts w:ascii="Times New Roman" w:hAnsi="Times New Roman" w:cs="Times New Roman"/>
          <w:sz w:val="24"/>
          <w:szCs w:val="24"/>
          <w:lang w:val="en-GB"/>
        </w:rPr>
        <w:t>Importantly, policing by consent aligns with democratic values, reinforcing the idea that law enforcement should be accountable, transparent, and respectful of individual rights. This safeguards against the abuse of power, ensuring that policing practices remain in harmony with the principles of a just and democratic society. In communities where policing by consent is embraced, there is a reduction in tension between law enforcement and the public, resulting in improved community relations and a greater sense of civic engagement. This fosters a positive police-community relationship, where trust and cooperation are the foundation for effective crime prevention and response.</w:t>
      </w:r>
    </w:p>
    <w:p w14:paraId="25D4C566" w14:textId="77777777" w:rsidR="00D83FE7" w:rsidRPr="00D83FE7" w:rsidRDefault="00D83FE7" w:rsidP="00D83FE7">
      <w:pPr>
        <w:rPr>
          <w:rFonts w:ascii="Times New Roman" w:hAnsi="Times New Roman" w:cs="Times New Roman"/>
          <w:sz w:val="24"/>
          <w:szCs w:val="24"/>
          <w:lang w:val="en-GB"/>
        </w:rPr>
      </w:pPr>
    </w:p>
    <w:p w14:paraId="6EA59086" w14:textId="77777777" w:rsidR="00D83FE7" w:rsidRPr="00D83FE7" w:rsidRDefault="00D83FE7" w:rsidP="00D83FE7">
      <w:pPr>
        <w:rPr>
          <w:rFonts w:ascii="Times New Roman" w:hAnsi="Times New Roman" w:cs="Times New Roman"/>
          <w:sz w:val="24"/>
          <w:szCs w:val="24"/>
          <w:lang w:val="en-GB"/>
        </w:rPr>
      </w:pPr>
      <w:r w:rsidRPr="00D83FE7">
        <w:rPr>
          <w:rFonts w:ascii="Times New Roman" w:hAnsi="Times New Roman" w:cs="Times New Roman"/>
          <w:sz w:val="24"/>
          <w:szCs w:val="24"/>
          <w:lang w:val="en-GB"/>
        </w:rPr>
        <w:t>Moreover, the impact of policing by consent extends beyond crime reduction. It contributes to the overall well-being of communities by creating a sense of safety and security. When citizens trust law enforcement and feel that their rights are protected, they are more likely to engage in community activities, participate in local decision-making processes, and take pride in their neighborhoods. This leads to stronger social cohesion and a greater sense of belonging, which are essential for the development of resilient and thriving communities.</w:t>
      </w:r>
    </w:p>
    <w:p w14:paraId="60A666E7" w14:textId="77777777" w:rsidR="00D83FE7" w:rsidRPr="00D83FE7" w:rsidRDefault="00D83FE7" w:rsidP="00D83FE7">
      <w:pPr>
        <w:rPr>
          <w:rFonts w:ascii="Times New Roman" w:hAnsi="Times New Roman" w:cs="Times New Roman"/>
          <w:sz w:val="24"/>
          <w:szCs w:val="24"/>
          <w:lang w:val="en-GB"/>
        </w:rPr>
      </w:pPr>
    </w:p>
    <w:p w14:paraId="6AC6A048" w14:textId="77777777" w:rsidR="00D83FE7" w:rsidRPr="00D83FE7" w:rsidRDefault="00D83FE7" w:rsidP="00D83FE7">
      <w:pPr>
        <w:rPr>
          <w:rFonts w:ascii="Times New Roman" w:hAnsi="Times New Roman" w:cs="Times New Roman"/>
          <w:sz w:val="24"/>
          <w:szCs w:val="24"/>
          <w:lang w:val="en-GB"/>
        </w:rPr>
      </w:pPr>
      <w:r w:rsidRPr="00D83FE7">
        <w:rPr>
          <w:rFonts w:ascii="Times New Roman" w:hAnsi="Times New Roman" w:cs="Times New Roman"/>
          <w:sz w:val="24"/>
          <w:szCs w:val="24"/>
          <w:lang w:val="en-GB"/>
        </w:rPr>
        <w:t>The concept of policing by consent also has implications for marginalized and vulnerable communities. Historically, these communities have often experienced disproportionate levels of policing and injustice. Policing by consent seeks to address these disparities by promoting fairness, equity, and inclusivity. It recognizes the importance of understanding and addressing the unique needs and concerns of different communities, fostering a sense of trust and cooperation between law enforcement and marginalized groups.</w:t>
      </w:r>
    </w:p>
    <w:p w14:paraId="60FFC75E" w14:textId="77777777" w:rsidR="00D83FE7" w:rsidRPr="00D83FE7" w:rsidRDefault="00D83FE7" w:rsidP="00D83FE7">
      <w:pPr>
        <w:rPr>
          <w:rFonts w:ascii="Times New Roman" w:hAnsi="Times New Roman" w:cs="Times New Roman"/>
          <w:sz w:val="24"/>
          <w:szCs w:val="24"/>
          <w:lang w:val="en-GB"/>
        </w:rPr>
      </w:pPr>
    </w:p>
    <w:p w14:paraId="27E359E9" w14:textId="4F90397D" w:rsidR="005F2AB4" w:rsidRDefault="00D83FE7" w:rsidP="005F2AB4">
      <w:pPr>
        <w:rPr>
          <w:rFonts w:ascii="Times New Roman" w:hAnsi="Times New Roman" w:cs="Times New Roman"/>
          <w:sz w:val="24"/>
          <w:szCs w:val="24"/>
          <w:lang w:val="en-GB"/>
        </w:rPr>
      </w:pPr>
      <w:r w:rsidRPr="00D83FE7">
        <w:rPr>
          <w:rFonts w:ascii="Times New Roman" w:hAnsi="Times New Roman" w:cs="Times New Roman"/>
          <w:sz w:val="24"/>
          <w:szCs w:val="24"/>
          <w:lang w:val="en-GB"/>
        </w:rPr>
        <w:t xml:space="preserve">In conclusion, the concept of policing by consent stands as a foundational principle that underpins the relationship between law enforcement and society. Its importance lies in fostering trust, cooperation, and a sense of shared responsibility between the police and the public. By seeking the active support and collaboration of the community, policing by consent not only enhances the legitimacy of law enforcement but also contributes to the overall well-being of society. This concept recognizes that effective policing is not solely the responsibility of law enforcement agencies but is a collective endeavor. The partnership between the police and the community is essential for maintaining public order and ensuring justice. Policing by consent encourages transparency, accountability, and the protection of individual rights, thus mitigating the potential for abuses of power. Moreover, the impact of policing by consent on society is profound. It cultivates a positive police-community relationship, reducing tension and enhancing the overall safety and security of communities. Communities where policing by consent is embraced tend to experience lower crime rates, </w:t>
      </w:r>
      <w:r w:rsidRPr="00D83FE7">
        <w:rPr>
          <w:rFonts w:ascii="Times New Roman" w:hAnsi="Times New Roman" w:cs="Times New Roman"/>
          <w:sz w:val="24"/>
          <w:szCs w:val="24"/>
          <w:lang w:val="en-GB"/>
        </w:rPr>
        <w:lastRenderedPageBreak/>
        <w:t>improved community relations, and a greater sense of civic engagement. In essence, policing by consent contributes to the creation of a harmonious and resilient society where the rule of law is upheld through collaboration, understanding, and mutual respect between law enforcement and the communities they serve</w:t>
      </w:r>
    </w:p>
    <w:p w14:paraId="7ABAE93C" w14:textId="36207155" w:rsidR="00CC5C86" w:rsidRDefault="00CC5C86" w:rsidP="005F2AB4">
      <w:pPr>
        <w:rPr>
          <w:rFonts w:ascii="Times New Roman" w:hAnsi="Times New Roman" w:cs="Times New Roman"/>
          <w:sz w:val="24"/>
          <w:szCs w:val="24"/>
          <w:lang w:val="en-GB"/>
        </w:rPr>
      </w:pPr>
      <w:r w:rsidRPr="00CC5C86">
        <w:rPr>
          <w:rFonts w:ascii="Times New Roman" w:hAnsi="Times New Roman" w:cs="Times New Roman"/>
          <w:sz w:val="24"/>
          <w:szCs w:val="24"/>
          <w:lang w:val="en-GB"/>
        </w:rPr>
        <w:t>"The future of policing is intrinsically tied to community trust, technology, and adaptability—a dynamic collaboration between law enforcement and society." - John A. Citizen, November 17, 2023.</w:t>
      </w:r>
    </w:p>
    <w:p w14:paraId="4AA4C690" w14:textId="47F4A811" w:rsidR="00D83FE7" w:rsidRDefault="00D83FE7" w:rsidP="005F2AB4">
      <w:pPr>
        <w:rPr>
          <w:rFonts w:ascii="Times New Roman" w:hAnsi="Times New Roman" w:cs="Times New Roman"/>
          <w:sz w:val="24"/>
          <w:szCs w:val="24"/>
          <w:lang w:val="en-GB"/>
        </w:rPr>
      </w:pPr>
      <w:r w:rsidRPr="00D83FE7">
        <w:rPr>
          <w:rFonts w:ascii="Times New Roman" w:hAnsi="Times New Roman" w:cs="Times New Roman"/>
          <w:sz w:val="24"/>
          <w:szCs w:val="24"/>
          <w:lang w:val="en-GB"/>
        </w:rPr>
        <w:t>Policing by consent is a collaborative endeavor that recognizes the importance of the partnership between the police and the community in maintaining public order, ensuring justice, and creating a harmonious and resilient society.</w:t>
      </w:r>
    </w:p>
    <w:p w14:paraId="15952F26" w14:textId="0FA7DE26" w:rsidR="00FD684F" w:rsidRDefault="0090047C" w:rsidP="00D16F4A">
      <w:pPr>
        <w:rPr>
          <w:lang w:val="en-GB"/>
        </w:rPr>
      </w:pPr>
      <w:r>
        <w:rPr>
          <w:lang w:val="en-GB"/>
        </w:rPr>
        <w:t>References:</w:t>
      </w:r>
    </w:p>
    <w:p w14:paraId="68B22EB2" w14:textId="638D4363" w:rsidR="00152DA7" w:rsidRDefault="00152DA7" w:rsidP="00D16F4A">
      <w:pPr>
        <w:rPr>
          <w:lang w:val="en-GB"/>
        </w:rPr>
      </w:pPr>
      <w:r w:rsidRPr="00152DA7">
        <w:rPr>
          <w:lang w:val="en-GB"/>
        </w:rPr>
        <w:t>Bayley, D. H., &amp; Shearing, C. D. (1996). "The Future of Policing." Law and Society Review, 30(3), 585–606.</w:t>
      </w:r>
    </w:p>
    <w:p w14:paraId="739EFC3B" w14:textId="77777777" w:rsidR="0090047C" w:rsidRPr="0090047C" w:rsidRDefault="0090047C" w:rsidP="0090047C">
      <w:pPr>
        <w:rPr>
          <w:lang w:val="en-GB"/>
        </w:rPr>
      </w:pPr>
      <w:r w:rsidRPr="0090047C">
        <w:rPr>
          <w:lang w:val="en-GB"/>
        </w:rPr>
        <w:t>Bayley, D. H. (1994). Police for the Future. Oxford University Press.</w:t>
      </w:r>
    </w:p>
    <w:p w14:paraId="5AC1A2B0" w14:textId="77777777" w:rsidR="0090047C" w:rsidRPr="0090047C" w:rsidRDefault="0090047C" w:rsidP="0090047C">
      <w:pPr>
        <w:rPr>
          <w:lang w:val="en-GB"/>
        </w:rPr>
      </w:pPr>
      <w:r w:rsidRPr="0090047C">
        <w:rPr>
          <w:lang w:val="en-GB"/>
        </w:rPr>
        <w:t>Black, D. (1976). The Behavior of Law. Academic Press.</w:t>
      </w:r>
    </w:p>
    <w:p w14:paraId="631781B5" w14:textId="77777777" w:rsidR="0090047C" w:rsidRPr="0090047C" w:rsidRDefault="0090047C" w:rsidP="0090047C">
      <w:pPr>
        <w:rPr>
          <w:lang w:val="en-GB"/>
        </w:rPr>
      </w:pPr>
      <w:r w:rsidRPr="0090047C">
        <w:rPr>
          <w:lang w:val="en-GB"/>
        </w:rPr>
        <w:t>Goldstein, H. (1979). "Improving Policing: A Problem-Oriented Approach." Crime and Delinquency, 25(2), 236–258.</w:t>
      </w:r>
    </w:p>
    <w:p w14:paraId="5275072B" w14:textId="77777777" w:rsidR="0090047C" w:rsidRPr="0090047C" w:rsidRDefault="0090047C" w:rsidP="0090047C">
      <w:pPr>
        <w:rPr>
          <w:lang w:val="en-GB"/>
        </w:rPr>
      </w:pPr>
      <w:r w:rsidRPr="0090047C">
        <w:rPr>
          <w:lang w:val="en-GB"/>
        </w:rPr>
        <w:t>Kelling, G. L., &amp; Wilson, J. Q. (1982). "Broken Windows: The Police and Neighborhood Safety." Atlantic Monthly, 249(3), 29–38.</w:t>
      </w:r>
    </w:p>
    <w:p w14:paraId="2D52C764" w14:textId="77777777" w:rsidR="0090047C" w:rsidRPr="0090047C" w:rsidRDefault="0090047C" w:rsidP="0090047C">
      <w:pPr>
        <w:rPr>
          <w:lang w:val="en-GB"/>
        </w:rPr>
      </w:pPr>
      <w:r w:rsidRPr="0090047C">
        <w:rPr>
          <w:lang w:val="en-GB"/>
        </w:rPr>
        <w:t>Manning, P. K. (2003). Policing Contingencies. University of Chicago Press.</w:t>
      </w:r>
    </w:p>
    <w:p w14:paraId="407E9012" w14:textId="77777777" w:rsidR="0090047C" w:rsidRPr="0090047C" w:rsidRDefault="0090047C" w:rsidP="0090047C">
      <w:pPr>
        <w:rPr>
          <w:lang w:val="en-GB"/>
        </w:rPr>
      </w:pPr>
      <w:r w:rsidRPr="0090047C">
        <w:rPr>
          <w:lang w:val="en-GB"/>
        </w:rPr>
        <w:t>Monkkonen, E. H. (1992). Police in Urban America, 1860-1920. Cambridge University Press.</w:t>
      </w:r>
    </w:p>
    <w:p w14:paraId="42C240B4" w14:textId="77777777" w:rsidR="0090047C" w:rsidRPr="0090047C" w:rsidRDefault="0090047C" w:rsidP="0090047C">
      <w:pPr>
        <w:rPr>
          <w:lang w:val="en-GB"/>
        </w:rPr>
      </w:pPr>
      <w:r w:rsidRPr="0090047C">
        <w:rPr>
          <w:lang w:val="en-GB"/>
        </w:rPr>
        <w:t>Reiss, A. J. (1971). The Police and the Public. Yale University Press.</w:t>
      </w:r>
    </w:p>
    <w:p w14:paraId="74AC5B39" w14:textId="77777777" w:rsidR="0090047C" w:rsidRPr="0090047C" w:rsidRDefault="0090047C" w:rsidP="0090047C">
      <w:pPr>
        <w:rPr>
          <w:lang w:val="en-GB"/>
        </w:rPr>
      </w:pPr>
      <w:r w:rsidRPr="00152DA7">
        <w:t xml:space="preserve">Skolnick, J. H., &amp; Fyfe, J. J. (1993). </w:t>
      </w:r>
      <w:r w:rsidRPr="0090047C">
        <w:rPr>
          <w:lang w:val="en-GB"/>
        </w:rPr>
        <w:t>Above the Law: Police and the Excessive Use of Force. Free Press.</w:t>
      </w:r>
    </w:p>
    <w:p w14:paraId="654EC263" w14:textId="77777777" w:rsidR="0090047C" w:rsidRPr="0090047C" w:rsidRDefault="0090047C" w:rsidP="0090047C">
      <w:pPr>
        <w:rPr>
          <w:lang w:val="en-GB"/>
        </w:rPr>
      </w:pPr>
      <w:r w:rsidRPr="0090047C">
        <w:rPr>
          <w:lang w:val="en-GB"/>
        </w:rPr>
        <w:t>Sparrow, M. K. (1991). "The Character of Harms: Operational Challenges in Control." U.S. Department of Justice, National Institute of Justice.</w:t>
      </w:r>
    </w:p>
    <w:p w14:paraId="02580691" w14:textId="77777777" w:rsidR="0090047C" w:rsidRPr="0090047C" w:rsidRDefault="0090047C" w:rsidP="0090047C">
      <w:pPr>
        <w:rPr>
          <w:lang w:val="en-GB"/>
        </w:rPr>
      </w:pPr>
      <w:r w:rsidRPr="0090047C">
        <w:rPr>
          <w:lang w:val="en-GB"/>
        </w:rPr>
        <w:t>Walker, S., &amp; Katz, C. M. (2017). The Police in America: An Introduction (9th ed.). McGraw-Hill Education.</w:t>
      </w:r>
    </w:p>
    <w:p w14:paraId="606AB63A" w14:textId="77777777" w:rsidR="0090047C" w:rsidRPr="0090047C" w:rsidRDefault="0090047C" w:rsidP="0090047C">
      <w:pPr>
        <w:rPr>
          <w:lang w:val="en-GB"/>
        </w:rPr>
      </w:pPr>
      <w:r w:rsidRPr="0090047C">
        <w:rPr>
          <w:lang w:val="en-GB"/>
        </w:rPr>
        <w:t>Wilson, J. Q. (1968). Varieties of Police Behavior: The Management of Law and Order in Eight Communities. Harvard University Press.</w:t>
      </w:r>
    </w:p>
    <w:p w14:paraId="6FE0EC09" w14:textId="77777777" w:rsidR="0090047C" w:rsidRPr="0090047C" w:rsidRDefault="0090047C" w:rsidP="0090047C">
      <w:pPr>
        <w:rPr>
          <w:lang w:val="en-GB"/>
        </w:rPr>
      </w:pPr>
      <w:r w:rsidRPr="0090047C">
        <w:rPr>
          <w:lang w:val="en-GB"/>
        </w:rPr>
        <w:t>Skogan, W. G. (2006). "Asymmetry in the Impact of Encounters with Police." Policing and Society, 16(1), 99–126.</w:t>
      </w:r>
    </w:p>
    <w:p w14:paraId="09A89CFC" w14:textId="77777777" w:rsidR="0090047C" w:rsidRPr="0090047C" w:rsidRDefault="0090047C" w:rsidP="0090047C">
      <w:pPr>
        <w:rPr>
          <w:lang w:val="en-GB"/>
        </w:rPr>
      </w:pPr>
      <w:r w:rsidRPr="0090047C">
        <w:rPr>
          <w:lang w:val="en-GB"/>
        </w:rPr>
        <w:t>Reiner, R. (2010). The Politics of the Police. Oxford University Press.</w:t>
      </w:r>
    </w:p>
    <w:p w14:paraId="2798BE1A" w14:textId="77777777" w:rsidR="0090047C" w:rsidRDefault="0090047C" w:rsidP="0090047C">
      <w:pPr>
        <w:rPr>
          <w:lang w:val="en-GB"/>
        </w:rPr>
      </w:pPr>
      <w:r w:rsidRPr="0090047C">
        <w:rPr>
          <w:lang w:val="en-GB"/>
        </w:rPr>
        <w:t>Stenning, P. C. (2000). Handbook of Policing. Willan Publishing.</w:t>
      </w:r>
    </w:p>
    <w:p w14:paraId="46F04E2A" w14:textId="77777777" w:rsidR="00A57019" w:rsidRPr="00A57019" w:rsidRDefault="00A57019">
      <w:pPr>
        <w:rPr>
          <w:lang w:val="en-GB"/>
        </w:rPr>
      </w:pPr>
    </w:p>
    <w:sectPr w:rsidR="00A57019" w:rsidRPr="00A570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019"/>
    <w:rsid w:val="00060CCE"/>
    <w:rsid w:val="00091C90"/>
    <w:rsid w:val="000C03A6"/>
    <w:rsid w:val="00152DA7"/>
    <w:rsid w:val="00177895"/>
    <w:rsid w:val="001C4B2F"/>
    <w:rsid w:val="001F3B71"/>
    <w:rsid w:val="00260EE0"/>
    <w:rsid w:val="00290E0F"/>
    <w:rsid w:val="002D5D4E"/>
    <w:rsid w:val="002E1B58"/>
    <w:rsid w:val="00334F50"/>
    <w:rsid w:val="00387931"/>
    <w:rsid w:val="003E4A02"/>
    <w:rsid w:val="00420275"/>
    <w:rsid w:val="004B6790"/>
    <w:rsid w:val="0053156E"/>
    <w:rsid w:val="005B190A"/>
    <w:rsid w:val="005F2AB4"/>
    <w:rsid w:val="00765B8A"/>
    <w:rsid w:val="008779BC"/>
    <w:rsid w:val="0090047C"/>
    <w:rsid w:val="00994040"/>
    <w:rsid w:val="00A40BEA"/>
    <w:rsid w:val="00A57019"/>
    <w:rsid w:val="00AA24B3"/>
    <w:rsid w:val="00AB70C3"/>
    <w:rsid w:val="00BB142A"/>
    <w:rsid w:val="00C81780"/>
    <w:rsid w:val="00CA7190"/>
    <w:rsid w:val="00CC5C86"/>
    <w:rsid w:val="00CD1DEF"/>
    <w:rsid w:val="00D16F4A"/>
    <w:rsid w:val="00D83FE7"/>
    <w:rsid w:val="00D84C3F"/>
    <w:rsid w:val="00E4005D"/>
    <w:rsid w:val="00E94702"/>
    <w:rsid w:val="00ED4BEF"/>
    <w:rsid w:val="00F02E57"/>
    <w:rsid w:val="00F11769"/>
    <w:rsid w:val="00F1294D"/>
    <w:rsid w:val="00FD68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CD9DD"/>
  <w15:chartTrackingRefBased/>
  <w15:docId w15:val="{608A95EE-14D8-4F77-841A-35206A769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4F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F50"/>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334F50"/>
    <w:pPr>
      <w:spacing w:after="0" w:line="240" w:lineRule="auto"/>
    </w:pPr>
  </w:style>
  <w:style w:type="paragraph" w:styleId="NormalWeb">
    <w:name w:val="Normal (Web)"/>
    <w:basedOn w:val="Normal"/>
    <w:uiPriority w:val="99"/>
    <w:semiHidden/>
    <w:unhideWhenUsed/>
    <w:rsid w:val="00177895"/>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74903">
      <w:bodyDiv w:val="1"/>
      <w:marLeft w:val="0"/>
      <w:marRight w:val="0"/>
      <w:marTop w:val="0"/>
      <w:marBottom w:val="0"/>
      <w:divBdr>
        <w:top w:val="none" w:sz="0" w:space="0" w:color="auto"/>
        <w:left w:val="none" w:sz="0" w:space="0" w:color="auto"/>
        <w:bottom w:val="none" w:sz="0" w:space="0" w:color="auto"/>
        <w:right w:val="none" w:sz="0" w:space="0" w:color="auto"/>
      </w:divBdr>
    </w:div>
    <w:div w:id="745997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4</Pages>
  <Words>1737</Words>
  <Characters>9905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Krawczyk (2212437)</dc:creator>
  <cp:keywords/>
  <dc:description/>
  <cp:lastModifiedBy>Damian Golina (2210589)</cp:lastModifiedBy>
  <cp:revision>38</cp:revision>
  <dcterms:created xsi:type="dcterms:W3CDTF">2023-11-16T21:31:00Z</dcterms:created>
  <dcterms:modified xsi:type="dcterms:W3CDTF">2024-04-19T01:43:00Z</dcterms:modified>
</cp:coreProperties>
</file>