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2A554B" w14:textId="77777777" w:rsidR="005667FB" w:rsidRPr="00AE7838" w:rsidRDefault="005667FB" w:rsidP="0097650E">
      <w:pPr>
        <w:spacing w:line="480" w:lineRule="auto"/>
        <w:jc w:val="center"/>
        <w:rPr>
          <w:rFonts w:ascii="Arial" w:hAnsi="Arial" w:cs="Arial"/>
          <w:sz w:val="40"/>
          <w:szCs w:val="40"/>
        </w:rPr>
      </w:pPr>
      <w:r w:rsidRPr="00AE7838">
        <w:rPr>
          <w:rFonts w:ascii="Arial" w:hAnsi="Arial" w:cs="Arial"/>
          <w:sz w:val="40"/>
          <w:szCs w:val="40"/>
        </w:rPr>
        <w:t>Samina Sultana</w:t>
      </w:r>
    </w:p>
    <w:p w14:paraId="4816F251" w14:textId="77777777" w:rsidR="005667FB" w:rsidRPr="00AE7838" w:rsidRDefault="005667FB" w:rsidP="0097650E">
      <w:pPr>
        <w:spacing w:line="480" w:lineRule="auto"/>
        <w:jc w:val="center"/>
        <w:rPr>
          <w:rFonts w:ascii="Arial" w:hAnsi="Arial" w:cs="Arial"/>
          <w:sz w:val="40"/>
          <w:szCs w:val="40"/>
        </w:rPr>
      </w:pPr>
      <w:r w:rsidRPr="00AE7838">
        <w:rPr>
          <w:rFonts w:ascii="Arial" w:hAnsi="Arial" w:cs="Arial"/>
          <w:sz w:val="40"/>
          <w:szCs w:val="40"/>
        </w:rPr>
        <w:t>Student No. 1912524</w:t>
      </w:r>
    </w:p>
    <w:p w14:paraId="335ADFA0" w14:textId="77777777" w:rsidR="005667FB" w:rsidRPr="00AE7838" w:rsidRDefault="005667FB" w:rsidP="0097650E">
      <w:pPr>
        <w:spacing w:line="480" w:lineRule="auto"/>
        <w:jc w:val="center"/>
        <w:rPr>
          <w:rFonts w:ascii="Arial" w:hAnsi="Arial" w:cs="Arial"/>
          <w:sz w:val="40"/>
          <w:szCs w:val="40"/>
        </w:rPr>
      </w:pPr>
    </w:p>
    <w:p w14:paraId="4041BA91" w14:textId="77777777" w:rsidR="005667FB" w:rsidRPr="00AE7838" w:rsidRDefault="005667FB" w:rsidP="0097650E">
      <w:pPr>
        <w:spacing w:line="480" w:lineRule="auto"/>
        <w:jc w:val="center"/>
        <w:rPr>
          <w:rFonts w:ascii="Arial" w:hAnsi="Arial" w:cs="Arial"/>
          <w:b/>
          <w:bCs/>
          <w:sz w:val="40"/>
          <w:szCs w:val="40"/>
          <w:u w:val="single"/>
        </w:rPr>
      </w:pPr>
      <w:r w:rsidRPr="00AE7838">
        <w:rPr>
          <w:rFonts w:ascii="Arial" w:hAnsi="Arial" w:cs="Arial"/>
          <w:b/>
          <w:bCs/>
          <w:sz w:val="40"/>
          <w:szCs w:val="40"/>
          <w:u w:val="single"/>
        </w:rPr>
        <w:t>BSc Health and Social Care</w:t>
      </w:r>
    </w:p>
    <w:p w14:paraId="349F246B" w14:textId="77777777" w:rsidR="005667FB" w:rsidRPr="00AE7838" w:rsidRDefault="005667FB" w:rsidP="0097650E">
      <w:pPr>
        <w:spacing w:line="480" w:lineRule="auto"/>
        <w:jc w:val="center"/>
        <w:rPr>
          <w:rFonts w:ascii="Arial" w:hAnsi="Arial" w:cs="Arial"/>
          <w:b/>
          <w:bCs/>
          <w:sz w:val="40"/>
          <w:szCs w:val="40"/>
        </w:rPr>
      </w:pPr>
      <w:r w:rsidRPr="00AE7838">
        <w:rPr>
          <w:rFonts w:ascii="Arial" w:hAnsi="Arial" w:cs="Arial"/>
          <w:b/>
          <w:bCs/>
          <w:sz w:val="40"/>
          <w:szCs w:val="40"/>
        </w:rPr>
        <w:t xml:space="preserve">Mental Disorders and </w:t>
      </w:r>
    </w:p>
    <w:p w14:paraId="5844EB3F" w14:textId="77777777" w:rsidR="005667FB" w:rsidRDefault="005667FB" w:rsidP="0097650E">
      <w:pPr>
        <w:spacing w:line="480" w:lineRule="auto"/>
        <w:jc w:val="center"/>
        <w:rPr>
          <w:rFonts w:ascii="Arial" w:hAnsi="Arial" w:cs="Arial"/>
          <w:b/>
          <w:bCs/>
          <w:sz w:val="40"/>
          <w:szCs w:val="40"/>
        </w:rPr>
      </w:pPr>
      <w:r w:rsidRPr="00AE7838">
        <w:rPr>
          <w:rFonts w:ascii="Arial" w:hAnsi="Arial" w:cs="Arial"/>
          <w:b/>
          <w:bCs/>
          <w:sz w:val="40"/>
          <w:szCs w:val="40"/>
        </w:rPr>
        <w:t>Psycho-pathology</w:t>
      </w:r>
    </w:p>
    <w:p w14:paraId="6701A993" w14:textId="6CCF10C7" w:rsidR="005667FB" w:rsidRDefault="005667FB" w:rsidP="0097650E">
      <w:pPr>
        <w:spacing w:line="480" w:lineRule="auto"/>
        <w:jc w:val="center"/>
        <w:rPr>
          <w:rFonts w:ascii="Arial" w:hAnsi="Arial" w:cs="Arial"/>
          <w:sz w:val="40"/>
          <w:szCs w:val="40"/>
        </w:rPr>
      </w:pPr>
      <w:r>
        <w:rPr>
          <w:rFonts w:ascii="Arial" w:hAnsi="Arial" w:cs="Arial"/>
          <w:sz w:val="40"/>
          <w:szCs w:val="40"/>
        </w:rPr>
        <w:t>BMHP</w:t>
      </w:r>
      <w:r w:rsidR="00003242">
        <w:rPr>
          <w:rFonts w:ascii="Arial" w:hAnsi="Arial" w:cs="Arial"/>
          <w:sz w:val="40"/>
          <w:szCs w:val="40"/>
        </w:rPr>
        <w:t>6006_BIRM</w:t>
      </w:r>
    </w:p>
    <w:p w14:paraId="45D35680" w14:textId="77777777" w:rsidR="005667FB" w:rsidRPr="00AE7838" w:rsidRDefault="005667FB" w:rsidP="0097650E">
      <w:pPr>
        <w:spacing w:line="480" w:lineRule="auto"/>
        <w:jc w:val="center"/>
        <w:rPr>
          <w:rFonts w:ascii="Arial" w:hAnsi="Arial" w:cs="Arial"/>
          <w:sz w:val="40"/>
          <w:szCs w:val="40"/>
        </w:rPr>
      </w:pPr>
    </w:p>
    <w:p w14:paraId="1B73F8E8" w14:textId="77777777" w:rsidR="005667FB" w:rsidRDefault="005667FB" w:rsidP="0097650E">
      <w:pPr>
        <w:spacing w:line="480" w:lineRule="auto"/>
        <w:jc w:val="center"/>
        <w:rPr>
          <w:rFonts w:ascii="Arial" w:hAnsi="Arial" w:cs="Arial"/>
          <w:b/>
          <w:bCs/>
          <w:i/>
          <w:iCs/>
          <w:sz w:val="40"/>
          <w:szCs w:val="40"/>
        </w:rPr>
      </w:pPr>
      <w:r w:rsidRPr="005667FB">
        <w:rPr>
          <w:rFonts w:ascii="Arial" w:hAnsi="Arial" w:cs="Arial"/>
          <w:b/>
          <w:bCs/>
          <w:sz w:val="40"/>
          <w:szCs w:val="40"/>
        </w:rPr>
        <w:t>Assignment 2:</w:t>
      </w:r>
      <w:r w:rsidRPr="00AE7838">
        <w:rPr>
          <w:rFonts w:ascii="Arial" w:hAnsi="Arial" w:cs="Arial"/>
          <w:b/>
          <w:bCs/>
          <w:i/>
          <w:iCs/>
          <w:sz w:val="40"/>
          <w:szCs w:val="40"/>
        </w:rPr>
        <w:t xml:space="preserve"> </w:t>
      </w:r>
    </w:p>
    <w:p w14:paraId="57AA4E21" w14:textId="5464007F" w:rsidR="005667FB" w:rsidRPr="00AE7838" w:rsidRDefault="005667FB" w:rsidP="0097650E">
      <w:pPr>
        <w:spacing w:line="480" w:lineRule="auto"/>
        <w:jc w:val="center"/>
        <w:rPr>
          <w:rFonts w:ascii="Arial" w:hAnsi="Arial" w:cs="Arial"/>
          <w:b/>
          <w:bCs/>
          <w:i/>
          <w:iCs/>
          <w:sz w:val="40"/>
          <w:szCs w:val="40"/>
        </w:rPr>
      </w:pPr>
      <w:r>
        <w:rPr>
          <w:rFonts w:ascii="Arial" w:hAnsi="Arial" w:cs="Arial"/>
          <w:b/>
          <w:bCs/>
          <w:i/>
          <w:iCs/>
          <w:sz w:val="40"/>
          <w:szCs w:val="40"/>
        </w:rPr>
        <w:t>Written Report</w:t>
      </w:r>
    </w:p>
    <w:p w14:paraId="3B843BD4" w14:textId="2DE5E1AC" w:rsidR="005667FB" w:rsidRDefault="005667FB" w:rsidP="0097650E">
      <w:pPr>
        <w:spacing w:line="480" w:lineRule="auto"/>
        <w:jc w:val="center"/>
        <w:rPr>
          <w:rFonts w:ascii="Arial" w:hAnsi="Arial" w:cs="Arial"/>
          <w:sz w:val="40"/>
          <w:szCs w:val="40"/>
        </w:rPr>
      </w:pPr>
      <w:r w:rsidRPr="00AE7838">
        <w:rPr>
          <w:rFonts w:ascii="Arial" w:hAnsi="Arial" w:cs="Arial"/>
          <w:sz w:val="40"/>
          <w:szCs w:val="40"/>
        </w:rPr>
        <w:t>Lecturer: Chloe Harries</w:t>
      </w:r>
    </w:p>
    <w:p w14:paraId="21B5D6A4" w14:textId="01BB8F31" w:rsidR="00E82C9D" w:rsidRPr="003F1FB6" w:rsidRDefault="003F1FB6" w:rsidP="003F1FB6">
      <w:pPr>
        <w:spacing w:line="480" w:lineRule="auto"/>
        <w:jc w:val="center"/>
        <w:rPr>
          <w:rFonts w:ascii="Arial" w:hAnsi="Arial" w:cs="Arial"/>
          <w:sz w:val="40"/>
          <w:szCs w:val="40"/>
        </w:rPr>
      </w:pPr>
      <w:r>
        <w:rPr>
          <w:rFonts w:ascii="Arial" w:hAnsi="Arial" w:cs="Arial"/>
          <w:sz w:val="40"/>
          <w:szCs w:val="40"/>
        </w:rPr>
        <w:t>Word count</w:t>
      </w:r>
      <w:r w:rsidR="00326706">
        <w:rPr>
          <w:rFonts w:ascii="Arial" w:hAnsi="Arial" w:cs="Arial"/>
          <w:sz w:val="40"/>
          <w:szCs w:val="40"/>
        </w:rPr>
        <w:t xml:space="preserve">: </w:t>
      </w:r>
      <w:bookmarkStart w:id="0" w:name="_GoBack"/>
      <w:bookmarkEnd w:id="0"/>
      <w:r>
        <w:rPr>
          <w:rFonts w:ascii="Arial" w:hAnsi="Arial" w:cs="Arial"/>
          <w:sz w:val="40"/>
          <w:szCs w:val="40"/>
        </w:rPr>
        <w:t>3650</w:t>
      </w:r>
    </w:p>
    <w:p w14:paraId="4608597C" w14:textId="385196BF" w:rsidR="00AC4F64" w:rsidRPr="0055029C" w:rsidRDefault="00AC4F64" w:rsidP="0055029C">
      <w:pPr>
        <w:pStyle w:val="ListParagraph"/>
        <w:numPr>
          <w:ilvl w:val="0"/>
          <w:numId w:val="6"/>
        </w:numPr>
        <w:spacing w:line="360" w:lineRule="auto"/>
        <w:rPr>
          <w:rFonts w:ascii="Arial" w:hAnsi="Arial" w:cs="Arial"/>
          <w:b/>
          <w:bCs/>
          <w:sz w:val="22"/>
          <w:szCs w:val="22"/>
          <w:u w:val="single"/>
        </w:rPr>
      </w:pPr>
      <w:r w:rsidRPr="0055029C">
        <w:rPr>
          <w:rFonts w:ascii="Arial" w:hAnsi="Arial" w:cs="Arial"/>
          <w:b/>
          <w:bCs/>
          <w:sz w:val="22"/>
          <w:szCs w:val="22"/>
          <w:u w:val="single"/>
        </w:rPr>
        <w:lastRenderedPageBreak/>
        <w:t>Introduction</w:t>
      </w:r>
    </w:p>
    <w:p w14:paraId="763E03CC" w14:textId="5FAB165E" w:rsidR="002705AD" w:rsidRPr="0055029C" w:rsidRDefault="008027E3" w:rsidP="0055029C">
      <w:pPr>
        <w:spacing w:line="360" w:lineRule="auto"/>
        <w:rPr>
          <w:rFonts w:ascii="Arial" w:hAnsi="Arial" w:cs="Arial"/>
        </w:rPr>
      </w:pPr>
      <w:r w:rsidRPr="0055029C">
        <w:rPr>
          <w:rFonts w:ascii="Arial" w:hAnsi="Arial" w:cs="Arial"/>
        </w:rPr>
        <w:t xml:space="preserve">According to </w:t>
      </w:r>
      <w:r w:rsidR="00D50DC2" w:rsidRPr="0055029C">
        <w:rPr>
          <w:rFonts w:ascii="Arial" w:hAnsi="Arial" w:cs="Arial"/>
        </w:rPr>
        <w:t>WHO</w:t>
      </w:r>
      <w:r w:rsidR="005922EB" w:rsidRPr="0055029C">
        <w:rPr>
          <w:rFonts w:ascii="Arial" w:hAnsi="Arial" w:cs="Arial"/>
        </w:rPr>
        <w:t xml:space="preserve"> (20</w:t>
      </w:r>
      <w:r w:rsidR="00051F02" w:rsidRPr="0055029C">
        <w:rPr>
          <w:rFonts w:ascii="Arial" w:hAnsi="Arial" w:cs="Arial"/>
        </w:rPr>
        <w:t>17</w:t>
      </w:r>
      <w:r w:rsidR="005922EB" w:rsidRPr="0055029C">
        <w:rPr>
          <w:rFonts w:ascii="Arial" w:hAnsi="Arial" w:cs="Arial"/>
        </w:rPr>
        <w:t>)</w:t>
      </w:r>
      <w:r w:rsidR="005C4AC2" w:rsidRPr="0055029C">
        <w:rPr>
          <w:rFonts w:ascii="Arial" w:hAnsi="Arial" w:cs="Arial"/>
        </w:rPr>
        <w:t xml:space="preserve">, </w:t>
      </w:r>
      <w:r w:rsidR="001D6AE1" w:rsidRPr="0055029C">
        <w:rPr>
          <w:rFonts w:ascii="Arial" w:hAnsi="Arial" w:cs="Arial"/>
        </w:rPr>
        <w:t xml:space="preserve">global population is rapidly ageing </w:t>
      </w:r>
      <w:r w:rsidR="00051F02" w:rsidRPr="0055029C">
        <w:rPr>
          <w:rFonts w:ascii="Arial" w:hAnsi="Arial" w:cs="Arial"/>
        </w:rPr>
        <w:t>with consequences</w:t>
      </w:r>
      <w:r w:rsidR="00241699" w:rsidRPr="0055029C">
        <w:rPr>
          <w:rFonts w:ascii="Arial" w:hAnsi="Arial" w:cs="Arial"/>
        </w:rPr>
        <w:t xml:space="preserve"> of </w:t>
      </w:r>
      <w:r w:rsidR="00051F02" w:rsidRPr="0055029C">
        <w:rPr>
          <w:rFonts w:ascii="Arial" w:hAnsi="Arial" w:cs="Arial"/>
        </w:rPr>
        <w:t>growing</w:t>
      </w:r>
      <w:r w:rsidR="0055794E" w:rsidRPr="0055029C">
        <w:rPr>
          <w:rFonts w:ascii="Arial" w:hAnsi="Arial" w:cs="Arial"/>
        </w:rPr>
        <w:t xml:space="preserve"> cases o</w:t>
      </w:r>
      <w:r w:rsidR="00241699" w:rsidRPr="0055029C">
        <w:rPr>
          <w:rFonts w:ascii="Arial" w:hAnsi="Arial" w:cs="Arial"/>
        </w:rPr>
        <w:t xml:space="preserve">f </w:t>
      </w:r>
      <w:r w:rsidR="00475369" w:rsidRPr="0055029C">
        <w:rPr>
          <w:rFonts w:ascii="Arial" w:hAnsi="Arial" w:cs="Arial"/>
        </w:rPr>
        <w:t>de</w:t>
      </w:r>
      <w:r w:rsidR="00241699" w:rsidRPr="0055029C">
        <w:rPr>
          <w:rFonts w:ascii="Arial" w:hAnsi="Arial" w:cs="Arial"/>
        </w:rPr>
        <w:t xml:space="preserve">mentia. </w:t>
      </w:r>
      <w:r w:rsidR="0055794E" w:rsidRPr="0055029C">
        <w:rPr>
          <w:rFonts w:ascii="Arial" w:hAnsi="Arial" w:cs="Arial"/>
        </w:rPr>
        <w:t>F</w:t>
      </w:r>
      <w:r w:rsidR="00812D17" w:rsidRPr="0055029C">
        <w:rPr>
          <w:rFonts w:ascii="Arial" w:hAnsi="Arial" w:cs="Arial"/>
        </w:rPr>
        <w:t>indings of</w:t>
      </w:r>
      <w:r w:rsidR="00DA62FF" w:rsidRPr="0055029C">
        <w:rPr>
          <w:rFonts w:ascii="Arial" w:hAnsi="Arial" w:cs="Arial"/>
        </w:rPr>
        <w:t xml:space="preserve"> 5-8</w:t>
      </w:r>
      <w:r w:rsidR="00F241AF" w:rsidRPr="0055029C">
        <w:rPr>
          <w:rFonts w:ascii="Arial" w:hAnsi="Arial" w:cs="Arial"/>
        </w:rPr>
        <w:t>% of</w:t>
      </w:r>
      <w:r w:rsidR="005C4AC2" w:rsidRPr="0055029C">
        <w:rPr>
          <w:rFonts w:ascii="Arial" w:hAnsi="Arial" w:cs="Arial"/>
        </w:rPr>
        <w:t xml:space="preserve"> the elderly aged 60 years and above</w:t>
      </w:r>
      <w:r w:rsidR="00812D17" w:rsidRPr="0055029C">
        <w:rPr>
          <w:rFonts w:ascii="Arial" w:hAnsi="Arial" w:cs="Arial"/>
        </w:rPr>
        <w:t xml:space="preserve"> worldwide</w:t>
      </w:r>
      <w:r w:rsidR="005C4AC2" w:rsidRPr="0055029C">
        <w:rPr>
          <w:rFonts w:ascii="Arial" w:hAnsi="Arial" w:cs="Arial"/>
        </w:rPr>
        <w:t xml:space="preserve"> are living with dementia</w:t>
      </w:r>
      <w:r w:rsidR="002705AD" w:rsidRPr="0055029C">
        <w:rPr>
          <w:rFonts w:ascii="Arial" w:hAnsi="Arial" w:cs="Arial"/>
        </w:rPr>
        <w:t xml:space="preserve"> (WHO, 2020). </w:t>
      </w:r>
    </w:p>
    <w:p w14:paraId="5ECDEF1F" w14:textId="6303DCC0" w:rsidR="002D364A" w:rsidRPr="0055029C" w:rsidRDefault="00052CEA" w:rsidP="0055029C">
      <w:pPr>
        <w:spacing w:line="360" w:lineRule="auto"/>
        <w:rPr>
          <w:rFonts w:ascii="Arial" w:hAnsi="Arial" w:cs="Arial"/>
        </w:rPr>
      </w:pPr>
      <w:r w:rsidRPr="0055029C">
        <w:rPr>
          <w:rFonts w:ascii="Arial" w:hAnsi="Arial" w:cs="Arial"/>
        </w:rPr>
        <w:t xml:space="preserve">The following report will </w:t>
      </w:r>
      <w:r w:rsidR="00F611AB" w:rsidRPr="0055029C">
        <w:rPr>
          <w:rFonts w:ascii="Arial" w:hAnsi="Arial" w:cs="Arial"/>
        </w:rPr>
        <w:t>detail on</w:t>
      </w:r>
      <w:r w:rsidR="00E12969" w:rsidRPr="0055029C">
        <w:rPr>
          <w:rFonts w:ascii="Arial" w:hAnsi="Arial" w:cs="Arial"/>
        </w:rPr>
        <w:t xml:space="preserve"> </w:t>
      </w:r>
      <w:r w:rsidR="00475369" w:rsidRPr="0055029C">
        <w:rPr>
          <w:rFonts w:ascii="Arial" w:hAnsi="Arial" w:cs="Arial"/>
        </w:rPr>
        <w:t>d</w:t>
      </w:r>
      <w:r w:rsidR="00E12969" w:rsidRPr="0055029C">
        <w:rPr>
          <w:rFonts w:ascii="Arial" w:hAnsi="Arial" w:cs="Arial"/>
        </w:rPr>
        <w:t>ementia as a mental disorder</w:t>
      </w:r>
      <w:r w:rsidR="008E2EA5" w:rsidRPr="0055029C">
        <w:rPr>
          <w:rFonts w:ascii="Arial" w:hAnsi="Arial" w:cs="Arial"/>
        </w:rPr>
        <w:t xml:space="preserve">, as specified in the </w:t>
      </w:r>
      <w:r w:rsidR="00321406" w:rsidRPr="0055029C">
        <w:rPr>
          <w:rFonts w:ascii="Arial" w:hAnsi="Arial" w:cs="Arial"/>
        </w:rPr>
        <w:t>ICD (2010), Chapter 5.</w:t>
      </w:r>
      <w:r w:rsidR="00E705B3" w:rsidRPr="0055029C">
        <w:rPr>
          <w:rFonts w:ascii="Arial" w:hAnsi="Arial" w:cs="Arial"/>
        </w:rPr>
        <w:t xml:space="preserve"> It will critically examine </w:t>
      </w:r>
      <w:r w:rsidR="006629BD" w:rsidRPr="0055029C">
        <w:rPr>
          <w:rFonts w:ascii="Arial" w:hAnsi="Arial" w:cs="Arial"/>
        </w:rPr>
        <w:t xml:space="preserve">the classification, diagnosis, treatment and measurements of rehabilitation for </w:t>
      </w:r>
      <w:r w:rsidR="00475369" w:rsidRPr="0055029C">
        <w:rPr>
          <w:rFonts w:ascii="Arial" w:hAnsi="Arial" w:cs="Arial"/>
        </w:rPr>
        <w:t>d</w:t>
      </w:r>
      <w:r w:rsidR="006629BD" w:rsidRPr="0055029C">
        <w:rPr>
          <w:rFonts w:ascii="Arial" w:hAnsi="Arial" w:cs="Arial"/>
        </w:rPr>
        <w:t xml:space="preserve">ementia. </w:t>
      </w:r>
      <w:r w:rsidR="00DC01F1" w:rsidRPr="0055029C">
        <w:rPr>
          <w:rFonts w:ascii="Arial" w:hAnsi="Arial" w:cs="Arial"/>
        </w:rPr>
        <w:t xml:space="preserve">An evaluation of historical and </w:t>
      </w:r>
      <w:r w:rsidR="002537D7" w:rsidRPr="0055029C">
        <w:rPr>
          <w:rFonts w:ascii="Arial" w:hAnsi="Arial" w:cs="Arial"/>
        </w:rPr>
        <w:t xml:space="preserve">contemporary support and provision available for patients with </w:t>
      </w:r>
      <w:r w:rsidR="00A918E8" w:rsidRPr="0055029C">
        <w:rPr>
          <w:rFonts w:ascii="Arial" w:hAnsi="Arial" w:cs="Arial"/>
        </w:rPr>
        <w:t>d</w:t>
      </w:r>
      <w:r w:rsidR="002537D7" w:rsidRPr="0055029C">
        <w:rPr>
          <w:rFonts w:ascii="Arial" w:hAnsi="Arial" w:cs="Arial"/>
        </w:rPr>
        <w:t>ementia</w:t>
      </w:r>
      <w:r w:rsidR="00A918E8" w:rsidRPr="0055029C">
        <w:rPr>
          <w:rFonts w:ascii="Arial" w:hAnsi="Arial" w:cs="Arial"/>
        </w:rPr>
        <w:t xml:space="preserve"> (PWD)</w:t>
      </w:r>
      <w:r w:rsidR="002537D7" w:rsidRPr="0055029C">
        <w:rPr>
          <w:rFonts w:ascii="Arial" w:hAnsi="Arial" w:cs="Arial"/>
        </w:rPr>
        <w:t xml:space="preserve"> will </w:t>
      </w:r>
      <w:r w:rsidR="00AB1F3E" w:rsidRPr="0055029C">
        <w:rPr>
          <w:rFonts w:ascii="Arial" w:hAnsi="Arial" w:cs="Arial"/>
        </w:rPr>
        <w:t>be d</w:t>
      </w:r>
      <w:r w:rsidR="002537D7" w:rsidRPr="0055029C">
        <w:rPr>
          <w:rFonts w:ascii="Arial" w:hAnsi="Arial" w:cs="Arial"/>
        </w:rPr>
        <w:t xml:space="preserve">isclosed. </w:t>
      </w:r>
      <w:r w:rsidR="00DB0AE0" w:rsidRPr="0055029C">
        <w:rPr>
          <w:rFonts w:ascii="Arial" w:hAnsi="Arial" w:cs="Arial"/>
        </w:rPr>
        <w:t>R</w:t>
      </w:r>
      <w:r w:rsidR="00E74768" w:rsidRPr="0055029C">
        <w:rPr>
          <w:rFonts w:ascii="Arial" w:hAnsi="Arial" w:cs="Arial"/>
        </w:rPr>
        <w:t xml:space="preserve">ecommendations of improvements will be </w:t>
      </w:r>
      <w:r w:rsidR="001016FF" w:rsidRPr="0055029C">
        <w:rPr>
          <w:rFonts w:ascii="Arial" w:hAnsi="Arial" w:cs="Arial"/>
        </w:rPr>
        <w:t>suggested</w:t>
      </w:r>
      <w:r w:rsidR="00E74768" w:rsidRPr="0055029C">
        <w:rPr>
          <w:rFonts w:ascii="Arial" w:hAnsi="Arial" w:cs="Arial"/>
        </w:rPr>
        <w:t xml:space="preserve"> for aspects </w:t>
      </w:r>
      <w:r w:rsidR="00FA5FD4" w:rsidRPr="0055029C">
        <w:rPr>
          <w:rFonts w:ascii="Arial" w:hAnsi="Arial" w:cs="Arial"/>
        </w:rPr>
        <w:t xml:space="preserve">involving mental health provision </w:t>
      </w:r>
      <w:r w:rsidR="00AB1F3E" w:rsidRPr="0055029C">
        <w:rPr>
          <w:rFonts w:ascii="Arial" w:hAnsi="Arial" w:cs="Arial"/>
        </w:rPr>
        <w:t xml:space="preserve">for </w:t>
      </w:r>
      <w:r w:rsidR="00DB0AE0" w:rsidRPr="0055029C">
        <w:rPr>
          <w:rFonts w:ascii="Arial" w:hAnsi="Arial" w:cs="Arial"/>
        </w:rPr>
        <w:t>PWD.</w:t>
      </w:r>
    </w:p>
    <w:p w14:paraId="2638ADAF" w14:textId="77777777" w:rsidR="00DB0AE0" w:rsidRPr="0055029C" w:rsidRDefault="00DB0AE0" w:rsidP="0055029C">
      <w:pPr>
        <w:spacing w:line="360" w:lineRule="auto"/>
        <w:rPr>
          <w:rFonts w:ascii="Arial" w:hAnsi="Arial" w:cs="Arial"/>
        </w:rPr>
      </w:pPr>
    </w:p>
    <w:p w14:paraId="578EADC5" w14:textId="676BD6AF" w:rsidR="00C600AF" w:rsidRPr="0055029C" w:rsidRDefault="00C600AF" w:rsidP="00273B92">
      <w:pPr>
        <w:pStyle w:val="ListParagraph"/>
        <w:numPr>
          <w:ilvl w:val="0"/>
          <w:numId w:val="6"/>
        </w:numPr>
        <w:spacing w:line="480" w:lineRule="auto"/>
        <w:rPr>
          <w:rFonts w:ascii="Arial" w:hAnsi="Arial" w:cs="Arial"/>
          <w:b/>
          <w:bCs/>
          <w:sz w:val="22"/>
          <w:szCs w:val="22"/>
          <w:u w:val="single"/>
        </w:rPr>
      </w:pPr>
      <w:r w:rsidRPr="0055029C">
        <w:rPr>
          <w:rFonts w:ascii="Arial" w:hAnsi="Arial" w:cs="Arial"/>
          <w:b/>
          <w:bCs/>
          <w:sz w:val="22"/>
          <w:szCs w:val="22"/>
          <w:u w:val="single"/>
        </w:rPr>
        <w:t>Classification</w:t>
      </w:r>
    </w:p>
    <w:p w14:paraId="7B1A0175" w14:textId="6997BCEB" w:rsidR="003B45FC" w:rsidRPr="0055029C" w:rsidRDefault="004E6DD2" w:rsidP="0055029C">
      <w:pPr>
        <w:spacing w:line="360" w:lineRule="auto"/>
        <w:rPr>
          <w:rFonts w:ascii="Arial" w:hAnsi="Arial" w:cs="Arial"/>
        </w:rPr>
      </w:pPr>
      <w:r w:rsidRPr="0055029C">
        <w:rPr>
          <w:rFonts w:ascii="Arial" w:hAnsi="Arial" w:cs="Arial"/>
        </w:rPr>
        <w:t xml:space="preserve">According to </w:t>
      </w:r>
      <w:r w:rsidR="00B77BA6" w:rsidRPr="0055029C">
        <w:rPr>
          <w:rFonts w:ascii="Arial" w:hAnsi="Arial" w:cs="Arial"/>
        </w:rPr>
        <w:t xml:space="preserve">ICD-10 </w:t>
      </w:r>
      <w:r w:rsidR="00D451A2" w:rsidRPr="0055029C">
        <w:rPr>
          <w:rFonts w:ascii="Arial" w:hAnsi="Arial" w:cs="Arial"/>
        </w:rPr>
        <w:t>Chapter 5</w:t>
      </w:r>
      <w:r w:rsidR="00034272" w:rsidRPr="0055029C">
        <w:rPr>
          <w:rFonts w:ascii="Arial" w:hAnsi="Arial" w:cs="Arial"/>
        </w:rPr>
        <w:t xml:space="preserve">, F00-F03 can be defined as </w:t>
      </w:r>
      <w:r w:rsidR="00CD7008" w:rsidRPr="0055029C">
        <w:rPr>
          <w:rFonts w:ascii="Arial" w:hAnsi="Arial" w:cs="Arial"/>
        </w:rPr>
        <w:t xml:space="preserve">a </w:t>
      </w:r>
      <w:r w:rsidR="00162A28" w:rsidRPr="0055029C">
        <w:rPr>
          <w:rFonts w:ascii="Arial" w:hAnsi="Arial" w:cs="Arial"/>
        </w:rPr>
        <w:t xml:space="preserve">syndrome caused by a disease in the brain with a chronic or progressive nature. </w:t>
      </w:r>
      <w:r w:rsidR="00AB6C58" w:rsidRPr="0055029C">
        <w:rPr>
          <w:rFonts w:ascii="Arial" w:hAnsi="Arial" w:cs="Arial"/>
        </w:rPr>
        <w:t xml:space="preserve">There may be </w:t>
      </w:r>
      <w:r w:rsidR="00D337B0" w:rsidRPr="0055029C">
        <w:rPr>
          <w:rFonts w:ascii="Arial" w:hAnsi="Arial" w:cs="Arial"/>
        </w:rPr>
        <w:t xml:space="preserve">disruption </w:t>
      </w:r>
      <w:r w:rsidR="0080021A" w:rsidRPr="0055029C">
        <w:rPr>
          <w:rFonts w:ascii="Arial" w:hAnsi="Arial" w:cs="Arial"/>
        </w:rPr>
        <w:t xml:space="preserve">of numerous cortical functions such as; memory, orientation, </w:t>
      </w:r>
      <w:r w:rsidR="004226F6" w:rsidRPr="0055029C">
        <w:rPr>
          <w:rFonts w:ascii="Arial" w:hAnsi="Arial" w:cs="Arial"/>
        </w:rPr>
        <w:t xml:space="preserve">comprehension, thinking, </w:t>
      </w:r>
      <w:r w:rsidR="00DB7FC1" w:rsidRPr="0055029C">
        <w:rPr>
          <w:rFonts w:ascii="Arial" w:hAnsi="Arial" w:cs="Arial"/>
        </w:rPr>
        <w:t xml:space="preserve">calculation, </w:t>
      </w:r>
      <w:r w:rsidR="00505574" w:rsidRPr="0055029C">
        <w:rPr>
          <w:rFonts w:ascii="Arial" w:hAnsi="Arial" w:cs="Arial"/>
        </w:rPr>
        <w:t>language and judgement.</w:t>
      </w:r>
      <w:r w:rsidR="00284A8E" w:rsidRPr="0055029C">
        <w:rPr>
          <w:rFonts w:ascii="Arial" w:hAnsi="Arial" w:cs="Arial"/>
        </w:rPr>
        <w:t xml:space="preserve"> </w:t>
      </w:r>
      <w:r w:rsidR="00A07FEF" w:rsidRPr="0055029C">
        <w:rPr>
          <w:rFonts w:ascii="Arial" w:hAnsi="Arial" w:cs="Arial"/>
        </w:rPr>
        <w:t>I</w:t>
      </w:r>
      <w:r w:rsidR="0071482C" w:rsidRPr="0055029C">
        <w:rPr>
          <w:rFonts w:ascii="Arial" w:hAnsi="Arial" w:cs="Arial"/>
        </w:rPr>
        <w:t xml:space="preserve">mpaired cognitive </w:t>
      </w:r>
      <w:r w:rsidR="00E35A0F" w:rsidRPr="0055029C">
        <w:rPr>
          <w:rFonts w:ascii="Arial" w:hAnsi="Arial" w:cs="Arial"/>
        </w:rPr>
        <w:t>abilities</w:t>
      </w:r>
      <w:r w:rsidR="004C206A" w:rsidRPr="0055029C">
        <w:rPr>
          <w:rFonts w:ascii="Arial" w:hAnsi="Arial" w:cs="Arial"/>
        </w:rPr>
        <w:t xml:space="preserve"> can be accompanied through </w:t>
      </w:r>
      <w:r w:rsidR="00DA1907" w:rsidRPr="0055029C">
        <w:rPr>
          <w:rFonts w:ascii="Arial" w:hAnsi="Arial" w:cs="Arial"/>
        </w:rPr>
        <w:t xml:space="preserve">deterioration </w:t>
      </w:r>
      <w:r w:rsidR="004C206A" w:rsidRPr="0055029C">
        <w:rPr>
          <w:rFonts w:ascii="Arial" w:hAnsi="Arial" w:cs="Arial"/>
        </w:rPr>
        <w:t xml:space="preserve">of emotional control, motivation and social behaviour. </w:t>
      </w:r>
    </w:p>
    <w:p w14:paraId="5804A0A6" w14:textId="4A019D57" w:rsidR="00112BD8" w:rsidRPr="0055029C" w:rsidRDefault="005222ED" w:rsidP="0055029C">
      <w:pPr>
        <w:spacing w:line="360" w:lineRule="auto"/>
        <w:rPr>
          <w:rFonts w:ascii="Arial" w:hAnsi="Arial" w:cs="Arial"/>
        </w:rPr>
      </w:pPr>
      <w:r w:rsidRPr="0055029C">
        <w:rPr>
          <w:rFonts w:ascii="Arial" w:hAnsi="Arial" w:cs="Arial"/>
        </w:rPr>
        <w:t>In the D</w:t>
      </w:r>
      <w:r w:rsidR="00A12150" w:rsidRPr="0055029C">
        <w:rPr>
          <w:rFonts w:ascii="Arial" w:hAnsi="Arial" w:cs="Arial"/>
        </w:rPr>
        <w:t>SM-5</w:t>
      </w:r>
      <w:r w:rsidR="0040342F" w:rsidRPr="0055029C">
        <w:rPr>
          <w:rFonts w:ascii="Arial" w:hAnsi="Arial" w:cs="Arial"/>
        </w:rPr>
        <w:t xml:space="preserve"> (2013) dementia</w:t>
      </w:r>
      <w:r w:rsidR="00DD5B59" w:rsidRPr="0055029C">
        <w:rPr>
          <w:rFonts w:ascii="Arial" w:hAnsi="Arial" w:cs="Arial"/>
        </w:rPr>
        <w:t xml:space="preserve"> is categorised </w:t>
      </w:r>
      <w:r w:rsidR="00422D3F" w:rsidRPr="0055029C">
        <w:rPr>
          <w:rFonts w:ascii="Arial" w:hAnsi="Arial" w:cs="Arial"/>
        </w:rPr>
        <w:t xml:space="preserve">as a neurocognitive disorder </w:t>
      </w:r>
      <w:r w:rsidR="0040342F" w:rsidRPr="0055029C">
        <w:rPr>
          <w:rFonts w:ascii="Arial" w:hAnsi="Arial" w:cs="Arial"/>
        </w:rPr>
        <w:t>which affects an individual</w:t>
      </w:r>
      <w:r w:rsidR="00C91867">
        <w:rPr>
          <w:rFonts w:ascii="Arial" w:hAnsi="Arial" w:cs="Arial"/>
        </w:rPr>
        <w:t>’</w:t>
      </w:r>
      <w:r w:rsidR="0040342F" w:rsidRPr="0055029C">
        <w:rPr>
          <w:rFonts w:ascii="Arial" w:hAnsi="Arial" w:cs="Arial"/>
        </w:rPr>
        <w:t>s independence to carry out daily activities. It is paired with a considerate decline in cognitive abilities compared to previous levels of performance</w:t>
      </w:r>
      <w:r w:rsidR="007468E6" w:rsidRPr="0055029C">
        <w:rPr>
          <w:rFonts w:ascii="Arial" w:hAnsi="Arial" w:cs="Arial"/>
        </w:rPr>
        <w:t xml:space="preserve"> focusing on cognitive domains such </w:t>
      </w:r>
      <w:r w:rsidR="007B7110" w:rsidRPr="0055029C">
        <w:rPr>
          <w:rFonts w:ascii="Arial" w:hAnsi="Arial" w:cs="Arial"/>
        </w:rPr>
        <w:t>as</w:t>
      </w:r>
      <w:r w:rsidR="007468E6" w:rsidRPr="0055029C">
        <w:rPr>
          <w:rFonts w:ascii="Arial" w:hAnsi="Arial" w:cs="Arial"/>
        </w:rPr>
        <w:t>; learning and memory skills</w:t>
      </w:r>
      <w:r w:rsidR="00042E01" w:rsidRPr="0055029C">
        <w:rPr>
          <w:rFonts w:ascii="Arial" w:hAnsi="Arial" w:cs="Arial"/>
        </w:rPr>
        <w:t xml:space="preserve">, language, complex </w:t>
      </w:r>
      <w:r w:rsidR="007B7110" w:rsidRPr="0055029C">
        <w:rPr>
          <w:rFonts w:ascii="Arial" w:hAnsi="Arial" w:cs="Arial"/>
        </w:rPr>
        <w:t>attention</w:t>
      </w:r>
      <w:r w:rsidR="00664047" w:rsidRPr="0055029C">
        <w:rPr>
          <w:rFonts w:ascii="Arial" w:hAnsi="Arial" w:cs="Arial"/>
        </w:rPr>
        <w:t>,</w:t>
      </w:r>
      <w:r w:rsidR="007B7110" w:rsidRPr="0055029C">
        <w:rPr>
          <w:rFonts w:ascii="Arial" w:hAnsi="Arial" w:cs="Arial"/>
        </w:rPr>
        <w:t xml:space="preserve"> motor </w:t>
      </w:r>
      <w:r w:rsidR="00664047" w:rsidRPr="0055029C">
        <w:rPr>
          <w:rFonts w:ascii="Arial" w:hAnsi="Arial" w:cs="Arial"/>
        </w:rPr>
        <w:t xml:space="preserve">skills </w:t>
      </w:r>
      <w:r w:rsidR="00551061" w:rsidRPr="0055029C">
        <w:rPr>
          <w:rFonts w:ascii="Arial" w:hAnsi="Arial" w:cs="Arial"/>
        </w:rPr>
        <w:t xml:space="preserve">and social cognition. </w:t>
      </w:r>
      <w:r w:rsidR="00C41CFA" w:rsidRPr="0055029C">
        <w:rPr>
          <w:rFonts w:ascii="Arial" w:hAnsi="Arial" w:cs="Arial"/>
        </w:rPr>
        <w:t xml:space="preserve">The DSM concludes </w:t>
      </w:r>
      <w:r w:rsidR="00AD1135" w:rsidRPr="0055029C">
        <w:rPr>
          <w:rFonts w:ascii="Arial" w:hAnsi="Arial" w:cs="Arial"/>
        </w:rPr>
        <w:t xml:space="preserve">that </w:t>
      </w:r>
      <w:r w:rsidR="00E71D9C" w:rsidRPr="0055029C">
        <w:rPr>
          <w:rFonts w:ascii="Arial" w:hAnsi="Arial" w:cs="Arial"/>
        </w:rPr>
        <w:t>diagnosis</w:t>
      </w:r>
      <w:r w:rsidR="00AD1135" w:rsidRPr="0055029C">
        <w:rPr>
          <w:rFonts w:ascii="Arial" w:hAnsi="Arial" w:cs="Arial"/>
        </w:rPr>
        <w:t xml:space="preserve"> can be made when symptoms can not be </w:t>
      </w:r>
      <w:r w:rsidR="00E71D9C" w:rsidRPr="0055029C">
        <w:rPr>
          <w:rFonts w:ascii="Arial" w:hAnsi="Arial" w:cs="Arial"/>
        </w:rPr>
        <w:t xml:space="preserve">better explained by another mental disorder. </w:t>
      </w:r>
    </w:p>
    <w:p w14:paraId="074A98B9" w14:textId="77777777" w:rsidR="00112BD8" w:rsidRPr="0055029C" w:rsidRDefault="00112BD8" w:rsidP="0055029C">
      <w:pPr>
        <w:spacing w:line="360" w:lineRule="auto"/>
        <w:rPr>
          <w:rFonts w:ascii="Arial" w:hAnsi="Arial" w:cs="Arial"/>
        </w:rPr>
      </w:pPr>
    </w:p>
    <w:p w14:paraId="37B97066" w14:textId="77777777" w:rsidR="00112BD8" w:rsidRPr="0055029C" w:rsidRDefault="0093425E" w:rsidP="0055029C">
      <w:pPr>
        <w:spacing w:line="360" w:lineRule="auto"/>
        <w:ind w:left="720"/>
        <w:rPr>
          <w:rFonts w:ascii="Arial" w:hAnsi="Arial" w:cs="Arial"/>
          <w:b/>
          <w:bCs/>
        </w:rPr>
      </w:pPr>
      <w:r w:rsidRPr="0055029C">
        <w:rPr>
          <w:rFonts w:ascii="Arial" w:hAnsi="Arial" w:cs="Arial"/>
          <w:b/>
          <w:bCs/>
        </w:rPr>
        <w:t xml:space="preserve">2.1 </w:t>
      </w:r>
      <w:r w:rsidR="00825758" w:rsidRPr="0055029C">
        <w:rPr>
          <w:rFonts w:ascii="Arial" w:hAnsi="Arial" w:cs="Arial"/>
          <w:b/>
          <w:bCs/>
        </w:rPr>
        <w:t>Classification systems</w:t>
      </w:r>
    </w:p>
    <w:p w14:paraId="376F799D" w14:textId="149F20C9" w:rsidR="00E71D7A" w:rsidRPr="0055029C" w:rsidRDefault="00EB3117" w:rsidP="0055029C">
      <w:pPr>
        <w:spacing w:line="360" w:lineRule="auto"/>
        <w:rPr>
          <w:rFonts w:ascii="Arial" w:hAnsi="Arial" w:cs="Arial"/>
          <w:b/>
          <w:bCs/>
        </w:rPr>
      </w:pPr>
      <w:r w:rsidRPr="0055029C">
        <w:rPr>
          <w:rFonts w:ascii="Arial" w:hAnsi="Arial" w:cs="Arial"/>
        </w:rPr>
        <w:t>The International Classification of Diseases (</w:t>
      </w:r>
      <w:r w:rsidR="0060623E" w:rsidRPr="0055029C">
        <w:rPr>
          <w:rFonts w:ascii="Arial" w:hAnsi="Arial" w:cs="Arial"/>
        </w:rPr>
        <w:t xml:space="preserve">ICD) </w:t>
      </w:r>
      <w:r w:rsidR="00443088" w:rsidRPr="0055029C">
        <w:rPr>
          <w:rFonts w:ascii="Arial" w:hAnsi="Arial" w:cs="Arial"/>
        </w:rPr>
        <w:t>was designed by the World Health Organization</w:t>
      </w:r>
      <w:r w:rsidR="009C487A" w:rsidRPr="0055029C">
        <w:rPr>
          <w:rFonts w:ascii="Arial" w:hAnsi="Arial" w:cs="Arial"/>
        </w:rPr>
        <w:t>.</w:t>
      </w:r>
      <w:r w:rsidR="00985533" w:rsidRPr="0055029C">
        <w:rPr>
          <w:rFonts w:ascii="Arial" w:hAnsi="Arial" w:cs="Arial"/>
        </w:rPr>
        <w:t xml:space="preserve"> </w:t>
      </w:r>
      <w:r w:rsidR="00FD71D4" w:rsidRPr="0055029C">
        <w:rPr>
          <w:rFonts w:ascii="Arial" w:hAnsi="Arial" w:cs="Arial"/>
        </w:rPr>
        <w:t>It focuses research</w:t>
      </w:r>
      <w:r w:rsidR="00985533" w:rsidRPr="0055029C">
        <w:rPr>
          <w:rFonts w:ascii="Arial" w:hAnsi="Arial" w:cs="Arial"/>
        </w:rPr>
        <w:t xml:space="preserve"> </w:t>
      </w:r>
      <w:r w:rsidR="00FD71D4" w:rsidRPr="0055029C">
        <w:rPr>
          <w:rFonts w:ascii="Arial" w:hAnsi="Arial" w:cs="Arial"/>
        </w:rPr>
        <w:t>on</w:t>
      </w:r>
      <w:r w:rsidR="00451310" w:rsidRPr="0055029C">
        <w:rPr>
          <w:rFonts w:ascii="Arial" w:hAnsi="Arial" w:cs="Arial"/>
        </w:rPr>
        <w:t xml:space="preserve"> a</w:t>
      </w:r>
      <w:r w:rsidR="00FD71D4" w:rsidRPr="0055029C">
        <w:rPr>
          <w:rFonts w:ascii="Arial" w:hAnsi="Arial" w:cs="Arial"/>
        </w:rPr>
        <w:t xml:space="preserve"> multicultural level, where </w:t>
      </w:r>
      <w:r w:rsidR="00E76370" w:rsidRPr="0055029C">
        <w:rPr>
          <w:rFonts w:ascii="Arial" w:hAnsi="Arial" w:cs="Arial"/>
        </w:rPr>
        <w:t>a</w:t>
      </w:r>
      <w:r w:rsidR="00327E4C" w:rsidRPr="0055029C">
        <w:rPr>
          <w:rFonts w:ascii="Arial" w:hAnsi="Arial" w:cs="Arial"/>
        </w:rPr>
        <w:t xml:space="preserve">pproximately </w:t>
      </w:r>
      <w:r w:rsidR="00536727" w:rsidRPr="0055029C">
        <w:rPr>
          <w:rFonts w:ascii="Arial" w:hAnsi="Arial" w:cs="Arial"/>
        </w:rPr>
        <w:t>193</w:t>
      </w:r>
      <w:r w:rsidR="00327E4C" w:rsidRPr="0055029C">
        <w:rPr>
          <w:rFonts w:ascii="Arial" w:hAnsi="Arial" w:cs="Arial"/>
        </w:rPr>
        <w:t xml:space="preserve"> countries use the ICD-10 </w:t>
      </w:r>
      <w:r w:rsidR="00505468" w:rsidRPr="0055029C">
        <w:rPr>
          <w:rFonts w:ascii="Arial" w:hAnsi="Arial" w:cs="Arial"/>
        </w:rPr>
        <w:t xml:space="preserve">to report on </w:t>
      </w:r>
      <w:r w:rsidR="00654E33" w:rsidRPr="0055029C">
        <w:rPr>
          <w:rFonts w:ascii="Arial" w:hAnsi="Arial" w:cs="Arial"/>
        </w:rPr>
        <w:t xml:space="preserve">diagnostic and medical statistics. </w:t>
      </w:r>
    </w:p>
    <w:p w14:paraId="7B4FD503" w14:textId="16552733" w:rsidR="00103206" w:rsidRPr="0055029C" w:rsidRDefault="00871AD0" w:rsidP="0055029C">
      <w:pPr>
        <w:spacing w:line="360" w:lineRule="auto"/>
        <w:rPr>
          <w:rFonts w:ascii="Arial" w:hAnsi="Arial" w:cs="Arial"/>
        </w:rPr>
      </w:pPr>
      <w:r w:rsidRPr="0055029C">
        <w:rPr>
          <w:rFonts w:ascii="Arial" w:hAnsi="Arial" w:cs="Arial"/>
        </w:rPr>
        <w:t xml:space="preserve">The </w:t>
      </w:r>
      <w:r w:rsidR="00E163BA" w:rsidRPr="0055029C">
        <w:rPr>
          <w:rFonts w:ascii="Arial" w:hAnsi="Arial" w:cs="Arial"/>
        </w:rPr>
        <w:t xml:space="preserve">Diagnostic and Statistical Manual of Mental Disorder (DSM) </w:t>
      </w:r>
      <w:r w:rsidR="00842C40" w:rsidRPr="0055029C">
        <w:rPr>
          <w:rFonts w:ascii="Arial" w:hAnsi="Arial" w:cs="Arial"/>
        </w:rPr>
        <w:t xml:space="preserve">was designed by the American Psychiatric </w:t>
      </w:r>
      <w:r w:rsidR="0076327A" w:rsidRPr="0055029C">
        <w:rPr>
          <w:rFonts w:ascii="Arial" w:hAnsi="Arial" w:cs="Arial"/>
        </w:rPr>
        <w:t>Association (APA)</w:t>
      </w:r>
      <w:r w:rsidR="00341883" w:rsidRPr="0055029C">
        <w:rPr>
          <w:rFonts w:ascii="Arial" w:hAnsi="Arial" w:cs="Arial"/>
        </w:rPr>
        <w:t>. The DSM-5 is a manual for diagnosing mental disorders and is widely administered by mental health professionals</w:t>
      </w:r>
      <w:r w:rsidR="005B155A" w:rsidRPr="0055029C">
        <w:rPr>
          <w:rFonts w:ascii="Arial" w:hAnsi="Arial" w:cs="Arial"/>
        </w:rPr>
        <w:t xml:space="preserve"> in treating patients</w:t>
      </w:r>
      <w:r w:rsidR="00201B3C" w:rsidRPr="0055029C">
        <w:rPr>
          <w:rFonts w:ascii="Arial" w:hAnsi="Arial" w:cs="Arial"/>
        </w:rPr>
        <w:t xml:space="preserve"> (APA, 2009). </w:t>
      </w:r>
      <w:r w:rsidR="00103206" w:rsidRPr="0055029C">
        <w:rPr>
          <w:rFonts w:ascii="Arial" w:hAnsi="Arial" w:cs="Arial"/>
        </w:rPr>
        <w:t xml:space="preserve">The goal of </w:t>
      </w:r>
      <w:r w:rsidR="00103206" w:rsidRPr="0055029C">
        <w:rPr>
          <w:rFonts w:ascii="Arial" w:hAnsi="Arial" w:cs="Arial"/>
        </w:rPr>
        <w:lastRenderedPageBreak/>
        <w:t>the DSM was to create a single catalogue for psychopathology at a time where numerous separate diagnostic systems were in use.</w:t>
      </w:r>
    </w:p>
    <w:p w14:paraId="4E392EA4" w14:textId="1799E125" w:rsidR="00D11ECB" w:rsidRPr="0055029C" w:rsidRDefault="00E278A3" w:rsidP="0055029C">
      <w:pPr>
        <w:spacing w:line="360" w:lineRule="auto"/>
        <w:rPr>
          <w:rFonts w:ascii="Arial" w:hAnsi="Arial" w:cs="Arial"/>
        </w:rPr>
      </w:pPr>
      <w:r w:rsidRPr="0055029C">
        <w:rPr>
          <w:rFonts w:ascii="Arial" w:hAnsi="Arial" w:cs="Arial"/>
        </w:rPr>
        <w:t xml:space="preserve">Since the classification systems are maintained by separate entities, diagnoses can differ between each. </w:t>
      </w:r>
      <w:r w:rsidR="00092290" w:rsidRPr="0055029C">
        <w:rPr>
          <w:rFonts w:ascii="Arial" w:hAnsi="Arial" w:cs="Arial"/>
        </w:rPr>
        <w:t>T</w:t>
      </w:r>
      <w:r w:rsidRPr="0055029C">
        <w:rPr>
          <w:rFonts w:ascii="Arial" w:hAnsi="Arial" w:cs="Arial"/>
        </w:rPr>
        <w:t xml:space="preserve">he DSM-5 notes dementia as a neurocognitive disorder whereas the ICD-10 does not. </w:t>
      </w:r>
      <w:r w:rsidR="00750E9C" w:rsidRPr="0055029C">
        <w:rPr>
          <w:rFonts w:ascii="Arial" w:hAnsi="Arial" w:cs="Arial"/>
        </w:rPr>
        <w:t xml:space="preserve">Although both classification systems </w:t>
      </w:r>
      <w:r w:rsidR="00AA661A" w:rsidRPr="0055029C">
        <w:rPr>
          <w:rFonts w:ascii="Arial" w:hAnsi="Arial" w:cs="Arial"/>
        </w:rPr>
        <w:t>are diagnostic tools which help clarify</w:t>
      </w:r>
      <w:r w:rsidR="005A4007" w:rsidRPr="0055029C">
        <w:rPr>
          <w:rFonts w:ascii="Arial" w:hAnsi="Arial" w:cs="Arial"/>
        </w:rPr>
        <w:t xml:space="preserve"> numerous disorders, </w:t>
      </w:r>
      <w:r w:rsidR="008324E4" w:rsidRPr="0055029C">
        <w:rPr>
          <w:rFonts w:ascii="Arial" w:hAnsi="Arial" w:cs="Arial"/>
        </w:rPr>
        <w:t>the value of each one is different,</w:t>
      </w:r>
      <w:r w:rsidR="002B6C8B" w:rsidRPr="0055029C">
        <w:rPr>
          <w:rFonts w:ascii="Arial" w:hAnsi="Arial" w:cs="Arial"/>
        </w:rPr>
        <w:t xml:space="preserve"> </w:t>
      </w:r>
      <w:r w:rsidR="000C2CB2" w:rsidRPr="0055029C">
        <w:rPr>
          <w:rFonts w:ascii="Arial" w:hAnsi="Arial" w:cs="Arial"/>
        </w:rPr>
        <w:t>T</w:t>
      </w:r>
      <w:r w:rsidR="00D11ECB" w:rsidRPr="0055029C">
        <w:rPr>
          <w:rFonts w:ascii="Arial" w:hAnsi="Arial" w:cs="Arial"/>
        </w:rPr>
        <w:t xml:space="preserve">he DSM-5 is intended purely for mental disorders. This may prove to be a limitation for the ICD-10 as whilst it contains information related to the entire human physiology, it does not cover mental disorders in the same depth as the DSM. </w:t>
      </w:r>
    </w:p>
    <w:p w14:paraId="41C30208" w14:textId="525D28AD" w:rsidR="00C93610" w:rsidRPr="0055029C" w:rsidRDefault="00754FA7" w:rsidP="0055029C">
      <w:pPr>
        <w:spacing w:line="360" w:lineRule="auto"/>
        <w:rPr>
          <w:rFonts w:ascii="Arial" w:hAnsi="Arial" w:cs="Arial"/>
        </w:rPr>
      </w:pPr>
      <w:r w:rsidRPr="0055029C">
        <w:rPr>
          <w:rFonts w:ascii="Arial" w:hAnsi="Arial" w:cs="Arial"/>
        </w:rPr>
        <w:t>Despite this, th</w:t>
      </w:r>
      <w:r w:rsidR="00425B02" w:rsidRPr="0055029C">
        <w:rPr>
          <w:rFonts w:ascii="Arial" w:hAnsi="Arial" w:cs="Arial"/>
        </w:rPr>
        <w:t>e ICD contains codes for diseases, symptoms, abnormal findings and external causes of</w:t>
      </w:r>
      <w:r w:rsidR="000B6EEE" w:rsidRPr="0055029C">
        <w:rPr>
          <w:rFonts w:ascii="Arial" w:hAnsi="Arial" w:cs="Arial"/>
        </w:rPr>
        <w:t xml:space="preserve"> </w:t>
      </w:r>
      <w:r w:rsidR="00425B02" w:rsidRPr="0055029C">
        <w:rPr>
          <w:rFonts w:ascii="Arial" w:hAnsi="Arial" w:cs="Arial"/>
        </w:rPr>
        <w:t>diseases</w:t>
      </w:r>
      <w:r w:rsidR="00013BD9" w:rsidRPr="0055029C">
        <w:rPr>
          <w:rFonts w:ascii="Arial" w:hAnsi="Arial" w:cs="Arial"/>
        </w:rPr>
        <w:t xml:space="preserve">. The ICD is the preferred method of the two classification modes as its widespread use by </w:t>
      </w:r>
      <w:r w:rsidR="003A7BC6" w:rsidRPr="0055029C">
        <w:rPr>
          <w:rFonts w:ascii="Arial" w:hAnsi="Arial" w:cs="Arial"/>
        </w:rPr>
        <w:t xml:space="preserve">the </w:t>
      </w:r>
      <w:r w:rsidR="002F0E4C" w:rsidRPr="0055029C">
        <w:rPr>
          <w:rFonts w:ascii="Arial" w:hAnsi="Arial" w:cs="Arial"/>
        </w:rPr>
        <w:t>WHO</w:t>
      </w:r>
      <w:r w:rsidR="00D24A12" w:rsidRPr="0055029C">
        <w:rPr>
          <w:rFonts w:ascii="Arial" w:hAnsi="Arial" w:cs="Arial"/>
        </w:rPr>
        <w:t xml:space="preserve"> member nations means there are vast reporting on diseases worldwide. </w:t>
      </w:r>
      <w:r w:rsidR="00C81132" w:rsidRPr="0055029C">
        <w:rPr>
          <w:rFonts w:ascii="Arial" w:hAnsi="Arial" w:cs="Arial"/>
        </w:rPr>
        <w:t xml:space="preserve">Although the DSM stands on 60 years worth of research, </w:t>
      </w:r>
      <w:r w:rsidR="0030113A" w:rsidRPr="0055029C">
        <w:rPr>
          <w:rFonts w:ascii="Arial" w:hAnsi="Arial" w:cs="Arial"/>
        </w:rPr>
        <w:t xml:space="preserve">the ICD has built </w:t>
      </w:r>
      <w:r w:rsidR="001A065C" w:rsidRPr="0055029C">
        <w:rPr>
          <w:rFonts w:ascii="Arial" w:hAnsi="Arial" w:cs="Arial"/>
        </w:rPr>
        <w:t>extensive research due to it</w:t>
      </w:r>
      <w:r w:rsidR="00922490" w:rsidRPr="0055029C">
        <w:rPr>
          <w:rFonts w:ascii="Arial" w:hAnsi="Arial" w:cs="Arial"/>
        </w:rPr>
        <w:t xml:space="preserve"> being a universal agency, rather than a single agency like the DSM. </w:t>
      </w:r>
      <w:r w:rsidR="00E3095E" w:rsidRPr="0055029C">
        <w:rPr>
          <w:rFonts w:ascii="Arial" w:hAnsi="Arial" w:cs="Arial"/>
        </w:rPr>
        <w:t xml:space="preserve">However, the strength of the DSM-5 is </w:t>
      </w:r>
      <w:r w:rsidR="00CB15BC" w:rsidRPr="0055029C">
        <w:rPr>
          <w:rFonts w:ascii="Arial" w:hAnsi="Arial" w:cs="Arial"/>
        </w:rPr>
        <w:t xml:space="preserve">it provides mental health professionals definitions and criteria to classify diseases in a common language, </w:t>
      </w:r>
      <w:r w:rsidR="0034709F" w:rsidRPr="0055029C">
        <w:rPr>
          <w:rFonts w:ascii="Arial" w:hAnsi="Arial" w:cs="Arial"/>
        </w:rPr>
        <w:t xml:space="preserve">whilst the ICD-10 assigns codes. </w:t>
      </w:r>
    </w:p>
    <w:p w14:paraId="325B3AE2" w14:textId="77777777" w:rsidR="00306707" w:rsidRPr="0055029C" w:rsidRDefault="00306707" w:rsidP="0055029C">
      <w:pPr>
        <w:spacing w:line="360" w:lineRule="auto"/>
        <w:rPr>
          <w:rFonts w:ascii="Arial" w:hAnsi="Arial" w:cs="Arial"/>
        </w:rPr>
      </w:pPr>
    </w:p>
    <w:p w14:paraId="25E353B9" w14:textId="77777777" w:rsidR="00306707" w:rsidRPr="0055029C" w:rsidRDefault="00EF57B0" w:rsidP="0055029C">
      <w:pPr>
        <w:spacing w:line="360" w:lineRule="auto"/>
        <w:ind w:left="720"/>
        <w:rPr>
          <w:rFonts w:ascii="Arial" w:hAnsi="Arial" w:cs="Arial"/>
          <w:b/>
          <w:bCs/>
        </w:rPr>
      </w:pPr>
      <w:r w:rsidRPr="0055029C">
        <w:rPr>
          <w:rFonts w:ascii="Arial" w:hAnsi="Arial" w:cs="Arial"/>
          <w:b/>
          <w:bCs/>
        </w:rPr>
        <w:t xml:space="preserve">2.2 Dementia </w:t>
      </w:r>
      <w:r w:rsidR="001526E6" w:rsidRPr="0055029C">
        <w:rPr>
          <w:rFonts w:ascii="Arial" w:hAnsi="Arial" w:cs="Arial"/>
          <w:b/>
          <w:bCs/>
        </w:rPr>
        <w:t xml:space="preserve">described </w:t>
      </w:r>
    </w:p>
    <w:p w14:paraId="703FFEC4" w14:textId="245682C4" w:rsidR="00A361D0" w:rsidRPr="0055029C" w:rsidRDefault="007D5DE0" w:rsidP="0055029C">
      <w:pPr>
        <w:spacing w:line="360" w:lineRule="auto"/>
        <w:rPr>
          <w:rFonts w:ascii="Arial" w:hAnsi="Arial" w:cs="Arial"/>
          <w:b/>
          <w:bCs/>
        </w:rPr>
      </w:pPr>
      <w:r w:rsidRPr="0055029C">
        <w:rPr>
          <w:rFonts w:ascii="Arial" w:hAnsi="Arial" w:cs="Arial"/>
        </w:rPr>
        <w:t>At its core, dementia is a cognitive disorder affecting the brain which can result in memory and personality changes</w:t>
      </w:r>
      <w:r w:rsidR="000676CF" w:rsidRPr="0055029C">
        <w:rPr>
          <w:rFonts w:ascii="Arial" w:hAnsi="Arial" w:cs="Arial"/>
        </w:rPr>
        <w:t xml:space="preserve">. It </w:t>
      </w:r>
      <w:r w:rsidR="00C06239" w:rsidRPr="0055029C">
        <w:rPr>
          <w:rFonts w:ascii="Arial" w:hAnsi="Arial" w:cs="Arial"/>
        </w:rPr>
        <w:t xml:space="preserve">is a clinical syndrome </w:t>
      </w:r>
      <w:r w:rsidR="00636110" w:rsidRPr="0055029C">
        <w:rPr>
          <w:rFonts w:ascii="Arial" w:hAnsi="Arial" w:cs="Arial"/>
        </w:rPr>
        <w:t xml:space="preserve">illustrated by </w:t>
      </w:r>
      <w:r w:rsidR="00D95926" w:rsidRPr="0055029C">
        <w:rPr>
          <w:rFonts w:ascii="Arial" w:hAnsi="Arial" w:cs="Arial"/>
        </w:rPr>
        <w:t xml:space="preserve">progressive cognitive decline which disrupts one’s ability to function </w:t>
      </w:r>
      <w:r w:rsidR="0096357C" w:rsidRPr="0055029C">
        <w:rPr>
          <w:rFonts w:ascii="Arial" w:hAnsi="Arial" w:cs="Arial"/>
        </w:rPr>
        <w:t>independently (</w:t>
      </w:r>
      <w:proofErr w:type="spellStart"/>
      <w:r w:rsidR="0096357C" w:rsidRPr="0055029C">
        <w:rPr>
          <w:rFonts w:ascii="Arial" w:hAnsi="Arial" w:cs="Arial"/>
        </w:rPr>
        <w:t>Chertkow</w:t>
      </w:r>
      <w:proofErr w:type="spellEnd"/>
      <w:r w:rsidR="0096357C" w:rsidRPr="0055029C">
        <w:rPr>
          <w:rFonts w:ascii="Arial" w:hAnsi="Arial" w:cs="Arial"/>
        </w:rPr>
        <w:t xml:space="preserve"> et al, 2013).</w:t>
      </w:r>
      <w:r w:rsidR="00A361D0" w:rsidRPr="0055029C">
        <w:rPr>
          <w:rFonts w:ascii="Arial" w:hAnsi="Arial" w:cs="Arial"/>
        </w:rPr>
        <w:t xml:space="preserve"> Cognitive decline stems from damage to the cerebral cortex caused by synaptic failure, inflammation and changes in the metabolism of the cerebral (Hildreth, 2015).</w:t>
      </w:r>
    </w:p>
    <w:p w14:paraId="2D6EE2B4" w14:textId="24653ADF" w:rsidR="000A7C94" w:rsidRPr="0055029C" w:rsidRDefault="0096076A" w:rsidP="0055029C">
      <w:pPr>
        <w:spacing w:line="360" w:lineRule="auto"/>
        <w:rPr>
          <w:rFonts w:ascii="Arial" w:hAnsi="Arial" w:cs="Arial"/>
        </w:rPr>
      </w:pPr>
      <w:r w:rsidRPr="0055029C">
        <w:rPr>
          <w:rFonts w:ascii="Arial" w:hAnsi="Arial" w:cs="Arial"/>
        </w:rPr>
        <w:t>The common types are Alzheimer’s Disease</w:t>
      </w:r>
      <w:r w:rsidR="000676CF" w:rsidRPr="0055029C">
        <w:rPr>
          <w:rFonts w:ascii="Arial" w:hAnsi="Arial" w:cs="Arial"/>
        </w:rPr>
        <w:t>,</w:t>
      </w:r>
      <w:r w:rsidRPr="0055029C">
        <w:rPr>
          <w:rFonts w:ascii="Arial" w:hAnsi="Arial" w:cs="Arial"/>
        </w:rPr>
        <w:t xml:space="preserve"> Vascular Dementia, Lewy Body Dementia and Frontotemporal Dementia (</w:t>
      </w:r>
      <w:proofErr w:type="spellStart"/>
      <w:r w:rsidRPr="0055029C">
        <w:rPr>
          <w:rFonts w:ascii="Arial" w:hAnsi="Arial" w:cs="Arial"/>
        </w:rPr>
        <w:t>Muangpaisan</w:t>
      </w:r>
      <w:proofErr w:type="spellEnd"/>
      <w:r w:rsidRPr="0055029C">
        <w:rPr>
          <w:rFonts w:ascii="Arial" w:hAnsi="Arial" w:cs="Arial"/>
        </w:rPr>
        <w:t>, 2007).</w:t>
      </w:r>
      <w:r w:rsidR="00930287" w:rsidRPr="0055029C">
        <w:rPr>
          <w:rFonts w:ascii="Arial" w:hAnsi="Arial" w:cs="Arial"/>
        </w:rPr>
        <w:t xml:space="preserve"> </w:t>
      </w:r>
      <w:r w:rsidR="00521A2D" w:rsidRPr="0055029C">
        <w:rPr>
          <w:rFonts w:ascii="Arial" w:hAnsi="Arial" w:cs="Arial"/>
        </w:rPr>
        <w:t>Symptoms are</w:t>
      </w:r>
      <w:r w:rsidR="006644DD" w:rsidRPr="0055029C">
        <w:rPr>
          <w:rFonts w:ascii="Arial" w:hAnsi="Arial" w:cs="Arial"/>
        </w:rPr>
        <w:t xml:space="preserve"> progressive, gradual</w:t>
      </w:r>
      <w:r w:rsidR="00BE0A79" w:rsidRPr="0055029C">
        <w:rPr>
          <w:rFonts w:ascii="Arial" w:hAnsi="Arial" w:cs="Arial"/>
        </w:rPr>
        <w:t xml:space="preserve"> </w:t>
      </w:r>
      <w:r w:rsidR="006644DD" w:rsidRPr="0055029C">
        <w:rPr>
          <w:rFonts w:ascii="Arial" w:hAnsi="Arial" w:cs="Arial"/>
        </w:rPr>
        <w:t xml:space="preserve">and persistent. </w:t>
      </w:r>
      <w:r w:rsidR="004174A5" w:rsidRPr="0055029C">
        <w:rPr>
          <w:rFonts w:ascii="Arial" w:hAnsi="Arial" w:cs="Arial"/>
        </w:rPr>
        <w:t>It can also be associated with challenging behaviours</w:t>
      </w:r>
      <w:r w:rsidR="00600028" w:rsidRPr="0055029C">
        <w:rPr>
          <w:rFonts w:ascii="Arial" w:hAnsi="Arial" w:cs="Arial"/>
        </w:rPr>
        <w:t xml:space="preserve"> (NIA, 2016).</w:t>
      </w:r>
      <w:r w:rsidR="00793AE9" w:rsidRPr="0055029C">
        <w:rPr>
          <w:rFonts w:ascii="Arial" w:hAnsi="Arial" w:cs="Arial"/>
        </w:rPr>
        <w:t xml:space="preserve"> </w:t>
      </w:r>
      <w:r w:rsidR="004A18AC" w:rsidRPr="0055029C">
        <w:rPr>
          <w:rFonts w:ascii="Arial" w:hAnsi="Arial" w:cs="Arial"/>
        </w:rPr>
        <w:t>As it progresses</w:t>
      </w:r>
      <w:r w:rsidR="00793AE9" w:rsidRPr="0055029C">
        <w:rPr>
          <w:rFonts w:ascii="Arial" w:hAnsi="Arial" w:cs="Arial"/>
        </w:rPr>
        <w:t xml:space="preserve">, patients will eventually require assistance with </w:t>
      </w:r>
      <w:r w:rsidR="00E57D28" w:rsidRPr="0055029C">
        <w:rPr>
          <w:rFonts w:ascii="Arial" w:hAnsi="Arial" w:cs="Arial"/>
        </w:rPr>
        <w:t>daily living</w:t>
      </w:r>
      <w:r w:rsidR="00E9564F" w:rsidRPr="0055029C">
        <w:rPr>
          <w:rFonts w:ascii="Arial" w:hAnsi="Arial" w:cs="Arial"/>
        </w:rPr>
        <w:t xml:space="preserve"> </w:t>
      </w:r>
      <w:r w:rsidR="00E57D28" w:rsidRPr="0055029C">
        <w:rPr>
          <w:rFonts w:ascii="Arial" w:hAnsi="Arial" w:cs="Arial"/>
        </w:rPr>
        <w:t>activities such as eating, grooming and mobility</w:t>
      </w:r>
      <w:r w:rsidR="00604F56" w:rsidRPr="0055029C">
        <w:rPr>
          <w:rFonts w:ascii="Arial" w:hAnsi="Arial" w:cs="Arial"/>
        </w:rPr>
        <w:t xml:space="preserve"> along with instrumental activities such as </w:t>
      </w:r>
      <w:r w:rsidR="008A4457" w:rsidRPr="0055029C">
        <w:rPr>
          <w:rFonts w:ascii="Arial" w:hAnsi="Arial" w:cs="Arial"/>
        </w:rPr>
        <w:t>shopping, meal preparation and managing medication (Karon et al</w:t>
      </w:r>
      <w:r w:rsidR="00DE51EF" w:rsidRPr="0055029C">
        <w:rPr>
          <w:rFonts w:ascii="Arial" w:hAnsi="Arial" w:cs="Arial"/>
        </w:rPr>
        <w:t>.</w:t>
      </w:r>
      <w:r w:rsidR="008A4457" w:rsidRPr="0055029C">
        <w:rPr>
          <w:rFonts w:ascii="Arial" w:hAnsi="Arial" w:cs="Arial"/>
        </w:rPr>
        <w:t xml:space="preserve">, 2015). </w:t>
      </w:r>
      <w:r w:rsidR="00492654" w:rsidRPr="0055029C">
        <w:rPr>
          <w:rFonts w:ascii="Arial" w:hAnsi="Arial" w:cs="Arial"/>
        </w:rPr>
        <w:t>Nursing</w:t>
      </w:r>
      <w:r w:rsidR="000A7C94" w:rsidRPr="0055029C">
        <w:rPr>
          <w:rFonts w:ascii="Arial" w:hAnsi="Arial" w:cs="Arial"/>
        </w:rPr>
        <w:t xml:space="preserve"> care may be required to manage </w:t>
      </w:r>
      <w:r w:rsidR="000311EE" w:rsidRPr="0055029C">
        <w:rPr>
          <w:rFonts w:ascii="Arial" w:hAnsi="Arial" w:cs="Arial"/>
        </w:rPr>
        <w:t xml:space="preserve">arising conditions such as incontinence, </w:t>
      </w:r>
      <w:r w:rsidR="00CD6410" w:rsidRPr="0055029C">
        <w:rPr>
          <w:rFonts w:ascii="Arial" w:hAnsi="Arial" w:cs="Arial"/>
        </w:rPr>
        <w:t>mobility devices and multiple medications (Reinhard et al</w:t>
      </w:r>
      <w:r w:rsidR="00DE51EF" w:rsidRPr="0055029C">
        <w:rPr>
          <w:rFonts w:ascii="Arial" w:hAnsi="Arial" w:cs="Arial"/>
        </w:rPr>
        <w:t>.</w:t>
      </w:r>
      <w:r w:rsidR="00CD6410" w:rsidRPr="0055029C">
        <w:rPr>
          <w:rFonts w:ascii="Arial" w:hAnsi="Arial" w:cs="Arial"/>
        </w:rPr>
        <w:t xml:space="preserve">, 2012). </w:t>
      </w:r>
      <w:r w:rsidR="004A18AC" w:rsidRPr="0055029C">
        <w:rPr>
          <w:rFonts w:ascii="Arial" w:hAnsi="Arial" w:cs="Arial"/>
        </w:rPr>
        <w:t>As a result</w:t>
      </w:r>
      <w:r w:rsidR="003F361C" w:rsidRPr="0055029C">
        <w:rPr>
          <w:rFonts w:ascii="Arial" w:hAnsi="Arial" w:cs="Arial"/>
        </w:rPr>
        <w:t xml:space="preserve">, quality of life </w:t>
      </w:r>
      <w:r w:rsidR="004711C4" w:rsidRPr="0055029C">
        <w:rPr>
          <w:rFonts w:ascii="Arial" w:hAnsi="Arial" w:cs="Arial"/>
        </w:rPr>
        <w:t xml:space="preserve">may be negatively affected (NIA, 2017). </w:t>
      </w:r>
    </w:p>
    <w:p w14:paraId="799F4576" w14:textId="6A0A09CF" w:rsidR="0064190A" w:rsidRPr="0055029C" w:rsidRDefault="00A361D0" w:rsidP="0055029C">
      <w:pPr>
        <w:spacing w:line="360" w:lineRule="auto"/>
        <w:rPr>
          <w:rFonts w:ascii="Arial" w:hAnsi="Arial" w:cs="Arial"/>
        </w:rPr>
      </w:pPr>
      <w:r w:rsidRPr="0055029C">
        <w:rPr>
          <w:rFonts w:ascii="Arial" w:hAnsi="Arial" w:cs="Arial"/>
        </w:rPr>
        <w:lastRenderedPageBreak/>
        <w:t>T</w:t>
      </w:r>
      <w:r w:rsidR="00F30081" w:rsidRPr="0055029C">
        <w:rPr>
          <w:rFonts w:ascii="Arial" w:hAnsi="Arial" w:cs="Arial"/>
        </w:rPr>
        <w:t xml:space="preserve">he </w:t>
      </w:r>
      <w:r w:rsidR="00793AE9" w:rsidRPr="0055029C">
        <w:rPr>
          <w:rFonts w:ascii="Arial" w:hAnsi="Arial" w:cs="Arial"/>
        </w:rPr>
        <w:t xml:space="preserve">behavioural </w:t>
      </w:r>
      <w:r w:rsidR="005057B2" w:rsidRPr="0055029C">
        <w:rPr>
          <w:rFonts w:ascii="Arial" w:hAnsi="Arial" w:cs="Arial"/>
        </w:rPr>
        <w:t xml:space="preserve">and psychological </w:t>
      </w:r>
      <w:r w:rsidR="00793AE9" w:rsidRPr="0055029C">
        <w:rPr>
          <w:rFonts w:ascii="Arial" w:hAnsi="Arial" w:cs="Arial"/>
        </w:rPr>
        <w:t>symptoms</w:t>
      </w:r>
      <w:r w:rsidR="00CF7E1A" w:rsidRPr="0055029C">
        <w:rPr>
          <w:rFonts w:ascii="Arial" w:hAnsi="Arial" w:cs="Arial"/>
        </w:rPr>
        <w:t xml:space="preserve"> of </w:t>
      </w:r>
      <w:r w:rsidR="0043562A" w:rsidRPr="0055029C">
        <w:rPr>
          <w:rFonts w:ascii="Arial" w:hAnsi="Arial" w:cs="Arial"/>
        </w:rPr>
        <w:t xml:space="preserve">dementia </w:t>
      </w:r>
      <w:r w:rsidR="00F14DCF" w:rsidRPr="0055029C">
        <w:rPr>
          <w:rFonts w:ascii="Arial" w:hAnsi="Arial" w:cs="Arial"/>
        </w:rPr>
        <w:t xml:space="preserve">(BPSD) </w:t>
      </w:r>
      <w:r w:rsidR="006F585D" w:rsidRPr="0055029C">
        <w:rPr>
          <w:rFonts w:ascii="Arial" w:hAnsi="Arial" w:cs="Arial"/>
        </w:rPr>
        <w:t>ranges from; agitation, aggression, psychosis and hallucinations</w:t>
      </w:r>
      <w:r w:rsidR="005057B2" w:rsidRPr="0055029C">
        <w:rPr>
          <w:rFonts w:ascii="Arial" w:hAnsi="Arial" w:cs="Arial"/>
        </w:rPr>
        <w:t>,</w:t>
      </w:r>
      <w:r w:rsidR="007C54E9" w:rsidRPr="0055029C">
        <w:rPr>
          <w:rFonts w:ascii="Arial" w:hAnsi="Arial" w:cs="Arial"/>
        </w:rPr>
        <w:t xml:space="preserve"> anxiety</w:t>
      </w:r>
      <w:r w:rsidR="00F14DCF" w:rsidRPr="0055029C">
        <w:rPr>
          <w:rFonts w:ascii="Arial" w:hAnsi="Arial" w:cs="Arial"/>
        </w:rPr>
        <w:t xml:space="preserve"> and </w:t>
      </w:r>
      <w:r w:rsidR="007C54E9" w:rsidRPr="0055029C">
        <w:rPr>
          <w:rFonts w:ascii="Arial" w:hAnsi="Arial" w:cs="Arial"/>
        </w:rPr>
        <w:t>depression</w:t>
      </w:r>
      <w:r w:rsidR="00F14DCF" w:rsidRPr="0055029C">
        <w:rPr>
          <w:rFonts w:ascii="Arial" w:hAnsi="Arial" w:cs="Arial"/>
        </w:rPr>
        <w:t>.</w:t>
      </w:r>
      <w:r w:rsidR="0087323C" w:rsidRPr="0055029C">
        <w:rPr>
          <w:rFonts w:ascii="Arial" w:hAnsi="Arial" w:cs="Arial"/>
        </w:rPr>
        <w:t xml:space="preserve"> </w:t>
      </w:r>
      <w:r w:rsidR="00F14DCF" w:rsidRPr="0055029C">
        <w:rPr>
          <w:rFonts w:ascii="Arial" w:hAnsi="Arial" w:cs="Arial"/>
        </w:rPr>
        <w:t xml:space="preserve">BPSD is the most distressing </w:t>
      </w:r>
      <w:r w:rsidR="00004C46" w:rsidRPr="0055029C">
        <w:rPr>
          <w:rFonts w:ascii="Arial" w:hAnsi="Arial" w:cs="Arial"/>
        </w:rPr>
        <w:t>manifestation of dementia for caregivers</w:t>
      </w:r>
      <w:r w:rsidR="00965748" w:rsidRPr="0055029C">
        <w:rPr>
          <w:rFonts w:ascii="Arial" w:hAnsi="Arial" w:cs="Arial"/>
        </w:rPr>
        <w:t xml:space="preserve"> (</w:t>
      </w:r>
      <w:proofErr w:type="spellStart"/>
      <w:r w:rsidR="00965748" w:rsidRPr="0055029C">
        <w:rPr>
          <w:rFonts w:ascii="Arial" w:hAnsi="Arial" w:cs="Arial"/>
        </w:rPr>
        <w:t>Baharudin</w:t>
      </w:r>
      <w:proofErr w:type="spellEnd"/>
      <w:r w:rsidR="00965748" w:rsidRPr="0055029C">
        <w:rPr>
          <w:rFonts w:ascii="Arial" w:hAnsi="Arial" w:cs="Arial"/>
        </w:rPr>
        <w:t xml:space="preserve"> et al, 2019).</w:t>
      </w:r>
      <w:r w:rsidR="000C05A7" w:rsidRPr="0055029C">
        <w:rPr>
          <w:rFonts w:ascii="Arial" w:hAnsi="Arial" w:cs="Arial"/>
        </w:rPr>
        <w:t xml:space="preserve"> It</w:t>
      </w:r>
      <w:r w:rsidR="00DF4B07" w:rsidRPr="0055029C">
        <w:rPr>
          <w:rFonts w:ascii="Arial" w:hAnsi="Arial" w:cs="Arial"/>
        </w:rPr>
        <w:t xml:space="preserve"> reduces one’s social functions and quality of life </w:t>
      </w:r>
      <w:r w:rsidR="009A2817" w:rsidRPr="0055029C">
        <w:rPr>
          <w:rFonts w:ascii="Arial" w:hAnsi="Arial" w:cs="Arial"/>
        </w:rPr>
        <w:t>whilst</w:t>
      </w:r>
      <w:r w:rsidR="00DF4B07" w:rsidRPr="0055029C">
        <w:rPr>
          <w:rFonts w:ascii="Arial" w:hAnsi="Arial" w:cs="Arial"/>
        </w:rPr>
        <w:t xml:space="preserve"> increasing susceptibility to physical harm, and complications such as falls and fractures</w:t>
      </w:r>
      <w:r w:rsidR="009A2817" w:rsidRPr="0055029C">
        <w:rPr>
          <w:rFonts w:ascii="Arial" w:hAnsi="Arial" w:cs="Arial"/>
        </w:rPr>
        <w:t xml:space="preserve"> (Feil, 2007). </w:t>
      </w:r>
      <w:r w:rsidR="006636FF" w:rsidRPr="0055029C">
        <w:rPr>
          <w:rFonts w:ascii="Arial" w:hAnsi="Arial" w:cs="Arial"/>
        </w:rPr>
        <w:t xml:space="preserve">BPSD introduces challenges in </w:t>
      </w:r>
      <w:r w:rsidR="00DB664E" w:rsidRPr="0055029C">
        <w:rPr>
          <w:rFonts w:ascii="Arial" w:hAnsi="Arial" w:cs="Arial"/>
        </w:rPr>
        <w:t>care</w:t>
      </w:r>
      <w:r w:rsidR="00FC3322" w:rsidRPr="0055029C">
        <w:rPr>
          <w:rFonts w:ascii="Arial" w:hAnsi="Arial" w:cs="Arial"/>
        </w:rPr>
        <w:t xml:space="preserve"> and </w:t>
      </w:r>
      <w:r w:rsidR="00150B0F" w:rsidRPr="0055029C">
        <w:rPr>
          <w:rFonts w:ascii="Arial" w:hAnsi="Arial" w:cs="Arial"/>
        </w:rPr>
        <w:t>i</w:t>
      </w:r>
      <w:r w:rsidR="00DB664E" w:rsidRPr="0055029C">
        <w:rPr>
          <w:rFonts w:ascii="Arial" w:hAnsi="Arial" w:cs="Arial"/>
        </w:rPr>
        <w:t>n</w:t>
      </w:r>
      <w:r w:rsidR="006636FF" w:rsidRPr="0055029C">
        <w:rPr>
          <w:rFonts w:ascii="Arial" w:hAnsi="Arial" w:cs="Arial"/>
        </w:rPr>
        <w:t xml:space="preserve">creases </w:t>
      </w:r>
      <w:r w:rsidR="00150B0F" w:rsidRPr="0055029C">
        <w:rPr>
          <w:rFonts w:ascii="Arial" w:hAnsi="Arial" w:cs="Arial"/>
        </w:rPr>
        <w:t>caregiver</w:t>
      </w:r>
      <w:r w:rsidR="006636FF" w:rsidRPr="0055029C">
        <w:rPr>
          <w:rFonts w:ascii="Arial" w:hAnsi="Arial" w:cs="Arial"/>
        </w:rPr>
        <w:t xml:space="preserve"> distress</w:t>
      </w:r>
      <w:r w:rsidR="00FC3322" w:rsidRPr="0055029C">
        <w:rPr>
          <w:rFonts w:ascii="Arial" w:hAnsi="Arial" w:cs="Arial"/>
        </w:rPr>
        <w:t xml:space="preserve"> by </w:t>
      </w:r>
      <w:r w:rsidR="00DB664E" w:rsidRPr="0055029C">
        <w:rPr>
          <w:rFonts w:ascii="Arial" w:hAnsi="Arial" w:cs="Arial"/>
        </w:rPr>
        <w:t>harming</w:t>
      </w:r>
      <w:r w:rsidR="006636FF" w:rsidRPr="0055029C">
        <w:rPr>
          <w:rFonts w:ascii="Arial" w:hAnsi="Arial" w:cs="Arial"/>
        </w:rPr>
        <w:t xml:space="preserve"> their</w:t>
      </w:r>
      <w:r w:rsidR="002B583A" w:rsidRPr="0055029C">
        <w:rPr>
          <w:rFonts w:ascii="Arial" w:hAnsi="Arial" w:cs="Arial"/>
        </w:rPr>
        <w:t xml:space="preserve"> emotional </w:t>
      </w:r>
      <w:r w:rsidR="006636FF" w:rsidRPr="0055029C">
        <w:rPr>
          <w:rFonts w:ascii="Arial" w:hAnsi="Arial" w:cs="Arial"/>
        </w:rPr>
        <w:t xml:space="preserve">well-being </w:t>
      </w:r>
      <w:r w:rsidR="00781E53" w:rsidRPr="0055029C">
        <w:rPr>
          <w:rFonts w:ascii="Arial" w:hAnsi="Arial" w:cs="Arial"/>
        </w:rPr>
        <w:t>(</w:t>
      </w:r>
      <w:proofErr w:type="spellStart"/>
      <w:r w:rsidR="00781E53" w:rsidRPr="0055029C">
        <w:rPr>
          <w:rFonts w:ascii="Arial" w:hAnsi="Arial" w:cs="Arial"/>
        </w:rPr>
        <w:t>Lethin</w:t>
      </w:r>
      <w:proofErr w:type="spellEnd"/>
      <w:r w:rsidR="00781E53" w:rsidRPr="0055029C">
        <w:rPr>
          <w:rFonts w:ascii="Arial" w:hAnsi="Arial" w:cs="Arial"/>
        </w:rPr>
        <w:t xml:space="preserve"> et al, 2020). </w:t>
      </w:r>
      <w:r w:rsidR="006636FF" w:rsidRPr="0055029C">
        <w:rPr>
          <w:rFonts w:ascii="Arial" w:hAnsi="Arial" w:cs="Arial"/>
        </w:rPr>
        <w:t xml:space="preserve">Studies on formal and informal caregivers reveal that BPSD severity has </w:t>
      </w:r>
      <w:r w:rsidR="00306707" w:rsidRPr="0055029C">
        <w:rPr>
          <w:rFonts w:ascii="Arial" w:hAnsi="Arial" w:cs="Arial"/>
        </w:rPr>
        <w:t>s</w:t>
      </w:r>
      <w:r w:rsidR="006636FF" w:rsidRPr="0055029C">
        <w:rPr>
          <w:rFonts w:ascii="Arial" w:hAnsi="Arial" w:cs="Arial"/>
        </w:rPr>
        <w:t xml:space="preserve">ignificant positive </w:t>
      </w:r>
      <w:r w:rsidR="00306707" w:rsidRPr="0055029C">
        <w:rPr>
          <w:rFonts w:ascii="Arial" w:hAnsi="Arial" w:cs="Arial"/>
        </w:rPr>
        <w:t>correlations</w:t>
      </w:r>
      <w:r w:rsidR="006636FF" w:rsidRPr="0055029C">
        <w:rPr>
          <w:rFonts w:ascii="Arial" w:hAnsi="Arial" w:cs="Arial"/>
        </w:rPr>
        <w:t xml:space="preserve"> with the degree of caregiver burden </w:t>
      </w:r>
      <w:r w:rsidR="00CD298C" w:rsidRPr="0055029C">
        <w:rPr>
          <w:rFonts w:ascii="Arial" w:hAnsi="Arial" w:cs="Arial"/>
        </w:rPr>
        <w:t>(</w:t>
      </w:r>
      <w:proofErr w:type="spellStart"/>
      <w:r w:rsidR="00CD298C" w:rsidRPr="0055029C">
        <w:rPr>
          <w:rFonts w:ascii="Arial" w:hAnsi="Arial" w:cs="Arial"/>
        </w:rPr>
        <w:t>Kamiya</w:t>
      </w:r>
      <w:proofErr w:type="spellEnd"/>
      <w:r w:rsidR="00CD298C" w:rsidRPr="0055029C">
        <w:rPr>
          <w:rFonts w:ascii="Arial" w:hAnsi="Arial" w:cs="Arial"/>
        </w:rPr>
        <w:t xml:space="preserve">, 2014). </w:t>
      </w:r>
    </w:p>
    <w:p w14:paraId="48F811F4" w14:textId="77777777" w:rsidR="00306707" w:rsidRPr="0055029C" w:rsidRDefault="00306707" w:rsidP="0055029C">
      <w:pPr>
        <w:spacing w:line="360" w:lineRule="auto"/>
        <w:rPr>
          <w:rFonts w:ascii="Arial" w:hAnsi="Arial" w:cs="Arial"/>
        </w:rPr>
      </w:pPr>
    </w:p>
    <w:p w14:paraId="042ACEF0" w14:textId="11549812" w:rsidR="00306707" w:rsidRPr="0055029C" w:rsidRDefault="00AC4F64" w:rsidP="00273B92">
      <w:pPr>
        <w:pStyle w:val="ListParagraph"/>
        <w:numPr>
          <w:ilvl w:val="0"/>
          <w:numId w:val="6"/>
        </w:numPr>
        <w:spacing w:line="480" w:lineRule="auto"/>
        <w:rPr>
          <w:rFonts w:ascii="Arial" w:hAnsi="Arial" w:cs="Arial"/>
          <w:b/>
          <w:bCs/>
          <w:sz w:val="22"/>
          <w:szCs w:val="22"/>
          <w:u w:val="single"/>
        </w:rPr>
      </w:pPr>
      <w:r w:rsidRPr="0055029C">
        <w:rPr>
          <w:rFonts w:ascii="Arial" w:hAnsi="Arial" w:cs="Arial"/>
          <w:b/>
          <w:bCs/>
          <w:sz w:val="22"/>
          <w:szCs w:val="22"/>
          <w:u w:val="single"/>
        </w:rPr>
        <w:t>Diagnosis</w:t>
      </w:r>
    </w:p>
    <w:p w14:paraId="6D80FDE0" w14:textId="247033AD" w:rsidR="00AE13C6" w:rsidRPr="0055029C" w:rsidRDefault="002C2C6D" w:rsidP="0055029C">
      <w:pPr>
        <w:spacing w:line="360" w:lineRule="auto"/>
        <w:rPr>
          <w:rFonts w:ascii="Arial" w:hAnsi="Arial" w:cs="Arial"/>
        </w:rPr>
      </w:pPr>
      <w:r w:rsidRPr="0055029C">
        <w:rPr>
          <w:rFonts w:ascii="Arial" w:hAnsi="Arial" w:cs="Arial"/>
        </w:rPr>
        <w:t>It</w:t>
      </w:r>
      <w:r w:rsidR="00C7102B" w:rsidRPr="0055029C">
        <w:rPr>
          <w:rFonts w:ascii="Arial" w:hAnsi="Arial" w:cs="Arial"/>
        </w:rPr>
        <w:t xml:space="preserve"> </w:t>
      </w:r>
      <w:r w:rsidR="00076238" w:rsidRPr="0055029C">
        <w:rPr>
          <w:rFonts w:ascii="Arial" w:hAnsi="Arial" w:cs="Arial"/>
        </w:rPr>
        <w:t xml:space="preserve">is helpful for dementia patients to receive diagnosis early, as </w:t>
      </w:r>
      <w:r w:rsidR="00610F4F" w:rsidRPr="0055029C">
        <w:rPr>
          <w:rFonts w:ascii="Arial" w:hAnsi="Arial" w:cs="Arial"/>
        </w:rPr>
        <w:t>it can make planning for the future and decisions about finances, healthcare, living arrangements easier,</w:t>
      </w:r>
      <w:r w:rsidR="000C7744" w:rsidRPr="0055029C">
        <w:rPr>
          <w:rFonts w:ascii="Arial" w:hAnsi="Arial" w:cs="Arial"/>
        </w:rPr>
        <w:t xml:space="preserve"> all while lessening anxiety levels about unknown problems</w:t>
      </w:r>
      <w:r w:rsidR="00152534" w:rsidRPr="0055029C">
        <w:rPr>
          <w:rFonts w:ascii="Arial" w:hAnsi="Arial" w:cs="Arial"/>
        </w:rPr>
        <w:t xml:space="preserve">. </w:t>
      </w:r>
      <w:r w:rsidR="000C7744" w:rsidRPr="0055029C">
        <w:rPr>
          <w:rFonts w:ascii="Arial" w:hAnsi="Arial" w:cs="Arial"/>
        </w:rPr>
        <w:t>Despite the many advantages of early dementia diagnosis, there are several barrier</w:t>
      </w:r>
      <w:r w:rsidRPr="0055029C">
        <w:rPr>
          <w:rFonts w:ascii="Arial" w:hAnsi="Arial" w:cs="Arial"/>
        </w:rPr>
        <w:t>s</w:t>
      </w:r>
      <w:r w:rsidR="00A914E9" w:rsidRPr="0055029C">
        <w:rPr>
          <w:rFonts w:ascii="Arial" w:hAnsi="Arial" w:cs="Arial"/>
        </w:rPr>
        <w:t xml:space="preserve">. These include physician concerns </w:t>
      </w:r>
      <w:r w:rsidR="00807FDA" w:rsidRPr="0055029C">
        <w:rPr>
          <w:rFonts w:ascii="Arial" w:hAnsi="Arial" w:cs="Arial"/>
        </w:rPr>
        <w:t>of the time burden generated from testing and counselling</w:t>
      </w:r>
      <w:r w:rsidR="00EA0C5B" w:rsidRPr="0055029C">
        <w:rPr>
          <w:rFonts w:ascii="Arial" w:hAnsi="Arial" w:cs="Arial"/>
        </w:rPr>
        <w:t xml:space="preserve"> (Bradford, 2009)</w:t>
      </w:r>
      <w:r w:rsidR="000C58C6" w:rsidRPr="0055029C">
        <w:rPr>
          <w:rFonts w:ascii="Arial" w:hAnsi="Arial" w:cs="Arial"/>
        </w:rPr>
        <w:t>, b</w:t>
      </w:r>
      <w:r w:rsidR="0018211D" w:rsidRPr="0055029C">
        <w:rPr>
          <w:rFonts w:ascii="Arial" w:hAnsi="Arial" w:cs="Arial"/>
        </w:rPr>
        <w:t>elief that memory problems are normal processes of ageing, stigmas attached to dementia and fear about the future.</w:t>
      </w:r>
      <w:r w:rsidR="000C58C6" w:rsidRPr="0055029C">
        <w:rPr>
          <w:rFonts w:ascii="Arial" w:hAnsi="Arial" w:cs="Arial"/>
        </w:rPr>
        <w:t xml:space="preserve"> Functional</w:t>
      </w:r>
      <w:r w:rsidR="0018211D" w:rsidRPr="0055029C">
        <w:rPr>
          <w:rFonts w:ascii="Arial" w:hAnsi="Arial" w:cs="Arial"/>
        </w:rPr>
        <w:t xml:space="preserve"> impairment </w:t>
      </w:r>
      <w:r w:rsidR="000C58C6" w:rsidRPr="0055029C">
        <w:rPr>
          <w:rFonts w:ascii="Arial" w:hAnsi="Arial" w:cs="Arial"/>
        </w:rPr>
        <w:t xml:space="preserve">may </w:t>
      </w:r>
      <w:r w:rsidR="00C91867">
        <w:rPr>
          <w:rFonts w:ascii="Arial" w:hAnsi="Arial" w:cs="Arial"/>
        </w:rPr>
        <w:t>be</w:t>
      </w:r>
      <w:r w:rsidR="0018211D" w:rsidRPr="0055029C">
        <w:rPr>
          <w:rFonts w:ascii="Arial" w:hAnsi="Arial" w:cs="Arial"/>
        </w:rPr>
        <w:t xml:space="preserve"> obscured by physical frailty and depression. Some signs of dementia</w:t>
      </w:r>
      <w:r w:rsidR="000C58C6" w:rsidRPr="0055029C">
        <w:rPr>
          <w:rFonts w:ascii="Arial" w:hAnsi="Arial" w:cs="Arial"/>
        </w:rPr>
        <w:t xml:space="preserve"> in young people,</w:t>
      </w:r>
      <w:r w:rsidR="0018211D" w:rsidRPr="0055029C">
        <w:rPr>
          <w:rFonts w:ascii="Arial" w:hAnsi="Arial" w:cs="Arial"/>
        </w:rPr>
        <w:t xml:space="preserve"> such as personality and behavioural changes, may be misdiagnosed as dementia is not a suspecting cause. (Greenwood, 2016). The diagnosis itself can create feelings of loss and fear, resulting in PWD to be hesitant in disclosing their diagnosis, along with taking treatments (Harris, 2009). </w:t>
      </w:r>
    </w:p>
    <w:p w14:paraId="3B5C2E85" w14:textId="125E0051" w:rsidR="003A4042" w:rsidRPr="0055029C" w:rsidRDefault="00152534" w:rsidP="0055029C">
      <w:pPr>
        <w:spacing w:line="360" w:lineRule="auto"/>
        <w:rPr>
          <w:rFonts w:ascii="Arial" w:hAnsi="Arial" w:cs="Arial"/>
          <w:b/>
          <w:bCs/>
          <w:color w:val="000000" w:themeColor="text1"/>
          <w:spacing w:val="-4"/>
        </w:rPr>
      </w:pPr>
      <w:r w:rsidRPr="0055029C">
        <w:rPr>
          <w:rFonts w:ascii="Arial" w:hAnsi="Arial" w:cs="Arial"/>
        </w:rPr>
        <w:t xml:space="preserve">Generally, dementia is diagnosed through </w:t>
      </w:r>
      <w:r w:rsidR="00303753" w:rsidRPr="0055029C">
        <w:rPr>
          <w:rFonts w:ascii="Arial" w:hAnsi="Arial" w:cs="Arial"/>
        </w:rPr>
        <w:t xml:space="preserve">one’s General </w:t>
      </w:r>
      <w:r w:rsidR="007D3694" w:rsidRPr="0055029C">
        <w:rPr>
          <w:rFonts w:ascii="Arial" w:hAnsi="Arial" w:cs="Arial"/>
        </w:rPr>
        <w:t>Practitioner</w:t>
      </w:r>
      <w:r w:rsidR="000C58C6" w:rsidRPr="0055029C">
        <w:rPr>
          <w:rFonts w:ascii="Arial" w:hAnsi="Arial" w:cs="Arial"/>
        </w:rPr>
        <w:t xml:space="preserve">. </w:t>
      </w:r>
      <w:r w:rsidR="004E0A49" w:rsidRPr="0055029C">
        <w:rPr>
          <w:rFonts w:ascii="Arial" w:hAnsi="Arial" w:cs="Arial"/>
        </w:rPr>
        <w:t xml:space="preserve">They </w:t>
      </w:r>
      <w:r w:rsidR="00216AEE" w:rsidRPr="0055029C">
        <w:rPr>
          <w:rFonts w:ascii="Arial" w:hAnsi="Arial" w:cs="Arial"/>
        </w:rPr>
        <w:t xml:space="preserve">will look at a combination of medical history, </w:t>
      </w:r>
      <w:r w:rsidR="006261CB" w:rsidRPr="0055029C">
        <w:rPr>
          <w:rFonts w:ascii="Arial" w:hAnsi="Arial" w:cs="Arial"/>
        </w:rPr>
        <w:t>symptom assessment, behavioural changes and medication use.</w:t>
      </w:r>
      <w:r w:rsidR="00B53154" w:rsidRPr="0055029C">
        <w:rPr>
          <w:rFonts w:ascii="Arial" w:hAnsi="Arial" w:cs="Arial"/>
        </w:rPr>
        <w:t xml:space="preserve"> </w:t>
      </w:r>
      <w:r w:rsidR="00C9201E" w:rsidRPr="0055029C">
        <w:rPr>
          <w:rFonts w:ascii="Arial" w:hAnsi="Arial" w:cs="Arial"/>
          <w:color w:val="000000" w:themeColor="text1"/>
          <w:spacing w:val="-4"/>
        </w:rPr>
        <w:t>Dementia cannot be diagnosed merely through one simple test. There is a process for diagnosis consisting of several tests</w:t>
      </w:r>
      <w:r w:rsidR="00E45713" w:rsidRPr="0055029C">
        <w:rPr>
          <w:rFonts w:ascii="Arial" w:hAnsi="Arial" w:cs="Arial"/>
          <w:color w:val="000000" w:themeColor="text1"/>
          <w:spacing w:val="-4"/>
        </w:rPr>
        <w:t>, scans and evaluations</w:t>
      </w:r>
      <w:r w:rsidR="00C9201E" w:rsidRPr="0055029C">
        <w:rPr>
          <w:rFonts w:ascii="Arial" w:hAnsi="Arial" w:cs="Arial"/>
          <w:color w:val="000000" w:themeColor="text1"/>
          <w:spacing w:val="-4"/>
        </w:rPr>
        <w:t xml:space="preserve">, in which </w:t>
      </w:r>
      <w:r w:rsidR="00101DE4" w:rsidRPr="0055029C">
        <w:rPr>
          <w:rFonts w:ascii="Arial" w:hAnsi="Arial" w:cs="Arial"/>
          <w:color w:val="000000" w:themeColor="text1"/>
          <w:spacing w:val="-4"/>
        </w:rPr>
        <w:t>healthcare professionals will combine results to reach a conclusion</w:t>
      </w:r>
      <w:r w:rsidR="00714BDA" w:rsidRPr="0055029C">
        <w:rPr>
          <w:rFonts w:ascii="Arial" w:hAnsi="Arial" w:cs="Arial"/>
          <w:b/>
          <w:bCs/>
          <w:color w:val="000000" w:themeColor="text1"/>
          <w:spacing w:val="-4"/>
        </w:rPr>
        <w:t>.</w:t>
      </w:r>
    </w:p>
    <w:p w14:paraId="4E365830" w14:textId="77777777" w:rsidR="00CA3B75" w:rsidRPr="0055029C" w:rsidRDefault="00F23090" w:rsidP="00273B92">
      <w:pPr>
        <w:pStyle w:val="NormalWeb"/>
        <w:ind w:left="720"/>
        <w:divId w:val="2080781740"/>
        <w:rPr>
          <w:rFonts w:ascii="Arial" w:hAnsi="Arial" w:cs="Arial"/>
          <w:b/>
          <w:bCs/>
          <w:color w:val="000000" w:themeColor="text1"/>
          <w:spacing w:val="-4"/>
          <w:sz w:val="22"/>
          <w:szCs w:val="22"/>
        </w:rPr>
      </w:pPr>
      <w:r w:rsidRPr="0055029C">
        <w:rPr>
          <w:rFonts w:ascii="Arial" w:hAnsi="Arial" w:cs="Arial"/>
          <w:b/>
          <w:bCs/>
          <w:color w:val="000000" w:themeColor="text1"/>
          <w:spacing w:val="-4"/>
          <w:sz w:val="22"/>
          <w:szCs w:val="22"/>
        </w:rPr>
        <w:t xml:space="preserve">3.1 Cognitive tests </w:t>
      </w:r>
    </w:p>
    <w:p w14:paraId="23A8C737" w14:textId="5486B0B8" w:rsidR="00741A5F" w:rsidRPr="0055029C" w:rsidRDefault="00F23090" w:rsidP="0055029C">
      <w:pPr>
        <w:pStyle w:val="NormalWeb"/>
        <w:spacing w:line="360" w:lineRule="auto"/>
        <w:divId w:val="2080781740"/>
        <w:rPr>
          <w:rFonts w:ascii="Arial" w:hAnsi="Arial" w:cs="Arial"/>
          <w:b/>
          <w:bCs/>
          <w:color w:val="000000" w:themeColor="text1"/>
          <w:spacing w:val="-4"/>
          <w:sz w:val="22"/>
          <w:szCs w:val="22"/>
        </w:rPr>
      </w:pPr>
      <w:r w:rsidRPr="0055029C">
        <w:rPr>
          <w:rFonts w:ascii="Arial" w:hAnsi="Arial" w:cs="Arial"/>
          <w:color w:val="000000" w:themeColor="text1"/>
          <w:spacing w:val="-4"/>
          <w:sz w:val="22"/>
          <w:szCs w:val="22"/>
        </w:rPr>
        <w:t>Focusing on aspects such as memory, counting, reasoning and language skills, cognitive tests</w:t>
      </w:r>
      <w:r w:rsidR="00D344AB" w:rsidRPr="0055029C">
        <w:rPr>
          <w:rFonts w:ascii="Arial" w:hAnsi="Arial" w:cs="Arial"/>
          <w:color w:val="000000" w:themeColor="text1"/>
          <w:spacing w:val="-4"/>
          <w:sz w:val="22"/>
          <w:szCs w:val="22"/>
        </w:rPr>
        <w:t xml:space="preserve"> aid to build a picture of someone’s abilities over a range of skills. </w:t>
      </w:r>
    </w:p>
    <w:p w14:paraId="273E9E94" w14:textId="27FFF6DB" w:rsidR="00C43EAC" w:rsidRPr="0055029C" w:rsidRDefault="00A17B37" w:rsidP="0055029C">
      <w:pPr>
        <w:pStyle w:val="NormalWeb"/>
        <w:spacing w:line="360" w:lineRule="auto"/>
        <w:divId w:val="2080781740"/>
        <w:rPr>
          <w:rFonts w:ascii="Arial" w:hAnsi="Arial" w:cs="Arial"/>
          <w:i/>
          <w:iCs/>
          <w:color w:val="000000" w:themeColor="text1"/>
          <w:spacing w:val="-4"/>
          <w:sz w:val="22"/>
          <w:szCs w:val="22"/>
        </w:rPr>
      </w:pPr>
      <w:r w:rsidRPr="0055029C">
        <w:rPr>
          <w:rFonts w:ascii="Arial" w:hAnsi="Arial" w:cs="Arial"/>
          <w:i/>
          <w:iCs/>
          <w:color w:val="000000" w:themeColor="text1"/>
          <w:spacing w:val="-4"/>
          <w:sz w:val="22"/>
          <w:szCs w:val="22"/>
        </w:rPr>
        <w:t xml:space="preserve">For example, doctors may ask patients </w:t>
      </w:r>
      <w:r w:rsidR="0032539D" w:rsidRPr="0055029C">
        <w:rPr>
          <w:rFonts w:ascii="Arial" w:hAnsi="Arial" w:cs="Arial"/>
          <w:i/>
          <w:iCs/>
          <w:color w:val="000000" w:themeColor="text1"/>
          <w:spacing w:val="-4"/>
          <w:sz w:val="22"/>
          <w:szCs w:val="22"/>
        </w:rPr>
        <w:t>to make easy calculations such as counting backwards from</w:t>
      </w:r>
      <w:r w:rsidR="00695610" w:rsidRPr="0055029C">
        <w:rPr>
          <w:rFonts w:ascii="Arial" w:hAnsi="Arial" w:cs="Arial"/>
          <w:i/>
          <w:iCs/>
          <w:color w:val="000000" w:themeColor="text1"/>
          <w:spacing w:val="-4"/>
          <w:sz w:val="22"/>
          <w:szCs w:val="22"/>
        </w:rPr>
        <w:t xml:space="preserve"> </w:t>
      </w:r>
      <w:r w:rsidR="0032539D" w:rsidRPr="0055029C">
        <w:rPr>
          <w:rFonts w:ascii="Arial" w:hAnsi="Arial" w:cs="Arial"/>
          <w:i/>
          <w:iCs/>
          <w:color w:val="000000" w:themeColor="text1"/>
          <w:spacing w:val="-4"/>
          <w:sz w:val="22"/>
          <w:szCs w:val="22"/>
        </w:rPr>
        <w:t>100 by 7</w:t>
      </w:r>
      <w:r w:rsidR="00CA3B75" w:rsidRPr="0055029C">
        <w:rPr>
          <w:rFonts w:ascii="Arial" w:hAnsi="Arial" w:cs="Arial"/>
          <w:i/>
          <w:iCs/>
          <w:color w:val="000000" w:themeColor="text1"/>
          <w:spacing w:val="-4"/>
          <w:sz w:val="22"/>
          <w:szCs w:val="22"/>
        </w:rPr>
        <w:t xml:space="preserve"> </w:t>
      </w:r>
      <w:r w:rsidR="00063B48" w:rsidRPr="0055029C">
        <w:rPr>
          <w:rFonts w:ascii="Arial" w:hAnsi="Arial" w:cs="Arial"/>
          <w:i/>
          <w:iCs/>
          <w:color w:val="000000" w:themeColor="text1"/>
          <w:spacing w:val="-4"/>
          <w:sz w:val="22"/>
          <w:szCs w:val="22"/>
        </w:rPr>
        <w:t xml:space="preserve">or give short </w:t>
      </w:r>
      <w:r w:rsidR="00924A0D" w:rsidRPr="0055029C">
        <w:rPr>
          <w:rFonts w:ascii="Arial" w:hAnsi="Arial" w:cs="Arial"/>
          <w:i/>
          <w:iCs/>
          <w:color w:val="000000" w:themeColor="text1"/>
          <w:spacing w:val="-4"/>
          <w:sz w:val="22"/>
          <w:szCs w:val="22"/>
        </w:rPr>
        <w:t xml:space="preserve">lists of words and ask patients to remember and repeat them. </w:t>
      </w:r>
    </w:p>
    <w:p w14:paraId="5E1913E7" w14:textId="1C3C96AC" w:rsidR="00C45D2F" w:rsidRPr="0055029C" w:rsidRDefault="005567B1" w:rsidP="0055029C">
      <w:pPr>
        <w:pStyle w:val="NormalWeb"/>
        <w:spacing w:line="360" w:lineRule="auto"/>
        <w:divId w:val="2080781740"/>
        <w:rPr>
          <w:rFonts w:ascii="Arial" w:hAnsi="Arial" w:cs="Arial"/>
          <w:color w:val="000000" w:themeColor="text1"/>
          <w:spacing w:val="-4"/>
          <w:sz w:val="22"/>
          <w:szCs w:val="22"/>
        </w:rPr>
      </w:pPr>
      <w:r w:rsidRPr="0055029C">
        <w:rPr>
          <w:rFonts w:ascii="Arial" w:hAnsi="Arial" w:cs="Arial"/>
          <w:color w:val="000000" w:themeColor="text1"/>
          <w:spacing w:val="-4"/>
          <w:sz w:val="22"/>
          <w:szCs w:val="22"/>
        </w:rPr>
        <w:lastRenderedPageBreak/>
        <w:t>Five publications focusing on identifying the most suitable cognitive assessments</w:t>
      </w:r>
      <w:r w:rsidR="00B737F6" w:rsidRPr="0055029C">
        <w:rPr>
          <w:rFonts w:ascii="Arial" w:hAnsi="Arial" w:cs="Arial"/>
          <w:color w:val="000000" w:themeColor="text1"/>
          <w:spacing w:val="-4"/>
          <w:sz w:val="22"/>
          <w:szCs w:val="22"/>
        </w:rPr>
        <w:t xml:space="preserve"> </w:t>
      </w:r>
      <w:r w:rsidRPr="0055029C">
        <w:rPr>
          <w:rFonts w:ascii="Arial" w:hAnsi="Arial" w:cs="Arial"/>
          <w:color w:val="000000" w:themeColor="text1"/>
          <w:spacing w:val="-4"/>
          <w:sz w:val="22"/>
          <w:szCs w:val="22"/>
        </w:rPr>
        <w:t>all selected the Memory Impairment Screen (MIS) and the General Practitioner Assessment of Cognition</w:t>
      </w:r>
      <w:r w:rsidR="001C6B3C" w:rsidRPr="0055029C">
        <w:rPr>
          <w:rFonts w:ascii="Arial" w:hAnsi="Arial" w:cs="Arial"/>
          <w:color w:val="000000" w:themeColor="text1"/>
          <w:spacing w:val="-4"/>
          <w:sz w:val="22"/>
          <w:szCs w:val="22"/>
        </w:rPr>
        <w:t xml:space="preserve"> (</w:t>
      </w:r>
      <w:r w:rsidR="00326501" w:rsidRPr="0055029C">
        <w:rPr>
          <w:rFonts w:ascii="Arial" w:hAnsi="Arial" w:cs="Arial"/>
          <w:color w:val="000000" w:themeColor="text1"/>
          <w:spacing w:val="-4"/>
          <w:sz w:val="22"/>
          <w:szCs w:val="22"/>
        </w:rPr>
        <w:t>GPCOG</w:t>
      </w:r>
      <w:r w:rsidR="001C6B3C" w:rsidRPr="0055029C">
        <w:rPr>
          <w:rFonts w:ascii="Arial" w:hAnsi="Arial" w:cs="Arial"/>
          <w:color w:val="000000" w:themeColor="text1"/>
          <w:spacing w:val="-4"/>
          <w:sz w:val="22"/>
          <w:szCs w:val="22"/>
        </w:rPr>
        <w:t>)</w:t>
      </w:r>
      <w:r w:rsidRPr="0055029C">
        <w:rPr>
          <w:rFonts w:ascii="Arial" w:hAnsi="Arial" w:cs="Arial"/>
          <w:color w:val="000000" w:themeColor="text1"/>
          <w:spacing w:val="-4"/>
          <w:sz w:val="22"/>
          <w:szCs w:val="22"/>
        </w:rPr>
        <w:t xml:space="preserve"> and Mini-Cog. The benefit to these cognitive tests had the following attributes; required 5 minutes or less to administer, easily administered by medical staff members who are not physicians and is unlinked to educational, language or </w:t>
      </w:r>
      <w:r w:rsidR="00A06ED8" w:rsidRPr="0055029C">
        <w:rPr>
          <w:rFonts w:ascii="Arial" w:hAnsi="Arial" w:cs="Arial"/>
          <w:color w:val="000000" w:themeColor="text1"/>
          <w:spacing w:val="-4"/>
          <w:sz w:val="22"/>
          <w:szCs w:val="22"/>
        </w:rPr>
        <w:t>cultural</w:t>
      </w:r>
      <w:r w:rsidRPr="0055029C">
        <w:rPr>
          <w:rFonts w:ascii="Arial" w:hAnsi="Arial" w:cs="Arial"/>
          <w:color w:val="000000" w:themeColor="text1"/>
          <w:spacing w:val="-4"/>
          <w:sz w:val="22"/>
          <w:szCs w:val="22"/>
        </w:rPr>
        <w:t xml:space="preserve"> bias</w:t>
      </w:r>
      <w:r w:rsidR="002D1BC8" w:rsidRPr="0055029C">
        <w:rPr>
          <w:rFonts w:ascii="Arial" w:hAnsi="Arial" w:cs="Arial"/>
          <w:color w:val="000000" w:themeColor="text1"/>
          <w:spacing w:val="-4"/>
          <w:sz w:val="22"/>
          <w:szCs w:val="22"/>
        </w:rPr>
        <w:t xml:space="preserve"> (Cordell et al, 2013).</w:t>
      </w:r>
      <w:r w:rsidR="000B3432" w:rsidRPr="0055029C">
        <w:rPr>
          <w:rFonts w:ascii="Arial" w:hAnsi="Arial" w:cs="Arial"/>
          <w:color w:val="000000" w:themeColor="text1"/>
          <w:spacing w:val="-4"/>
          <w:sz w:val="22"/>
          <w:szCs w:val="22"/>
        </w:rPr>
        <w:t xml:space="preserve"> Despite these benefits, cognitive tests were found to have limitations</w:t>
      </w:r>
      <w:r w:rsidR="00A86376" w:rsidRPr="0055029C">
        <w:rPr>
          <w:rFonts w:ascii="Arial" w:hAnsi="Arial" w:cs="Arial"/>
          <w:color w:val="000000" w:themeColor="text1"/>
          <w:spacing w:val="-4"/>
          <w:sz w:val="22"/>
          <w:szCs w:val="22"/>
        </w:rPr>
        <w:t>.</w:t>
      </w:r>
      <w:r w:rsidR="000B3432" w:rsidRPr="0055029C">
        <w:rPr>
          <w:rFonts w:ascii="Arial" w:hAnsi="Arial" w:cs="Arial"/>
          <w:color w:val="000000" w:themeColor="text1"/>
          <w:spacing w:val="-4"/>
          <w:sz w:val="22"/>
          <w:szCs w:val="22"/>
        </w:rPr>
        <w:t xml:space="preserve"> As the tests rel</w:t>
      </w:r>
      <w:r w:rsidR="00A86376" w:rsidRPr="0055029C">
        <w:rPr>
          <w:rFonts w:ascii="Arial" w:hAnsi="Arial" w:cs="Arial"/>
          <w:color w:val="000000" w:themeColor="text1"/>
          <w:spacing w:val="-4"/>
          <w:sz w:val="22"/>
          <w:szCs w:val="22"/>
        </w:rPr>
        <w:t>y o</w:t>
      </w:r>
      <w:r w:rsidR="000B3432" w:rsidRPr="0055029C">
        <w:rPr>
          <w:rFonts w:ascii="Arial" w:hAnsi="Arial" w:cs="Arial"/>
          <w:color w:val="000000" w:themeColor="text1"/>
          <w:spacing w:val="-4"/>
          <w:sz w:val="22"/>
          <w:szCs w:val="22"/>
        </w:rPr>
        <w:t xml:space="preserve">n </w:t>
      </w:r>
      <w:r w:rsidR="00A86376" w:rsidRPr="0055029C">
        <w:rPr>
          <w:rFonts w:ascii="Arial" w:hAnsi="Arial" w:cs="Arial"/>
          <w:color w:val="000000" w:themeColor="text1"/>
          <w:spacing w:val="-4"/>
          <w:sz w:val="22"/>
          <w:szCs w:val="22"/>
        </w:rPr>
        <w:t xml:space="preserve">a patients' delayed recall, </w:t>
      </w:r>
      <w:r w:rsidR="00791017" w:rsidRPr="0055029C">
        <w:rPr>
          <w:rFonts w:ascii="Arial" w:hAnsi="Arial" w:cs="Arial"/>
          <w:color w:val="000000" w:themeColor="text1"/>
          <w:spacing w:val="-4"/>
          <w:sz w:val="22"/>
          <w:szCs w:val="22"/>
        </w:rPr>
        <w:t xml:space="preserve">it means early detection of dementia is </w:t>
      </w:r>
      <w:r w:rsidR="00AF0217" w:rsidRPr="0055029C">
        <w:rPr>
          <w:rFonts w:ascii="Arial" w:hAnsi="Arial" w:cs="Arial"/>
          <w:color w:val="000000" w:themeColor="text1"/>
          <w:spacing w:val="-4"/>
          <w:sz w:val="22"/>
          <w:szCs w:val="22"/>
        </w:rPr>
        <w:t xml:space="preserve">reduced. The tests have also been found </w:t>
      </w:r>
      <w:r w:rsidR="00264340" w:rsidRPr="0055029C">
        <w:rPr>
          <w:rFonts w:ascii="Arial" w:hAnsi="Arial" w:cs="Arial"/>
          <w:color w:val="000000" w:themeColor="text1"/>
          <w:spacing w:val="-4"/>
          <w:sz w:val="22"/>
          <w:szCs w:val="22"/>
        </w:rPr>
        <w:t xml:space="preserve">to allow insufficient </w:t>
      </w:r>
      <w:r w:rsidR="00AF0217" w:rsidRPr="0055029C">
        <w:rPr>
          <w:rFonts w:ascii="Arial" w:hAnsi="Arial" w:cs="Arial"/>
          <w:color w:val="000000" w:themeColor="text1"/>
          <w:spacing w:val="-4"/>
          <w:sz w:val="22"/>
          <w:szCs w:val="22"/>
        </w:rPr>
        <w:t xml:space="preserve">time between patient registration and recall. </w:t>
      </w:r>
      <w:r w:rsidR="00264340" w:rsidRPr="0055029C">
        <w:rPr>
          <w:rFonts w:ascii="Arial" w:hAnsi="Arial" w:cs="Arial"/>
          <w:color w:val="000000" w:themeColor="text1"/>
          <w:spacing w:val="-4"/>
          <w:sz w:val="22"/>
          <w:szCs w:val="22"/>
        </w:rPr>
        <w:t>As</w:t>
      </w:r>
      <w:r w:rsidR="00EC0901" w:rsidRPr="0055029C">
        <w:rPr>
          <w:rFonts w:ascii="Arial" w:hAnsi="Arial" w:cs="Arial"/>
          <w:color w:val="000000" w:themeColor="text1"/>
          <w:spacing w:val="-4"/>
          <w:sz w:val="22"/>
          <w:szCs w:val="22"/>
        </w:rPr>
        <w:t xml:space="preserve"> </w:t>
      </w:r>
      <w:r w:rsidR="00DD6654" w:rsidRPr="0055029C">
        <w:rPr>
          <w:rFonts w:ascii="Arial" w:hAnsi="Arial" w:cs="Arial"/>
          <w:color w:val="000000" w:themeColor="text1"/>
          <w:spacing w:val="-4"/>
          <w:sz w:val="22"/>
          <w:szCs w:val="22"/>
        </w:rPr>
        <w:t>it largely relies</w:t>
      </w:r>
      <w:r w:rsidR="00EC0901" w:rsidRPr="0055029C">
        <w:rPr>
          <w:rFonts w:ascii="Arial" w:hAnsi="Arial" w:cs="Arial"/>
          <w:color w:val="000000" w:themeColor="text1"/>
          <w:spacing w:val="-4"/>
          <w:sz w:val="22"/>
          <w:szCs w:val="22"/>
        </w:rPr>
        <w:t xml:space="preserve"> on a </w:t>
      </w:r>
      <w:r w:rsidR="00E43660" w:rsidRPr="0055029C">
        <w:rPr>
          <w:rFonts w:ascii="Arial" w:hAnsi="Arial" w:cs="Arial"/>
          <w:color w:val="000000" w:themeColor="text1"/>
          <w:spacing w:val="-4"/>
          <w:sz w:val="22"/>
          <w:szCs w:val="22"/>
        </w:rPr>
        <w:t>clinician’s</w:t>
      </w:r>
      <w:r w:rsidR="00EC0901" w:rsidRPr="0055029C">
        <w:rPr>
          <w:rFonts w:ascii="Arial" w:hAnsi="Arial" w:cs="Arial"/>
          <w:color w:val="000000" w:themeColor="text1"/>
          <w:spacing w:val="-4"/>
          <w:sz w:val="22"/>
          <w:szCs w:val="22"/>
        </w:rPr>
        <w:t xml:space="preserve"> competence at assessing cognition</w:t>
      </w:r>
      <w:r w:rsidR="00264340" w:rsidRPr="0055029C">
        <w:rPr>
          <w:rFonts w:ascii="Arial" w:hAnsi="Arial" w:cs="Arial"/>
          <w:color w:val="000000" w:themeColor="text1"/>
          <w:spacing w:val="-4"/>
          <w:sz w:val="22"/>
          <w:szCs w:val="22"/>
        </w:rPr>
        <w:t>, the results may not be as reliable as other diagnosis tools</w:t>
      </w:r>
      <w:r w:rsidR="00EC0901" w:rsidRPr="0055029C">
        <w:rPr>
          <w:rFonts w:ascii="Arial" w:hAnsi="Arial" w:cs="Arial"/>
          <w:color w:val="000000" w:themeColor="text1"/>
          <w:spacing w:val="-4"/>
          <w:sz w:val="22"/>
          <w:szCs w:val="22"/>
        </w:rPr>
        <w:t>.</w:t>
      </w:r>
    </w:p>
    <w:p w14:paraId="0128CA34" w14:textId="0BBE5A29" w:rsidR="009D0FAA" w:rsidRPr="0055029C" w:rsidRDefault="00936AD4" w:rsidP="0055029C">
      <w:pPr>
        <w:pStyle w:val="NormalWeb"/>
        <w:spacing w:line="360" w:lineRule="auto"/>
        <w:divId w:val="2080781740"/>
        <w:rPr>
          <w:rFonts w:ascii="Arial" w:hAnsi="Arial" w:cs="Arial"/>
          <w:color w:val="000000" w:themeColor="text1"/>
          <w:spacing w:val="-4"/>
          <w:sz w:val="22"/>
          <w:szCs w:val="22"/>
        </w:rPr>
      </w:pPr>
      <w:r w:rsidRPr="0055029C">
        <w:rPr>
          <w:rFonts w:ascii="Arial" w:hAnsi="Arial" w:cs="Arial"/>
          <w:color w:val="000000" w:themeColor="text1"/>
          <w:spacing w:val="-4"/>
          <w:sz w:val="22"/>
          <w:szCs w:val="22"/>
        </w:rPr>
        <w:t xml:space="preserve">Numerous </w:t>
      </w:r>
      <w:r w:rsidR="004347D9" w:rsidRPr="0055029C">
        <w:rPr>
          <w:rFonts w:ascii="Arial" w:hAnsi="Arial" w:cs="Arial"/>
          <w:color w:val="000000" w:themeColor="text1"/>
          <w:spacing w:val="-4"/>
          <w:sz w:val="22"/>
          <w:szCs w:val="22"/>
        </w:rPr>
        <w:t>studies depict</w:t>
      </w:r>
      <w:r w:rsidRPr="0055029C">
        <w:rPr>
          <w:rFonts w:ascii="Arial" w:hAnsi="Arial" w:cs="Arial"/>
          <w:color w:val="000000" w:themeColor="text1"/>
          <w:spacing w:val="-4"/>
          <w:sz w:val="22"/>
          <w:szCs w:val="22"/>
        </w:rPr>
        <w:t xml:space="preserve"> cognitive impairment is unrecognised in 27%-81% of affected patients (Chodosh, 2004). This suggests a strong need for diagnosis tools to correctly clarify patients with cognitive issues. </w:t>
      </w:r>
      <w:r w:rsidR="00F85996" w:rsidRPr="0055029C">
        <w:rPr>
          <w:rFonts w:ascii="Arial" w:hAnsi="Arial" w:cs="Arial"/>
          <w:color w:val="000000" w:themeColor="text1"/>
          <w:spacing w:val="-4"/>
          <w:sz w:val="22"/>
          <w:szCs w:val="22"/>
        </w:rPr>
        <w:t xml:space="preserve">A study by the U.S Preventive Services Task Force found </w:t>
      </w:r>
      <w:r w:rsidR="003171C1" w:rsidRPr="0055029C">
        <w:rPr>
          <w:rFonts w:ascii="Arial" w:hAnsi="Arial" w:cs="Arial"/>
          <w:color w:val="000000" w:themeColor="text1"/>
          <w:spacing w:val="-4"/>
          <w:sz w:val="22"/>
          <w:szCs w:val="22"/>
        </w:rPr>
        <w:t>insufficient</w:t>
      </w:r>
      <w:r w:rsidR="00F85996" w:rsidRPr="0055029C">
        <w:rPr>
          <w:rFonts w:ascii="Arial" w:hAnsi="Arial" w:cs="Arial"/>
          <w:color w:val="000000" w:themeColor="text1"/>
          <w:spacing w:val="-4"/>
          <w:sz w:val="22"/>
          <w:szCs w:val="22"/>
        </w:rPr>
        <w:t xml:space="preserve"> published evidence </w:t>
      </w:r>
      <w:r w:rsidR="00385974" w:rsidRPr="0055029C">
        <w:rPr>
          <w:rFonts w:ascii="Arial" w:hAnsi="Arial" w:cs="Arial"/>
          <w:color w:val="000000" w:themeColor="text1"/>
          <w:spacing w:val="-4"/>
          <w:sz w:val="22"/>
          <w:szCs w:val="22"/>
        </w:rPr>
        <w:t xml:space="preserve">for better clinical outcomes </w:t>
      </w:r>
      <w:proofErr w:type="gramStart"/>
      <w:r w:rsidR="00385974" w:rsidRPr="0055029C">
        <w:rPr>
          <w:rFonts w:ascii="Arial" w:hAnsi="Arial" w:cs="Arial"/>
          <w:color w:val="000000" w:themeColor="text1"/>
          <w:spacing w:val="-4"/>
          <w:sz w:val="22"/>
          <w:szCs w:val="22"/>
        </w:rPr>
        <w:t>as a result of</w:t>
      </w:r>
      <w:proofErr w:type="gramEnd"/>
      <w:r w:rsidR="00385974" w:rsidRPr="0055029C">
        <w:rPr>
          <w:rFonts w:ascii="Arial" w:hAnsi="Arial" w:cs="Arial"/>
          <w:color w:val="000000" w:themeColor="text1"/>
          <w:spacing w:val="-4"/>
          <w:sz w:val="22"/>
          <w:szCs w:val="22"/>
        </w:rPr>
        <w:t xml:space="preserve"> routine screening for cognitive impairments in older adults. However, the task force </w:t>
      </w:r>
      <w:r w:rsidR="00064994" w:rsidRPr="0055029C">
        <w:rPr>
          <w:rFonts w:ascii="Arial" w:hAnsi="Arial" w:cs="Arial"/>
          <w:color w:val="000000" w:themeColor="text1"/>
          <w:spacing w:val="-4"/>
          <w:sz w:val="22"/>
          <w:szCs w:val="22"/>
        </w:rPr>
        <w:t xml:space="preserve">recognised the importance of cognitive assessments </w:t>
      </w:r>
      <w:r w:rsidR="00C54F61" w:rsidRPr="0055029C">
        <w:rPr>
          <w:rFonts w:ascii="Arial" w:hAnsi="Arial" w:cs="Arial"/>
          <w:color w:val="000000" w:themeColor="text1"/>
          <w:spacing w:val="-4"/>
          <w:sz w:val="22"/>
          <w:szCs w:val="22"/>
        </w:rPr>
        <w:t xml:space="preserve">in increasing the chances of detecting cognitive </w:t>
      </w:r>
      <w:r w:rsidR="003171C1" w:rsidRPr="0055029C">
        <w:rPr>
          <w:rFonts w:ascii="Arial" w:hAnsi="Arial" w:cs="Arial"/>
          <w:color w:val="000000" w:themeColor="text1"/>
          <w:spacing w:val="-4"/>
          <w:sz w:val="22"/>
          <w:szCs w:val="22"/>
        </w:rPr>
        <w:t>impairments (</w:t>
      </w:r>
      <w:proofErr w:type="spellStart"/>
      <w:r w:rsidR="003171C1" w:rsidRPr="0055029C">
        <w:rPr>
          <w:rFonts w:ascii="Arial" w:hAnsi="Arial" w:cs="Arial"/>
          <w:color w:val="000000" w:themeColor="text1"/>
          <w:spacing w:val="-4"/>
          <w:sz w:val="22"/>
          <w:szCs w:val="22"/>
        </w:rPr>
        <w:t>Boustani</w:t>
      </w:r>
      <w:proofErr w:type="spellEnd"/>
      <w:r w:rsidR="003171C1" w:rsidRPr="0055029C">
        <w:rPr>
          <w:rFonts w:ascii="Arial" w:hAnsi="Arial" w:cs="Arial"/>
          <w:color w:val="000000" w:themeColor="text1"/>
          <w:spacing w:val="-4"/>
          <w:sz w:val="22"/>
          <w:szCs w:val="22"/>
        </w:rPr>
        <w:t xml:space="preserve"> et al., 2003).</w:t>
      </w:r>
      <w:r w:rsidR="00887B2A" w:rsidRPr="0055029C">
        <w:rPr>
          <w:rFonts w:ascii="Arial" w:hAnsi="Arial" w:cs="Arial"/>
          <w:color w:val="000000" w:themeColor="text1"/>
          <w:spacing w:val="-4"/>
          <w:sz w:val="22"/>
          <w:szCs w:val="22"/>
        </w:rPr>
        <w:t xml:space="preserve"> </w:t>
      </w:r>
      <w:r w:rsidR="00444827" w:rsidRPr="0055029C">
        <w:rPr>
          <w:rFonts w:ascii="Arial" w:hAnsi="Arial" w:cs="Arial"/>
          <w:color w:val="000000" w:themeColor="text1"/>
          <w:spacing w:val="-4"/>
          <w:sz w:val="22"/>
          <w:szCs w:val="22"/>
        </w:rPr>
        <w:t xml:space="preserve">It has been found using brief cognitive assessment tools </w:t>
      </w:r>
      <w:r w:rsidR="00897E44" w:rsidRPr="0055029C">
        <w:rPr>
          <w:rFonts w:ascii="Arial" w:hAnsi="Arial" w:cs="Arial"/>
          <w:color w:val="000000" w:themeColor="text1"/>
          <w:spacing w:val="-4"/>
          <w:sz w:val="22"/>
          <w:szCs w:val="22"/>
        </w:rPr>
        <w:t>classify</w:t>
      </w:r>
      <w:r w:rsidR="00444827" w:rsidRPr="0055029C">
        <w:rPr>
          <w:rFonts w:ascii="Arial" w:hAnsi="Arial" w:cs="Arial"/>
          <w:color w:val="000000" w:themeColor="text1"/>
          <w:spacing w:val="-4"/>
          <w:sz w:val="22"/>
          <w:szCs w:val="22"/>
        </w:rPr>
        <w:t xml:space="preserve"> patients with dementia more often than spontaneous detection by the patients</w:t>
      </w:r>
      <w:r w:rsidR="00224029" w:rsidRPr="0055029C">
        <w:rPr>
          <w:rFonts w:ascii="Arial" w:hAnsi="Arial" w:cs="Arial"/>
          <w:color w:val="000000" w:themeColor="text1"/>
          <w:spacing w:val="-4"/>
          <w:sz w:val="22"/>
          <w:szCs w:val="22"/>
        </w:rPr>
        <w:t>’ own primary care physician</w:t>
      </w:r>
      <w:r w:rsidR="00E86AD4" w:rsidRPr="0055029C">
        <w:rPr>
          <w:rFonts w:ascii="Arial" w:hAnsi="Arial" w:cs="Arial"/>
          <w:color w:val="000000" w:themeColor="text1"/>
          <w:spacing w:val="-4"/>
          <w:sz w:val="22"/>
          <w:szCs w:val="22"/>
        </w:rPr>
        <w:t xml:space="preserve"> (</w:t>
      </w:r>
      <w:proofErr w:type="spellStart"/>
      <w:r w:rsidR="00E86AD4" w:rsidRPr="0055029C">
        <w:rPr>
          <w:rFonts w:ascii="Arial" w:hAnsi="Arial" w:cs="Arial"/>
          <w:color w:val="000000" w:themeColor="text1"/>
          <w:spacing w:val="-4"/>
          <w:sz w:val="22"/>
          <w:szCs w:val="22"/>
        </w:rPr>
        <w:t>Borson</w:t>
      </w:r>
      <w:proofErr w:type="spellEnd"/>
      <w:r w:rsidR="00E86AD4" w:rsidRPr="0055029C">
        <w:rPr>
          <w:rFonts w:ascii="Arial" w:hAnsi="Arial" w:cs="Arial"/>
          <w:color w:val="000000" w:themeColor="text1"/>
          <w:spacing w:val="-4"/>
          <w:sz w:val="22"/>
          <w:szCs w:val="22"/>
        </w:rPr>
        <w:t xml:space="preserve"> et al, 2006).</w:t>
      </w:r>
      <w:r w:rsidR="00856653" w:rsidRPr="0055029C">
        <w:rPr>
          <w:rFonts w:ascii="Arial" w:hAnsi="Arial" w:cs="Arial"/>
          <w:color w:val="000000" w:themeColor="text1"/>
          <w:spacing w:val="-4"/>
          <w:sz w:val="22"/>
          <w:szCs w:val="22"/>
        </w:rPr>
        <w:t xml:space="preserve"> Th</w:t>
      </w:r>
      <w:r w:rsidR="00897E44" w:rsidRPr="0055029C">
        <w:rPr>
          <w:rFonts w:ascii="Arial" w:hAnsi="Arial" w:cs="Arial"/>
          <w:color w:val="000000" w:themeColor="text1"/>
          <w:spacing w:val="-4"/>
          <w:sz w:val="22"/>
          <w:szCs w:val="22"/>
        </w:rPr>
        <w:t>is suggest</w:t>
      </w:r>
      <w:r w:rsidR="00856653" w:rsidRPr="0055029C">
        <w:rPr>
          <w:rFonts w:ascii="Arial" w:hAnsi="Arial" w:cs="Arial"/>
          <w:color w:val="000000" w:themeColor="text1"/>
          <w:spacing w:val="-4"/>
          <w:sz w:val="22"/>
          <w:szCs w:val="22"/>
        </w:rPr>
        <w:t xml:space="preserve"> cognitive tests depicts </w:t>
      </w:r>
      <w:r w:rsidR="000A30D1" w:rsidRPr="0055029C">
        <w:rPr>
          <w:rFonts w:ascii="Arial" w:hAnsi="Arial" w:cs="Arial"/>
          <w:color w:val="000000" w:themeColor="text1"/>
          <w:spacing w:val="-4"/>
          <w:sz w:val="22"/>
          <w:szCs w:val="22"/>
        </w:rPr>
        <w:t xml:space="preserve">better assessment outcomes than relying on </w:t>
      </w:r>
      <w:r w:rsidR="002F1290" w:rsidRPr="0055029C">
        <w:rPr>
          <w:rFonts w:ascii="Arial" w:hAnsi="Arial" w:cs="Arial"/>
          <w:color w:val="000000" w:themeColor="text1"/>
          <w:spacing w:val="-4"/>
          <w:sz w:val="22"/>
          <w:szCs w:val="22"/>
        </w:rPr>
        <w:t>informal</w:t>
      </w:r>
      <w:r w:rsidR="000A30D1" w:rsidRPr="0055029C">
        <w:rPr>
          <w:rFonts w:ascii="Arial" w:hAnsi="Arial" w:cs="Arial"/>
          <w:color w:val="000000" w:themeColor="text1"/>
          <w:spacing w:val="-4"/>
          <w:sz w:val="22"/>
          <w:szCs w:val="22"/>
        </w:rPr>
        <w:t xml:space="preserve"> </w:t>
      </w:r>
      <w:r w:rsidR="00827354" w:rsidRPr="0055029C">
        <w:rPr>
          <w:rFonts w:ascii="Arial" w:hAnsi="Arial" w:cs="Arial"/>
          <w:color w:val="000000" w:themeColor="text1"/>
          <w:spacing w:val="-4"/>
          <w:sz w:val="22"/>
          <w:szCs w:val="22"/>
        </w:rPr>
        <w:t xml:space="preserve">clinician </w:t>
      </w:r>
      <w:r w:rsidR="00FD3B54" w:rsidRPr="0055029C">
        <w:rPr>
          <w:rFonts w:ascii="Arial" w:hAnsi="Arial" w:cs="Arial"/>
          <w:color w:val="000000" w:themeColor="text1"/>
          <w:spacing w:val="-4"/>
          <w:sz w:val="22"/>
          <w:szCs w:val="22"/>
        </w:rPr>
        <w:t xml:space="preserve">observations </w:t>
      </w:r>
      <w:r w:rsidR="000A30D1" w:rsidRPr="0055029C">
        <w:rPr>
          <w:rFonts w:ascii="Arial" w:hAnsi="Arial" w:cs="Arial"/>
          <w:color w:val="000000" w:themeColor="text1"/>
          <w:spacing w:val="-4"/>
          <w:sz w:val="22"/>
          <w:szCs w:val="22"/>
        </w:rPr>
        <w:t>alone</w:t>
      </w:r>
      <w:r w:rsidR="000C4CCD" w:rsidRPr="0055029C">
        <w:rPr>
          <w:rFonts w:ascii="Arial" w:hAnsi="Arial" w:cs="Arial"/>
          <w:color w:val="000000" w:themeColor="text1"/>
          <w:spacing w:val="-4"/>
          <w:sz w:val="22"/>
          <w:szCs w:val="22"/>
        </w:rPr>
        <w:t>. H</w:t>
      </w:r>
      <w:r w:rsidR="000A30D1" w:rsidRPr="0055029C">
        <w:rPr>
          <w:rFonts w:ascii="Arial" w:hAnsi="Arial" w:cs="Arial"/>
          <w:color w:val="000000" w:themeColor="text1"/>
          <w:spacing w:val="-4"/>
          <w:sz w:val="22"/>
          <w:szCs w:val="22"/>
        </w:rPr>
        <w:t xml:space="preserve">owever, the downfall </w:t>
      </w:r>
      <w:r w:rsidR="00F65600" w:rsidRPr="0055029C">
        <w:rPr>
          <w:rFonts w:ascii="Arial" w:hAnsi="Arial" w:cs="Arial"/>
          <w:color w:val="000000" w:themeColor="text1"/>
          <w:spacing w:val="-4"/>
          <w:sz w:val="22"/>
          <w:szCs w:val="22"/>
        </w:rPr>
        <w:t>for cognitive tests is the need for further evaluations. In a U.S study</w:t>
      </w:r>
      <w:r w:rsidR="0044532C" w:rsidRPr="0055029C">
        <w:rPr>
          <w:rFonts w:ascii="Arial" w:hAnsi="Arial" w:cs="Arial"/>
          <w:color w:val="000000" w:themeColor="text1"/>
          <w:spacing w:val="-4"/>
          <w:sz w:val="22"/>
          <w:szCs w:val="22"/>
        </w:rPr>
        <w:t xml:space="preserve">, with a sample of 3340, aged above 65, </w:t>
      </w:r>
      <w:r w:rsidR="00A6311C" w:rsidRPr="0055029C">
        <w:rPr>
          <w:rFonts w:ascii="Arial" w:hAnsi="Arial" w:cs="Arial"/>
          <w:color w:val="000000" w:themeColor="text1"/>
          <w:spacing w:val="-4"/>
          <w:sz w:val="22"/>
          <w:szCs w:val="22"/>
        </w:rPr>
        <w:t xml:space="preserve">13% </w:t>
      </w:r>
      <w:r w:rsidR="00F33EEF" w:rsidRPr="0055029C">
        <w:rPr>
          <w:rFonts w:ascii="Arial" w:hAnsi="Arial" w:cs="Arial"/>
          <w:color w:val="000000" w:themeColor="text1"/>
          <w:spacing w:val="-4"/>
          <w:sz w:val="22"/>
          <w:szCs w:val="22"/>
        </w:rPr>
        <w:t xml:space="preserve">of participants </w:t>
      </w:r>
      <w:r w:rsidR="00A6311C" w:rsidRPr="0055029C">
        <w:rPr>
          <w:rFonts w:ascii="Arial" w:hAnsi="Arial" w:cs="Arial"/>
          <w:color w:val="000000" w:themeColor="text1"/>
          <w:spacing w:val="-4"/>
          <w:sz w:val="22"/>
          <w:szCs w:val="22"/>
        </w:rPr>
        <w:t>failed a brief screen for cognitive impairments</w:t>
      </w:r>
      <w:r w:rsidR="00F33EEF" w:rsidRPr="0055029C">
        <w:rPr>
          <w:rFonts w:ascii="Arial" w:hAnsi="Arial" w:cs="Arial"/>
          <w:color w:val="000000" w:themeColor="text1"/>
          <w:spacing w:val="-4"/>
          <w:sz w:val="22"/>
          <w:szCs w:val="22"/>
        </w:rPr>
        <w:t xml:space="preserve">, of which approximately half </w:t>
      </w:r>
      <w:r w:rsidR="00285BB2" w:rsidRPr="0055029C">
        <w:rPr>
          <w:rFonts w:ascii="Arial" w:hAnsi="Arial" w:cs="Arial"/>
          <w:color w:val="000000" w:themeColor="text1"/>
          <w:spacing w:val="-4"/>
          <w:sz w:val="22"/>
          <w:szCs w:val="22"/>
        </w:rPr>
        <w:t>did not agree to be further evaluated for dementia</w:t>
      </w:r>
      <w:r w:rsidR="00A74F33" w:rsidRPr="0055029C">
        <w:rPr>
          <w:rFonts w:ascii="Arial" w:hAnsi="Arial" w:cs="Arial"/>
          <w:color w:val="000000" w:themeColor="text1"/>
          <w:spacing w:val="-4"/>
          <w:sz w:val="22"/>
          <w:szCs w:val="22"/>
        </w:rPr>
        <w:t xml:space="preserve"> (</w:t>
      </w:r>
      <w:proofErr w:type="spellStart"/>
      <w:r w:rsidR="00A74F33" w:rsidRPr="0055029C">
        <w:rPr>
          <w:rFonts w:ascii="Arial" w:hAnsi="Arial" w:cs="Arial"/>
          <w:color w:val="000000" w:themeColor="text1"/>
          <w:spacing w:val="-4"/>
          <w:sz w:val="22"/>
          <w:szCs w:val="22"/>
        </w:rPr>
        <w:t>Boustani</w:t>
      </w:r>
      <w:proofErr w:type="spellEnd"/>
      <w:r w:rsidR="009529A7" w:rsidRPr="0055029C">
        <w:rPr>
          <w:rFonts w:ascii="Arial" w:hAnsi="Arial" w:cs="Arial"/>
          <w:color w:val="000000" w:themeColor="text1"/>
          <w:spacing w:val="-4"/>
          <w:sz w:val="22"/>
          <w:szCs w:val="22"/>
        </w:rPr>
        <w:t xml:space="preserve"> et al, 2005). </w:t>
      </w:r>
      <w:r w:rsidR="00921038" w:rsidRPr="0055029C">
        <w:rPr>
          <w:rFonts w:ascii="Arial" w:hAnsi="Arial" w:cs="Arial"/>
          <w:color w:val="000000" w:themeColor="text1"/>
          <w:spacing w:val="-4"/>
          <w:sz w:val="22"/>
          <w:szCs w:val="22"/>
        </w:rPr>
        <w:t>This insinuates</w:t>
      </w:r>
      <w:r w:rsidR="005E2CC7" w:rsidRPr="0055029C">
        <w:rPr>
          <w:rFonts w:ascii="Arial" w:hAnsi="Arial" w:cs="Arial"/>
          <w:color w:val="000000" w:themeColor="text1"/>
          <w:spacing w:val="-4"/>
          <w:sz w:val="22"/>
          <w:szCs w:val="22"/>
        </w:rPr>
        <w:t xml:space="preserve"> due to there being</w:t>
      </w:r>
      <w:r w:rsidR="004C2D70" w:rsidRPr="0055029C">
        <w:rPr>
          <w:rFonts w:ascii="Arial" w:hAnsi="Arial" w:cs="Arial"/>
          <w:color w:val="000000" w:themeColor="text1"/>
          <w:spacing w:val="-4"/>
          <w:sz w:val="22"/>
          <w:szCs w:val="22"/>
        </w:rPr>
        <w:t xml:space="preserve"> </w:t>
      </w:r>
      <w:r w:rsidR="005E2CC7" w:rsidRPr="0055029C">
        <w:rPr>
          <w:rFonts w:ascii="Arial" w:hAnsi="Arial" w:cs="Arial"/>
          <w:color w:val="000000" w:themeColor="text1"/>
          <w:spacing w:val="-4"/>
          <w:sz w:val="22"/>
          <w:szCs w:val="22"/>
        </w:rPr>
        <w:t>no</w:t>
      </w:r>
      <w:r w:rsidR="004C2D70" w:rsidRPr="0055029C">
        <w:rPr>
          <w:rFonts w:ascii="Arial" w:hAnsi="Arial" w:cs="Arial"/>
          <w:color w:val="000000" w:themeColor="text1"/>
          <w:spacing w:val="-4"/>
          <w:sz w:val="22"/>
          <w:szCs w:val="22"/>
        </w:rPr>
        <w:t xml:space="preserve"> stand-alone cognitive test, with </w:t>
      </w:r>
      <w:r w:rsidR="005406AF" w:rsidRPr="0055029C">
        <w:rPr>
          <w:rFonts w:ascii="Arial" w:hAnsi="Arial" w:cs="Arial"/>
          <w:color w:val="000000" w:themeColor="text1"/>
          <w:spacing w:val="-4"/>
          <w:sz w:val="22"/>
          <w:szCs w:val="22"/>
        </w:rPr>
        <w:t>necessity</w:t>
      </w:r>
      <w:r w:rsidR="009C6BAC" w:rsidRPr="0055029C">
        <w:rPr>
          <w:rFonts w:ascii="Arial" w:hAnsi="Arial" w:cs="Arial"/>
          <w:color w:val="000000" w:themeColor="text1"/>
          <w:spacing w:val="-4"/>
          <w:sz w:val="22"/>
          <w:szCs w:val="22"/>
        </w:rPr>
        <w:t xml:space="preserve"> for further </w:t>
      </w:r>
      <w:r w:rsidR="005567B1" w:rsidRPr="0055029C">
        <w:rPr>
          <w:rFonts w:ascii="Arial" w:hAnsi="Arial" w:cs="Arial"/>
          <w:color w:val="000000" w:themeColor="text1"/>
          <w:spacing w:val="-4"/>
          <w:sz w:val="22"/>
          <w:szCs w:val="22"/>
        </w:rPr>
        <w:t>testing</w:t>
      </w:r>
      <w:r w:rsidR="002A12D0" w:rsidRPr="0055029C">
        <w:rPr>
          <w:rFonts w:ascii="Arial" w:hAnsi="Arial" w:cs="Arial"/>
          <w:color w:val="000000" w:themeColor="text1"/>
          <w:spacing w:val="-4"/>
          <w:sz w:val="22"/>
          <w:szCs w:val="22"/>
        </w:rPr>
        <w:t xml:space="preserve"> </w:t>
      </w:r>
      <w:r w:rsidR="009C6BAC" w:rsidRPr="0055029C">
        <w:rPr>
          <w:rFonts w:ascii="Arial" w:hAnsi="Arial" w:cs="Arial"/>
          <w:color w:val="000000" w:themeColor="text1"/>
          <w:spacing w:val="-4"/>
          <w:sz w:val="22"/>
          <w:szCs w:val="22"/>
        </w:rPr>
        <w:t xml:space="preserve">patients </w:t>
      </w:r>
      <w:r w:rsidR="002A12D0" w:rsidRPr="0055029C">
        <w:rPr>
          <w:rFonts w:ascii="Arial" w:hAnsi="Arial" w:cs="Arial"/>
          <w:color w:val="000000" w:themeColor="text1"/>
          <w:spacing w:val="-4"/>
          <w:sz w:val="22"/>
          <w:szCs w:val="22"/>
        </w:rPr>
        <w:t>are discouraged</w:t>
      </w:r>
      <w:r w:rsidR="004C2D70" w:rsidRPr="0055029C">
        <w:rPr>
          <w:rFonts w:ascii="Arial" w:hAnsi="Arial" w:cs="Arial"/>
          <w:color w:val="000000" w:themeColor="text1"/>
          <w:spacing w:val="-4"/>
          <w:sz w:val="22"/>
          <w:szCs w:val="22"/>
        </w:rPr>
        <w:t xml:space="preserve"> continue with diagnosis measures. </w:t>
      </w:r>
      <w:r w:rsidR="001521A5" w:rsidRPr="0055029C">
        <w:rPr>
          <w:rFonts w:ascii="Arial" w:hAnsi="Arial" w:cs="Arial"/>
          <w:color w:val="000000" w:themeColor="text1"/>
          <w:spacing w:val="-4"/>
          <w:sz w:val="22"/>
          <w:szCs w:val="22"/>
        </w:rPr>
        <w:t xml:space="preserve">Further research into curating one complete cognitive assessment is recommended. </w:t>
      </w:r>
    </w:p>
    <w:p w14:paraId="5A3A7F0E" w14:textId="6489F321" w:rsidR="00C43EAC" w:rsidRPr="0055029C" w:rsidRDefault="00680B33" w:rsidP="00273B92">
      <w:pPr>
        <w:pStyle w:val="NormalWeb"/>
        <w:ind w:left="720"/>
        <w:divId w:val="533421107"/>
        <w:rPr>
          <w:rFonts w:ascii="Arial" w:hAnsi="Arial" w:cs="Arial"/>
          <w:b/>
          <w:bCs/>
          <w:color w:val="000000" w:themeColor="text1"/>
          <w:spacing w:val="-4"/>
          <w:sz w:val="22"/>
          <w:szCs w:val="22"/>
        </w:rPr>
      </w:pPr>
      <w:r w:rsidRPr="0055029C">
        <w:rPr>
          <w:rFonts w:ascii="Arial" w:hAnsi="Arial" w:cs="Arial"/>
          <w:b/>
          <w:bCs/>
          <w:color w:val="000000" w:themeColor="text1"/>
          <w:spacing w:val="-4"/>
          <w:sz w:val="22"/>
          <w:szCs w:val="22"/>
        </w:rPr>
        <w:t>3.</w:t>
      </w:r>
      <w:r w:rsidR="00846882" w:rsidRPr="0055029C">
        <w:rPr>
          <w:rFonts w:ascii="Arial" w:hAnsi="Arial" w:cs="Arial"/>
          <w:b/>
          <w:bCs/>
          <w:color w:val="000000" w:themeColor="text1"/>
          <w:spacing w:val="-4"/>
          <w:sz w:val="22"/>
          <w:szCs w:val="22"/>
        </w:rPr>
        <w:t xml:space="preserve">2 </w:t>
      </w:r>
      <w:r w:rsidRPr="0055029C">
        <w:rPr>
          <w:rFonts w:ascii="Arial" w:hAnsi="Arial" w:cs="Arial"/>
          <w:b/>
          <w:bCs/>
          <w:color w:val="000000" w:themeColor="text1"/>
          <w:spacing w:val="-4"/>
          <w:sz w:val="22"/>
          <w:szCs w:val="22"/>
        </w:rPr>
        <w:t>Brain scans</w:t>
      </w:r>
    </w:p>
    <w:p w14:paraId="55DF4FFA" w14:textId="6C650980" w:rsidR="00680B33" w:rsidRPr="0055029C" w:rsidRDefault="00511336" w:rsidP="0055029C">
      <w:pPr>
        <w:pStyle w:val="NormalWeb"/>
        <w:spacing w:line="360" w:lineRule="auto"/>
        <w:divId w:val="533421107"/>
        <w:rPr>
          <w:rFonts w:ascii="Arial" w:hAnsi="Arial" w:cs="Arial"/>
          <w:color w:val="000000" w:themeColor="text1"/>
          <w:spacing w:val="-4"/>
          <w:sz w:val="22"/>
          <w:szCs w:val="22"/>
        </w:rPr>
      </w:pPr>
      <w:r w:rsidRPr="0055029C">
        <w:rPr>
          <w:rFonts w:ascii="Arial" w:hAnsi="Arial" w:cs="Arial"/>
          <w:color w:val="000000" w:themeColor="text1"/>
          <w:spacing w:val="-4"/>
          <w:sz w:val="22"/>
          <w:szCs w:val="22"/>
        </w:rPr>
        <w:t xml:space="preserve">Healthcare professionals may administer brain scans to analyse if </w:t>
      </w:r>
      <w:r w:rsidR="00977E1C" w:rsidRPr="0055029C">
        <w:rPr>
          <w:rFonts w:ascii="Arial" w:hAnsi="Arial" w:cs="Arial"/>
          <w:color w:val="000000" w:themeColor="text1"/>
          <w:spacing w:val="-4"/>
          <w:sz w:val="22"/>
          <w:szCs w:val="22"/>
        </w:rPr>
        <w:t xml:space="preserve">the </w:t>
      </w:r>
      <w:r w:rsidR="001573B8" w:rsidRPr="0055029C">
        <w:rPr>
          <w:rFonts w:ascii="Arial" w:hAnsi="Arial" w:cs="Arial"/>
          <w:color w:val="000000" w:themeColor="text1"/>
          <w:spacing w:val="-4"/>
          <w:sz w:val="22"/>
          <w:szCs w:val="22"/>
        </w:rPr>
        <w:t xml:space="preserve">brain is functioning correctly. It can also help to rule out problems like bleeding, strokes or brain </w:t>
      </w:r>
      <w:r w:rsidR="007C33D3" w:rsidRPr="0055029C">
        <w:rPr>
          <w:rFonts w:ascii="Arial" w:hAnsi="Arial" w:cs="Arial"/>
          <w:color w:val="000000" w:themeColor="text1"/>
          <w:spacing w:val="-4"/>
          <w:sz w:val="22"/>
          <w:szCs w:val="22"/>
        </w:rPr>
        <w:t>tumours</w:t>
      </w:r>
      <w:r w:rsidR="001573B8" w:rsidRPr="0055029C">
        <w:rPr>
          <w:rFonts w:ascii="Arial" w:hAnsi="Arial" w:cs="Arial"/>
          <w:color w:val="000000" w:themeColor="text1"/>
          <w:spacing w:val="-4"/>
          <w:sz w:val="22"/>
          <w:szCs w:val="22"/>
        </w:rPr>
        <w:t xml:space="preserve">. </w:t>
      </w:r>
    </w:p>
    <w:p w14:paraId="2E5BC4D8" w14:textId="509651B7" w:rsidR="00C74540" w:rsidRPr="0055029C" w:rsidRDefault="00C02467" w:rsidP="0055029C">
      <w:pPr>
        <w:pStyle w:val="NormalWeb"/>
        <w:spacing w:line="360" w:lineRule="auto"/>
        <w:divId w:val="533421107"/>
        <w:rPr>
          <w:rFonts w:ascii="Arial" w:hAnsi="Arial" w:cs="Arial"/>
          <w:i/>
          <w:iCs/>
          <w:color w:val="000000" w:themeColor="text1"/>
          <w:spacing w:val="-4"/>
          <w:sz w:val="22"/>
          <w:szCs w:val="22"/>
        </w:rPr>
      </w:pPr>
      <w:r w:rsidRPr="0055029C">
        <w:rPr>
          <w:rFonts w:ascii="Arial" w:hAnsi="Arial" w:cs="Arial"/>
          <w:i/>
          <w:iCs/>
          <w:color w:val="000000" w:themeColor="text1"/>
          <w:spacing w:val="-4"/>
          <w:sz w:val="22"/>
          <w:szCs w:val="22"/>
        </w:rPr>
        <w:t>For example, Positron Emission Tomography</w:t>
      </w:r>
      <w:r w:rsidR="00977E1C" w:rsidRPr="0055029C">
        <w:rPr>
          <w:rFonts w:ascii="Arial" w:hAnsi="Arial" w:cs="Arial"/>
          <w:i/>
          <w:iCs/>
          <w:color w:val="000000" w:themeColor="text1"/>
          <w:spacing w:val="-4"/>
          <w:sz w:val="22"/>
          <w:szCs w:val="22"/>
        </w:rPr>
        <w:t xml:space="preserve"> </w:t>
      </w:r>
      <w:r w:rsidRPr="0055029C">
        <w:rPr>
          <w:rFonts w:ascii="Arial" w:hAnsi="Arial" w:cs="Arial"/>
          <w:i/>
          <w:iCs/>
          <w:color w:val="000000" w:themeColor="text1"/>
          <w:spacing w:val="-4"/>
          <w:sz w:val="22"/>
          <w:szCs w:val="22"/>
        </w:rPr>
        <w:t xml:space="preserve">scans can be used to check for specific proteins, such as the amyloid protein </w:t>
      </w:r>
      <w:r w:rsidR="00746872" w:rsidRPr="0055029C">
        <w:rPr>
          <w:rFonts w:ascii="Arial" w:hAnsi="Arial" w:cs="Arial"/>
          <w:i/>
          <w:iCs/>
          <w:color w:val="000000" w:themeColor="text1"/>
          <w:spacing w:val="-4"/>
          <w:sz w:val="22"/>
          <w:szCs w:val="22"/>
        </w:rPr>
        <w:t xml:space="preserve">to determine the risk of Alzheimer’s disease. </w:t>
      </w:r>
    </w:p>
    <w:p w14:paraId="1F12D5DC" w14:textId="24089FCB" w:rsidR="002D0C0A" w:rsidRPr="0055029C" w:rsidRDefault="004E41C5" w:rsidP="0055029C">
      <w:pPr>
        <w:pStyle w:val="NormalWeb"/>
        <w:spacing w:line="360" w:lineRule="auto"/>
        <w:divId w:val="533421107"/>
        <w:rPr>
          <w:rFonts w:ascii="Arial" w:hAnsi="Arial" w:cs="Arial"/>
          <w:color w:val="000000" w:themeColor="text1"/>
          <w:spacing w:val="-4"/>
          <w:sz w:val="22"/>
          <w:szCs w:val="22"/>
        </w:rPr>
      </w:pPr>
      <w:r w:rsidRPr="0055029C">
        <w:rPr>
          <w:rFonts w:ascii="Arial" w:hAnsi="Arial" w:cs="Arial"/>
          <w:color w:val="000000" w:themeColor="text1"/>
          <w:spacing w:val="-4"/>
          <w:sz w:val="22"/>
          <w:szCs w:val="22"/>
        </w:rPr>
        <w:t xml:space="preserve">Neuroimaging is increasingly utilised in the diagnosis </w:t>
      </w:r>
      <w:r w:rsidR="00814F03" w:rsidRPr="0055029C">
        <w:rPr>
          <w:rFonts w:ascii="Arial" w:hAnsi="Arial" w:cs="Arial"/>
          <w:color w:val="000000" w:themeColor="text1"/>
          <w:spacing w:val="-4"/>
          <w:sz w:val="22"/>
          <w:szCs w:val="22"/>
        </w:rPr>
        <w:t xml:space="preserve">of cognitive impairments and suspected </w:t>
      </w:r>
      <w:r w:rsidR="007818D9" w:rsidRPr="0055029C">
        <w:rPr>
          <w:rFonts w:ascii="Arial" w:hAnsi="Arial" w:cs="Arial"/>
          <w:color w:val="000000" w:themeColor="text1"/>
          <w:spacing w:val="-4"/>
          <w:sz w:val="22"/>
          <w:szCs w:val="22"/>
        </w:rPr>
        <w:t>dementia</w:t>
      </w:r>
      <w:r w:rsidR="00C403A9" w:rsidRPr="0055029C">
        <w:rPr>
          <w:rFonts w:ascii="Arial" w:hAnsi="Arial" w:cs="Arial"/>
          <w:color w:val="000000" w:themeColor="text1"/>
          <w:spacing w:val="-4"/>
          <w:sz w:val="22"/>
          <w:szCs w:val="22"/>
        </w:rPr>
        <w:t xml:space="preserve"> (</w:t>
      </w:r>
      <w:proofErr w:type="spellStart"/>
      <w:r w:rsidR="00C403A9" w:rsidRPr="0055029C">
        <w:rPr>
          <w:rFonts w:ascii="Arial" w:hAnsi="Arial" w:cs="Arial"/>
          <w:color w:val="000000" w:themeColor="text1"/>
          <w:spacing w:val="-4"/>
          <w:sz w:val="22"/>
          <w:szCs w:val="22"/>
        </w:rPr>
        <w:t>Frisoni</w:t>
      </w:r>
      <w:proofErr w:type="spellEnd"/>
      <w:r w:rsidR="00C403A9" w:rsidRPr="0055029C">
        <w:rPr>
          <w:rFonts w:ascii="Arial" w:hAnsi="Arial" w:cs="Arial"/>
          <w:color w:val="000000" w:themeColor="text1"/>
          <w:spacing w:val="-4"/>
          <w:sz w:val="22"/>
          <w:szCs w:val="22"/>
        </w:rPr>
        <w:t>, 2010)</w:t>
      </w:r>
      <w:r w:rsidR="00814F03" w:rsidRPr="0055029C">
        <w:rPr>
          <w:rFonts w:ascii="Arial" w:hAnsi="Arial" w:cs="Arial"/>
          <w:color w:val="000000" w:themeColor="text1"/>
          <w:spacing w:val="-4"/>
          <w:sz w:val="22"/>
          <w:szCs w:val="22"/>
        </w:rPr>
        <w:t xml:space="preserve">. It helps for early detection. </w:t>
      </w:r>
      <w:r w:rsidR="005B35DC" w:rsidRPr="0055029C">
        <w:rPr>
          <w:rFonts w:ascii="Arial" w:hAnsi="Arial" w:cs="Arial"/>
          <w:color w:val="000000" w:themeColor="text1"/>
          <w:spacing w:val="-4"/>
          <w:sz w:val="22"/>
          <w:szCs w:val="22"/>
        </w:rPr>
        <w:t xml:space="preserve">The NICE (2018) guidelines on dementia </w:t>
      </w:r>
      <w:r w:rsidR="005B35DC" w:rsidRPr="0055029C">
        <w:rPr>
          <w:rFonts w:ascii="Arial" w:hAnsi="Arial" w:cs="Arial"/>
          <w:color w:val="000000" w:themeColor="text1"/>
          <w:spacing w:val="-4"/>
          <w:sz w:val="22"/>
          <w:szCs w:val="22"/>
        </w:rPr>
        <w:lastRenderedPageBreak/>
        <w:t>states patients should be offered structural imagin</w:t>
      </w:r>
      <w:r w:rsidR="007818D9" w:rsidRPr="0055029C">
        <w:rPr>
          <w:rFonts w:ascii="Arial" w:hAnsi="Arial" w:cs="Arial"/>
          <w:color w:val="000000" w:themeColor="text1"/>
          <w:spacing w:val="-4"/>
          <w:sz w:val="22"/>
          <w:szCs w:val="22"/>
        </w:rPr>
        <w:t>g</w:t>
      </w:r>
      <w:r w:rsidR="005B35DC" w:rsidRPr="0055029C">
        <w:rPr>
          <w:rFonts w:ascii="Arial" w:hAnsi="Arial" w:cs="Arial"/>
          <w:color w:val="000000" w:themeColor="text1"/>
          <w:spacing w:val="-4"/>
          <w:sz w:val="22"/>
          <w:szCs w:val="22"/>
        </w:rPr>
        <w:t xml:space="preserve"> to </w:t>
      </w:r>
      <w:r w:rsidR="00172C92" w:rsidRPr="0055029C">
        <w:rPr>
          <w:rFonts w:ascii="Arial" w:hAnsi="Arial" w:cs="Arial"/>
          <w:color w:val="000000" w:themeColor="text1"/>
          <w:spacing w:val="-4"/>
          <w:sz w:val="22"/>
          <w:szCs w:val="22"/>
        </w:rPr>
        <w:t xml:space="preserve">assist with subtype </w:t>
      </w:r>
      <w:r w:rsidR="005124C3" w:rsidRPr="0055029C">
        <w:rPr>
          <w:rFonts w:ascii="Arial" w:hAnsi="Arial" w:cs="Arial"/>
          <w:color w:val="000000" w:themeColor="text1"/>
          <w:spacing w:val="-4"/>
          <w:sz w:val="22"/>
          <w:szCs w:val="22"/>
        </w:rPr>
        <w:t xml:space="preserve">diagnosis. </w:t>
      </w:r>
      <w:r w:rsidR="00EF1D8C" w:rsidRPr="0055029C">
        <w:rPr>
          <w:rFonts w:ascii="Arial" w:hAnsi="Arial" w:cs="Arial"/>
          <w:color w:val="000000" w:themeColor="text1"/>
          <w:spacing w:val="-4"/>
          <w:sz w:val="22"/>
          <w:szCs w:val="22"/>
        </w:rPr>
        <w:t xml:space="preserve">Like cognitive tests, brain scans cannot diagnose dementia alone, and are used as part of a wider assessment. The most common types of brains scans used for screening dementia are computed tomographic (CT) scans and magnetic resonance imaging (MRI). </w:t>
      </w:r>
      <w:r w:rsidR="008A37D4" w:rsidRPr="0055029C">
        <w:rPr>
          <w:rFonts w:ascii="Arial" w:hAnsi="Arial" w:cs="Arial"/>
          <w:color w:val="000000" w:themeColor="text1"/>
          <w:spacing w:val="-4"/>
          <w:sz w:val="22"/>
          <w:szCs w:val="22"/>
        </w:rPr>
        <w:t xml:space="preserve">Diagnosis has improved enormously in the last 20 years partly due to improved scanning options. </w:t>
      </w:r>
      <w:r w:rsidR="00495877" w:rsidRPr="0055029C">
        <w:rPr>
          <w:rFonts w:ascii="Arial" w:hAnsi="Arial" w:cs="Arial"/>
          <w:color w:val="000000" w:themeColor="text1"/>
          <w:spacing w:val="-4"/>
          <w:sz w:val="22"/>
          <w:szCs w:val="22"/>
        </w:rPr>
        <w:t xml:space="preserve">The accurate timely diagnosis of dementia is important to reverse symptoms, and imaging is a key diagnosis tool which enables confirmation of </w:t>
      </w:r>
      <w:r w:rsidR="00F878F5" w:rsidRPr="0055029C">
        <w:rPr>
          <w:rFonts w:ascii="Arial" w:hAnsi="Arial" w:cs="Arial"/>
          <w:color w:val="000000" w:themeColor="text1"/>
          <w:spacing w:val="-4"/>
          <w:sz w:val="22"/>
          <w:szCs w:val="22"/>
        </w:rPr>
        <w:t xml:space="preserve">diagnosis and clarity on dementia subtype. </w:t>
      </w:r>
    </w:p>
    <w:p w14:paraId="2E2C21A7" w14:textId="6F117654" w:rsidR="002D0C0A" w:rsidRPr="0055029C" w:rsidRDefault="00F878F5" w:rsidP="0055029C">
      <w:pPr>
        <w:pStyle w:val="NormalWeb"/>
        <w:spacing w:line="360" w:lineRule="auto"/>
        <w:divId w:val="533421107"/>
        <w:rPr>
          <w:rFonts w:ascii="Arial" w:hAnsi="Arial" w:cs="Arial"/>
          <w:color w:val="000000" w:themeColor="text1"/>
          <w:spacing w:val="-4"/>
          <w:sz w:val="22"/>
          <w:szCs w:val="22"/>
        </w:rPr>
      </w:pPr>
      <w:r w:rsidRPr="0055029C">
        <w:rPr>
          <w:rFonts w:ascii="Arial" w:hAnsi="Arial" w:cs="Arial"/>
          <w:color w:val="000000" w:themeColor="text1"/>
          <w:spacing w:val="-4"/>
          <w:sz w:val="22"/>
          <w:szCs w:val="22"/>
        </w:rPr>
        <w:t xml:space="preserve">In a </w:t>
      </w:r>
      <w:r w:rsidR="0058211D" w:rsidRPr="0055029C">
        <w:rPr>
          <w:rFonts w:ascii="Arial" w:hAnsi="Arial" w:cs="Arial"/>
          <w:color w:val="000000" w:themeColor="text1"/>
          <w:spacing w:val="-4"/>
          <w:sz w:val="22"/>
          <w:szCs w:val="22"/>
        </w:rPr>
        <w:t>multi-centre</w:t>
      </w:r>
      <w:r w:rsidRPr="0055029C">
        <w:rPr>
          <w:rFonts w:ascii="Arial" w:hAnsi="Arial" w:cs="Arial"/>
          <w:color w:val="000000" w:themeColor="text1"/>
          <w:spacing w:val="-4"/>
          <w:sz w:val="22"/>
          <w:szCs w:val="22"/>
        </w:rPr>
        <w:t xml:space="preserve"> study of patients undergoing </w:t>
      </w:r>
      <w:r w:rsidR="00746A0F" w:rsidRPr="0055029C">
        <w:rPr>
          <w:rFonts w:ascii="Arial" w:hAnsi="Arial" w:cs="Arial"/>
          <w:color w:val="000000" w:themeColor="text1"/>
          <w:spacing w:val="-4"/>
          <w:sz w:val="22"/>
          <w:szCs w:val="22"/>
        </w:rPr>
        <w:t>diagnostic measures</w:t>
      </w:r>
      <w:r w:rsidR="0058211D" w:rsidRPr="0055029C">
        <w:rPr>
          <w:rFonts w:ascii="Arial" w:hAnsi="Arial" w:cs="Arial"/>
          <w:color w:val="000000" w:themeColor="text1"/>
          <w:spacing w:val="-4"/>
          <w:sz w:val="22"/>
          <w:szCs w:val="22"/>
        </w:rPr>
        <w:t xml:space="preserve">, </w:t>
      </w:r>
      <w:r w:rsidR="002F3328" w:rsidRPr="0055029C">
        <w:rPr>
          <w:rFonts w:ascii="Arial" w:hAnsi="Arial" w:cs="Arial"/>
          <w:color w:val="000000" w:themeColor="text1"/>
          <w:spacing w:val="-4"/>
          <w:sz w:val="22"/>
          <w:szCs w:val="22"/>
        </w:rPr>
        <w:t xml:space="preserve">images from PET scans predicted progressive dementia with a </w:t>
      </w:r>
      <w:r w:rsidR="00F72843" w:rsidRPr="0055029C">
        <w:rPr>
          <w:rFonts w:ascii="Arial" w:hAnsi="Arial" w:cs="Arial"/>
          <w:color w:val="000000" w:themeColor="text1"/>
          <w:spacing w:val="-4"/>
          <w:sz w:val="22"/>
          <w:szCs w:val="22"/>
        </w:rPr>
        <w:t>specificity of 76% of participants</w:t>
      </w:r>
      <w:r w:rsidR="00546655" w:rsidRPr="0055029C">
        <w:rPr>
          <w:rFonts w:ascii="Arial" w:hAnsi="Arial" w:cs="Arial"/>
          <w:color w:val="000000" w:themeColor="text1"/>
          <w:spacing w:val="-4"/>
          <w:sz w:val="22"/>
          <w:szCs w:val="22"/>
        </w:rPr>
        <w:t xml:space="preserve"> (Silverman, 2001)</w:t>
      </w:r>
      <w:r w:rsidR="00F72843" w:rsidRPr="0055029C">
        <w:rPr>
          <w:rFonts w:ascii="Arial" w:hAnsi="Arial" w:cs="Arial"/>
          <w:color w:val="000000" w:themeColor="text1"/>
          <w:spacing w:val="-4"/>
          <w:sz w:val="22"/>
          <w:szCs w:val="22"/>
        </w:rPr>
        <w:t xml:space="preserve">. </w:t>
      </w:r>
      <w:r w:rsidR="00FC49F4" w:rsidRPr="0055029C">
        <w:rPr>
          <w:rFonts w:ascii="Arial" w:hAnsi="Arial" w:cs="Arial"/>
          <w:color w:val="000000" w:themeColor="text1"/>
          <w:spacing w:val="-4"/>
          <w:sz w:val="22"/>
          <w:szCs w:val="22"/>
        </w:rPr>
        <w:t>However, this study is limited due to its</w:t>
      </w:r>
      <w:r w:rsidR="008F7D03" w:rsidRPr="0055029C">
        <w:rPr>
          <w:rFonts w:ascii="Arial" w:hAnsi="Arial" w:cs="Arial"/>
          <w:color w:val="000000" w:themeColor="text1"/>
          <w:spacing w:val="-4"/>
          <w:sz w:val="22"/>
          <w:szCs w:val="22"/>
        </w:rPr>
        <w:t xml:space="preserve"> short follow-up period of 3 years. </w:t>
      </w:r>
      <w:r w:rsidR="00345058" w:rsidRPr="0055029C">
        <w:rPr>
          <w:rFonts w:ascii="Arial" w:hAnsi="Arial" w:cs="Arial"/>
          <w:color w:val="000000" w:themeColor="text1"/>
          <w:spacing w:val="-4"/>
          <w:sz w:val="22"/>
          <w:szCs w:val="22"/>
        </w:rPr>
        <w:t xml:space="preserve">Although neuroimaging cannot tell us whether </w:t>
      </w:r>
      <w:r w:rsidR="00F0336F" w:rsidRPr="0055029C">
        <w:rPr>
          <w:rFonts w:ascii="Arial" w:hAnsi="Arial" w:cs="Arial"/>
          <w:color w:val="000000" w:themeColor="text1"/>
          <w:spacing w:val="-4"/>
          <w:sz w:val="22"/>
          <w:szCs w:val="22"/>
        </w:rPr>
        <w:t xml:space="preserve">a person has a cognitive disorder, CT and MRI play key roles in ruling out structural lesions in the brains of dementia patients. It can detect brain tumours, </w:t>
      </w:r>
      <w:r w:rsidR="00EF038C" w:rsidRPr="0055029C">
        <w:rPr>
          <w:rFonts w:ascii="Arial" w:hAnsi="Arial" w:cs="Arial"/>
          <w:color w:val="000000" w:themeColor="text1"/>
          <w:spacing w:val="-4"/>
          <w:sz w:val="22"/>
          <w:szCs w:val="22"/>
        </w:rPr>
        <w:t>abscesses</w:t>
      </w:r>
      <w:r w:rsidR="00F0336F" w:rsidRPr="0055029C">
        <w:rPr>
          <w:rFonts w:ascii="Arial" w:hAnsi="Arial" w:cs="Arial"/>
          <w:color w:val="000000" w:themeColor="text1"/>
          <w:spacing w:val="-4"/>
          <w:sz w:val="22"/>
          <w:szCs w:val="22"/>
        </w:rPr>
        <w:t xml:space="preserve"> and strokes. </w:t>
      </w:r>
    </w:p>
    <w:p w14:paraId="7C2AB5A8" w14:textId="084D4689" w:rsidR="003404BA" w:rsidRPr="0055029C" w:rsidRDefault="00614F37" w:rsidP="0055029C">
      <w:pPr>
        <w:pStyle w:val="NormalWeb"/>
        <w:spacing w:line="360" w:lineRule="auto"/>
        <w:divId w:val="533421107"/>
        <w:rPr>
          <w:rFonts w:ascii="Arial" w:hAnsi="Arial" w:cs="Arial"/>
          <w:color w:val="000000" w:themeColor="text1"/>
          <w:spacing w:val="-4"/>
          <w:sz w:val="22"/>
          <w:szCs w:val="22"/>
        </w:rPr>
      </w:pPr>
      <w:r w:rsidRPr="0055029C">
        <w:rPr>
          <w:rFonts w:ascii="Arial" w:hAnsi="Arial" w:cs="Arial"/>
          <w:color w:val="000000" w:themeColor="text1"/>
          <w:spacing w:val="-4"/>
          <w:sz w:val="22"/>
          <w:szCs w:val="22"/>
        </w:rPr>
        <w:t>The 2016 London Memory Service Audit</w:t>
      </w:r>
      <w:r w:rsidR="000C759C" w:rsidRPr="0055029C">
        <w:rPr>
          <w:rFonts w:ascii="Arial" w:hAnsi="Arial" w:cs="Arial"/>
          <w:color w:val="000000" w:themeColor="text1"/>
          <w:spacing w:val="-4"/>
          <w:sz w:val="22"/>
          <w:szCs w:val="22"/>
        </w:rPr>
        <w:t xml:space="preserve"> found two challenges contributing to the timely diagnosis </w:t>
      </w:r>
      <w:r w:rsidR="00E12300" w:rsidRPr="0055029C">
        <w:rPr>
          <w:rFonts w:ascii="Arial" w:hAnsi="Arial" w:cs="Arial"/>
          <w:color w:val="000000" w:themeColor="text1"/>
          <w:spacing w:val="-4"/>
          <w:sz w:val="22"/>
          <w:szCs w:val="22"/>
        </w:rPr>
        <w:t xml:space="preserve">of dementia through MRI </w:t>
      </w:r>
      <w:r w:rsidR="006C1D9E" w:rsidRPr="0055029C">
        <w:rPr>
          <w:rFonts w:ascii="Arial" w:hAnsi="Arial" w:cs="Arial"/>
          <w:color w:val="000000" w:themeColor="text1"/>
          <w:spacing w:val="-4"/>
          <w:sz w:val="22"/>
          <w:szCs w:val="22"/>
        </w:rPr>
        <w:t>and CT</w:t>
      </w:r>
      <w:r w:rsidR="00D856AA" w:rsidRPr="0055029C">
        <w:rPr>
          <w:rFonts w:ascii="Arial" w:hAnsi="Arial" w:cs="Arial"/>
          <w:color w:val="000000" w:themeColor="text1"/>
          <w:spacing w:val="-4"/>
          <w:sz w:val="22"/>
          <w:szCs w:val="22"/>
        </w:rPr>
        <w:t xml:space="preserve">. </w:t>
      </w:r>
      <w:r w:rsidR="00983CE8" w:rsidRPr="0055029C">
        <w:rPr>
          <w:rFonts w:ascii="Arial" w:hAnsi="Arial" w:cs="Arial"/>
          <w:color w:val="000000" w:themeColor="text1"/>
          <w:spacing w:val="-4"/>
          <w:sz w:val="22"/>
          <w:szCs w:val="22"/>
        </w:rPr>
        <w:t>One challenge was t</w:t>
      </w:r>
      <w:r w:rsidR="00E12300" w:rsidRPr="0055029C">
        <w:rPr>
          <w:rFonts w:ascii="Arial" w:hAnsi="Arial" w:cs="Arial"/>
          <w:color w:val="000000" w:themeColor="text1"/>
          <w:spacing w:val="-4"/>
          <w:sz w:val="22"/>
          <w:szCs w:val="22"/>
        </w:rPr>
        <w:t xml:space="preserve">he demographic growth in </w:t>
      </w:r>
      <w:r w:rsidR="001805F5" w:rsidRPr="0055029C">
        <w:rPr>
          <w:rFonts w:ascii="Arial" w:hAnsi="Arial" w:cs="Arial"/>
          <w:color w:val="000000" w:themeColor="text1"/>
          <w:spacing w:val="-4"/>
          <w:sz w:val="22"/>
          <w:szCs w:val="22"/>
        </w:rPr>
        <w:t>population</w:t>
      </w:r>
      <w:r w:rsidR="00E12300" w:rsidRPr="0055029C">
        <w:rPr>
          <w:rFonts w:ascii="Arial" w:hAnsi="Arial" w:cs="Arial"/>
          <w:color w:val="000000" w:themeColor="text1"/>
          <w:spacing w:val="-4"/>
          <w:sz w:val="22"/>
          <w:szCs w:val="22"/>
        </w:rPr>
        <w:t xml:space="preserve"> aged </w:t>
      </w:r>
      <w:r w:rsidR="001805F5" w:rsidRPr="0055029C">
        <w:rPr>
          <w:rFonts w:ascii="Arial" w:hAnsi="Arial" w:cs="Arial"/>
          <w:color w:val="000000" w:themeColor="text1"/>
          <w:spacing w:val="-4"/>
          <w:sz w:val="22"/>
          <w:szCs w:val="22"/>
        </w:rPr>
        <w:t>over</w:t>
      </w:r>
      <w:r w:rsidR="00E12300" w:rsidRPr="0055029C">
        <w:rPr>
          <w:rFonts w:ascii="Arial" w:hAnsi="Arial" w:cs="Arial"/>
          <w:color w:val="000000" w:themeColor="text1"/>
          <w:spacing w:val="-4"/>
          <w:sz w:val="22"/>
          <w:szCs w:val="22"/>
        </w:rPr>
        <w:t xml:space="preserve"> 85, in whom the prevalence of dementia is </w:t>
      </w:r>
      <w:r w:rsidR="001805F5" w:rsidRPr="0055029C">
        <w:rPr>
          <w:rFonts w:ascii="Arial" w:hAnsi="Arial" w:cs="Arial"/>
          <w:color w:val="000000" w:themeColor="text1"/>
          <w:spacing w:val="-4"/>
          <w:sz w:val="22"/>
          <w:szCs w:val="22"/>
        </w:rPr>
        <w:t>approximately 30%</w:t>
      </w:r>
      <w:r w:rsidR="00421690" w:rsidRPr="0055029C">
        <w:rPr>
          <w:rFonts w:ascii="Arial" w:hAnsi="Arial" w:cs="Arial"/>
          <w:color w:val="000000" w:themeColor="text1"/>
          <w:spacing w:val="-4"/>
          <w:sz w:val="22"/>
          <w:szCs w:val="22"/>
        </w:rPr>
        <w:t xml:space="preserve"> (O'Brien, 2007).</w:t>
      </w:r>
      <w:r w:rsidR="001805F5" w:rsidRPr="0055029C">
        <w:rPr>
          <w:rFonts w:ascii="Arial" w:hAnsi="Arial" w:cs="Arial"/>
          <w:color w:val="000000" w:themeColor="text1"/>
          <w:spacing w:val="-4"/>
          <w:sz w:val="22"/>
          <w:szCs w:val="22"/>
        </w:rPr>
        <w:t xml:space="preserve"> This </w:t>
      </w:r>
      <w:r w:rsidR="00BC6675" w:rsidRPr="0055029C">
        <w:rPr>
          <w:rFonts w:ascii="Arial" w:hAnsi="Arial" w:cs="Arial"/>
          <w:color w:val="000000" w:themeColor="text1"/>
          <w:spacing w:val="-4"/>
          <w:sz w:val="22"/>
          <w:szCs w:val="22"/>
        </w:rPr>
        <w:t xml:space="preserve">growing number combined with </w:t>
      </w:r>
      <w:r w:rsidR="00983CE8" w:rsidRPr="0055029C">
        <w:rPr>
          <w:rFonts w:ascii="Arial" w:hAnsi="Arial" w:cs="Arial"/>
          <w:color w:val="000000" w:themeColor="text1"/>
          <w:spacing w:val="-4"/>
          <w:sz w:val="22"/>
          <w:szCs w:val="22"/>
        </w:rPr>
        <w:t>increased</w:t>
      </w:r>
      <w:r w:rsidR="00BC6675" w:rsidRPr="0055029C">
        <w:rPr>
          <w:rFonts w:ascii="Arial" w:hAnsi="Arial" w:cs="Arial"/>
          <w:color w:val="000000" w:themeColor="text1"/>
          <w:spacing w:val="-4"/>
          <w:sz w:val="22"/>
          <w:szCs w:val="22"/>
        </w:rPr>
        <w:t xml:space="preserve"> rates of referrals to memory services puts great strain on </w:t>
      </w:r>
      <w:r w:rsidR="00CA22BE" w:rsidRPr="0055029C">
        <w:rPr>
          <w:rFonts w:ascii="Arial" w:hAnsi="Arial" w:cs="Arial"/>
          <w:color w:val="000000" w:themeColor="text1"/>
          <w:spacing w:val="-4"/>
          <w:sz w:val="22"/>
          <w:szCs w:val="22"/>
        </w:rPr>
        <w:t>neuroimaging</w:t>
      </w:r>
      <w:r w:rsidR="00CC4A7D" w:rsidRPr="0055029C">
        <w:rPr>
          <w:rFonts w:ascii="Arial" w:hAnsi="Arial" w:cs="Arial"/>
          <w:color w:val="000000" w:themeColor="text1"/>
          <w:spacing w:val="-4"/>
          <w:sz w:val="22"/>
          <w:szCs w:val="22"/>
        </w:rPr>
        <w:t xml:space="preserve"> departments.</w:t>
      </w:r>
      <w:r w:rsidR="003579B4" w:rsidRPr="0055029C">
        <w:rPr>
          <w:rFonts w:ascii="Arial" w:hAnsi="Arial" w:cs="Arial"/>
          <w:color w:val="000000" w:themeColor="text1"/>
          <w:spacing w:val="-4"/>
          <w:sz w:val="22"/>
          <w:szCs w:val="22"/>
        </w:rPr>
        <w:t xml:space="preserve"> Patients experience long waiting times for </w:t>
      </w:r>
      <w:r w:rsidR="00CA22BE" w:rsidRPr="0055029C">
        <w:rPr>
          <w:rFonts w:ascii="Arial" w:hAnsi="Arial" w:cs="Arial"/>
          <w:color w:val="000000" w:themeColor="text1"/>
          <w:spacing w:val="-4"/>
          <w:sz w:val="22"/>
          <w:szCs w:val="22"/>
        </w:rPr>
        <w:t>CT and MRI scans.</w:t>
      </w:r>
      <w:r w:rsidR="0014238C" w:rsidRPr="0055029C">
        <w:rPr>
          <w:rFonts w:ascii="Arial" w:hAnsi="Arial" w:cs="Arial"/>
          <w:color w:val="000000" w:themeColor="text1"/>
          <w:spacing w:val="-4"/>
          <w:sz w:val="22"/>
          <w:szCs w:val="22"/>
        </w:rPr>
        <w:t xml:space="preserve"> Furthermore,</w:t>
      </w:r>
      <w:r w:rsidR="00360B06" w:rsidRPr="0055029C">
        <w:rPr>
          <w:rFonts w:ascii="Arial" w:hAnsi="Arial" w:cs="Arial"/>
          <w:color w:val="000000" w:themeColor="text1"/>
          <w:spacing w:val="-4"/>
          <w:sz w:val="22"/>
          <w:szCs w:val="22"/>
        </w:rPr>
        <w:t xml:space="preserve"> Sullivan (2012)</w:t>
      </w:r>
      <w:r w:rsidR="0014238C" w:rsidRPr="0055029C">
        <w:rPr>
          <w:rFonts w:ascii="Arial" w:hAnsi="Arial" w:cs="Arial"/>
          <w:color w:val="000000" w:themeColor="text1"/>
          <w:spacing w:val="-4"/>
          <w:sz w:val="22"/>
          <w:szCs w:val="22"/>
        </w:rPr>
        <w:t xml:space="preserve"> </w:t>
      </w:r>
      <w:r w:rsidR="007704EE" w:rsidRPr="0055029C">
        <w:rPr>
          <w:rFonts w:ascii="Arial" w:hAnsi="Arial" w:cs="Arial"/>
          <w:color w:val="000000" w:themeColor="text1"/>
          <w:spacing w:val="-4"/>
          <w:sz w:val="22"/>
          <w:szCs w:val="22"/>
        </w:rPr>
        <w:t xml:space="preserve">found </w:t>
      </w:r>
      <w:r w:rsidR="0014238C" w:rsidRPr="0055029C">
        <w:rPr>
          <w:rFonts w:ascii="Arial" w:hAnsi="Arial" w:cs="Arial"/>
          <w:color w:val="000000" w:themeColor="text1"/>
          <w:spacing w:val="-4"/>
          <w:sz w:val="22"/>
          <w:szCs w:val="22"/>
        </w:rPr>
        <w:t>as patient age increases, neuroimaging tests can lose specificity which significantly reduces diagnostic accuracy and increases chances of false positive or false negative outcomes</w:t>
      </w:r>
      <w:r w:rsidR="00360B06" w:rsidRPr="0055029C">
        <w:rPr>
          <w:rFonts w:ascii="Arial" w:hAnsi="Arial" w:cs="Arial"/>
          <w:color w:val="000000" w:themeColor="text1"/>
          <w:spacing w:val="-4"/>
          <w:sz w:val="22"/>
          <w:szCs w:val="22"/>
        </w:rPr>
        <w:t xml:space="preserve">. </w:t>
      </w:r>
      <w:r w:rsidR="00770AC7" w:rsidRPr="0055029C">
        <w:rPr>
          <w:rFonts w:ascii="Arial" w:hAnsi="Arial" w:cs="Arial"/>
          <w:color w:val="000000" w:themeColor="text1"/>
          <w:spacing w:val="-4"/>
          <w:sz w:val="22"/>
          <w:szCs w:val="22"/>
        </w:rPr>
        <w:t xml:space="preserve">This is due to greater overlap between symptoms of normal ageing and radiological hallmarks of </w:t>
      </w:r>
      <w:r w:rsidR="008B077D" w:rsidRPr="0055029C">
        <w:rPr>
          <w:rFonts w:ascii="Arial" w:hAnsi="Arial" w:cs="Arial"/>
          <w:color w:val="000000" w:themeColor="text1"/>
          <w:spacing w:val="-4"/>
          <w:sz w:val="22"/>
          <w:szCs w:val="22"/>
        </w:rPr>
        <w:t>dementia</w:t>
      </w:r>
      <w:r w:rsidR="00770AC7" w:rsidRPr="0055029C">
        <w:rPr>
          <w:rFonts w:ascii="Arial" w:hAnsi="Arial" w:cs="Arial"/>
          <w:color w:val="000000" w:themeColor="text1"/>
          <w:spacing w:val="-4"/>
          <w:sz w:val="22"/>
          <w:szCs w:val="22"/>
        </w:rPr>
        <w:t xml:space="preserve">. </w:t>
      </w:r>
      <w:r w:rsidR="00A34488" w:rsidRPr="0055029C">
        <w:rPr>
          <w:rFonts w:ascii="Arial" w:hAnsi="Arial" w:cs="Arial"/>
          <w:color w:val="000000" w:themeColor="text1"/>
          <w:spacing w:val="-4"/>
          <w:sz w:val="22"/>
          <w:szCs w:val="22"/>
        </w:rPr>
        <w:t xml:space="preserve">(O’Brien, 2007). </w:t>
      </w:r>
      <w:r w:rsidR="007910F4" w:rsidRPr="0055029C">
        <w:rPr>
          <w:rFonts w:ascii="Arial" w:hAnsi="Arial" w:cs="Arial"/>
          <w:color w:val="000000" w:themeColor="text1"/>
          <w:spacing w:val="-4"/>
          <w:sz w:val="22"/>
          <w:szCs w:val="22"/>
        </w:rPr>
        <w:t xml:space="preserve">Similarly, the structural </w:t>
      </w:r>
      <w:r w:rsidR="00650B66" w:rsidRPr="0055029C">
        <w:rPr>
          <w:rFonts w:ascii="Arial" w:hAnsi="Arial" w:cs="Arial"/>
          <w:color w:val="000000" w:themeColor="text1"/>
          <w:spacing w:val="-4"/>
          <w:sz w:val="22"/>
          <w:szCs w:val="22"/>
        </w:rPr>
        <w:t>neuroimaging</w:t>
      </w:r>
      <w:r w:rsidR="007910F4" w:rsidRPr="0055029C">
        <w:rPr>
          <w:rFonts w:ascii="Arial" w:hAnsi="Arial" w:cs="Arial"/>
          <w:color w:val="000000" w:themeColor="text1"/>
          <w:spacing w:val="-4"/>
          <w:sz w:val="22"/>
          <w:szCs w:val="22"/>
        </w:rPr>
        <w:t xml:space="preserve"> changes associated with </w:t>
      </w:r>
      <w:r w:rsidR="008B077D" w:rsidRPr="0055029C">
        <w:rPr>
          <w:rFonts w:ascii="Arial" w:hAnsi="Arial" w:cs="Arial"/>
          <w:color w:val="000000" w:themeColor="text1"/>
          <w:spacing w:val="-4"/>
          <w:sz w:val="22"/>
          <w:szCs w:val="22"/>
        </w:rPr>
        <w:t>dementia</w:t>
      </w:r>
      <w:r w:rsidR="007910F4" w:rsidRPr="0055029C">
        <w:rPr>
          <w:rFonts w:ascii="Arial" w:hAnsi="Arial" w:cs="Arial"/>
          <w:color w:val="000000" w:themeColor="text1"/>
          <w:spacing w:val="-4"/>
          <w:sz w:val="22"/>
          <w:szCs w:val="22"/>
        </w:rPr>
        <w:t xml:space="preserve"> can be found in chronic schizophrenia</w:t>
      </w:r>
      <w:r w:rsidR="00650B66" w:rsidRPr="0055029C">
        <w:rPr>
          <w:rFonts w:ascii="Arial" w:hAnsi="Arial" w:cs="Arial"/>
          <w:color w:val="000000" w:themeColor="text1"/>
          <w:spacing w:val="-4"/>
          <w:sz w:val="22"/>
          <w:szCs w:val="22"/>
        </w:rPr>
        <w:t>, therefore reducing</w:t>
      </w:r>
      <w:r w:rsidR="000769E7" w:rsidRPr="0055029C">
        <w:rPr>
          <w:rFonts w:ascii="Arial" w:hAnsi="Arial" w:cs="Arial"/>
          <w:color w:val="000000" w:themeColor="text1"/>
          <w:spacing w:val="-4"/>
          <w:sz w:val="22"/>
          <w:szCs w:val="22"/>
        </w:rPr>
        <w:t xml:space="preserve"> </w:t>
      </w:r>
      <w:r w:rsidR="00650B66" w:rsidRPr="0055029C">
        <w:rPr>
          <w:rFonts w:ascii="Arial" w:hAnsi="Arial" w:cs="Arial"/>
          <w:color w:val="000000" w:themeColor="text1"/>
          <w:spacing w:val="-4"/>
          <w:sz w:val="22"/>
          <w:szCs w:val="22"/>
        </w:rPr>
        <w:t>effectiveness of diagnosis</w:t>
      </w:r>
      <w:r w:rsidR="000769E7" w:rsidRPr="0055029C">
        <w:rPr>
          <w:rFonts w:ascii="Arial" w:hAnsi="Arial" w:cs="Arial"/>
          <w:color w:val="000000" w:themeColor="text1"/>
          <w:spacing w:val="-4"/>
          <w:sz w:val="22"/>
          <w:szCs w:val="22"/>
        </w:rPr>
        <w:t xml:space="preserve"> via scans. </w:t>
      </w:r>
      <w:r w:rsidR="00650B66" w:rsidRPr="0055029C">
        <w:rPr>
          <w:rFonts w:ascii="Arial" w:hAnsi="Arial" w:cs="Arial"/>
          <w:color w:val="000000" w:themeColor="text1"/>
          <w:spacing w:val="-4"/>
          <w:sz w:val="22"/>
          <w:szCs w:val="22"/>
        </w:rPr>
        <w:t>A</w:t>
      </w:r>
      <w:r w:rsidR="00983CE8" w:rsidRPr="0055029C">
        <w:rPr>
          <w:rFonts w:ascii="Arial" w:hAnsi="Arial" w:cs="Arial"/>
          <w:color w:val="000000" w:themeColor="text1"/>
          <w:spacing w:val="-4"/>
          <w:sz w:val="22"/>
          <w:szCs w:val="22"/>
        </w:rPr>
        <w:t xml:space="preserve">dditionally, the </w:t>
      </w:r>
      <w:r w:rsidR="000769E7" w:rsidRPr="0055029C">
        <w:rPr>
          <w:rFonts w:ascii="Arial" w:hAnsi="Arial" w:cs="Arial"/>
          <w:color w:val="000000" w:themeColor="text1"/>
          <w:spacing w:val="-4"/>
          <w:sz w:val="22"/>
          <w:szCs w:val="22"/>
        </w:rPr>
        <w:t>scanning process</w:t>
      </w:r>
      <w:r w:rsidR="00F91D9A" w:rsidRPr="0055029C">
        <w:rPr>
          <w:rFonts w:ascii="Arial" w:hAnsi="Arial" w:cs="Arial"/>
          <w:color w:val="000000" w:themeColor="text1"/>
          <w:spacing w:val="-4"/>
          <w:sz w:val="22"/>
          <w:szCs w:val="22"/>
        </w:rPr>
        <w:t xml:space="preserve"> can be unpleasant for patients</w:t>
      </w:r>
      <w:r w:rsidR="000915E8" w:rsidRPr="0055029C">
        <w:rPr>
          <w:rFonts w:ascii="Arial" w:hAnsi="Arial" w:cs="Arial"/>
          <w:color w:val="000000" w:themeColor="text1"/>
          <w:spacing w:val="-4"/>
          <w:sz w:val="22"/>
          <w:szCs w:val="22"/>
        </w:rPr>
        <w:t>. T</w:t>
      </w:r>
      <w:r w:rsidR="00F91D9A" w:rsidRPr="0055029C">
        <w:rPr>
          <w:rFonts w:ascii="Arial" w:hAnsi="Arial" w:cs="Arial"/>
          <w:color w:val="000000" w:themeColor="text1"/>
          <w:spacing w:val="-4"/>
          <w:sz w:val="22"/>
          <w:szCs w:val="22"/>
        </w:rPr>
        <w:t>hey receive dose</w:t>
      </w:r>
      <w:r w:rsidR="000769E7" w:rsidRPr="0055029C">
        <w:rPr>
          <w:rFonts w:ascii="Arial" w:hAnsi="Arial" w:cs="Arial"/>
          <w:color w:val="000000" w:themeColor="text1"/>
          <w:spacing w:val="-4"/>
          <w:sz w:val="22"/>
          <w:szCs w:val="22"/>
        </w:rPr>
        <w:t>s of radiation</w:t>
      </w:r>
      <w:r w:rsidR="00025266" w:rsidRPr="0055029C">
        <w:rPr>
          <w:rFonts w:ascii="Arial" w:hAnsi="Arial" w:cs="Arial"/>
          <w:color w:val="000000" w:themeColor="text1"/>
          <w:spacing w:val="-4"/>
          <w:sz w:val="22"/>
          <w:szCs w:val="22"/>
        </w:rPr>
        <w:t xml:space="preserve">, whilst spending </w:t>
      </w:r>
      <w:r w:rsidR="00363F51" w:rsidRPr="0055029C">
        <w:rPr>
          <w:rFonts w:ascii="Arial" w:hAnsi="Arial" w:cs="Arial"/>
          <w:color w:val="000000" w:themeColor="text1"/>
          <w:spacing w:val="-4"/>
          <w:sz w:val="22"/>
          <w:szCs w:val="22"/>
        </w:rPr>
        <w:t>noisy</w:t>
      </w:r>
      <w:r w:rsidR="00025266" w:rsidRPr="0055029C">
        <w:rPr>
          <w:rFonts w:ascii="Arial" w:hAnsi="Arial" w:cs="Arial"/>
          <w:color w:val="000000" w:themeColor="text1"/>
          <w:spacing w:val="-4"/>
          <w:sz w:val="22"/>
          <w:szCs w:val="22"/>
        </w:rPr>
        <w:t xml:space="preserve"> and </w:t>
      </w:r>
      <w:r w:rsidR="00363F51" w:rsidRPr="0055029C">
        <w:rPr>
          <w:rFonts w:ascii="Arial" w:hAnsi="Arial" w:cs="Arial"/>
          <w:color w:val="000000" w:themeColor="text1"/>
          <w:spacing w:val="-4"/>
          <w:sz w:val="22"/>
          <w:szCs w:val="22"/>
        </w:rPr>
        <w:t>claustrophobic</w:t>
      </w:r>
      <w:r w:rsidR="00025266" w:rsidRPr="0055029C">
        <w:rPr>
          <w:rFonts w:ascii="Arial" w:hAnsi="Arial" w:cs="Arial"/>
          <w:color w:val="000000" w:themeColor="text1"/>
          <w:spacing w:val="-4"/>
          <w:sz w:val="22"/>
          <w:szCs w:val="22"/>
        </w:rPr>
        <w:t xml:space="preserve"> minutes </w:t>
      </w:r>
      <w:r w:rsidR="00363F51" w:rsidRPr="0055029C">
        <w:rPr>
          <w:rFonts w:ascii="Arial" w:hAnsi="Arial" w:cs="Arial"/>
          <w:color w:val="000000" w:themeColor="text1"/>
          <w:spacing w:val="-4"/>
          <w:sz w:val="22"/>
          <w:szCs w:val="22"/>
        </w:rPr>
        <w:t>in an MRI scanner.</w:t>
      </w:r>
      <w:r w:rsidR="001C50D5" w:rsidRPr="0055029C">
        <w:rPr>
          <w:rFonts w:ascii="Arial" w:hAnsi="Arial" w:cs="Arial"/>
          <w:color w:val="000000" w:themeColor="text1"/>
          <w:spacing w:val="-4"/>
          <w:sz w:val="22"/>
          <w:szCs w:val="22"/>
        </w:rPr>
        <w:t xml:space="preserve"> </w:t>
      </w:r>
      <w:r w:rsidR="00410D7A" w:rsidRPr="0055029C">
        <w:rPr>
          <w:rFonts w:ascii="Arial" w:hAnsi="Arial" w:cs="Arial"/>
          <w:color w:val="000000" w:themeColor="text1"/>
          <w:spacing w:val="-4"/>
          <w:sz w:val="22"/>
          <w:szCs w:val="22"/>
        </w:rPr>
        <w:t>A</w:t>
      </w:r>
      <w:r w:rsidR="000E15B2" w:rsidRPr="0055029C">
        <w:rPr>
          <w:rFonts w:ascii="Arial" w:hAnsi="Arial" w:cs="Arial"/>
          <w:color w:val="000000" w:themeColor="text1"/>
          <w:spacing w:val="-4"/>
          <w:sz w:val="22"/>
          <w:szCs w:val="22"/>
        </w:rPr>
        <w:t xml:space="preserve">lthough </w:t>
      </w:r>
      <w:r w:rsidR="001C50D5" w:rsidRPr="0055029C">
        <w:rPr>
          <w:rFonts w:ascii="Arial" w:hAnsi="Arial" w:cs="Arial"/>
          <w:color w:val="000000" w:themeColor="text1"/>
          <w:spacing w:val="-4"/>
          <w:sz w:val="22"/>
          <w:szCs w:val="22"/>
        </w:rPr>
        <w:t xml:space="preserve">scans cannot diagnose </w:t>
      </w:r>
      <w:r w:rsidR="000E15B2" w:rsidRPr="0055029C">
        <w:rPr>
          <w:rFonts w:ascii="Arial" w:hAnsi="Arial" w:cs="Arial"/>
          <w:color w:val="000000" w:themeColor="text1"/>
          <w:spacing w:val="-4"/>
          <w:sz w:val="22"/>
          <w:szCs w:val="22"/>
        </w:rPr>
        <w:t xml:space="preserve">dementia alone, they establish </w:t>
      </w:r>
      <w:r w:rsidR="00410D7A" w:rsidRPr="0055029C">
        <w:rPr>
          <w:rFonts w:ascii="Arial" w:hAnsi="Arial" w:cs="Arial"/>
          <w:color w:val="000000" w:themeColor="text1"/>
          <w:spacing w:val="-4"/>
          <w:sz w:val="22"/>
          <w:szCs w:val="22"/>
        </w:rPr>
        <w:t xml:space="preserve">the </w:t>
      </w:r>
      <w:r w:rsidR="000E15B2" w:rsidRPr="0055029C">
        <w:rPr>
          <w:rFonts w:ascii="Arial" w:hAnsi="Arial" w:cs="Arial"/>
          <w:color w:val="000000" w:themeColor="text1"/>
          <w:spacing w:val="-4"/>
          <w:sz w:val="22"/>
          <w:szCs w:val="22"/>
        </w:rPr>
        <w:t>dementia diagnosis</w:t>
      </w:r>
      <w:r w:rsidR="00343601" w:rsidRPr="0055029C">
        <w:rPr>
          <w:rFonts w:ascii="Arial" w:hAnsi="Arial" w:cs="Arial"/>
          <w:color w:val="000000" w:themeColor="text1"/>
          <w:spacing w:val="-4"/>
          <w:sz w:val="22"/>
          <w:szCs w:val="22"/>
        </w:rPr>
        <w:t xml:space="preserve"> by adding </w:t>
      </w:r>
      <w:r w:rsidR="00410D7A" w:rsidRPr="0055029C">
        <w:rPr>
          <w:rFonts w:ascii="Arial" w:hAnsi="Arial" w:cs="Arial"/>
          <w:color w:val="000000" w:themeColor="text1"/>
          <w:spacing w:val="-4"/>
          <w:sz w:val="22"/>
          <w:szCs w:val="22"/>
        </w:rPr>
        <w:t xml:space="preserve">scientific </w:t>
      </w:r>
      <w:r w:rsidR="00343601" w:rsidRPr="0055029C">
        <w:rPr>
          <w:rFonts w:ascii="Arial" w:hAnsi="Arial" w:cs="Arial"/>
          <w:color w:val="000000" w:themeColor="text1"/>
          <w:spacing w:val="-4"/>
          <w:sz w:val="22"/>
          <w:szCs w:val="22"/>
        </w:rPr>
        <w:t xml:space="preserve">weight. </w:t>
      </w:r>
    </w:p>
    <w:p w14:paraId="5B396E62" w14:textId="6E0479A1" w:rsidR="00C02461" w:rsidRPr="0055029C" w:rsidRDefault="002A5FC3" w:rsidP="0055029C">
      <w:pPr>
        <w:pStyle w:val="NormalWeb"/>
        <w:spacing w:line="360" w:lineRule="auto"/>
        <w:divId w:val="533421107"/>
        <w:rPr>
          <w:rFonts w:ascii="Arial" w:hAnsi="Arial" w:cs="Arial"/>
          <w:b/>
          <w:bCs/>
          <w:sz w:val="22"/>
          <w:szCs w:val="22"/>
          <w:u w:val="single"/>
        </w:rPr>
      </w:pPr>
      <w:r w:rsidRPr="0055029C">
        <w:rPr>
          <w:rFonts w:ascii="Arial" w:hAnsi="Arial" w:cs="Arial"/>
          <w:b/>
          <w:bCs/>
          <w:sz w:val="22"/>
          <w:szCs w:val="22"/>
        </w:rPr>
        <w:t xml:space="preserve">4. </w:t>
      </w:r>
      <w:r w:rsidR="0037724E" w:rsidRPr="0055029C">
        <w:rPr>
          <w:rFonts w:ascii="Arial" w:hAnsi="Arial" w:cs="Arial"/>
          <w:b/>
          <w:bCs/>
          <w:sz w:val="22"/>
          <w:szCs w:val="22"/>
          <w:u w:val="single"/>
        </w:rPr>
        <w:t xml:space="preserve">Treatments </w:t>
      </w:r>
    </w:p>
    <w:p w14:paraId="6763C715" w14:textId="44644B3B" w:rsidR="002D2715" w:rsidRPr="0055029C" w:rsidRDefault="00E94EF6" w:rsidP="0055029C">
      <w:pPr>
        <w:spacing w:line="360" w:lineRule="auto"/>
        <w:ind w:left="720"/>
        <w:rPr>
          <w:rFonts w:ascii="Arial" w:hAnsi="Arial" w:cs="Arial"/>
          <w:b/>
          <w:bCs/>
        </w:rPr>
      </w:pPr>
      <w:r w:rsidRPr="0055029C">
        <w:rPr>
          <w:rFonts w:ascii="Arial" w:hAnsi="Arial" w:cs="Arial"/>
          <w:b/>
          <w:bCs/>
        </w:rPr>
        <w:t xml:space="preserve">4.1 </w:t>
      </w:r>
      <w:r w:rsidR="002D2715" w:rsidRPr="0055029C">
        <w:rPr>
          <w:rFonts w:ascii="Arial" w:hAnsi="Arial" w:cs="Arial"/>
          <w:b/>
          <w:bCs/>
        </w:rPr>
        <w:t xml:space="preserve">Pharmaceutical treatments </w:t>
      </w:r>
    </w:p>
    <w:p w14:paraId="457B710B" w14:textId="3686EBA8" w:rsidR="00F819CA" w:rsidRPr="0055029C" w:rsidRDefault="002D2715" w:rsidP="0055029C">
      <w:pPr>
        <w:spacing w:line="360" w:lineRule="auto"/>
        <w:rPr>
          <w:rFonts w:ascii="Arial" w:hAnsi="Arial" w:cs="Arial"/>
        </w:rPr>
      </w:pPr>
      <w:r w:rsidRPr="0055029C">
        <w:rPr>
          <w:rFonts w:ascii="Arial" w:hAnsi="Arial" w:cs="Arial"/>
        </w:rPr>
        <w:t xml:space="preserve">Medicines for dementia are primarily used to treat symptoms and not </w:t>
      </w:r>
      <w:r w:rsidR="00820505" w:rsidRPr="0055029C">
        <w:rPr>
          <w:rFonts w:ascii="Arial" w:hAnsi="Arial" w:cs="Arial"/>
        </w:rPr>
        <w:t>cure</w:t>
      </w:r>
      <w:r w:rsidRPr="0055029C">
        <w:rPr>
          <w:rFonts w:ascii="Arial" w:hAnsi="Arial" w:cs="Arial"/>
        </w:rPr>
        <w:t xml:space="preserve"> the disorder itself. There are medications which help cognitive symptoms, such as thinking and memory, and non-cognitive symptoms, such as mood-changes and behavioural symptoms. The downfall to </w:t>
      </w:r>
      <w:r w:rsidRPr="0055029C">
        <w:rPr>
          <w:rFonts w:ascii="Arial" w:hAnsi="Arial" w:cs="Arial"/>
        </w:rPr>
        <w:lastRenderedPageBreak/>
        <w:t xml:space="preserve">pharmaceutical medicines is that they may only work for a short time. They may not also work for everyone. NICE (2018) recommends </w:t>
      </w:r>
      <w:r w:rsidR="00C33E4A" w:rsidRPr="0055029C">
        <w:rPr>
          <w:rFonts w:ascii="Arial" w:hAnsi="Arial" w:cs="Arial"/>
        </w:rPr>
        <w:t>the following cholinesterase inhibitors</w:t>
      </w:r>
      <w:r w:rsidRPr="0055029C">
        <w:rPr>
          <w:rFonts w:ascii="Arial" w:hAnsi="Arial" w:cs="Arial"/>
        </w:rPr>
        <w:t xml:space="preserve">; Donepezil, Rivastigmine, Galantamine. </w:t>
      </w:r>
      <w:r w:rsidR="00BC0C50" w:rsidRPr="0055029C">
        <w:rPr>
          <w:rFonts w:ascii="Arial" w:hAnsi="Arial" w:cs="Arial"/>
        </w:rPr>
        <w:t xml:space="preserve">They </w:t>
      </w:r>
      <w:r w:rsidR="0055041F" w:rsidRPr="0055029C">
        <w:rPr>
          <w:rFonts w:ascii="Arial" w:hAnsi="Arial" w:cs="Arial"/>
        </w:rPr>
        <w:t xml:space="preserve">prevent the breaking down of acetylcholine – the </w:t>
      </w:r>
      <w:r w:rsidR="00177D86" w:rsidRPr="0055029C">
        <w:rPr>
          <w:rFonts w:ascii="Arial" w:hAnsi="Arial" w:cs="Arial"/>
        </w:rPr>
        <w:t>chemical</w:t>
      </w:r>
      <w:r w:rsidR="0055041F" w:rsidRPr="0055029C">
        <w:rPr>
          <w:rFonts w:ascii="Arial" w:hAnsi="Arial" w:cs="Arial"/>
        </w:rPr>
        <w:t xml:space="preserve"> which </w:t>
      </w:r>
      <w:r w:rsidR="00F85E8D" w:rsidRPr="0055029C">
        <w:rPr>
          <w:rFonts w:ascii="Arial" w:hAnsi="Arial" w:cs="Arial"/>
        </w:rPr>
        <w:t>connects nerve cells</w:t>
      </w:r>
      <w:r w:rsidR="00177D86" w:rsidRPr="0055029C">
        <w:rPr>
          <w:rFonts w:ascii="Arial" w:hAnsi="Arial" w:cs="Arial"/>
        </w:rPr>
        <w:t>.</w:t>
      </w:r>
    </w:p>
    <w:p w14:paraId="562B85CD" w14:textId="04362E33" w:rsidR="003C40E9" w:rsidRPr="0055029C" w:rsidRDefault="00787EBA" w:rsidP="0055029C">
      <w:pPr>
        <w:spacing w:line="360" w:lineRule="auto"/>
        <w:rPr>
          <w:rFonts w:ascii="Arial" w:eastAsia="Times New Roman" w:hAnsi="Arial" w:cs="Arial"/>
          <w:color w:val="000000"/>
          <w:shd w:val="clear" w:color="auto" w:fill="FFFFFF"/>
        </w:rPr>
      </w:pPr>
      <w:r w:rsidRPr="0055029C">
        <w:rPr>
          <w:rFonts w:ascii="Arial" w:eastAsia="Times New Roman" w:hAnsi="Arial" w:cs="Arial"/>
          <w:color w:val="000000"/>
          <w:shd w:val="clear" w:color="auto" w:fill="FFFFFF"/>
        </w:rPr>
        <w:t xml:space="preserve">The efficacy of </w:t>
      </w:r>
      <w:r w:rsidR="00BE2D94" w:rsidRPr="0055029C">
        <w:rPr>
          <w:rFonts w:ascii="Arial" w:eastAsia="Times New Roman" w:hAnsi="Arial" w:cs="Arial"/>
          <w:color w:val="000000"/>
          <w:shd w:val="clear" w:color="auto" w:fill="FFFFFF"/>
        </w:rPr>
        <w:t xml:space="preserve">cholinesterase inhibitors </w:t>
      </w:r>
      <w:r w:rsidRPr="0055029C">
        <w:rPr>
          <w:rFonts w:ascii="Arial" w:eastAsia="Times New Roman" w:hAnsi="Arial" w:cs="Arial"/>
          <w:color w:val="000000"/>
          <w:shd w:val="clear" w:color="auto" w:fill="FFFFFF"/>
        </w:rPr>
        <w:t xml:space="preserve">is gauged by a rating of better memory, </w:t>
      </w:r>
      <w:r w:rsidR="002D033C" w:rsidRPr="0055029C">
        <w:rPr>
          <w:rFonts w:ascii="Arial" w:eastAsia="Times New Roman" w:hAnsi="Arial" w:cs="Arial"/>
          <w:color w:val="000000"/>
          <w:shd w:val="clear" w:color="auto" w:fill="FFFFFF"/>
        </w:rPr>
        <w:t xml:space="preserve">function or behaviour by the patient or carer. </w:t>
      </w:r>
      <w:r w:rsidR="00A572AD" w:rsidRPr="0055029C">
        <w:rPr>
          <w:rFonts w:ascii="Arial" w:eastAsia="Times New Roman" w:hAnsi="Arial" w:cs="Arial"/>
          <w:color w:val="000000"/>
          <w:shd w:val="clear" w:color="auto" w:fill="FFFFFF"/>
        </w:rPr>
        <w:t xml:space="preserve">If there is no response after three months of treatments, stopping the medicine is considered. </w:t>
      </w:r>
      <w:r w:rsidR="0090506C" w:rsidRPr="0055029C">
        <w:rPr>
          <w:rFonts w:ascii="Arial" w:eastAsia="Times New Roman" w:hAnsi="Arial" w:cs="Arial"/>
          <w:color w:val="000000"/>
          <w:shd w:val="clear" w:color="auto" w:fill="FFFFFF"/>
        </w:rPr>
        <w:t>S</w:t>
      </w:r>
      <w:r w:rsidR="003C40E9" w:rsidRPr="0055029C">
        <w:rPr>
          <w:rFonts w:ascii="Arial" w:eastAsia="Times New Roman" w:hAnsi="Arial" w:cs="Arial"/>
          <w:color w:val="000000"/>
          <w:shd w:val="clear" w:color="auto" w:fill="FFFFFF"/>
        </w:rPr>
        <w:t xml:space="preserve">tudies have found small numbers of patients exhibiting acute worsening of cognition or agitation </w:t>
      </w:r>
      <w:r w:rsidR="003F24EE" w:rsidRPr="0055029C">
        <w:rPr>
          <w:rFonts w:ascii="Arial" w:eastAsia="Times New Roman" w:hAnsi="Arial" w:cs="Arial"/>
          <w:color w:val="000000"/>
          <w:shd w:val="clear" w:color="auto" w:fill="FFFFFF"/>
        </w:rPr>
        <w:t>due</w:t>
      </w:r>
      <w:r w:rsidR="003C40E9" w:rsidRPr="0055029C">
        <w:rPr>
          <w:rFonts w:ascii="Arial" w:eastAsia="Times New Roman" w:hAnsi="Arial" w:cs="Arial"/>
          <w:color w:val="000000"/>
          <w:shd w:val="clear" w:color="auto" w:fill="FFFFFF"/>
        </w:rPr>
        <w:t xml:space="preserve"> to starting treatment</w:t>
      </w:r>
      <w:r w:rsidR="003F24EE" w:rsidRPr="0055029C">
        <w:rPr>
          <w:rFonts w:ascii="Arial" w:eastAsia="Times New Roman" w:hAnsi="Arial" w:cs="Arial"/>
          <w:color w:val="000000"/>
          <w:shd w:val="clear" w:color="auto" w:fill="FFFFFF"/>
        </w:rPr>
        <w:t xml:space="preserve">, therefore the effectiveness of these treatments are questionable. Average effects on cognition and function are variable with </w:t>
      </w:r>
      <w:r w:rsidR="005A7382" w:rsidRPr="0055029C">
        <w:rPr>
          <w:rFonts w:ascii="Arial" w:eastAsia="Times New Roman" w:hAnsi="Arial" w:cs="Arial"/>
          <w:color w:val="000000"/>
          <w:shd w:val="clear" w:color="auto" w:fill="FFFFFF"/>
        </w:rPr>
        <w:t xml:space="preserve">one-third of patients showing no benefit and a smaller population, around one-fifth showing larger benefit. This suggests </w:t>
      </w:r>
      <w:r w:rsidR="00636E52" w:rsidRPr="0055029C">
        <w:rPr>
          <w:rFonts w:ascii="Arial" w:eastAsia="Times New Roman" w:hAnsi="Arial" w:cs="Arial"/>
          <w:color w:val="000000"/>
          <w:shd w:val="clear" w:color="auto" w:fill="FFFFFF"/>
        </w:rPr>
        <w:t xml:space="preserve">whilst </w:t>
      </w:r>
      <w:r w:rsidR="003A6B71" w:rsidRPr="0055029C">
        <w:rPr>
          <w:rFonts w:ascii="Arial" w:eastAsia="Times New Roman" w:hAnsi="Arial" w:cs="Arial"/>
          <w:color w:val="000000"/>
          <w:shd w:val="clear" w:color="auto" w:fill="FFFFFF"/>
        </w:rPr>
        <w:t xml:space="preserve">medication may </w:t>
      </w:r>
      <w:r w:rsidR="00636E52" w:rsidRPr="0055029C">
        <w:rPr>
          <w:rFonts w:ascii="Arial" w:eastAsia="Times New Roman" w:hAnsi="Arial" w:cs="Arial"/>
          <w:color w:val="000000"/>
          <w:shd w:val="clear" w:color="auto" w:fill="FFFFFF"/>
        </w:rPr>
        <w:t>help to treat symptoms</w:t>
      </w:r>
      <w:r w:rsidR="003A6B71" w:rsidRPr="0055029C">
        <w:rPr>
          <w:rFonts w:ascii="Arial" w:eastAsia="Times New Roman" w:hAnsi="Arial" w:cs="Arial"/>
          <w:color w:val="000000"/>
          <w:shd w:val="clear" w:color="auto" w:fill="FFFFFF"/>
        </w:rPr>
        <w:t xml:space="preserve">, </w:t>
      </w:r>
      <w:proofErr w:type="gramStart"/>
      <w:r w:rsidR="00921E59" w:rsidRPr="0055029C">
        <w:rPr>
          <w:rFonts w:ascii="Arial" w:eastAsia="Times New Roman" w:hAnsi="Arial" w:cs="Arial"/>
          <w:color w:val="000000"/>
          <w:shd w:val="clear" w:color="auto" w:fill="FFFFFF"/>
        </w:rPr>
        <w:t>ultimately</w:t>
      </w:r>
      <w:proofErr w:type="gramEnd"/>
      <w:r w:rsidR="00921E59" w:rsidRPr="0055029C">
        <w:rPr>
          <w:rFonts w:ascii="Arial" w:eastAsia="Times New Roman" w:hAnsi="Arial" w:cs="Arial"/>
          <w:color w:val="000000"/>
          <w:shd w:val="clear" w:color="auto" w:fill="FFFFFF"/>
        </w:rPr>
        <w:t xml:space="preserve"> the</w:t>
      </w:r>
      <w:r w:rsidR="003A6B71" w:rsidRPr="0055029C">
        <w:rPr>
          <w:rFonts w:ascii="Arial" w:eastAsia="Times New Roman" w:hAnsi="Arial" w:cs="Arial"/>
          <w:color w:val="000000"/>
          <w:shd w:val="clear" w:color="auto" w:fill="FFFFFF"/>
        </w:rPr>
        <w:t>y are not the</w:t>
      </w:r>
      <w:r w:rsidR="00921E59" w:rsidRPr="0055029C">
        <w:rPr>
          <w:rFonts w:ascii="Arial" w:eastAsia="Times New Roman" w:hAnsi="Arial" w:cs="Arial"/>
          <w:color w:val="000000"/>
          <w:shd w:val="clear" w:color="auto" w:fill="FFFFFF"/>
        </w:rPr>
        <w:t xml:space="preserve"> focal point in dementia recovery. </w:t>
      </w:r>
    </w:p>
    <w:p w14:paraId="36B5884F" w14:textId="57CE227C" w:rsidR="00921E59" w:rsidRPr="0055029C" w:rsidRDefault="00395644" w:rsidP="0055029C">
      <w:pPr>
        <w:spacing w:line="360" w:lineRule="auto"/>
        <w:rPr>
          <w:rFonts w:ascii="Arial" w:eastAsia="Times New Roman" w:hAnsi="Arial" w:cs="Arial"/>
          <w:color w:val="000000"/>
          <w:shd w:val="clear" w:color="auto" w:fill="FFFFFF"/>
        </w:rPr>
      </w:pPr>
      <w:r w:rsidRPr="0055029C">
        <w:rPr>
          <w:rFonts w:ascii="Arial" w:eastAsia="Times New Roman" w:hAnsi="Arial" w:cs="Arial"/>
          <w:color w:val="000000"/>
          <w:shd w:val="clear" w:color="auto" w:fill="FFFFFF"/>
        </w:rPr>
        <w:t xml:space="preserve">Alternatively, Chiu et al. </w:t>
      </w:r>
      <w:r w:rsidR="002D0D44" w:rsidRPr="0055029C">
        <w:rPr>
          <w:rFonts w:ascii="Arial" w:eastAsia="Times New Roman" w:hAnsi="Arial" w:cs="Arial"/>
          <w:color w:val="000000"/>
          <w:shd w:val="clear" w:color="auto" w:fill="FFFFFF"/>
        </w:rPr>
        <w:t>(2006) re</w:t>
      </w:r>
      <w:r w:rsidR="00BD1214" w:rsidRPr="0055029C">
        <w:rPr>
          <w:rFonts w:ascii="Arial" w:eastAsia="Times New Roman" w:hAnsi="Arial" w:cs="Arial"/>
          <w:color w:val="000000"/>
          <w:shd w:val="clear" w:color="auto" w:fill="FFFFFF"/>
        </w:rPr>
        <w:t>searched</w:t>
      </w:r>
      <w:r w:rsidRPr="0055029C">
        <w:rPr>
          <w:rFonts w:ascii="Arial" w:eastAsia="Times New Roman" w:hAnsi="Arial" w:cs="Arial"/>
          <w:color w:val="000000"/>
          <w:shd w:val="clear" w:color="auto" w:fill="FFFFFF"/>
        </w:rPr>
        <w:t xml:space="preserve"> BPSD symptoms of dementia</w:t>
      </w:r>
      <w:r w:rsidR="00BD1214" w:rsidRPr="0055029C">
        <w:rPr>
          <w:rFonts w:ascii="Arial" w:eastAsia="Times New Roman" w:hAnsi="Arial" w:cs="Arial"/>
          <w:color w:val="000000"/>
          <w:shd w:val="clear" w:color="auto" w:fill="FFFFFF"/>
        </w:rPr>
        <w:t xml:space="preserve"> on 137 patients attending a memory clinic between 2003-2004. </w:t>
      </w:r>
      <w:r w:rsidR="00B52265" w:rsidRPr="0055029C">
        <w:rPr>
          <w:rFonts w:ascii="Arial" w:eastAsia="Times New Roman" w:hAnsi="Arial" w:cs="Arial"/>
          <w:color w:val="000000"/>
          <w:shd w:val="clear" w:color="auto" w:fill="FFFFFF"/>
        </w:rPr>
        <w:t xml:space="preserve">The study found BPSD accounts for majority of caregiver burden and linked this with more frequent prescription of psychotropic medications. </w:t>
      </w:r>
      <w:r w:rsidR="000A34D0" w:rsidRPr="0055029C">
        <w:rPr>
          <w:rFonts w:ascii="Arial" w:eastAsia="Times New Roman" w:hAnsi="Arial" w:cs="Arial"/>
          <w:color w:val="000000"/>
          <w:shd w:val="clear" w:color="auto" w:fill="FFFFFF"/>
        </w:rPr>
        <w:t xml:space="preserve">Although the study may be limited due to its </w:t>
      </w:r>
      <w:r w:rsidR="00F85E8D" w:rsidRPr="0055029C">
        <w:rPr>
          <w:rFonts w:ascii="Arial" w:eastAsia="Times New Roman" w:hAnsi="Arial" w:cs="Arial"/>
          <w:color w:val="000000"/>
          <w:shd w:val="clear" w:color="auto" w:fill="FFFFFF"/>
        </w:rPr>
        <w:t>small</w:t>
      </w:r>
      <w:r w:rsidR="000A34D0" w:rsidRPr="0055029C">
        <w:rPr>
          <w:rFonts w:ascii="Arial" w:eastAsia="Times New Roman" w:hAnsi="Arial" w:cs="Arial"/>
          <w:color w:val="000000"/>
          <w:shd w:val="clear" w:color="auto" w:fill="FFFFFF"/>
        </w:rPr>
        <w:t xml:space="preserve"> number of </w:t>
      </w:r>
      <w:r w:rsidR="00F85E8D" w:rsidRPr="0055029C">
        <w:rPr>
          <w:rFonts w:ascii="Arial" w:eastAsia="Times New Roman" w:hAnsi="Arial" w:cs="Arial"/>
          <w:color w:val="000000"/>
          <w:shd w:val="clear" w:color="auto" w:fill="FFFFFF"/>
        </w:rPr>
        <w:t>dementia</w:t>
      </w:r>
      <w:r w:rsidR="005D3B2D" w:rsidRPr="0055029C">
        <w:rPr>
          <w:rFonts w:ascii="Arial" w:eastAsia="Times New Roman" w:hAnsi="Arial" w:cs="Arial"/>
          <w:color w:val="000000"/>
          <w:shd w:val="clear" w:color="auto" w:fill="FFFFFF"/>
        </w:rPr>
        <w:t xml:space="preserve"> sub-types</w:t>
      </w:r>
      <w:r w:rsidR="000A34D0" w:rsidRPr="0055029C">
        <w:rPr>
          <w:rFonts w:ascii="Arial" w:eastAsia="Times New Roman" w:hAnsi="Arial" w:cs="Arial"/>
          <w:color w:val="000000"/>
          <w:shd w:val="clear" w:color="auto" w:fill="FFFFFF"/>
        </w:rPr>
        <w:t xml:space="preserve"> accounted for in the study sample, it suggests </w:t>
      </w:r>
      <w:r w:rsidR="00026F67" w:rsidRPr="0055029C">
        <w:rPr>
          <w:rFonts w:ascii="Arial" w:eastAsia="Times New Roman" w:hAnsi="Arial" w:cs="Arial"/>
          <w:color w:val="000000"/>
          <w:shd w:val="clear" w:color="auto" w:fill="FFFFFF"/>
        </w:rPr>
        <w:t>the main use of psychotropic medications is to relieve caregiver burden</w:t>
      </w:r>
      <w:r w:rsidR="00971B55" w:rsidRPr="0055029C">
        <w:rPr>
          <w:rFonts w:ascii="Arial" w:eastAsia="Times New Roman" w:hAnsi="Arial" w:cs="Arial"/>
          <w:color w:val="000000"/>
          <w:shd w:val="clear" w:color="auto" w:fill="FFFFFF"/>
        </w:rPr>
        <w:t xml:space="preserve">. They recommend </w:t>
      </w:r>
      <w:r w:rsidR="00026F67" w:rsidRPr="0055029C">
        <w:rPr>
          <w:rFonts w:ascii="Arial" w:eastAsia="Times New Roman" w:hAnsi="Arial" w:cs="Arial"/>
          <w:color w:val="000000"/>
          <w:shd w:val="clear" w:color="auto" w:fill="FFFFFF"/>
        </w:rPr>
        <w:t xml:space="preserve">patients with lower rates of BPSD can be more easily handled with non-medication methods. </w:t>
      </w:r>
      <w:r w:rsidR="008E5723" w:rsidRPr="0055029C">
        <w:rPr>
          <w:rFonts w:ascii="Arial" w:eastAsia="Times New Roman" w:hAnsi="Arial" w:cs="Arial"/>
          <w:color w:val="000000"/>
          <w:shd w:val="clear" w:color="auto" w:fill="FFFFFF"/>
        </w:rPr>
        <w:t xml:space="preserve">This </w:t>
      </w:r>
      <w:r w:rsidR="00861157" w:rsidRPr="0055029C">
        <w:rPr>
          <w:rFonts w:ascii="Arial" w:eastAsia="Times New Roman" w:hAnsi="Arial" w:cs="Arial"/>
          <w:color w:val="000000"/>
          <w:shd w:val="clear" w:color="auto" w:fill="FFFFFF"/>
        </w:rPr>
        <w:t xml:space="preserve">supports the opinion that dementia may be better handled with </w:t>
      </w:r>
      <w:r w:rsidR="00BC511C" w:rsidRPr="0055029C">
        <w:rPr>
          <w:rFonts w:ascii="Arial" w:eastAsia="Times New Roman" w:hAnsi="Arial" w:cs="Arial"/>
          <w:color w:val="000000"/>
          <w:shd w:val="clear" w:color="auto" w:fill="FFFFFF"/>
        </w:rPr>
        <w:t>alternative therapies, such as holistic therapies</w:t>
      </w:r>
      <w:r w:rsidR="002D7232" w:rsidRPr="0055029C">
        <w:rPr>
          <w:rFonts w:ascii="Arial" w:eastAsia="Times New Roman" w:hAnsi="Arial" w:cs="Arial"/>
          <w:color w:val="000000"/>
          <w:shd w:val="clear" w:color="auto" w:fill="FFFFFF"/>
        </w:rPr>
        <w:t>.</w:t>
      </w:r>
    </w:p>
    <w:p w14:paraId="56A6FD16" w14:textId="16BF1049" w:rsidR="00E94EF6" w:rsidRPr="0055029C" w:rsidRDefault="00E94EF6" w:rsidP="0055029C">
      <w:pPr>
        <w:spacing w:line="360" w:lineRule="auto"/>
        <w:ind w:left="720"/>
        <w:rPr>
          <w:rFonts w:ascii="Arial" w:hAnsi="Arial" w:cs="Arial"/>
          <w:color w:val="000000"/>
          <w:shd w:val="clear" w:color="auto" w:fill="FFFFFF"/>
        </w:rPr>
      </w:pPr>
      <w:r w:rsidRPr="0055029C">
        <w:rPr>
          <w:rFonts w:ascii="Arial" w:hAnsi="Arial" w:cs="Arial"/>
          <w:b/>
          <w:bCs/>
        </w:rPr>
        <w:t xml:space="preserve">4.2 Non-pharmaceutical treatments </w:t>
      </w:r>
    </w:p>
    <w:p w14:paraId="5F4808FC" w14:textId="0EA75C3D" w:rsidR="00E94EF6" w:rsidRPr="0055029C" w:rsidRDefault="00E94EF6" w:rsidP="0055029C">
      <w:pPr>
        <w:spacing w:line="360" w:lineRule="auto"/>
        <w:rPr>
          <w:rFonts w:ascii="Arial" w:eastAsia="Times New Roman" w:hAnsi="Arial" w:cs="Arial"/>
          <w:color w:val="000000"/>
          <w:shd w:val="clear" w:color="auto" w:fill="FFFFFF"/>
        </w:rPr>
      </w:pPr>
      <w:r w:rsidRPr="0055029C">
        <w:rPr>
          <w:rFonts w:ascii="Arial" w:eastAsia="Times New Roman" w:hAnsi="Arial" w:cs="Arial"/>
          <w:color w:val="000000"/>
          <w:shd w:val="clear" w:color="auto" w:fill="FFFFFF"/>
        </w:rPr>
        <w:t>Dementia prevention is more effective in interventions for adults with mild cognitive impairments. Methods aimed at preventing dementia include non-pharmacological therapies including regular exercise (Northey, 2018), cognitive training, social activities and healthy diet (Morris, 2015). However, scientific evidence researching the effect of non-pharmaceutical therapies on significant cognitive improvement is limited. Elwood et al. (2013) reports healthy lifestyles which include controlled alcohol and tobacco consumption, as well as nutritional and exercise habits are requirement</w:t>
      </w:r>
      <w:r w:rsidR="005F7397" w:rsidRPr="0055029C">
        <w:rPr>
          <w:rFonts w:ascii="Arial" w:eastAsia="Times New Roman" w:hAnsi="Arial" w:cs="Arial"/>
          <w:color w:val="000000"/>
          <w:shd w:val="clear" w:color="auto" w:fill="FFFFFF"/>
        </w:rPr>
        <w:t>s</w:t>
      </w:r>
      <w:r w:rsidRPr="0055029C">
        <w:rPr>
          <w:rFonts w:ascii="Arial" w:eastAsia="Times New Roman" w:hAnsi="Arial" w:cs="Arial"/>
          <w:color w:val="000000"/>
          <w:shd w:val="clear" w:color="auto" w:fill="FFFFFF"/>
        </w:rPr>
        <w:t xml:space="preserve"> </w:t>
      </w:r>
      <w:r w:rsidR="009B3D2B" w:rsidRPr="0055029C">
        <w:rPr>
          <w:rFonts w:ascii="Arial" w:eastAsia="Times New Roman" w:hAnsi="Arial" w:cs="Arial"/>
          <w:color w:val="000000"/>
          <w:shd w:val="clear" w:color="auto" w:fill="FFFFFF"/>
        </w:rPr>
        <w:t>after</w:t>
      </w:r>
      <w:r w:rsidRPr="0055029C">
        <w:rPr>
          <w:rFonts w:ascii="Arial" w:eastAsia="Times New Roman" w:hAnsi="Arial" w:cs="Arial"/>
          <w:color w:val="000000"/>
          <w:shd w:val="clear" w:color="auto" w:fill="FFFFFF"/>
        </w:rPr>
        <w:t xml:space="preserve"> dementia</w:t>
      </w:r>
      <w:r w:rsidR="009B3D2B" w:rsidRPr="0055029C">
        <w:rPr>
          <w:rFonts w:ascii="Arial" w:eastAsia="Times New Roman" w:hAnsi="Arial" w:cs="Arial"/>
          <w:color w:val="000000"/>
          <w:shd w:val="clear" w:color="auto" w:fill="FFFFFF"/>
        </w:rPr>
        <w:t xml:space="preserve"> diagnosis.</w:t>
      </w:r>
      <w:r w:rsidRPr="0055029C">
        <w:rPr>
          <w:rFonts w:ascii="Arial" w:eastAsia="Times New Roman" w:hAnsi="Arial" w:cs="Arial"/>
          <w:color w:val="000000"/>
          <w:shd w:val="clear" w:color="auto" w:fill="FFFFFF"/>
        </w:rPr>
        <w:t xml:space="preserve"> </w:t>
      </w:r>
    </w:p>
    <w:p w14:paraId="698D9D23" w14:textId="3B2F888C" w:rsidR="00E94EF6" w:rsidRPr="0055029C" w:rsidRDefault="00E94EF6" w:rsidP="0055029C">
      <w:pPr>
        <w:spacing w:line="360" w:lineRule="auto"/>
        <w:rPr>
          <w:rFonts w:ascii="Arial" w:eastAsia="Times New Roman" w:hAnsi="Arial" w:cs="Arial"/>
          <w:color w:val="000000"/>
          <w:shd w:val="clear" w:color="auto" w:fill="FFFFFF"/>
        </w:rPr>
      </w:pPr>
      <w:r w:rsidRPr="0055029C">
        <w:rPr>
          <w:rFonts w:ascii="Arial" w:eastAsia="Times New Roman" w:hAnsi="Arial" w:cs="Arial"/>
          <w:color w:val="000000"/>
          <w:shd w:val="clear" w:color="auto" w:fill="FFFFFF"/>
        </w:rPr>
        <w:t xml:space="preserve">As Morris (2015) and Elwood (2013) both suggest activity </w:t>
      </w:r>
      <w:r w:rsidR="009B3D2B" w:rsidRPr="0055029C">
        <w:rPr>
          <w:rFonts w:ascii="Arial" w:eastAsia="Times New Roman" w:hAnsi="Arial" w:cs="Arial"/>
          <w:color w:val="000000"/>
          <w:shd w:val="clear" w:color="auto" w:fill="FFFFFF"/>
        </w:rPr>
        <w:t>as dementia treatment</w:t>
      </w:r>
      <w:r w:rsidRPr="0055029C">
        <w:rPr>
          <w:rFonts w:ascii="Arial" w:eastAsia="Times New Roman" w:hAnsi="Arial" w:cs="Arial"/>
          <w:color w:val="000000"/>
          <w:shd w:val="clear" w:color="auto" w:fill="FFFFFF"/>
        </w:rPr>
        <w:t xml:space="preserve">, we </w:t>
      </w:r>
      <w:proofErr w:type="gramStart"/>
      <w:r w:rsidRPr="0055029C">
        <w:rPr>
          <w:rFonts w:ascii="Arial" w:eastAsia="Times New Roman" w:hAnsi="Arial" w:cs="Arial"/>
          <w:color w:val="000000"/>
          <w:shd w:val="clear" w:color="auto" w:fill="FFFFFF"/>
        </w:rPr>
        <w:t>take a look</w:t>
      </w:r>
      <w:proofErr w:type="gramEnd"/>
      <w:r w:rsidRPr="0055029C">
        <w:rPr>
          <w:rFonts w:ascii="Arial" w:eastAsia="Times New Roman" w:hAnsi="Arial" w:cs="Arial"/>
          <w:color w:val="000000"/>
          <w:shd w:val="clear" w:color="auto" w:fill="FFFFFF"/>
        </w:rPr>
        <w:t xml:space="preserve"> at the activity theory, as proposed by </w:t>
      </w:r>
      <w:proofErr w:type="spellStart"/>
      <w:r w:rsidRPr="0055029C">
        <w:rPr>
          <w:rFonts w:ascii="Arial" w:eastAsia="Times New Roman" w:hAnsi="Arial" w:cs="Arial"/>
          <w:color w:val="000000"/>
          <w:shd w:val="clear" w:color="auto" w:fill="FFFFFF"/>
        </w:rPr>
        <w:t>Havighurst</w:t>
      </w:r>
      <w:proofErr w:type="spellEnd"/>
      <w:r w:rsidRPr="0055029C">
        <w:rPr>
          <w:rFonts w:ascii="Arial" w:eastAsia="Times New Roman" w:hAnsi="Arial" w:cs="Arial"/>
          <w:color w:val="000000"/>
          <w:shd w:val="clear" w:color="auto" w:fill="FFFFFF"/>
        </w:rPr>
        <w:t xml:space="preserve"> and Albrecht (1953). The theory states staying occupied is necessary to aging a satisfying late-life. Although they did not explain what sorts of activity are associated with positive psychological health, they suggested being active </w:t>
      </w:r>
      <w:r w:rsidRPr="0055029C">
        <w:rPr>
          <w:rFonts w:ascii="Arial" w:eastAsia="Times New Roman" w:hAnsi="Arial" w:cs="Arial"/>
          <w:color w:val="000000"/>
          <w:shd w:val="clear" w:color="auto" w:fill="FFFFFF"/>
        </w:rPr>
        <w:lastRenderedPageBreak/>
        <w:t xml:space="preserve">can delay the adverse effects of old age. </w:t>
      </w:r>
      <w:proofErr w:type="spellStart"/>
      <w:r w:rsidR="002059EF" w:rsidRPr="0055029C">
        <w:rPr>
          <w:rFonts w:ascii="Arial" w:eastAsia="Times New Roman" w:hAnsi="Arial" w:cs="Arial"/>
          <w:color w:val="000000"/>
          <w:shd w:val="clear" w:color="auto" w:fill="FFFFFF"/>
        </w:rPr>
        <w:t>Birren</w:t>
      </w:r>
      <w:proofErr w:type="spellEnd"/>
      <w:r w:rsidR="002059EF" w:rsidRPr="0055029C">
        <w:rPr>
          <w:rFonts w:ascii="Arial" w:eastAsia="Times New Roman" w:hAnsi="Arial" w:cs="Arial"/>
          <w:color w:val="000000"/>
          <w:shd w:val="clear" w:color="auto" w:fill="FFFFFF"/>
        </w:rPr>
        <w:t xml:space="preserve"> and </w:t>
      </w:r>
      <w:proofErr w:type="spellStart"/>
      <w:r w:rsidR="002059EF" w:rsidRPr="0055029C">
        <w:rPr>
          <w:rFonts w:ascii="Arial" w:eastAsia="Times New Roman" w:hAnsi="Arial" w:cs="Arial"/>
          <w:color w:val="000000"/>
          <w:shd w:val="clear" w:color="auto" w:fill="FFFFFF"/>
        </w:rPr>
        <w:t>Schroots</w:t>
      </w:r>
      <w:proofErr w:type="spellEnd"/>
      <w:r w:rsidR="002059EF" w:rsidRPr="0055029C">
        <w:rPr>
          <w:rFonts w:ascii="Arial" w:eastAsia="Times New Roman" w:hAnsi="Arial" w:cs="Arial"/>
          <w:color w:val="000000"/>
          <w:shd w:val="clear" w:color="auto" w:fill="FFFFFF"/>
        </w:rPr>
        <w:t xml:space="preserve"> (2001)</w:t>
      </w:r>
      <w:r w:rsidRPr="0055029C">
        <w:rPr>
          <w:rFonts w:ascii="Arial" w:eastAsia="Times New Roman" w:hAnsi="Arial" w:cs="Arial"/>
          <w:color w:val="000000"/>
          <w:shd w:val="clear" w:color="auto" w:fill="FFFFFF"/>
        </w:rPr>
        <w:t xml:space="preserve"> disagree</w:t>
      </w:r>
      <w:r w:rsidR="002059EF" w:rsidRPr="0055029C">
        <w:rPr>
          <w:rFonts w:ascii="Arial" w:eastAsia="Times New Roman" w:hAnsi="Arial" w:cs="Arial"/>
          <w:color w:val="000000"/>
          <w:shd w:val="clear" w:color="auto" w:fill="FFFFFF"/>
        </w:rPr>
        <w:t xml:space="preserve">, </w:t>
      </w:r>
      <w:r w:rsidRPr="0055029C">
        <w:rPr>
          <w:rFonts w:ascii="Arial" w:eastAsia="Times New Roman" w:hAnsi="Arial" w:cs="Arial"/>
          <w:color w:val="000000"/>
          <w:shd w:val="clear" w:color="auto" w:fill="FFFFFF"/>
        </w:rPr>
        <w:t>stat</w:t>
      </w:r>
      <w:r w:rsidR="002059EF" w:rsidRPr="0055029C">
        <w:rPr>
          <w:rFonts w:ascii="Arial" w:eastAsia="Times New Roman" w:hAnsi="Arial" w:cs="Arial"/>
          <w:color w:val="000000"/>
          <w:shd w:val="clear" w:color="auto" w:fill="FFFFFF"/>
        </w:rPr>
        <w:t>ing</w:t>
      </w:r>
      <w:r w:rsidRPr="0055029C">
        <w:rPr>
          <w:rFonts w:ascii="Arial" w:eastAsia="Times New Roman" w:hAnsi="Arial" w:cs="Arial"/>
          <w:color w:val="000000"/>
          <w:shd w:val="clear" w:color="auto" w:fill="FFFFFF"/>
        </w:rPr>
        <w:t xml:space="preserve"> the theory fails to consider choices that are often limited to physical capabilities, finances and access to social resources</w:t>
      </w:r>
      <w:r w:rsidR="00553B3A" w:rsidRPr="0055029C">
        <w:rPr>
          <w:rFonts w:ascii="Arial" w:eastAsia="Times New Roman" w:hAnsi="Arial" w:cs="Arial"/>
          <w:color w:val="000000"/>
          <w:shd w:val="clear" w:color="auto" w:fill="FFFFFF"/>
        </w:rPr>
        <w:t xml:space="preserve">. </w:t>
      </w:r>
      <w:r w:rsidRPr="0055029C">
        <w:rPr>
          <w:rFonts w:ascii="Arial" w:eastAsia="Times New Roman" w:hAnsi="Arial" w:cs="Arial"/>
          <w:color w:val="000000"/>
          <w:shd w:val="clear" w:color="auto" w:fill="FFFFFF"/>
        </w:rPr>
        <w:t>Due to reduced physical functioning, including muscle weakness (Sakurai et al, 2017), decreased walking balance, reduced lung capacity found in older adults, measures such as activity become difficult to administer. This creates barriers for treatment which may delay improvement or have no substantial effect on dementias increasingly progressive symptoms.</w:t>
      </w:r>
    </w:p>
    <w:p w14:paraId="78D22FA3" w14:textId="0A284CFE" w:rsidR="00E94EF6" w:rsidRPr="0055029C" w:rsidRDefault="00E94EF6" w:rsidP="0055029C">
      <w:pPr>
        <w:spacing w:line="360" w:lineRule="auto"/>
        <w:rPr>
          <w:rFonts w:ascii="Arial" w:eastAsia="Times New Roman" w:hAnsi="Arial" w:cs="Arial"/>
          <w:color w:val="000000"/>
          <w:shd w:val="clear" w:color="auto" w:fill="FFFFFF"/>
        </w:rPr>
      </w:pPr>
      <w:r w:rsidRPr="0055029C">
        <w:rPr>
          <w:rFonts w:ascii="Arial" w:eastAsia="Times New Roman" w:hAnsi="Arial" w:cs="Arial"/>
          <w:color w:val="000000"/>
          <w:shd w:val="clear" w:color="auto" w:fill="FFFFFF"/>
        </w:rPr>
        <w:t>Despite this, research from Lemon et al. (1972) discovered direct links between being active and life satisfaction. Activities that connected people socially, such as meeting friends or pursuing hobbies through group activities were more likely to improve life satisfaction than solitary activities (</w:t>
      </w:r>
      <w:proofErr w:type="spellStart"/>
      <w:r w:rsidRPr="0055029C">
        <w:rPr>
          <w:rFonts w:ascii="Arial" w:eastAsia="Times New Roman" w:hAnsi="Arial" w:cs="Arial"/>
          <w:color w:val="000000"/>
          <w:shd w:val="clear" w:color="auto" w:fill="FFFFFF"/>
        </w:rPr>
        <w:t>Loningo</w:t>
      </w:r>
      <w:proofErr w:type="spellEnd"/>
      <w:r w:rsidRPr="0055029C">
        <w:rPr>
          <w:rFonts w:ascii="Arial" w:eastAsia="Times New Roman" w:hAnsi="Arial" w:cs="Arial"/>
          <w:color w:val="000000"/>
          <w:shd w:val="clear" w:color="auto" w:fill="FFFFFF"/>
        </w:rPr>
        <w:t xml:space="preserve"> and Kart, 1982).</w:t>
      </w:r>
      <w:r w:rsidR="00BD68EA" w:rsidRPr="0055029C">
        <w:rPr>
          <w:rFonts w:ascii="Arial" w:eastAsia="Times New Roman" w:hAnsi="Arial" w:cs="Arial"/>
          <w:color w:val="000000"/>
          <w:shd w:val="clear" w:color="auto" w:fill="FFFFFF"/>
        </w:rPr>
        <w:t xml:space="preserve"> </w:t>
      </w:r>
      <w:r w:rsidR="00553B3A" w:rsidRPr="0055029C">
        <w:rPr>
          <w:rFonts w:ascii="Arial" w:eastAsia="Times New Roman" w:hAnsi="Arial" w:cs="Arial"/>
          <w:color w:val="000000"/>
          <w:shd w:val="clear" w:color="auto" w:fill="FFFFFF"/>
        </w:rPr>
        <w:t>Similarly,</w:t>
      </w:r>
      <w:r w:rsidR="00EB7257" w:rsidRPr="0055029C">
        <w:rPr>
          <w:rFonts w:ascii="Arial" w:eastAsia="Times New Roman" w:hAnsi="Arial" w:cs="Arial"/>
          <w:color w:val="000000"/>
          <w:shd w:val="clear" w:color="auto" w:fill="FFFFFF"/>
        </w:rPr>
        <w:t xml:space="preserve"> NHS (20</w:t>
      </w:r>
      <w:r w:rsidR="00324063" w:rsidRPr="0055029C">
        <w:rPr>
          <w:rFonts w:ascii="Arial" w:eastAsia="Times New Roman" w:hAnsi="Arial" w:cs="Arial"/>
          <w:color w:val="000000"/>
          <w:shd w:val="clear" w:color="auto" w:fill="FFFFFF"/>
        </w:rPr>
        <w:t>21)</w:t>
      </w:r>
      <w:r w:rsidR="00EB7257" w:rsidRPr="0055029C">
        <w:rPr>
          <w:rFonts w:ascii="Arial" w:eastAsia="Times New Roman" w:hAnsi="Arial" w:cs="Arial"/>
          <w:color w:val="000000"/>
          <w:shd w:val="clear" w:color="auto" w:fill="FFFFFF"/>
        </w:rPr>
        <w:t xml:space="preserve"> recommends </w:t>
      </w:r>
      <w:r w:rsidR="00324063" w:rsidRPr="0055029C">
        <w:rPr>
          <w:rFonts w:ascii="Arial" w:eastAsia="Times New Roman" w:hAnsi="Arial" w:cs="Arial"/>
          <w:color w:val="000000"/>
          <w:shd w:val="clear" w:color="auto" w:fill="FFFFFF"/>
        </w:rPr>
        <w:t xml:space="preserve">dance, yoga or swimming classes to help keep </w:t>
      </w:r>
      <w:r w:rsidR="00F718E9" w:rsidRPr="0055029C">
        <w:rPr>
          <w:rFonts w:ascii="Arial" w:eastAsia="Times New Roman" w:hAnsi="Arial" w:cs="Arial"/>
          <w:color w:val="000000"/>
          <w:shd w:val="clear" w:color="auto" w:fill="FFFFFF"/>
        </w:rPr>
        <w:t>patients active and sociable</w:t>
      </w:r>
      <w:r w:rsidR="00ED55A0" w:rsidRPr="0055029C">
        <w:rPr>
          <w:rFonts w:ascii="Arial" w:eastAsia="Times New Roman" w:hAnsi="Arial" w:cs="Arial"/>
          <w:color w:val="000000"/>
          <w:shd w:val="clear" w:color="auto" w:fill="FFFFFF"/>
        </w:rPr>
        <w:t xml:space="preserve"> or </w:t>
      </w:r>
      <w:r w:rsidR="00F718E9" w:rsidRPr="0055029C">
        <w:rPr>
          <w:rFonts w:ascii="Arial" w:eastAsia="Times New Roman" w:hAnsi="Arial" w:cs="Arial"/>
          <w:color w:val="000000"/>
          <w:shd w:val="clear" w:color="auto" w:fill="FFFFFF"/>
        </w:rPr>
        <w:t>art</w:t>
      </w:r>
      <w:r w:rsidR="00E05084" w:rsidRPr="0055029C">
        <w:rPr>
          <w:rFonts w:ascii="Arial" w:eastAsia="Times New Roman" w:hAnsi="Arial" w:cs="Arial"/>
          <w:color w:val="000000"/>
          <w:shd w:val="clear" w:color="auto" w:fill="FFFFFF"/>
        </w:rPr>
        <w:t>-</w:t>
      </w:r>
      <w:r w:rsidR="00F718E9" w:rsidRPr="0055029C">
        <w:rPr>
          <w:rFonts w:ascii="Arial" w:eastAsia="Times New Roman" w:hAnsi="Arial" w:cs="Arial"/>
          <w:color w:val="000000"/>
          <w:shd w:val="clear" w:color="auto" w:fill="FFFFFF"/>
        </w:rPr>
        <w:t>based activities such as painting classes, drama groups or book clubs</w:t>
      </w:r>
      <w:r w:rsidR="00ED55A0" w:rsidRPr="0055029C">
        <w:rPr>
          <w:rFonts w:ascii="Arial" w:eastAsia="Times New Roman" w:hAnsi="Arial" w:cs="Arial"/>
          <w:color w:val="000000"/>
          <w:shd w:val="clear" w:color="auto" w:fill="FFFFFF"/>
        </w:rPr>
        <w:t>.</w:t>
      </w:r>
    </w:p>
    <w:p w14:paraId="6A4E4191" w14:textId="1B707B80" w:rsidR="00BC5208" w:rsidRPr="0055029C" w:rsidRDefault="00E94EF6" w:rsidP="0055029C">
      <w:pPr>
        <w:spacing w:line="360" w:lineRule="auto"/>
        <w:rPr>
          <w:rFonts w:ascii="Arial" w:eastAsia="Times New Roman" w:hAnsi="Arial" w:cs="Arial"/>
          <w:color w:val="000000"/>
          <w:shd w:val="clear" w:color="auto" w:fill="FFFFFF"/>
        </w:rPr>
      </w:pPr>
      <w:r w:rsidRPr="0055029C">
        <w:rPr>
          <w:rFonts w:ascii="Arial" w:eastAsia="Times New Roman" w:hAnsi="Arial" w:cs="Arial"/>
          <w:color w:val="000000"/>
          <w:shd w:val="clear" w:color="auto" w:fill="FFFFFF"/>
        </w:rPr>
        <w:t xml:space="preserve">These finding suggest preventative behaviours are vital. For </w:t>
      </w:r>
      <w:r w:rsidR="00ED55A0" w:rsidRPr="0055029C">
        <w:rPr>
          <w:rFonts w:ascii="Arial" w:eastAsia="Times New Roman" w:hAnsi="Arial" w:cs="Arial"/>
          <w:color w:val="000000"/>
          <w:shd w:val="clear" w:color="auto" w:fill="FFFFFF"/>
        </w:rPr>
        <w:t>PWD</w:t>
      </w:r>
      <w:r w:rsidRPr="0055029C">
        <w:rPr>
          <w:rFonts w:ascii="Arial" w:eastAsia="Times New Roman" w:hAnsi="Arial" w:cs="Arial"/>
          <w:color w:val="000000"/>
          <w:shd w:val="clear" w:color="auto" w:fill="FFFFFF"/>
        </w:rPr>
        <w:t xml:space="preserve"> to incorporate habitual behaviours, their awareness and motivation are critical</w:t>
      </w:r>
      <w:r w:rsidR="00740F2B" w:rsidRPr="0055029C">
        <w:rPr>
          <w:rFonts w:ascii="Arial" w:eastAsia="Times New Roman" w:hAnsi="Arial" w:cs="Arial"/>
          <w:color w:val="000000"/>
          <w:shd w:val="clear" w:color="auto" w:fill="FFFFFF"/>
        </w:rPr>
        <w:t xml:space="preserve">. </w:t>
      </w:r>
      <w:r w:rsidRPr="0055029C">
        <w:rPr>
          <w:rFonts w:ascii="Arial" w:eastAsia="Times New Roman" w:hAnsi="Arial" w:cs="Arial"/>
          <w:color w:val="000000"/>
          <w:shd w:val="clear" w:color="auto" w:fill="FFFFFF"/>
        </w:rPr>
        <w:t xml:space="preserve">This duty may fall physicians and caregivers. However, as </w:t>
      </w:r>
      <w:proofErr w:type="spellStart"/>
      <w:r w:rsidRPr="0055029C">
        <w:rPr>
          <w:rFonts w:ascii="Arial" w:eastAsia="Times New Roman" w:hAnsi="Arial" w:cs="Arial"/>
          <w:color w:val="000000"/>
          <w:shd w:val="clear" w:color="auto" w:fill="FFFFFF"/>
        </w:rPr>
        <w:t>Lethin</w:t>
      </w:r>
      <w:proofErr w:type="spellEnd"/>
      <w:r w:rsidRPr="0055029C">
        <w:rPr>
          <w:rFonts w:ascii="Arial" w:eastAsia="Times New Roman" w:hAnsi="Arial" w:cs="Arial"/>
          <w:color w:val="000000"/>
          <w:shd w:val="clear" w:color="auto" w:fill="FFFFFF"/>
        </w:rPr>
        <w:t xml:space="preserve"> (2020) has found, the demanding symptoms created from </w:t>
      </w:r>
      <w:r w:rsidR="006D0539" w:rsidRPr="0055029C">
        <w:rPr>
          <w:rFonts w:ascii="Arial" w:eastAsia="Times New Roman" w:hAnsi="Arial" w:cs="Arial"/>
          <w:color w:val="000000"/>
          <w:shd w:val="clear" w:color="auto" w:fill="FFFFFF"/>
        </w:rPr>
        <w:t>PWD</w:t>
      </w:r>
      <w:r w:rsidRPr="0055029C">
        <w:rPr>
          <w:rFonts w:ascii="Arial" w:eastAsia="Times New Roman" w:hAnsi="Arial" w:cs="Arial"/>
          <w:color w:val="000000"/>
          <w:shd w:val="clear" w:color="auto" w:fill="FFFFFF"/>
        </w:rPr>
        <w:t xml:space="preserve"> creates caregiver burden</w:t>
      </w:r>
      <w:r w:rsidR="00083FC4" w:rsidRPr="0055029C">
        <w:rPr>
          <w:rFonts w:ascii="Arial" w:eastAsia="Times New Roman" w:hAnsi="Arial" w:cs="Arial"/>
          <w:color w:val="000000"/>
          <w:shd w:val="clear" w:color="auto" w:fill="FFFFFF"/>
        </w:rPr>
        <w:t xml:space="preserve"> which </w:t>
      </w:r>
      <w:r w:rsidRPr="0055029C">
        <w:rPr>
          <w:rFonts w:ascii="Arial" w:eastAsia="Times New Roman" w:hAnsi="Arial" w:cs="Arial"/>
          <w:color w:val="000000"/>
          <w:shd w:val="clear" w:color="auto" w:fill="FFFFFF"/>
        </w:rPr>
        <w:t xml:space="preserve">may hinder the motivation patients seek from their carers. </w:t>
      </w:r>
    </w:p>
    <w:p w14:paraId="26DDF464" w14:textId="7683FFA6" w:rsidR="00C02461" w:rsidRPr="0055029C" w:rsidRDefault="00C02461" w:rsidP="0055029C">
      <w:pPr>
        <w:spacing w:line="360" w:lineRule="auto"/>
        <w:ind w:left="720"/>
        <w:rPr>
          <w:rFonts w:ascii="Arial" w:eastAsia="Times New Roman" w:hAnsi="Arial" w:cs="Arial"/>
          <w:b/>
          <w:bCs/>
          <w:color w:val="000000"/>
          <w:shd w:val="clear" w:color="auto" w:fill="FFFFFF"/>
        </w:rPr>
      </w:pPr>
      <w:r w:rsidRPr="0055029C">
        <w:rPr>
          <w:rFonts w:ascii="Arial" w:eastAsia="Times New Roman" w:hAnsi="Arial" w:cs="Arial"/>
          <w:b/>
          <w:bCs/>
          <w:color w:val="000000"/>
          <w:shd w:val="clear" w:color="auto" w:fill="FFFFFF"/>
        </w:rPr>
        <w:t>4.</w:t>
      </w:r>
      <w:r w:rsidR="00BC5208" w:rsidRPr="0055029C">
        <w:rPr>
          <w:rFonts w:ascii="Arial" w:eastAsia="Times New Roman" w:hAnsi="Arial" w:cs="Arial"/>
          <w:b/>
          <w:bCs/>
          <w:color w:val="000000"/>
          <w:shd w:val="clear" w:color="auto" w:fill="FFFFFF"/>
        </w:rPr>
        <w:t>3</w:t>
      </w:r>
      <w:r w:rsidRPr="0055029C">
        <w:rPr>
          <w:rFonts w:ascii="Arial" w:eastAsia="Times New Roman" w:hAnsi="Arial" w:cs="Arial"/>
          <w:b/>
          <w:bCs/>
          <w:color w:val="000000"/>
          <w:shd w:val="clear" w:color="auto" w:fill="FFFFFF"/>
        </w:rPr>
        <w:t xml:space="preserve"> Patient-centred care</w:t>
      </w:r>
    </w:p>
    <w:p w14:paraId="6F9181A3" w14:textId="656D3448" w:rsidR="003D6CC4" w:rsidRPr="0055029C" w:rsidRDefault="006D0539" w:rsidP="0055029C">
      <w:pPr>
        <w:spacing w:line="360" w:lineRule="auto"/>
        <w:rPr>
          <w:rFonts w:ascii="Arial" w:eastAsia="Times New Roman" w:hAnsi="Arial" w:cs="Arial"/>
          <w:color w:val="000000"/>
          <w:shd w:val="clear" w:color="auto" w:fill="FFFFFF"/>
        </w:rPr>
      </w:pPr>
      <w:r w:rsidRPr="0055029C">
        <w:rPr>
          <w:rFonts w:ascii="Arial" w:eastAsia="Times New Roman" w:hAnsi="Arial" w:cs="Arial"/>
          <w:color w:val="000000"/>
          <w:shd w:val="clear" w:color="auto" w:fill="FFFFFF"/>
        </w:rPr>
        <w:t>P</w:t>
      </w:r>
      <w:r w:rsidR="00E6458E" w:rsidRPr="0055029C">
        <w:rPr>
          <w:rFonts w:ascii="Arial" w:eastAsia="Times New Roman" w:hAnsi="Arial" w:cs="Arial"/>
          <w:color w:val="000000"/>
          <w:shd w:val="clear" w:color="auto" w:fill="FFFFFF"/>
        </w:rPr>
        <w:t>atient-centred care</w:t>
      </w:r>
      <w:r w:rsidRPr="0055029C">
        <w:rPr>
          <w:rFonts w:ascii="Arial" w:eastAsia="Times New Roman" w:hAnsi="Arial" w:cs="Arial"/>
          <w:color w:val="000000"/>
          <w:shd w:val="clear" w:color="auto" w:fill="FFFFFF"/>
        </w:rPr>
        <w:t xml:space="preserve"> (PCC)</w:t>
      </w:r>
      <w:r w:rsidR="00E6458E" w:rsidRPr="0055029C">
        <w:rPr>
          <w:rFonts w:ascii="Arial" w:eastAsia="Times New Roman" w:hAnsi="Arial" w:cs="Arial"/>
          <w:color w:val="000000"/>
          <w:shd w:val="clear" w:color="auto" w:fill="FFFFFF"/>
        </w:rPr>
        <w:t xml:space="preserve"> is care centred on the whole person </w:t>
      </w:r>
      <w:r w:rsidR="00206E08" w:rsidRPr="0055029C">
        <w:rPr>
          <w:rFonts w:ascii="Arial" w:eastAsia="Times New Roman" w:hAnsi="Arial" w:cs="Arial"/>
          <w:color w:val="000000"/>
          <w:shd w:val="clear" w:color="auto" w:fill="FFFFFF"/>
        </w:rPr>
        <w:t>and not on the diseased brain. It is focusing on remaining abilities and emotions and not on losses</w:t>
      </w:r>
      <w:r w:rsidR="00720AC8" w:rsidRPr="0055029C">
        <w:rPr>
          <w:rFonts w:ascii="Arial" w:eastAsia="Times New Roman" w:hAnsi="Arial" w:cs="Arial"/>
          <w:color w:val="000000"/>
          <w:shd w:val="clear" w:color="auto" w:fill="FFFFFF"/>
        </w:rPr>
        <w:t xml:space="preserve"> (</w:t>
      </w:r>
      <w:r w:rsidR="004323F6" w:rsidRPr="0055029C">
        <w:rPr>
          <w:rFonts w:ascii="Arial" w:eastAsia="Times New Roman" w:hAnsi="Arial" w:cs="Arial"/>
          <w:color w:val="000000"/>
          <w:shd w:val="clear" w:color="auto" w:fill="FFFFFF"/>
        </w:rPr>
        <w:t xml:space="preserve">Cheston, </w:t>
      </w:r>
      <w:r w:rsidR="0059274A" w:rsidRPr="0055029C">
        <w:rPr>
          <w:rFonts w:ascii="Arial" w:eastAsia="Times New Roman" w:hAnsi="Arial" w:cs="Arial"/>
          <w:color w:val="000000"/>
          <w:shd w:val="clear" w:color="auto" w:fill="FFFFFF"/>
        </w:rPr>
        <w:t xml:space="preserve">1999). </w:t>
      </w:r>
      <w:r w:rsidR="00802DBB" w:rsidRPr="0055029C">
        <w:rPr>
          <w:rFonts w:ascii="Arial" w:eastAsia="Times New Roman" w:hAnsi="Arial" w:cs="Arial"/>
          <w:color w:val="000000"/>
          <w:shd w:val="clear" w:color="auto" w:fill="FFFFFF"/>
        </w:rPr>
        <w:t xml:space="preserve">The </w:t>
      </w:r>
      <w:r w:rsidR="00414B49" w:rsidRPr="0055029C">
        <w:rPr>
          <w:rFonts w:ascii="Arial" w:eastAsia="Times New Roman" w:hAnsi="Arial" w:cs="Arial"/>
          <w:color w:val="000000"/>
          <w:shd w:val="clear" w:color="auto" w:fill="FFFFFF"/>
        </w:rPr>
        <w:t>social model of disability provides a framework which assesses the rights of people with dementia</w:t>
      </w:r>
      <w:r w:rsidR="00955B31" w:rsidRPr="0055029C">
        <w:rPr>
          <w:rFonts w:ascii="Arial" w:eastAsia="Times New Roman" w:hAnsi="Arial" w:cs="Arial"/>
          <w:color w:val="000000"/>
          <w:shd w:val="clear" w:color="auto" w:fill="FFFFFF"/>
        </w:rPr>
        <w:t xml:space="preserve">. </w:t>
      </w:r>
      <w:r w:rsidR="000F5DF4" w:rsidRPr="0055029C">
        <w:rPr>
          <w:rFonts w:ascii="Arial" w:eastAsia="Times New Roman" w:hAnsi="Arial" w:cs="Arial"/>
          <w:color w:val="000000"/>
          <w:shd w:val="clear" w:color="auto" w:fill="FFFFFF"/>
        </w:rPr>
        <w:t>It voices how patients are prevent</w:t>
      </w:r>
      <w:r w:rsidR="004C48C2" w:rsidRPr="0055029C">
        <w:rPr>
          <w:rFonts w:ascii="Arial" w:eastAsia="Times New Roman" w:hAnsi="Arial" w:cs="Arial"/>
          <w:color w:val="000000"/>
          <w:shd w:val="clear" w:color="auto" w:fill="FFFFFF"/>
        </w:rPr>
        <w:t>ed</w:t>
      </w:r>
      <w:r w:rsidR="000F5DF4" w:rsidRPr="0055029C">
        <w:rPr>
          <w:rFonts w:ascii="Arial" w:eastAsia="Times New Roman" w:hAnsi="Arial" w:cs="Arial"/>
          <w:color w:val="000000"/>
          <w:shd w:val="clear" w:color="auto" w:fill="FFFFFF"/>
        </w:rPr>
        <w:t xml:space="preserve"> from making choices</w:t>
      </w:r>
      <w:r w:rsidR="004C48C2" w:rsidRPr="0055029C">
        <w:rPr>
          <w:rFonts w:ascii="Arial" w:eastAsia="Times New Roman" w:hAnsi="Arial" w:cs="Arial"/>
          <w:color w:val="000000"/>
          <w:shd w:val="clear" w:color="auto" w:fill="FFFFFF"/>
        </w:rPr>
        <w:t xml:space="preserve"> and</w:t>
      </w:r>
      <w:r w:rsidR="000F5DF4" w:rsidRPr="0055029C">
        <w:rPr>
          <w:rFonts w:ascii="Arial" w:eastAsia="Times New Roman" w:hAnsi="Arial" w:cs="Arial"/>
          <w:color w:val="000000"/>
          <w:shd w:val="clear" w:color="auto" w:fill="FFFFFF"/>
        </w:rPr>
        <w:t xml:space="preserve"> exercising </w:t>
      </w:r>
      <w:r w:rsidR="004C48C2" w:rsidRPr="0055029C">
        <w:rPr>
          <w:rFonts w:ascii="Arial" w:eastAsia="Times New Roman" w:hAnsi="Arial" w:cs="Arial"/>
          <w:color w:val="000000"/>
          <w:shd w:val="clear" w:color="auto" w:fill="FFFFFF"/>
        </w:rPr>
        <w:t>control.</w:t>
      </w:r>
      <w:r w:rsidR="000F5DF4" w:rsidRPr="0055029C">
        <w:rPr>
          <w:rFonts w:ascii="Arial" w:eastAsia="Times New Roman" w:hAnsi="Arial" w:cs="Arial"/>
          <w:color w:val="000000"/>
          <w:shd w:val="clear" w:color="auto" w:fill="FFFFFF"/>
        </w:rPr>
        <w:t xml:space="preserve"> </w:t>
      </w:r>
      <w:r w:rsidR="00252A72" w:rsidRPr="0055029C">
        <w:rPr>
          <w:rFonts w:ascii="Arial" w:eastAsia="Times New Roman" w:hAnsi="Arial" w:cs="Arial"/>
          <w:color w:val="000000"/>
          <w:shd w:val="clear" w:color="auto" w:fill="FFFFFF"/>
        </w:rPr>
        <w:t xml:space="preserve">The medical model addresses the person’s dementia as the problem. </w:t>
      </w:r>
      <w:r w:rsidR="00F53A92" w:rsidRPr="0055029C">
        <w:rPr>
          <w:rFonts w:ascii="Arial" w:eastAsia="Times New Roman" w:hAnsi="Arial" w:cs="Arial"/>
          <w:color w:val="000000"/>
          <w:shd w:val="clear" w:color="auto" w:fill="FFFFFF"/>
        </w:rPr>
        <w:t>Decisions</w:t>
      </w:r>
      <w:r w:rsidR="00252A72" w:rsidRPr="0055029C">
        <w:rPr>
          <w:rFonts w:ascii="Arial" w:eastAsia="Times New Roman" w:hAnsi="Arial" w:cs="Arial"/>
          <w:color w:val="000000"/>
          <w:shd w:val="clear" w:color="auto" w:fill="FFFFFF"/>
        </w:rPr>
        <w:t xml:space="preserve"> are made for </w:t>
      </w:r>
      <w:r w:rsidR="00773A97" w:rsidRPr="0055029C">
        <w:rPr>
          <w:rFonts w:ascii="Arial" w:eastAsia="Times New Roman" w:hAnsi="Arial" w:cs="Arial"/>
          <w:color w:val="000000"/>
          <w:shd w:val="clear" w:color="auto" w:fill="FFFFFF"/>
        </w:rPr>
        <w:t xml:space="preserve">them by others who claim to know what is best. The person has </w:t>
      </w:r>
      <w:r w:rsidR="00B240F4" w:rsidRPr="0055029C">
        <w:rPr>
          <w:rFonts w:ascii="Arial" w:eastAsia="Times New Roman" w:hAnsi="Arial" w:cs="Arial"/>
          <w:color w:val="000000"/>
          <w:shd w:val="clear" w:color="auto" w:fill="FFFFFF"/>
        </w:rPr>
        <w:t xml:space="preserve">a </w:t>
      </w:r>
      <w:r w:rsidR="00773A97" w:rsidRPr="0055029C">
        <w:rPr>
          <w:rFonts w:ascii="Arial" w:eastAsia="Times New Roman" w:hAnsi="Arial" w:cs="Arial"/>
          <w:color w:val="000000"/>
          <w:shd w:val="clear" w:color="auto" w:fill="FFFFFF"/>
        </w:rPr>
        <w:t xml:space="preserve">limited role in making decisions about their own lives. </w:t>
      </w:r>
      <w:r w:rsidR="00B240F4" w:rsidRPr="0055029C">
        <w:rPr>
          <w:rFonts w:ascii="Arial" w:eastAsia="Times New Roman" w:hAnsi="Arial" w:cs="Arial"/>
          <w:color w:val="000000"/>
          <w:shd w:val="clear" w:color="auto" w:fill="FFFFFF"/>
        </w:rPr>
        <w:t>In defence</w:t>
      </w:r>
      <w:r w:rsidR="00B240F4" w:rsidRPr="0055029C">
        <w:rPr>
          <w:rFonts w:ascii="Arial" w:eastAsia="Times New Roman" w:hAnsi="Arial" w:cs="Arial"/>
          <w:color w:val="000000"/>
          <w:shd w:val="clear" w:color="auto" w:fill="FFFFFF"/>
        </w:rPr>
        <w:t>,</w:t>
      </w:r>
      <w:r w:rsidR="00B240F4" w:rsidRPr="0055029C">
        <w:rPr>
          <w:rFonts w:ascii="Arial" w:eastAsia="Times New Roman" w:hAnsi="Arial" w:cs="Arial"/>
          <w:color w:val="000000"/>
          <w:shd w:val="clear" w:color="auto" w:fill="FFFFFF"/>
        </w:rPr>
        <w:t xml:space="preserve"> the social model emerged as a response and embodies what </w:t>
      </w:r>
      <w:r w:rsidR="00AA5635" w:rsidRPr="0055029C">
        <w:rPr>
          <w:rFonts w:ascii="Arial" w:eastAsia="Times New Roman" w:hAnsi="Arial" w:cs="Arial"/>
          <w:color w:val="000000"/>
          <w:shd w:val="clear" w:color="auto" w:fill="FFFFFF"/>
        </w:rPr>
        <w:t>PWD</w:t>
      </w:r>
      <w:r w:rsidR="00B240F4" w:rsidRPr="0055029C">
        <w:rPr>
          <w:rFonts w:ascii="Arial" w:eastAsia="Times New Roman" w:hAnsi="Arial" w:cs="Arial"/>
          <w:color w:val="000000"/>
          <w:shd w:val="clear" w:color="auto" w:fill="FFFFFF"/>
        </w:rPr>
        <w:t xml:space="preserve"> people want; ability to live a life of their own choosing (Bartlett, 2000). </w:t>
      </w:r>
      <w:r w:rsidR="00E812A5" w:rsidRPr="0055029C">
        <w:rPr>
          <w:rFonts w:ascii="Arial" w:eastAsia="Times New Roman" w:hAnsi="Arial" w:cs="Arial"/>
          <w:color w:val="000000"/>
          <w:shd w:val="clear" w:color="auto" w:fill="FFFFFF"/>
        </w:rPr>
        <w:t>The social model</w:t>
      </w:r>
      <w:r w:rsidR="00F53A92" w:rsidRPr="0055029C">
        <w:rPr>
          <w:rFonts w:ascii="Arial" w:eastAsia="Times New Roman" w:hAnsi="Arial" w:cs="Arial"/>
          <w:color w:val="000000"/>
          <w:shd w:val="clear" w:color="auto" w:fill="FFFFFF"/>
        </w:rPr>
        <w:t xml:space="preserve"> argues</w:t>
      </w:r>
      <w:r w:rsidR="00E812A5" w:rsidRPr="0055029C">
        <w:rPr>
          <w:rFonts w:ascii="Arial" w:eastAsia="Times New Roman" w:hAnsi="Arial" w:cs="Arial"/>
          <w:color w:val="000000"/>
          <w:shd w:val="clear" w:color="auto" w:fill="FFFFFF"/>
        </w:rPr>
        <w:t xml:space="preserve"> </w:t>
      </w:r>
      <w:r w:rsidR="004A496D" w:rsidRPr="0055029C">
        <w:rPr>
          <w:rFonts w:ascii="Arial" w:eastAsia="Times New Roman" w:hAnsi="Arial" w:cs="Arial"/>
          <w:color w:val="000000"/>
          <w:shd w:val="clear" w:color="auto" w:fill="FFFFFF"/>
        </w:rPr>
        <w:t>that PWD are disabled not by their impairments, but by th</w:t>
      </w:r>
      <w:r w:rsidR="00AA5635" w:rsidRPr="0055029C">
        <w:rPr>
          <w:rFonts w:ascii="Arial" w:eastAsia="Times New Roman" w:hAnsi="Arial" w:cs="Arial"/>
          <w:color w:val="000000"/>
          <w:shd w:val="clear" w:color="auto" w:fill="FFFFFF"/>
        </w:rPr>
        <w:t>eir</w:t>
      </w:r>
      <w:r w:rsidR="004A496D" w:rsidRPr="0055029C">
        <w:rPr>
          <w:rFonts w:ascii="Arial" w:eastAsia="Times New Roman" w:hAnsi="Arial" w:cs="Arial"/>
          <w:color w:val="000000"/>
          <w:shd w:val="clear" w:color="auto" w:fill="FFFFFF"/>
        </w:rPr>
        <w:t xml:space="preserve"> environment. </w:t>
      </w:r>
      <w:r w:rsidR="000F1D26" w:rsidRPr="0055029C">
        <w:rPr>
          <w:rFonts w:ascii="Arial" w:eastAsia="Times New Roman" w:hAnsi="Arial" w:cs="Arial"/>
          <w:color w:val="000000"/>
          <w:shd w:val="clear" w:color="auto" w:fill="FFFFFF"/>
        </w:rPr>
        <w:t>The solution to provision of optimal care for service users is bringing about change in environmental factors rather than trying to change the impairment (</w:t>
      </w:r>
      <w:proofErr w:type="spellStart"/>
      <w:r w:rsidR="00024C88" w:rsidRPr="0055029C">
        <w:rPr>
          <w:rFonts w:ascii="Arial" w:eastAsia="Times New Roman" w:hAnsi="Arial" w:cs="Arial"/>
          <w:color w:val="000000"/>
          <w:shd w:val="clear" w:color="auto" w:fill="FFFFFF"/>
        </w:rPr>
        <w:t>Kayess</w:t>
      </w:r>
      <w:proofErr w:type="spellEnd"/>
      <w:r w:rsidR="00024C88" w:rsidRPr="0055029C">
        <w:rPr>
          <w:rFonts w:ascii="Arial" w:eastAsia="Times New Roman" w:hAnsi="Arial" w:cs="Arial"/>
          <w:color w:val="000000"/>
          <w:shd w:val="clear" w:color="auto" w:fill="FFFFFF"/>
        </w:rPr>
        <w:t>, 2008</w:t>
      </w:r>
      <w:r w:rsidR="00493F69" w:rsidRPr="0055029C">
        <w:rPr>
          <w:rFonts w:ascii="Arial" w:eastAsia="Times New Roman" w:hAnsi="Arial" w:cs="Arial"/>
          <w:color w:val="000000"/>
          <w:shd w:val="clear" w:color="auto" w:fill="FFFFFF"/>
        </w:rPr>
        <w:t xml:space="preserve">). </w:t>
      </w:r>
    </w:p>
    <w:p w14:paraId="31F05662" w14:textId="7AE9DE67" w:rsidR="004C4545" w:rsidRPr="0055029C" w:rsidRDefault="00C27E1B" w:rsidP="0055029C">
      <w:pPr>
        <w:spacing w:line="360" w:lineRule="auto"/>
        <w:rPr>
          <w:rFonts w:ascii="Arial" w:eastAsia="Times New Roman" w:hAnsi="Arial" w:cs="Arial"/>
          <w:color w:val="000000"/>
          <w:shd w:val="clear" w:color="auto" w:fill="FFFFFF"/>
        </w:rPr>
      </w:pPr>
      <w:proofErr w:type="gramStart"/>
      <w:r w:rsidRPr="0055029C">
        <w:rPr>
          <w:rFonts w:ascii="Arial" w:eastAsia="Times New Roman" w:hAnsi="Arial" w:cs="Arial"/>
          <w:color w:val="000000"/>
          <w:shd w:val="clear" w:color="auto" w:fill="FFFFFF"/>
        </w:rPr>
        <w:t xml:space="preserve">As a result </w:t>
      </w:r>
      <w:r w:rsidR="005D0A89" w:rsidRPr="0055029C">
        <w:rPr>
          <w:rFonts w:ascii="Arial" w:eastAsia="Times New Roman" w:hAnsi="Arial" w:cs="Arial"/>
          <w:color w:val="000000"/>
          <w:shd w:val="clear" w:color="auto" w:fill="FFFFFF"/>
        </w:rPr>
        <w:t>of</w:t>
      </w:r>
      <w:proofErr w:type="gramEnd"/>
      <w:r w:rsidR="005D0A89" w:rsidRPr="0055029C">
        <w:rPr>
          <w:rFonts w:ascii="Arial" w:eastAsia="Times New Roman" w:hAnsi="Arial" w:cs="Arial"/>
          <w:color w:val="000000"/>
          <w:shd w:val="clear" w:color="auto" w:fill="FFFFFF"/>
        </w:rPr>
        <w:t xml:space="preserve"> </w:t>
      </w:r>
      <w:r w:rsidR="002C1288" w:rsidRPr="0055029C">
        <w:rPr>
          <w:rFonts w:ascii="Arial" w:eastAsia="Times New Roman" w:hAnsi="Arial" w:cs="Arial"/>
          <w:color w:val="000000"/>
          <w:shd w:val="clear" w:color="auto" w:fill="FFFFFF"/>
        </w:rPr>
        <w:t>the social model</w:t>
      </w:r>
      <w:r w:rsidR="005D0A89" w:rsidRPr="0055029C">
        <w:rPr>
          <w:rFonts w:ascii="Arial" w:eastAsia="Times New Roman" w:hAnsi="Arial" w:cs="Arial"/>
          <w:color w:val="000000"/>
          <w:shd w:val="clear" w:color="auto" w:fill="FFFFFF"/>
        </w:rPr>
        <w:t xml:space="preserve"> movement</w:t>
      </w:r>
      <w:r w:rsidR="002C1288" w:rsidRPr="0055029C">
        <w:rPr>
          <w:rFonts w:ascii="Arial" w:eastAsia="Times New Roman" w:hAnsi="Arial" w:cs="Arial"/>
          <w:color w:val="000000"/>
          <w:shd w:val="clear" w:color="auto" w:fill="FFFFFF"/>
        </w:rPr>
        <w:t xml:space="preserve">, contemporary policy and law making are moving in the direction which </w:t>
      </w:r>
      <w:r w:rsidR="005D0A89" w:rsidRPr="0055029C">
        <w:rPr>
          <w:rFonts w:ascii="Arial" w:eastAsia="Times New Roman" w:hAnsi="Arial" w:cs="Arial"/>
          <w:color w:val="000000"/>
          <w:shd w:val="clear" w:color="auto" w:fill="FFFFFF"/>
        </w:rPr>
        <w:t>places</w:t>
      </w:r>
      <w:r w:rsidR="002C1288" w:rsidRPr="0055029C">
        <w:rPr>
          <w:rFonts w:ascii="Arial" w:eastAsia="Times New Roman" w:hAnsi="Arial" w:cs="Arial"/>
          <w:color w:val="000000"/>
          <w:shd w:val="clear" w:color="auto" w:fill="FFFFFF"/>
        </w:rPr>
        <w:t xml:space="preserve"> the person at the forefront of decisions </w:t>
      </w:r>
      <w:r w:rsidR="00023EFA" w:rsidRPr="0055029C">
        <w:rPr>
          <w:rFonts w:ascii="Arial" w:eastAsia="Times New Roman" w:hAnsi="Arial" w:cs="Arial"/>
          <w:color w:val="000000"/>
          <w:shd w:val="clear" w:color="auto" w:fill="FFFFFF"/>
        </w:rPr>
        <w:t xml:space="preserve">and not the disorder. For example, the Mental Health </w:t>
      </w:r>
      <w:r w:rsidR="005D0A89" w:rsidRPr="0055029C">
        <w:rPr>
          <w:rFonts w:ascii="Arial" w:eastAsia="Times New Roman" w:hAnsi="Arial" w:cs="Arial"/>
          <w:color w:val="000000"/>
          <w:shd w:val="clear" w:color="auto" w:fill="FFFFFF"/>
        </w:rPr>
        <w:t xml:space="preserve">Act </w:t>
      </w:r>
      <w:r w:rsidR="00023EFA" w:rsidRPr="0055029C">
        <w:rPr>
          <w:rFonts w:ascii="Arial" w:eastAsia="Times New Roman" w:hAnsi="Arial" w:cs="Arial"/>
          <w:color w:val="000000"/>
          <w:shd w:val="clear" w:color="auto" w:fill="FFFFFF"/>
        </w:rPr>
        <w:t xml:space="preserve">(2007) comes to protect the rights of </w:t>
      </w:r>
      <w:r w:rsidR="00704B3F" w:rsidRPr="0055029C">
        <w:rPr>
          <w:rFonts w:ascii="Arial" w:eastAsia="Times New Roman" w:hAnsi="Arial" w:cs="Arial"/>
          <w:color w:val="000000"/>
          <w:shd w:val="clear" w:color="auto" w:fill="FFFFFF"/>
        </w:rPr>
        <w:t>the PWD from be</w:t>
      </w:r>
      <w:r w:rsidR="003C2E5E" w:rsidRPr="0055029C">
        <w:rPr>
          <w:rFonts w:ascii="Arial" w:eastAsia="Times New Roman" w:hAnsi="Arial" w:cs="Arial"/>
          <w:color w:val="000000"/>
          <w:shd w:val="clear" w:color="auto" w:fill="FFFFFF"/>
        </w:rPr>
        <w:t>ing</w:t>
      </w:r>
      <w:r w:rsidR="00704B3F" w:rsidRPr="0055029C">
        <w:rPr>
          <w:rFonts w:ascii="Arial" w:eastAsia="Times New Roman" w:hAnsi="Arial" w:cs="Arial"/>
          <w:color w:val="000000"/>
          <w:shd w:val="clear" w:color="auto" w:fill="FFFFFF"/>
        </w:rPr>
        <w:t xml:space="preserve"> </w:t>
      </w:r>
      <w:r w:rsidR="00704B3F" w:rsidRPr="0055029C">
        <w:rPr>
          <w:rFonts w:ascii="Arial" w:eastAsia="Times New Roman" w:hAnsi="Arial" w:cs="Arial"/>
          <w:color w:val="000000"/>
          <w:shd w:val="clear" w:color="auto" w:fill="FFFFFF"/>
        </w:rPr>
        <w:lastRenderedPageBreak/>
        <w:t xml:space="preserve">detained against their will. </w:t>
      </w:r>
      <w:r w:rsidR="000D7619" w:rsidRPr="0055029C">
        <w:rPr>
          <w:rFonts w:ascii="Arial" w:eastAsia="Times New Roman" w:hAnsi="Arial" w:cs="Arial"/>
          <w:color w:val="000000"/>
          <w:shd w:val="clear" w:color="auto" w:fill="FFFFFF"/>
        </w:rPr>
        <w:t xml:space="preserve">Despite </w:t>
      </w:r>
      <w:r w:rsidR="003C2E5E" w:rsidRPr="0055029C">
        <w:rPr>
          <w:rFonts w:ascii="Arial" w:eastAsia="Times New Roman" w:hAnsi="Arial" w:cs="Arial"/>
          <w:color w:val="000000"/>
          <w:shd w:val="clear" w:color="auto" w:fill="FFFFFF"/>
        </w:rPr>
        <w:t>new legislative changes</w:t>
      </w:r>
      <w:r w:rsidR="000D7619" w:rsidRPr="0055029C">
        <w:rPr>
          <w:rFonts w:ascii="Arial" w:eastAsia="Times New Roman" w:hAnsi="Arial" w:cs="Arial"/>
          <w:color w:val="000000"/>
          <w:shd w:val="clear" w:color="auto" w:fill="FFFFFF"/>
        </w:rPr>
        <w:t xml:space="preserve">, PWD frequently reside in the medical model with </w:t>
      </w:r>
      <w:r w:rsidR="00271462" w:rsidRPr="0055029C">
        <w:rPr>
          <w:rFonts w:ascii="Arial" w:eastAsia="Times New Roman" w:hAnsi="Arial" w:cs="Arial"/>
          <w:color w:val="000000"/>
          <w:shd w:val="clear" w:color="auto" w:fill="FFFFFF"/>
        </w:rPr>
        <w:t>others</w:t>
      </w:r>
      <w:r w:rsidR="000D7619" w:rsidRPr="0055029C">
        <w:rPr>
          <w:rFonts w:ascii="Arial" w:eastAsia="Times New Roman" w:hAnsi="Arial" w:cs="Arial"/>
          <w:color w:val="000000"/>
          <w:shd w:val="clear" w:color="auto" w:fill="FFFFFF"/>
        </w:rPr>
        <w:t xml:space="preserve"> mak</w:t>
      </w:r>
      <w:r w:rsidR="00271462" w:rsidRPr="0055029C">
        <w:rPr>
          <w:rFonts w:ascii="Arial" w:eastAsia="Times New Roman" w:hAnsi="Arial" w:cs="Arial"/>
          <w:color w:val="000000"/>
          <w:shd w:val="clear" w:color="auto" w:fill="FFFFFF"/>
        </w:rPr>
        <w:t>ing</w:t>
      </w:r>
      <w:r w:rsidR="000D7619" w:rsidRPr="0055029C">
        <w:rPr>
          <w:rFonts w:ascii="Arial" w:eastAsia="Times New Roman" w:hAnsi="Arial" w:cs="Arial"/>
          <w:color w:val="000000"/>
          <w:shd w:val="clear" w:color="auto" w:fill="FFFFFF"/>
        </w:rPr>
        <w:t xml:space="preserve"> decisions on </w:t>
      </w:r>
      <w:r w:rsidR="00271462" w:rsidRPr="0055029C">
        <w:rPr>
          <w:rFonts w:ascii="Arial" w:eastAsia="Times New Roman" w:hAnsi="Arial" w:cs="Arial"/>
          <w:color w:val="000000"/>
          <w:shd w:val="clear" w:color="auto" w:fill="FFFFFF"/>
        </w:rPr>
        <w:t>their behalf</w:t>
      </w:r>
      <w:r w:rsidR="00A07F50" w:rsidRPr="0055029C">
        <w:rPr>
          <w:rFonts w:ascii="Arial" w:eastAsia="Times New Roman" w:hAnsi="Arial" w:cs="Arial"/>
          <w:color w:val="000000"/>
          <w:shd w:val="clear" w:color="auto" w:fill="FFFFFF"/>
        </w:rPr>
        <w:t xml:space="preserve">, </w:t>
      </w:r>
      <w:r w:rsidR="00271462" w:rsidRPr="0055029C">
        <w:rPr>
          <w:rFonts w:ascii="Arial" w:eastAsia="Times New Roman" w:hAnsi="Arial" w:cs="Arial"/>
          <w:color w:val="000000"/>
          <w:shd w:val="clear" w:color="auto" w:fill="FFFFFF"/>
        </w:rPr>
        <w:t>dominating</w:t>
      </w:r>
      <w:r w:rsidR="00A07F50" w:rsidRPr="0055029C">
        <w:rPr>
          <w:rFonts w:ascii="Arial" w:eastAsia="Times New Roman" w:hAnsi="Arial" w:cs="Arial"/>
          <w:color w:val="000000"/>
          <w:shd w:val="clear" w:color="auto" w:fill="FFFFFF"/>
        </w:rPr>
        <w:t xml:space="preserve"> power in the relationship and render</w:t>
      </w:r>
      <w:r w:rsidR="00271462" w:rsidRPr="0055029C">
        <w:rPr>
          <w:rFonts w:ascii="Arial" w:eastAsia="Times New Roman" w:hAnsi="Arial" w:cs="Arial"/>
          <w:color w:val="000000"/>
          <w:shd w:val="clear" w:color="auto" w:fill="FFFFFF"/>
        </w:rPr>
        <w:t>ing</w:t>
      </w:r>
      <w:r w:rsidR="00A07F50" w:rsidRPr="0055029C">
        <w:rPr>
          <w:rFonts w:ascii="Arial" w:eastAsia="Times New Roman" w:hAnsi="Arial" w:cs="Arial"/>
          <w:color w:val="000000"/>
          <w:shd w:val="clear" w:color="auto" w:fill="FFFFFF"/>
        </w:rPr>
        <w:t xml:space="preserve"> the PW</w:t>
      </w:r>
      <w:r w:rsidR="00271462" w:rsidRPr="0055029C">
        <w:rPr>
          <w:rFonts w:ascii="Arial" w:eastAsia="Times New Roman" w:hAnsi="Arial" w:cs="Arial"/>
          <w:color w:val="000000"/>
          <w:shd w:val="clear" w:color="auto" w:fill="FFFFFF"/>
        </w:rPr>
        <w:t>D</w:t>
      </w:r>
      <w:r w:rsidR="00A07F50" w:rsidRPr="0055029C">
        <w:rPr>
          <w:rFonts w:ascii="Arial" w:eastAsia="Times New Roman" w:hAnsi="Arial" w:cs="Arial"/>
          <w:color w:val="000000"/>
          <w:shd w:val="clear" w:color="auto" w:fill="FFFFFF"/>
        </w:rPr>
        <w:t xml:space="preserve"> disempowered. </w:t>
      </w:r>
    </w:p>
    <w:p w14:paraId="1D7C206D" w14:textId="612DB898" w:rsidR="009C6829" w:rsidRPr="0055029C" w:rsidRDefault="00D74DEC" w:rsidP="0055029C">
      <w:pPr>
        <w:spacing w:line="360" w:lineRule="auto"/>
        <w:rPr>
          <w:rFonts w:ascii="Arial" w:eastAsia="Times New Roman" w:hAnsi="Arial" w:cs="Arial"/>
          <w:color w:val="000000"/>
          <w:shd w:val="clear" w:color="auto" w:fill="FFFFFF"/>
        </w:rPr>
      </w:pPr>
      <w:r w:rsidRPr="0055029C">
        <w:rPr>
          <w:rFonts w:ascii="Arial" w:eastAsia="Times New Roman" w:hAnsi="Arial" w:cs="Arial"/>
          <w:color w:val="000000"/>
          <w:shd w:val="clear" w:color="auto" w:fill="FFFFFF"/>
        </w:rPr>
        <w:t>Hamann et al. 2011</w:t>
      </w:r>
      <w:r w:rsidRPr="0055029C">
        <w:rPr>
          <w:rFonts w:ascii="Arial" w:eastAsia="Times New Roman" w:hAnsi="Arial" w:cs="Arial"/>
          <w:color w:val="000000"/>
          <w:shd w:val="clear" w:color="auto" w:fill="FFFFFF"/>
        </w:rPr>
        <w:t xml:space="preserve"> suggest</w:t>
      </w:r>
      <w:r w:rsidR="00CE6798" w:rsidRPr="0055029C">
        <w:rPr>
          <w:rFonts w:ascii="Arial" w:eastAsia="Times New Roman" w:hAnsi="Arial" w:cs="Arial"/>
          <w:color w:val="000000"/>
          <w:shd w:val="clear" w:color="auto" w:fill="FFFFFF"/>
        </w:rPr>
        <w:t xml:space="preserve"> on</w:t>
      </w:r>
      <w:r w:rsidR="000849D2" w:rsidRPr="0055029C">
        <w:rPr>
          <w:rFonts w:ascii="Arial" w:eastAsia="Times New Roman" w:hAnsi="Arial" w:cs="Arial"/>
          <w:color w:val="000000"/>
          <w:shd w:val="clear" w:color="auto" w:fill="FFFFFF"/>
        </w:rPr>
        <w:t xml:space="preserve">e major aspect of providing true </w:t>
      </w:r>
      <w:r w:rsidR="00C77389" w:rsidRPr="0055029C">
        <w:rPr>
          <w:rFonts w:ascii="Arial" w:eastAsia="Times New Roman" w:hAnsi="Arial" w:cs="Arial"/>
          <w:color w:val="000000"/>
          <w:shd w:val="clear" w:color="auto" w:fill="FFFFFF"/>
        </w:rPr>
        <w:t>PCC</w:t>
      </w:r>
      <w:r w:rsidR="000849D2" w:rsidRPr="0055029C">
        <w:rPr>
          <w:rFonts w:ascii="Arial" w:eastAsia="Times New Roman" w:hAnsi="Arial" w:cs="Arial"/>
          <w:color w:val="000000"/>
          <w:shd w:val="clear" w:color="auto" w:fill="FFFFFF"/>
        </w:rPr>
        <w:t xml:space="preserve"> is shared decision making</w:t>
      </w:r>
      <w:r w:rsidRPr="0055029C">
        <w:rPr>
          <w:rFonts w:ascii="Arial" w:eastAsia="Times New Roman" w:hAnsi="Arial" w:cs="Arial"/>
          <w:color w:val="000000"/>
          <w:shd w:val="clear" w:color="auto" w:fill="FFFFFF"/>
        </w:rPr>
        <w:t xml:space="preserve">. </w:t>
      </w:r>
      <w:r w:rsidR="009C6829" w:rsidRPr="0055029C">
        <w:rPr>
          <w:rFonts w:ascii="Arial" w:hAnsi="Arial" w:cs="Arial"/>
        </w:rPr>
        <w:t>There is evidence by Barnett (2000)</w:t>
      </w:r>
      <w:r w:rsidRPr="0055029C">
        <w:rPr>
          <w:rFonts w:ascii="Arial" w:hAnsi="Arial" w:cs="Arial"/>
        </w:rPr>
        <w:t>,</w:t>
      </w:r>
      <w:r w:rsidR="009C6829" w:rsidRPr="0055029C">
        <w:rPr>
          <w:rFonts w:ascii="Arial" w:hAnsi="Arial" w:cs="Arial"/>
        </w:rPr>
        <w:t xml:space="preserve"> </w:t>
      </w:r>
      <w:r w:rsidR="00A92046" w:rsidRPr="0055029C">
        <w:rPr>
          <w:rFonts w:ascii="Arial" w:hAnsi="Arial" w:cs="Arial"/>
        </w:rPr>
        <w:t>PWD</w:t>
      </w:r>
      <w:r w:rsidR="009C6829" w:rsidRPr="0055029C">
        <w:rPr>
          <w:rFonts w:ascii="Arial" w:hAnsi="Arial" w:cs="Arial"/>
        </w:rPr>
        <w:t xml:space="preserve"> who are given appropriate </w:t>
      </w:r>
      <w:r w:rsidR="00A92046" w:rsidRPr="0055029C">
        <w:rPr>
          <w:rFonts w:ascii="Arial" w:hAnsi="Arial" w:cs="Arial"/>
        </w:rPr>
        <w:t>PCC</w:t>
      </w:r>
      <w:r w:rsidR="009C6829" w:rsidRPr="0055029C">
        <w:rPr>
          <w:rFonts w:ascii="Arial" w:hAnsi="Arial" w:cs="Arial"/>
        </w:rPr>
        <w:t xml:space="preserve"> experience cognitive clarity despite their neurological impairments. Several studies </w:t>
      </w:r>
      <w:r w:rsidR="00A92046" w:rsidRPr="0055029C">
        <w:rPr>
          <w:rFonts w:ascii="Arial" w:hAnsi="Arial" w:cs="Arial"/>
        </w:rPr>
        <w:t xml:space="preserve">find </w:t>
      </w:r>
      <w:r w:rsidR="009C6829" w:rsidRPr="0055029C">
        <w:rPr>
          <w:rFonts w:ascii="Arial" w:hAnsi="Arial" w:cs="Arial"/>
        </w:rPr>
        <w:t xml:space="preserve">when </w:t>
      </w:r>
      <w:r w:rsidR="00A92046" w:rsidRPr="0055029C">
        <w:rPr>
          <w:rFonts w:ascii="Arial" w:hAnsi="Arial" w:cs="Arial"/>
        </w:rPr>
        <w:t>PWD</w:t>
      </w:r>
      <w:r w:rsidR="009C6829" w:rsidRPr="0055029C">
        <w:rPr>
          <w:rFonts w:ascii="Arial" w:hAnsi="Arial" w:cs="Arial"/>
        </w:rPr>
        <w:t xml:space="preserve"> have roles in their own care and in the decisions affecting their life</w:t>
      </w:r>
      <w:r w:rsidR="00A92046" w:rsidRPr="0055029C">
        <w:rPr>
          <w:rFonts w:ascii="Arial" w:hAnsi="Arial" w:cs="Arial"/>
        </w:rPr>
        <w:t>,</w:t>
      </w:r>
      <w:r w:rsidR="009C6829" w:rsidRPr="0055029C">
        <w:rPr>
          <w:rFonts w:ascii="Arial" w:hAnsi="Arial" w:cs="Arial"/>
        </w:rPr>
        <w:t xml:space="preserve"> positive results are yielded. </w:t>
      </w:r>
      <w:proofErr w:type="spellStart"/>
      <w:r w:rsidR="001E7846" w:rsidRPr="0055029C">
        <w:rPr>
          <w:rFonts w:ascii="Arial" w:hAnsi="Arial" w:cs="Arial"/>
        </w:rPr>
        <w:t>Sabat</w:t>
      </w:r>
      <w:proofErr w:type="spellEnd"/>
      <w:r w:rsidR="001E7846" w:rsidRPr="0055029C">
        <w:rPr>
          <w:rFonts w:ascii="Arial" w:hAnsi="Arial" w:cs="Arial"/>
        </w:rPr>
        <w:t xml:space="preserve"> et al. (1999) found when the opportunity for self-expression is provided, dementia patients maintain self-esteem whilst minimising anxiety, grief, and anger and the feeling of being a burden. </w:t>
      </w:r>
      <w:r w:rsidR="009C6829" w:rsidRPr="0055029C">
        <w:rPr>
          <w:rFonts w:ascii="Arial" w:hAnsi="Arial" w:cs="Arial"/>
        </w:rPr>
        <w:t>Mathews et al. (1996) found in his study, client</w:t>
      </w:r>
      <w:r w:rsidR="00166318" w:rsidRPr="0055029C">
        <w:rPr>
          <w:rFonts w:ascii="Arial" w:hAnsi="Arial" w:cs="Arial"/>
        </w:rPr>
        <w:t>-</w:t>
      </w:r>
      <w:r w:rsidR="009C6829" w:rsidRPr="0055029C">
        <w:rPr>
          <w:rFonts w:ascii="Arial" w:hAnsi="Arial" w:cs="Arial"/>
        </w:rPr>
        <w:t>orientated intervention</w:t>
      </w:r>
      <w:r w:rsidR="00166318" w:rsidRPr="0055029C">
        <w:rPr>
          <w:rFonts w:ascii="Arial" w:hAnsi="Arial" w:cs="Arial"/>
        </w:rPr>
        <w:t>s</w:t>
      </w:r>
      <w:r w:rsidR="009C6829" w:rsidRPr="0055029C">
        <w:rPr>
          <w:rFonts w:ascii="Arial" w:hAnsi="Arial" w:cs="Arial"/>
        </w:rPr>
        <w:t xml:space="preserve"> for agitation and sleep patterns, emphasising freedom for the patient to choose activity scheduling</w:t>
      </w:r>
      <w:r w:rsidR="00B10225" w:rsidRPr="0055029C">
        <w:rPr>
          <w:rFonts w:ascii="Arial" w:hAnsi="Arial" w:cs="Arial"/>
        </w:rPr>
        <w:t xml:space="preserve"> – choice </w:t>
      </w:r>
      <w:r w:rsidR="00F507DE" w:rsidRPr="0055029C">
        <w:rPr>
          <w:rFonts w:ascii="Arial" w:hAnsi="Arial" w:cs="Arial"/>
        </w:rPr>
        <w:t>for</w:t>
      </w:r>
      <w:r w:rsidR="009C6829" w:rsidRPr="0055029C">
        <w:rPr>
          <w:rFonts w:ascii="Arial" w:hAnsi="Arial" w:cs="Arial"/>
        </w:rPr>
        <w:t xml:space="preserve"> meal, toileting, ward activity and bed times, resulted in decreased verbal agitation and </w:t>
      </w:r>
      <w:r w:rsidR="00166318" w:rsidRPr="0055029C">
        <w:rPr>
          <w:rFonts w:ascii="Arial" w:hAnsi="Arial" w:cs="Arial"/>
        </w:rPr>
        <w:t>caregivers</w:t>
      </w:r>
      <w:r w:rsidR="009C6829" w:rsidRPr="0055029C">
        <w:rPr>
          <w:rFonts w:ascii="Arial" w:hAnsi="Arial" w:cs="Arial"/>
        </w:rPr>
        <w:t xml:space="preserve"> feelin</w:t>
      </w:r>
      <w:r w:rsidR="00166318" w:rsidRPr="0055029C">
        <w:rPr>
          <w:rFonts w:ascii="Arial" w:hAnsi="Arial" w:cs="Arial"/>
        </w:rPr>
        <w:t xml:space="preserve">g </w:t>
      </w:r>
      <w:r w:rsidR="009C6829" w:rsidRPr="0055029C">
        <w:rPr>
          <w:rFonts w:ascii="Arial" w:hAnsi="Arial" w:cs="Arial"/>
        </w:rPr>
        <w:t xml:space="preserve">more tolerant of </w:t>
      </w:r>
      <w:r w:rsidR="00166318" w:rsidRPr="0055029C">
        <w:rPr>
          <w:rFonts w:ascii="Arial" w:hAnsi="Arial" w:cs="Arial"/>
        </w:rPr>
        <w:t xml:space="preserve">PWD </w:t>
      </w:r>
      <w:r w:rsidR="009C6829" w:rsidRPr="0055029C">
        <w:rPr>
          <w:rFonts w:ascii="Arial" w:hAnsi="Arial" w:cs="Arial"/>
        </w:rPr>
        <w:t xml:space="preserve">behaviours. </w:t>
      </w:r>
    </w:p>
    <w:p w14:paraId="6D5CC476" w14:textId="2DBB4792" w:rsidR="002A7041" w:rsidRPr="0055029C" w:rsidRDefault="009C6829" w:rsidP="0055029C">
      <w:pPr>
        <w:spacing w:line="360" w:lineRule="auto"/>
        <w:rPr>
          <w:rFonts w:ascii="Arial" w:hAnsi="Arial" w:cs="Arial"/>
        </w:rPr>
      </w:pPr>
      <w:r w:rsidRPr="0055029C">
        <w:rPr>
          <w:rFonts w:ascii="Arial" w:hAnsi="Arial" w:cs="Arial"/>
        </w:rPr>
        <w:t xml:space="preserve">This is supported by the Continuity Theory which suggests as people grow older they are more inclined to maintain the same habits developed earlier in life. </w:t>
      </w:r>
      <w:proofErr w:type="spellStart"/>
      <w:r w:rsidRPr="0055029C">
        <w:rPr>
          <w:rFonts w:ascii="Arial" w:hAnsi="Arial" w:cs="Arial"/>
        </w:rPr>
        <w:t>Havighurst</w:t>
      </w:r>
      <w:proofErr w:type="spellEnd"/>
      <w:r w:rsidRPr="0055029C">
        <w:rPr>
          <w:rFonts w:ascii="Arial" w:hAnsi="Arial" w:cs="Arial"/>
        </w:rPr>
        <w:t xml:space="preserve"> and Colleagues (1968) hypothesised personality is well</w:t>
      </w:r>
      <w:r w:rsidR="00616A88" w:rsidRPr="0055029C">
        <w:rPr>
          <w:rFonts w:ascii="Arial" w:hAnsi="Arial" w:cs="Arial"/>
        </w:rPr>
        <w:t>-</w:t>
      </w:r>
      <w:r w:rsidRPr="0055029C">
        <w:rPr>
          <w:rFonts w:ascii="Arial" w:hAnsi="Arial" w:cs="Arial"/>
        </w:rPr>
        <w:t xml:space="preserve">developed by the time we reach old age and will remain consistent. </w:t>
      </w:r>
      <w:r w:rsidR="00616A88" w:rsidRPr="0055029C">
        <w:rPr>
          <w:rFonts w:ascii="Arial" w:hAnsi="Arial" w:cs="Arial"/>
        </w:rPr>
        <w:t>This necessitates the</w:t>
      </w:r>
      <w:r w:rsidRPr="0055029C">
        <w:rPr>
          <w:rFonts w:ascii="Arial" w:hAnsi="Arial" w:cs="Arial"/>
        </w:rPr>
        <w:t xml:space="preserve"> need </w:t>
      </w:r>
      <w:r w:rsidR="00616A88" w:rsidRPr="0055029C">
        <w:rPr>
          <w:rFonts w:ascii="Arial" w:hAnsi="Arial" w:cs="Arial"/>
        </w:rPr>
        <w:t>for PWD involvement</w:t>
      </w:r>
      <w:r w:rsidRPr="0055029C">
        <w:rPr>
          <w:rFonts w:ascii="Arial" w:hAnsi="Arial" w:cs="Arial"/>
        </w:rPr>
        <w:t xml:space="preserve"> in</w:t>
      </w:r>
      <w:r w:rsidR="00616A88" w:rsidRPr="0055029C">
        <w:rPr>
          <w:rFonts w:ascii="Arial" w:hAnsi="Arial" w:cs="Arial"/>
        </w:rPr>
        <w:t xml:space="preserve"> </w:t>
      </w:r>
      <w:r w:rsidRPr="0055029C">
        <w:rPr>
          <w:rFonts w:ascii="Arial" w:hAnsi="Arial" w:cs="Arial"/>
        </w:rPr>
        <w:t>care plan</w:t>
      </w:r>
      <w:r w:rsidR="00616A88" w:rsidRPr="0055029C">
        <w:rPr>
          <w:rFonts w:ascii="Arial" w:hAnsi="Arial" w:cs="Arial"/>
        </w:rPr>
        <w:t>s. E</w:t>
      </w:r>
      <w:r w:rsidRPr="0055029C">
        <w:rPr>
          <w:rFonts w:ascii="Arial" w:hAnsi="Arial" w:cs="Arial"/>
        </w:rPr>
        <w:t>mpowering them with choice is essential to their recovery.</w:t>
      </w:r>
      <w:r w:rsidR="00385E2C" w:rsidRPr="0055029C">
        <w:rPr>
          <w:rFonts w:ascii="Arial" w:hAnsi="Arial" w:cs="Arial"/>
        </w:rPr>
        <w:t xml:space="preserve"> </w:t>
      </w:r>
      <w:r w:rsidR="00DF7B32" w:rsidRPr="0055029C">
        <w:rPr>
          <w:rFonts w:ascii="Arial" w:hAnsi="Arial" w:cs="Arial"/>
        </w:rPr>
        <w:t>Carers and healthcare professionals shou</w:t>
      </w:r>
      <w:r w:rsidR="007542B7" w:rsidRPr="0055029C">
        <w:rPr>
          <w:rFonts w:ascii="Arial" w:hAnsi="Arial" w:cs="Arial"/>
        </w:rPr>
        <w:t>ld provide</w:t>
      </w:r>
      <w:r w:rsidR="00DF7B32" w:rsidRPr="0055029C">
        <w:rPr>
          <w:rFonts w:ascii="Arial" w:hAnsi="Arial" w:cs="Arial"/>
        </w:rPr>
        <w:t xml:space="preserve"> care where the </w:t>
      </w:r>
      <w:r w:rsidR="007542B7" w:rsidRPr="0055029C">
        <w:rPr>
          <w:rFonts w:ascii="Arial" w:hAnsi="Arial" w:cs="Arial"/>
        </w:rPr>
        <w:t xml:space="preserve">PWD </w:t>
      </w:r>
      <w:r w:rsidR="00DF7B32" w:rsidRPr="0055029C">
        <w:rPr>
          <w:rFonts w:ascii="Arial" w:hAnsi="Arial" w:cs="Arial"/>
        </w:rPr>
        <w:t>is at the focus of decisions and not their impairments.</w:t>
      </w:r>
    </w:p>
    <w:p w14:paraId="04B5649D" w14:textId="77777777" w:rsidR="007542B7" w:rsidRPr="0055029C" w:rsidRDefault="007542B7" w:rsidP="0055029C">
      <w:pPr>
        <w:spacing w:line="360" w:lineRule="auto"/>
        <w:rPr>
          <w:rFonts w:ascii="Arial" w:hAnsi="Arial" w:cs="Arial"/>
        </w:rPr>
      </w:pPr>
    </w:p>
    <w:p w14:paraId="6E2D62DF" w14:textId="77862507" w:rsidR="00AC4F64" w:rsidRPr="0055029C" w:rsidRDefault="00AC4F64" w:rsidP="00971C5A">
      <w:pPr>
        <w:pStyle w:val="ListParagraph"/>
        <w:numPr>
          <w:ilvl w:val="0"/>
          <w:numId w:val="24"/>
        </w:numPr>
        <w:spacing w:line="480" w:lineRule="auto"/>
        <w:rPr>
          <w:rFonts w:ascii="Arial" w:hAnsi="Arial" w:cs="Arial"/>
          <w:b/>
          <w:bCs/>
          <w:sz w:val="22"/>
          <w:szCs w:val="22"/>
          <w:u w:val="single"/>
        </w:rPr>
      </w:pPr>
      <w:r w:rsidRPr="0055029C">
        <w:rPr>
          <w:rFonts w:ascii="Arial" w:hAnsi="Arial" w:cs="Arial"/>
          <w:b/>
          <w:bCs/>
          <w:sz w:val="22"/>
          <w:szCs w:val="22"/>
          <w:u w:val="single"/>
        </w:rPr>
        <w:t xml:space="preserve">Measurements of rehabilitation </w:t>
      </w:r>
    </w:p>
    <w:p w14:paraId="69F5672C" w14:textId="2E2F2EA6" w:rsidR="00360998" w:rsidRPr="0055029C" w:rsidRDefault="002F37CF" w:rsidP="0055029C">
      <w:pPr>
        <w:spacing w:line="360" w:lineRule="auto"/>
        <w:rPr>
          <w:rFonts w:ascii="Arial" w:hAnsi="Arial" w:cs="Arial"/>
          <w:bCs/>
        </w:rPr>
      </w:pPr>
      <w:r w:rsidRPr="0055029C">
        <w:rPr>
          <w:rFonts w:ascii="Arial" w:hAnsi="Arial" w:cs="Arial"/>
        </w:rPr>
        <w:t>As there is currently no set cure for dementia, clinic</w:t>
      </w:r>
      <w:r w:rsidR="00397E9C" w:rsidRPr="0055029C">
        <w:rPr>
          <w:rFonts w:ascii="Arial" w:hAnsi="Arial" w:cs="Arial"/>
        </w:rPr>
        <w:t>i</w:t>
      </w:r>
      <w:r w:rsidRPr="0055029C">
        <w:rPr>
          <w:rFonts w:ascii="Arial" w:hAnsi="Arial" w:cs="Arial"/>
        </w:rPr>
        <w:t>ans may look to alter</w:t>
      </w:r>
      <w:r w:rsidR="00397E9C" w:rsidRPr="0055029C">
        <w:rPr>
          <w:rFonts w:ascii="Arial" w:hAnsi="Arial" w:cs="Arial"/>
        </w:rPr>
        <w:t>na</w:t>
      </w:r>
      <w:r w:rsidRPr="0055029C">
        <w:rPr>
          <w:rFonts w:ascii="Arial" w:hAnsi="Arial" w:cs="Arial"/>
        </w:rPr>
        <w:t>tive inte</w:t>
      </w:r>
      <w:r w:rsidR="008A20EA" w:rsidRPr="0055029C">
        <w:rPr>
          <w:rFonts w:ascii="Arial" w:hAnsi="Arial" w:cs="Arial"/>
        </w:rPr>
        <w:t>rventions</w:t>
      </w:r>
      <w:r w:rsidR="0010755A" w:rsidRPr="0055029C">
        <w:rPr>
          <w:rFonts w:ascii="Arial" w:hAnsi="Arial" w:cs="Arial"/>
        </w:rPr>
        <w:t>.</w:t>
      </w:r>
      <w:r w:rsidR="008A20EA" w:rsidRPr="0055029C">
        <w:rPr>
          <w:rFonts w:ascii="Arial" w:hAnsi="Arial" w:cs="Arial"/>
        </w:rPr>
        <w:t xml:space="preserve"> </w:t>
      </w:r>
      <w:r w:rsidR="0010755A" w:rsidRPr="0055029C">
        <w:rPr>
          <w:rFonts w:ascii="Arial" w:hAnsi="Arial" w:cs="Arial"/>
        </w:rPr>
        <w:t>R</w:t>
      </w:r>
      <w:r w:rsidR="009A7A91" w:rsidRPr="0055029C">
        <w:rPr>
          <w:rFonts w:ascii="Arial" w:hAnsi="Arial" w:cs="Arial"/>
        </w:rPr>
        <w:t>ehabilitation refers t</w:t>
      </w:r>
      <w:r w:rsidRPr="0055029C">
        <w:rPr>
          <w:rFonts w:ascii="Arial" w:hAnsi="Arial" w:cs="Arial"/>
        </w:rPr>
        <w:t>o</w:t>
      </w:r>
      <w:r w:rsidR="009A7A91" w:rsidRPr="0055029C">
        <w:rPr>
          <w:rFonts w:ascii="Arial" w:hAnsi="Arial" w:cs="Arial"/>
        </w:rPr>
        <w:t xml:space="preserve"> a range of responses to disability, from interventions</w:t>
      </w:r>
      <w:r w:rsidR="00397E9C" w:rsidRPr="0055029C">
        <w:rPr>
          <w:rFonts w:ascii="Arial" w:hAnsi="Arial" w:cs="Arial"/>
        </w:rPr>
        <w:t xml:space="preserve"> to</w:t>
      </w:r>
      <w:r w:rsidR="009A7A91" w:rsidRPr="0055029C">
        <w:rPr>
          <w:rFonts w:ascii="Arial" w:hAnsi="Arial" w:cs="Arial"/>
        </w:rPr>
        <w:t xml:space="preserve"> improve body function </w:t>
      </w:r>
      <w:r w:rsidR="00787CB0" w:rsidRPr="0055029C">
        <w:rPr>
          <w:rFonts w:ascii="Arial" w:hAnsi="Arial" w:cs="Arial"/>
        </w:rPr>
        <w:t>to more comprehensive measures designed to prom</w:t>
      </w:r>
      <w:r w:rsidR="00397E9C" w:rsidRPr="0055029C">
        <w:rPr>
          <w:rFonts w:ascii="Arial" w:hAnsi="Arial" w:cs="Arial"/>
        </w:rPr>
        <w:t>ot</w:t>
      </w:r>
      <w:r w:rsidR="00787CB0" w:rsidRPr="0055029C">
        <w:rPr>
          <w:rFonts w:ascii="Arial" w:hAnsi="Arial" w:cs="Arial"/>
        </w:rPr>
        <w:t>e inclusion. For some PWD</w:t>
      </w:r>
      <w:r w:rsidR="0010755A" w:rsidRPr="0055029C">
        <w:rPr>
          <w:rFonts w:ascii="Arial" w:hAnsi="Arial" w:cs="Arial"/>
        </w:rPr>
        <w:t xml:space="preserve">, </w:t>
      </w:r>
      <w:r w:rsidR="00306A87" w:rsidRPr="0055029C">
        <w:rPr>
          <w:rFonts w:ascii="Arial" w:hAnsi="Arial" w:cs="Arial"/>
        </w:rPr>
        <w:t>rehabilitation is essential for empowering the person</w:t>
      </w:r>
      <w:r w:rsidR="005319BE" w:rsidRPr="0055029C">
        <w:rPr>
          <w:rFonts w:ascii="Arial" w:hAnsi="Arial" w:cs="Arial"/>
        </w:rPr>
        <w:t xml:space="preserve"> and their family. Rehabilitation </w:t>
      </w:r>
      <w:r w:rsidR="007F7991" w:rsidRPr="0055029C">
        <w:rPr>
          <w:rFonts w:ascii="Arial" w:hAnsi="Arial" w:cs="Arial"/>
        </w:rPr>
        <w:t>is a set of measures that assist individuals who experience disability to maintain optimal functioning</w:t>
      </w:r>
      <w:r w:rsidR="00397E9C" w:rsidRPr="0055029C">
        <w:rPr>
          <w:rFonts w:ascii="Arial" w:hAnsi="Arial" w:cs="Arial"/>
        </w:rPr>
        <w:t xml:space="preserve"> </w:t>
      </w:r>
      <w:r w:rsidR="00F47794" w:rsidRPr="0055029C">
        <w:rPr>
          <w:rFonts w:ascii="Arial" w:hAnsi="Arial" w:cs="Arial"/>
        </w:rPr>
        <w:t xml:space="preserve">in interaction with their environments. </w:t>
      </w:r>
      <w:r w:rsidR="00B7286A" w:rsidRPr="0055029C">
        <w:rPr>
          <w:rFonts w:ascii="Arial" w:hAnsi="Arial" w:cs="Arial"/>
        </w:rPr>
        <w:t xml:space="preserve">For example, </w:t>
      </w:r>
      <w:r w:rsidR="00397E9C" w:rsidRPr="0055029C">
        <w:rPr>
          <w:rFonts w:ascii="Arial" w:hAnsi="Arial" w:cs="Arial"/>
        </w:rPr>
        <w:t>rehabilitation</w:t>
      </w:r>
      <w:r w:rsidR="00B7286A" w:rsidRPr="0055029C">
        <w:rPr>
          <w:rFonts w:ascii="Arial" w:hAnsi="Arial" w:cs="Arial"/>
        </w:rPr>
        <w:t xml:space="preserve"> can target improvement</w:t>
      </w:r>
      <w:r w:rsidR="00397E9C" w:rsidRPr="0055029C">
        <w:rPr>
          <w:rFonts w:ascii="Arial" w:hAnsi="Arial" w:cs="Arial"/>
        </w:rPr>
        <w:t xml:space="preserve">s </w:t>
      </w:r>
      <w:r w:rsidR="00B7286A" w:rsidRPr="0055029C">
        <w:rPr>
          <w:rFonts w:ascii="Arial" w:hAnsi="Arial" w:cs="Arial"/>
        </w:rPr>
        <w:t xml:space="preserve">in individual functioning, by improving </w:t>
      </w:r>
      <w:r w:rsidR="00026894" w:rsidRPr="0055029C">
        <w:rPr>
          <w:rFonts w:ascii="Arial" w:hAnsi="Arial" w:cs="Arial"/>
        </w:rPr>
        <w:t xml:space="preserve">PWD’s </w:t>
      </w:r>
      <w:r w:rsidR="00B7286A" w:rsidRPr="0055029C">
        <w:rPr>
          <w:rFonts w:ascii="Arial" w:hAnsi="Arial" w:cs="Arial"/>
        </w:rPr>
        <w:t xml:space="preserve">ability to eat or drink independently. </w:t>
      </w:r>
      <w:r w:rsidR="00FF2DA8" w:rsidRPr="0055029C">
        <w:rPr>
          <w:rFonts w:ascii="Arial" w:hAnsi="Arial" w:cs="Arial"/>
        </w:rPr>
        <w:t>It has been found tha</w:t>
      </w:r>
      <w:r w:rsidR="005906F1" w:rsidRPr="0055029C">
        <w:rPr>
          <w:rFonts w:ascii="Arial" w:hAnsi="Arial" w:cs="Arial"/>
        </w:rPr>
        <w:t>t</w:t>
      </w:r>
      <w:r w:rsidR="00FF2DA8" w:rsidRPr="0055029C">
        <w:rPr>
          <w:rFonts w:ascii="Arial" w:hAnsi="Arial" w:cs="Arial"/>
        </w:rPr>
        <w:t xml:space="preserve"> PWD and their famili</w:t>
      </w:r>
      <w:r w:rsidR="005906F1" w:rsidRPr="0055029C">
        <w:rPr>
          <w:rFonts w:ascii="Arial" w:hAnsi="Arial" w:cs="Arial"/>
        </w:rPr>
        <w:t>e</w:t>
      </w:r>
      <w:r w:rsidR="00FF2DA8" w:rsidRPr="0055029C">
        <w:rPr>
          <w:rFonts w:ascii="Arial" w:hAnsi="Arial" w:cs="Arial"/>
        </w:rPr>
        <w:t xml:space="preserve">s </w:t>
      </w:r>
      <w:r w:rsidR="00F156B6" w:rsidRPr="0055029C">
        <w:rPr>
          <w:rFonts w:ascii="Arial" w:hAnsi="Arial" w:cs="Arial"/>
        </w:rPr>
        <w:t xml:space="preserve">experience better heath and functioning </w:t>
      </w:r>
      <w:r w:rsidR="00716686" w:rsidRPr="0055029C">
        <w:rPr>
          <w:rFonts w:ascii="Arial" w:hAnsi="Arial" w:cs="Arial"/>
        </w:rPr>
        <w:t xml:space="preserve">when </w:t>
      </w:r>
      <w:r w:rsidR="00F156B6" w:rsidRPr="0055029C">
        <w:rPr>
          <w:rFonts w:ascii="Arial" w:hAnsi="Arial" w:cs="Arial"/>
        </w:rPr>
        <w:t>they are partners in rehabilitation</w:t>
      </w:r>
      <w:r w:rsidR="00B22ED7" w:rsidRPr="0055029C">
        <w:rPr>
          <w:rFonts w:ascii="Arial" w:hAnsi="Arial" w:cs="Arial"/>
        </w:rPr>
        <w:t xml:space="preserve"> (Lewellyn, 2010). </w:t>
      </w:r>
      <w:r w:rsidR="00716686" w:rsidRPr="0055029C">
        <w:rPr>
          <w:rFonts w:ascii="Arial" w:hAnsi="Arial" w:cs="Arial"/>
          <w:bCs/>
        </w:rPr>
        <w:t>T</w:t>
      </w:r>
      <w:r w:rsidR="00360998" w:rsidRPr="0055029C">
        <w:rPr>
          <w:rFonts w:ascii="Arial" w:hAnsi="Arial" w:cs="Arial"/>
          <w:bCs/>
        </w:rPr>
        <w:t xml:space="preserve">herapy is </w:t>
      </w:r>
      <w:r w:rsidR="00716686" w:rsidRPr="0055029C">
        <w:rPr>
          <w:rFonts w:ascii="Arial" w:hAnsi="Arial" w:cs="Arial"/>
          <w:bCs/>
        </w:rPr>
        <w:t>considered</w:t>
      </w:r>
      <w:r w:rsidR="00360998" w:rsidRPr="0055029C">
        <w:rPr>
          <w:rFonts w:ascii="Arial" w:hAnsi="Arial" w:cs="Arial"/>
          <w:bCs/>
        </w:rPr>
        <w:t xml:space="preserve"> </w:t>
      </w:r>
      <w:r w:rsidR="009B5957" w:rsidRPr="0055029C">
        <w:rPr>
          <w:rFonts w:ascii="Arial" w:hAnsi="Arial" w:cs="Arial"/>
          <w:bCs/>
        </w:rPr>
        <w:t>to</w:t>
      </w:r>
      <w:r w:rsidR="00735C65" w:rsidRPr="0055029C">
        <w:rPr>
          <w:rFonts w:ascii="Arial" w:hAnsi="Arial" w:cs="Arial"/>
          <w:bCs/>
        </w:rPr>
        <w:t xml:space="preserve"> prevent</w:t>
      </w:r>
      <w:r w:rsidR="00F72A4F" w:rsidRPr="0055029C">
        <w:rPr>
          <w:rFonts w:ascii="Arial" w:hAnsi="Arial" w:cs="Arial"/>
          <w:bCs/>
        </w:rPr>
        <w:t xml:space="preserve"> the slowing </w:t>
      </w:r>
      <w:r w:rsidR="00FE6B44" w:rsidRPr="0055029C">
        <w:rPr>
          <w:rFonts w:ascii="Arial" w:hAnsi="Arial" w:cs="Arial"/>
          <w:bCs/>
        </w:rPr>
        <w:t xml:space="preserve">deterioration </w:t>
      </w:r>
      <w:r w:rsidR="00F72A4F" w:rsidRPr="0055029C">
        <w:rPr>
          <w:rFonts w:ascii="Arial" w:hAnsi="Arial" w:cs="Arial"/>
          <w:bCs/>
        </w:rPr>
        <w:t>in functioning in every area of a person</w:t>
      </w:r>
      <w:r w:rsidR="00E05084" w:rsidRPr="0055029C">
        <w:rPr>
          <w:rFonts w:ascii="Arial" w:hAnsi="Arial" w:cs="Arial"/>
          <w:bCs/>
        </w:rPr>
        <w:t>’</w:t>
      </w:r>
      <w:r w:rsidR="00F72A4F" w:rsidRPr="0055029C">
        <w:rPr>
          <w:rFonts w:ascii="Arial" w:hAnsi="Arial" w:cs="Arial"/>
          <w:bCs/>
        </w:rPr>
        <w:t xml:space="preserve">s life. </w:t>
      </w:r>
    </w:p>
    <w:p w14:paraId="631D517F" w14:textId="77777777" w:rsidR="00E05084" w:rsidRPr="0055029C" w:rsidRDefault="00E05084" w:rsidP="0055029C">
      <w:pPr>
        <w:spacing w:line="360" w:lineRule="auto"/>
        <w:rPr>
          <w:rFonts w:ascii="Arial" w:hAnsi="Arial" w:cs="Arial"/>
        </w:rPr>
      </w:pPr>
    </w:p>
    <w:p w14:paraId="4EDF04B2" w14:textId="77B1C6BF" w:rsidR="00595202" w:rsidRPr="0055029C" w:rsidRDefault="00595202" w:rsidP="00971C5A">
      <w:pPr>
        <w:pStyle w:val="ListParagraph"/>
        <w:numPr>
          <w:ilvl w:val="1"/>
          <w:numId w:val="24"/>
        </w:numPr>
        <w:spacing w:line="480" w:lineRule="auto"/>
        <w:rPr>
          <w:rFonts w:ascii="Arial" w:hAnsi="Arial" w:cs="Arial"/>
          <w:b/>
          <w:bCs/>
          <w:sz w:val="22"/>
          <w:szCs w:val="22"/>
        </w:rPr>
      </w:pPr>
      <w:r w:rsidRPr="0055029C">
        <w:rPr>
          <w:rFonts w:ascii="Arial" w:hAnsi="Arial" w:cs="Arial"/>
          <w:b/>
          <w:bCs/>
          <w:sz w:val="22"/>
          <w:szCs w:val="22"/>
        </w:rPr>
        <w:lastRenderedPageBreak/>
        <w:t>Aromatherapy</w:t>
      </w:r>
    </w:p>
    <w:p w14:paraId="2B1D0DF7" w14:textId="76CC6201" w:rsidR="006A7389" w:rsidRPr="0055029C" w:rsidRDefault="00B853D6" w:rsidP="0055029C">
      <w:pPr>
        <w:spacing w:line="360" w:lineRule="auto"/>
        <w:rPr>
          <w:rFonts w:ascii="Arial" w:hAnsi="Arial" w:cs="Arial"/>
        </w:rPr>
      </w:pPr>
      <w:r w:rsidRPr="0055029C">
        <w:rPr>
          <w:rFonts w:ascii="Arial" w:hAnsi="Arial" w:cs="Arial"/>
        </w:rPr>
        <w:t xml:space="preserve">Previous studies have found over 90% of PWD exhibit </w:t>
      </w:r>
      <w:r w:rsidR="006106D9" w:rsidRPr="0055029C">
        <w:rPr>
          <w:rFonts w:ascii="Arial" w:hAnsi="Arial" w:cs="Arial"/>
        </w:rPr>
        <w:t>at least</w:t>
      </w:r>
      <w:r w:rsidRPr="0055029C">
        <w:rPr>
          <w:rFonts w:ascii="Arial" w:hAnsi="Arial" w:cs="Arial"/>
        </w:rPr>
        <w:t xml:space="preserve"> one BPSD symptom at any stage of dementia</w:t>
      </w:r>
      <w:r w:rsidR="0082679A" w:rsidRPr="0055029C">
        <w:rPr>
          <w:rFonts w:ascii="Arial" w:hAnsi="Arial" w:cs="Arial"/>
        </w:rPr>
        <w:t xml:space="preserve"> (</w:t>
      </w:r>
      <w:proofErr w:type="spellStart"/>
      <w:r w:rsidR="0082679A" w:rsidRPr="0055029C">
        <w:rPr>
          <w:rFonts w:ascii="Arial" w:hAnsi="Arial" w:cs="Arial"/>
        </w:rPr>
        <w:t>Makimoto</w:t>
      </w:r>
      <w:proofErr w:type="spellEnd"/>
      <w:r w:rsidR="0082679A" w:rsidRPr="0055029C">
        <w:rPr>
          <w:rFonts w:ascii="Arial" w:hAnsi="Arial" w:cs="Arial"/>
        </w:rPr>
        <w:t xml:space="preserve">, 2019). One researched intervention of reducing these symptoms is aromatherapy, as studied </w:t>
      </w:r>
      <w:r w:rsidR="00A14C30" w:rsidRPr="0055029C">
        <w:rPr>
          <w:rFonts w:ascii="Arial" w:hAnsi="Arial" w:cs="Arial"/>
        </w:rPr>
        <w:t xml:space="preserve">by </w:t>
      </w:r>
      <w:r w:rsidR="009B538A" w:rsidRPr="0055029C">
        <w:rPr>
          <w:rFonts w:ascii="Arial" w:hAnsi="Arial" w:cs="Arial"/>
        </w:rPr>
        <w:t>Yin-Li et al. (</w:t>
      </w:r>
      <w:r w:rsidR="000E63A5" w:rsidRPr="0055029C">
        <w:rPr>
          <w:rFonts w:ascii="Arial" w:hAnsi="Arial" w:cs="Arial"/>
        </w:rPr>
        <w:t xml:space="preserve">2021) in their systematic </w:t>
      </w:r>
      <w:r w:rsidR="00735C65" w:rsidRPr="0055029C">
        <w:rPr>
          <w:rFonts w:ascii="Arial" w:hAnsi="Arial" w:cs="Arial"/>
        </w:rPr>
        <w:t>review.</w:t>
      </w:r>
      <w:r w:rsidR="002C7268" w:rsidRPr="0055029C">
        <w:rPr>
          <w:rFonts w:ascii="Arial" w:hAnsi="Arial" w:cs="Arial"/>
        </w:rPr>
        <w:t xml:space="preserve"> </w:t>
      </w:r>
      <w:r w:rsidR="00380252" w:rsidRPr="0055029C">
        <w:rPr>
          <w:rFonts w:ascii="Arial" w:hAnsi="Arial" w:cs="Arial"/>
        </w:rPr>
        <w:t>The studies reported aromatherapy significantly improved the Quality of Life of PWD and relieved the burden of caregivers</w:t>
      </w:r>
      <w:r w:rsidR="00D86694" w:rsidRPr="0055029C">
        <w:rPr>
          <w:rFonts w:ascii="Arial" w:hAnsi="Arial" w:cs="Arial"/>
        </w:rPr>
        <w:t xml:space="preserve">. </w:t>
      </w:r>
      <w:r w:rsidR="00BF1158" w:rsidRPr="0055029C">
        <w:rPr>
          <w:rFonts w:ascii="Arial" w:hAnsi="Arial" w:cs="Arial"/>
        </w:rPr>
        <w:t xml:space="preserve">However, </w:t>
      </w:r>
      <w:r w:rsidR="0037146B" w:rsidRPr="0055029C">
        <w:rPr>
          <w:rFonts w:ascii="Arial" w:hAnsi="Arial" w:cs="Arial"/>
        </w:rPr>
        <w:t xml:space="preserve">in a study by Booth (2019), no convincing evidence linked aromatherapy to </w:t>
      </w:r>
      <w:r w:rsidR="00DF49B9" w:rsidRPr="0055029C">
        <w:rPr>
          <w:rFonts w:ascii="Arial" w:hAnsi="Arial" w:cs="Arial"/>
        </w:rPr>
        <w:t xml:space="preserve">improved rehabilitation in PWD. </w:t>
      </w:r>
      <w:r w:rsidR="00D86694" w:rsidRPr="0055029C">
        <w:rPr>
          <w:rFonts w:ascii="Arial" w:hAnsi="Arial" w:cs="Arial"/>
        </w:rPr>
        <w:t>Despite this, Yin- Li found significant reductions in the time PWD spent in social withdrawal behaviours and significant increases in the time they spent in constructive activities. Additionally, caregivers perceived aromatherapy as means for them to reconnect with their PWD relatives.</w:t>
      </w:r>
      <w:r w:rsidR="0007077B" w:rsidRPr="0055029C">
        <w:rPr>
          <w:rFonts w:ascii="Arial" w:hAnsi="Arial" w:cs="Arial"/>
        </w:rPr>
        <w:t xml:space="preserve"> This suggests, whilst more research needs to be conducted in gaining better understanding of the effects of aromatherapy on PWD, there stands to be </w:t>
      </w:r>
      <w:r w:rsidR="00013414" w:rsidRPr="0055029C">
        <w:rPr>
          <w:rFonts w:ascii="Arial" w:hAnsi="Arial" w:cs="Arial"/>
        </w:rPr>
        <w:t>benefits associated with it from the experiences of PWD and caregivers</w:t>
      </w:r>
      <w:r w:rsidR="006A7389" w:rsidRPr="0055029C">
        <w:rPr>
          <w:rFonts w:ascii="Arial" w:hAnsi="Arial" w:cs="Arial"/>
        </w:rPr>
        <w:t xml:space="preserve"> and is a preferable measure of rehabilitation for many clinicians. </w:t>
      </w:r>
    </w:p>
    <w:p w14:paraId="19D8BDA5" w14:textId="77777777" w:rsidR="00E05084" w:rsidRPr="0055029C" w:rsidRDefault="00E05084" w:rsidP="0055029C">
      <w:pPr>
        <w:spacing w:line="360" w:lineRule="auto"/>
        <w:rPr>
          <w:rFonts w:ascii="Arial" w:hAnsi="Arial" w:cs="Arial"/>
        </w:rPr>
      </w:pPr>
    </w:p>
    <w:p w14:paraId="327B913F" w14:textId="3F42C47D" w:rsidR="00595202" w:rsidRPr="0055029C" w:rsidRDefault="00595202" w:rsidP="00971C5A">
      <w:pPr>
        <w:pStyle w:val="ListParagraph"/>
        <w:numPr>
          <w:ilvl w:val="1"/>
          <w:numId w:val="24"/>
        </w:numPr>
        <w:spacing w:line="480" w:lineRule="auto"/>
        <w:rPr>
          <w:rFonts w:ascii="Arial" w:hAnsi="Arial" w:cs="Arial"/>
          <w:b/>
          <w:bCs/>
          <w:sz w:val="22"/>
          <w:szCs w:val="22"/>
        </w:rPr>
      </w:pPr>
      <w:r w:rsidRPr="0055029C">
        <w:rPr>
          <w:rFonts w:ascii="Arial" w:hAnsi="Arial" w:cs="Arial"/>
          <w:b/>
          <w:bCs/>
          <w:sz w:val="22"/>
          <w:szCs w:val="22"/>
        </w:rPr>
        <w:t xml:space="preserve">Assistive </w:t>
      </w:r>
      <w:r w:rsidR="00FE6B44" w:rsidRPr="0055029C">
        <w:rPr>
          <w:rFonts w:ascii="Arial" w:hAnsi="Arial" w:cs="Arial"/>
          <w:b/>
          <w:bCs/>
          <w:sz w:val="22"/>
          <w:szCs w:val="22"/>
        </w:rPr>
        <w:t>T</w:t>
      </w:r>
      <w:r w:rsidRPr="0055029C">
        <w:rPr>
          <w:rFonts w:ascii="Arial" w:hAnsi="Arial" w:cs="Arial"/>
          <w:b/>
          <w:bCs/>
          <w:sz w:val="22"/>
          <w:szCs w:val="22"/>
        </w:rPr>
        <w:t xml:space="preserve">echnology </w:t>
      </w:r>
    </w:p>
    <w:p w14:paraId="01B99160" w14:textId="6E916AA7" w:rsidR="007C24AD" w:rsidRPr="0055029C" w:rsidRDefault="00106DFE" w:rsidP="0055029C">
      <w:pPr>
        <w:spacing w:line="360" w:lineRule="auto"/>
        <w:rPr>
          <w:rFonts w:ascii="Arial" w:hAnsi="Arial" w:cs="Arial"/>
        </w:rPr>
      </w:pPr>
      <w:r w:rsidRPr="0055029C">
        <w:rPr>
          <w:rFonts w:ascii="Arial" w:hAnsi="Arial" w:cs="Arial"/>
        </w:rPr>
        <w:t xml:space="preserve">Assistive technology (AT) may help PWD live life more independently, whilst also leading to greater efficiencies in care. </w:t>
      </w:r>
      <w:r w:rsidR="007C24AD" w:rsidRPr="0055029C">
        <w:rPr>
          <w:rFonts w:ascii="Arial" w:hAnsi="Arial" w:cs="Arial"/>
        </w:rPr>
        <w:t>Findings reveal when AT is instigated in a person-centred way, it has the potential to influence the lives of families with dementia</w:t>
      </w:r>
      <w:r w:rsidR="00C119C5" w:rsidRPr="0055029C">
        <w:rPr>
          <w:rFonts w:ascii="Arial" w:hAnsi="Arial" w:cs="Arial"/>
        </w:rPr>
        <w:t xml:space="preserve"> (Astell et al. 2014). </w:t>
      </w:r>
    </w:p>
    <w:p w14:paraId="4E870A9D" w14:textId="193C9DB2" w:rsidR="00147283" w:rsidRPr="0055029C" w:rsidRDefault="00543098" w:rsidP="0055029C">
      <w:pPr>
        <w:spacing w:line="360" w:lineRule="auto"/>
        <w:rPr>
          <w:rFonts w:ascii="Arial" w:hAnsi="Arial" w:cs="Arial"/>
        </w:rPr>
      </w:pPr>
      <w:r w:rsidRPr="0055029C">
        <w:rPr>
          <w:rFonts w:ascii="Arial" w:hAnsi="Arial" w:cs="Arial"/>
        </w:rPr>
        <w:t xml:space="preserve">Examples include labour saving devices such as kitchen equipment </w:t>
      </w:r>
      <w:r w:rsidR="00A71D73" w:rsidRPr="0055029C">
        <w:rPr>
          <w:rFonts w:ascii="Arial" w:hAnsi="Arial" w:cs="Arial"/>
        </w:rPr>
        <w:t xml:space="preserve">or </w:t>
      </w:r>
      <w:r w:rsidR="00EB2D78" w:rsidRPr="0055029C">
        <w:rPr>
          <w:rFonts w:ascii="Arial" w:hAnsi="Arial" w:cs="Arial"/>
        </w:rPr>
        <w:t xml:space="preserve">GPS monitors used to monitor movements of PWD by carers. </w:t>
      </w:r>
      <w:r w:rsidR="00B32EBE" w:rsidRPr="0055029C">
        <w:rPr>
          <w:rFonts w:ascii="Arial" w:hAnsi="Arial" w:cs="Arial"/>
        </w:rPr>
        <w:t>Accounts of AT suggest it is primarily focused on benefits brought to carers.</w:t>
      </w:r>
      <w:r w:rsidR="004D2C77" w:rsidRPr="0055029C">
        <w:rPr>
          <w:rFonts w:ascii="Arial" w:hAnsi="Arial" w:cs="Arial"/>
        </w:rPr>
        <w:t xml:space="preserve"> </w:t>
      </w:r>
      <w:r w:rsidR="00A94FEA" w:rsidRPr="0055029C">
        <w:rPr>
          <w:rFonts w:ascii="Arial" w:hAnsi="Arial" w:cs="Arial"/>
        </w:rPr>
        <w:t xml:space="preserve">One study found a </w:t>
      </w:r>
      <w:r w:rsidR="00540EAB" w:rsidRPr="0055029C">
        <w:rPr>
          <w:rFonts w:ascii="Arial" w:hAnsi="Arial" w:cs="Arial"/>
        </w:rPr>
        <w:t xml:space="preserve">carer husband </w:t>
      </w:r>
      <w:r w:rsidR="00A94FEA" w:rsidRPr="0055029C">
        <w:rPr>
          <w:rFonts w:ascii="Arial" w:hAnsi="Arial" w:cs="Arial"/>
        </w:rPr>
        <w:t xml:space="preserve">installing </w:t>
      </w:r>
      <w:r w:rsidR="00FA1DB1" w:rsidRPr="0055029C">
        <w:rPr>
          <w:rFonts w:ascii="Arial" w:hAnsi="Arial" w:cs="Arial"/>
        </w:rPr>
        <w:t>CCTV cameras</w:t>
      </w:r>
      <w:r w:rsidR="00900CC6" w:rsidRPr="0055029C">
        <w:rPr>
          <w:rFonts w:ascii="Arial" w:hAnsi="Arial" w:cs="Arial"/>
        </w:rPr>
        <w:t xml:space="preserve"> for</w:t>
      </w:r>
      <w:r w:rsidR="00540EAB" w:rsidRPr="0055029C">
        <w:rPr>
          <w:rFonts w:ascii="Arial" w:hAnsi="Arial" w:cs="Arial"/>
        </w:rPr>
        <w:t xml:space="preserve"> his PWD wife.</w:t>
      </w:r>
      <w:r w:rsidR="00FA1DB1" w:rsidRPr="0055029C">
        <w:rPr>
          <w:rFonts w:ascii="Arial" w:hAnsi="Arial" w:cs="Arial"/>
        </w:rPr>
        <w:t xml:space="preserve"> By enabling him to monitor his </w:t>
      </w:r>
      <w:r w:rsidR="00540EAB" w:rsidRPr="0055029C">
        <w:rPr>
          <w:rFonts w:ascii="Arial" w:hAnsi="Arial" w:cs="Arial"/>
        </w:rPr>
        <w:t xml:space="preserve">wife </w:t>
      </w:r>
      <w:r w:rsidR="00FA1DB1" w:rsidRPr="0055029C">
        <w:rPr>
          <w:rFonts w:ascii="Arial" w:hAnsi="Arial" w:cs="Arial"/>
        </w:rPr>
        <w:t>remotely, this gave him a limited degree of freedom.</w:t>
      </w:r>
      <w:r w:rsidR="00C7086A" w:rsidRPr="0055029C">
        <w:rPr>
          <w:rFonts w:ascii="Arial" w:hAnsi="Arial" w:cs="Arial"/>
        </w:rPr>
        <w:t xml:space="preserve"> </w:t>
      </w:r>
      <w:r w:rsidR="00147283" w:rsidRPr="0055029C">
        <w:rPr>
          <w:rFonts w:ascii="Arial" w:hAnsi="Arial" w:cs="Arial"/>
        </w:rPr>
        <w:t xml:space="preserve">In contrast to this, some PWD judge AT as an inconvenience to be tolerated for the sake of their carers, rather than a benefit to themselves. </w:t>
      </w:r>
      <w:r w:rsidR="00D744F4" w:rsidRPr="0055029C">
        <w:rPr>
          <w:rFonts w:ascii="Arial" w:hAnsi="Arial" w:cs="Arial"/>
        </w:rPr>
        <w:t xml:space="preserve">One PWD accepted intrusive DIY technologies including CCTV to be set up by her husband to make his life easier </w:t>
      </w:r>
      <w:r w:rsidR="004D2C77" w:rsidRPr="0055029C">
        <w:rPr>
          <w:rFonts w:ascii="Arial" w:hAnsi="Arial" w:cs="Arial"/>
        </w:rPr>
        <w:t>(</w:t>
      </w:r>
      <w:proofErr w:type="spellStart"/>
      <w:r w:rsidR="004D2C77" w:rsidRPr="0055029C">
        <w:rPr>
          <w:rFonts w:ascii="Arial" w:hAnsi="Arial" w:cs="Arial"/>
        </w:rPr>
        <w:t>Arntzen</w:t>
      </w:r>
      <w:proofErr w:type="spellEnd"/>
      <w:r w:rsidR="004D2C77" w:rsidRPr="0055029C">
        <w:rPr>
          <w:rFonts w:ascii="Arial" w:hAnsi="Arial" w:cs="Arial"/>
        </w:rPr>
        <w:t xml:space="preserve">, 2014). </w:t>
      </w:r>
    </w:p>
    <w:p w14:paraId="554B83CF" w14:textId="7B9BC975" w:rsidR="002A7041" w:rsidRPr="0055029C" w:rsidRDefault="00021407" w:rsidP="0055029C">
      <w:pPr>
        <w:spacing w:line="360" w:lineRule="auto"/>
        <w:rPr>
          <w:rFonts w:ascii="Arial" w:hAnsi="Arial" w:cs="Arial"/>
        </w:rPr>
      </w:pPr>
      <w:r w:rsidRPr="0055029C">
        <w:rPr>
          <w:rFonts w:ascii="Arial" w:hAnsi="Arial" w:cs="Arial"/>
        </w:rPr>
        <w:t>B</w:t>
      </w:r>
      <w:r w:rsidR="00141BA4" w:rsidRPr="0055029C">
        <w:rPr>
          <w:rFonts w:ascii="Arial" w:hAnsi="Arial" w:cs="Arial"/>
        </w:rPr>
        <w:t xml:space="preserve">arriers to the widespread use of AT are demonstrated in the UK </w:t>
      </w:r>
      <w:r w:rsidRPr="0055029C">
        <w:rPr>
          <w:rFonts w:ascii="Arial" w:hAnsi="Arial" w:cs="Arial"/>
        </w:rPr>
        <w:t>a</w:t>
      </w:r>
      <w:r w:rsidR="00141BA4" w:rsidRPr="0055029C">
        <w:rPr>
          <w:rFonts w:ascii="Arial" w:hAnsi="Arial" w:cs="Arial"/>
        </w:rPr>
        <w:t>s low awareness amongst potential users</w:t>
      </w:r>
      <w:r w:rsidR="008E4102" w:rsidRPr="0055029C">
        <w:rPr>
          <w:rFonts w:ascii="Arial" w:hAnsi="Arial" w:cs="Arial"/>
        </w:rPr>
        <w:t xml:space="preserve">. </w:t>
      </w:r>
      <w:r w:rsidR="005106D1" w:rsidRPr="0055029C">
        <w:rPr>
          <w:rFonts w:ascii="Arial" w:hAnsi="Arial" w:cs="Arial"/>
        </w:rPr>
        <w:t>Additionally, some</w:t>
      </w:r>
      <w:r w:rsidRPr="0055029C">
        <w:rPr>
          <w:rFonts w:ascii="Arial" w:hAnsi="Arial" w:cs="Arial"/>
        </w:rPr>
        <w:t xml:space="preserve"> </w:t>
      </w:r>
      <w:r w:rsidR="00A4026D" w:rsidRPr="0055029C">
        <w:rPr>
          <w:rFonts w:ascii="Arial" w:hAnsi="Arial" w:cs="Arial"/>
        </w:rPr>
        <w:t>researchers argue</w:t>
      </w:r>
      <w:r w:rsidR="005106D1" w:rsidRPr="0055029C">
        <w:rPr>
          <w:rFonts w:ascii="Arial" w:hAnsi="Arial" w:cs="Arial"/>
        </w:rPr>
        <w:t xml:space="preserve"> </w:t>
      </w:r>
      <w:r w:rsidR="00A4026D" w:rsidRPr="0055029C">
        <w:rPr>
          <w:rFonts w:ascii="Arial" w:hAnsi="Arial" w:cs="Arial"/>
        </w:rPr>
        <w:t xml:space="preserve">the AT </w:t>
      </w:r>
      <w:r w:rsidR="007F1325" w:rsidRPr="0055029C">
        <w:rPr>
          <w:rFonts w:ascii="Arial" w:hAnsi="Arial" w:cs="Arial"/>
        </w:rPr>
        <w:t xml:space="preserve">industry </w:t>
      </w:r>
      <w:r w:rsidR="00A4026D" w:rsidRPr="0055029C">
        <w:rPr>
          <w:rFonts w:ascii="Arial" w:hAnsi="Arial" w:cs="Arial"/>
        </w:rPr>
        <w:t>has largely developed due to an inability of formal care services to meet client needs</w:t>
      </w:r>
      <w:r w:rsidR="00FC78E8" w:rsidRPr="0055029C">
        <w:rPr>
          <w:rFonts w:ascii="Arial" w:hAnsi="Arial" w:cs="Arial"/>
        </w:rPr>
        <w:t xml:space="preserve"> (Gibson, 2015)</w:t>
      </w:r>
      <w:r w:rsidR="00A4026D" w:rsidRPr="0055029C">
        <w:rPr>
          <w:rFonts w:ascii="Arial" w:hAnsi="Arial" w:cs="Arial"/>
        </w:rPr>
        <w:t xml:space="preserve">. </w:t>
      </w:r>
      <w:r w:rsidR="00EB06EA" w:rsidRPr="0055029C">
        <w:rPr>
          <w:rFonts w:ascii="Arial" w:hAnsi="Arial" w:cs="Arial"/>
        </w:rPr>
        <w:t xml:space="preserve">This shines a light on mental health provision and its </w:t>
      </w:r>
      <w:r w:rsidR="006950FB" w:rsidRPr="0055029C">
        <w:rPr>
          <w:rFonts w:ascii="Arial" w:hAnsi="Arial" w:cs="Arial"/>
        </w:rPr>
        <w:t xml:space="preserve">perception from service users who believe </w:t>
      </w:r>
      <w:r w:rsidR="008F2F5A" w:rsidRPr="0055029C">
        <w:rPr>
          <w:rFonts w:ascii="Arial" w:hAnsi="Arial" w:cs="Arial"/>
        </w:rPr>
        <w:t xml:space="preserve">their needs are not met through social care, therefore taking needs into their own hands. </w:t>
      </w:r>
      <w:r w:rsidR="0015615E" w:rsidRPr="0055029C">
        <w:rPr>
          <w:rFonts w:ascii="Arial" w:hAnsi="Arial" w:cs="Arial"/>
        </w:rPr>
        <w:t>It is recommended for clinicians to raise more awareness on its use</w:t>
      </w:r>
      <w:r w:rsidR="0088512E" w:rsidRPr="0055029C">
        <w:rPr>
          <w:rFonts w:ascii="Arial" w:hAnsi="Arial" w:cs="Arial"/>
        </w:rPr>
        <w:t>, so that more families can benefit</w:t>
      </w:r>
      <w:r w:rsidR="00B2486C" w:rsidRPr="0055029C">
        <w:rPr>
          <w:rFonts w:ascii="Arial" w:hAnsi="Arial" w:cs="Arial"/>
        </w:rPr>
        <w:t xml:space="preserve">. </w:t>
      </w:r>
    </w:p>
    <w:p w14:paraId="08DB9FF4" w14:textId="38D022D9" w:rsidR="00CA323F" w:rsidRPr="0055029C" w:rsidRDefault="00CA323F" w:rsidP="0055029C">
      <w:pPr>
        <w:spacing w:line="360" w:lineRule="auto"/>
        <w:rPr>
          <w:rFonts w:ascii="Arial" w:hAnsi="Arial" w:cs="Arial"/>
          <w:b/>
          <w:bCs/>
          <w:u w:val="single"/>
        </w:rPr>
      </w:pPr>
      <w:r w:rsidRPr="0055029C">
        <w:rPr>
          <w:rFonts w:ascii="Arial" w:hAnsi="Arial" w:cs="Arial"/>
          <w:b/>
          <w:bCs/>
          <w:u w:val="single"/>
        </w:rPr>
        <w:lastRenderedPageBreak/>
        <w:t>Conclusion</w:t>
      </w:r>
      <w:r w:rsidR="00D92914" w:rsidRPr="0055029C">
        <w:rPr>
          <w:rFonts w:ascii="Arial" w:hAnsi="Arial" w:cs="Arial"/>
          <w:b/>
          <w:bCs/>
          <w:u w:val="single"/>
        </w:rPr>
        <w:t xml:space="preserve"> and Recommendations </w:t>
      </w:r>
    </w:p>
    <w:p w14:paraId="03D44BD4" w14:textId="4494E003" w:rsidR="00E11340" w:rsidRPr="0055029C" w:rsidRDefault="000039B8" w:rsidP="0055029C">
      <w:pPr>
        <w:spacing w:line="360" w:lineRule="auto"/>
        <w:rPr>
          <w:rFonts w:ascii="Arial" w:hAnsi="Arial" w:cs="Arial"/>
        </w:rPr>
      </w:pPr>
      <w:r w:rsidRPr="0055029C">
        <w:rPr>
          <w:rFonts w:ascii="Arial" w:hAnsi="Arial" w:cs="Arial"/>
        </w:rPr>
        <w:t xml:space="preserve">As worldwide population grows older, age-related diseases such as dementia increases and issues </w:t>
      </w:r>
      <w:r w:rsidR="00DB2E27" w:rsidRPr="0055029C">
        <w:rPr>
          <w:rFonts w:ascii="Arial" w:hAnsi="Arial" w:cs="Arial"/>
        </w:rPr>
        <w:t xml:space="preserve">such as providing effective </w:t>
      </w:r>
      <w:r w:rsidR="00E81AED" w:rsidRPr="0055029C">
        <w:rPr>
          <w:rFonts w:ascii="Arial" w:hAnsi="Arial" w:cs="Arial"/>
        </w:rPr>
        <w:t>healthcare and</w:t>
      </w:r>
      <w:r w:rsidR="00DB2E27" w:rsidRPr="0055029C">
        <w:rPr>
          <w:rFonts w:ascii="Arial" w:hAnsi="Arial" w:cs="Arial"/>
        </w:rPr>
        <w:t xml:space="preserve"> disease treatment come to the forefront.</w:t>
      </w:r>
      <w:r w:rsidR="00E81AED" w:rsidRPr="0055029C">
        <w:rPr>
          <w:rFonts w:ascii="Arial" w:hAnsi="Arial" w:cs="Arial"/>
        </w:rPr>
        <w:t xml:space="preserve"> The clinical diagnosis of dementia can be difficult </w:t>
      </w:r>
      <w:r w:rsidR="00B44C1A" w:rsidRPr="0055029C">
        <w:rPr>
          <w:rFonts w:ascii="Arial" w:hAnsi="Arial" w:cs="Arial"/>
        </w:rPr>
        <w:t xml:space="preserve">as impairment can often be obscured by natural processes of ageing. </w:t>
      </w:r>
      <w:r w:rsidR="00B25D85" w:rsidRPr="0055029C">
        <w:rPr>
          <w:rFonts w:ascii="Arial" w:hAnsi="Arial" w:cs="Arial"/>
        </w:rPr>
        <w:t xml:space="preserve">People with dementia may experience stigma associated with their diagnosis, therefore </w:t>
      </w:r>
      <w:r w:rsidR="00B724FF" w:rsidRPr="0055029C">
        <w:rPr>
          <w:rFonts w:ascii="Arial" w:hAnsi="Arial" w:cs="Arial"/>
        </w:rPr>
        <w:t>raising</w:t>
      </w:r>
      <w:r w:rsidR="00B25D85" w:rsidRPr="0055029C">
        <w:rPr>
          <w:rFonts w:ascii="Arial" w:hAnsi="Arial" w:cs="Arial"/>
        </w:rPr>
        <w:t xml:space="preserve"> public awareness on the issue is vital for early diagnosis. </w:t>
      </w:r>
      <w:r w:rsidR="00B724FF" w:rsidRPr="0055029C">
        <w:rPr>
          <w:rFonts w:ascii="Arial" w:hAnsi="Arial" w:cs="Arial"/>
        </w:rPr>
        <w:t xml:space="preserve">Studies have found one vital component </w:t>
      </w:r>
      <w:r w:rsidR="00540300" w:rsidRPr="0055029C">
        <w:rPr>
          <w:rFonts w:ascii="Arial" w:hAnsi="Arial" w:cs="Arial"/>
        </w:rPr>
        <w:t xml:space="preserve">essential to a PWD's wellbeing is the ability to maintain their sense of personal identity and quality of life. They wish to retain their independence by continuing daily tasks. </w:t>
      </w:r>
      <w:r w:rsidR="00C05539" w:rsidRPr="0055029C">
        <w:rPr>
          <w:rFonts w:ascii="Arial" w:hAnsi="Arial" w:cs="Arial"/>
        </w:rPr>
        <w:t>It is recommended that regarding care plans, patients are involved as much as their capability allows them</w:t>
      </w:r>
      <w:r w:rsidR="00A12D41" w:rsidRPr="0055029C">
        <w:rPr>
          <w:rFonts w:ascii="Arial" w:hAnsi="Arial" w:cs="Arial"/>
        </w:rPr>
        <w:t xml:space="preserve">. </w:t>
      </w:r>
      <w:r w:rsidR="00C05539" w:rsidRPr="0055029C">
        <w:rPr>
          <w:rFonts w:ascii="Arial" w:hAnsi="Arial" w:cs="Arial"/>
        </w:rPr>
        <w:t>This can enhance their living and empower</w:t>
      </w:r>
      <w:r w:rsidR="00767BE0" w:rsidRPr="0055029C">
        <w:rPr>
          <w:rFonts w:ascii="Arial" w:hAnsi="Arial" w:cs="Arial"/>
        </w:rPr>
        <w:t xml:space="preserve"> </w:t>
      </w:r>
      <w:r w:rsidR="00C05539" w:rsidRPr="0055029C">
        <w:rPr>
          <w:rFonts w:ascii="Arial" w:hAnsi="Arial" w:cs="Arial"/>
        </w:rPr>
        <w:t xml:space="preserve">them as individuals who </w:t>
      </w:r>
      <w:r w:rsidR="00CF7AF5" w:rsidRPr="0055029C">
        <w:rPr>
          <w:rFonts w:ascii="Arial" w:hAnsi="Arial" w:cs="Arial"/>
        </w:rPr>
        <w:t>are</w:t>
      </w:r>
      <w:r w:rsidR="00C05539" w:rsidRPr="0055029C">
        <w:rPr>
          <w:rFonts w:ascii="Arial" w:hAnsi="Arial" w:cs="Arial"/>
        </w:rPr>
        <w:t xml:space="preserve"> not </w:t>
      </w:r>
      <w:r w:rsidR="000F21FF" w:rsidRPr="0055029C">
        <w:rPr>
          <w:rFonts w:ascii="Arial" w:hAnsi="Arial" w:cs="Arial"/>
        </w:rPr>
        <w:t xml:space="preserve">devalued due to their disorders. This report concludes patient-centred care as the core recommendation derived from its mass of research. </w:t>
      </w:r>
      <w:r w:rsidR="00CF7AF5" w:rsidRPr="0055029C">
        <w:rPr>
          <w:rFonts w:ascii="Arial" w:hAnsi="Arial" w:cs="Arial"/>
        </w:rPr>
        <w:t xml:space="preserve">One way to achieve this method of healthcare, where the patient is the focus and not the disease, is implantation of the social model into changes in policy, treatment plans and </w:t>
      </w:r>
      <w:r w:rsidR="00AA51C7" w:rsidRPr="0055029C">
        <w:rPr>
          <w:rFonts w:ascii="Arial" w:hAnsi="Arial" w:cs="Arial"/>
        </w:rPr>
        <w:t xml:space="preserve">provision of services. </w:t>
      </w:r>
    </w:p>
    <w:p w14:paraId="46E0060A" w14:textId="1B5487B4" w:rsidR="00E11340" w:rsidRPr="00AE3EEF" w:rsidRDefault="00E11340" w:rsidP="00AE3EEF">
      <w:pPr>
        <w:spacing w:line="360" w:lineRule="auto"/>
        <w:rPr>
          <w:rFonts w:ascii="Arial" w:hAnsi="Arial" w:cs="Arial"/>
          <w:b/>
          <w:bCs/>
          <w:u w:val="single"/>
        </w:rPr>
      </w:pPr>
    </w:p>
    <w:p w14:paraId="14E6B53F" w14:textId="7830A0AB" w:rsidR="00E11340" w:rsidRPr="00E81AED" w:rsidRDefault="00F77E57" w:rsidP="00AE3EEF">
      <w:pPr>
        <w:spacing w:line="360" w:lineRule="auto"/>
        <w:rPr>
          <w:rFonts w:ascii="Arial" w:hAnsi="Arial" w:cs="Arial"/>
        </w:rPr>
      </w:pPr>
      <w:r w:rsidRPr="00AE3EEF">
        <w:rPr>
          <w:rFonts w:ascii="Arial" w:eastAsia="Times New Roman" w:hAnsi="Arial" w:cs="Arial"/>
          <w:color w:val="000000"/>
          <w:shd w:val="clear" w:color="auto" w:fill="FFFFFF"/>
        </w:rPr>
        <w:t>.</w:t>
      </w:r>
    </w:p>
    <w:p w14:paraId="4FD360F0" w14:textId="2AF03165" w:rsidR="00CF2D2D" w:rsidRDefault="00CF2D2D" w:rsidP="00AE3EEF">
      <w:pPr>
        <w:spacing w:line="360" w:lineRule="auto"/>
        <w:rPr>
          <w:rFonts w:ascii="Arial" w:hAnsi="Arial" w:cs="Arial"/>
          <w:b/>
          <w:bCs/>
          <w:u w:val="single"/>
        </w:rPr>
      </w:pPr>
    </w:p>
    <w:p w14:paraId="5BA3A9FC" w14:textId="30BD0E87" w:rsidR="00E05084" w:rsidRDefault="00E05084" w:rsidP="00AE3EEF">
      <w:pPr>
        <w:spacing w:line="360" w:lineRule="auto"/>
        <w:rPr>
          <w:rFonts w:ascii="Arial" w:hAnsi="Arial" w:cs="Arial"/>
          <w:b/>
          <w:bCs/>
          <w:u w:val="single"/>
        </w:rPr>
      </w:pPr>
    </w:p>
    <w:p w14:paraId="5FE30CAF" w14:textId="246A85E5" w:rsidR="00E05084" w:rsidRDefault="00E05084" w:rsidP="00AE3EEF">
      <w:pPr>
        <w:spacing w:line="360" w:lineRule="auto"/>
        <w:rPr>
          <w:rFonts w:ascii="Arial" w:hAnsi="Arial" w:cs="Arial"/>
          <w:b/>
          <w:bCs/>
          <w:u w:val="single"/>
        </w:rPr>
      </w:pPr>
    </w:p>
    <w:p w14:paraId="259F6062" w14:textId="6E41604C" w:rsidR="00E05084" w:rsidRDefault="00E05084" w:rsidP="00AE3EEF">
      <w:pPr>
        <w:spacing w:line="360" w:lineRule="auto"/>
        <w:rPr>
          <w:rFonts w:ascii="Arial" w:hAnsi="Arial" w:cs="Arial"/>
          <w:b/>
          <w:bCs/>
          <w:u w:val="single"/>
        </w:rPr>
      </w:pPr>
    </w:p>
    <w:p w14:paraId="5D183580" w14:textId="04C94CF1" w:rsidR="00E05084" w:rsidRDefault="00E05084" w:rsidP="00AE3EEF">
      <w:pPr>
        <w:spacing w:line="360" w:lineRule="auto"/>
        <w:rPr>
          <w:rFonts w:ascii="Arial" w:hAnsi="Arial" w:cs="Arial"/>
          <w:b/>
          <w:bCs/>
          <w:u w:val="single"/>
        </w:rPr>
      </w:pPr>
    </w:p>
    <w:p w14:paraId="39995A12" w14:textId="77777777" w:rsidR="00E05084" w:rsidRPr="00AE3EEF" w:rsidRDefault="00E05084" w:rsidP="00AE3EEF">
      <w:pPr>
        <w:spacing w:line="360" w:lineRule="auto"/>
        <w:rPr>
          <w:rFonts w:ascii="Arial" w:hAnsi="Arial" w:cs="Arial"/>
          <w:b/>
          <w:bCs/>
          <w:u w:val="single"/>
        </w:rPr>
      </w:pPr>
    </w:p>
    <w:p w14:paraId="14197D11" w14:textId="5E20334B" w:rsidR="00CF2D2D" w:rsidRDefault="00CF2D2D" w:rsidP="00AE3EEF">
      <w:pPr>
        <w:spacing w:line="360" w:lineRule="auto"/>
        <w:rPr>
          <w:rFonts w:ascii="Arial" w:hAnsi="Arial" w:cs="Arial"/>
          <w:b/>
          <w:bCs/>
          <w:u w:val="single"/>
        </w:rPr>
      </w:pPr>
    </w:p>
    <w:p w14:paraId="145C9EEA" w14:textId="4049223E" w:rsidR="00971C5A" w:rsidRDefault="00971C5A" w:rsidP="00AE3EEF">
      <w:pPr>
        <w:spacing w:line="360" w:lineRule="auto"/>
        <w:rPr>
          <w:rFonts w:ascii="Arial" w:hAnsi="Arial" w:cs="Arial"/>
          <w:b/>
          <w:bCs/>
          <w:u w:val="single"/>
        </w:rPr>
      </w:pPr>
    </w:p>
    <w:p w14:paraId="50B376F2" w14:textId="0FE6F443" w:rsidR="00971C5A" w:rsidRDefault="00971C5A" w:rsidP="00AE3EEF">
      <w:pPr>
        <w:spacing w:line="360" w:lineRule="auto"/>
        <w:rPr>
          <w:rFonts w:ascii="Arial" w:hAnsi="Arial" w:cs="Arial"/>
          <w:b/>
          <w:bCs/>
          <w:u w:val="single"/>
        </w:rPr>
      </w:pPr>
    </w:p>
    <w:p w14:paraId="2A3579B8" w14:textId="608B5757" w:rsidR="00971C5A" w:rsidRDefault="00971C5A" w:rsidP="00AE3EEF">
      <w:pPr>
        <w:spacing w:line="360" w:lineRule="auto"/>
        <w:rPr>
          <w:rFonts w:ascii="Arial" w:hAnsi="Arial" w:cs="Arial"/>
          <w:b/>
          <w:bCs/>
          <w:u w:val="single"/>
        </w:rPr>
      </w:pPr>
    </w:p>
    <w:p w14:paraId="5CA29A17" w14:textId="64FE5D5D" w:rsidR="00971C5A" w:rsidRDefault="00971C5A" w:rsidP="00AE3EEF">
      <w:pPr>
        <w:spacing w:line="360" w:lineRule="auto"/>
        <w:rPr>
          <w:rFonts w:ascii="Arial" w:hAnsi="Arial" w:cs="Arial"/>
          <w:b/>
          <w:bCs/>
          <w:u w:val="single"/>
        </w:rPr>
      </w:pPr>
    </w:p>
    <w:p w14:paraId="0D50A00A" w14:textId="77777777" w:rsidR="00971C5A" w:rsidRPr="00AE3EEF" w:rsidRDefault="00971C5A" w:rsidP="00AE3EEF">
      <w:pPr>
        <w:spacing w:line="360" w:lineRule="auto"/>
        <w:rPr>
          <w:rFonts w:ascii="Arial" w:hAnsi="Arial" w:cs="Arial"/>
          <w:b/>
          <w:bCs/>
          <w:u w:val="single"/>
        </w:rPr>
      </w:pPr>
    </w:p>
    <w:p w14:paraId="334A3387" w14:textId="4DF3B37D" w:rsidR="005B4F36" w:rsidRPr="00AE3EEF" w:rsidRDefault="00E11340" w:rsidP="00A50A58">
      <w:pPr>
        <w:spacing w:line="360" w:lineRule="auto"/>
        <w:jc w:val="both"/>
        <w:rPr>
          <w:rFonts w:ascii="Arial" w:hAnsi="Arial" w:cs="Arial"/>
          <w:b/>
          <w:bCs/>
          <w:u w:val="single"/>
        </w:rPr>
      </w:pPr>
      <w:r w:rsidRPr="00AE3EEF">
        <w:rPr>
          <w:rFonts w:ascii="Arial" w:hAnsi="Arial" w:cs="Arial"/>
          <w:b/>
          <w:bCs/>
          <w:u w:val="single"/>
        </w:rPr>
        <w:lastRenderedPageBreak/>
        <w:t>References</w:t>
      </w:r>
      <w:r w:rsidR="00CF2D2D" w:rsidRPr="00AE3EEF">
        <w:rPr>
          <w:rFonts w:ascii="Arial" w:hAnsi="Arial" w:cs="Arial"/>
          <w:b/>
          <w:bCs/>
          <w:u w:val="single"/>
        </w:rPr>
        <w:t xml:space="preserve">; </w:t>
      </w:r>
    </w:p>
    <w:p w14:paraId="299BA451" w14:textId="77777777" w:rsidR="0022564B" w:rsidRPr="00A50A58" w:rsidRDefault="0022564B" w:rsidP="00A50A58">
      <w:pPr>
        <w:pStyle w:val="ListParagraph"/>
        <w:spacing w:line="360" w:lineRule="auto"/>
        <w:jc w:val="both"/>
        <w:rPr>
          <w:rFonts w:ascii="Arial" w:hAnsi="Arial" w:cs="Arial"/>
          <w:sz w:val="22"/>
          <w:szCs w:val="22"/>
        </w:rPr>
      </w:pPr>
    </w:p>
    <w:p w14:paraId="3E85901F" w14:textId="089D2C0C" w:rsidR="00333FA7" w:rsidRDefault="005C4E8C" w:rsidP="00A50A58">
      <w:pPr>
        <w:pStyle w:val="ListParagraph"/>
        <w:numPr>
          <w:ilvl w:val="0"/>
          <w:numId w:val="3"/>
        </w:numPr>
        <w:spacing w:line="360" w:lineRule="auto"/>
        <w:jc w:val="both"/>
        <w:rPr>
          <w:rFonts w:ascii="Arial" w:hAnsi="Arial" w:cs="Arial"/>
          <w:sz w:val="22"/>
          <w:szCs w:val="22"/>
        </w:rPr>
      </w:pPr>
      <w:r w:rsidRPr="00AE3EEF">
        <w:rPr>
          <w:rFonts w:ascii="Arial" w:hAnsi="Arial" w:cs="Arial"/>
          <w:sz w:val="22"/>
          <w:szCs w:val="22"/>
        </w:rPr>
        <w:t xml:space="preserve">American Psychiatric Association. </w:t>
      </w:r>
      <w:r w:rsidR="00A85BB8" w:rsidRPr="00AE3EEF">
        <w:rPr>
          <w:rFonts w:ascii="Arial" w:hAnsi="Arial" w:cs="Arial"/>
          <w:sz w:val="22"/>
          <w:szCs w:val="22"/>
        </w:rPr>
        <w:t xml:space="preserve">(2013). </w:t>
      </w:r>
      <w:r w:rsidRPr="00A50A58">
        <w:rPr>
          <w:rFonts w:ascii="Arial" w:hAnsi="Arial" w:cs="Arial"/>
          <w:i/>
          <w:sz w:val="22"/>
          <w:szCs w:val="22"/>
        </w:rPr>
        <w:t>Diagnostic and statistical manual of mental disorders: DSM-5. 5th ed</w:t>
      </w:r>
      <w:r w:rsidRPr="00AE3EEF">
        <w:rPr>
          <w:rFonts w:ascii="Arial" w:hAnsi="Arial" w:cs="Arial"/>
          <w:sz w:val="22"/>
          <w:szCs w:val="22"/>
        </w:rPr>
        <w:t>. Washington, DC: American Psychiatric Association</w:t>
      </w:r>
      <w:r w:rsidR="008F0D96" w:rsidRPr="00AE3EEF">
        <w:rPr>
          <w:rFonts w:ascii="Arial" w:hAnsi="Arial" w:cs="Arial"/>
          <w:sz w:val="22"/>
          <w:szCs w:val="22"/>
        </w:rPr>
        <w:t>.</w:t>
      </w:r>
    </w:p>
    <w:p w14:paraId="3879238B" w14:textId="77777777" w:rsidR="00EB527B" w:rsidRPr="00EB527B" w:rsidRDefault="00EB527B" w:rsidP="00EB527B">
      <w:pPr>
        <w:pStyle w:val="ListParagraph"/>
        <w:rPr>
          <w:rFonts w:ascii="Arial" w:hAnsi="Arial" w:cs="Arial"/>
          <w:sz w:val="22"/>
          <w:szCs w:val="22"/>
        </w:rPr>
      </w:pPr>
    </w:p>
    <w:p w14:paraId="10AF8475" w14:textId="77777777" w:rsidR="00EB527B" w:rsidRPr="00AE3EEF" w:rsidRDefault="00EB527B" w:rsidP="00EB527B">
      <w:pPr>
        <w:pStyle w:val="ListParagraph"/>
        <w:spacing w:line="360" w:lineRule="auto"/>
        <w:jc w:val="both"/>
        <w:rPr>
          <w:rFonts w:ascii="Arial" w:hAnsi="Arial" w:cs="Arial"/>
          <w:sz w:val="22"/>
          <w:szCs w:val="22"/>
        </w:rPr>
      </w:pPr>
    </w:p>
    <w:p w14:paraId="005821AA" w14:textId="6009C250" w:rsidR="00333FA7" w:rsidRDefault="00333FA7" w:rsidP="00A50A58">
      <w:pPr>
        <w:pStyle w:val="ListParagraph"/>
        <w:numPr>
          <w:ilvl w:val="0"/>
          <w:numId w:val="3"/>
        </w:numPr>
        <w:spacing w:line="360" w:lineRule="auto"/>
        <w:jc w:val="both"/>
        <w:rPr>
          <w:rFonts w:ascii="Arial" w:hAnsi="Arial" w:cs="Arial"/>
          <w:sz w:val="22"/>
          <w:szCs w:val="22"/>
        </w:rPr>
      </w:pPr>
      <w:r w:rsidRPr="00AE3EEF">
        <w:rPr>
          <w:rFonts w:ascii="Arial" w:hAnsi="Arial" w:cs="Arial"/>
          <w:sz w:val="22"/>
          <w:szCs w:val="22"/>
        </w:rPr>
        <w:t xml:space="preserve">American Psychological Association. (2009). </w:t>
      </w:r>
      <w:r w:rsidR="00227B60" w:rsidRPr="00A50A58">
        <w:rPr>
          <w:rFonts w:ascii="Arial" w:hAnsi="Arial" w:cs="Arial"/>
          <w:i/>
          <w:sz w:val="22"/>
          <w:szCs w:val="22"/>
        </w:rPr>
        <w:t>ICD vs DSM.</w:t>
      </w:r>
      <w:r w:rsidR="00227B60" w:rsidRPr="00AE3EEF">
        <w:rPr>
          <w:rFonts w:ascii="Arial" w:hAnsi="Arial" w:cs="Arial"/>
          <w:sz w:val="22"/>
          <w:szCs w:val="22"/>
        </w:rPr>
        <w:t xml:space="preserve"> </w:t>
      </w:r>
      <w:r w:rsidR="00B42B1D" w:rsidRPr="00AE3EEF">
        <w:rPr>
          <w:rFonts w:ascii="Arial" w:hAnsi="Arial" w:cs="Arial"/>
          <w:sz w:val="22"/>
          <w:szCs w:val="22"/>
        </w:rPr>
        <w:t xml:space="preserve">Available at: </w:t>
      </w:r>
      <w:hyperlink r:id="rId8" w:history="1">
        <w:r w:rsidR="00B42B1D" w:rsidRPr="00AE3EEF">
          <w:rPr>
            <w:rStyle w:val="Hyperlink"/>
            <w:rFonts w:ascii="Arial" w:hAnsi="Arial" w:cs="Arial"/>
            <w:sz w:val="22"/>
            <w:szCs w:val="22"/>
          </w:rPr>
          <w:t>https://www.apa.org/monitor/2009/10/icd-dsm</w:t>
        </w:r>
      </w:hyperlink>
      <w:r w:rsidR="00B42B1D" w:rsidRPr="00AE3EEF">
        <w:rPr>
          <w:rFonts w:ascii="Arial" w:hAnsi="Arial" w:cs="Arial"/>
          <w:sz w:val="22"/>
          <w:szCs w:val="22"/>
        </w:rPr>
        <w:t xml:space="preserve"> (Accessed:10/02/22)</w:t>
      </w:r>
    </w:p>
    <w:p w14:paraId="71706D5F" w14:textId="384B3CF9" w:rsidR="00B81DEC" w:rsidRDefault="00B81DEC" w:rsidP="00B81DEC">
      <w:pPr>
        <w:spacing w:line="360" w:lineRule="auto"/>
        <w:jc w:val="both"/>
        <w:rPr>
          <w:rFonts w:ascii="Arial" w:hAnsi="Arial" w:cs="Arial"/>
        </w:rPr>
      </w:pPr>
    </w:p>
    <w:p w14:paraId="456CFE76" w14:textId="2D8668E8" w:rsidR="0011428F" w:rsidRPr="00504C13" w:rsidRDefault="00B81DEC" w:rsidP="00504C13">
      <w:pPr>
        <w:pStyle w:val="ListParagraph"/>
        <w:numPr>
          <w:ilvl w:val="0"/>
          <w:numId w:val="3"/>
        </w:numPr>
        <w:spacing w:line="360" w:lineRule="auto"/>
        <w:jc w:val="both"/>
        <w:rPr>
          <w:rFonts w:ascii="Arial" w:hAnsi="Arial" w:cs="Arial"/>
        </w:rPr>
      </w:pPr>
      <w:proofErr w:type="spellStart"/>
      <w:r>
        <w:rPr>
          <w:rFonts w:ascii="Arial" w:eastAsiaTheme="minorEastAsia" w:hAnsi="Arial" w:cs="Arial"/>
          <w:sz w:val="22"/>
          <w:szCs w:val="22"/>
          <w:lang w:eastAsia="en-US"/>
        </w:rPr>
        <w:t>Arntzen</w:t>
      </w:r>
      <w:proofErr w:type="spellEnd"/>
      <w:r>
        <w:rPr>
          <w:rFonts w:ascii="Arial" w:eastAsiaTheme="minorEastAsia" w:hAnsi="Arial" w:cs="Arial"/>
          <w:sz w:val="22"/>
          <w:szCs w:val="22"/>
          <w:lang w:eastAsia="en-US"/>
        </w:rPr>
        <w:t xml:space="preserve">, C., </w:t>
      </w:r>
      <w:proofErr w:type="spellStart"/>
      <w:r>
        <w:rPr>
          <w:rFonts w:ascii="Arial" w:eastAsiaTheme="minorEastAsia" w:hAnsi="Arial" w:cs="Arial"/>
          <w:sz w:val="22"/>
          <w:szCs w:val="22"/>
          <w:lang w:eastAsia="en-US"/>
        </w:rPr>
        <w:t>Holthe</w:t>
      </w:r>
      <w:proofErr w:type="spellEnd"/>
      <w:r>
        <w:rPr>
          <w:rFonts w:ascii="Arial" w:eastAsiaTheme="minorEastAsia" w:hAnsi="Arial" w:cs="Arial"/>
          <w:sz w:val="22"/>
          <w:szCs w:val="22"/>
          <w:lang w:eastAsia="en-US"/>
        </w:rPr>
        <w:t xml:space="preserve">, T., </w:t>
      </w:r>
      <w:proofErr w:type="spellStart"/>
      <w:r>
        <w:rPr>
          <w:rFonts w:ascii="Arial" w:eastAsiaTheme="minorEastAsia" w:hAnsi="Arial" w:cs="Arial"/>
          <w:sz w:val="22"/>
          <w:szCs w:val="22"/>
          <w:lang w:eastAsia="en-US"/>
        </w:rPr>
        <w:t>Jentoft</w:t>
      </w:r>
      <w:proofErr w:type="spellEnd"/>
      <w:r>
        <w:rPr>
          <w:rFonts w:ascii="Arial" w:eastAsiaTheme="minorEastAsia" w:hAnsi="Arial" w:cs="Arial"/>
          <w:sz w:val="22"/>
          <w:szCs w:val="22"/>
          <w:lang w:eastAsia="en-US"/>
        </w:rPr>
        <w:t xml:space="preserve">, R. (2014). </w:t>
      </w:r>
      <w:r w:rsidR="0006346D">
        <w:rPr>
          <w:rFonts w:ascii="Arial" w:eastAsiaTheme="minorEastAsia" w:hAnsi="Arial" w:cs="Arial"/>
          <w:i/>
          <w:iCs/>
          <w:sz w:val="22"/>
          <w:szCs w:val="22"/>
          <w:lang w:eastAsia="en-US"/>
        </w:rPr>
        <w:t xml:space="preserve">Dementia: Tracing the successful incorporation of assistive technology into everyday life for younger people with dementia and family carers. </w:t>
      </w:r>
      <w:r w:rsidR="0006346D">
        <w:rPr>
          <w:rFonts w:ascii="Arial" w:eastAsiaTheme="minorEastAsia" w:hAnsi="Arial" w:cs="Arial"/>
          <w:sz w:val="22"/>
          <w:szCs w:val="22"/>
          <w:lang w:eastAsia="en-US"/>
        </w:rPr>
        <w:t xml:space="preserve">Available at: </w:t>
      </w:r>
      <w:hyperlink r:id="rId9" w:history="1">
        <w:r w:rsidR="00504C13" w:rsidRPr="00166433">
          <w:rPr>
            <w:rStyle w:val="Hyperlink"/>
            <w:rFonts w:ascii="Arial" w:eastAsiaTheme="minorEastAsia" w:hAnsi="Arial" w:cs="Arial"/>
            <w:sz w:val="22"/>
            <w:szCs w:val="22"/>
            <w:lang w:eastAsia="en-US"/>
          </w:rPr>
          <w:t>http://dem.sagepub.com/content/early/2014/04/24/1471301214532263.full.pdf+html</w:t>
        </w:r>
      </w:hyperlink>
      <w:r w:rsidR="00504C13">
        <w:rPr>
          <w:rFonts w:ascii="Arial" w:eastAsiaTheme="minorEastAsia" w:hAnsi="Arial" w:cs="Arial"/>
          <w:sz w:val="22"/>
          <w:szCs w:val="22"/>
          <w:lang w:eastAsia="en-US"/>
        </w:rPr>
        <w:t xml:space="preserve"> (Accessed: 8 March 2022)</w:t>
      </w:r>
    </w:p>
    <w:p w14:paraId="660570C2" w14:textId="2BB5ACE0" w:rsidR="00EB527B" w:rsidRDefault="00EB527B" w:rsidP="00EB527B">
      <w:pPr>
        <w:spacing w:line="360" w:lineRule="auto"/>
        <w:jc w:val="both"/>
        <w:rPr>
          <w:rFonts w:ascii="Arial" w:hAnsi="Arial" w:cs="Arial"/>
        </w:rPr>
      </w:pPr>
    </w:p>
    <w:p w14:paraId="73B5D2D5" w14:textId="42F37B25" w:rsidR="00EB527B" w:rsidRPr="00C119C5" w:rsidRDefault="00EB527B" w:rsidP="00EB527B">
      <w:pPr>
        <w:pStyle w:val="ListParagraph"/>
        <w:numPr>
          <w:ilvl w:val="0"/>
          <w:numId w:val="3"/>
        </w:numPr>
        <w:spacing w:line="360" w:lineRule="auto"/>
        <w:jc w:val="both"/>
        <w:rPr>
          <w:rFonts w:ascii="Arial" w:hAnsi="Arial" w:cs="Arial"/>
          <w:sz w:val="22"/>
          <w:szCs w:val="22"/>
        </w:rPr>
      </w:pPr>
      <w:r w:rsidRPr="00C119C5">
        <w:rPr>
          <w:rFonts w:ascii="Arial" w:hAnsi="Arial" w:cs="Arial"/>
          <w:color w:val="333333"/>
          <w:sz w:val="22"/>
          <w:szCs w:val="22"/>
          <w:shd w:val="clear" w:color="auto" w:fill="FFFFFF"/>
        </w:rPr>
        <w:t xml:space="preserve">Astell, A., Malone, B., </w:t>
      </w:r>
      <w:r w:rsidR="00C119C5" w:rsidRPr="00C119C5">
        <w:rPr>
          <w:rFonts w:ascii="Arial" w:hAnsi="Arial" w:cs="Arial"/>
          <w:color w:val="333333"/>
          <w:sz w:val="22"/>
          <w:szCs w:val="22"/>
          <w:shd w:val="clear" w:color="auto" w:fill="FFFFFF"/>
        </w:rPr>
        <w:t>Williams, G.</w:t>
      </w:r>
      <w:r w:rsidRPr="00C119C5">
        <w:rPr>
          <w:rFonts w:ascii="Arial" w:hAnsi="Arial" w:cs="Arial"/>
          <w:color w:val="333333"/>
          <w:sz w:val="22"/>
          <w:szCs w:val="22"/>
          <w:shd w:val="clear" w:color="auto" w:fill="FFFFFF"/>
        </w:rPr>
        <w:t>, Hwang, F., Ellis M.</w:t>
      </w:r>
      <w:r w:rsidR="00C119C5" w:rsidRPr="00C119C5">
        <w:rPr>
          <w:rFonts w:ascii="Arial" w:hAnsi="Arial" w:cs="Arial"/>
          <w:color w:val="333333"/>
          <w:sz w:val="22"/>
          <w:szCs w:val="22"/>
          <w:shd w:val="clear" w:color="auto" w:fill="FFFFFF"/>
        </w:rPr>
        <w:t xml:space="preserve"> (2014).</w:t>
      </w:r>
      <w:r w:rsidRPr="00C119C5">
        <w:rPr>
          <w:rFonts w:ascii="Arial" w:hAnsi="Arial" w:cs="Arial"/>
          <w:color w:val="333333"/>
          <w:sz w:val="22"/>
          <w:szCs w:val="22"/>
          <w:shd w:val="clear" w:color="auto" w:fill="FFFFFF"/>
        </w:rPr>
        <w:t xml:space="preserve"> Leveraging everyday technology for people living with dementia: a case study. </w:t>
      </w:r>
      <w:r w:rsidRPr="00C119C5">
        <w:rPr>
          <w:rFonts w:ascii="Arial" w:hAnsi="Arial" w:cs="Arial"/>
          <w:i/>
          <w:iCs/>
          <w:color w:val="333333"/>
          <w:sz w:val="22"/>
          <w:szCs w:val="22"/>
          <w:shd w:val="clear" w:color="auto" w:fill="FFFFFF"/>
        </w:rPr>
        <w:t xml:space="preserve">J Assist Technol. </w:t>
      </w:r>
      <w:r w:rsidRPr="00C119C5">
        <w:rPr>
          <w:rFonts w:ascii="Arial" w:hAnsi="Arial" w:cs="Arial"/>
          <w:color w:val="333333"/>
          <w:sz w:val="22"/>
          <w:szCs w:val="22"/>
          <w:shd w:val="clear" w:color="auto" w:fill="FFFFFF"/>
        </w:rPr>
        <w:t>8(4):164–76</w:t>
      </w:r>
    </w:p>
    <w:p w14:paraId="126C6783" w14:textId="77777777" w:rsidR="00A50A58" w:rsidRPr="00A50A58" w:rsidRDefault="00A50A58" w:rsidP="00A50A58">
      <w:pPr>
        <w:pStyle w:val="ListParagraph"/>
        <w:spacing w:line="360" w:lineRule="auto"/>
        <w:jc w:val="both"/>
        <w:rPr>
          <w:rFonts w:ascii="Arial" w:hAnsi="Arial" w:cs="Arial"/>
          <w:sz w:val="22"/>
          <w:szCs w:val="22"/>
        </w:rPr>
      </w:pPr>
    </w:p>
    <w:p w14:paraId="7DBB62ED" w14:textId="08290849" w:rsidR="00CD5BF5" w:rsidRDefault="00242409" w:rsidP="005B63D7">
      <w:pPr>
        <w:pStyle w:val="ListParagraph"/>
        <w:numPr>
          <w:ilvl w:val="0"/>
          <w:numId w:val="3"/>
        </w:numPr>
        <w:spacing w:before="240" w:line="360" w:lineRule="auto"/>
        <w:jc w:val="both"/>
        <w:rPr>
          <w:rFonts w:ascii="Arial" w:hAnsi="Arial" w:cs="Arial"/>
          <w:sz w:val="22"/>
          <w:szCs w:val="22"/>
        </w:rPr>
      </w:pPr>
      <w:proofErr w:type="spellStart"/>
      <w:r w:rsidRPr="00AE3EEF">
        <w:rPr>
          <w:rFonts w:ascii="Arial" w:hAnsi="Arial" w:cs="Arial"/>
          <w:sz w:val="22"/>
          <w:szCs w:val="22"/>
        </w:rPr>
        <w:t>Baharudin</w:t>
      </w:r>
      <w:proofErr w:type="spellEnd"/>
      <w:r w:rsidR="00A50A58">
        <w:rPr>
          <w:rFonts w:ascii="Arial" w:hAnsi="Arial" w:cs="Arial"/>
          <w:sz w:val="22"/>
          <w:szCs w:val="22"/>
        </w:rPr>
        <w:t>,</w:t>
      </w:r>
      <w:r w:rsidRPr="00A50A58">
        <w:rPr>
          <w:rFonts w:ascii="Arial" w:hAnsi="Arial" w:cs="Arial"/>
          <w:sz w:val="22"/>
          <w:szCs w:val="22"/>
        </w:rPr>
        <w:t xml:space="preserve"> A</w:t>
      </w:r>
      <w:r w:rsidR="00A50A58">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Din</w:t>
      </w:r>
      <w:r w:rsidR="00A50A58">
        <w:rPr>
          <w:rFonts w:ascii="Arial" w:hAnsi="Arial" w:cs="Arial"/>
          <w:sz w:val="22"/>
          <w:szCs w:val="22"/>
        </w:rPr>
        <w:t>, C.</w:t>
      </w:r>
      <w:r w:rsidRPr="00A50A58">
        <w:rPr>
          <w:rFonts w:ascii="Arial" w:hAnsi="Arial" w:cs="Arial"/>
          <w:sz w:val="22"/>
          <w:szCs w:val="22"/>
        </w:rPr>
        <w:t>,</w:t>
      </w:r>
      <w:r w:rsidRPr="00AE3EEF">
        <w:rPr>
          <w:rFonts w:ascii="Arial" w:hAnsi="Arial" w:cs="Arial"/>
          <w:sz w:val="22"/>
          <w:szCs w:val="22"/>
        </w:rPr>
        <w:t xml:space="preserve"> Subramaniam</w:t>
      </w:r>
      <w:r w:rsidR="00A50A58">
        <w:rPr>
          <w:rFonts w:ascii="Arial" w:hAnsi="Arial" w:cs="Arial"/>
          <w:sz w:val="22"/>
          <w:szCs w:val="22"/>
        </w:rPr>
        <w:t>,</w:t>
      </w:r>
      <w:r w:rsidRPr="00AE3EEF">
        <w:rPr>
          <w:rFonts w:ascii="Arial" w:hAnsi="Arial" w:cs="Arial"/>
          <w:sz w:val="22"/>
          <w:szCs w:val="22"/>
        </w:rPr>
        <w:t xml:space="preserve"> P</w:t>
      </w:r>
      <w:r w:rsidR="00A50A58">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Razali R.</w:t>
      </w:r>
      <w:r w:rsidRPr="00A50A58">
        <w:rPr>
          <w:rFonts w:ascii="Arial" w:hAnsi="Arial" w:cs="Arial"/>
          <w:sz w:val="22"/>
          <w:szCs w:val="22"/>
        </w:rPr>
        <w:t xml:space="preserve"> </w:t>
      </w:r>
      <w:r w:rsidR="005B63D7">
        <w:rPr>
          <w:rFonts w:ascii="Arial" w:hAnsi="Arial" w:cs="Arial"/>
          <w:sz w:val="22"/>
          <w:szCs w:val="22"/>
        </w:rPr>
        <w:t>(2019).</w:t>
      </w:r>
      <w:r w:rsidRPr="00AE3EEF">
        <w:rPr>
          <w:rFonts w:ascii="Arial" w:hAnsi="Arial" w:cs="Arial"/>
          <w:sz w:val="22"/>
          <w:szCs w:val="22"/>
        </w:rPr>
        <w:t xml:space="preserve"> The associations between </w:t>
      </w:r>
      <w:proofErr w:type="spellStart"/>
      <w:r w:rsidRPr="00AE3EEF">
        <w:rPr>
          <w:rFonts w:ascii="Arial" w:hAnsi="Arial" w:cs="Arial"/>
          <w:sz w:val="22"/>
          <w:szCs w:val="22"/>
        </w:rPr>
        <w:t>behavioral</w:t>
      </w:r>
      <w:proofErr w:type="spellEnd"/>
      <w:r w:rsidRPr="00AE3EEF">
        <w:rPr>
          <w:rFonts w:ascii="Arial" w:hAnsi="Arial" w:cs="Arial"/>
          <w:sz w:val="22"/>
          <w:szCs w:val="22"/>
        </w:rPr>
        <w:t xml:space="preserve">-psychological symptoms of dementia (BPSD) and coping strategy, burden of care and personality style among low-income caregivers of patients with dementia. </w:t>
      </w:r>
      <w:r w:rsidRPr="005B63D7">
        <w:rPr>
          <w:rFonts w:ascii="Arial" w:hAnsi="Arial" w:cs="Arial"/>
          <w:i/>
          <w:sz w:val="22"/>
          <w:szCs w:val="22"/>
        </w:rPr>
        <w:t>BMC Public Health</w:t>
      </w:r>
      <w:r w:rsidR="005B63D7">
        <w:rPr>
          <w:rFonts w:ascii="Arial" w:hAnsi="Arial" w:cs="Arial"/>
          <w:i/>
          <w:sz w:val="22"/>
          <w:szCs w:val="22"/>
        </w:rPr>
        <w:t>,</w:t>
      </w:r>
      <w:r w:rsidRPr="00AE3EEF">
        <w:rPr>
          <w:rFonts w:ascii="Arial" w:hAnsi="Arial" w:cs="Arial"/>
          <w:sz w:val="22"/>
          <w:szCs w:val="22"/>
        </w:rPr>
        <w:t>19(4):447.</w:t>
      </w:r>
    </w:p>
    <w:p w14:paraId="38BB6F48" w14:textId="77777777" w:rsidR="00A50A58" w:rsidRPr="00A50A58" w:rsidRDefault="00A50A58" w:rsidP="00A50A58">
      <w:pPr>
        <w:pStyle w:val="ListParagraph"/>
        <w:rPr>
          <w:rFonts w:ascii="Arial" w:hAnsi="Arial" w:cs="Arial"/>
          <w:sz w:val="22"/>
          <w:szCs w:val="22"/>
        </w:rPr>
      </w:pPr>
    </w:p>
    <w:p w14:paraId="1E7990F9" w14:textId="77777777" w:rsidR="00A50A58" w:rsidRPr="00A50A58" w:rsidRDefault="00A50A58" w:rsidP="00A50A58">
      <w:pPr>
        <w:pStyle w:val="ListParagraph"/>
        <w:spacing w:line="360" w:lineRule="auto"/>
        <w:jc w:val="both"/>
        <w:rPr>
          <w:rFonts w:ascii="Arial" w:hAnsi="Arial" w:cs="Arial"/>
          <w:sz w:val="22"/>
          <w:szCs w:val="22"/>
        </w:rPr>
      </w:pPr>
    </w:p>
    <w:p w14:paraId="7AA1229C" w14:textId="77777777" w:rsidR="0097215C" w:rsidRPr="0097215C" w:rsidRDefault="0097215C" w:rsidP="00A50A58">
      <w:pPr>
        <w:pStyle w:val="ListParagraph"/>
        <w:numPr>
          <w:ilvl w:val="0"/>
          <w:numId w:val="3"/>
        </w:numPr>
        <w:spacing w:line="360" w:lineRule="auto"/>
        <w:jc w:val="both"/>
        <w:rPr>
          <w:rFonts w:ascii="Arial" w:hAnsi="Arial" w:cs="Arial"/>
          <w:sz w:val="22"/>
          <w:szCs w:val="22"/>
        </w:rPr>
      </w:pPr>
      <w:r w:rsidRPr="0097215C">
        <w:rPr>
          <w:rFonts w:ascii="Arial" w:hAnsi="Arial" w:cs="Arial"/>
          <w:sz w:val="22"/>
          <w:szCs w:val="22"/>
        </w:rPr>
        <w:t xml:space="preserve">Bartlett, R. (2000). Dementia as a disability: can we learn from disability studies and </w:t>
      </w:r>
    </w:p>
    <w:p w14:paraId="06CFEEC8" w14:textId="01FC5142" w:rsidR="0097215C" w:rsidRPr="00CD5BF5" w:rsidRDefault="0097215C" w:rsidP="00A50A58">
      <w:pPr>
        <w:pStyle w:val="ListParagraph"/>
        <w:spacing w:line="360" w:lineRule="auto"/>
        <w:jc w:val="both"/>
        <w:rPr>
          <w:rFonts w:ascii="Arial" w:hAnsi="Arial" w:cs="Arial"/>
          <w:sz w:val="22"/>
          <w:szCs w:val="22"/>
        </w:rPr>
      </w:pPr>
      <w:r w:rsidRPr="0097215C">
        <w:rPr>
          <w:rFonts w:ascii="Arial" w:hAnsi="Arial" w:cs="Arial"/>
          <w:sz w:val="22"/>
          <w:szCs w:val="22"/>
        </w:rPr>
        <w:t xml:space="preserve">theory. </w:t>
      </w:r>
      <w:r w:rsidRPr="005B63D7">
        <w:rPr>
          <w:rFonts w:ascii="Arial" w:hAnsi="Arial" w:cs="Arial"/>
          <w:i/>
          <w:sz w:val="22"/>
          <w:szCs w:val="22"/>
        </w:rPr>
        <w:t>Journal of Dementia Care</w:t>
      </w:r>
      <w:r w:rsidRPr="0097215C">
        <w:rPr>
          <w:rFonts w:ascii="Arial" w:hAnsi="Arial" w:cs="Arial"/>
          <w:sz w:val="22"/>
          <w:szCs w:val="22"/>
        </w:rPr>
        <w:t>, 8(5), pp.33–35.</w:t>
      </w:r>
    </w:p>
    <w:p w14:paraId="1D9F43E4" w14:textId="77777777" w:rsidR="005B63D7" w:rsidRPr="00A50A58" w:rsidRDefault="005B63D7" w:rsidP="00A50A58">
      <w:pPr>
        <w:pStyle w:val="ListParagraph"/>
        <w:spacing w:line="360" w:lineRule="auto"/>
        <w:jc w:val="both"/>
        <w:rPr>
          <w:rFonts w:ascii="Arial" w:hAnsi="Arial" w:cs="Arial"/>
          <w:sz w:val="22"/>
          <w:szCs w:val="22"/>
        </w:rPr>
      </w:pPr>
    </w:p>
    <w:p w14:paraId="32CCFCF1" w14:textId="18CF28CB" w:rsidR="00CD5BF5" w:rsidRDefault="00CD5BF5" w:rsidP="00A50A58">
      <w:pPr>
        <w:pStyle w:val="ListParagraph"/>
        <w:numPr>
          <w:ilvl w:val="0"/>
          <w:numId w:val="3"/>
        </w:numPr>
        <w:spacing w:line="360" w:lineRule="auto"/>
        <w:jc w:val="both"/>
        <w:rPr>
          <w:rFonts w:ascii="Arial" w:hAnsi="Arial" w:cs="Arial"/>
          <w:sz w:val="22"/>
          <w:szCs w:val="22"/>
        </w:rPr>
      </w:pPr>
      <w:r w:rsidRPr="00FE6C13">
        <w:rPr>
          <w:rFonts w:ascii="Arial" w:hAnsi="Arial" w:cs="Arial"/>
          <w:color w:val="000000"/>
          <w:sz w:val="22"/>
          <w:szCs w:val="22"/>
          <w:shd w:val="clear" w:color="auto" w:fill="FFFFFF"/>
        </w:rPr>
        <w:t xml:space="preserve">Barnett, E. (2000). </w:t>
      </w:r>
      <w:r w:rsidRPr="003C788A">
        <w:rPr>
          <w:rFonts w:ascii="Arial" w:hAnsi="Arial" w:cs="Arial"/>
          <w:i/>
          <w:iCs/>
          <w:color w:val="000000"/>
          <w:sz w:val="22"/>
          <w:szCs w:val="22"/>
          <w:shd w:val="clear" w:color="auto" w:fill="FFFFFF"/>
        </w:rPr>
        <w:t>Including the person with dementia in designing and delivering care.</w:t>
      </w:r>
      <w:r w:rsidRPr="00FE6C13">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 xml:space="preserve">London: </w:t>
      </w:r>
      <w:r w:rsidRPr="00FE6C13">
        <w:rPr>
          <w:rFonts w:ascii="Arial" w:hAnsi="Arial" w:cs="Arial"/>
          <w:color w:val="000000"/>
          <w:sz w:val="22"/>
          <w:szCs w:val="22"/>
          <w:shd w:val="clear" w:color="auto" w:fill="FFFFFF"/>
        </w:rPr>
        <w:t>Jessica Kingsley Publishers Ltd</w:t>
      </w:r>
    </w:p>
    <w:p w14:paraId="0FFF4657" w14:textId="77777777" w:rsidR="005B63D7" w:rsidRPr="00A50A58" w:rsidRDefault="005B63D7" w:rsidP="005B63D7">
      <w:pPr>
        <w:pStyle w:val="ListParagraph"/>
        <w:spacing w:line="360" w:lineRule="auto"/>
        <w:jc w:val="both"/>
        <w:rPr>
          <w:rFonts w:ascii="Arial" w:hAnsi="Arial" w:cs="Arial"/>
          <w:sz w:val="22"/>
          <w:szCs w:val="22"/>
        </w:rPr>
      </w:pPr>
    </w:p>
    <w:p w14:paraId="2A1469F6" w14:textId="41D1B759" w:rsidR="004D4C02" w:rsidRDefault="004D4C02" w:rsidP="00A50A58">
      <w:pPr>
        <w:pStyle w:val="ListParagraph"/>
        <w:numPr>
          <w:ilvl w:val="0"/>
          <w:numId w:val="3"/>
        </w:numPr>
        <w:spacing w:line="360" w:lineRule="auto"/>
        <w:jc w:val="both"/>
        <w:rPr>
          <w:rFonts w:ascii="Arial" w:hAnsi="Arial" w:cs="Arial"/>
          <w:sz w:val="22"/>
          <w:szCs w:val="22"/>
        </w:rPr>
      </w:pPr>
      <w:proofErr w:type="spellStart"/>
      <w:r w:rsidRPr="004D4C02">
        <w:rPr>
          <w:rFonts w:ascii="Arial" w:hAnsi="Arial" w:cs="Arial"/>
          <w:sz w:val="22"/>
          <w:szCs w:val="22"/>
        </w:rPr>
        <w:t>Birren</w:t>
      </w:r>
      <w:proofErr w:type="spellEnd"/>
      <w:r w:rsidR="005B63D7">
        <w:rPr>
          <w:rFonts w:ascii="Arial" w:hAnsi="Arial" w:cs="Arial"/>
          <w:sz w:val="22"/>
          <w:szCs w:val="22"/>
        </w:rPr>
        <w:t>.</w:t>
      </w:r>
      <w:r w:rsidRPr="00A50A58">
        <w:rPr>
          <w:rFonts w:ascii="Arial" w:hAnsi="Arial" w:cs="Arial"/>
          <w:sz w:val="22"/>
          <w:szCs w:val="22"/>
        </w:rPr>
        <w:t>,</w:t>
      </w:r>
      <w:r w:rsidRPr="004D4C02">
        <w:rPr>
          <w:rFonts w:ascii="Arial" w:hAnsi="Arial" w:cs="Arial"/>
          <w:sz w:val="22"/>
          <w:szCs w:val="22"/>
        </w:rPr>
        <w:t xml:space="preserve"> J. E., &amp; </w:t>
      </w:r>
      <w:proofErr w:type="spellStart"/>
      <w:r w:rsidRPr="004D4C02">
        <w:rPr>
          <w:rFonts w:ascii="Arial" w:hAnsi="Arial" w:cs="Arial"/>
          <w:sz w:val="22"/>
          <w:szCs w:val="22"/>
        </w:rPr>
        <w:t>Schroots</w:t>
      </w:r>
      <w:proofErr w:type="spellEnd"/>
      <w:r w:rsidRPr="004D4C02">
        <w:rPr>
          <w:rFonts w:ascii="Arial" w:hAnsi="Arial" w:cs="Arial"/>
          <w:sz w:val="22"/>
          <w:szCs w:val="22"/>
        </w:rPr>
        <w:t>, J. J. F. (2001).</w:t>
      </w:r>
      <w:r w:rsidRPr="002C1B2C">
        <w:rPr>
          <w:rFonts w:ascii="Arial" w:hAnsi="Arial" w:cs="Arial"/>
          <w:i/>
          <w:sz w:val="22"/>
          <w:szCs w:val="22"/>
        </w:rPr>
        <w:t xml:space="preserve"> History of </w:t>
      </w:r>
      <w:proofErr w:type="spellStart"/>
      <w:r w:rsidRPr="002C1B2C">
        <w:rPr>
          <w:rFonts w:ascii="Arial" w:hAnsi="Arial" w:cs="Arial"/>
          <w:i/>
          <w:sz w:val="22"/>
          <w:szCs w:val="22"/>
        </w:rPr>
        <w:t>gero</w:t>
      </w:r>
      <w:proofErr w:type="spellEnd"/>
      <w:r w:rsidRPr="002C1B2C">
        <w:rPr>
          <w:rFonts w:ascii="Arial" w:hAnsi="Arial" w:cs="Arial"/>
          <w:i/>
          <w:sz w:val="22"/>
          <w:szCs w:val="22"/>
        </w:rPr>
        <w:t>-psychology</w:t>
      </w:r>
      <w:r w:rsidR="002C1B2C" w:rsidRPr="002C1B2C">
        <w:rPr>
          <w:rFonts w:ascii="Arial" w:hAnsi="Arial" w:cs="Arial"/>
          <w:i/>
          <w:sz w:val="22"/>
          <w:szCs w:val="22"/>
        </w:rPr>
        <w:t>;</w:t>
      </w:r>
      <w:r w:rsidRPr="002C1B2C">
        <w:rPr>
          <w:rFonts w:ascii="Arial" w:hAnsi="Arial" w:cs="Arial"/>
          <w:i/>
          <w:sz w:val="22"/>
          <w:szCs w:val="22"/>
        </w:rPr>
        <w:t xml:space="preserve"> Handbook of the psychology of aging</w:t>
      </w:r>
      <w:r w:rsidR="002C1B2C" w:rsidRPr="002C1B2C">
        <w:rPr>
          <w:rFonts w:ascii="Arial" w:hAnsi="Arial" w:cs="Arial"/>
          <w:i/>
          <w:sz w:val="22"/>
          <w:szCs w:val="22"/>
        </w:rPr>
        <w:t>.</w:t>
      </w:r>
      <w:r w:rsidRPr="002C1B2C">
        <w:rPr>
          <w:rFonts w:ascii="Arial" w:hAnsi="Arial" w:cs="Arial"/>
          <w:i/>
          <w:sz w:val="22"/>
          <w:szCs w:val="22"/>
        </w:rPr>
        <w:t xml:space="preserve"> </w:t>
      </w:r>
      <w:r w:rsidRPr="00A50A58">
        <w:rPr>
          <w:rFonts w:ascii="Arial" w:hAnsi="Arial" w:cs="Arial"/>
          <w:sz w:val="22"/>
          <w:szCs w:val="22"/>
        </w:rPr>
        <w:t>San Diego, CA: Academic Press.</w:t>
      </w:r>
    </w:p>
    <w:p w14:paraId="7278F52A" w14:textId="77777777" w:rsidR="004A2A35" w:rsidRPr="004A2A35" w:rsidRDefault="004A2A35" w:rsidP="004A2A35">
      <w:pPr>
        <w:pStyle w:val="ListParagraph"/>
        <w:rPr>
          <w:rFonts w:ascii="Arial" w:hAnsi="Arial" w:cs="Arial"/>
          <w:sz w:val="22"/>
          <w:szCs w:val="22"/>
        </w:rPr>
      </w:pPr>
    </w:p>
    <w:p w14:paraId="6C317BAD" w14:textId="4FC47AF3" w:rsidR="004A2A35" w:rsidRPr="00407F67" w:rsidRDefault="00566BBA" w:rsidP="002C1B2C">
      <w:pPr>
        <w:pStyle w:val="ListParagraph"/>
        <w:numPr>
          <w:ilvl w:val="0"/>
          <w:numId w:val="3"/>
        </w:numPr>
        <w:spacing w:line="360" w:lineRule="auto"/>
        <w:jc w:val="both"/>
        <w:rPr>
          <w:rFonts w:ascii="Arial" w:hAnsi="Arial" w:cs="Arial"/>
        </w:rPr>
      </w:pPr>
      <w:r>
        <w:rPr>
          <w:rFonts w:ascii="Arial" w:eastAsiaTheme="minorEastAsia" w:hAnsi="Arial" w:cs="Arial"/>
          <w:sz w:val="22"/>
          <w:szCs w:val="22"/>
          <w:lang w:eastAsia="en-US"/>
        </w:rPr>
        <w:lastRenderedPageBreak/>
        <w:t xml:space="preserve">Booth, B., </w:t>
      </w:r>
      <w:proofErr w:type="spellStart"/>
      <w:r>
        <w:rPr>
          <w:rFonts w:ascii="Arial" w:eastAsiaTheme="minorEastAsia" w:hAnsi="Arial" w:cs="Arial"/>
          <w:sz w:val="22"/>
          <w:szCs w:val="22"/>
          <w:lang w:eastAsia="en-US"/>
        </w:rPr>
        <w:t>Gray</w:t>
      </w:r>
      <w:proofErr w:type="spellEnd"/>
      <w:r>
        <w:rPr>
          <w:rFonts w:ascii="Arial" w:eastAsiaTheme="minorEastAsia" w:hAnsi="Arial" w:cs="Arial"/>
          <w:sz w:val="22"/>
          <w:szCs w:val="22"/>
          <w:lang w:eastAsia="en-US"/>
        </w:rPr>
        <w:t xml:space="preserve">, A., </w:t>
      </w:r>
      <w:proofErr w:type="spellStart"/>
      <w:r>
        <w:rPr>
          <w:rFonts w:ascii="Arial" w:eastAsiaTheme="minorEastAsia" w:hAnsi="Arial" w:cs="Arial"/>
          <w:sz w:val="22"/>
          <w:szCs w:val="22"/>
          <w:lang w:eastAsia="en-US"/>
        </w:rPr>
        <w:t>Shenkin</w:t>
      </w:r>
      <w:proofErr w:type="spellEnd"/>
      <w:r>
        <w:rPr>
          <w:rFonts w:ascii="Arial" w:eastAsiaTheme="minorEastAsia" w:hAnsi="Arial" w:cs="Arial"/>
          <w:sz w:val="22"/>
          <w:szCs w:val="22"/>
          <w:lang w:eastAsia="en-US"/>
        </w:rPr>
        <w:t xml:space="preserve">, S., Hewitt, J. </w:t>
      </w:r>
      <w:r w:rsidR="009B5FF5">
        <w:rPr>
          <w:rFonts w:ascii="Arial" w:eastAsiaTheme="minorEastAsia" w:hAnsi="Arial" w:cs="Arial"/>
          <w:sz w:val="22"/>
          <w:szCs w:val="22"/>
          <w:lang w:eastAsia="en-US"/>
        </w:rPr>
        <w:t xml:space="preserve">(2020). </w:t>
      </w:r>
      <w:r>
        <w:rPr>
          <w:rFonts w:ascii="Arial" w:eastAsiaTheme="minorEastAsia" w:hAnsi="Arial" w:cs="Arial"/>
          <w:sz w:val="22"/>
          <w:szCs w:val="22"/>
          <w:lang w:eastAsia="en-US"/>
        </w:rPr>
        <w:t xml:space="preserve">Aromatherapy for dementia (Review). </w:t>
      </w:r>
      <w:r w:rsidR="009B5FF5">
        <w:rPr>
          <w:rFonts w:ascii="Arial" w:eastAsiaTheme="minorEastAsia" w:hAnsi="Arial" w:cs="Arial"/>
          <w:i/>
          <w:iCs/>
          <w:sz w:val="22"/>
          <w:szCs w:val="22"/>
          <w:lang w:eastAsia="en-US"/>
        </w:rPr>
        <w:t xml:space="preserve">Cochrane Database of Systematic Reviews. </w:t>
      </w:r>
      <w:r w:rsidR="00407F67">
        <w:rPr>
          <w:rFonts w:ascii="Arial" w:eastAsiaTheme="minorEastAsia" w:hAnsi="Arial" w:cs="Arial"/>
          <w:sz w:val="22"/>
          <w:szCs w:val="22"/>
          <w:lang w:eastAsia="en-US"/>
        </w:rPr>
        <w:t>Issue 8.</w:t>
      </w:r>
    </w:p>
    <w:p w14:paraId="7E237AD0" w14:textId="77777777" w:rsidR="004A2A35" w:rsidRPr="002C1B2C" w:rsidRDefault="004A2A35" w:rsidP="002C1B2C">
      <w:pPr>
        <w:spacing w:line="360" w:lineRule="auto"/>
        <w:jc w:val="both"/>
        <w:rPr>
          <w:rFonts w:ascii="Arial" w:hAnsi="Arial" w:cs="Arial"/>
        </w:rPr>
      </w:pPr>
    </w:p>
    <w:p w14:paraId="4D24DEF7" w14:textId="22CAC61E" w:rsidR="008434C0" w:rsidRPr="00AE3EEF" w:rsidRDefault="008434C0" w:rsidP="00A50A58">
      <w:pPr>
        <w:pStyle w:val="ListParagraph"/>
        <w:numPr>
          <w:ilvl w:val="0"/>
          <w:numId w:val="3"/>
        </w:numPr>
        <w:spacing w:line="360" w:lineRule="auto"/>
        <w:jc w:val="both"/>
        <w:rPr>
          <w:rFonts w:ascii="Arial" w:hAnsi="Arial" w:cs="Arial"/>
          <w:sz w:val="22"/>
          <w:szCs w:val="22"/>
        </w:rPr>
      </w:pPr>
      <w:proofErr w:type="spellStart"/>
      <w:r w:rsidRPr="00AE3EEF">
        <w:rPr>
          <w:rFonts w:ascii="Arial" w:hAnsi="Arial" w:cs="Arial"/>
          <w:sz w:val="22"/>
          <w:szCs w:val="22"/>
        </w:rPr>
        <w:t>Borson</w:t>
      </w:r>
      <w:proofErr w:type="spellEnd"/>
      <w:r w:rsidR="002C1B2C">
        <w:rPr>
          <w:rFonts w:ascii="Arial" w:hAnsi="Arial" w:cs="Arial"/>
          <w:sz w:val="22"/>
          <w:szCs w:val="22"/>
        </w:rPr>
        <w:t>,</w:t>
      </w:r>
      <w:r w:rsidRPr="00AE3EEF">
        <w:rPr>
          <w:rFonts w:ascii="Arial" w:hAnsi="Arial" w:cs="Arial"/>
          <w:sz w:val="22"/>
          <w:szCs w:val="22"/>
        </w:rPr>
        <w:t xml:space="preserve"> S</w:t>
      </w:r>
      <w:r w:rsidR="002C1B2C">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Scanlan</w:t>
      </w:r>
      <w:r w:rsidR="002C1B2C">
        <w:rPr>
          <w:rFonts w:ascii="Arial" w:hAnsi="Arial" w:cs="Arial"/>
          <w:sz w:val="22"/>
          <w:szCs w:val="22"/>
        </w:rPr>
        <w:t>,</w:t>
      </w:r>
      <w:r w:rsidRPr="00A50A58">
        <w:rPr>
          <w:rFonts w:ascii="Arial" w:hAnsi="Arial" w:cs="Arial"/>
          <w:sz w:val="22"/>
          <w:szCs w:val="22"/>
        </w:rPr>
        <w:t xml:space="preserve"> J</w:t>
      </w:r>
      <w:r w:rsidR="002C1B2C">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Watanabe</w:t>
      </w:r>
      <w:r w:rsidR="002C1B2C">
        <w:rPr>
          <w:rFonts w:ascii="Arial" w:hAnsi="Arial" w:cs="Arial"/>
          <w:sz w:val="22"/>
          <w:szCs w:val="22"/>
        </w:rPr>
        <w:t>,</w:t>
      </w:r>
      <w:r w:rsidRPr="00AE3EEF">
        <w:rPr>
          <w:rFonts w:ascii="Arial" w:hAnsi="Arial" w:cs="Arial"/>
          <w:sz w:val="22"/>
          <w:szCs w:val="22"/>
        </w:rPr>
        <w:t xml:space="preserve"> J</w:t>
      </w:r>
      <w:r w:rsidR="002C1B2C">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Tu</w:t>
      </w:r>
      <w:r w:rsidR="002C1B2C">
        <w:rPr>
          <w:rFonts w:ascii="Arial" w:hAnsi="Arial" w:cs="Arial"/>
          <w:sz w:val="22"/>
          <w:szCs w:val="22"/>
        </w:rPr>
        <w:t>,</w:t>
      </w:r>
      <w:r w:rsidRPr="00AE3EEF">
        <w:rPr>
          <w:rFonts w:ascii="Arial" w:hAnsi="Arial" w:cs="Arial"/>
          <w:sz w:val="22"/>
          <w:szCs w:val="22"/>
        </w:rPr>
        <w:t xml:space="preserve"> S-P</w:t>
      </w:r>
      <w:r w:rsidR="002C1B2C">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Lessig</w:t>
      </w:r>
      <w:r w:rsidR="002C1B2C">
        <w:rPr>
          <w:rFonts w:ascii="Arial" w:hAnsi="Arial" w:cs="Arial"/>
          <w:sz w:val="22"/>
          <w:szCs w:val="22"/>
        </w:rPr>
        <w:t>,</w:t>
      </w:r>
      <w:r w:rsidRPr="00AE3EEF">
        <w:rPr>
          <w:rFonts w:ascii="Arial" w:hAnsi="Arial" w:cs="Arial"/>
          <w:sz w:val="22"/>
          <w:szCs w:val="22"/>
        </w:rPr>
        <w:t xml:space="preserve"> M. </w:t>
      </w:r>
      <w:r w:rsidR="00FA6305" w:rsidRPr="00AE3EEF">
        <w:rPr>
          <w:rFonts w:ascii="Arial" w:hAnsi="Arial" w:cs="Arial"/>
          <w:sz w:val="22"/>
          <w:szCs w:val="22"/>
        </w:rPr>
        <w:t xml:space="preserve">(2006). </w:t>
      </w:r>
      <w:r w:rsidRPr="00AE3EEF">
        <w:rPr>
          <w:rFonts w:ascii="Arial" w:hAnsi="Arial" w:cs="Arial"/>
          <w:sz w:val="22"/>
          <w:szCs w:val="22"/>
        </w:rPr>
        <w:t xml:space="preserve">Improving identification of cognitive impairment in primary care. </w:t>
      </w:r>
      <w:r w:rsidRPr="002C1B2C">
        <w:rPr>
          <w:rFonts w:ascii="Arial" w:hAnsi="Arial" w:cs="Arial"/>
          <w:i/>
          <w:sz w:val="22"/>
          <w:szCs w:val="22"/>
        </w:rPr>
        <w:t xml:space="preserve">Int J </w:t>
      </w:r>
      <w:proofErr w:type="spellStart"/>
      <w:r w:rsidRPr="002C1B2C">
        <w:rPr>
          <w:rFonts w:ascii="Arial" w:hAnsi="Arial" w:cs="Arial"/>
          <w:i/>
          <w:sz w:val="22"/>
          <w:szCs w:val="22"/>
        </w:rPr>
        <w:t>Geriatr</w:t>
      </w:r>
      <w:proofErr w:type="spellEnd"/>
      <w:r w:rsidRPr="002C1B2C">
        <w:rPr>
          <w:rFonts w:ascii="Arial" w:hAnsi="Arial" w:cs="Arial"/>
          <w:i/>
          <w:sz w:val="22"/>
          <w:szCs w:val="22"/>
        </w:rPr>
        <w:t xml:space="preserve"> Psychiatry</w:t>
      </w:r>
      <w:r w:rsidR="002C1B2C">
        <w:rPr>
          <w:rFonts w:ascii="Arial" w:hAnsi="Arial" w:cs="Arial"/>
          <w:sz w:val="22"/>
          <w:szCs w:val="22"/>
        </w:rPr>
        <w:t xml:space="preserve">, </w:t>
      </w:r>
      <w:r w:rsidRPr="00AE3EEF">
        <w:rPr>
          <w:rFonts w:ascii="Arial" w:hAnsi="Arial" w:cs="Arial"/>
          <w:sz w:val="22"/>
          <w:szCs w:val="22"/>
        </w:rPr>
        <w:t>21:349–55.</w:t>
      </w:r>
    </w:p>
    <w:p w14:paraId="2F730EC1" w14:textId="77777777" w:rsidR="005B63D7" w:rsidRPr="00A50A58" w:rsidRDefault="005B63D7" w:rsidP="00606754">
      <w:pPr>
        <w:pStyle w:val="ListParagraph"/>
        <w:spacing w:line="360" w:lineRule="auto"/>
        <w:jc w:val="both"/>
        <w:rPr>
          <w:rFonts w:ascii="Arial" w:hAnsi="Arial" w:cs="Arial"/>
          <w:sz w:val="22"/>
          <w:szCs w:val="22"/>
        </w:rPr>
      </w:pPr>
    </w:p>
    <w:p w14:paraId="469E2302" w14:textId="7EF11657" w:rsidR="00DD39BF" w:rsidRPr="0096554A" w:rsidRDefault="00BA5837" w:rsidP="0096554A">
      <w:pPr>
        <w:pStyle w:val="ListParagraph"/>
        <w:numPr>
          <w:ilvl w:val="0"/>
          <w:numId w:val="3"/>
        </w:numPr>
        <w:spacing w:line="360" w:lineRule="auto"/>
        <w:jc w:val="both"/>
        <w:rPr>
          <w:rFonts w:ascii="Arial" w:hAnsi="Arial" w:cs="Arial"/>
          <w:sz w:val="22"/>
          <w:szCs w:val="22"/>
        </w:rPr>
      </w:pPr>
      <w:proofErr w:type="spellStart"/>
      <w:r w:rsidRPr="00AE3EEF">
        <w:rPr>
          <w:rFonts w:ascii="Arial" w:hAnsi="Arial" w:cs="Arial"/>
          <w:sz w:val="22"/>
          <w:szCs w:val="22"/>
        </w:rPr>
        <w:t>Boustani</w:t>
      </w:r>
      <w:proofErr w:type="spellEnd"/>
      <w:r w:rsidR="00606754">
        <w:rPr>
          <w:rFonts w:ascii="Arial" w:hAnsi="Arial" w:cs="Arial"/>
          <w:sz w:val="22"/>
          <w:szCs w:val="22"/>
        </w:rPr>
        <w:t>,</w:t>
      </w:r>
      <w:r w:rsidRPr="00AE3EEF">
        <w:rPr>
          <w:rFonts w:ascii="Arial" w:hAnsi="Arial" w:cs="Arial"/>
          <w:sz w:val="22"/>
          <w:szCs w:val="22"/>
        </w:rPr>
        <w:t xml:space="preserve"> M</w:t>
      </w:r>
      <w:r w:rsidR="00606754">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Peterson</w:t>
      </w:r>
      <w:r w:rsidR="00606754">
        <w:rPr>
          <w:rFonts w:ascii="Arial" w:hAnsi="Arial" w:cs="Arial"/>
          <w:sz w:val="22"/>
          <w:szCs w:val="22"/>
        </w:rPr>
        <w:t>,</w:t>
      </w:r>
      <w:r w:rsidRPr="00AE3EEF">
        <w:rPr>
          <w:rFonts w:ascii="Arial" w:hAnsi="Arial" w:cs="Arial"/>
          <w:sz w:val="22"/>
          <w:szCs w:val="22"/>
        </w:rPr>
        <w:t xml:space="preserve"> B</w:t>
      </w:r>
      <w:r w:rsidR="00606754">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Harris</w:t>
      </w:r>
      <w:r w:rsidR="00606754">
        <w:rPr>
          <w:rFonts w:ascii="Arial" w:hAnsi="Arial" w:cs="Arial"/>
          <w:sz w:val="22"/>
          <w:szCs w:val="22"/>
        </w:rPr>
        <w:t>,</w:t>
      </w:r>
      <w:r w:rsidRPr="00AE3EEF">
        <w:rPr>
          <w:rFonts w:ascii="Arial" w:hAnsi="Arial" w:cs="Arial"/>
          <w:sz w:val="22"/>
          <w:szCs w:val="22"/>
        </w:rPr>
        <w:t xml:space="preserve"> R</w:t>
      </w:r>
      <w:r w:rsidR="00606754">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Lux</w:t>
      </w:r>
      <w:r w:rsidR="00606754">
        <w:rPr>
          <w:rFonts w:ascii="Arial" w:hAnsi="Arial" w:cs="Arial"/>
          <w:sz w:val="22"/>
          <w:szCs w:val="22"/>
        </w:rPr>
        <w:t>,</w:t>
      </w:r>
      <w:r w:rsidRPr="00AE3EEF">
        <w:rPr>
          <w:rFonts w:ascii="Arial" w:hAnsi="Arial" w:cs="Arial"/>
          <w:sz w:val="22"/>
          <w:szCs w:val="22"/>
        </w:rPr>
        <w:t xml:space="preserve"> L</w:t>
      </w:r>
      <w:r w:rsidR="00606754">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Krasnov</w:t>
      </w:r>
      <w:r w:rsidR="00606754">
        <w:rPr>
          <w:rFonts w:ascii="Arial" w:hAnsi="Arial" w:cs="Arial"/>
          <w:sz w:val="22"/>
          <w:szCs w:val="22"/>
        </w:rPr>
        <w:t>,</w:t>
      </w:r>
      <w:r w:rsidRPr="00AE3EEF">
        <w:rPr>
          <w:rFonts w:ascii="Arial" w:hAnsi="Arial" w:cs="Arial"/>
          <w:sz w:val="22"/>
          <w:szCs w:val="22"/>
        </w:rPr>
        <w:t xml:space="preserve"> C</w:t>
      </w:r>
      <w:r w:rsidR="00606754">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Sutton</w:t>
      </w:r>
      <w:r w:rsidR="00606754">
        <w:rPr>
          <w:rFonts w:ascii="Arial" w:hAnsi="Arial" w:cs="Arial"/>
          <w:sz w:val="22"/>
          <w:szCs w:val="22"/>
        </w:rPr>
        <w:t>,</w:t>
      </w:r>
      <w:r w:rsidRPr="00AE3EEF">
        <w:rPr>
          <w:rFonts w:ascii="Arial" w:hAnsi="Arial" w:cs="Arial"/>
          <w:sz w:val="22"/>
          <w:szCs w:val="22"/>
        </w:rPr>
        <w:t xml:space="preserve"> S. (</w:t>
      </w:r>
      <w:r w:rsidR="00182FAB" w:rsidRPr="00AE3EEF">
        <w:rPr>
          <w:rFonts w:ascii="Arial" w:hAnsi="Arial" w:cs="Arial"/>
          <w:sz w:val="22"/>
          <w:szCs w:val="22"/>
        </w:rPr>
        <w:t xml:space="preserve">2003). </w:t>
      </w:r>
      <w:r w:rsidRPr="00AE3EEF">
        <w:rPr>
          <w:rFonts w:ascii="Arial" w:hAnsi="Arial" w:cs="Arial"/>
          <w:sz w:val="22"/>
          <w:szCs w:val="22"/>
        </w:rPr>
        <w:t xml:space="preserve">Screening for dementia. </w:t>
      </w:r>
      <w:r w:rsidRPr="00DD39BF">
        <w:rPr>
          <w:rFonts w:ascii="Arial" w:hAnsi="Arial" w:cs="Arial"/>
          <w:i/>
          <w:sz w:val="22"/>
          <w:szCs w:val="22"/>
        </w:rPr>
        <w:t>Agency for Healthcare Research and Quality</w:t>
      </w:r>
      <w:r w:rsidRPr="00AE3EEF">
        <w:rPr>
          <w:rFonts w:ascii="Arial" w:hAnsi="Arial" w:cs="Arial"/>
          <w:sz w:val="22"/>
          <w:szCs w:val="22"/>
        </w:rPr>
        <w:t xml:space="preserve">. Available at: </w:t>
      </w:r>
      <w:hyperlink r:id="rId10" w:history="1">
        <w:r w:rsidR="00182FAB" w:rsidRPr="00AE3EEF">
          <w:rPr>
            <w:rStyle w:val="Hyperlink"/>
            <w:rFonts w:ascii="Arial" w:hAnsi="Arial" w:cs="Arial"/>
            <w:sz w:val="22"/>
            <w:szCs w:val="22"/>
          </w:rPr>
          <w:t>http://www.ncbi.nlm.nih.gov/books/</w:t>
        </w:r>
      </w:hyperlink>
      <w:r w:rsidR="00182FAB" w:rsidRPr="00AE3EEF">
        <w:rPr>
          <w:rFonts w:ascii="Arial" w:hAnsi="Arial" w:cs="Arial"/>
          <w:sz w:val="22"/>
          <w:szCs w:val="22"/>
        </w:rPr>
        <w:t xml:space="preserve"> (Accessed:11/02/22)</w:t>
      </w:r>
    </w:p>
    <w:p w14:paraId="694CE946" w14:textId="77777777" w:rsidR="00DD39BF" w:rsidRPr="00A50A58" w:rsidRDefault="00DD39BF" w:rsidP="00DD39BF">
      <w:pPr>
        <w:pStyle w:val="ListParagraph"/>
        <w:spacing w:line="360" w:lineRule="auto"/>
        <w:jc w:val="both"/>
        <w:rPr>
          <w:rFonts w:ascii="Arial" w:hAnsi="Arial" w:cs="Arial"/>
          <w:sz w:val="22"/>
          <w:szCs w:val="22"/>
        </w:rPr>
      </w:pPr>
    </w:p>
    <w:p w14:paraId="4E4BD349" w14:textId="7AF2C27F" w:rsidR="00DC6A7F" w:rsidRPr="00AE3EEF" w:rsidRDefault="00DC6A7F" w:rsidP="00A50A58">
      <w:pPr>
        <w:pStyle w:val="ListParagraph"/>
        <w:numPr>
          <w:ilvl w:val="0"/>
          <w:numId w:val="3"/>
        </w:numPr>
        <w:spacing w:line="360" w:lineRule="auto"/>
        <w:jc w:val="both"/>
        <w:rPr>
          <w:rFonts w:ascii="Arial" w:hAnsi="Arial" w:cs="Arial"/>
          <w:sz w:val="22"/>
          <w:szCs w:val="22"/>
        </w:rPr>
      </w:pPr>
      <w:proofErr w:type="spellStart"/>
      <w:r w:rsidRPr="00AE3EEF">
        <w:rPr>
          <w:rFonts w:ascii="Arial" w:hAnsi="Arial" w:cs="Arial"/>
          <w:sz w:val="22"/>
          <w:szCs w:val="22"/>
        </w:rPr>
        <w:t>Boustani</w:t>
      </w:r>
      <w:proofErr w:type="spellEnd"/>
      <w:r w:rsidR="00DD39BF">
        <w:rPr>
          <w:rFonts w:ascii="Arial" w:hAnsi="Arial" w:cs="Arial"/>
          <w:sz w:val="22"/>
          <w:szCs w:val="22"/>
        </w:rPr>
        <w:t>,</w:t>
      </w:r>
      <w:r w:rsidRPr="00AE3EEF">
        <w:rPr>
          <w:rFonts w:ascii="Arial" w:hAnsi="Arial" w:cs="Arial"/>
          <w:sz w:val="22"/>
          <w:szCs w:val="22"/>
        </w:rPr>
        <w:t xml:space="preserve"> M</w:t>
      </w:r>
      <w:r w:rsidR="00DD39BF">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Callahan</w:t>
      </w:r>
      <w:r w:rsidR="00DD39BF">
        <w:rPr>
          <w:rFonts w:ascii="Arial" w:hAnsi="Arial" w:cs="Arial"/>
          <w:sz w:val="22"/>
          <w:szCs w:val="22"/>
        </w:rPr>
        <w:t>,</w:t>
      </w:r>
      <w:r w:rsidRPr="00A50A58">
        <w:rPr>
          <w:rFonts w:ascii="Arial" w:hAnsi="Arial" w:cs="Arial"/>
          <w:sz w:val="22"/>
          <w:szCs w:val="22"/>
        </w:rPr>
        <w:t xml:space="preserve"> M</w:t>
      </w:r>
      <w:r w:rsidR="00DD39BF">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w:t>
      </w:r>
      <w:proofErr w:type="spellStart"/>
      <w:r w:rsidRPr="00AE3EEF">
        <w:rPr>
          <w:rFonts w:ascii="Arial" w:hAnsi="Arial" w:cs="Arial"/>
          <w:sz w:val="22"/>
          <w:szCs w:val="22"/>
        </w:rPr>
        <w:t>Unverzagt</w:t>
      </w:r>
      <w:proofErr w:type="spellEnd"/>
      <w:r w:rsidR="00DD39BF">
        <w:rPr>
          <w:rFonts w:ascii="Arial" w:hAnsi="Arial" w:cs="Arial"/>
          <w:sz w:val="22"/>
          <w:szCs w:val="22"/>
        </w:rPr>
        <w:t>,</w:t>
      </w:r>
      <w:r w:rsidRPr="00A50A58">
        <w:rPr>
          <w:rFonts w:ascii="Arial" w:hAnsi="Arial" w:cs="Arial"/>
          <w:sz w:val="22"/>
          <w:szCs w:val="22"/>
        </w:rPr>
        <w:t xml:space="preserve"> W</w:t>
      </w:r>
      <w:r w:rsidR="00DD39BF">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w:t>
      </w:r>
      <w:proofErr w:type="spellStart"/>
      <w:r w:rsidRPr="00AE3EEF">
        <w:rPr>
          <w:rFonts w:ascii="Arial" w:hAnsi="Arial" w:cs="Arial"/>
          <w:sz w:val="22"/>
          <w:szCs w:val="22"/>
        </w:rPr>
        <w:t>Austrom</w:t>
      </w:r>
      <w:proofErr w:type="spellEnd"/>
      <w:r w:rsidR="00DD39BF">
        <w:rPr>
          <w:rFonts w:ascii="Arial" w:hAnsi="Arial" w:cs="Arial"/>
          <w:sz w:val="22"/>
          <w:szCs w:val="22"/>
        </w:rPr>
        <w:t>,</w:t>
      </w:r>
      <w:r w:rsidRPr="00A50A58">
        <w:rPr>
          <w:rFonts w:ascii="Arial" w:hAnsi="Arial" w:cs="Arial"/>
          <w:sz w:val="22"/>
          <w:szCs w:val="22"/>
        </w:rPr>
        <w:t xml:space="preserve"> G</w:t>
      </w:r>
      <w:r w:rsidR="00DD39BF">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Perkins</w:t>
      </w:r>
      <w:r w:rsidR="00DD39BF">
        <w:rPr>
          <w:rFonts w:ascii="Arial" w:hAnsi="Arial" w:cs="Arial"/>
          <w:sz w:val="22"/>
          <w:szCs w:val="22"/>
        </w:rPr>
        <w:t xml:space="preserve">, </w:t>
      </w:r>
      <w:r w:rsidRPr="00A50A58">
        <w:rPr>
          <w:rFonts w:ascii="Arial" w:hAnsi="Arial" w:cs="Arial"/>
          <w:sz w:val="22"/>
          <w:szCs w:val="22"/>
        </w:rPr>
        <w:t>J</w:t>
      </w:r>
      <w:r w:rsidR="00DD39BF">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Fultz</w:t>
      </w:r>
      <w:r w:rsidR="00DD39BF">
        <w:rPr>
          <w:rFonts w:ascii="Arial" w:hAnsi="Arial" w:cs="Arial"/>
          <w:sz w:val="22"/>
          <w:szCs w:val="22"/>
        </w:rPr>
        <w:t>,</w:t>
      </w:r>
      <w:r w:rsidRPr="00A50A58">
        <w:rPr>
          <w:rFonts w:ascii="Arial" w:hAnsi="Arial" w:cs="Arial"/>
          <w:sz w:val="22"/>
          <w:szCs w:val="22"/>
        </w:rPr>
        <w:t xml:space="preserve"> A</w:t>
      </w:r>
      <w:r w:rsidRPr="00AE3EEF">
        <w:rPr>
          <w:rFonts w:ascii="Arial" w:hAnsi="Arial" w:cs="Arial"/>
          <w:sz w:val="22"/>
          <w:szCs w:val="22"/>
        </w:rPr>
        <w:t xml:space="preserve">. (2005).  Implementing a screening and diagnosis program for dementia in primary care. </w:t>
      </w:r>
      <w:r w:rsidRPr="00DD39BF">
        <w:rPr>
          <w:rFonts w:ascii="Arial" w:hAnsi="Arial" w:cs="Arial"/>
          <w:i/>
          <w:sz w:val="22"/>
          <w:szCs w:val="22"/>
        </w:rPr>
        <w:t>J Gen Intern Med</w:t>
      </w:r>
      <w:r w:rsidRPr="00AE3EEF">
        <w:rPr>
          <w:rFonts w:ascii="Arial" w:hAnsi="Arial" w:cs="Arial"/>
          <w:sz w:val="22"/>
          <w:szCs w:val="22"/>
        </w:rPr>
        <w:t>; 20:572–7.</w:t>
      </w:r>
    </w:p>
    <w:p w14:paraId="4E1C8543" w14:textId="77777777" w:rsidR="00DD39BF" w:rsidRPr="00A50A58" w:rsidRDefault="00DD39BF" w:rsidP="00DD39BF">
      <w:pPr>
        <w:pStyle w:val="ListParagraph"/>
        <w:spacing w:line="360" w:lineRule="auto"/>
        <w:jc w:val="both"/>
        <w:rPr>
          <w:rFonts w:ascii="Arial" w:hAnsi="Arial" w:cs="Arial"/>
          <w:sz w:val="22"/>
          <w:szCs w:val="22"/>
        </w:rPr>
      </w:pPr>
    </w:p>
    <w:p w14:paraId="65F2CF3C" w14:textId="23D66782" w:rsidR="00750A18" w:rsidRDefault="00750A18" w:rsidP="00A50A58">
      <w:pPr>
        <w:pStyle w:val="ListParagraph"/>
        <w:numPr>
          <w:ilvl w:val="0"/>
          <w:numId w:val="3"/>
        </w:numPr>
        <w:spacing w:line="360" w:lineRule="auto"/>
        <w:jc w:val="both"/>
        <w:rPr>
          <w:rFonts w:ascii="Arial" w:hAnsi="Arial" w:cs="Arial"/>
          <w:sz w:val="22"/>
          <w:szCs w:val="22"/>
        </w:rPr>
      </w:pPr>
      <w:r w:rsidRPr="00AE3EEF">
        <w:rPr>
          <w:rFonts w:ascii="Arial" w:hAnsi="Arial" w:cs="Arial"/>
          <w:sz w:val="22"/>
          <w:szCs w:val="22"/>
        </w:rPr>
        <w:t>Bradford</w:t>
      </w:r>
      <w:r w:rsidR="00674574">
        <w:rPr>
          <w:rFonts w:ascii="Arial" w:hAnsi="Arial" w:cs="Arial"/>
          <w:sz w:val="22"/>
          <w:szCs w:val="22"/>
        </w:rPr>
        <w:t>,</w:t>
      </w:r>
      <w:r w:rsidRPr="00AE3EEF">
        <w:rPr>
          <w:rFonts w:ascii="Arial" w:hAnsi="Arial" w:cs="Arial"/>
          <w:sz w:val="22"/>
          <w:szCs w:val="22"/>
        </w:rPr>
        <w:t xml:space="preserve"> A</w:t>
      </w:r>
      <w:r w:rsidR="00674574">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w:t>
      </w:r>
      <w:proofErr w:type="spellStart"/>
      <w:r w:rsidRPr="00AE3EEF">
        <w:rPr>
          <w:rFonts w:ascii="Arial" w:hAnsi="Arial" w:cs="Arial"/>
          <w:sz w:val="22"/>
          <w:szCs w:val="22"/>
        </w:rPr>
        <w:t>Kunik</w:t>
      </w:r>
      <w:proofErr w:type="spellEnd"/>
      <w:r w:rsidR="00674574">
        <w:rPr>
          <w:rFonts w:ascii="Arial" w:hAnsi="Arial" w:cs="Arial"/>
          <w:sz w:val="22"/>
          <w:szCs w:val="22"/>
        </w:rPr>
        <w:t xml:space="preserve">, </w:t>
      </w:r>
      <w:r w:rsidRPr="00A50A58">
        <w:rPr>
          <w:rFonts w:ascii="Arial" w:hAnsi="Arial" w:cs="Arial"/>
          <w:sz w:val="22"/>
          <w:szCs w:val="22"/>
        </w:rPr>
        <w:t>M</w:t>
      </w:r>
      <w:r w:rsidR="00674574">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Schulz</w:t>
      </w:r>
      <w:r w:rsidR="00674574">
        <w:rPr>
          <w:rFonts w:ascii="Arial" w:hAnsi="Arial" w:cs="Arial"/>
          <w:sz w:val="22"/>
          <w:szCs w:val="22"/>
        </w:rPr>
        <w:t>,</w:t>
      </w:r>
      <w:r w:rsidRPr="00AE3EEF">
        <w:rPr>
          <w:rFonts w:ascii="Arial" w:hAnsi="Arial" w:cs="Arial"/>
          <w:sz w:val="22"/>
          <w:szCs w:val="22"/>
        </w:rPr>
        <w:t xml:space="preserve"> P</w:t>
      </w:r>
      <w:r w:rsidR="00674574">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Williams</w:t>
      </w:r>
      <w:r w:rsidR="00674574">
        <w:rPr>
          <w:rFonts w:ascii="Arial" w:hAnsi="Arial" w:cs="Arial"/>
          <w:sz w:val="22"/>
          <w:szCs w:val="22"/>
        </w:rPr>
        <w:t>,</w:t>
      </w:r>
      <w:r w:rsidRPr="00A50A58">
        <w:rPr>
          <w:rFonts w:ascii="Arial" w:hAnsi="Arial" w:cs="Arial"/>
          <w:sz w:val="22"/>
          <w:szCs w:val="22"/>
        </w:rPr>
        <w:t xml:space="preserve"> S</w:t>
      </w:r>
      <w:r w:rsidR="00674574">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Singh H.</w:t>
      </w:r>
      <w:r w:rsidRPr="00A50A58">
        <w:rPr>
          <w:rFonts w:ascii="Arial" w:hAnsi="Arial" w:cs="Arial"/>
          <w:sz w:val="22"/>
          <w:szCs w:val="22"/>
        </w:rPr>
        <w:t xml:space="preserve"> </w:t>
      </w:r>
      <w:r w:rsidR="00674574">
        <w:rPr>
          <w:rFonts w:ascii="Arial" w:hAnsi="Arial" w:cs="Arial"/>
          <w:sz w:val="22"/>
          <w:szCs w:val="22"/>
        </w:rPr>
        <w:t>(2009).</w:t>
      </w:r>
      <w:r w:rsidRPr="00AE3EEF">
        <w:rPr>
          <w:rFonts w:ascii="Arial" w:hAnsi="Arial" w:cs="Arial"/>
          <w:sz w:val="22"/>
          <w:szCs w:val="22"/>
        </w:rPr>
        <w:t xml:space="preserve"> Missed and delayed diagnosis of dementia in primary care: prevalence and contributing factors. </w:t>
      </w:r>
      <w:r w:rsidRPr="00674574">
        <w:rPr>
          <w:rFonts w:ascii="Arial" w:hAnsi="Arial" w:cs="Arial"/>
          <w:i/>
          <w:sz w:val="22"/>
          <w:szCs w:val="22"/>
        </w:rPr>
        <w:t xml:space="preserve">Alzheimer Dis Assoc </w:t>
      </w:r>
      <w:proofErr w:type="spellStart"/>
      <w:r w:rsidRPr="00674574">
        <w:rPr>
          <w:rFonts w:ascii="Arial" w:hAnsi="Arial" w:cs="Arial"/>
          <w:i/>
          <w:sz w:val="22"/>
          <w:szCs w:val="22"/>
        </w:rPr>
        <w:t>Disord</w:t>
      </w:r>
      <w:proofErr w:type="spellEnd"/>
      <w:r w:rsidRPr="00A50A58">
        <w:rPr>
          <w:rFonts w:ascii="Arial" w:hAnsi="Arial" w:cs="Arial"/>
          <w:sz w:val="22"/>
          <w:szCs w:val="22"/>
        </w:rPr>
        <w:t>;</w:t>
      </w:r>
      <w:r w:rsidR="00674574">
        <w:rPr>
          <w:rFonts w:ascii="Arial" w:hAnsi="Arial" w:cs="Arial"/>
          <w:sz w:val="22"/>
          <w:szCs w:val="22"/>
        </w:rPr>
        <w:t xml:space="preserve"> </w:t>
      </w:r>
      <w:r w:rsidRPr="00AE3EEF">
        <w:rPr>
          <w:rFonts w:ascii="Arial" w:hAnsi="Arial" w:cs="Arial"/>
          <w:sz w:val="22"/>
          <w:szCs w:val="22"/>
        </w:rPr>
        <w:t>23:306–14.</w:t>
      </w:r>
    </w:p>
    <w:p w14:paraId="734DB14D" w14:textId="77777777" w:rsidR="008C4610" w:rsidRPr="008C4610" w:rsidRDefault="008C4610" w:rsidP="008C4610">
      <w:pPr>
        <w:spacing w:line="360" w:lineRule="auto"/>
        <w:jc w:val="both"/>
        <w:rPr>
          <w:rFonts w:ascii="Arial" w:hAnsi="Arial" w:cs="Arial"/>
        </w:rPr>
      </w:pPr>
    </w:p>
    <w:p w14:paraId="138AA7FC" w14:textId="510D7B88" w:rsidR="00B07D69" w:rsidRPr="00370477" w:rsidRDefault="00B07D69" w:rsidP="00A50A58">
      <w:pPr>
        <w:pStyle w:val="ListParagraph"/>
        <w:numPr>
          <w:ilvl w:val="0"/>
          <w:numId w:val="3"/>
        </w:numPr>
        <w:spacing w:line="360" w:lineRule="auto"/>
        <w:jc w:val="both"/>
        <w:rPr>
          <w:rFonts w:ascii="Arial" w:hAnsi="Arial" w:cs="Arial"/>
          <w:sz w:val="22"/>
          <w:szCs w:val="22"/>
        </w:rPr>
      </w:pPr>
      <w:proofErr w:type="spellStart"/>
      <w:r w:rsidRPr="00AE3EEF">
        <w:rPr>
          <w:rFonts w:ascii="Arial" w:hAnsi="Arial" w:cs="Arial"/>
          <w:color w:val="000000"/>
          <w:sz w:val="22"/>
          <w:szCs w:val="22"/>
          <w:shd w:val="clear" w:color="auto" w:fill="FFFFFF"/>
        </w:rPr>
        <w:t>Chertkow</w:t>
      </w:r>
      <w:proofErr w:type="spellEnd"/>
      <w:r w:rsidRPr="00AE3EEF">
        <w:rPr>
          <w:rFonts w:ascii="Arial" w:hAnsi="Arial" w:cs="Arial"/>
          <w:color w:val="000000"/>
          <w:sz w:val="22"/>
          <w:szCs w:val="22"/>
          <w:shd w:val="clear" w:color="auto" w:fill="FFFFFF"/>
        </w:rPr>
        <w:t xml:space="preserve">, H., Feldman, H., </w:t>
      </w:r>
      <w:proofErr w:type="spellStart"/>
      <w:r w:rsidRPr="00AE3EEF">
        <w:rPr>
          <w:rFonts w:ascii="Arial" w:hAnsi="Arial" w:cs="Arial"/>
          <w:color w:val="000000"/>
          <w:sz w:val="22"/>
          <w:szCs w:val="22"/>
          <w:shd w:val="clear" w:color="auto" w:fill="FFFFFF"/>
        </w:rPr>
        <w:t>Jacova</w:t>
      </w:r>
      <w:proofErr w:type="spellEnd"/>
      <w:r w:rsidRPr="00AE3EEF">
        <w:rPr>
          <w:rFonts w:ascii="Arial" w:hAnsi="Arial" w:cs="Arial"/>
          <w:color w:val="000000"/>
          <w:sz w:val="22"/>
          <w:szCs w:val="22"/>
          <w:shd w:val="clear" w:color="auto" w:fill="FFFFFF"/>
        </w:rPr>
        <w:t xml:space="preserve">, C. (2013). </w:t>
      </w:r>
      <w:r w:rsidRPr="00AE3EEF">
        <w:rPr>
          <w:rStyle w:val="ref-title"/>
          <w:rFonts w:ascii="Arial" w:hAnsi="Arial" w:cs="Arial"/>
          <w:color w:val="000000"/>
          <w:sz w:val="22"/>
          <w:szCs w:val="22"/>
          <w:shd w:val="clear" w:color="auto" w:fill="FFFFFF"/>
        </w:rPr>
        <w:t>Definitions of dementia and predementia states in Alzheimer’s disease and vascular cognitive impairment: consensus from the Canadian conference on diagnosis of dementia</w:t>
      </w:r>
      <w:r w:rsidRPr="00AE3EEF">
        <w:rPr>
          <w:rFonts w:ascii="Arial" w:hAnsi="Arial" w:cs="Arial"/>
          <w:color w:val="000000"/>
          <w:sz w:val="22"/>
          <w:szCs w:val="22"/>
          <w:shd w:val="clear" w:color="auto" w:fill="FFFFFF"/>
        </w:rPr>
        <w:t>. </w:t>
      </w:r>
      <w:proofErr w:type="spellStart"/>
      <w:r w:rsidRPr="00674574">
        <w:rPr>
          <w:rStyle w:val="ref-journal"/>
          <w:rFonts w:ascii="Arial" w:hAnsi="Arial" w:cs="Arial"/>
          <w:i/>
          <w:color w:val="000000"/>
          <w:sz w:val="22"/>
          <w:szCs w:val="22"/>
          <w:shd w:val="clear" w:color="auto" w:fill="FFFFFF"/>
        </w:rPr>
        <w:t>Alzheimers</w:t>
      </w:r>
      <w:proofErr w:type="spellEnd"/>
      <w:r w:rsidRPr="00674574">
        <w:rPr>
          <w:rStyle w:val="ref-journal"/>
          <w:rFonts w:ascii="Arial" w:hAnsi="Arial" w:cs="Arial"/>
          <w:i/>
          <w:color w:val="000000"/>
          <w:sz w:val="22"/>
          <w:szCs w:val="22"/>
          <w:shd w:val="clear" w:color="auto" w:fill="FFFFFF"/>
        </w:rPr>
        <w:t xml:space="preserve"> Res</w:t>
      </w:r>
      <w:r w:rsidR="00096C8B" w:rsidRPr="00674574">
        <w:rPr>
          <w:rStyle w:val="ref-journal"/>
          <w:rFonts w:ascii="Arial" w:hAnsi="Arial" w:cs="Arial"/>
          <w:i/>
          <w:color w:val="000000"/>
          <w:sz w:val="22"/>
          <w:szCs w:val="22"/>
          <w:shd w:val="clear" w:color="auto" w:fill="FFFFFF"/>
        </w:rPr>
        <w:t>earch Therapy</w:t>
      </w:r>
      <w:r w:rsidR="00096C8B" w:rsidRPr="00674574">
        <w:rPr>
          <w:rFonts w:ascii="Arial" w:hAnsi="Arial" w:cs="Arial"/>
          <w:i/>
          <w:color w:val="000000"/>
          <w:sz w:val="22"/>
          <w:szCs w:val="22"/>
          <w:shd w:val="clear" w:color="auto" w:fill="FFFFFF"/>
        </w:rPr>
        <w:t>.</w:t>
      </w:r>
      <w:r w:rsidR="00096C8B" w:rsidRPr="00AE3EEF">
        <w:rPr>
          <w:rFonts w:ascii="Arial" w:hAnsi="Arial" w:cs="Arial"/>
          <w:color w:val="000000"/>
          <w:sz w:val="22"/>
          <w:szCs w:val="22"/>
          <w:shd w:val="clear" w:color="auto" w:fill="FFFFFF"/>
        </w:rPr>
        <w:t xml:space="preserve"> </w:t>
      </w:r>
    </w:p>
    <w:p w14:paraId="0D48E501" w14:textId="77777777" w:rsidR="00674574" w:rsidRPr="00A50A58" w:rsidRDefault="00674574" w:rsidP="00674574">
      <w:pPr>
        <w:pStyle w:val="ListParagraph"/>
        <w:spacing w:line="360" w:lineRule="auto"/>
        <w:jc w:val="both"/>
        <w:rPr>
          <w:rFonts w:ascii="Arial" w:hAnsi="Arial" w:cs="Arial"/>
          <w:sz w:val="22"/>
          <w:szCs w:val="22"/>
        </w:rPr>
      </w:pPr>
    </w:p>
    <w:p w14:paraId="71C506FD" w14:textId="4FEA2DC9" w:rsidR="00674574" w:rsidRDefault="00370477" w:rsidP="008C4610">
      <w:pPr>
        <w:pStyle w:val="ListParagraph"/>
        <w:numPr>
          <w:ilvl w:val="0"/>
          <w:numId w:val="3"/>
        </w:numPr>
        <w:spacing w:line="360" w:lineRule="auto"/>
        <w:jc w:val="both"/>
        <w:rPr>
          <w:rFonts w:ascii="Arial" w:hAnsi="Arial" w:cs="Arial"/>
          <w:sz w:val="22"/>
          <w:szCs w:val="22"/>
        </w:rPr>
      </w:pPr>
      <w:r w:rsidRPr="00370477">
        <w:rPr>
          <w:rFonts w:ascii="Arial" w:hAnsi="Arial" w:cs="Arial"/>
          <w:sz w:val="22"/>
          <w:szCs w:val="22"/>
        </w:rPr>
        <w:t>Cheston R, Bender M</w:t>
      </w:r>
      <w:r w:rsidR="0059274A">
        <w:rPr>
          <w:rFonts w:ascii="Arial" w:hAnsi="Arial" w:cs="Arial"/>
          <w:sz w:val="22"/>
          <w:szCs w:val="22"/>
        </w:rPr>
        <w:t>. (1999)</w:t>
      </w:r>
      <w:r w:rsidRPr="00370477">
        <w:rPr>
          <w:rFonts w:ascii="Arial" w:hAnsi="Arial" w:cs="Arial"/>
          <w:sz w:val="22"/>
          <w:szCs w:val="22"/>
        </w:rPr>
        <w:t xml:space="preserve">. </w:t>
      </w:r>
      <w:r w:rsidRPr="008D0866">
        <w:rPr>
          <w:rFonts w:ascii="Arial" w:hAnsi="Arial" w:cs="Arial"/>
          <w:i/>
          <w:sz w:val="22"/>
          <w:szCs w:val="22"/>
        </w:rPr>
        <w:t>Understanding Dementia: The Man with the Worried Eyes.</w:t>
      </w:r>
      <w:r w:rsidRPr="00870992">
        <w:rPr>
          <w:rFonts w:ascii="Arial" w:hAnsi="Arial" w:cs="Arial"/>
          <w:sz w:val="22"/>
          <w:szCs w:val="22"/>
        </w:rPr>
        <w:t xml:space="preserve"> </w:t>
      </w:r>
      <w:r w:rsidRPr="00A50A58">
        <w:rPr>
          <w:rFonts w:ascii="Arial" w:hAnsi="Arial" w:cs="Arial"/>
          <w:sz w:val="22"/>
          <w:szCs w:val="22"/>
        </w:rPr>
        <w:t>Jessica Kingsley Publishers Ltd., London 1999, p.12.</w:t>
      </w:r>
    </w:p>
    <w:p w14:paraId="65EB58E6" w14:textId="77777777" w:rsidR="008C4610" w:rsidRPr="008C4610" w:rsidRDefault="008C4610" w:rsidP="008C4610">
      <w:pPr>
        <w:spacing w:line="360" w:lineRule="auto"/>
        <w:jc w:val="both"/>
        <w:rPr>
          <w:rFonts w:ascii="Arial" w:hAnsi="Arial" w:cs="Arial"/>
        </w:rPr>
      </w:pPr>
    </w:p>
    <w:p w14:paraId="693BBEBC" w14:textId="5609C615" w:rsidR="00870992" w:rsidRPr="00870992" w:rsidRDefault="00870992" w:rsidP="00A50A58">
      <w:pPr>
        <w:pStyle w:val="ListParagraph"/>
        <w:numPr>
          <w:ilvl w:val="0"/>
          <w:numId w:val="3"/>
        </w:numPr>
        <w:spacing w:line="360" w:lineRule="auto"/>
        <w:jc w:val="both"/>
        <w:rPr>
          <w:rFonts w:ascii="Arial" w:hAnsi="Arial" w:cs="Arial"/>
          <w:color w:val="000000"/>
          <w:sz w:val="22"/>
          <w:szCs w:val="22"/>
          <w:shd w:val="clear" w:color="auto" w:fill="FFFFFF"/>
        </w:rPr>
      </w:pPr>
      <w:r w:rsidRPr="00870992">
        <w:rPr>
          <w:rFonts w:ascii="Arial" w:eastAsiaTheme="minorEastAsia" w:hAnsi="Arial" w:cs="Arial"/>
          <w:color w:val="000000"/>
          <w:sz w:val="22"/>
          <w:szCs w:val="22"/>
          <w:shd w:val="clear" w:color="auto" w:fill="FFFFFF"/>
          <w:lang w:eastAsia="en-US"/>
        </w:rPr>
        <w:t>Chiu, M., Chen, Ta-Fu., Yip, Ping-</w:t>
      </w:r>
      <w:proofErr w:type="spellStart"/>
      <w:r w:rsidRPr="00870992">
        <w:rPr>
          <w:rFonts w:ascii="Arial" w:eastAsiaTheme="minorEastAsia" w:hAnsi="Arial" w:cs="Arial"/>
          <w:color w:val="000000"/>
          <w:sz w:val="22"/>
          <w:szCs w:val="22"/>
          <w:shd w:val="clear" w:color="auto" w:fill="FFFFFF"/>
          <w:lang w:eastAsia="en-US"/>
        </w:rPr>
        <w:t>Kueng</w:t>
      </w:r>
      <w:proofErr w:type="spellEnd"/>
      <w:r w:rsidRPr="00870992">
        <w:rPr>
          <w:rFonts w:ascii="Arial" w:eastAsiaTheme="minorEastAsia" w:hAnsi="Arial" w:cs="Arial"/>
          <w:color w:val="000000"/>
          <w:sz w:val="22"/>
          <w:szCs w:val="22"/>
          <w:shd w:val="clear" w:color="auto" w:fill="FFFFFF"/>
          <w:lang w:eastAsia="en-US"/>
        </w:rPr>
        <w:t xml:space="preserve">. (2006). ‘Behavioural and psychological symptoms in different types of dementia’, </w:t>
      </w:r>
      <w:r w:rsidRPr="00870992">
        <w:rPr>
          <w:rFonts w:ascii="Arial" w:eastAsiaTheme="minorEastAsia" w:hAnsi="Arial" w:cs="Arial"/>
          <w:i/>
          <w:iCs/>
          <w:color w:val="000000"/>
          <w:sz w:val="22"/>
          <w:szCs w:val="22"/>
          <w:shd w:val="clear" w:color="auto" w:fill="FFFFFF"/>
          <w:lang w:eastAsia="en-US"/>
        </w:rPr>
        <w:t xml:space="preserve">Journal of the Formosan Medical Association, </w:t>
      </w:r>
      <w:r w:rsidRPr="00870992">
        <w:rPr>
          <w:rFonts w:ascii="Arial" w:eastAsiaTheme="minorEastAsia" w:hAnsi="Arial" w:cs="Arial"/>
          <w:color w:val="000000"/>
          <w:sz w:val="22"/>
          <w:szCs w:val="22"/>
          <w:shd w:val="clear" w:color="auto" w:fill="FFFFFF"/>
          <w:lang w:eastAsia="en-US"/>
        </w:rPr>
        <w:t>105(7), pp 556-562.</w:t>
      </w:r>
    </w:p>
    <w:p w14:paraId="5000EC1E" w14:textId="77777777" w:rsidR="008D0866" w:rsidRPr="00A50A58" w:rsidRDefault="008D0866" w:rsidP="008D0866">
      <w:pPr>
        <w:pStyle w:val="ListParagraph"/>
        <w:spacing w:line="360" w:lineRule="auto"/>
        <w:jc w:val="both"/>
        <w:rPr>
          <w:rFonts w:ascii="Arial" w:hAnsi="Arial" w:cs="Arial"/>
          <w:color w:val="000000"/>
          <w:sz w:val="22"/>
          <w:szCs w:val="22"/>
          <w:shd w:val="clear" w:color="auto" w:fill="FFFFFF"/>
        </w:rPr>
      </w:pPr>
    </w:p>
    <w:p w14:paraId="62FD687C" w14:textId="352C886A" w:rsidR="008D0866" w:rsidRPr="008C4610" w:rsidRDefault="008D5DC6" w:rsidP="008D0866">
      <w:pPr>
        <w:pStyle w:val="ListParagraph"/>
        <w:numPr>
          <w:ilvl w:val="0"/>
          <w:numId w:val="3"/>
        </w:numPr>
        <w:spacing w:line="360" w:lineRule="auto"/>
        <w:jc w:val="both"/>
        <w:rPr>
          <w:rFonts w:ascii="Arial" w:hAnsi="Arial" w:cs="Arial"/>
          <w:color w:val="000000"/>
          <w:sz w:val="22"/>
          <w:szCs w:val="22"/>
          <w:shd w:val="clear" w:color="auto" w:fill="FFFFFF"/>
        </w:rPr>
      </w:pPr>
      <w:r w:rsidRPr="00AE3EEF">
        <w:rPr>
          <w:rFonts w:ascii="Arial" w:hAnsi="Arial" w:cs="Arial"/>
          <w:color w:val="000000"/>
          <w:sz w:val="22"/>
          <w:szCs w:val="22"/>
          <w:shd w:val="clear" w:color="auto" w:fill="FFFFFF"/>
        </w:rPr>
        <w:t>Chodosh</w:t>
      </w:r>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J</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w:t>
      </w:r>
      <w:proofErr w:type="spellStart"/>
      <w:r w:rsidRPr="00AE3EEF">
        <w:rPr>
          <w:rFonts w:ascii="Arial" w:hAnsi="Arial" w:cs="Arial"/>
          <w:color w:val="000000"/>
          <w:sz w:val="22"/>
          <w:szCs w:val="22"/>
          <w:shd w:val="clear" w:color="auto" w:fill="FFFFFF"/>
        </w:rPr>
        <w:t>Petitti</w:t>
      </w:r>
      <w:proofErr w:type="spellEnd"/>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 xml:space="preserve"> B</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Elliott</w:t>
      </w:r>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M</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Hays</w:t>
      </w:r>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RD</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Crooks</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 xml:space="preserve"> V</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Reuben</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 xml:space="preserve"> D</w:t>
      </w:r>
      <w:r w:rsidR="008D0866">
        <w:rPr>
          <w:rFonts w:ascii="Arial" w:hAnsi="Arial" w:cs="Arial"/>
          <w:color w:val="000000"/>
          <w:sz w:val="22"/>
          <w:szCs w:val="22"/>
          <w:shd w:val="clear" w:color="auto" w:fill="FFFFFF"/>
        </w:rPr>
        <w:t>. (2004).</w:t>
      </w:r>
      <w:r w:rsidRPr="00AE3EEF">
        <w:rPr>
          <w:rFonts w:ascii="Arial" w:hAnsi="Arial" w:cs="Arial"/>
          <w:color w:val="000000"/>
          <w:sz w:val="22"/>
          <w:szCs w:val="22"/>
          <w:shd w:val="clear" w:color="auto" w:fill="FFFFFF"/>
        </w:rPr>
        <w:t xml:space="preserve"> Physician recognition of cognitive impairment: evaluating the need for imp</w:t>
      </w:r>
      <w:r w:rsidRPr="008D0866">
        <w:rPr>
          <w:rFonts w:ascii="Arial" w:hAnsi="Arial" w:cs="Arial"/>
          <w:color w:val="000000"/>
          <w:shd w:val="clear" w:color="auto" w:fill="FFFFFF"/>
        </w:rPr>
        <w:t xml:space="preserve">rovement. </w:t>
      </w:r>
      <w:r w:rsidRPr="008D0866">
        <w:rPr>
          <w:rFonts w:ascii="Arial" w:hAnsi="Arial" w:cs="Arial"/>
          <w:i/>
          <w:color w:val="000000"/>
          <w:shd w:val="clear" w:color="auto" w:fill="FFFFFF"/>
        </w:rPr>
        <w:t xml:space="preserve">J Am </w:t>
      </w:r>
      <w:proofErr w:type="spellStart"/>
      <w:r w:rsidRPr="008D0866">
        <w:rPr>
          <w:rFonts w:ascii="Arial" w:hAnsi="Arial" w:cs="Arial"/>
          <w:i/>
          <w:color w:val="000000"/>
          <w:shd w:val="clear" w:color="auto" w:fill="FFFFFF"/>
        </w:rPr>
        <w:t>Geriatr</w:t>
      </w:r>
      <w:proofErr w:type="spellEnd"/>
      <w:r w:rsidRPr="008D0866">
        <w:rPr>
          <w:rFonts w:ascii="Arial" w:hAnsi="Arial" w:cs="Arial"/>
          <w:i/>
          <w:color w:val="000000"/>
          <w:shd w:val="clear" w:color="auto" w:fill="FFFFFF"/>
        </w:rPr>
        <w:t xml:space="preserve"> Soc</w:t>
      </w:r>
      <w:r w:rsidRPr="008D0866">
        <w:rPr>
          <w:rFonts w:ascii="Arial" w:hAnsi="Arial" w:cs="Arial"/>
          <w:color w:val="000000"/>
          <w:shd w:val="clear" w:color="auto" w:fill="FFFFFF"/>
        </w:rPr>
        <w:t>; 52:1051–9.</w:t>
      </w:r>
    </w:p>
    <w:p w14:paraId="31FB8D72" w14:textId="1F088F95" w:rsidR="0098540F" w:rsidRDefault="0098540F" w:rsidP="00A50A58">
      <w:pPr>
        <w:pStyle w:val="ListParagraph"/>
        <w:numPr>
          <w:ilvl w:val="0"/>
          <w:numId w:val="3"/>
        </w:numPr>
        <w:spacing w:line="360" w:lineRule="auto"/>
        <w:jc w:val="both"/>
        <w:rPr>
          <w:rFonts w:ascii="Arial" w:hAnsi="Arial" w:cs="Arial"/>
          <w:color w:val="000000"/>
          <w:sz w:val="22"/>
          <w:szCs w:val="22"/>
          <w:shd w:val="clear" w:color="auto" w:fill="FFFFFF"/>
        </w:rPr>
      </w:pPr>
      <w:r w:rsidRPr="00AE3EEF">
        <w:rPr>
          <w:rFonts w:ascii="Arial" w:hAnsi="Arial" w:cs="Arial"/>
          <w:color w:val="000000"/>
          <w:sz w:val="22"/>
          <w:szCs w:val="22"/>
          <w:shd w:val="clear" w:color="auto" w:fill="FFFFFF"/>
        </w:rPr>
        <w:lastRenderedPageBreak/>
        <w:t>Cordell</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 xml:space="preserve"> B</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w:t>
      </w:r>
      <w:proofErr w:type="spellStart"/>
      <w:r w:rsidRPr="00AE3EEF">
        <w:rPr>
          <w:rFonts w:ascii="Arial" w:hAnsi="Arial" w:cs="Arial"/>
          <w:color w:val="000000"/>
          <w:sz w:val="22"/>
          <w:szCs w:val="22"/>
          <w:shd w:val="clear" w:color="auto" w:fill="FFFFFF"/>
        </w:rPr>
        <w:t>Borson</w:t>
      </w:r>
      <w:proofErr w:type="spellEnd"/>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S</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w:t>
      </w:r>
      <w:proofErr w:type="spellStart"/>
      <w:r w:rsidRPr="00AE3EEF">
        <w:rPr>
          <w:rFonts w:ascii="Arial" w:hAnsi="Arial" w:cs="Arial"/>
          <w:color w:val="000000"/>
          <w:sz w:val="22"/>
          <w:szCs w:val="22"/>
          <w:shd w:val="clear" w:color="auto" w:fill="FFFFFF"/>
        </w:rPr>
        <w:t>Boustani</w:t>
      </w:r>
      <w:proofErr w:type="spellEnd"/>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M</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Chodosh</w:t>
      </w:r>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J</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Reuben</w:t>
      </w:r>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D</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w:t>
      </w:r>
      <w:proofErr w:type="spellStart"/>
      <w:r w:rsidRPr="00AE3EEF">
        <w:rPr>
          <w:rFonts w:ascii="Arial" w:hAnsi="Arial" w:cs="Arial"/>
          <w:color w:val="000000"/>
          <w:sz w:val="22"/>
          <w:szCs w:val="22"/>
          <w:shd w:val="clear" w:color="auto" w:fill="FFFFFF"/>
        </w:rPr>
        <w:t>Verghese</w:t>
      </w:r>
      <w:proofErr w:type="spellEnd"/>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J</w:t>
      </w:r>
      <w:r w:rsidR="008D0866">
        <w:rPr>
          <w:rFonts w:ascii="Arial" w:hAnsi="Arial" w:cs="Arial"/>
          <w:color w:val="000000"/>
          <w:sz w:val="22"/>
          <w:szCs w:val="22"/>
          <w:shd w:val="clear" w:color="auto" w:fill="FFFFFF"/>
        </w:rPr>
        <w:t>. (2013).</w:t>
      </w:r>
      <w:r w:rsidRPr="00AE3EEF">
        <w:rPr>
          <w:rFonts w:ascii="Arial" w:hAnsi="Arial" w:cs="Arial"/>
          <w:color w:val="000000"/>
          <w:sz w:val="22"/>
          <w:szCs w:val="22"/>
          <w:shd w:val="clear" w:color="auto" w:fill="FFFFFF"/>
        </w:rPr>
        <w:t xml:space="preserve"> Alzheimer’s Association recommendations for operationalizing the detection of cognitive impairment during the Medicare Annual Wellness Visit in a primary care setting. </w:t>
      </w:r>
      <w:proofErr w:type="spellStart"/>
      <w:r w:rsidRPr="008D0866">
        <w:rPr>
          <w:rFonts w:ascii="Arial" w:hAnsi="Arial" w:cs="Arial"/>
          <w:i/>
          <w:color w:val="000000"/>
          <w:sz w:val="22"/>
          <w:szCs w:val="22"/>
          <w:shd w:val="clear" w:color="auto" w:fill="FFFFFF"/>
        </w:rPr>
        <w:t>Alzheimers</w:t>
      </w:r>
      <w:proofErr w:type="spellEnd"/>
      <w:r w:rsidRPr="008D0866">
        <w:rPr>
          <w:rFonts w:ascii="Arial" w:hAnsi="Arial" w:cs="Arial"/>
          <w:i/>
          <w:color w:val="000000"/>
          <w:sz w:val="22"/>
          <w:szCs w:val="22"/>
          <w:shd w:val="clear" w:color="auto" w:fill="FFFFFF"/>
        </w:rPr>
        <w:t xml:space="preserve"> Dement</w:t>
      </w:r>
      <w:r w:rsidR="008D0866">
        <w:rPr>
          <w:rFonts w:ascii="Arial" w:hAnsi="Arial" w:cs="Arial"/>
          <w:color w:val="000000"/>
          <w:sz w:val="22"/>
          <w:szCs w:val="22"/>
          <w:shd w:val="clear" w:color="auto" w:fill="FFFFFF"/>
        </w:rPr>
        <w:t xml:space="preserve">, </w:t>
      </w:r>
      <w:r w:rsidRPr="00AE3EEF">
        <w:rPr>
          <w:rFonts w:ascii="Arial" w:hAnsi="Arial" w:cs="Arial"/>
          <w:color w:val="000000"/>
          <w:sz w:val="22"/>
          <w:szCs w:val="22"/>
          <w:shd w:val="clear" w:color="auto" w:fill="FFFFFF"/>
        </w:rPr>
        <w:t xml:space="preserve">9(2):141-150. </w:t>
      </w:r>
    </w:p>
    <w:p w14:paraId="18D7D468" w14:textId="77777777" w:rsidR="008D0866" w:rsidRPr="008D0866" w:rsidRDefault="008D0866" w:rsidP="008D0866">
      <w:pPr>
        <w:spacing w:line="360" w:lineRule="auto"/>
        <w:jc w:val="both"/>
        <w:rPr>
          <w:rFonts w:ascii="Arial" w:hAnsi="Arial" w:cs="Arial"/>
          <w:color w:val="000000"/>
          <w:shd w:val="clear" w:color="auto" w:fill="FFFFFF"/>
        </w:rPr>
      </w:pPr>
    </w:p>
    <w:p w14:paraId="214C3E26" w14:textId="26791043" w:rsidR="00433037" w:rsidRDefault="00433037" w:rsidP="00A50A58">
      <w:pPr>
        <w:pStyle w:val="ListParagraph"/>
        <w:numPr>
          <w:ilvl w:val="0"/>
          <w:numId w:val="3"/>
        </w:numPr>
        <w:spacing w:line="360" w:lineRule="auto"/>
        <w:jc w:val="both"/>
        <w:rPr>
          <w:rFonts w:ascii="Arial" w:hAnsi="Arial" w:cs="Arial"/>
          <w:color w:val="000000"/>
          <w:sz w:val="22"/>
          <w:szCs w:val="22"/>
          <w:shd w:val="clear" w:color="auto" w:fill="FFFFFF"/>
        </w:rPr>
      </w:pPr>
      <w:r w:rsidRPr="00A50A58">
        <w:rPr>
          <w:rFonts w:ascii="Arial" w:hAnsi="Arial" w:cs="Arial"/>
          <w:color w:val="1B1B1B"/>
          <w:sz w:val="22"/>
          <w:szCs w:val="22"/>
          <w:shd w:val="clear" w:color="auto" w:fill="FFFFFF"/>
        </w:rPr>
        <w:t xml:space="preserve">Hamann, J., Bronner, K., </w:t>
      </w:r>
      <w:proofErr w:type="spellStart"/>
      <w:r w:rsidRPr="00A50A58">
        <w:rPr>
          <w:rFonts w:ascii="Arial" w:hAnsi="Arial" w:cs="Arial"/>
          <w:color w:val="1B1B1B"/>
          <w:sz w:val="22"/>
          <w:szCs w:val="22"/>
          <w:shd w:val="clear" w:color="auto" w:fill="FFFFFF"/>
        </w:rPr>
        <w:t>Margull</w:t>
      </w:r>
      <w:proofErr w:type="spellEnd"/>
      <w:r w:rsidRPr="00A50A58">
        <w:rPr>
          <w:rFonts w:ascii="Arial" w:hAnsi="Arial" w:cs="Arial"/>
          <w:color w:val="1B1B1B"/>
          <w:sz w:val="22"/>
          <w:szCs w:val="22"/>
          <w:shd w:val="clear" w:color="auto" w:fill="FFFFFF"/>
        </w:rPr>
        <w:t>, J., Mendel, R., Diehl-Schmid, J., &amp; Buhner, M. (2011). Patient participation in medical and social decisions in Alzheimer's disease. </w:t>
      </w:r>
      <w:r w:rsidRPr="00A50A58">
        <w:rPr>
          <w:rStyle w:val="Emphasis"/>
          <w:rFonts w:ascii="Arial" w:hAnsi="Arial" w:cs="Arial"/>
          <w:color w:val="1B1B1B"/>
          <w:sz w:val="22"/>
          <w:szCs w:val="22"/>
          <w:shd w:val="clear" w:color="auto" w:fill="FFFFFF"/>
        </w:rPr>
        <w:t>Journal of the American Geriatric Society</w:t>
      </w:r>
      <w:r w:rsidRPr="00A50A58">
        <w:rPr>
          <w:rFonts w:ascii="Arial" w:hAnsi="Arial" w:cs="Arial"/>
          <w:color w:val="1B1B1B"/>
          <w:sz w:val="22"/>
          <w:szCs w:val="22"/>
          <w:shd w:val="clear" w:color="auto" w:fill="FFFFFF"/>
        </w:rPr>
        <w:t>, 59(11), 2045-2052.</w:t>
      </w:r>
    </w:p>
    <w:p w14:paraId="0D71989C" w14:textId="77777777" w:rsidR="008D0866" w:rsidRPr="008D0866" w:rsidRDefault="008D0866" w:rsidP="008D0866">
      <w:pPr>
        <w:spacing w:line="360" w:lineRule="auto"/>
        <w:jc w:val="both"/>
        <w:rPr>
          <w:rFonts w:ascii="Arial" w:hAnsi="Arial" w:cs="Arial"/>
          <w:color w:val="000000"/>
          <w:shd w:val="clear" w:color="auto" w:fill="FFFFFF"/>
        </w:rPr>
      </w:pPr>
    </w:p>
    <w:p w14:paraId="6B68CDAA" w14:textId="77CA4C31" w:rsidR="001F0432" w:rsidRDefault="001F0432" w:rsidP="00A50A58">
      <w:pPr>
        <w:pStyle w:val="ListParagraph"/>
        <w:numPr>
          <w:ilvl w:val="0"/>
          <w:numId w:val="3"/>
        </w:numPr>
        <w:spacing w:line="360" w:lineRule="auto"/>
        <w:jc w:val="both"/>
        <w:rPr>
          <w:rFonts w:ascii="Arial" w:hAnsi="Arial" w:cs="Arial"/>
          <w:color w:val="000000"/>
          <w:sz w:val="22"/>
          <w:szCs w:val="22"/>
          <w:shd w:val="clear" w:color="auto" w:fill="FFFFFF"/>
        </w:rPr>
      </w:pPr>
      <w:proofErr w:type="spellStart"/>
      <w:r w:rsidRPr="001F0432">
        <w:rPr>
          <w:rFonts w:ascii="Arial" w:hAnsi="Arial" w:cs="Arial"/>
          <w:color w:val="000000"/>
          <w:sz w:val="22"/>
          <w:szCs w:val="22"/>
          <w:shd w:val="clear" w:color="auto" w:fill="FFFFFF"/>
        </w:rPr>
        <w:t>Havighurst</w:t>
      </w:r>
      <w:proofErr w:type="spellEnd"/>
      <w:r w:rsidRPr="001F0432">
        <w:rPr>
          <w:rFonts w:ascii="Arial" w:hAnsi="Arial" w:cs="Arial"/>
          <w:color w:val="000000"/>
          <w:sz w:val="22"/>
          <w:szCs w:val="22"/>
          <w:shd w:val="clear" w:color="auto" w:fill="FFFFFF"/>
        </w:rPr>
        <w:t xml:space="preserve">, R. J., &amp; Albrecht, R. (1953). </w:t>
      </w:r>
      <w:r w:rsidRPr="008D0866">
        <w:rPr>
          <w:rFonts w:ascii="Arial" w:hAnsi="Arial" w:cs="Arial"/>
          <w:i/>
          <w:color w:val="000000"/>
          <w:sz w:val="22"/>
          <w:szCs w:val="22"/>
          <w:shd w:val="clear" w:color="auto" w:fill="FFFFFF"/>
        </w:rPr>
        <w:t xml:space="preserve">Older people. </w:t>
      </w:r>
      <w:r w:rsidRPr="001F0432">
        <w:rPr>
          <w:rFonts w:ascii="Arial" w:hAnsi="Arial" w:cs="Arial"/>
          <w:color w:val="000000"/>
          <w:sz w:val="22"/>
          <w:szCs w:val="22"/>
          <w:shd w:val="clear" w:color="auto" w:fill="FFFFFF"/>
        </w:rPr>
        <w:t>Oxford, England: Longmans, Green.</w:t>
      </w:r>
    </w:p>
    <w:p w14:paraId="52AAAC3B" w14:textId="77777777" w:rsidR="008D0866" w:rsidRPr="008D0866" w:rsidRDefault="008D0866" w:rsidP="008D0866">
      <w:pPr>
        <w:spacing w:line="360" w:lineRule="auto"/>
        <w:jc w:val="both"/>
        <w:rPr>
          <w:rFonts w:ascii="Arial" w:hAnsi="Arial" w:cs="Arial"/>
          <w:color w:val="000000"/>
          <w:shd w:val="clear" w:color="auto" w:fill="FFFFFF"/>
        </w:rPr>
      </w:pPr>
    </w:p>
    <w:p w14:paraId="10F16D71" w14:textId="2D8C6FF9" w:rsidR="00CD5BF5" w:rsidRPr="00CD5BF5" w:rsidRDefault="00CD5BF5" w:rsidP="008D0866">
      <w:pPr>
        <w:pStyle w:val="ListParagraph"/>
        <w:numPr>
          <w:ilvl w:val="0"/>
          <w:numId w:val="3"/>
        </w:numPr>
        <w:spacing w:line="360" w:lineRule="auto"/>
        <w:jc w:val="both"/>
        <w:rPr>
          <w:rFonts w:ascii="Arial" w:hAnsi="Arial" w:cs="Arial"/>
          <w:color w:val="000000"/>
          <w:sz w:val="22"/>
          <w:szCs w:val="22"/>
          <w:shd w:val="clear" w:color="auto" w:fill="FFFFFF"/>
        </w:rPr>
      </w:pPr>
      <w:proofErr w:type="spellStart"/>
      <w:r w:rsidRPr="00FE6C13">
        <w:rPr>
          <w:rFonts w:ascii="Arial" w:hAnsi="Arial" w:cs="Arial"/>
          <w:color w:val="000000"/>
          <w:sz w:val="22"/>
          <w:szCs w:val="22"/>
          <w:shd w:val="clear" w:color="auto" w:fill="FFFFFF"/>
        </w:rPr>
        <w:t>Havighurst</w:t>
      </w:r>
      <w:proofErr w:type="spellEnd"/>
      <w:r w:rsidRPr="00FE6C13">
        <w:rPr>
          <w:rFonts w:ascii="Arial" w:hAnsi="Arial" w:cs="Arial"/>
          <w:color w:val="000000"/>
          <w:sz w:val="22"/>
          <w:szCs w:val="22"/>
          <w:shd w:val="clear" w:color="auto" w:fill="FFFFFF"/>
        </w:rPr>
        <w:t xml:space="preserve">, R. J., </w:t>
      </w:r>
      <w:proofErr w:type="spellStart"/>
      <w:r w:rsidRPr="00FE6C13">
        <w:rPr>
          <w:rFonts w:ascii="Arial" w:hAnsi="Arial" w:cs="Arial"/>
          <w:color w:val="000000"/>
          <w:sz w:val="22"/>
          <w:szCs w:val="22"/>
          <w:shd w:val="clear" w:color="auto" w:fill="FFFFFF"/>
        </w:rPr>
        <w:t>Neugarten</w:t>
      </w:r>
      <w:proofErr w:type="spellEnd"/>
      <w:r w:rsidRPr="00FE6C13">
        <w:rPr>
          <w:rFonts w:ascii="Arial" w:hAnsi="Arial" w:cs="Arial"/>
          <w:color w:val="000000"/>
          <w:sz w:val="22"/>
          <w:szCs w:val="22"/>
          <w:shd w:val="clear" w:color="auto" w:fill="FFFFFF"/>
        </w:rPr>
        <w:t xml:space="preserve">, B. L., &amp; Tobin, S. S. (1968). </w:t>
      </w:r>
      <w:r w:rsidRPr="009C0427">
        <w:rPr>
          <w:rFonts w:ascii="Arial" w:hAnsi="Arial" w:cs="Arial"/>
          <w:i/>
          <w:iCs/>
          <w:color w:val="000000"/>
          <w:sz w:val="22"/>
          <w:szCs w:val="22"/>
          <w:shd w:val="clear" w:color="auto" w:fill="FFFFFF"/>
        </w:rPr>
        <w:t>Disengagement and patterns of aging</w:t>
      </w:r>
      <w:r>
        <w:rPr>
          <w:rFonts w:ascii="Arial" w:hAnsi="Arial" w:cs="Arial"/>
          <w:i/>
          <w:iCs/>
          <w:color w:val="000000"/>
          <w:sz w:val="22"/>
          <w:szCs w:val="22"/>
          <w:shd w:val="clear" w:color="auto" w:fill="FFFFFF"/>
        </w:rPr>
        <w:t>:</w:t>
      </w:r>
      <w:r w:rsidRPr="00FE6C13">
        <w:rPr>
          <w:rFonts w:ascii="Arial" w:hAnsi="Arial" w:cs="Arial"/>
          <w:color w:val="000000"/>
          <w:sz w:val="22"/>
          <w:szCs w:val="22"/>
          <w:shd w:val="clear" w:color="auto" w:fill="FFFFFF"/>
        </w:rPr>
        <w:t xml:space="preserve"> </w:t>
      </w:r>
      <w:r w:rsidRPr="009C0427">
        <w:rPr>
          <w:rFonts w:ascii="Arial" w:hAnsi="Arial" w:cs="Arial"/>
          <w:i/>
          <w:iCs/>
          <w:color w:val="000000"/>
          <w:sz w:val="22"/>
          <w:szCs w:val="22"/>
          <w:shd w:val="clear" w:color="auto" w:fill="FFFFFF"/>
        </w:rPr>
        <w:t>Middle age and aging</w:t>
      </w:r>
      <w:r>
        <w:rPr>
          <w:rFonts w:ascii="Arial" w:hAnsi="Arial" w:cs="Arial"/>
          <w:color w:val="000000"/>
          <w:sz w:val="22"/>
          <w:szCs w:val="22"/>
          <w:shd w:val="clear" w:color="auto" w:fill="FFFFFF"/>
        </w:rPr>
        <w:t xml:space="preserve">. </w:t>
      </w:r>
      <w:r w:rsidRPr="00FE6C13">
        <w:rPr>
          <w:rFonts w:ascii="Arial" w:hAnsi="Arial" w:cs="Arial"/>
          <w:color w:val="000000"/>
          <w:sz w:val="22"/>
          <w:szCs w:val="22"/>
          <w:shd w:val="clear" w:color="auto" w:fill="FFFFFF"/>
        </w:rPr>
        <w:t>Chicago: University of Chicago Press.</w:t>
      </w:r>
    </w:p>
    <w:p w14:paraId="7FB07CFE" w14:textId="77777777" w:rsidR="008D0866" w:rsidRPr="008D0866" w:rsidRDefault="008D0866" w:rsidP="008D0866">
      <w:pPr>
        <w:spacing w:line="360" w:lineRule="auto"/>
        <w:jc w:val="both"/>
        <w:rPr>
          <w:rFonts w:ascii="Arial" w:hAnsi="Arial" w:cs="Arial"/>
          <w:color w:val="000000"/>
          <w:shd w:val="clear" w:color="auto" w:fill="FFFFFF"/>
        </w:rPr>
      </w:pPr>
    </w:p>
    <w:p w14:paraId="5EDDFBBC" w14:textId="095BFEB3" w:rsidR="00610E8D" w:rsidRPr="00AE3EEF" w:rsidRDefault="00610E8D" w:rsidP="00A50A58">
      <w:pPr>
        <w:pStyle w:val="ListParagraph"/>
        <w:numPr>
          <w:ilvl w:val="0"/>
          <w:numId w:val="3"/>
        </w:numPr>
        <w:spacing w:line="360" w:lineRule="auto"/>
        <w:jc w:val="both"/>
        <w:rPr>
          <w:rFonts w:ascii="Arial" w:hAnsi="Arial" w:cs="Arial"/>
          <w:color w:val="000000"/>
          <w:sz w:val="22"/>
          <w:szCs w:val="22"/>
          <w:shd w:val="clear" w:color="auto" w:fill="FFFFFF"/>
        </w:rPr>
      </w:pPr>
      <w:r w:rsidRPr="00AE3EEF">
        <w:rPr>
          <w:rFonts w:ascii="Arial" w:hAnsi="Arial" w:cs="Arial"/>
          <w:color w:val="000000"/>
          <w:sz w:val="22"/>
          <w:szCs w:val="22"/>
          <w:shd w:val="clear" w:color="auto" w:fill="FFFFFF"/>
        </w:rPr>
        <w:t>Elwood</w:t>
      </w:r>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P</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Galante</w:t>
      </w:r>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J</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Pickering</w:t>
      </w:r>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J</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Palmer</w:t>
      </w:r>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S</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Bayer</w:t>
      </w:r>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A</w:t>
      </w:r>
      <w:r w:rsidR="008D0866">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Ben-</w:t>
      </w:r>
      <w:proofErr w:type="spellStart"/>
      <w:r w:rsidRPr="00AE3EEF">
        <w:rPr>
          <w:rFonts w:ascii="Arial" w:hAnsi="Arial" w:cs="Arial"/>
          <w:color w:val="000000"/>
          <w:sz w:val="22"/>
          <w:szCs w:val="22"/>
          <w:shd w:val="clear" w:color="auto" w:fill="FFFFFF"/>
        </w:rPr>
        <w:t>Shlomo</w:t>
      </w:r>
      <w:proofErr w:type="spellEnd"/>
      <w:r w:rsidR="008D0866">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Y</w:t>
      </w:r>
      <w:r w:rsidR="008D0866">
        <w:rPr>
          <w:rFonts w:ascii="Arial" w:hAnsi="Arial" w:cs="Arial"/>
          <w:color w:val="000000"/>
          <w:sz w:val="22"/>
          <w:szCs w:val="22"/>
          <w:shd w:val="clear" w:color="auto" w:fill="FFFFFF"/>
        </w:rPr>
        <w:t>.</w:t>
      </w:r>
      <w:r w:rsidR="009E647B">
        <w:rPr>
          <w:rFonts w:ascii="Arial" w:hAnsi="Arial" w:cs="Arial"/>
          <w:color w:val="000000"/>
          <w:sz w:val="22"/>
          <w:szCs w:val="22"/>
          <w:shd w:val="clear" w:color="auto" w:fill="FFFFFF"/>
        </w:rPr>
        <w:t xml:space="preserve"> (2013).</w:t>
      </w:r>
      <w:r w:rsidRPr="00AE3EEF">
        <w:rPr>
          <w:rFonts w:ascii="Arial" w:hAnsi="Arial" w:cs="Arial"/>
          <w:color w:val="000000"/>
          <w:sz w:val="22"/>
          <w:szCs w:val="22"/>
          <w:shd w:val="clear" w:color="auto" w:fill="FFFFFF"/>
        </w:rPr>
        <w:t xml:space="preserve"> Healthy lifestyles reduce the incidence of chronic diseases and dementia: evidence from the </w:t>
      </w:r>
      <w:proofErr w:type="spellStart"/>
      <w:r w:rsidRPr="00AE3EEF">
        <w:rPr>
          <w:rFonts w:ascii="Arial" w:hAnsi="Arial" w:cs="Arial"/>
          <w:color w:val="000000"/>
          <w:sz w:val="22"/>
          <w:szCs w:val="22"/>
          <w:shd w:val="clear" w:color="auto" w:fill="FFFFFF"/>
        </w:rPr>
        <w:t>caerphilly</w:t>
      </w:r>
      <w:proofErr w:type="spellEnd"/>
      <w:r w:rsidRPr="00AE3EEF">
        <w:rPr>
          <w:rFonts w:ascii="Arial" w:hAnsi="Arial" w:cs="Arial"/>
          <w:color w:val="000000"/>
          <w:sz w:val="22"/>
          <w:szCs w:val="22"/>
          <w:shd w:val="clear" w:color="auto" w:fill="FFFFFF"/>
        </w:rPr>
        <w:t xml:space="preserve"> cohort study. </w:t>
      </w:r>
      <w:proofErr w:type="spellStart"/>
      <w:r w:rsidRPr="009E647B">
        <w:rPr>
          <w:rFonts w:ascii="Arial" w:hAnsi="Arial" w:cs="Arial"/>
          <w:i/>
          <w:color w:val="000000"/>
          <w:sz w:val="22"/>
          <w:szCs w:val="22"/>
          <w:shd w:val="clear" w:color="auto" w:fill="FFFFFF"/>
        </w:rPr>
        <w:t>PloS</w:t>
      </w:r>
      <w:proofErr w:type="spellEnd"/>
      <w:r w:rsidRPr="009E647B">
        <w:rPr>
          <w:rFonts w:ascii="Arial" w:hAnsi="Arial" w:cs="Arial"/>
          <w:i/>
          <w:color w:val="000000"/>
          <w:sz w:val="22"/>
          <w:szCs w:val="22"/>
          <w:shd w:val="clear" w:color="auto" w:fill="FFFFFF"/>
        </w:rPr>
        <w:t xml:space="preserve"> One</w:t>
      </w:r>
      <w:r w:rsidR="009E647B">
        <w:rPr>
          <w:rFonts w:ascii="Arial" w:hAnsi="Arial" w:cs="Arial"/>
          <w:color w:val="000000"/>
          <w:sz w:val="22"/>
          <w:szCs w:val="22"/>
          <w:shd w:val="clear" w:color="auto" w:fill="FFFFFF"/>
        </w:rPr>
        <w:t xml:space="preserve">, </w:t>
      </w:r>
      <w:r w:rsidRPr="00AE3EEF">
        <w:rPr>
          <w:rFonts w:ascii="Arial" w:hAnsi="Arial" w:cs="Arial"/>
          <w:color w:val="000000"/>
          <w:sz w:val="22"/>
          <w:szCs w:val="22"/>
          <w:shd w:val="clear" w:color="auto" w:fill="FFFFFF"/>
        </w:rPr>
        <w:t>8(12</w:t>
      </w:r>
      <w:proofErr w:type="gramStart"/>
      <w:r w:rsidRPr="00AE3EEF">
        <w:rPr>
          <w:rFonts w:ascii="Arial" w:hAnsi="Arial" w:cs="Arial"/>
          <w:color w:val="000000"/>
          <w:sz w:val="22"/>
          <w:szCs w:val="22"/>
          <w:shd w:val="clear" w:color="auto" w:fill="FFFFFF"/>
        </w:rPr>
        <w:t>):e</w:t>
      </w:r>
      <w:proofErr w:type="gramEnd"/>
      <w:r w:rsidRPr="00AE3EEF">
        <w:rPr>
          <w:rFonts w:ascii="Arial" w:hAnsi="Arial" w:cs="Arial"/>
          <w:color w:val="000000"/>
          <w:sz w:val="22"/>
          <w:szCs w:val="22"/>
          <w:shd w:val="clear" w:color="auto" w:fill="FFFFFF"/>
        </w:rPr>
        <w:t>81877.</w:t>
      </w:r>
    </w:p>
    <w:p w14:paraId="7007A3B0" w14:textId="77777777" w:rsidR="008D0866" w:rsidRPr="008D0866" w:rsidRDefault="008D0866" w:rsidP="008D0866">
      <w:pPr>
        <w:spacing w:line="360" w:lineRule="auto"/>
        <w:jc w:val="both"/>
        <w:rPr>
          <w:rFonts w:ascii="Arial" w:hAnsi="Arial" w:cs="Arial"/>
          <w:color w:val="000000"/>
          <w:shd w:val="clear" w:color="auto" w:fill="FFFFFF"/>
        </w:rPr>
      </w:pPr>
    </w:p>
    <w:p w14:paraId="123E6D80" w14:textId="6D0653E2" w:rsidR="009A2817" w:rsidRPr="00AE3EEF" w:rsidRDefault="009A2817" w:rsidP="00A50A58">
      <w:pPr>
        <w:pStyle w:val="ListParagraph"/>
        <w:numPr>
          <w:ilvl w:val="0"/>
          <w:numId w:val="3"/>
        </w:numPr>
        <w:spacing w:line="360" w:lineRule="auto"/>
        <w:jc w:val="both"/>
        <w:rPr>
          <w:rFonts w:ascii="Arial" w:hAnsi="Arial" w:cs="Arial"/>
          <w:color w:val="000000"/>
          <w:sz w:val="22"/>
          <w:szCs w:val="22"/>
          <w:shd w:val="clear" w:color="auto" w:fill="FFFFFF"/>
        </w:rPr>
      </w:pPr>
      <w:r w:rsidRPr="00AE3EEF">
        <w:rPr>
          <w:rFonts w:ascii="Arial" w:hAnsi="Arial" w:cs="Arial"/>
          <w:color w:val="000000"/>
          <w:sz w:val="22"/>
          <w:szCs w:val="22"/>
          <w:shd w:val="clear" w:color="auto" w:fill="FFFFFF"/>
        </w:rPr>
        <w:t>Feil</w:t>
      </w:r>
      <w:r w:rsidR="00F01DF3">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 xml:space="preserve"> D</w:t>
      </w:r>
      <w:r w:rsidR="00F01DF3">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MacLean</w:t>
      </w:r>
      <w:r w:rsidR="00F01DF3">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C</w:t>
      </w:r>
      <w:r w:rsidR="00F01DF3">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w:t>
      </w:r>
      <w:proofErr w:type="spellStart"/>
      <w:r w:rsidRPr="00AE3EEF">
        <w:rPr>
          <w:rFonts w:ascii="Arial" w:hAnsi="Arial" w:cs="Arial"/>
          <w:color w:val="000000"/>
          <w:sz w:val="22"/>
          <w:szCs w:val="22"/>
          <w:shd w:val="clear" w:color="auto" w:fill="FFFFFF"/>
        </w:rPr>
        <w:t>Sultzer</w:t>
      </w:r>
      <w:proofErr w:type="spellEnd"/>
      <w:r w:rsidR="00F01DF3">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D.</w:t>
      </w:r>
      <w:r w:rsidR="00F01DF3">
        <w:rPr>
          <w:rFonts w:ascii="Arial" w:hAnsi="Arial" w:cs="Arial"/>
          <w:color w:val="000000"/>
          <w:sz w:val="22"/>
          <w:szCs w:val="22"/>
          <w:shd w:val="clear" w:color="auto" w:fill="FFFFFF"/>
        </w:rPr>
        <w:t xml:space="preserve"> (2007).</w:t>
      </w:r>
      <w:r w:rsidRPr="00AE3EEF">
        <w:rPr>
          <w:rFonts w:ascii="Arial" w:hAnsi="Arial" w:cs="Arial"/>
          <w:color w:val="000000"/>
          <w:sz w:val="22"/>
          <w:szCs w:val="22"/>
          <w:shd w:val="clear" w:color="auto" w:fill="FFFFFF"/>
        </w:rPr>
        <w:t xml:space="preserve"> Quality indicators for the care of dementia in vulnerable elders. </w:t>
      </w:r>
      <w:r w:rsidRPr="00F01DF3">
        <w:rPr>
          <w:rFonts w:ascii="Arial" w:hAnsi="Arial" w:cs="Arial"/>
          <w:i/>
          <w:color w:val="000000"/>
          <w:sz w:val="22"/>
          <w:szCs w:val="22"/>
          <w:shd w:val="clear" w:color="auto" w:fill="FFFFFF"/>
        </w:rPr>
        <w:t xml:space="preserve">J Am </w:t>
      </w:r>
      <w:proofErr w:type="spellStart"/>
      <w:r w:rsidRPr="00F01DF3">
        <w:rPr>
          <w:rFonts w:ascii="Arial" w:hAnsi="Arial" w:cs="Arial"/>
          <w:i/>
          <w:color w:val="000000"/>
          <w:sz w:val="22"/>
          <w:szCs w:val="22"/>
          <w:shd w:val="clear" w:color="auto" w:fill="FFFFFF"/>
        </w:rPr>
        <w:t>Geriatr</w:t>
      </w:r>
      <w:proofErr w:type="spellEnd"/>
      <w:r w:rsidRPr="00F01DF3">
        <w:rPr>
          <w:rFonts w:ascii="Arial" w:hAnsi="Arial" w:cs="Arial"/>
          <w:i/>
          <w:color w:val="000000"/>
          <w:sz w:val="22"/>
          <w:szCs w:val="22"/>
          <w:shd w:val="clear" w:color="auto" w:fill="FFFFFF"/>
        </w:rPr>
        <w:t xml:space="preserve"> Soc</w:t>
      </w:r>
      <w:r w:rsidR="00F01DF3">
        <w:rPr>
          <w:rFonts w:ascii="Arial" w:hAnsi="Arial" w:cs="Arial"/>
          <w:i/>
          <w:color w:val="000000"/>
          <w:sz w:val="22"/>
          <w:szCs w:val="22"/>
          <w:shd w:val="clear" w:color="auto" w:fill="FFFFFF"/>
        </w:rPr>
        <w:t>,</w:t>
      </w:r>
      <w:r w:rsidRPr="00A50A58">
        <w:rPr>
          <w:rFonts w:ascii="Arial" w:hAnsi="Arial" w:cs="Arial"/>
          <w:color w:val="000000"/>
          <w:sz w:val="22"/>
          <w:szCs w:val="22"/>
          <w:shd w:val="clear" w:color="auto" w:fill="FFFFFF"/>
        </w:rPr>
        <w:t xml:space="preserve"> </w:t>
      </w:r>
      <w:r w:rsidRPr="00AE3EEF">
        <w:rPr>
          <w:rFonts w:ascii="Arial" w:hAnsi="Arial" w:cs="Arial"/>
          <w:color w:val="000000"/>
          <w:sz w:val="22"/>
          <w:szCs w:val="22"/>
          <w:shd w:val="clear" w:color="auto" w:fill="FFFFFF"/>
        </w:rPr>
        <w:t>55(2</w:t>
      </w:r>
      <w:proofErr w:type="gramStart"/>
      <w:r w:rsidRPr="00AE3EEF">
        <w:rPr>
          <w:rFonts w:ascii="Arial" w:hAnsi="Arial" w:cs="Arial"/>
          <w:color w:val="000000"/>
          <w:sz w:val="22"/>
          <w:szCs w:val="22"/>
          <w:shd w:val="clear" w:color="auto" w:fill="FFFFFF"/>
        </w:rPr>
        <w:t>):S</w:t>
      </w:r>
      <w:proofErr w:type="gramEnd"/>
      <w:r w:rsidRPr="00AE3EEF">
        <w:rPr>
          <w:rFonts w:ascii="Arial" w:hAnsi="Arial" w:cs="Arial"/>
          <w:color w:val="000000"/>
          <w:sz w:val="22"/>
          <w:szCs w:val="22"/>
          <w:shd w:val="clear" w:color="auto" w:fill="FFFFFF"/>
        </w:rPr>
        <w:t>293–301.</w:t>
      </w:r>
    </w:p>
    <w:p w14:paraId="5925FF9F" w14:textId="77777777" w:rsidR="00F01DF3" w:rsidRPr="00F01DF3" w:rsidRDefault="00F01DF3" w:rsidP="00F01DF3">
      <w:pPr>
        <w:spacing w:line="360" w:lineRule="auto"/>
        <w:jc w:val="both"/>
        <w:rPr>
          <w:rFonts w:ascii="Arial" w:hAnsi="Arial" w:cs="Arial"/>
          <w:color w:val="000000"/>
          <w:shd w:val="clear" w:color="auto" w:fill="FFFFFF"/>
        </w:rPr>
      </w:pPr>
    </w:p>
    <w:p w14:paraId="3A1626A9" w14:textId="74B16F67" w:rsidR="0074214D" w:rsidRDefault="0074214D" w:rsidP="00A50A58">
      <w:pPr>
        <w:pStyle w:val="ListParagraph"/>
        <w:numPr>
          <w:ilvl w:val="0"/>
          <w:numId w:val="3"/>
        </w:numPr>
        <w:spacing w:line="360" w:lineRule="auto"/>
        <w:jc w:val="both"/>
        <w:rPr>
          <w:rFonts w:ascii="Arial" w:hAnsi="Arial" w:cs="Arial"/>
          <w:color w:val="000000"/>
          <w:sz w:val="22"/>
          <w:szCs w:val="22"/>
          <w:shd w:val="clear" w:color="auto" w:fill="FFFFFF"/>
        </w:rPr>
      </w:pPr>
      <w:proofErr w:type="spellStart"/>
      <w:r w:rsidRPr="00AE3EEF">
        <w:rPr>
          <w:rFonts w:ascii="Arial" w:hAnsi="Arial" w:cs="Arial"/>
          <w:color w:val="000000"/>
          <w:sz w:val="22"/>
          <w:szCs w:val="22"/>
          <w:shd w:val="clear" w:color="auto" w:fill="FFFFFF"/>
        </w:rPr>
        <w:t>Frisoni</w:t>
      </w:r>
      <w:proofErr w:type="spellEnd"/>
      <w:r w:rsidR="00F01DF3">
        <w:rPr>
          <w:rFonts w:ascii="Arial" w:hAnsi="Arial" w:cs="Arial"/>
          <w:color w:val="000000"/>
          <w:sz w:val="22"/>
          <w:szCs w:val="22"/>
          <w:shd w:val="clear" w:color="auto" w:fill="FFFFFF"/>
        </w:rPr>
        <w:t xml:space="preserve">, </w:t>
      </w:r>
      <w:r w:rsidRPr="00A50A58">
        <w:rPr>
          <w:rFonts w:ascii="Arial" w:hAnsi="Arial" w:cs="Arial"/>
          <w:color w:val="000000"/>
          <w:sz w:val="22"/>
          <w:szCs w:val="22"/>
          <w:shd w:val="clear" w:color="auto" w:fill="FFFFFF"/>
        </w:rPr>
        <w:t>B</w:t>
      </w:r>
      <w:r w:rsidR="00F01DF3">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Fox</w:t>
      </w:r>
      <w:r w:rsidR="00F01DF3">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 xml:space="preserve"> N</w:t>
      </w:r>
      <w:r w:rsidR="00F01DF3">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w:t>
      </w:r>
      <w:r w:rsidRPr="00AE3EEF">
        <w:rPr>
          <w:rFonts w:ascii="Arial" w:hAnsi="Arial" w:cs="Arial"/>
          <w:color w:val="000000"/>
          <w:sz w:val="22"/>
          <w:szCs w:val="22"/>
          <w:shd w:val="clear" w:color="auto" w:fill="FFFFFF"/>
        </w:rPr>
        <w:t xml:space="preserve"> Jack</w:t>
      </w:r>
      <w:r w:rsidR="00F01DF3">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 xml:space="preserve"> C</w:t>
      </w:r>
      <w:r w:rsidR="00F01DF3">
        <w:rPr>
          <w:rFonts w:ascii="Arial" w:hAnsi="Arial" w:cs="Arial"/>
          <w:color w:val="000000"/>
          <w:sz w:val="22"/>
          <w:szCs w:val="22"/>
          <w:shd w:val="clear" w:color="auto" w:fill="FFFFFF"/>
        </w:rPr>
        <w:t>. (</w:t>
      </w:r>
      <w:r w:rsidR="0041420B">
        <w:rPr>
          <w:rFonts w:ascii="Arial" w:hAnsi="Arial" w:cs="Arial"/>
          <w:color w:val="000000"/>
          <w:sz w:val="22"/>
          <w:szCs w:val="22"/>
          <w:shd w:val="clear" w:color="auto" w:fill="FFFFFF"/>
        </w:rPr>
        <w:t>2010).</w:t>
      </w:r>
      <w:r w:rsidRPr="00AE3EEF">
        <w:rPr>
          <w:rFonts w:ascii="Arial" w:hAnsi="Arial" w:cs="Arial"/>
          <w:color w:val="000000"/>
          <w:sz w:val="22"/>
          <w:szCs w:val="22"/>
          <w:shd w:val="clear" w:color="auto" w:fill="FFFFFF"/>
        </w:rPr>
        <w:t xml:space="preserve"> The clinical use of structural MRI in Alzheimer disease. </w:t>
      </w:r>
      <w:r w:rsidRPr="0041420B">
        <w:rPr>
          <w:rFonts w:ascii="Arial" w:hAnsi="Arial" w:cs="Arial"/>
          <w:i/>
          <w:color w:val="000000"/>
          <w:sz w:val="22"/>
          <w:szCs w:val="22"/>
          <w:shd w:val="clear" w:color="auto" w:fill="FFFFFF"/>
        </w:rPr>
        <w:t xml:space="preserve">Nat Rev </w:t>
      </w:r>
      <w:proofErr w:type="spellStart"/>
      <w:r w:rsidRPr="0041420B">
        <w:rPr>
          <w:rFonts w:ascii="Arial" w:hAnsi="Arial" w:cs="Arial"/>
          <w:i/>
          <w:color w:val="000000"/>
          <w:sz w:val="22"/>
          <w:szCs w:val="22"/>
          <w:shd w:val="clear" w:color="auto" w:fill="FFFFFF"/>
        </w:rPr>
        <w:t>Neurol</w:t>
      </w:r>
      <w:proofErr w:type="spellEnd"/>
      <w:r w:rsidR="0041420B">
        <w:rPr>
          <w:rFonts w:ascii="Arial" w:hAnsi="Arial" w:cs="Arial"/>
          <w:color w:val="000000"/>
          <w:sz w:val="22"/>
          <w:szCs w:val="22"/>
          <w:shd w:val="clear" w:color="auto" w:fill="FFFFFF"/>
        </w:rPr>
        <w:t xml:space="preserve">, </w:t>
      </w:r>
      <w:r w:rsidRPr="00AE3EEF">
        <w:rPr>
          <w:rFonts w:ascii="Arial" w:hAnsi="Arial" w:cs="Arial"/>
          <w:color w:val="000000"/>
          <w:sz w:val="22"/>
          <w:szCs w:val="22"/>
          <w:shd w:val="clear" w:color="auto" w:fill="FFFFFF"/>
        </w:rPr>
        <w:t>6:67-77</w:t>
      </w:r>
    </w:p>
    <w:p w14:paraId="560BAEB0" w14:textId="1CE8AEF8" w:rsidR="00FC78E8" w:rsidRDefault="00FC78E8" w:rsidP="00FC78E8">
      <w:pPr>
        <w:spacing w:line="360" w:lineRule="auto"/>
        <w:jc w:val="both"/>
        <w:rPr>
          <w:rFonts w:ascii="Arial" w:hAnsi="Arial" w:cs="Arial"/>
          <w:color w:val="000000"/>
          <w:shd w:val="clear" w:color="auto" w:fill="FFFFFF"/>
        </w:rPr>
      </w:pPr>
    </w:p>
    <w:p w14:paraId="258D2195" w14:textId="68D101C2" w:rsidR="00FC78E8" w:rsidRPr="00FC78E8" w:rsidRDefault="00B5499F" w:rsidP="00FC78E8">
      <w:pPr>
        <w:pStyle w:val="ListParagraph"/>
        <w:numPr>
          <w:ilvl w:val="0"/>
          <w:numId w:val="3"/>
        </w:numPr>
        <w:spacing w:line="360" w:lineRule="auto"/>
        <w:jc w:val="both"/>
        <w:rPr>
          <w:rFonts w:ascii="Arial" w:hAnsi="Arial" w:cs="Arial"/>
          <w:color w:val="000000"/>
          <w:shd w:val="clear" w:color="auto" w:fill="FFFFFF"/>
        </w:rPr>
      </w:pPr>
      <w:r>
        <w:rPr>
          <w:rFonts w:ascii="Arial" w:eastAsiaTheme="minorEastAsia" w:hAnsi="Arial" w:cs="Arial"/>
          <w:color w:val="000000"/>
          <w:sz w:val="22"/>
          <w:szCs w:val="22"/>
          <w:shd w:val="clear" w:color="auto" w:fill="FFFFFF"/>
          <w:lang w:eastAsia="en-US"/>
        </w:rPr>
        <w:t xml:space="preserve">Gibson, G., Dickinson, C., </w:t>
      </w:r>
      <w:proofErr w:type="spellStart"/>
      <w:r>
        <w:rPr>
          <w:rFonts w:ascii="Arial" w:eastAsiaTheme="minorEastAsia" w:hAnsi="Arial" w:cs="Arial"/>
          <w:color w:val="000000"/>
          <w:sz w:val="22"/>
          <w:szCs w:val="22"/>
          <w:shd w:val="clear" w:color="auto" w:fill="FFFFFF"/>
          <w:lang w:eastAsia="en-US"/>
        </w:rPr>
        <w:t>Brittain</w:t>
      </w:r>
      <w:proofErr w:type="spellEnd"/>
      <w:r>
        <w:rPr>
          <w:rFonts w:ascii="Arial" w:eastAsiaTheme="minorEastAsia" w:hAnsi="Arial" w:cs="Arial"/>
          <w:color w:val="000000"/>
          <w:sz w:val="22"/>
          <w:szCs w:val="22"/>
          <w:shd w:val="clear" w:color="auto" w:fill="FFFFFF"/>
          <w:lang w:eastAsia="en-US"/>
        </w:rPr>
        <w:t xml:space="preserve">, K., Robinson, L. </w:t>
      </w:r>
      <w:r w:rsidR="004C5CDD">
        <w:rPr>
          <w:rFonts w:ascii="Arial" w:eastAsiaTheme="minorEastAsia" w:hAnsi="Arial" w:cs="Arial"/>
          <w:color w:val="000000"/>
          <w:sz w:val="22"/>
          <w:szCs w:val="22"/>
          <w:shd w:val="clear" w:color="auto" w:fill="FFFFFF"/>
          <w:lang w:eastAsia="en-US"/>
        </w:rPr>
        <w:t xml:space="preserve">(2015). The everyday use of assistive technology by people with dementia and their family carers: a qualitative </w:t>
      </w:r>
      <w:r w:rsidR="00F76671">
        <w:rPr>
          <w:rFonts w:ascii="Arial" w:eastAsiaTheme="minorEastAsia" w:hAnsi="Arial" w:cs="Arial"/>
          <w:color w:val="000000"/>
          <w:sz w:val="22"/>
          <w:szCs w:val="22"/>
          <w:shd w:val="clear" w:color="auto" w:fill="FFFFFF"/>
          <w:lang w:eastAsia="en-US"/>
        </w:rPr>
        <w:t xml:space="preserve">study. </w:t>
      </w:r>
      <w:r w:rsidR="006C6F2D">
        <w:rPr>
          <w:rFonts w:ascii="Arial" w:eastAsiaTheme="minorEastAsia" w:hAnsi="Arial" w:cs="Arial"/>
          <w:i/>
          <w:iCs/>
          <w:color w:val="000000"/>
          <w:sz w:val="22"/>
          <w:szCs w:val="22"/>
          <w:shd w:val="clear" w:color="auto" w:fill="FFFFFF"/>
          <w:lang w:eastAsia="en-US"/>
        </w:rPr>
        <w:t>BMC Geriatrics.</w:t>
      </w:r>
    </w:p>
    <w:p w14:paraId="7806D973" w14:textId="4E9E7498" w:rsidR="00FC78E8" w:rsidRPr="0041420B" w:rsidRDefault="00FC78E8" w:rsidP="0041420B">
      <w:pPr>
        <w:spacing w:line="360" w:lineRule="auto"/>
        <w:jc w:val="both"/>
        <w:rPr>
          <w:rFonts w:ascii="Arial" w:hAnsi="Arial" w:cs="Arial"/>
          <w:color w:val="000000"/>
          <w:shd w:val="clear" w:color="auto" w:fill="FFFFFF"/>
        </w:rPr>
      </w:pPr>
    </w:p>
    <w:p w14:paraId="00D8DC8F" w14:textId="6A58D830" w:rsidR="0041420B" w:rsidRPr="0096554A" w:rsidRDefault="006D694A" w:rsidP="0041420B">
      <w:pPr>
        <w:pStyle w:val="ListParagraph"/>
        <w:numPr>
          <w:ilvl w:val="0"/>
          <w:numId w:val="3"/>
        </w:numPr>
        <w:spacing w:line="360" w:lineRule="auto"/>
        <w:jc w:val="both"/>
        <w:rPr>
          <w:rFonts w:ascii="Arial" w:hAnsi="Arial" w:cs="Arial"/>
          <w:color w:val="000000"/>
          <w:sz w:val="22"/>
          <w:szCs w:val="22"/>
          <w:shd w:val="clear" w:color="auto" w:fill="FFFFFF"/>
        </w:rPr>
      </w:pPr>
      <w:r w:rsidRPr="00A50A58">
        <w:rPr>
          <w:rFonts w:ascii="Arial" w:hAnsi="Arial" w:cs="Arial"/>
          <w:color w:val="1B1B1B"/>
          <w:sz w:val="22"/>
          <w:szCs w:val="22"/>
          <w:shd w:val="clear" w:color="auto" w:fill="FFFFFF"/>
        </w:rPr>
        <w:t>Greenwood, N., &amp; Smith, R. (2016). The experiences of people with young-onset dementia: A meta-ethnographic review of the qualitative literature. </w:t>
      </w:r>
      <w:proofErr w:type="spellStart"/>
      <w:r w:rsidRPr="00A50A58">
        <w:rPr>
          <w:rStyle w:val="Emphasis"/>
          <w:rFonts w:ascii="Arial" w:hAnsi="Arial" w:cs="Arial"/>
          <w:color w:val="1B1B1B"/>
          <w:sz w:val="22"/>
          <w:szCs w:val="22"/>
          <w:shd w:val="clear" w:color="auto" w:fill="FFFFFF"/>
        </w:rPr>
        <w:t>Maturitas</w:t>
      </w:r>
      <w:proofErr w:type="spellEnd"/>
      <w:r w:rsidRPr="00A50A58">
        <w:rPr>
          <w:rFonts w:ascii="Arial" w:hAnsi="Arial" w:cs="Arial"/>
          <w:color w:val="1B1B1B"/>
          <w:sz w:val="22"/>
          <w:szCs w:val="22"/>
          <w:shd w:val="clear" w:color="auto" w:fill="FFFFFF"/>
        </w:rPr>
        <w:t>, 92, 102-109.</w:t>
      </w:r>
    </w:p>
    <w:p w14:paraId="62D38A22" w14:textId="0D7040E3" w:rsidR="009B0E15" w:rsidRPr="00AE3EEF" w:rsidRDefault="009B0E15" w:rsidP="00A50A58">
      <w:pPr>
        <w:pStyle w:val="ListParagraph"/>
        <w:numPr>
          <w:ilvl w:val="0"/>
          <w:numId w:val="3"/>
        </w:numPr>
        <w:spacing w:line="360" w:lineRule="auto"/>
        <w:jc w:val="both"/>
        <w:rPr>
          <w:rFonts w:ascii="Arial" w:hAnsi="Arial" w:cs="Arial"/>
          <w:color w:val="000000"/>
          <w:sz w:val="22"/>
          <w:szCs w:val="22"/>
          <w:shd w:val="clear" w:color="auto" w:fill="FFFFFF"/>
        </w:rPr>
      </w:pPr>
      <w:r w:rsidRPr="00A50A58">
        <w:rPr>
          <w:rFonts w:ascii="Arial" w:hAnsi="Arial" w:cs="Arial"/>
          <w:color w:val="1B1B1B"/>
          <w:sz w:val="22"/>
          <w:szCs w:val="22"/>
          <w:shd w:val="clear" w:color="auto" w:fill="FFFFFF"/>
        </w:rPr>
        <w:lastRenderedPageBreak/>
        <w:t>Harris, P.B. &amp; Keady, J. (2009</w:t>
      </w:r>
      <w:proofErr w:type="gramStart"/>
      <w:r w:rsidRPr="00A50A58">
        <w:rPr>
          <w:rFonts w:ascii="Arial" w:hAnsi="Arial" w:cs="Arial"/>
          <w:color w:val="1B1B1B"/>
          <w:sz w:val="22"/>
          <w:szCs w:val="22"/>
          <w:shd w:val="clear" w:color="auto" w:fill="FFFFFF"/>
        </w:rPr>
        <w:t>).Self</w:t>
      </w:r>
      <w:proofErr w:type="gramEnd"/>
      <w:r w:rsidR="0041420B">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hood in younger onset dementia: Transitions and testimonies. </w:t>
      </w:r>
      <w:r w:rsidRPr="00A50A58">
        <w:rPr>
          <w:rStyle w:val="Emphasis"/>
          <w:rFonts w:ascii="Arial" w:hAnsi="Arial" w:cs="Arial"/>
          <w:color w:val="1B1B1B"/>
          <w:sz w:val="22"/>
          <w:szCs w:val="22"/>
          <w:shd w:val="clear" w:color="auto" w:fill="FFFFFF"/>
        </w:rPr>
        <w:t>Aging &amp; Mental Health</w:t>
      </w:r>
      <w:r w:rsidRPr="00A50A58">
        <w:rPr>
          <w:rFonts w:ascii="Arial" w:hAnsi="Arial" w:cs="Arial"/>
          <w:color w:val="1B1B1B"/>
          <w:sz w:val="22"/>
          <w:szCs w:val="22"/>
          <w:shd w:val="clear" w:color="auto" w:fill="FFFFFF"/>
        </w:rPr>
        <w:t>, 13(3), 437-444.</w:t>
      </w:r>
    </w:p>
    <w:p w14:paraId="171765D4" w14:textId="77777777" w:rsidR="0041420B" w:rsidRPr="0041420B" w:rsidRDefault="0041420B" w:rsidP="0041420B">
      <w:pPr>
        <w:pStyle w:val="ListParagraph"/>
        <w:rPr>
          <w:rFonts w:ascii="Arial" w:hAnsi="Arial" w:cs="Arial"/>
          <w:color w:val="000000"/>
          <w:sz w:val="22"/>
          <w:szCs w:val="22"/>
          <w:shd w:val="clear" w:color="auto" w:fill="FFFFFF"/>
        </w:rPr>
      </w:pPr>
    </w:p>
    <w:p w14:paraId="2675FA7D" w14:textId="77777777" w:rsidR="0041420B" w:rsidRPr="00A50A58" w:rsidRDefault="0041420B" w:rsidP="0041420B">
      <w:pPr>
        <w:pStyle w:val="ListParagraph"/>
        <w:spacing w:line="360" w:lineRule="auto"/>
        <w:jc w:val="both"/>
        <w:rPr>
          <w:rFonts w:ascii="Arial" w:hAnsi="Arial" w:cs="Arial"/>
          <w:color w:val="000000"/>
          <w:sz w:val="22"/>
          <w:szCs w:val="22"/>
          <w:shd w:val="clear" w:color="auto" w:fill="FFFFFF"/>
        </w:rPr>
      </w:pPr>
    </w:p>
    <w:p w14:paraId="4F0EA140" w14:textId="223650D3" w:rsidR="008D39ED" w:rsidRPr="0076553D" w:rsidRDefault="008D39ED" w:rsidP="00A50A58">
      <w:pPr>
        <w:pStyle w:val="ListParagraph"/>
        <w:numPr>
          <w:ilvl w:val="0"/>
          <w:numId w:val="3"/>
        </w:numPr>
        <w:spacing w:line="360" w:lineRule="auto"/>
        <w:jc w:val="both"/>
        <w:rPr>
          <w:rFonts w:ascii="Arial" w:hAnsi="Arial" w:cs="Arial"/>
          <w:sz w:val="22"/>
          <w:szCs w:val="22"/>
        </w:rPr>
      </w:pPr>
      <w:r w:rsidRPr="00AE3EEF">
        <w:rPr>
          <w:rFonts w:ascii="Arial" w:hAnsi="Arial" w:cs="Arial"/>
          <w:color w:val="000000"/>
          <w:sz w:val="22"/>
          <w:szCs w:val="22"/>
          <w:shd w:val="clear" w:color="auto" w:fill="FFFFFF"/>
        </w:rPr>
        <w:t xml:space="preserve">Hildreth, KL., Church, S. (2015). </w:t>
      </w:r>
      <w:r w:rsidRPr="00AE3EEF">
        <w:rPr>
          <w:rStyle w:val="ref-title"/>
          <w:rFonts w:ascii="Arial" w:hAnsi="Arial" w:cs="Arial"/>
          <w:color w:val="000000"/>
          <w:sz w:val="22"/>
          <w:szCs w:val="22"/>
          <w:shd w:val="clear" w:color="auto" w:fill="FFFFFF"/>
        </w:rPr>
        <w:t>Evaluation and management of the elderly patient presenting with cognitive complaints</w:t>
      </w:r>
      <w:r w:rsidRPr="00AE3EEF">
        <w:rPr>
          <w:rFonts w:ascii="Arial" w:hAnsi="Arial" w:cs="Arial"/>
          <w:color w:val="000000"/>
          <w:sz w:val="22"/>
          <w:szCs w:val="22"/>
          <w:shd w:val="clear" w:color="auto" w:fill="FFFFFF"/>
        </w:rPr>
        <w:t>. </w:t>
      </w:r>
      <w:r w:rsidRPr="0041420B">
        <w:rPr>
          <w:rStyle w:val="ref-journal"/>
          <w:rFonts w:ascii="Arial" w:hAnsi="Arial" w:cs="Arial"/>
          <w:i/>
          <w:color w:val="000000"/>
          <w:sz w:val="22"/>
          <w:szCs w:val="22"/>
          <w:shd w:val="clear" w:color="auto" w:fill="FFFFFF"/>
        </w:rPr>
        <w:t xml:space="preserve">Medical </w:t>
      </w:r>
      <w:r w:rsidR="00550193" w:rsidRPr="0041420B">
        <w:rPr>
          <w:rStyle w:val="ref-journal"/>
          <w:rFonts w:ascii="Arial" w:hAnsi="Arial" w:cs="Arial"/>
          <w:i/>
          <w:color w:val="000000"/>
          <w:sz w:val="22"/>
          <w:szCs w:val="22"/>
          <w:shd w:val="clear" w:color="auto" w:fill="FFFFFF"/>
        </w:rPr>
        <w:t>Clinic North</w:t>
      </w:r>
      <w:r w:rsidRPr="0041420B">
        <w:rPr>
          <w:rStyle w:val="ref-journal"/>
          <w:rFonts w:ascii="Arial" w:hAnsi="Arial" w:cs="Arial"/>
          <w:i/>
          <w:color w:val="000000"/>
          <w:sz w:val="22"/>
          <w:szCs w:val="22"/>
          <w:shd w:val="clear" w:color="auto" w:fill="FFFFFF"/>
        </w:rPr>
        <w:t xml:space="preserve"> Am</w:t>
      </w:r>
      <w:r w:rsidR="0041420B">
        <w:rPr>
          <w:rFonts w:ascii="Arial" w:hAnsi="Arial" w:cs="Arial"/>
          <w:color w:val="000000"/>
          <w:sz w:val="22"/>
          <w:szCs w:val="22"/>
          <w:shd w:val="clear" w:color="auto" w:fill="FFFFFF"/>
        </w:rPr>
        <w:t>,</w:t>
      </w:r>
      <w:r w:rsidRPr="00A50A58">
        <w:rPr>
          <w:rFonts w:ascii="Arial" w:hAnsi="Arial" w:cs="Arial"/>
          <w:color w:val="000000"/>
          <w:sz w:val="22"/>
          <w:szCs w:val="22"/>
          <w:shd w:val="clear" w:color="auto" w:fill="FFFFFF"/>
        </w:rPr>
        <w:t> </w:t>
      </w:r>
      <w:r w:rsidRPr="00AE3EEF">
        <w:rPr>
          <w:rStyle w:val="ref-vol"/>
          <w:rFonts w:ascii="Arial" w:hAnsi="Arial" w:cs="Arial"/>
          <w:color w:val="000000"/>
          <w:sz w:val="22"/>
          <w:szCs w:val="22"/>
          <w:shd w:val="clear" w:color="auto" w:fill="FFFFFF"/>
        </w:rPr>
        <w:t>99</w:t>
      </w:r>
      <w:r w:rsidRPr="00AE3EEF">
        <w:rPr>
          <w:rFonts w:ascii="Arial" w:hAnsi="Arial" w:cs="Arial"/>
          <w:color w:val="000000"/>
          <w:sz w:val="22"/>
          <w:szCs w:val="22"/>
          <w:shd w:val="clear" w:color="auto" w:fill="FFFFFF"/>
        </w:rPr>
        <w:t>(</w:t>
      </w:r>
      <w:r w:rsidRPr="00AE3EEF">
        <w:rPr>
          <w:rStyle w:val="ref-iss"/>
          <w:rFonts w:ascii="Arial" w:hAnsi="Arial" w:cs="Arial"/>
          <w:color w:val="000000"/>
          <w:sz w:val="22"/>
          <w:szCs w:val="22"/>
          <w:shd w:val="clear" w:color="auto" w:fill="FFFFFF"/>
        </w:rPr>
        <w:t>2</w:t>
      </w:r>
      <w:r w:rsidRPr="00AE3EEF">
        <w:rPr>
          <w:rFonts w:ascii="Arial" w:hAnsi="Arial" w:cs="Arial"/>
          <w:color w:val="000000"/>
          <w:sz w:val="22"/>
          <w:szCs w:val="22"/>
          <w:shd w:val="clear" w:color="auto" w:fill="FFFFFF"/>
        </w:rPr>
        <w:t>):311-35.</w:t>
      </w:r>
    </w:p>
    <w:p w14:paraId="18C76B6C" w14:textId="77777777" w:rsidR="0041420B" w:rsidRPr="00A50A58" w:rsidRDefault="0041420B" w:rsidP="0041420B">
      <w:pPr>
        <w:pStyle w:val="ListParagraph"/>
        <w:spacing w:line="360" w:lineRule="auto"/>
        <w:jc w:val="both"/>
        <w:rPr>
          <w:rFonts w:ascii="Arial" w:hAnsi="Arial" w:cs="Arial"/>
          <w:sz w:val="22"/>
          <w:szCs w:val="22"/>
        </w:rPr>
      </w:pPr>
    </w:p>
    <w:p w14:paraId="34FC71EE" w14:textId="3570CDA0" w:rsidR="0076553D" w:rsidRPr="0076553D" w:rsidRDefault="0076553D" w:rsidP="00A50A58">
      <w:pPr>
        <w:pStyle w:val="ListParagraph"/>
        <w:numPr>
          <w:ilvl w:val="0"/>
          <w:numId w:val="3"/>
        </w:numPr>
        <w:spacing w:line="360" w:lineRule="auto"/>
        <w:jc w:val="both"/>
        <w:rPr>
          <w:rFonts w:ascii="Arial" w:hAnsi="Arial" w:cs="Arial"/>
          <w:color w:val="000000"/>
          <w:sz w:val="22"/>
          <w:szCs w:val="22"/>
          <w:shd w:val="clear" w:color="auto" w:fill="FFFFFF"/>
        </w:rPr>
      </w:pPr>
      <w:r w:rsidRPr="0076553D">
        <w:rPr>
          <w:rFonts w:ascii="Arial" w:hAnsi="Arial" w:cs="Arial"/>
          <w:color w:val="000000"/>
          <w:sz w:val="22"/>
          <w:szCs w:val="22"/>
          <w:shd w:val="clear" w:color="auto" w:fill="FFFFFF"/>
        </w:rPr>
        <w:t xml:space="preserve">Lemon, B. W., </w:t>
      </w:r>
      <w:proofErr w:type="spellStart"/>
      <w:r w:rsidRPr="0076553D">
        <w:rPr>
          <w:rFonts w:ascii="Arial" w:hAnsi="Arial" w:cs="Arial"/>
          <w:color w:val="000000"/>
          <w:sz w:val="22"/>
          <w:szCs w:val="22"/>
          <w:shd w:val="clear" w:color="auto" w:fill="FFFFFF"/>
        </w:rPr>
        <w:t>Bengston</w:t>
      </w:r>
      <w:proofErr w:type="spellEnd"/>
      <w:r w:rsidRPr="0076553D">
        <w:rPr>
          <w:rFonts w:ascii="Arial" w:hAnsi="Arial" w:cs="Arial"/>
          <w:color w:val="000000"/>
          <w:sz w:val="22"/>
          <w:szCs w:val="22"/>
          <w:shd w:val="clear" w:color="auto" w:fill="FFFFFF"/>
        </w:rPr>
        <w:t xml:space="preserve">, V. L., &amp; Peterson, J. A. (1972). An exploration of the activity theory of aging: Activity </w:t>
      </w:r>
      <w:r w:rsidRPr="00A50A58">
        <w:rPr>
          <w:rFonts w:ascii="Arial" w:hAnsi="Arial" w:cs="Arial"/>
          <w:color w:val="000000"/>
          <w:sz w:val="22"/>
          <w:szCs w:val="22"/>
          <w:shd w:val="clear" w:color="auto" w:fill="FFFFFF"/>
        </w:rPr>
        <w:t xml:space="preserve">types and life satisfaction among in-movers to a retirement community. </w:t>
      </w:r>
      <w:r w:rsidRPr="0041420B">
        <w:rPr>
          <w:rFonts w:ascii="Arial" w:hAnsi="Arial" w:cs="Arial"/>
          <w:i/>
          <w:color w:val="000000"/>
          <w:sz w:val="22"/>
          <w:szCs w:val="22"/>
          <w:shd w:val="clear" w:color="auto" w:fill="FFFFFF"/>
        </w:rPr>
        <w:t>Journal of Gerontology</w:t>
      </w:r>
      <w:r w:rsidRPr="00A50A58">
        <w:rPr>
          <w:rFonts w:ascii="Arial" w:hAnsi="Arial" w:cs="Arial"/>
          <w:color w:val="000000"/>
          <w:sz w:val="22"/>
          <w:szCs w:val="22"/>
          <w:shd w:val="clear" w:color="auto" w:fill="FFFFFF"/>
        </w:rPr>
        <w:t xml:space="preserve">, 27, 511–523. </w:t>
      </w:r>
    </w:p>
    <w:p w14:paraId="438D403A" w14:textId="77777777" w:rsidR="0041420B" w:rsidRPr="00326706" w:rsidRDefault="0041420B" w:rsidP="00326706">
      <w:pPr>
        <w:spacing w:line="360" w:lineRule="auto"/>
        <w:jc w:val="both"/>
        <w:rPr>
          <w:rFonts w:ascii="Arial" w:hAnsi="Arial" w:cs="Arial"/>
          <w:color w:val="000000"/>
          <w:shd w:val="clear" w:color="auto" w:fill="FFFFFF"/>
        </w:rPr>
      </w:pPr>
    </w:p>
    <w:p w14:paraId="75CFDABA" w14:textId="315EE1BE" w:rsidR="0076553D" w:rsidRPr="00E141A7" w:rsidRDefault="0076553D" w:rsidP="00A50A58">
      <w:pPr>
        <w:pStyle w:val="ListParagraph"/>
        <w:numPr>
          <w:ilvl w:val="0"/>
          <w:numId w:val="3"/>
        </w:numPr>
        <w:spacing w:line="360" w:lineRule="auto"/>
        <w:jc w:val="both"/>
        <w:rPr>
          <w:rFonts w:ascii="Arial" w:hAnsi="Arial" w:cs="Arial"/>
          <w:color w:val="000000"/>
          <w:sz w:val="22"/>
          <w:szCs w:val="22"/>
          <w:shd w:val="clear" w:color="auto" w:fill="FFFFFF"/>
        </w:rPr>
      </w:pPr>
      <w:r w:rsidRPr="0076553D">
        <w:rPr>
          <w:rFonts w:ascii="Arial" w:hAnsi="Arial" w:cs="Arial"/>
          <w:color w:val="000000"/>
          <w:sz w:val="22"/>
          <w:szCs w:val="22"/>
          <w:shd w:val="clear" w:color="auto" w:fill="FFFFFF"/>
        </w:rPr>
        <w:t xml:space="preserve"> </w:t>
      </w:r>
      <w:proofErr w:type="spellStart"/>
      <w:r w:rsidRPr="0076553D">
        <w:rPr>
          <w:rFonts w:ascii="Arial" w:hAnsi="Arial" w:cs="Arial"/>
          <w:color w:val="000000"/>
          <w:sz w:val="22"/>
          <w:szCs w:val="22"/>
          <w:shd w:val="clear" w:color="auto" w:fill="FFFFFF"/>
        </w:rPr>
        <w:t>Longino</w:t>
      </w:r>
      <w:proofErr w:type="spellEnd"/>
      <w:r w:rsidRPr="0076553D">
        <w:rPr>
          <w:rFonts w:ascii="Arial" w:hAnsi="Arial" w:cs="Arial"/>
          <w:color w:val="000000"/>
          <w:sz w:val="22"/>
          <w:szCs w:val="22"/>
          <w:shd w:val="clear" w:color="auto" w:fill="FFFFFF"/>
        </w:rPr>
        <w:t xml:space="preserve">, C. F., &amp; Kart, C. S. (1982). Explicating activity theory: A formal replication. </w:t>
      </w:r>
      <w:r w:rsidRPr="0041420B">
        <w:rPr>
          <w:rFonts w:ascii="Arial" w:hAnsi="Arial" w:cs="Arial"/>
          <w:i/>
          <w:color w:val="000000"/>
          <w:sz w:val="22"/>
          <w:szCs w:val="22"/>
          <w:shd w:val="clear" w:color="auto" w:fill="FFFFFF"/>
        </w:rPr>
        <w:t>Journal of Gerontology</w:t>
      </w:r>
      <w:r w:rsidRPr="0076553D">
        <w:rPr>
          <w:rFonts w:ascii="Arial" w:hAnsi="Arial" w:cs="Arial"/>
          <w:color w:val="000000"/>
          <w:sz w:val="22"/>
          <w:szCs w:val="22"/>
          <w:shd w:val="clear" w:color="auto" w:fill="FFFFFF"/>
        </w:rPr>
        <w:t xml:space="preserve">, 35, </w:t>
      </w:r>
      <w:r w:rsidRPr="00A50A58">
        <w:rPr>
          <w:rFonts w:ascii="Arial" w:hAnsi="Arial" w:cs="Arial"/>
          <w:color w:val="000000"/>
          <w:sz w:val="22"/>
          <w:szCs w:val="22"/>
          <w:shd w:val="clear" w:color="auto" w:fill="FFFFFF"/>
        </w:rPr>
        <w:t>713–722.</w:t>
      </w:r>
    </w:p>
    <w:p w14:paraId="2006FA23" w14:textId="77777777" w:rsidR="0041420B" w:rsidRPr="00A50A58" w:rsidRDefault="0041420B" w:rsidP="0041420B">
      <w:pPr>
        <w:pStyle w:val="ListParagraph"/>
        <w:spacing w:line="360" w:lineRule="auto"/>
        <w:jc w:val="both"/>
        <w:rPr>
          <w:rFonts w:ascii="Arial" w:hAnsi="Arial" w:cs="Arial"/>
          <w:color w:val="000000"/>
          <w:sz w:val="22"/>
          <w:szCs w:val="22"/>
          <w:shd w:val="clear" w:color="auto" w:fill="FFFFFF"/>
        </w:rPr>
      </w:pPr>
    </w:p>
    <w:p w14:paraId="63DA17FB" w14:textId="51671FB0" w:rsidR="002F0412" w:rsidRDefault="0041420B" w:rsidP="0096554A">
      <w:pPr>
        <w:pStyle w:val="ListParagraph"/>
        <w:numPr>
          <w:ilvl w:val="0"/>
          <w:numId w:val="3"/>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L</w:t>
      </w:r>
      <w:r w:rsidR="00E141A7" w:rsidRPr="00A50A58">
        <w:rPr>
          <w:rFonts w:ascii="Arial" w:hAnsi="Arial" w:cs="Arial"/>
          <w:color w:val="000000"/>
          <w:sz w:val="22"/>
          <w:szCs w:val="22"/>
          <w:shd w:val="clear" w:color="auto" w:fill="FFFFFF"/>
        </w:rPr>
        <w:t>ewellyn</w:t>
      </w:r>
      <w:r>
        <w:rPr>
          <w:rFonts w:ascii="Arial" w:hAnsi="Arial" w:cs="Arial"/>
          <w:color w:val="000000"/>
          <w:sz w:val="22"/>
          <w:szCs w:val="22"/>
          <w:shd w:val="clear" w:color="auto" w:fill="FFFFFF"/>
        </w:rPr>
        <w:t>,</w:t>
      </w:r>
      <w:r w:rsidR="00E141A7" w:rsidRPr="00E141A7">
        <w:rPr>
          <w:rFonts w:ascii="Arial" w:hAnsi="Arial" w:cs="Arial"/>
          <w:color w:val="000000"/>
          <w:sz w:val="22"/>
          <w:szCs w:val="22"/>
          <w:shd w:val="clear" w:color="auto" w:fill="FFFFFF"/>
        </w:rPr>
        <w:t xml:space="preserve"> G</w:t>
      </w:r>
      <w:r>
        <w:rPr>
          <w:rFonts w:ascii="Arial" w:hAnsi="Arial" w:cs="Arial"/>
          <w:color w:val="000000"/>
          <w:sz w:val="22"/>
          <w:szCs w:val="22"/>
          <w:shd w:val="clear" w:color="auto" w:fill="FFFFFF"/>
        </w:rPr>
        <w:t>. (</w:t>
      </w:r>
      <w:r w:rsidR="002F0412">
        <w:rPr>
          <w:rFonts w:ascii="Arial" w:hAnsi="Arial" w:cs="Arial"/>
          <w:color w:val="000000"/>
          <w:sz w:val="22"/>
          <w:szCs w:val="22"/>
          <w:shd w:val="clear" w:color="auto" w:fill="FFFFFF"/>
        </w:rPr>
        <w:t>2010).</w:t>
      </w:r>
      <w:r w:rsidR="00E141A7" w:rsidRPr="00E141A7">
        <w:rPr>
          <w:rFonts w:ascii="Arial" w:hAnsi="Arial" w:cs="Arial"/>
          <w:color w:val="000000"/>
          <w:sz w:val="22"/>
          <w:szCs w:val="22"/>
          <w:shd w:val="clear" w:color="auto" w:fill="FFFFFF"/>
        </w:rPr>
        <w:t xml:space="preserve"> Development and psychometric properties of the Family Life Interview. </w:t>
      </w:r>
      <w:r w:rsidR="00E141A7" w:rsidRPr="002F0412">
        <w:rPr>
          <w:rFonts w:ascii="Arial" w:hAnsi="Arial" w:cs="Arial"/>
          <w:i/>
          <w:color w:val="000000"/>
          <w:sz w:val="22"/>
          <w:szCs w:val="22"/>
          <w:shd w:val="clear" w:color="auto" w:fill="FFFFFF"/>
        </w:rPr>
        <w:t>Journal of Applied Research in Intellectual Disabilities,</w:t>
      </w:r>
      <w:r w:rsidR="00E141A7">
        <w:rPr>
          <w:rFonts w:ascii="Arial" w:hAnsi="Arial" w:cs="Arial"/>
          <w:color w:val="000000"/>
          <w:sz w:val="22"/>
          <w:szCs w:val="22"/>
          <w:shd w:val="clear" w:color="auto" w:fill="FFFFFF"/>
        </w:rPr>
        <w:t xml:space="preserve"> </w:t>
      </w:r>
      <w:r w:rsidR="00E141A7" w:rsidRPr="00A50A58">
        <w:rPr>
          <w:rFonts w:ascii="Arial" w:hAnsi="Arial" w:cs="Arial"/>
          <w:color w:val="000000"/>
          <w:sz w:val="22"/>
          <w:szCs w:val="22"/>
          <w:shd w:val="clear" w:color="auto" w:fill="FFFFFF"/>
        </w:rPr>
        <w:t xml:space="preserve">23:52-62. </w:t>
      </w:r>
    </w:p>
    <w:p w14:paraId="7C3782D8" w14:textId="77777777" w:rsidR="0096554A" w:rsidRPr="0096554A" w:rsidRDefault="0096554A" w:rsidP="0096554A">
      <w:pPr>
        <w:spacing w:line="360" w:lineRule="auto"/>
        <w:jc w:val="both"/>
        <w:rPr>
          <w:rFonts w:ascii="Arial" w:hAnsi="Arial" w:cs="Arial"/>
          <w:color w:val="000000"/>
          <w:shd w:val="clear" w:color="auto" w:fill="FFFFFF"/>
        </w:rPr>
      </w:pPr>
    </w:p>
    <w:p w14:paraId="6111B81A" w14:textId="4B6D5508" w:rsidR="00AF475E" w:rsidRPr="00AE3EEF" w:rsidRDefault="00AF475E" w:rsidP="00A50A58">
      <w:pPr>
        <w:pStyle w:val="ListParagraph"/>
        <w:numPr>
          <w:ilvl w:val="0"/>
          <w:numId w:val="3"/>
        </w:numPr>
        <w:spacing w:line="360" w:lineRule="auto"/>
        <w:jc w:val="both"/>
        <w:rPr>
          <w:rFonts w:ascii="Arial" w:hAnsi="Arial" w:cs="Arial"/>
          <w:sz w:val="22"/>
          <w:szCs w:val="22"/>
        </w:rPr>
      </w:pPr>
      <w:proofErr w:type="spellStart"/>
      <w:r w:rsidRPr="00AE3EEF">
        <w:rPr>
          <w:rFonts w:ascii="Arial" w:hAnsi="Arial" w:cs="Arial"/>
          <w:sz w:val="22"/>
          <w:szCs w:val="22"/>
        </w:rPr>
        <w:t>Kamiya</w:t>
      </w:r>
      <w:proofErr w:type="spellEnd"/>
      <w:r w:rsidR="002F0412">
        <w:rPr>
          <w:rFonts w:ascii="Arial" w:hAnsi="Arial" w:cs="Arial"/>
          <w:sz w:val="22"/>
          <w:szCs w:val="22"/>
        </w:rPr>
        <w:t>,</w:t>
      </w:r>
      <w:r w:rsidRPr="00AE3EEF">
        <w:rPr>
          <w:rFonts w:ascii="Arial" w:hAnsi="Arial" w:cs="Arial"/>
          <w:sz w:val="22"/>
          <w:szCs w:val="22"/>
        </w:rPr>
        <w:t xml:space="preserve"> M</w:t>
      </w:r>
      <w:r w:rsidR="002F0412">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Sakurai</w:t>
      </w:r>
      <w:r w:rsidR="002F0412">
        <w:rPr>
          <w:rFonts w:ascii="Arial" w:hAnsi="Arial" w:cs="Arial"/>
          <w:sz w:val="22"/>
          <w:szCs w:val="22"/>
        </w:rPr>
        <w:t>,</w:t>
      </w:r>
      <w:r w:rsidRPr="00AE3EEF">
        <w:rPr>
          <w:rFonts w:ascii="Arial" w:hAnsi="Arial" w:cs="Arial"/>
          <w:sz w:val="22"/>
          <w:szCs w:val="22"/>
        </w:rPr>
        <w:t xml:space="preserve"> T</w:t>
      </w:r>
      <w:r w:rsidR="002F0412">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w:t>
      </w:r>
      <w:proofErr w:type="spellStart"/>
      <w:r w:rsidRPr="00AE3EEF">
        <w:rPr>
          <w:rFonts w:ascii="Arial" w:hAnsi="Arial" w:cs="Arial"/>
          <w:sz w:val="22"/>
          <w:szCs w:val="22"/>
        </w:rPr>
        <w:t>Ogama</w:t>
      </w:r>
      <w:proofErr w:type="spellEnd"/>
      <w:r w:rsidR="002F0412">
        <w:rPr>
          <w:rFonts w:ascii="Arial" w:hAnsi="Arial" w:cs="Arial"/>
          <w:sz w:val="22"/>
          <w:szCs w:val="22"/>
        </w:rPr>
        <w:t>,</w:t>
      </w:r>
      <w:r w:rsidRPr="00AE3EEF">
        <w:rPr>
          <w:rFonts w:ascii="Arial" w:hAnsi="Arial" w:cs="Arial"/>
          <w:sz w:val="22"/>
          <w:szCs w:val="22"/>
        </w:rPr>
        <w:t xml:space="preserve"> N</w:t>
      </w:r>
      <w:r w:rsidR="002F0412">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Maki</w:t>
      </w:r>
      <w:r w:rsidR="002F0412">
        <w:rPr>
          <w:rFonts w:ascii="Arial" w:hAnsi="Arial" w:cs="Arial"/>
          <w:sz w:val="22"/>
          <w:szCs w:val="22"/>
        </w:rPr>
        <w:t>,</w:t>
      </w:r>
      <w:r w:rsidRPr="00AE3EEF">
        <w:rPr>
          <w:rFonts w:ascii="Arial" w:hAnsi="Arial" w:cs="Arial"/>
          <w:sz w:val="22"/>
          <w:szCs w:val="22"/>
        </w:rPr>
        <w:t xml:space="preserve"> Y</w:t>
      </w:r>
      <w:r w:rsidR="002F0412">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Toba K.</w:t>
      </w:r>
      <w:r w:rsidR="002F0412">
        <w:rPr>
          <w:rFonts w:ascii="Arial" w:hAnsi="Arial" w:cs="Arial"/>
          <w:sz w:val="22"/>
          <w:szCs w:val="22"/>
        </w:rPr>
        <w:t xml:space="preserve"> (2014).</w:t>
      </w:r>
      <w:r w:rsidRPr="00AE3EEF">
        <w:rPr>
          <w:rFonts w:ascii="Arial" w:hAnsi="Arial" w:cs="Arial"/>
          <w:sz w:val="22"/>
          <w:szCs w:val="22"/>
        </w:rPr>
        <w:t xml:space="preserve"> Factors associated with increased caregivers' burden in several cognitive stages of Alzheimer’s disease. </w:t>
      </w:r>
      <w:proofErr w:type="spellStart"/>
      <w:r w:rsidRPr="002F0412">
        <w:rPr>
          <w:rFonts w:ascii="Arial" w:hAnsi="Arial" w:cs="Arial"/>
          <w:i/>
          <w:sz w:val="22"/>
          <w:szCs w:val="22"/>
        </w:rPr>
        <w:t>Geriatr</w:t>
      </w:r>
      <w:proofErr w:type="spellEnd"/>
      <w:r w:rsidRPr="002F0412">
        <w:rPr>
          <w:rFonts w:ascii="Arial" w:hAnsi="Arial" w:cs="Arial"/>
          <w:i/>
          <w:sz w:val="22"/>
          <w:szCs w:val="22"/>
        </w:rPr>
        <w:t xml:space="preserve"> </w:t>
      </w:r>
      <w:proofErr w:type="spellStart"/>
      <w:r w:rsidRPr="002F0412">
        <w:rPr>
          <w:rFonts w:ascii="Arial" w:hAnsi="Arial" w:cs="Arial"/>
          <w:i/>
          <w:sz w:val="22"/>
          <w:szCs w:val="22"/>
        </w:rPr>
        <w:t>Gerontol</w:t>
      </w:r>
      <w:proofErr w:type="spellEnd"/>
      <w:r w:rsidRPr="002F0412">
        <w:rPr>
          <w:rFonts w:ascii="Arial" w:hAnsi="Arial" w:cs="Arial"/>
          <w:i/>
          <w:sz w:val="22"/>
          <w:szCs w:val="22"/>
        </w:rPr>
        <w:t xml:space="preserve"> Int</w:t>
      </w:r>
      <w:r w:rsidR="002F0412">
        <w:rPr>
          <w:rFonts w:ascii="Arial" w:hAnsi="Arial" w:cs="Arial"/>
          <w:sz w:val="22"/>
          <w:szCs w:val="22"/>
        </w:rPr>
        <w:t xml:space="preserve">, </w:t>
      </w:r>
      <w:r w:rsidRPr="00AE3EEF">
        <w:rPr>
          <w:rFonts w:ascii="Arial" w:hAnsi="Arial" w:cs="Arial"/>
          <w:sz w:val="22"/>
          <w:szCs w:val="22"/>
        </w:rPr>
        <w:t>14(2):45–55.</w:t>
      </w:r>
    </w:p>
    <w:p w14:paraId="3C640340" w14:textId="77777777" w:rsidR="002F0412" w:rsidRPr="00A50A58" w:rsidRDefault="002F0412" w:rsidP="002F0412">
      <w:pPr>
        <w:pStyle w:val="ListParagraph"/>
        <w:spacing w:line="360" w:lineRule="auto"/>
        <w:jc w:val="both"/>
        <w:rPr>
          <w:rFonts w:ascii="Arial" w:hAnsi="Arial" w:cs="Arial"/>
          <w:sz w:val="22"/>
          <w:szCs w:val="22"/>
        </w:rPr>
      </w:pPr>
    </w:p>
    <w:p w14:paraId="5EA236A5" w14:textId="50CD427C" w:rsidR="0036008D" w:rsidRPr="002F0412" w:rsidRDefault="0036008D" w:rsidP="00A50A58">
      <w:pPr>
        <w:pStyle w:val="ListParagraph"/>
        <w:numPr>
          <w:ilvl w:val="0"/>
          <w:numId w:val="3"/>
        </w:numPr>
        <w:spacing w:line="360" w:lineRule="auto"/>
        <w:jc w:val="both"/>
        <w:rPr>
          <w:rFonts w:ascii="Arial" w:hAnsi="Arial" w:cs="Arial"/>
          <w:i/>
          <w:sz w:val="22"/>
          <w:szCs w:val="22"/>
        </w:rPr>
      </w:pPr>
      <w:r w:rsidRPr="00AE3EEF">
        <w:rPr>
          <w:rFonts w:ascii="Arial" w:hAnsi="Arial" w:cs="Arial"/>
          <w:color w:val="1B1B1B"/>
          <w:sz w:val="22"/>
          <w:szCs w:val="22"/>
          <w:shd w:val="clear" w:color="auto" w:fill="FFFFFF"/>
        </w:rPr>
        <w:t xml:space="preserve">Karon, S.L., Gould, E., Hughes, S.J., </w:t>
      </w:r>
      <w:proofErr w:type="spellStart"/>
      <w:r w:rsidRPr="00AE3EEF">
        <w:rPr>
          <w:rFonts w:ascii="Arial" w:hAnsi="Arial" w:cs="Arial"/>
          <w:color w:val="1B1B1B"/>
          <w:sz w:val="22"/>
          <w:szCs w:val="22"/>
          <w:shd w:val="clear" w:color="auto" w:fill="FFFFFF"/>
        </w:rPr>
        <w:t>Piersol</w:t>
      </w:r>
      <w:proofErr w:type="spellEnd"/>
      <w:r w:rsidRPr="00AE3EEF">
        <w:rPr>
          <w:rFonts w:ascii="Arial" w:hAnsi="Arial" w:cs="Arial"/>
          <w:color w:val="1B1B1B"/>
          <w:sz w:val="22"/>
          <w:szCs w:val="22"/>
          <w:shd w:val="clear" w:color="auto" w:fill="FFFFFF"/>
        </w:rPr>
        <w:t>, C.V., Maier, J., Leopold, J., &amp; Wiener, J.M. (2015</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w:t>
      </w:r>
      <w:r w:rsidRPr="002F0412">
        <w:rPr>
          <w:rStyle w:val="Emphasis"/>
          <w:rFonts w:ascii="Arial" w:hAnsi="Arial" w:cs="Arial"/>
          <w:i w:val="0"/>
          <w:color w:val="1B1B1B"/>
          <w:sz w:val="22"/>
          <w:szCs w:val="22"/>
          <w:shd w:val="clear" w:color="auto" w:fill="FFFFFF"/>
        </w:rPr>
        <w:t xml:space="preserve">Training family caregivers on skills for </w:t>
      </w:r>
      <w:proofErr w:type="spellStart"/>
      <w:r w:rsidRPr="002F0412">
        <w:rPr>
          <w:rStyle w:val="Emphasis"/>
          <w:rFonts w:ascii="Arial" w:hAnsi="Arial" w:cs="Arial"/>
          <w:i w:val="0"/>
          <w:color w:val="1B1B1B"/>
          <w:sz w:val="22"/>
          <w:szCs w:val="22"/>
          <w:shd w:val="clear" w:color="auto" w:fill="FFFFFF"/>
        </w:rPr>
        <w:t>behavioral</w:t>
      </w:r>
      <w:proofErr w:type="spellEnd"/>
      <w:r w:rsidRPr="002F0412">
        <w:rPr>
          <w:rStyle w:val="Emphasis"/>
          <w:rFonts w:ascii="Arial" w:hAnsi="Arial" w:cs="Arial"/>
          <w:i w:val="0"/>
          <w:color w:val="1B1B1B"/>
          <w:sz w:val="22"/>
          <w:szCs w:val="22"/>
          <w:shd w:val="clear" w:color="auto" w:fill="FFFFFF"/>
        </w:rPr>
        <w:t xml:space="preserve"> symptoms</w:t>
      </w:r>
      <w:r w:rsidRPr="002F0412">
        <w:rPr>
          <w:rFonts w:ascii="Arial" w:hAnsi="Arial" w:cs="Arial"/>
          <w:i/>
          <w:color w:val="1B1B1B"/>
          <w:sz w:val="22"/>
          <w:szCs w:val="22"/>
          <w:shd w:val="clear" w:color="auto" w:fill="FFFFFF"/>
        </w:rPr>
        <w:t>.</w:t>
      </w:r>
      <w:r w:rsidRPr="00AE3EEF">
        <w:rPr>
          <w:rFonts w:ascii="Arial" w:hAnsi="Arial" w:cs="Arial"/>
          <w:color w:val="1B1B1B"/>
          <w:sz w:val="22"/>
          <w:szCs w:val="22"/>
          <w:shd w:val="clear" w:color="auto" w:fill="FFFFFF"/>
        </w:rPr>
        <w:t xml:space="preserve"> </w:t>
      </w:r>
      <w:r w:rsidRPr="002F0412">
        <w:rPr>
          <w:rFonts w:ascii="Arial" w:hAnsi="Arial" w:cs="Arial"/>
          <w:i/>
          <w:color w:val="1B1B1B"/>
          <w:sz w:val="22"/>
          <w:szCs w:val="22"/>
          <w:shd w:val="clear" w:color="auto" w:fill="FFFFFF"/>
        </w:rPr>
        <w:t>Administration for Community Living.</w:t>
      </w:r>
    </w:p>
    <w:p w14:paraId="6D7C6450" w14:textId="77777777" w:rsidR="002F0412" w:rsidRPr="00326706" w:rsidRDefault="002F0412" w:rsidP="00326706">
      <w:pPr>
        <w:spacing w:line="360" w:lineRule="auto"/>
        <w:jc w:val="both"/>
        <w:rPr>
          <w:rFonts w:ascii="Arial" w:hAnsi="Arial" w:cs="Arial"/>
          <w:i/>
        </w:rPr>
      </w:pPr>
    </w:p>
    <w:p w14:paraId="54F7A3AC" w14:textId="1ED9F51A" w:rsidR="00024C88" w:rsidRPr="00024C88" w:rsidRDefault="00024C88" w:rsidP="00A50A58">
      <w:pPr>
        <w:pStyle w:val="ListParagraph"/>
        <w:numPr>
          <w:ilvl w:val="0"/>
          <w:numId w:val="3"/>
        </w:numPr>
        <w:spacing w:line="360" w:lineRule="auto"/>
        <w:jc w:val="both"/>
        <w:rPr>
          <w:rFonts w:ascii="Arial" w:hAnsi="Arial" w:cs="Arial"/>
          <w:sz w:val="22"/>
          <w:szCs w:val="22"/>
        </w:rPr>
      </w:pPr>
      <w:proofErr w:type="spellStart"/>
      <w:r w:rsidRPr="00024C88">
        <w:rPr>
          <w:rFonts w:ascii="Arial" w:hAnsi="Arial" w:cs="Arial"/>
          <w:sz w:val="22"/>
          <w:szCs w:val="22"/>
        </w:rPr>
        <w:t>Kayess</w:t>
      </w:r>
      <w:proofErr w:type="spellEnd"/>
      <w:r w:rsidRPr="00024C88">
        <w:rPr>
          <w:rFonts w:ascii="Arial" w:hAnsi="Arial" w:cs="Arial"/>
          <w:sz w:val="22"/>
          <w:szCs w:val="22"/>
        </w:rPr>
        <w:t xml:space="preserve">, R. &amp; French, P. (2008). Out of darkness into light? Introducing the Convention on </w:t>
      </w:r>
      <w:r w:rsidRPr="00A50A58">
        <w:rPr>
          <w:rFonts w:ascii="Arial" w:hAnsi="Arial" w:cs="Arial"/>
          <w:sz w:val="22"/>
          <w:szCs w:val="22"/>
        </w:rPr>
        <w:t xml:space="preserve">the Rights of Persons with Disabilities. </w:t>
      </w:r>
      <w:r w:rsidRPr="00CB1D96">
        <w:rPr>
          <w:rFonts w:ascii="Arial" w:hAnsi="Arial" w:cs="Arial"/>
          <w:i/>
          <w:sz w:val="22"/>
          <w:szCs w:val="22"/>
        </w:rPr>
        <w:t>Human Rights Law Review</w:t>
      </w:r>
      <w:r w:rsidRPr="00A50A58">
        <w:rPr>
          <w:rFonts w:ascii="Arial" w:hAnsi="Arial" w:cs="Arial"/>
          <w:sz w:val="22"/>
          <w:szCs w:val="22"/>
        </w:rPr>
        <w:t xml:space="preserve"> 8(1), pp.1–34.</w:t>
      </w:r>
    </w:p>
    <w:p w14:paraId="2A9CA41D" w14:textId="77777777" w:rsidR="00CB1D96" w:rsidRPr="00A50A58" w:rsidRDefault="00CB1D96" w:rsidP="00CB1D96">
      <w:pPr>
        <w:pStyle w:val="ListParagraph"/>
        <w:spacing w:line="360" w:lineRule="auto"/>
        <w:jc w:val="both"/>
        <w:rPr>
          <w:rFonts w:ascii="Arial" w:hAnsi="Arial" w:cs="Arial"/>
          <w:sz w:val="22"/>
          <w:szCs w:val="22"/>
        </w:rPr>
      </w:pPr>
    </w:p>
    <w:p w14:paraId="03A896F5" w14:textId="0B163A9D" w:rsidR="00F827EE" w:rsidRPr="00AE3EEF" w:rsidRDefault="00F827EE" w:rsidP="00A50A58">
      <w:pPr>
        <w:pStyle w:val="ListParagraph"/>
        <w:numPr>
          <w:ilvl w:val="0"/>
          <w:numId w:val="3"/>
        </w:numPr>
        <w:spacing w:line="360" w:lineRule="auto"/>
        <w:jc w:val="both"/>
        <w:rPr>
          <w:rFonts w:ascii="Arial" w:hAnsi="Arial" w:cs="Arial"/>
          <w:color w:val="1B1B1B"/>
          <w:sz w:val="22"/>
          <w:szCs w:val="22"/>
          <w:shd w:val="clear" w:color="auto" w:fill="FFFFFF"/>
        </w:rPr>
      </w:pPr>
      <w:r w:rsidRPr="00AE3EEF">
        <w:rPr>
          <w:rFonts w:ascii="Arial" w:hAnsi="Arial" w:cs="Arial"/>
          <w:color w:val="1B1B1B"/>
          <w:sz w:val="22"/>
          <w:szCs w:val="22"/>
          <w:shd w:val="clear" w:color="auto" w:fill="FFFFFF"/>
        </w:rPr>
        <w:t>Lee</w:t>
      </w:r>
      <w:r w:rsidR="00CB1D96">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J</w:t>
      </w:r>
      <w:r w:rsidR="00CB1D96">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Kang</w:t>
      </w:r>
      <w:r w:rsidR="00CB1D96">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T</w:t>
      </w:r>
      <w:r w:rsidR="00CB1D96">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Yeo</w:t>
      </w:r>
      <w:r w:rsidR="00CB1D96">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Y</w:t>
      </w:r>
      <w:r w:rsidR="00CB1D96">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Han D.</w:t>
      </w:r>
      <w:r w:rsidR="00CB1D96">
        <w:rPr>
          <w:rFonts w:ascii="Arial" w:hAnsi="Arial" w:cs="Arial"/>
          <w:color w:val="1B1B1B"/>
          <w:sz w:val="22"/>
          <w:szCs w:val="22"/>
          <w:shd w:val="clear" w:color="auto" w:fill="FFFFFF"/>
        </w:rPr>
        <w:t xml:space="preserve"> (2017).</w:t>
      </w:r>
      <w:r w:rsidRPr="00AE3EEF">
        <w:rPr>
          <w:rFonts w:ascii="Arial" w:hAnsi="Arial" w:cs="Arial"/>
          <w:color w:val="1B1B1B"/>
          <w:sz w:val="22"/>
          <w:szCs w:val="22"/>
          <w:shd w:val="clear" w:color="auto" w:fill="FFFFFF"/>
        </w:rPr>
        <w:t xml:space="preserve"> The change of lung capacity in elderly women caused by life span. </w:t>
      </w:r>
      <w:r w:rsidRPr="00CB1D96">
        <w:rPr>
          <w:rFonts w:ascii="Arial" w:hAnsi="Arial" w:cs="Arial"/>
          <w:i/>
          <w:color w:val="1B1B1B"/>
          <w:sz w:val="22"/>
          <w:szCs w:val="22"/>
          <w:shd w:val="clear" w:color="auto" w:fill="FFFFFF"/>
        </w:rPr>
        <w:t xml:space="preserve">J Phys </w:t>
      </w:r>
      <w:proofErr w:type="spellStart"/>
      <w:r w:rsidRPr="00CB1D96">
        <w:rPr>
          <w:rFonts w:ascii="Arial" w:hAnsi="Arial" w:cs="Arial"/>
          <w:i/>
          <w:color w:val="1B1B1B"/>
          <w:sz w:val="22"/>
          <w:szCs w:val="22"/>
          <w:shd w:val="clear" w:color="auto" w:fill="FFFFFF"/>
        </w:rPr>
        <w:t>Ther</w:t>
      </w:r>
      <w:proofErr w:type="spellEnd"/>
      <w:r w:rsidRPr="00CB1D96">
        <w:rPr>
          <w:rFonts w:ascii="Arial" w:hAnsi="Arial" w:cs="Arial"/>
          <w:i/>
          <w:color w:val="1B1B1B"/>
          <w:sz w:val="22"/>
          <w:szCs w:val="22"/>
          <w:shd w:val="clear" w:color="auto" w:fill="FFFFFF"/>
        </w:rPr>
        <w:t xml:space="preserve"> Sci</w:t>
      </w:r>
      <w:r w:rsidR="00CB1D96" w:rsidRPr="00CB1D96">
        <w:rPr>
          <w:rFonts w:ascii="Arial" w:hAnsi="Arial" w:cs="Arial"/>
          <w:i/>
          <w:color w:val="1B1B1B"/>
          <w:sz w:val="22"/>
          <w:szCs w:val="22"/>
          <w:shd w:val="clear" w:color="auto" w:fill="FFFFFF"/>
        </w:rPr>
        <w:t>,</w:t>
      </w:r>
      <w:r w:rsidR="00CB1D96">
        <w:rPr>
          <w:rFonts w:ascii="Arial" w:hAnsi="Arial" w:cs="Arial"/>
          <w:color w:val="1B1B1B"/>
          <w:sz w:val="22"/>
          <w:szCs w:val="22"/>
          <w:shd w:val="clear" w:color="auto" w:fill="FFFFFF"/>
        </w:rPr>
        <w:t xml:space="preserve"> </w:t>
      </w:r>
      <w:r w:rsidRPr="00AE3EEF">
        <w:rPr>
          <w:rFonts w:ascii="Arial" w:hAnsi="Arial" w:cs="Arial"/>
          <w:color w:val="1B1B1B"/>
          <w:sz w:val="22"/>
          <w:szCs w:val="22"/>
          <w:shd w:val="clear" w:color="auto" w:fill="FFFFFF"/>
        </w:rPr>
        <w:t>29:658–61.</w:t>
      </w:r>
    </w:p>
    <w:p w14:paraId="3E1F0D40" w14:textId="77777777" w:rsidR="00CB1D96" w:rsidRPr="00CB1D96" w:rsidRDefault="00CB1D96" w:rsidP="00CB1D96">
      <w:pPr>
        <w:pStyle w:val="ListParagraph"/>
        <w:rPr>
          <w:rFonts w:ascii="Arial" w:hAnsi="Arial" w:cs="Arial"/>
          <w:color w:val="1B1B1B"/>
          <w:sz w:val="22"/>
          <w:szCs w:val="22"/>
          <w:shd w:val="clear" w:color="auto" w:fill="FFFFFF"/>
        </w:rPr>
      </w:pPr>
    </w:p>
    <w:p w14:paraId="6ED36037" w14:textId="77777777" w:rsidR="00CB1D96" w:rsidRPr="00A50A58" w:rsidRDefault="00CB1D96" w:rsidP="00CB1D96">
      <w:pPr>
        <w:pStyle w:val="ListParagraph"/>
        <w:spacing w:line="360" w:lineRule="auto"/>
        <w:jc w:val="both"/>
        <w:rPr>
          <w:rFonts w:ascii="Arial" w:hAnsi="Arial" w:cs="Arial"/>
          <w:color w:val="1B1B1B"/>
          <w:sz w:val="22"/>
          <w:szCs w:val="22"/>
          <w:shd w:val="clear" w:color="auto" w:fill="FFFFFF"/>
        </w:rPr>
      </w:pPr>
    </w:p>
    <w:p w14:paraId="27A2110D" w14:textId="26E0B2E5" w:rsidR="00A67FAB" w:rsidRPr="00AE3EEF" w:rsidRDefault="00A67FAB" w:rsidP="00A50A58">
      <w:pPr>
        <w:pStyle w:val="ListParagraph"/>
        <w:numPr>
          <w:ilvl w:val="0"/>
          <w:numId w:val="3"/>
        </w:numPr>
        <w:spacing w:line="360" w:lineRule="auto"/>
        <w:jc w:val="both"/>
        <w:rPr>
          <w:rFonts w:ascii="Arial" w:hAnsi="Arial" w:cs="Arial"/>
          <w:color w:val="1B1B1B"/>
          <w:sz w:val="22"/>
          <w:szCs w:val="22"/>
          <w:shd w:val="clear" w:color="auto" w:fill="FFFFFF"/>
        </w:rPr>
      </w:pPr>
      <w:proofErr w:type="spellStart"/>
      <w:r w:rsidRPr="00AE3EEF">
        <w:rPr>
          <w:rFonts w:ascii="Arial" w:hAnsi="Arial" w:cs="Arial"/>
          <w:color w:val="1B1B1B"/>
          <w:sz w:val="22"/>
          <w:szCs w:val="22"/>
          <w:shd w:val="clear" w:color="auto" w:fill="FFFFFF"/>
        </w:rPr>
        <w:lastRenderedPageBreak/>
        <w:t>Lethin</w:t>
      </w:r>
      <w:proofErr w:type="spellEnd"/>
      <w:r w:rsidR="00CB1D96">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C</w:t>
      </w:r>
      <w:r w:rsidR="00CB1D96">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w:t>
      </w:r>
      <w:proofErr w:type="spellStart"/>
      <w:r w:rsidRPr="00AE3EEF">
        <w:rPr>
          <w:rFonts w:ascii="Arial" w:hAnsi="Arial" w:cs="Arial"/>
          <w:color w:val="1B1B1B"/>
          <w:sz w:val="22"/>
          <w:szCs w:val="22"/>
          <w:shd w:val="clear" w:color="auto" w:fill="FFFFFF"/>
        </w:rPr>
        <w:t>Leino-Kilpi</w:t>
      </w:r>
      <w:proofErr w:type="spellEnd"/>
      <w:r w:rsidR="00CB1D96">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H</w:t>
      </w:r>
      <w:r w:rsidR="00CB1D96">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w:t>
      </w:r>
      <w:proofErr w:type="spellStart"/>
      <w:r w:rsidRPr="00AE3EEF">
        <w:rPr>
          <w:rFonts w:ascii="Arial" w:hAnsi="Arial" w:cs="Arial"/>
          <w:color w:val="1B1B1B"/>
          <w:sz w:val="22"/>
          <w:szCs w:val="22"/>
          <w:shd w:val="clear" w:color="auto" w:fill="FFFFFF"/>
        </w:rPr>
        <w:t>Bleijlevens</w:t>
      </w:r>
      <w:proofErr w:type="spellEnd"/>
      <w:r w:rsidR="00CB1D96">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 xml:space="preserve"> M</w:t>
      </w:r>
      <w:r w:rsidR="00CB1D96">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Stephan</w:t>
      </w:r>
      <w:r w:rsidR="00CB1D96">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A</w:t>
      </w:r>
      <w:r w:rsidR="00CB1D96">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Martin</w:t>
      </w:r>
      <w:r w:rsidR="00CB1D96">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 xml:space="preserve"> S</w:t>
      </w:r>
      <w:r w:rsidR="00CB1D96">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Nilsson</w:t>
      </w:r>
      <w:r w:rsidR="00CB1D96">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K</w:t>
      </w:r>
      <w:r w:rsidR="00CB1D96">
        <w:rPr>
          <w:rFonts w:ascii="Arial" w:hAnsi="Arial" w:cs="Arial"/>
          <w:color w:val="1B1B1B"/>
          <w:sz w:val="22"/>
          <w:szCs w:val="22"/>
          <w:shd w:val="clear" w:color="auto" w:fill="FFFFFF"/>
        </w:rPr>
        <w:t>. (2020).</w:t>
      </w:r>
      <w:r w:rsidRPr="00AE3EEF">
        <w:rPr>
          <w:rFonts w:ascii="Arial" w:hAnsi="Arial" w:cs="Arial"/>
          <w:color w:val="1B1B1B"/>
          <w:sz w:val="22"/>
          <w:szCs w:val="22"/>
          <w:shd w:val="clear" w:color="auto" w:fill="FFFFFF"/>
        </w:rPr>
        <w:t xml:space="preserve"> Predicting caregiver burden in informal caregivers caring for persons with dementia living at home: a follow-up cohort study. </w:t>
      </w:r>
      <w:r w:rsidRPr="00CB1D96">
        <w:rPr>
          <w:rFonts w:ascii="Arial" w:hAnsi="Arial" w:cs="Arial"/>
          <w:i/>
          <w:color w:val="1B1B1B"/>
          <w:sz w:val="22"/>
          <w:szCs w:val="22"/>
          <w:shd w:val="clear" w:color="auto" w:fill="FFFFFF"/>
        </w:rPr>
        <w:t>Dementia</w:t>
      </w:r>
      <w:r w:rsidR="00CB1D96" w:rsidRPr="00CB1D96">
        <w:rPr>
          <w:rFonts w:ascii="Arial" w:hAnsi="Arial" w:cs="Arial"/>
          <w:i/>
          <w:color w:val="1B1B1B"/>
          <w:sz w:val="22"/>
          <w:szCs w:val="22"/>
          <w:shd w:val="clear" w:color="auto" w:fill="FFFFFF"/>
        </w:rPr>
        <w:t>,</w:t>
      </w:r>
      <w:r w:rsidR="00CB1D96">
        <w:rPr>
          <w:rFonts w:ascii="Arial" w:hAnsi="Arial" w:cs="Arial"/>
          <w:color w:val="1B1B1B"/>
          <w:sz w:val="22"/>
          <w:szCs w:val="22"/>
          <w:shd w:val="clear" w:color="auto" w:fill="FFFFFF"/>
        </w:rPr>
        <w:t xml:space="preserve"> </w:t>
      </w:r>
      <w:r w:rsidRPr="00AE3EEF">
        <w:rPr>
          <w:rFonts w:ascii="Arial" w:hAnsi="Arial" w:cs="Arial"/>
          <w:color w:val="1B1B1B"/>
          <w:sz w:val="22"/>
          <w:szCs w:val="22"/>
          <w:shd w:val="clear" w:color="auto" w:fill="FFFFFF"/>
        </w:rPr>
        <w:t>19(3):640–60</w:t>
      </w:r>
    </w:p>
    <w:p w14:paraId="153BC872" w14:textId="77777777" w:rsidR="00CB1D96" w:rsidRPr="00A50A58" w:rsidRDefault="00CB1D96" w:rsidP="00CB1D96">
      <w:pPr>
        <w:pStyle w:val="ListParagraph"/>
        <w:spacing w:line="360" w:lineRule="auto"/>
        <w:jc w:val="both"/>
        <w:rPr>
          <w:rFonts w:ascii="Arial" w:hAnsi="Arial" w:cs="Arial"/>
          <w:color w:val="1B1B1B"/>
          <w:sz w:val="22"/>
          <w:szCs w:val="22"/>
          <w:shd w:val="clear" w:color="auto" w:fill="FFFFFF"/>
        </w:rPr>
      </w:pPr>
    </w:p>
    <w:p w14:paraId="2DD64BB9" w14:textId="0663997E" w:rsidR="005A2830" w:rsidRDefault="005A2830" w:rsidP="00A50A58">
      <w:pPr>
        <w:pStyle w:val="ListParagraph"/>
        <w:numPr>
          <w:ilvl w:val="0"/>
          <w:numId w:val="3"/>
        </w:numPr>
        <w:spacing w:line="360" w:lineRule="auto"/>
        <w:jc w:val="both"/>
        <w:rPr>
          <w:rFonts w:ascii="Arial" w:hAnsi="Arial" w:cs="Arial"/>
          <w:color w:val="1B1B1B"/>
          <w:sz w:val="22"/>
          <w:szCs w:val="22"/>
          <w:shd w:val="clear" w:color="auto" w:fill="FFFFFF"/>
        </w:rPr>
      </w:pPr>
      <w:r w:rsidRPr="00AE3EEF">
        <w:rPr>
          <w:rFonts w:ascii="Arial" w:hAnsi="Arial" w:cs="Arial"/>
          <w:color w:val="1B1B1B"/>
          <w:sz w:val="22"/>
          <w:szCs w:val="22"/>
          <w:shd w:val="clear" w:color="auto" w:fill="FFFFFF"/>
        </w:rPr>
        <w:t>London Dementia Clinical Network</w:t>
      </w:r>
      <w:r w:rsidR="00B42092">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(2016</w:t>
      </w:r>
      <w:r w:rsidRPr="00A50A58">
        <w:rPr>
          <w:rFonts w:ascii="Arial" w:hAnsi="Arial" w:cs="Arial"/>
          <w:color w:val="1B1B1B"/>
          <w:sz w:val="22"/>
          <w:szCs w:val="22"/>
          <w:shd w:val="clear" w:color="auto" w:fill="FFFFFF"/>
        </w:rPr>
        <w:t>)</w:t>
      </w:r>
      <w:r w:rsidR="00B42092">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w:t>
      </w:r>
      <w:r w:rsidRPr="00B42092">
        <w:rPr>
          <w:rFonts w:ascii="Arial" w:hAnsi="Arial" w:cs="Arial"/>
          <w:i/>
          <w:color w:val="1B1B1B"/>
          <w:sz w:val="22"/>
          <w:szCs w:val="22"/>
          <w:shd w:val="clear" w:color="auto" w:fill="FFFFFF"/>
        </w:rPr>
        <w:t>London Memory Service Clinical Audit.</w:t>
      </w:r>
      <w:r w:rsidRPr="00AE3EEF">
        <w:rPr>
          <w:rFonts w:ascii="Arial" w:hAnsi="Arial" w:cs="Arial"/>
          <w:color w:val="1B1B1B"/>
          <w:sz w:val="22"/>
          <w:szCs w:val="22"/>
          <w:shd w:val="clear" w:color="auto" w:fill="FFFFFF"/>
        </w:rPr>
        <w:t xml:space="preserve"> Available at: </w:t>
      </w:r>
      <w:hyperlink r:id="rId11" w:history="1">
        <w:r w:rsidRPr="00AE3EEF">
          <w:rPr>
            <w:rStyle w:val="Hyperlink"/>
            <w:rFonts w:ascii="Arial" w:hAnsi="Arial" w:cs="Arial"/>
            <w:sz w:val="22"/>
            <w:szCs w:val="22"/>
            <w:shd w:val="clear" w:color="auto" w:fill="FFFFFF"/>
          </w:rPr>
          <w:t>http://www.londonscn.nhs.uk/wp-content/uploads/2017/03/dem-audit-150317.pdf</w:t>
        </w:r>
      </w:hyperlink>
      <w:r w:rsidRPr="00AE3EEF">
        <w:rPr>
          <w:rFonts w:ascii="Arial" w:hAnsi="Arial" w:cs="Arial"/>
          <w:color w:val="1B1B1B"/>
          <w:sz w:val="22"/>
          <w:szCs w:val="22"/>
          <w:shd w:val="clear" w:color="auto" w:fill="FFFFFF"/>
        </w:rPr>
        <w:t xml:space="preserve"> (Accessed:15</w:t>
      </w:r>
      <w:r w:rsidR="00B42092">
        <w:rPr>
          <w:rFonts w:ascii="Arial" w:hAnsi="Arial" w:cs="Arial"/>
          <w:color w:val="1B1B1B"/>
          <w:sz w:val="22"/>
          <w:szCs w:val="22"/>
          <w:shd w:val="clear" w:color="auto" w:fill="FFFFFF"/>
        </w:rPr>
        <w:t xml:space="preserve"> February 2022</w:t>
      </w:r>
      <w:r w:rsidRPr="00A50A58">
        <w:rPr>
          <w:rFonts w:ascii="Arial" w:hAnsi="Arial" w:cs="Arial"/>
          <w:color w:val="1B1B1B"/>
          <w:sz w:val="22"/>
          <w:szCs w:val="22"/>
          <w:shd w:val="clear" w:color="auto" w:fill="FFFFFF"/>
        </w:rPr>
        <w:t>)</w:t>
      </w:r>
    </w:p>
    <w:p w14:paraId="57F57502" w14:textId="77777777" w:rsidR="00D42271" w:rsidRPr="00D42271" w:rsidRDefault="00D42271" w:rsidP="00D42271">
      <w:pPr>
        <w:pStyle w:val="ListParagraph"/>
        <w:rPr>
          <w:rFonts w:ascii="Arial" w:hAnsi="Arial" w:cs="Arial"/>
          <w:color w:val="1B1B1B"/>
          <w:sz w:val="22"/>
          <w:szCs w:val="22"/>
          <w:shd w:val="clear" w:color="auto" w:fill="FFFFFF"/>
        </w:rPr>
      </w:pPr>
    </w:p>
    <w:p w14:paraId="36042468" w14:textId="5C6A8709" w:rsidR="00D42271" w:rsidRPr="00D42271" w:rsidRDefault="00D42271" w:rsidP="00D42271">
      <w:pPr>
        <w:pStyle w:val="ListParagraph"/>
        <w:numPr>
          <w:ilvl w:val="0"/>
          <w:numId w:val="3"/>
        </w:numPr>
        <w:spacing w:line="360" w:lineRule="auto"/>
        <w:jc w:val="both"/>
        <w:rPr>
          <w:rFonts w:ascii="Arial" w:hAnsi="Arial" w:cs="Arial"/>
          <w:color w:val="1B1B1B"/>
          <w:sz w:val="22"/>
          <w:szCs w:val="22"/>
          <w:shd w:val="clear" w:color="auto" w:fill="FFFFFF"/>
        </w:rPr>
      </w:pPr>
      <w:proofErr w:type="spellStart"/>
      <w:r w:rsidRPr="00D42271">
        <w:rPr>
          <w:rFonts w:ascii="Arial" w:hAnsi="Arial" w:cs="Arial"/>
          <w:color w:val="1B1B1B"/>
          <w:sz w:val="22"/>
          <w:szCs w:val="22"/>
          <w:shd w:val="clear" w:color="auto" w:fill="FFFFFF"/>
        </w:rPr>
        <w:t>Makimoto</w:t>
      </w:r>
      <w:proofErr w:type="spellEnd"/>
      <w:r>
        <w:rPr>
          <w:rFonts w:ascii="Arial" w:hAnsi="Arial" w:cs="Arial"/>
          <w:color w:val="1B1B1B"/>
          <w:sz w:val="22"/>
          <w:szCs w:val="22"/>
          <w:shd w:val="clear" w:color="auto" w:fill="FFFFFF"/>
        </w:rPr>
        <w:t>,</w:t>
      </w:r>
      <w:r w:rsidRPr="00D42271">
        <w:rPr>
          <w:rFonts w:ascii="Arial" w:hAnsi="Arial" w:cs="Arial"/>
          <w:color w:val="1B1B1B"/>
          <w:sz w:val="22"/>
          <w:szCs w:val="22"/>
          <w:shd w:val="clear" w:color="auto" w:fill="FFFFFF"/>
        </w:rPr>
        <w:t xml:space="preserve"> K</w:t>
      </w:r>
      <w:r>
        <w:rPr>
          <w:rFonts w:ascii="Arial" w:hAnsi="Arial" w:cs="Arial"/>
          <w:color w:val="1B1B1B"/>
          <w:sz w:val="22"/>
          <w:szCs w:val="22"/>
          <w:shd w:val="clear" w:color="auto" w:fill="FFFFFF"/>
        </w:rPr>
        <w:t>.</w:t>
      </w:r>
      <w:r w:rsidRPr="00D42271">
        <w:rPr>
          <w:rFonts w:ascii="Arial" w:hAnsi="Arial" w:cs="Arial"/>
          <w:color w:val="1B1B1B"/>
          <w:sz w:val="22"/>
          <w:szCs w:val="22"/>
          <w:shd w:val="clear" w:color="auto" w:fill="FFFFFF"/>
        </w:rPr>
        <w:t>, Kang</w:t>
      </w:r>
      <w:r>
        <w:rPr>
          <w:rFonts w:ascii="Arial" w:hAnsi="Arial" w:cs="Arial"/>
          <w:color w:val="1B1B1B"/>
          <w:sz w:val="22"/>
          <w:szCs w:val="22"/>
          <w:shd w:val="clear" w:color="auto" w:fill="FFFFFF"/>
        </w:rPr>
        <w:t xml:space="preserve">, </w:t>
      </w:r>
      <w:r w:rsidRPr="00D42271">
        <w:rPr>
          <w:rFonts w:ascii="Arial" w:hAnsi="Arial" w:cs="Arial"/>
          <w:color w:val="1B1B1B"/>
          <w:sz w:val="22"/>
          <w:szCs w:val="22"/>
          <w:shd w:val="clear" w:color="auto" w:fill="FFFFFF"/>
        </w:rPr>
        <w:t>Y</w:t>
      </w:r>
      <w:r w:rsidR="00600C2C">
        <w:rPr>
          <w:rFonts w:ascii="Arial" w:hAnsi="Arial" w:cs="Arial"/>
          <w:color w:val="1B1B1B"/>
          <w:sz w:val="22"/>
          <w:szCs w:val="22"/>
          <w:shd w:val="clear" w:color="auto" w:fill="FFFFFF"/>
        </w:rPr>
        <w:t>.</w:t>
      </w:r>
      <w:r w:rsidRPr="00D42271">
        <w:rPr>
          <w:rFonts w:ascii="Arial" w:hAnsi="Arial" w:cs="Arial"/>
          <w:color w:val="1B1B1B"/>
          <w:sz w:val="22"/>
          <w:szCs w:val="22"/>
          <w:shd w:val="clear" w:color="auto" w:fill="FFFFFF"/>
        </w:rPr>
        <w:t>, Kobayashi</w:t>
      </w:r>
      <w:r w:rsidR="00600C2C">
        <w:rPr>
          <w:rFonts w:ascii="Arial" w:hAnsi="Arial" w:cs="Arial"/>
          <w:color w:val="1B1B1B"/>
          <w:sz w:val="22"/>
          <w:szCs w:val="22"/>
          <w:shd w:val="clear" w:color="auto" w:fill="FFFFFF"/>
        </w:rPr>
        <w:t>,</w:t>
      </w:r>
      <w:r w:rsidRPr="00D42271">
        <w:rPr>
          <w:rFonts w:ascii="Arial" w:hAnsi="Arial" w:cs="Arial"/>
          <w:color w:val="1B1B1B"/>
          <w:sz w:val="22"/>
          <w:szCs w:val="22"/>
          <w:shd w:val="clear" w:color="auto" w:fill="FFFFFF"/>
        </w:rPr>
        <w:t xml:space="preserve"> S</w:t>
      </w:r>
      <w:r w:rsidR="00600C2C">
        <w:rPr>
          <w:rFonts w:ascii="Arial" w:hAnsi="Arial" w:cs="Arial"/>
          <w:color w:val="1B1B1B"/>
          <w:sz w:val="22"/>
          <w:szCs w:val="22"/>
          <w:shd w:val="clear" w:color="auto" w:fill="FFFFFF"/>
        </w:rPr>
        <w:t>.</w:t>
      </w:r>
      <w:r w:rsidRPr="00D42271">
        <w:rPr>
          <w:rFonts w:ascii="Arial" w:hAnsi="Arial" w:cs="Arial"/>
          <w:color w:val="1B1B1B"/>
          <w:sz w:val="22"/>
          <w:szCs w:val="22"/>
          <w:shd w:val="clear" w:color="auto" w:fill="FFFFFF"/>
        </w:rPr>
        <w:t>, Liao</w:t>
      </w:r>
      <w:r w:rsidR="00600C2C">
        <w:rPr>
          <w:rFonts w:ascii="Arial" w:hAnsi="Arial" w:cs="Arial"/>
          <w:color w:val="1B1B1B"/>
          <w:sz w:val="22"/>
          <w:szCs w:val="22"/>
          <w:shd w:val="clear" w:color="auto" w:fill="FFFFFF"/>
        </w:rPr>
        <w:t>,</w:t>
      </w:r>
      <w:r w:rsidRPr="00D42271">
        <w:rPr>
          <w:rFonts w:ascii="Arial" w:hAnsi="Arial" w:cs="Arial"/>
          <w:color w:val="1B1B1B"/>
          <w:sz w:val="22"/>
          <w:szCs w:val="22"/>
          <w:shd w:val="clear" w:color="auto" w:fill="FFFFFF"/>
        </w:rPr>
        <w:t xml:space="preserve"> Y</w:t>
      </w:r>
      <w:r w:rsidR="00600C2C">
        <w:rPr>
          <w:rFonts w:ascii="Arial" w:hAnsi="Arial" w:cs="Arial"/>
          <w:color w:val="1B1B1B"/>
          <w:sz w:val="22"/>
          <w:szCs w:val="22"/>
          <w:shd w:val="clear" w:color="auto" w:fill="FFFFFF"/>
        </w:rPr>
        <w:t>.</w:t>
      </w:r>
      <w:r w:rsidRPr="00D42271">
        <w:rPr>
          <w:rFonts w:ascii="Arial" w:hAnsi="Arial" w:cs="Arial"/>
          <w:color w:val="1B1B1B"/>
          <w:sz w:val="22"/>
          <w:szCs w:val="22"/>
          <w:shd w:val="clear" w:color="auto" w:fill="FFFFFF"/>
        </w:rPr>
        <w:t xml:space="preserve">, </w:t>
      </w:r>
      <w:proofErr w:type="spellStart"/>
      <w:r w:rsidRPr="00D42271">
        <w:rPr>
          <w:rFonts w:ascii="Arial" w:hAnsi="Arial" w:cs="Arial"/>
          <w:color w:val="1B1B1B"/>
          <w:shd w:val="clear" w:color="auto" w:fill="FFFFFF"/>
        </w:rPr>
        <w:t>Panuthai</w:t>
      </w:r>
      <w:proofErr w:type="spellEnd"/>
      <w:r w:rsidR="00600C2C">
        <w:rPr>
          <w:rFonts w:ascii="Arial" w:hAnsi="Arial" w:cs="Arial"/>
          <w:color w:val="1B1B1B"/>
          <w:shd w:val="clear" w:color="auto" w:fill="FFFFFF"/>
        </w:rPr>
        <w:t xml:space="preserve">, </w:t>
      </w:r>
      <w:r w:rsidRPr="00D42271">
        <w:rPr>
          <w:rFonts w:ascii="Arial" w:hAnsi="Arial" w:cs="Arial"/>
          <w:color w:val="1B1B1B"/>
          <w:shd w:val="clear" w:color="auto" w:fill="FFFFFF"/>
        </w:rPr>
        <w:t>S</w:t>
      </w:r>
      <w:r w:rsidR="00600C2C">
        <w:rPr>
          <w:rFonts w:ascii="Arial" w:hAnsi="Arial" w:cs="Arial"/>
          <w:color w:val="1B1B1B"/>
          <w:shd w:val="clear" w:color="auto" w:fill="FFFFFF"/>
        </w:rPr>
        <w:t>.</w:t>
      </w:r>
      <w:r w:rsidRPr="00D42271">
        <w:rPr>
          <w:rFonts w:ascii="Arial" w:hAnsi="Arial" w:cs="Arial"/>
          <w:color w:val="1B1B1B"/>
          <w:shd w:val="clear" w:color="auto" w:fill="FFFFFF"/>
        </w:rPr>
        <w:t>, Sung</w:t>
      </w:r>
      <w:r w:rsidR="00600C2C">
        <w:rPr>
          <w:rFonts w:ascii="Arial" w:hAnsi="Arial" w:cs="Arial"/>
          <w:color w:val="1B1B1B"/>
          <w:shd w:val="clear" w:color="auto" w:fill="FFFFFF"/>
        </w:rPr>
        <w:t>,</w:t>
      </w:r>
      <w:r w:rsidRPr="00D42271">
        <w:rPr>
          <w:rFonts w:ascii="Arial" w:hAnsi="Arial" w:cs="Arial"/>
          <w:color w:val="1B1B1B"/>
          <w:shd w:val="clear" w:color="auto" w:fill="FFFFFF"/>
        </w:rPr>
        <w:t xml:space="preserve"> H</w:t>
      </w:r>
      <w:r w:rsidR="00600C2C">
        <w:rPr>
          <w:rFonts w:ascii="Arial" w:hAnsi="Arial" w:cs="Arial"/>
          <w:color w:val="1B1B1B"/>
          <w:shd w:val="clear" w:color="auto" w:fill="FFFFFF"/>
        </w:rPr>
        <w:t>. (2019).</w:t>
      </w:r>
      <w:r w:rsidRPr="00D42271">
        <w:rPr>
          <w:rFonts w:ascii="Arial" w:hAnsi="Arial" w:cs="Arial"/>
          <w:color w:val="1B1B1B"/>
          <w:shd w:val="clear" w:color="auto" w:fill="FFFFFF"/>
        </w:rPr>
        <w:t xml:space="preserve"> Prevalence of behavioural and psychological symptoms of dementia in cognitively impaired elderly residents of long-term care facilities in East Asia:</w:t>
      </w:r>
      <w:r w:rsidR="00EC517E">
        <w:rPr>
          <w:rFonts w:ascii="Arial" w:hAnsi="Arial" w:cs="Arial"/>
          <w:color w:val="1B1B1B"/>
          <w:shd w:val="clear" w:color="auto" w:fill="FFFFFF"/>
        </w:rPr>
        <w:t xml:space="preserve"> </w:t>
      </w:r>
      <w:r w:rsidRPr="00D42271">
        <w:rPr>
          <w:rFonts w:ascii="Arial" w:hAnsi="Arial" w:cs="Arial"/>
          <w:color w:val="1B1B1B"/>
          <w:shd w:val="clear" w:color="auto" w:fill="FFFFFF"/>
        </w:rPr>
        <w:t xml:space="preserve">a cross-sectional study. </w:t>
      </w:r>
      <w:proofErr w:type="spellStart"/>
      <w:r w:rsidRPr="00EC517E">
        <w:rPr>
          <w:rFonts w:ascii="Arial" w:hAnsi="Arial" w:cs="Arial"/>
          <w:i/>
          <w:iCs/>
          <w:color w:val="1B1B1B"/>
          <w:shd w:val="clear" w:color="auto" w:fill="FFFFFF"/>
        </w:rPr>
        <w:t>Psychogeriatr</w:t>
      </w:r>
      <w:proofErr w:type="spellEnd"/>
      <w:r w:rsidRPr="00D42271">
        <w:rPr>
          <w:rFonts w:ascii="Arial" w:hAnsi="Arial" w:cs="Arial"/>
          <w:color w:val="1B1B1B"/>
          <w:shd w:val="clear" w:color="auto" w:fill="FFFFFF"/>
        </w:rPr>
        <w:t>. 19(2):171–80.</w:t>
      </w:r>
    </w:p>
    <w:p w14:paraId="08060005" w14:textId="77777777" w:rsidR="00B42092" w:rsidRPr="00B42092" w:rsidRDefault="00B42092" w:rsidP="00B42092">
      <w:pPr>
        <w:pStyle w:val="ListParagraph"/>
        <w:rPr>
          <w:rFonts w:ascii="Arial" w:hAnsi="Arial" w:cs="Arial"/>
          <w:color w:val="1B1B1B"/>
          <w:sz w:val="22"/>
          <w:szCs w:val="22"/>
          <w:shd w:val="clear" w:color="auto" w:fill="FFFFFF"/>
        </w:rPr>
      </w:pPr>
    </w:p>
    <w:p w14:paraId="14226EEC" w14:textId="77777777" w:rsidR="00B42092" w:rsidRPr="00A50A58" w:rsidRDefault="00B42092" w:rsidP="00B42092">
      <w:pPr>
        <w:pStyle w:val="ListParagraph"/>
        <w:spacing w:line="360" w:lineRule="auto"/>
        <w:jc w:val="both"/>
        <w:rPr>
          <w:rFonts w:ascii="Arial" w:hAnsi="Arial" w:cs="Arial"/>
          <w:color w:val="1B1B1B"/>
          <w:sz w:val="22"/>
          <w:szCs w:val="22"/>
          <w:shd w:val="clear" w:color="auto" w:fill="FFFFFF"/>
        </w:rPr>
      </w:pPr>
    </w:p>
    <w:p w14:paraId="7DED09E9" w14:textId="798E6D8F" w:rsidR="00CD5BF5" w:rsidRPr="00CD5BF5" w:rsidRDefault="00CD5BF5" w:rsidP="00A50A58">
      <w:pPr>
        <w:pStyle w:val="ListParagraph"/>
        <w:numPr>
          <w:ilvl w:val="0"/>
          <w:numId w:val="3"/>
        </w:numPr>
        <w:spacing w:line="360" w:lineRule="auto"/>
        <w:jc w:val="both"/>
        <w:rPr>
          <w:rFonts w:ascii="Arial" w:hAnsi="Arial" w:cs="Arial"/>
          <w:color w:val="000000"/>
          <w:sz w:val="22"/>
          <w:szCs w:val="22"/>
          <w:shd w:val="clear" w:color="auto" w:fill="FFFFFF"/>
        </w:rPr>
      </w:pPr>
      <w:r w:rsidRPr="00FE6C13">
        <w:rPr>
          <w:rFonts w:ascii="Arial" w:hAnsi="Arial" w:cs="Arial"/>
          <w:color w:val="000000"/>
          <w:sz w:val="22"/>
          <w:szCs w:val="22"/>
          <w:shd w:val="clear" w:color="auto" w:fill="FFFFFF"/>
        </w:rPr>
        <w:t>Matthews</w:t>
      </w:r>
      <w:r>
        <w:rPr>
          <w:rFonts w:ascii="Arial" w:hAnsi="Arial" w:cs="Arial"/>
          <w:color w:val="000000"/>
          <w:sz w:val="22"/>
          <w:szCs w:val="22"/>
          <w:shd w:val="clear" w:color="auto" w:fill="FFFFFF"/>
        </w:rPr>
        <w:t>,</w:t>
      </w:r>
      <w:r w:rsidRPr="00FE6C13">
        <w:rPr>
          <w:rFonts w:ascii="Arial" w:hAnsi="Arial" w:cs="Arial"/>
          <w:color w:val="000000"/>
          <w:sz w:val="22"/>
          <w:szCs w:val="22"/>
          <w:shd w:val="clear" w:color="auto" w:fill="FFFFFF"/>
        </w:rPr>
        <w:t xml:space="preserve"> E</w:t>
      </w:r>
      <w:r>
        <w:rPr>
          <w:rFonts w:ascii="Arial" w:hAnsi="Arial" w:cs="Arial"/>
          <w:color w:val="000000"/>
          <w:sz w:val="22"/>
          <w:szCs w:val="22"/>
          <w:shd w:val="clear" w:color="auto" w:fill="FFFFFF"/>
        </w:rPr>
        <w:t>.,</w:t>
      </w:r>
      <w:r w:rsidRPr="00FE6C13">
        <w:rPr>
          <w:rFonts w:ascii="Arial" w:hAnsi="Arial" w:cs="Arial"/>
          <w:color w:val="000000"/>
          <w:sz w:val="22"/>
          <w:szCs w:val="22"/>
          <w:shd w:val="clear" w:color="auto" w:fill="FFFFFF"/>
        </w:rPr>
        <w:t xml:space="preserve"> Farrell</w:t>
      </w:r>
      <w:r>
        <w:rPr>
          <w:rFonts w:ascii="Arial" w:hAnsi="Arial" w:cs="Arial"/>
          <w:color w:val="000000"/>
          <w:sz w:val="22"/>
          <w:szCs w:val="22"/>
          <w:shd w:val="clear" w:color="auto" w:fill="FFFFFF"/>
        </w:rPr>
        <w:t>,</w:t>
      </w:r>
      <w:r w:rsidRPr="00FE6C13">
        <w:rPr>
          <w:rFonts w:ascii="Arial" w:hAnsi="Arial" w:cs="Arial"/>
          <w:color w:val="000000"/>
          <w:sz w:val="22"/>
          <w:szCs w:val="22"/>
          <w:shd w:val="clear" w:color="auto" w:fill="FFFFFF"/>
        </w:rPr>
        <w:t xml:space="preserve"> G</w:t>
      </w:r>
      <w:r>
        <w:rPr>
          <w:rFonts w:ascii="Arial" w:hAnsi="Arial" w:cs="Arial"/>
          <w:color w:val="000000"/>
          <w:sz w:val="22"/>
          <w:szCs w:val="22"/>
          <w:shd w:val="clear" w:color="auto" w:fill="FFFFFF"/>
        </w:rPr>
        <w:t>.</w:t>
      </w:r>
      <w:r w:rsidRPr="00FE6C13">
        <w:rPr>
          <w:rFonts w:ascii="Arial" w:hAnsi="Arial" w:cs="Arial"/>
          <w:color w:val="000000"/>
          <w:sz w:val="22"/>
          <w:szCs w:val="22"/>
          <w:shd w:val="clear" w:color="auto" w:fill="FFFFFF"/>
        </w:rPr>
        <w:t>, Blackmore</w:t>
      </w:r>
      <w:r>
        <w:rPr>
          <w:rFonts w:ascii="Arial" w:hAnsi="Arial" w:cs="Arial"/>
          <w:color w:val="000000"/>
          <w:sz w:val="22"/>
          <w:szCs w:val="22"/>
          <w:shd w:val="clear" w:color="auto" w:fill="FFFFFF"/>
        </w:rPr>
        <w:t xml:space="preserve">, </w:t>
      </w:r>
      <w:r w:rsidRPr="00FE6C13">
        <w:rPr>
          <w:rFonts w:ascii="Arial" w:hAnsi="Arial" w:cs="Arial"/>
          <w:color w:val="000000"/>
          <w:sz w:val="22"/>
          <w:szCs w:val="22"/>
          <w:shd w:val="clear" w:color="auto" w:fill="FFFFFF"/>
        </w:rPr>
        <w:t xml:space="preserve">A. </w:t>
      </w:r>
      <w:r>
        <w:rPr>
          <w:rFonts w:ascii="Arial" w:hAnsi="Arial" w:cs="Arial"/>
          <w:color w:val="000000"/>
          <w:sz w:val="22"/>
          <w:szCs w:val="22"/>
          <w:shd w:val="clear" w:color="auto" w:fill="FFFFFF"/>
        </w:rPr>
        <w:t xml:space="preserve">(1996). </w:t>
      </w:r>
      <w:r w:rsidRPr="00FE6C13">
        <w:rPr>
          <w:rFonts w:ascii="Arial" w:hAnsi="Arial" w:cs="Arial"/>
          <w:color w:val="000000"/>
          <w:sz w:val="22"/>
          <w:szCs w:val="22"/>
          <w:shd w:val="clear" w:color="auto" w:fill="FFFFFF"/>
        </w:rPr>
        <w:t xml:space="preserve">Effects of an environmental manipulation emphasizing client-centred care on agitation and sleep in dementia sufferers in a nursing home. </w:t>
      </w:r>
      <w:r w:rsidRPr="00235299">
        <w:rPr>
          <w:rFonts w:ascii="Arial" w:hAnsi="Arial" w:cs="Arial"/>
          <w:i/>
          <w:iCs/>
          <w:color w:val="000000"/>
          <w:sz w:val="22"/>
          <w:szCs w:val="22"/>
          <w:shd w:val="clear" w:color="auto" w:fill="FFFFFF"/>
        </w:rPr>
        <w:t xml:space="preserve">J Adv </w:t>
      </w:r>
      <w:proofErr w:type="spellStart"/>
      <w:r w:rsidRPr="00235299">
        <w:rPr>
          <w:rFonts w:ascii="Arial" w:hAnsi="Arial" w:cs="Arial"/>
          <w:i/>
          <w:iCs/>
          <w:color w:val="000000"/>
          <w:sz w:val="22"/>
          <w:szCs w:val="22"/>
          <w:shd w:val="clear" w:color="auto" w:fill="FFFFFF"/>
        </w:rPr>
        <w:t>Nurs</w:t>
      </w:r>
      <w:proofErr w:type="spellEnd"/>
      <w:r>
        <w:rPr>
          <w:rFonts w:ascii="Arial" w:hAnsi="Arial" w:cs="Arial"/>
          <w:color w:val="000000"/>
          <w:sz w:val="22"/>
          <w:szCs w:val="22"/>
          <w:shd w:val="clear" w:color="auto" w:fill="FFFFFF"/>
        </w:rPr>
        <w:t xml:space="preserve">, </w:t>
      </w:r>
      <w:r w:rsidRPr="00FE6C13">
        <w:rPr>
          <w:rFonts w:ascii="Arial" w:hAnsi="Arial" w:cs="Arial"/>
          <w:color w:val="000000"/>
          <w:sz w:val="22"/>
          <w:szCs w:val="22"/>
          <w:shd w:val="clear" w:color="auto" w:fill="FFFFFF"/>
        </w:rPr>
        <w:t>24:439-47.</w:t>
      </w:r>
    </w:p>
    <w:p w14:paraId="680E001B" w14:textId="77777777" w:rsidR="00B42092" w:rsidRPr="00A50A58" w:rsidRDefault="00B42092" w:rsidP="00B42092">
      <w:pPr>
        <w:pStyle w:val="ListParagraph"/>
        <w:spacing w:line="360" w:lineRule="auto"/>
        <w:jc w:val="both"/>
        <w:rPr>
          <w:rFonts w:ascii="Arial" w:hAnsi="Arial" w:cs="Arial"/>
          <w:color w:val="000000"/>
          <w:sz w:val="22"/>
          <w:szCs w:val="22"/>
          <w:shd w:val="clear" w:color="auto" w:fill="FFFFFF"/>
        </w:rPr>
      </w:pPr>
    </w:p>
    <w:p w14:paraId="1AFE0F0F" w14:textId="06210377" w:rsidR="004C2E84" w:rsidRPr="00AE3EEF" w:rsidRDefault="004C2E84" w:rsidP="00A50A58">
      <w:pPr>
        <w:pStyle w:val="ListParagraph"/>
        <w:numPr>
          <w:ilvl w:val="0"/>
          <w:numId w:val="3"/>
        </w:numPr>
        <w:spacing w:line="360" w:lineRule="auto"/>
        <w:jc w:val="both"/>
        <w:rPr>
          <w:rFonts w:ascii="Arial" w:hAnsi="Arial" w:cs="Arial"/>
          <w:color w:val="1B1B1B"/>
          <w:sz w:val="22"/>
          <w:szCs w:val="22"/>
          <w:shd w:val="clear" w:color="auto" w:fill="FFFFFF"/>
        </w:rPr>
      </w:pPr>
      <w:r w:rsidRPr="00AE3EEF">
        <w:rPr>
          <w:rFonts w:ascii="Arial" w:hAnsi="Arial" w:cs="Arial"/>
          <w:color w:val="1B1B1B"/>
          <w:sz w:val="22"/>
          <w:szCs w:val="22"/>
          <w:shd w:val="clear" w:color="auto" w:fill="FFFFFF"/>
        </w:rPr>
        <w:t>Morris</w:t>
      </w:r>
      <w:r w:rsidR="00B42092">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 xml:space="preserve"> M</w:t>
      </w:r>
      <w:r w:rsidR="00B42092">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Tangney</w:t>
      </w:r>
      <w:r w:rsidR="00B42092">
        <w:rPr>
          <w:rFonts w:ascii="Arial" w:hAnsi="Arial" w:cs="Arial"/>
          <w:color w:val="1B1B1B"/>
          <w:sz w:val="22"/>
          <w:szCs w:val="22"/>
          <w:shd w:val="clear" w:color="auto" w:fill="FFFFFF"/>
        </w:rPr>
        <w:t xml:space="preserve">, </w:t>
      </w:r>
      <w:r w:rsidRPr="00A50A58">
        <w:rPr>
          <w:rFonts w:ascii="Arial" w:hAnsi="Arial" w:cs="Arial"/>
          <w:color w:val="1B1B1B"/>
          <w:sz w:val="22"/>
          <w:szCs w:val="22"/>
          <w:shd w:val="clear" w:color="auto" w:fill="FFFFFF"/>
        </w:rPr>
        <w:t>C</w:t>
      </w:r>
      <w:r w:rsidR="00B42092">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Wang</w:t>
      </w:r>
      <w:r w:rsidR="00B42092">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Y</w:t>
      </w:r>
      <w:r w:rsidR="00B42092">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Sacks</w:t>
      </w:r>
      <w:r w:rsidR="00B42092">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 xml:space="preserve"> F</w:t>
      </w:r>
      <w:r w:rsidR="00B42092">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Bennett</w:t>
      </w:r>
      <w:r w:rsidR="00B42092">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 xml:space="preserve"> D</w:t>
      </w:r>
      <w:r w:rsidR="00B42092">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Aggarwal</w:t>
      </w:r>
      <w:r w:rsidR="00B42092">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 xml:space="preserve"> N.</w:t>
      </w:r>
      <w:r w:rsidR="00B42092">
        <w:rPr>
          <w:rFonts w:ascii="Arial" w:hAnsi="Arial" w:cs="Arial"/>
          <w:color w:val="1B1B1B"/>
          <w:sz w:val="22"/>
          <w:szCs w:val="22"/>
          <w:shd w:val="clear" w:color="auto" w:fill="FFFFFF"/>
        </w:rPr>
        <w:t xml:space="preserve"> (2015).</w:t>
      </w:r>
      <w:r w:rsidRPr="00AE3EEF">
        <w:rPr>
          <w:rFonts w:ascii="Arial" w:hAnsi="Arial" w:cs="Arial"/>
          <w:color w:val="1B1B1B"/>
          <w:sz w:val="22"/>
          <w:szCs w:val="22"/>
          <w:shd w:val="clear" w:color="auto" w:fill="FFFFFF"/>
        </w:rPr>
        <w:t xml:space="preserve"> MIND diet associated with reduced incidence of Alzheimer’s disease. </w:t>
      </w:r>
      <w:proofErr w:type="spellStart"/>
      <w:r w:rsidRPr="00B42092">
        <w:rPr>
          <w:rFonts w:ascii="Arial" w:hAnsi="Arial" w:cs="Arial"/>
          <w:i/>
          <w:color w:val="1B1B1B"/>
          <w:sz w:val="22"/>
          <w:szCs w:val="22"/>
          <w:shd w:val="clear" w:color="auto" w:fill="FFFFFF"/>
        </w:rPr>
        <w:t>Alzheimers</w:t>
      </w:r>
      <w:proofErr w:type="spellEnd"/>
      <w:r w:rsidRPr="00B42092">
        <w:rPr>
          <w:rFonts w:ascii="Arial" w:hAnsi="Arial" w:cs="Arial"/>
          <w:i/>
          <w:color w:val="1B1B1B"/>
          <w:sz w:val="22"/>
          <w:szCs w:val="22"/>
          <w:shd w:val="clear" w:color="auto" w:fill="FFFFFF"/>
        </w:rPr>
        <w:t xml:space="preserve"> Dement</w:t>
      </w:r>
      <w:r w:rsidR="00B42092">
        <w:rPr>
          <w:rFonts w:ascii="Arial" w:hAnsi="Arial" w:cs="Arial"/>
          <w:i/>
          <w:color w:val="1B1B1B"/>
          <w:sz w:val="22"/>
          <w:szCs w:val="22"/>
          <w:shd w:val="clear" w:color="auto" w:fill="FFFFFF"/>
        </w:rPr>
        <w:t xml:space="preserve">, </w:t>
      </w:r>
      <w:r w:rsidRPr="00AE3EEF">
        <w:rPr>
          <w:rFonts w:ascii="Arial" w:hAnsi="Arial" w:cs="Arial"/>
          <w:color w:val="1B1B1B"/>
          <w:sz w:val="22"/>
          <w:szCs w:val="22"/>
          <w:shd w:val="clear" w:color="auto" w:fill="FFFFFF"/>
        </w:rPr>
        <w:t>11:1007</w:t>
      </w:r>
      <w:r w:rsidR="008449DC" w:rsidRPr="00AE3EEF">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14.</w:t>
      </w:r>
    </w:p>
    <w:p w14:paraId="6C2C966B" w14:textId="77777777" w:rsidR="00B42092" w:rsidRPr="00B42092" w:rsidRDefault="00B42092" w:rsidP="00B42092">
      <w:pPr>
        <w:pStyle w:val="ListParagraph"/>
        <w:rPr>
          <w:rFonts w:ascii="Arial" w:hAnsi="Arial" w:cs="Arial"/>
          <w:color w:val="1B1B1B"/>
          <w:sz w:val="22"/>
          <w:szCs w:val="22"/>
          <w:shd w:val="clear" w:color="auto" w:fill="FFFFFF"/>
        </w:rPr>
      </w:pPr>
    </w:p>
    <w:p w14:paraId="3B8EB117" w14:textId="77777777" w:rsidR="00B42092" w:rsidRPr="00A50A58" w:rsidRDefault="00B42092" w:rsidP="00B42092">
      <w:pPr>
        <w:pStyle w:val="ListParagraph"/>
        <w:spacing w:line="360" w:lineRule="auto"/>
        <w:jc w:val="both"/>
        <w:rPr>
          <w:rFonts w:ascii="Arial" w:hAnsi="Arial" w:cs="Arial"/>
          <w:color w:val="1B1B1B"/>
          <w:sz w:val="22"/>
          <w:szCs w:val="22"/>
          <w:shd w:val="clear" w:color="auto" w:fill="FFFFFF"/>
        </w:rPr>
      </w:pPr>
    </w:p>
    <w:p w14:paraId="38694381" w14:textId="492E58C4" w:rsidR="005F53D4" w:rsidRPr="00AE3EEF" w:rsidRDefault="005F53D4" w:rsidP="00A50A58">
      <w:pPr>
        <w:pStyle w:val="ListParagraph"/>
        <w:numPr>
          <w:ilvl w:val="0"/>
          <w:numId w:val="3"/>
        </w:numPr>
        <w:spacing w:line="360" w:lineRule="auto"/>
        <w:jc w:val="both"/>
        <w:rPr>
          <w:rFonts w:ascii="Arial" w:hAnsi="Arial" w:cs="Arial"/>
          <w:sz w:val="22"/>
          <w:szCs w:val="22"/>
        </w:rPr>
      </w:pPr>
      <w:proofErr w:type="spellStart"/>
      <w:r w:rsidRPr="00AE3EEF">
        <w:rPr>
          <w:rFonts w:ascii="Arial" w:hAnsi="Arial" w:cs="Arial"/>
          <w:color w:val="000000"/>
          <w:sz w:val="22"/>
          <w:szCs w:val="22"/>
          <w:shd w:val="clear" w:color="auto" w:fill="FFFFFF"/>
        </w:rPr>
        <w:t>Muangpaisan</w:t>
      </w:r>
      <w:proofErr w:type="spellEnd"/>
      <w:r w:rsidR="00A10D0A" w:rsidRPr="00AE3EEF">
        <w:rPr>
          <w:rFonts w:ascii="Arial" w:hAnsi="Arial" w:cs="Arial"/>
          <w:color w:val="000000"/>
          <w:sz w:val="22"/>
          <w:szCs w:val="22"/>
          <w:shd w:val="clear" w:color="auto" w:fill="FFFFFF"/>
        </w:rPr>
        <w:t>, W</w:t>
      </w:r>
      <w:r w:rsidRPr="00AE3EEF">
        <w:rPr>
          <w:rFonts w:ascii="Arial" w:hAnsi="Arial" w:cs="Arial"/>
          <w:color w:val="000000"/>
          <w:sz w:val="22"/>
          <w:szCs w:val="22"/>
          <w:shd w:val="clear" w:color="auto" w:fill="FFFFFF"/>
        </w:rPr>
        <w:t>.</w:t>
      </w:r>
      <w:r w:rsidR="00A10D0A" w:rsidRPr="00AE3EEF">
        <w:rPr>
          <w:rFonts w:ascii="Arial" w:hAnsi="Arial" w:cs="Arial"/>
          <w:color w:val="000000"/>
          <w:sz w:val="22"/>
          <w:szCs w:val="22"/>
          <w:shd w:val="clear" w:color="auto" w:fill="FFFFFF"/>
        </w:rPr>
        <w:t xml:space="preserve"> (2007).</w:t>
      </w:r>
      <w:r w:rsidRPr="00AE3EEF">
        <w:rPr>
          <w:rFonts w:ascii="Arial" w:hAnsi="Arial" w:cs="Arial"/>
          <w:color w:val="000000"/>
          <w:sz w:val="22"/>
          <w:szCs w:val="22"/>
          <w:shd w:val="clear" w:color="auto" w:fill="FFFFFF"/>
        </w:rPr>
        <w:t> </w:t>
      </w:r>
      <w:r w:rsidRPr="00AE3EEF">
        <w:rPr>
          <w:rStyle w:val="ref-title"/>
          <w:rFonts w:ascii="Arial" w:hAnsi="Arial" w:cs="Arial"/>
          <w:color w:val="000000"/>
          <w:sz w:val="22"/>
          <w:szCs w:val="22"/>
          <w:shd w:val="clear" w:color="auto" w:fill="FFFFFF"/>
        </w:rPr>
        <w:t>Clinical differences among four common dementia syndromes</w:t>
      </w:r>
      <w:r w:rsidRPr="00AE3EEF">
        <w:rPr>
          <w:rFonts w:ascii="Arial" w:hAnsi="Arial" w:cs="Arial"/>
          <w:color w:val="000000"/>
          <w:sz w:val="22"/>
          <w:szCs w:val="22"/>
          <w:shd w:val="clear" w:color="auto" w:fill="FFFFFF"/>
        </w:rPr>
        <w:t>. </w:t>
      </w:r>
      <w:proofErr w:type="spellStart"/>
      <w:r w:rsidRPr="00B42092">
        <w:rPr>
          <w:rStyle w:val="ref-journal"/>
          <w:rFonts w:ascii="Arial" w:hAnsi="Arial" w:cs="Arial"/>
          <w:i/>
          <w:color w:val="000000"/>
          <w:sz w:val="22"/>
          <w:szCs w:val="22"/>
          <w:shd w:val="clear" w:color="auto" w:fill="FFFFFF"/>
        </w:rPr>
        <w:t>Geriatr</w:t>
      </w:r>
      <w:proofErr w:type="spellEnd"/>
      <w:r w:rsidRPr="00B42092">
        <w:rPr>
          <w:rStyle w:val="ref-journal"/>
          <w:rFonts w:ascii="Arial" w:hAnsi="Arial" w:cs="Arial"/>
          <w:i/>
          <w:color w:val="000000"/>
          <w:sz w:val="22"/>
          <w:szCs w:val="22"/>
          <w:shd w:val="clear" w:color="auto" w:fill="FFFFFF"/>
        </w:rPr>
        <w:t xml:space="preserve"> Aging</w:t>
      </w:r>
      <w:r w:rsidR="00B42092" w:rsidRPr="00B42092">
        <w:rPr>
          <w:rFonts w:ascii="Arial" w:hAnsi="Arial" w:cs="Arial"/>
          <w:i/>
          <w:color w:val="000000"/>
          <w:sz w:val="22"/>
          <w:szCs w:val="22"/>
          <w:shd w:val="clear" w:color="auto" w:fill="FFFFFF"/>
        </w:rPr>
        <w:t>,</w:t>
      </w:r>
      <w:r w:rsidR="00B42092">
        <w:rPr>
          <w:rFonts w:ascii="Arial" w:hAnsi="Arial" w:cs="Arial"/>
          <w:color w:val="000000"/>
          <w:sz w:val="22"/>
          <w:szCs w:val="22"/>
          <w:shd w:val="clear" w:color="auto" w:fill="FFFFFF"/>
        </w:rPr>
        <w:t xml:space="preserve"> </w:t>
      </w:r>
      <w:r w:rsidRPr="00AE3EEF">
        <w:rPr>
          <w:rStyle w:val="ref-vol"/>
          <w:rFonts w:ascii="Arial" w:hAnsi="Arial" w:cs="Arial"/>
          <w:color w:val="000000"/>
          <w:sz w:val="22"/>
          <w:szCs w:val="22"/>
          <w:shd w:val="clear" w:color="auto" w:fill="FFFFFF"/>
        </w:rPr>
        <w:t>10</w:t>
      </w:r>
      <w:r w:rsidRPr="00AE3EEF">
        <w:rPr>
          <w:rFonts w:ascii="Arial" w:hAnsi="Arial" w:cs="Arial"/>
          <w:color w:val="000000"/>
          <w:sz w:val="22"/>
          <w:szCs w:val="22"/>
          <w:shd w:val="clear" w:color="auto" w:fill="FFFFFF"/>
        </w:rPr>
        <w:t>(</w:t>
      </w:r>
      <w:r w:rsidRPr="00AE3EEF">
        <w:rPr>
          <w:rStyle w:val="ref-iss"/>
          <w:rFonts w:ascii="Arial" w:hAnsi="Arial" w:cs="Arial"/>
          <w:color w:val="000000"/>
          <w:sz w:val="22"/>
          <w:szCs w:val="22"/>
          <w:shd w:val="clear" w:color="auto" w:fill="FFFFFF"/>
        </w:rPr>
        <w:t>425</w:t>
      </w:r>
      <w:r w:rsidRPr="00AE3EEF">
        <w:rPr>
          <w:rFonts w:ascii="Arial" w:hAnsi="Arial" w:cs="Arial"/>
          <w:color w:val="000000"/>
          <w:sz w:val="22"/>
          <w:szCs w:val="22"/>
          <w:shd w:val="clear" w:color="auto" w:fill="FFFFFF"/>
        </w:rPr>
        <w:t>):9.</w:t>
      </w:r>
    </w:p>
    <w:p w14:paraId="7547DB26" w14:textId="77777777" w:rsidR="00B42092" w:rsidRPr="00A50A58" w:rsidRDefault="00B42092" w:rsidP="00B42092">
      <w:pPr>
        <w:pStyle w:val="ListParagraph"/>
        <w:spacing w:line="360" w:lineRule="auto"/>
        <w:jc w:val="both"/>
        <w:rPr>
          <w:rFonts w:ascii="Arial" w:hAnsi="Arial" w:cs="Arial"/>
          <w:sz w:val="22"/>
          <w:szCs w:val="22"/>
        </w:rPr>
      </w:pPr>
    </w:p>
    <w:p w14:paraId="7CB569C9" w14:textId="1F5B310E" w:rsidR="009E4B08" w:rsidRPr="00AE3EEF" w:rsidRDefault="009E4B08" w:rsidP="00A50A58">
      <w:pPr>
        <w:pStyle w:val="ListParagraph"/>
        <w:numPr>
          <w:ilvl w:val="0"/>
          <w:numId w:val="3"/>
        </w:numPr>
        <w:spacing w:line="360" w:lineRule="auto"/>
        <w:jc w:val="both"/>
        <w:rPr>
          <w:rFonts w:ascii="Arial" w:hAnsi="Arial" w:cs="Arial"/>
          <w:sz w:val="22"/>
          <w:szCs w:val="22"/>
        </w:rPr>
      </w:pPr>
      <w:r w:rsidRPr="00AE3EEF">
        <w:rPr>
          <w:rFonts w:ascii="Arial" w:hAnsi="Arial" w:cs="Arial"/>
          <w:color w:val="1B1B1B"/>
          <w:sz w:val="22"/>
          <w:szCs w:val="22"/>
          <w:shd w:val="clear" w:color="auto" w:fill="FFFFFF"/>
        </w:rPr>
        <w:t xml:space="preserve">National Institute on Aging (NIA). (2016). </w:t>
      </w:r>
      <w:r w:rsidRPr="00B42092">
        <w:rPr>
          <w:rFonts w:ascii="Arial" w:hAnsi="Arial" w:cs="Arial"/>
          <w:i/>
          <w:color w:val="1B1B1B"/>
          <w:sz w:val="22"/>
          <w:szCs w:val="22"/>
          <w:shd w:val="clear" w:color="auto" w:fill="FFFFFF"/>
        </w:rPr>
        <w:t>About Alzheimer's disease: Alzheimer's basics.</w:t>
      </w:r>
      <w:r w:rsidRPr="00AE3EEF">
        <w:rPr>
          <w:rFonts w:ascii="Arial" w:hAnsi="Arial" w:cs="Arial"/>
          <w:color w:val="1B1B1B"/>
          <w:sz w:val="22"/>
          <w:szCs w:val="22"/>
          <w:shd w:val="clear" w:color="auto" w:fill="FFFFFF"/>
        </w:rPr>
        <w:t xml:space="preserve"> Available at </w:t>
      </w:r>
      <w:hyperlink r:id="rId12" w:anchor="dementia" w:history="1">
        <w:r w:rsidRPr="00AE3EEF">
          <w:rPr>
            <w:rStyle w:val="Hyperlink"/>
            <w:rFonts w:ascii="Arial" w:hAnsi="Arial" w:cs="Arial"/>
            <w:color w:val="005EA2"/>
            <w:sz w:val="22"/>
            <w:szCs w:val="22"/>
            <w:shd w:val="clear" w:color="auto" w:fill="FFFFFF"/>
          </w:rPr>
          <w:t>https://www.nia.nih.gov/alzheimers/topics/alzheimers-basics#dementia</w:t>
        </w:r>
      </w:hyperlink>
      <w:r w:rsidRPr="00AE3EEF">
        <w:rPr>
          <w:rFonts w:ascii="Arial" w:hAnsi="Arial" w:cs="Arial"/>
          <w:color w:val="1B1B1B"/>
          <w:sz w:val="22"/>
          <w:szCs w:val="22"/>
          <w:shd w:val="clear" w:color="auto" w:fill="FFFFFF"/>
        </w:rPr>
        <w:t xml:space="preserve"> (Accessed: 11</w:t>
      </w:r>
      <w:r w:rsidR="00B42092">
        <w:rPr>
          <w:rFonts w:ascii="Arial" w:hAnsi="Arial" w:cs="Arial"/>
          <w:color w:val="1B1B1B"/>
          <w:sz w:val="22"/>
          <w:szCs w:val="22"/>
          <w:shd w:val="clear" w:color="auto" w:fill="FFFFFF"/>
        </w:rPr>
        <w:t xml:space="preserve"> February 2022</w:t>
      </w:r>
      <w:r w:rsidRPr="00A50A58">
        <w:rPr>
          <w:rFonts w:ascii="Arial" w:hAnsi="Arial" w:cs="Arial"/>
          <w:color w:val="1B1B1B"/>
          <w:sz w:val="22"/>
          <w:szCs w:val="22"/>
          <w:shd w:val="clear" w:color="auto" w:fill="FFFFFF"/>
        </w:rPr>
        <w:t>)</w:t>
      </w:r>
    </w:p>
    <w:p w14:paraId="41517FCF" w14:textId="77777777" w:rsidR="00B42092" w:rsidRPr="00B42092" w:rsidRDefault="00B42092" w:rsidP="00B42092">
      <w:pPr>
        <w:pStyle w:val="ListParagraph"/>
        <w:rPr>
          <w:rFonts w:ascii="Arial" w:hAnsi="Arial" w:cs="Arial"/>
          <w:sz w:val="22"/>
          <w:szCs w:val="22"/>
        </w:rPr>
      </w:pPr>
    </w:p>
    <w:p w14:paraId="10A266E1" w14:textId="77777777" w:rsidR="00B42092" w:rsidRPr="00A50A58" w:rsidRDefault="00B42092" w:rsidP="00B42092">
      <w:pPr>
        <w:pStyle w:val="ListParagraph"/>
        <w:spacing w:line="360" w:lineRule="auto"/>
        <w:jc w:val="both"/>
        <w:rPr>
          <w:rFonts w:ascii="Arial" w:hAnsi="Arial" w:cs="Arial"/>
          <w:sz w:val="22"/>
          <w:szCs w:val="22"/>
        </w:rPr>
      </w:pPr>
    </w:p>
    <w:p w14:paraId="1AC09174" w14:textId="4676D483" w:rsidR="00B42092" w:rsidRPr="002A59ED" w:rsidRDefault="00F66149" w:rsidP="002A59ED">
      <w:pPr>
        <w:pStyle w:val="ListParagraph"/>
        <w:numPr>
          <w:ilvl w:val="0"/>
          <w:numId w:val="3"/>
        </w:numPr>
        <w:spacing w:line="360" w:lineRule="auto"/>
        <w:jc w:val="both"/>
        <w:rPr>
          <w:rFonts w:ascii="Arial" w:hAnsi="Arial" w:cs="Arial"/>
          <w:sz w:val="22"/>
          <w:szCs w:val="22"/>
        </w:rPr>
      </w:pPr>
      <w:r w:rsidRPr="00AE3EEF">
        <w:rPr>
          <w:rFonts w:ascii="Arial" w:hAnsi="Arial" w:cs="Arial"/>
          <w:color w:val="1B1B1B"/>
          <w:sz w:val="22"/>
          <w:szCs w:val="22"/>
          <w:shd w:val="clear" w:color="auto" w:fill="FFFFFF"/>
        </w:rPr>
        <w:t xml:space="preserve">National Institute on Aging (NIA). (2017). </w:t>
      </w:r>
      <w:r w:rsidRPr="00B42092">
        <w:rPr>
          <w:rFonts w:ascii="Arial" w:hAnsi="Arial" w:cs="Arial"/>
          <w:i/>
          <w:color w:val="1B1B1B"/>
          <w:sz w:val="22"/>
          <w:szCs w:val="22"/>
          <w:shd w:val="clear" w:color="auto" w:fill="FFFFFF"/>
        </w:rPr>
        <w:t>About Alzheimer's disease: Symptoms</w:t>
      </w:r>
      <w:r w:rsidRPr="00AE3EEF">
        <w:rPr>
          <w:rFonts w:ascii="Arial" w:hAnsi="Arial" w:cs="Arial"/>
          <w:color w:val="1B1B1B"/>
          <w:sz w:val="22"/>
          <w:szCs w:val="22"/>
          <w:shd w:val="clear" w:color="auto" w:fill="FFFFFF"/>
        </w:rPr>
        <w:t>. Available at </w:t>
      </w:r>
      <w:hyperlink r:id="rId13" w:history="1">
        <w:r w:rsidRPr="00AE3EEF">
          <w:rPr>
            <w:rStyle w:val="Hyperlink"/>
            <w:rFonts w:ascii="Arial" w:hAnsi="Arial" w:cs="Arial"/>
            <w:color w:val="005EA2"/>
            <w:sz w:val="22"/>
            <w:szCs w:val="22"/>
            <w:shd w:val="clear" w:color="auto" w:fill="FFFFFF"/>
          </w:rPr>
          <w:t>https://www.nia.nih.gov/alzheimers/topics/symptoms</w:t>
        </w:r>
      </w:hyperlink>
      <w:r w:rsidRPr="00A50A58">
        <w:rPr>
          <w:rFonts w:ascii="Arial" w:hAnsi="Arial" w:cs="Arial"/>
          <w:sz w:val="22"/>
          <w:szCs w:val="22"/>
        </w:rPr>
        <w:t xml:space="preserve"> (Accessed: 11</w:t>
      </w:r>
      <w:r w:rsidR="00B42092">
        <w:rPr>
          <w:rFonts w:ascii="Arial" w:hAnsi="Arial" w:cs="Arial"/>
          <w:sz w:val="22"/>
          <w:szCs w:val="22"/>
        </w:rPr>
        <w:t xml:space="preserve"> February 2022</w:t>
      </w:r>
      <w:r w:rsidRPr="00A50A58">
        <w:rPr>
          <w:rFonts w:ascii="Arial" w:hAnsi="Arial" w:cs="Arial"/>
          <w:sz w:val="22"/>
          <w:szCs w:val="22"/>
        </w:rPr>
        <w:t>)</w:t>
      </w:r>
    </w:p>
    <w:p w14:paraId="263730F5" w14:textId="77777777" w:rsidR="00B42092" w:rsidRPr="00A50A58" w:rsidRDefault="00B42092" w:rsidP="00B42092">
      <w:pPr>
        <w:pStyle w:val="ListParagraph"/>
        <w:spacing w:line="360" w:lineRule="auto"/>
        <w:jc w:val="both"/>
        <w:rPr>
          <w:rFonts w:ascii="Arial" w:hAnsi="Arial" w:cs="Arial"/>
          <w:sz w:val="22"/>
          <w:szCs w:val="22"/>
        </w:rPr>
      </w:pPr>
    </w:p>
    <w:p w14:paraId="6A576D5F" w14:textId="1331294A" w:rsidR="002A59ED" w:rsidRDefault="002A59ED" w:rsidP="002A59ED">
      <w:pPr>
        <w:pStyle w:val="ListParagraph"/>
        <w:divId w:val="2038505548"/>
        <w:rPr>
          <w:rFonts w:ascii="Arial" w:hAnsi="Arial" w:cs="Arial"/>
          <w:color w:val="32325D"/>
          <w:sz w:val="22"/>
          <w:szCs w:val="22"/>
        </w:rPr>
      </w:pPr>
    </w:p>
    <w:p w14:paraId="2DF7D856" w14:textId="61702A2E" w:rsidR="00AA51C7" w:rsidRPr="001530B8" w:rsidRDefault="00A42B25" w:rsidP="00A42B25">
      <w:pPr>
        <w:pStyle w:val="ListParagraph"/>
        <w:numPr>
          <w:ilvl w:val="0"/>
          <w:numId w:val="3"/>
        </w:numPr>
        <w:spacing w:line="360" w:lineRule="auto"/>
        <w:jc w:val="both"/>
        <w:rPr>
          <w:rFonts w:ascii="Arial" w:hAnsi="Arial" w:cs="Arial"/>
        </w:rPr>
      </w:pPr>
      <w:r>
        <w:rPr>
          <w:rFonts w:ascii="Arial" w:eastAsiaTheme="minorEastAsia" w:hAnsi="Arial" w:cs="Arial"/>
          <w:sz w:val="22"/>
          <w:szCs w:val="22"/>
          <w:lang w:eastAsia="en-US"/>
        </w:rPr>
        <w:lastRenderedPageBreak/>
        <w:t xml:space="preserve">NICE. (2011). Donepezil, galantamine, rivastigmine and memantine for the treatment of Alzheimer’s disease. </w:t>
      </w:r>
      <w:r w:rsidR="001530B8">
        <w:rPr>
          <w:rFonts w:ascii="Arial" w:eastAsiaTheme="minorEastAsia" w:hAnsi="Arial" w:cs="Arial"/>
          <w:sz w:val="22"/>
          <w:szCs w:val="22"/>
          <w:lang w:eastAsia="en-US"/>
        </w:rPr>
        <w:t>Available at:</w:t>
      </w:r>
      <w:r w:rsidR="00B81DEC">
        <w:rPr>
          <w:rFonts w:ascii="Arial" w:eastAsiaTheme="minorEastAsia" w:hAnsi="Arial" w:cs="Arial"/>
          <w:sz w:val="22"/>
          <w:szCs w:val="22"/>
          <w:lang w:eastAsia="en-US"/>
        </w:rPr>
        <w:t xml:space="preserve"> </w:t>
      </w:r>
      <w:hyperlink r:id="rId14" w:history="1">
        <w:r w:rsidR="00B81DEC" w:rsidRPr="00166433">
          <w:rPr>
            <w:rStyle w:val="Hyperlink"/>
            <w:rFonts w:ascii="Arial" w:eastAsiaTheme="minorEastAsia" w:hAnsi="Arial" w:cs="Arial"/>
            <w:sz w:val="22"/>
            <w:szCs w:val="22"/>
            <w:lang w:eastAsia="en-US"/>
          </w:rPr>
          <w:t>https://www.nice.org.uk/guidance/ta217/chapter/1-Guidance</w:t>
        </w:r>
      </w:hyperlink>
      <w:r w:rsidR="00B81DEC">
        <w:rPr>
          <w:rFonts w:ascii="Arial" w:eastAsiaTheme="minorEastAsia" w:hAnsi="Arial" w:cs="Arial"/>
          <w:sz w:val="22"/>
          <w:szCs w:val="22"/>
          <w:lang w:eastAsia="en-US"/>
        </w:rPr>
        <w:t xml:space="preserve"> (Accessed: 8 March 2022)</w:t>
      </w:r>
    </w:p>
    <w:p w14:paraId="5BC372B8" w14:textId="77777777" w:rsidR="001530B8" w:rsidRPr="001530B8" w:rsidRDefault="001530B8" w:rsidP="001530B8">
      <w:pPr>
        <w:pStyle w:val="ListParagraph"/>
        <w:rPr>
          <w:rFonts w:ascii="Arial" w:hAnsi="Arial" w:cs="Arial"/>
        </w:rPr>
      </w:pPr>
    </w:p>
    <w:p w14:paraId="5CC71026" w14:textId="77777777" w:rsidR="001530B8" w:rsidRPr="00A42B25" w:rsidRDefault="001530B8" w:rsidP="001530B8">
      <w:pPr>
        <w:pStyle w:val="ListParagraph"/>
        <w:spacing w:line="360" w:lineRule="auto"/>
        <w:jc w:val="both"/>
        <w:rPr>
          <w:rFonts w:ascii="Arial" w:hAnsi="Arial" w:cs="Arial"/>
        </w:rPr>
      </w:pPr>
    </w:p>
    <w:p w14:paraId="6FBBFC2B" w14:textId="64085027" w:rsidR="005604FD" w:rsidRPr="00AE3EEF" w:rsidRDefault="005604FD" w:rsidP="00A50A58">
      <w:pPr>
        <w:pStyle w:val="ListParagraph"/>
        <w:numPr>
          <w:ilvl w:val="0"/>
          <w:numId w:val="3"/>
        </w:numPr>
        <w:spacing w:line="360" w:lineRule="auto"/>
        <w:jc w:val="both"/>
        <w:rPr>
          <w:rFonts w:ascii="Arial" w:hAnsi="Arial" w:cs="Arial"/>
          <w:sz w:val="22"/>
          <w:szCs w:val="22"/>
        </w:rPr>
      </w:pPr>
      <w:r w:rsidRPr="00AE3EEF">
        <w:rPr>
          <w:rFonts w:ascii="Arial" w:hAnsi="Arial" w:cs="Arial"/>
          <w:sz w:val="22"/>
          <w:szCs w:val="22"/>
        </w:rPr>
        <w:t>NICE</w:t>
      </w:r>
      <w:r w:rsidR="002A59ED">
        <w:rPr>
          <w:rFonts w:ascii="Arial" w:hAnsi="Arial" w:cs="Arial"/>
          <w:sz w:val="22"/>
          <w:szCs w:val="22"/>
        </w:rPr>
        <w:t>.</w:t>
      </w:r>
      <w:r w:rsidRPr="00A50A58">
        <w:rPr>
          <w:rFonts w:ascii="Arial" w:hAnsi="Arial" w:cs="Arial"/>
          <w:sz w:val="22"/>
          <w:szCs w:val="22"/>
        </w:rPr>
        <w:t xml:space="preserve"> </w:t>
      </w:r>
      <w:r w:rsidR="002A59ED">
        <w:rPr>
          <w:rFonts w:ascii="Arial" w:hAnsi="Arial" w:cs="Arial"/>
          <w:sz w:val="22"/>
          <w:szCs w:val="22"/>
        </w:rPr>
        <w:t>(</w:t>
      </w:r>
      <w:r w:rsidRPr="00AE3EEF">
        <w:rPr>
          <w:rFonts w:ascii="Arial" w:hAnsi="Arial" w:cs="Arial"/>
          <w:sz w:val="22"/>
          <w:szCs w:val="22"/>
        </w:rPr>
        <w:t>2018</w:t>
      </w:r>
      <w:r w:rsidR="002A59ED">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w:t>
      </w:r>
      <w:r w:rsidRPr="002A59ED">
        <w:rPr>
          <w:rFonts w:ascii="Arial" w:hAnsi="Arial" w:cs="Arial"/>
          <w:i/>
          <w:sz w:val="22"/>
          <w:szCs w:val="22"/>
        </w:rPr>
        <w:t>Dementia: assessment, management and support for people living with dementia and their carers.</w:t>
      </w:r>
      <w:r w:rsidRPr="00AE3EEF">
        <w:rPr>
          <w:rFonts w:ascii="Arial" w:hAnsi="Arial" w:cs="Arial"/>
          <w:sz w:val="22"/>
          <w:szCs w:val="22"/>
        </w:rPr>
        <w:t xml:space="preserve"> Available at: </w:t>
      </w:r>
      <w:hyperlink r:id="rId15" w:history="1">
        <w:r w:rsidRPr="00AE3EEF">
          <w:rPr>
            <w:rStyle w:val="Hyperlink"/>
            <w:rFonts w:ascii="Arial" w:hAnsi="Arial" w:cs="Arial"/>
            <w:sz w:val="22"/>
            <w:szCs w:val="22"/>
          </w:rPr>
          <w:t>https://www.nice.org.uk/guidance/ng97</w:t>
        </w:r>
      </w:hyperlink>
      <w:r w:rsidRPr="00AE3EEF">
        <w:rPr>
          <w:rFonts w:ascii="Arial" w:hAnsi="Arial" w:cs="Arial"/>
          <w:sz w:val="22"/>
          <w:szCs w:val="22"/>
        </w:rPr>
        <w:t xml:space="preserve"> (Accessed:15</w:t>
      </w:r>
      <w:r w:rsidR="002A59ED">
        <w:rPr>
          <w:rFonts w:ascii="Arial" w:hAnsi="Arial" w:cs="Arial"/>
          <w:sz w:val="22"/>
          <w:szCs w:val="22"/>
        </w:rPr>
        <w:t xml:space="preserve"> February 2022</w:t>
      </w:r>
      <w:r w:rsidRPr="00A50A58">
        <w:rPr>
          <w:rFonts w:ascii="Arial" w:hAnsi="Arial" w:cs="Arial"/>
          <w:sz w:val="22"/>
          <w:szCs w:val="22"/>
        </w:rPr>
        <w:t>)</w:t>
      </w:r>
    </w:p>
    <w:p w14:paraId="0175240E" w14:textId="77777777" w:rsidR="002A59ED" w:rsidRPr="00A50A58" w:rsidRDefault="002A59ED" w:rsidP="002A59ED">
      <w:pPr>
        <w:pStyle w:val="ListParagraph"/>
        <w:spacing w:line="360" w:lineRule="auto"/>
        <w:jc w:val="both"/>
        <w:rPr>
          <w:rFonts w:ascii="Arial" w:hAnsi="Arial" w:cs="Arial"/>
          <w:sz w:val="22"/>
          <w:szCs w:val="22"/>
        </w:rPr>
      </w:pPr>
    </w:p>
    <w:p w14:paraId="107FE30A" w14:textId="65C2FCDB" w:rsidR="006E5C03" w:rsidRPr="00AE3EEF" w:rsidRDefault="006E5C03" w:rsidP="00A50A58">
      <w:pPr>
        <w:pStyle w:val="ListParagraph"/>
        <w:numPr>
          <w:ilvl w:val="0"/>
          <w:numId w:val="3"/>
        </w:numPr>
        <w:spacing w:line="360" w:lineRule="auto"/>
        <w:jc w:val="both"/>
        <w:rPr>
          <w:rFonts w:ascii="Arial" w:hAnsi="Arial" w:cs="Arial"/>
          <w:sz w:val="22"/>
          <w:szCs w:val="22"/>
        </w:rPr>
      </w:pPr>
      <w:r w:rsidRPr="00AE3EEF">
        <w:rPr>
          <w:rFonts w:ascii="Arial" w:hAnsi="Arial" w:cs="Arial"/>
          <w:sz w:val="22"/>
          <w:szCs w:val="22"/>
        </w:rPr>
        <w:t>Northey</w:t>
      </w:r>
      <w:r w:rsidR="002A59ED">
        <w:rPr>
          <w:rFonts w:ascii="Arial" w:hAnsi="Arial" w:cs="Arial"/>
          <w:sz w:val="22"/>
          <w:szCs w:val="22"/>
        </w:rPr>
        <w:t>,</w:t>
      </w:r>
      <w:r w:rsidRPr="00A50A58">
        <w:rPr>
          <w:rFonts w:ascii="Arial" w:hAnsi="Arial" w:cs="Arial"/>
          <w:sz w:val="22"/>
          <w:szCs w:val="22"/>
        </w:rPr>
        <w:t xml:space="preserve"> M</w:t>
      </w:r>
      <w:r w:rsidR="002A59ED">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w:t>
      </w:r>
      <w:proofErr w:type="spellStart"/>
      <w:r w:rsidRPr="00AE3EEF">
        <w:rPr>
          <w:rFonts w:ascii="Arial" w:hAnsi="Arial" w:cs="Arial"/>
          <w:sz w:val="22"/>
          <w:szCs w:val="22"/>
        </w:rPr>
        <w:t>Cherbuin</w:t>
      </w:r>
      <w:proofErr w:type="spellEnd"/>
      <w:r w:rsidR="002A59ED">
        <w:rPr>
          <w:rFonts w:ascii="Arial" w:hAnsi="Arial" w:cs="Arial"/>
          <w:sz w:val="22"/>
          <w:szCs w:val="22"/>
        </w:rPr>
        <w:t>,</w:t>
      </w:r>
      <w:r w:rsidRPr="00AE3EEF">
        <w:rPr>
          <w:rFonts w:ascii="Arial" w:hAnsi="Arial" w:cs="Arial"/>
          <w:sz w:val="22"/>
          <w:szCs w:val="22"/>
        </w:rPr>
        <w:t xml:space="preserve"> N</w:t>
      </w:r>
      <w:r w:rsidR="002A59ED">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w:t>
      </w:r>
      <w:proofErr w:type="spellStart"/>
      <w:r w:rsidRPr="00AE3EEF">
        <w:rPr>
          <w:rFonts w:ascii="Arial" w:hAnsi="Arial" w:cs="Arial"/>
          <w:sz w:val="22"/>
          <w:szCs w:val="22"/>
        </w:rPr>
        <w:t>Pumpa</w:t>
      </w:r>
      <w:proofErr w:type="spellEnd"/>
      <w:r w:rsidR="002A59ED">
        <w:rPr>
          <w:rFonts w:ascii="Arial" w:hAnsi="Arial" w:cs="Arial"/>
          <w:sz w:val="22"/>
          <w:szCs w:val="22"/>
        </w:rPr>
        <w:t>,</w:t>
      </w:r>
      <w:r w:rsidRPr="00A50A58">
        <w:rPr>
          <w:rFonts w:ascii="Arial" w:hAnsi="Arial" w:cs="Arial"/>
          <w:sz w:val="22"/>
          <w:szCs w:val="22"/>
        </w:rPr>
        <w:t xml:space="preserve"> L</w:t>
      </w:r>
      <w:r w:rsidR="002A59ED">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w:t>
      </w:r>
      <w:proofErr w:type="spellStart"/>
      <w:r w:rsidRPr="00AE3EEF">
        <w:rPr>
          <w:rFonts w:ascii="Arial" w:hAnsi="Arial" w:cs="Arial"/>
          <w:sz w:val="22"/>
          <w:szCs w:val="22"/>
        </w:rPr>
        <w:t>Smee</w:t>
      </w:r>
      <w:proofErr w:type="spellEnd"/>
      <w:r w:rsidR="002A59ED">
        <w:rPr>
          <w:rFonts w:ascii="Arial" w:hAnsi="Arial" w:cs="Arial"/>
          <w:sz w:val="22"/>
          <w:szCs w:val="22"/>
        </w:rPr>
        <w:t>,</w:t>
      </w:r>
      <w:r w:rsidRPr="00A50A58">
        <w:rPr>
          <w:rFonts w:ascii="Arial" w:hAnsi="Arial" w:cs="Arial"/>
          <w:sz w:val="22"/>
          <w:szCs w:val="22"/>
        </w:rPr>
        <w:t xml:space="preserve"> J</w:t>
      </w:r>
      <w:r w:rsidR="002A59ED">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Rattray B.</w:t>
      </w:r>
      <w:r w:rsidR="002A59ED">
        <w:rPr>
          <w:rFonts w:ascii="Arial" w:hAnsi="Arial" w:cs="Arial"/>
          <w:sz w:val="22"/>
          <w:szCs w:val="22"/>
        </w:rPr>
        <w:t xml:space="preserve"> (2018).</w:t>
      </w:r>
      <w:r w:rsidRPr="00AE3EEF">
        <w:rPr>
          <w:rFonts w:ascii="Arial" w:hAnsi="Arial" w:cs="Arial"/>
          <w:sz w:val="22"/>
          <w:szCs w:val="22"/>
        </w:rPr>
        <w:t xml:space="preserve"> Exercise interventions for cognitive function in adults older than 50: a systematic review with meta-analysis. </w:t>
      </w:r>
      <w:r w:rsidRPr="002A59ED">
        <w:rPr>
          <w:rFonts w:ascii="Arial" w:hAnsi="Arial" w:cs="Arial"/>
          <w:i/>
          <w:sz w:val="22"/>
          <w:szCs w:val="22"/>
        </w:rPr>
        <w:t>Br J Sports Med</w:t>
      </w:r>
      <w:r w:rsidR="002A59ED" w:rsidRPr="002A59ED">
        <w:rPr>
          <w:rFonts w:ascii="Arial" w:hAnsi="Arial" w:cs="Arial"/>
          <w:i/>
          <w:sz w:val="22"/>
          <w:szCs w:val="22"/>
        </w:rPr>
        <w:t>,</w:t>
      </w:r>
      <w:r w:rsidR="002A59ED">
        <w:rPr>
          <w:rFonts w:ascii="Arial" w:hAnsi="Arial" w:cs="Arial"/>
          <w:sz w:val="22"/>
          <w:szCs w:val="22"/>
        </w:rPr>
        <w:t xml:space="preserve"> </w:t>
      </w:r>
      <w:r w:rsidRPr="00AE3EEF">
        <w:rPr>
          <w:rFonts w:ascii="Arial" w:hAnsi="Arial" w:cs="Arial"/>
          <w:sz w:val="22"/>
          <w:szCs w:val="22"/>
        </w:rPr>
        <w:t>52(3):154–60.</w:t>
      </w:r>
    </w:p>
    <w:p w14:paraId="22E25714" w14:textId="77777777" w:rsidR="002A59ED" w:rsidRPr="002A59ED" w:rsidRDefault="002A59ED" w:rsidP="002A59ED">
      <w:pPr>
        <w:pStyle w:val="ListParagraph"/>
        <w:rPr>
          <w:rFonts w:ascii="Arial" w:hAnsi="Arial" w:cs="Arial"/>
          <w:sz w:val="22"/>
          <w:szCs w:val="22"/>
        </w:rPr>
      </w:pPr>
    </w:p>
    <w:p w14:paraId="046B4929" w14:textId="77777777" w:rsidR="002A59ED" w:rsidRPr="00A50A58" w:rsidRDefault="002A59ED" w:rsidP="002A59ED">
      <w:pPr>
        <w:pStyle w:val="ListParagraph"/>
        <w:spacing w:line="360" w:lineRule="auto"/>
        <w:jc w:val="both"/>
        <w:rPr>
          <w:rFonts w:ascii="Arial" w:hAnsi="Arial" w:cs="Arial"/>
          <w:sz w:val="22"/>
          <w:szCs w:val="22"/>
        </w:rPr>
      </w:pPr>
    </w:p>
    <w:p w14:paraId="20751785" w14:textId="21E51BB4" w:rsidR="00421690" w:rsidRPr="00AE3EEF" w:rsidRDefault="00421690" w:rsidP="00A50A58">
      <w:pPr>
        <w:pStyle w:val="ListParagraph"/>
        <w:numPr>
          <w:ilvl w:val="0"/>
          <w:numId w:val="3"/>
        </w:numPr>
        <w:spacing w:line="360" w:lineRule="auto"/>
        <w:jc w:val="both"/>
        <w:rPr>
          <w:rFonts w:ascii="Arial" w:hAnsi="Arial" w:cs="Arial"/>
          <w:sz w:val="22"/>
          <w:szCs w:val="22"/>
        </w:rPr>
      </w:pPr>
      <w:r w:rsidRPr="00AE3EEF">
        <w:rPr>
          <w:rFonts w:ascii="Arial" w:hAnsi="Arial" w:cs="Arial"/>
          <w:sz w:val="22"/>
          <w:szCs w:val="22"/>
        </w:rPr>
        <w:t>O’Brien</w:t>
      </w:r>
      <w:r w:rsidR="002A59ED">
        <w:rPr>
          <w:rFonts w:ascii="Arial" w:hAnsi="Arial" w:cs="Arial"/>
          <w:sz w:val="22"/>
          <w:szCs w:val="22"/>
        </w:rPr>
        <w:t xml:space="preserve">, </w:t>
      </w:r>
      <w:r w:rsidRPr="00A50A58">
        <w:rPr>
          <w:rFonts w:ascii="Arial" w:hAnsi="Arial" w:cs="Arial"/>
          <w:sz w:val="22"/>
          <w:szCs w:val="22"/>
        </w:rPr>
        <w:t>J</w:t>
      </w:r>
      <w:r w:rsidR="002A59ED">
        <w:rPr>
          <w:rFonts w:ascii="Arial" w:hAnsi="Arial" w:cs="Arial"/>
          <w:sz w:val="22"/>
          <w:szCs w:val="22"/>
        </w:rPr>
        <w:t>.</w:t>
      </w:r>
      <w:r w:rsidRPr="00AE3EEF">
        <w:rPr>
          <w:rFonts w:ascii="Arial" w:hAnsi="Arial" w:cs="Arial"/>
          <w:sz w:val="22"/>
          <w:szCs w:val="22"/>
        </w:rPr>
        <w:t xml:space="preserve"> (2007) Role of imaging techniques in the diagnosis of dementia</w:t>
      </w:r>
      <w:r w:rsidRPr="002A59ED">
        <w:rPr>
          <w:rFonts w:ascii="Arial" w:hAnsi="Arial" w:cs="Arial"/>
          <w:i/>
          <w:sz w:val="22"/>
          <w:szCs w:val="22"/>
        </w:rPr>
        <w:t>. British Journal of Radiology</w:t>
      </w:r>
      <w:r w:rsidR="002A59ED">
        <w:rPr>
          <w:rFonts w:ascii="Arial" w:hAnsi="Arial" w:cs="Arial"/>
          <w:sz w:val="22"/>
          <w:szCs w:val="22"/>
        </w:rPr>
        <w:t>,</w:t>
      </w:r>
      <w:r w:rsidRPr="00AE3EEF">
        <w:rPr>
          <w:rFonts w:ascii="Arial" w:hAnsi="Arial" w:cs="Arial"/>
          <w:sz w:val="22"/>
          <w:szCs w:val="22"/>
        </w:rPr>
        <w:t xml:space="preserve"> 80: S71–7.</w:t>
      </w:r>
    </w:p>
    <w:p w14:paraId="56AD69A8" w14:textId="77777777" w:rsidR="002A59ED" w:rsidRPr="00A50A58" w:rsidRDefault="002A59ED" w:rsidP="002A59ED">
      <w:pPr>
        <w:pStyle w:val="ListParagraph"/>
        <w:spacing w:line="360" w:lineRule="auto"/>
        <w:jc w:val="both"/>
        <w:rPr>
          <w:rFonts w:ascii="Arial" w:hAnsi="Arial" w:cs="Arial"/>
          <w:sz w:val="22"/>
          <w:szCs w:val="22"/>
        </w:rPr>
      </w:pPr>
    </w:p>
    <w:p w14:paraId="76BF9D6D" w14:textId="5F953763" w:rsidR="00AD6BD8" w:rsidRDefault="00AD6BD8" w:rsidP="00A50A58">
      <w:pPr>
        <w:pStyle w:val="ListParagraph"/>
        <w:numPr>
          <w:ilvl w:val="0"/>
          <w:numId w:val="3"/>
        </w:numPr>
        <w:spacing w:line="360" w:lineRule="auto"/>
        <w:jc w:val="both"/>
        <w:rPr>
          <w:rFonts w:ascii="Arial" w:hAnsi="Arial" w:cs="Arial"/>
          <w:sz w:val="22"/>
          <w:szCs w:val="22"/>
        </w:rPr>
      </w:pPr>
      <w:r w:rsidRPr="00AE3EEF">
        <w:rPr>
          <w:rFonts w:ascii="Arial" w:hAnsi="Arial" w:cs="Arial"/>
          <w:color w:val="1B1B1B"/>
          <w:sz w:val="22"/>
          <w:szCs w:val="22"/>
          <w:shd w:val="clear" w:color="auto" w:fill="FFFFFF"/>
        </w:rPr>
        <w:t xml:space="preserve">Reinhard, S.C., Levine, C., &amp; </w:t>
      </w:r>
      <w:proofErr w:type="spellStart"/>
      <w:r w:rsidRPr="00AE3EEF">
        <w:rPr>
          <w:rFonts w:ascii="Arial" w:hAnsi="Arial" w:cs="Arial"/>
          <w:color w:val="1B1B1B"/>
          <w:sz w:val="22"/>
          <w:szCs w:val="22"/>
          <w:shd w:val="clear" w:color="auto" w:fill="FFFFFF"/>
        </w:rPr>
        <w:t>Samis</w:t>
      </w:r>
      <w:proofErr w:type="spellEnd"/>
      <w:r w:rsidRPr="00AE3EEF">
        <w:rPr>
          <w:rFonts w:ascii="Arial" w:hAnsi="Arial" w:cs="Arial"/>
          <w:color w:val="1B1B1B"/>
          <w:sz w:val="22"/>
          <w:szCs w:val="22"/>
          <w:shd w:val="clear" w:color="auto" w:fill="FFFFFF"/>
        </w:rPr>
        <w:t>, S. (2012). Home alone: Family caregivers providing complex chronic care. </w:t>
      </w:r>
      <w:r w:rsidRPr="00AE3EEF">
        <w:rPr>
          <w:rStyle w:val="Emphasis"/>
          <w:rFonts w:ascii="Arial" w:hAnsi="Arial" w:cs="Arial"/>
          <w:color w:val="1B1B1B"/>
          <w:sz w:val="22"/>
          <w:szCs w:val="22"/>
          <w:shd w:val="clear" w:color="auto" w:fill="FFFFFF"/>
        </w:rPr>
        <w:t>AARP Public Policy Institute</w:t>
      </w:r>
      <w:r w:rsidRPr="00AE3EEF">
        <w:rPr>
          <w:rFonts w:ascii="Arial" w:hAnsi="Arial" w:cs="Arial"/>
          <w:color w:val="1B1B1B"/>
          <w:sz w:val="22"/>
          <w:szCs w:val="22"/>
          <w:shd w:val="clear" w:color="auto" w:fill="FFFFFF"/>
        </w:rPr>
        <w:t>. Available at </w:t>
      </w:r>
      <w:hyperlink r:id="rId16" w:history="1">
        <w:r w:rsidRPr="00AE3EEF">
          <w:rPr>
            <w:rStyle w:val="Hyperlink"/>
            <w:rFonts w:ascii="Arial" w:hAnsi="Arial" w:cs="Arial"/>
            <w:color w:val="005EA2"/>
            <w:sz w:val="22"/>
            <w:szCs w:val="22"/>
            <w:shd w:val="clear" w:color="auto" w:fill="FFFFFF"/>
          </w:rPr>
          <w:t>http://www.aarp.org/content/dam/aarp/research/public_policy_institute/health/home-alone-family-caregivers-providing-complex-chronic-care-rev-AARP-ppi-health.pdf</w:t>
        </w:r>
      </w:hyperlink>
      <w:r w:rsidRPr="00AE3EEF">
        <w:rPr>
          <w:rFonts w:ascii="Arial" w:hAnsi="Arial" w:cs="Arial"/>
          <w:sz w:val="22"/>
          <w:szCs w:val="22"/>
        </w:rPr>
        <w:t xml:space="preserve"> (Accessed:11</w:t>
      </w:r>
      <w:r w:rsidR="002A59ED">
        <w:rPr>
          <w:rFonts w:ascii="Arial" w:hAnsi="Arial" w:cs="Arial"/>
          <w:sz w:val="22"/>
          <w:szCs w:val="22"/>
        </w:rPr>
        <w:t xml:space="preserve"> February 2022</w:t>
      </w:r>
      <w:r w:rsidRPr="00A50A58">
        <w:rPr>
          <w:rFonts w:ascii="Arial" w:hAnsi="Arial" w:cs="Arial"/>
          <w:sz w:val="22"/>
          <w:szCs w:val="22"/>
        </w:rPr>
        <w:t>)</w:t>
      </w:r>
    </w:p>
    <w:p w14:paraId="4323DA9E" w14:textId="77777777" w:rsidR="002A59ED" w:rsidRPr="002A59ED" w:rsidRDefault="002A59ED" w:rsidP="002A59ED">
      <w:pPr>
        <w:pStyle w:val="ListParagraph"/>
        <w:rPr>
          <w:rFonts w:ascii="Arial" w:hAnsi="Arial" w:cs="Arial"/>
          <w:sz w:val="22"/>
          <w:szCs w:val="22"/>
        </w:rPr>
      </w:pPr>
    </w:p>
    <w:p w14:paraId="448BD2D4" w14:textId="77777777" w:rsidR="002A59ED" w:rsidRPr="00A50A58" w:rsidRDefault="002A59ED" w:rsidP="002A59ED">
      <w:pPr>
        <w:pStyle w:val="ListParagraph"/>
        <w:spacing w:line="360" w:lineRule="auto"/>
        <w:jc w:val="both"/>
        <w:rPr>
          <w:rFonts w:ascii="Arial" w:hAnsi="Arial" w:cs="Arial"/>
          <w:sz w:val="22"/>
          <w:szCs w:val="22"/>
        </w:rPr>
      </w:pPr>
    </w:p>
    <w:p w14:paraId="39B02E39" w14:textId="7A7ABCB5" w:rsidR="00CD5BF5" w:rsidRPr="00CD5BF5" w:rsidRDefault="00CD5BF5" w:rsidP="00A50A58">
      <w:pPr>
        <w:pStyle w:val="ListParagraph"/>
        <w:numPr>
          <w:ilvl w:val="0"/>
          <w:numId w:val="3"/>
        </w:numPr>
        <w:spacing w:line="360" w:lineRule="auto"/>
        <w:jc w:val="both"/>
        <w:rPr>
          <w:rFonts w:ascii="Arial" w:hAnsi="Arial" w:cs="Arial"/>
          <w:color w:val="000000"/>
          <w:sz w:val="22"/>
          <w:szCs w:val="22"/>
          <w:shd w:val="clear" w:color="auto" w:fill="FFFFFF"/>
        </w:rPr>
      </w:pPr>
      <w:proofErr w:type="spellStart"/>
      <w:r w:rsidRPr="00FE6C13">
        <w:rPr>
          <w:rFonts w:ascii="Arial" w:hAnsi="Arial" w:cs="Arial"/>
          <w:color w:val="000000"/>
          <w:sz w:val="22"/>
          <w:szCs w:val="22"/>
          <w:shd w:val="clear" w:color="auto" w:fill="FFFFFF"/>
        </w:rPr>
        <w:t>Sabat</w:t>
      </w:r>
      <w:proofErr w:type="spellEnd"/>
      <w:r>
        <w:rPr>
          <w:rFonts w:ascii="Arial" w:hAnsi="Arial" w:cs="Arial"/>
          <w:color w:val="000000"/>
          <w:sz w:val="22"/>
          <w:szCs w:val="22"/>
          <w:shd w:val="clear" w:color="auto" w:fill="FFFFFF"/>
        </w:rPr>
        <w:t xml:space="preserve">, </w:t>
      </w:r>
      <w:r w:rsidRPr="00FE6C13">
        <w:rPr>
          <w:rFonts w:ascii="Arial" w:hAnsi="Arial" w:cs="Arial"/>
          <w:color w:val="000000"/>
          <w:sz w:val="22"/>
          <w:szCs w:val="22"/>
          <w:shd w:val="clear" w:color="auto" w:fill="FFFFFF"/>
        </w:rPr>
        <w:t>S</w:t>
      </w:r>
      <w:r>
        <w:rPr>
          <w:rFonts w:ascii="Arial" w:hAnsi="Arial" w:cs="Arial"/>
          <w:color w:val="000000"/>
          <w:sz w:val="22"/>
          <w:szCs w:val="22"/>
          <w:shd w:val="clear" w:color="auto" w:fill="FFFFFF"/>
        </w:rPr>
        <w:t>.</w:t>
      </w:r>
      <w:r w:rsidRPr="00FE6C13">
        <w:rPr>
          <w:rFonts w:ascii="Arial" w:hAnsi="Arial" w:cs="Arial"/>
          <w:color w:val="000000"/>
          <w:sz w:val="22"/>
          <w:szCs w:val="22"/>
          <w:shd w:val="clear" w:color="auto" w:fill="FFFFFF"/>
        </w:rPr>
        <w:t xml:space="preserve">, </w:t>
      </w:r>
      <w:proofErr w:type="spellStart"/>
      <w:r w:rsidRPr="00FE6C13">
        <w:rPr>
          <w:rFonts w:ascii="Arial" w:hAnsi="Arial" w:cs="Arial"/>
          <w:color w:val="000000"/>
          <w:sz w:val="22"/>
          <w:szCs w:val="22"/>
          <w:shd w:val="clear" w:color="auto" w:fill="FFFFFF"/>
        </w:rPr>
        <w:t>Fath</w:t>
      </w:r>
      <w:proofErr w:type="spellEnd"/>
      <w:r>
        <w:rPr>
          <w:rFonts w:ascii="Arial" w:hAnsi="Arial" w:cs="Arial"/>
          <w:color w:val="000000"/>
          <w:sz w:val="22"/>
          <w:szCs w:val="22"/>
          <w:shd w:val="clear" w:color="auto" w:fill="FFFFFF"/>
        </w:rPr>
        <w:t xml:space="preserve">, </w:t>
      </w:r>
      <w:r w:rsidRPr="00FE6C13">
        <w:rPr>
          <w:rFonts w:ascii="Arial" w:hAnsi="Arial" w:cs="Arial"/>
          <w:color w:val="000000"/>
          <w:sz w:val="22"/>
          <w:szCs w:val="22"/>
          <w:shd w:val="clear" w:color="auto" w:fill="FFFFFF"/>
        </w:rPr>
        <w:t>H</w:t>
      </w:r>
      <w:r>
        <w:rPr>
          <w:rFonts w:ascii="Arial" w:hAnsi="Arial" w:cs="Arial"/>
          <w:color w:val="000000"/>
          <w:sz w:val="22"/>
          <w:szCs w:val="22"/>
          <w:shd w:val="clear" w:color="auto" w:fill="FFFFFF"/>
        </w:rPr>
        <w:t xml:space="preserve">., </w:t>
      </w:r>
      <w:r w:rsidRPr="00FE6C13">
        <w:rPr>
          <w:rFonts w:ascii="Arial" w:hAnsi="Arial" w:cs="Arial"/>
          <w:color w:val="000000"/>
          <w:sz w:val="22"/>
          <w:szCs w:val="22"/>
          <w:shd w:val="clear" w:color="auto" w:fill="FFFFFF"/>
        </w:rPr>
        <w:t>Moghaddam</w:t>
      </w:r>
      <w:r>
        <w:rPr>
          <w:rFonts w:ascii="Arial" w:hAnsi="Arial" w:cs="Arial"/>
          <w:color w:val="000000"/>
          <w:sz w:val="22"/>
          <w:szCs w:val="22"/>
          <w:shd w:val="clear" w:color="auto" w:fill="FFFFFF"/>
        </w:rPr>
        <w:t xml:space="preserve">, F. </w:t>
      </w:r>
      <w:r w:rsidRPr="00FE6C13">
        <w:rPr>
          <w:rFonts w:ascii="Arial" w:hAnsi="Arial" w:cs="Arial"/>
          <w:color w:val="000000"/>
          <w:sz w:val="22"/>
          <w:szCs w:val="22"/>
          <w:shd w:val="clear" w:color="auto" w:fill="FFFFFF"/>
        </w:rPr>
        <w:t xml:space="preserve">(1999). The maintenance of self-esteem: lessons from the culture of Alzheimer’s sufferers. </w:t>
      </w:r>
      <w:r w:rsidRPr="00062ECF">
        <w:rPr>
          <w:rFonts w:ascii="Arial" w:hAnsi="Arial" w:cs="Arial"/>
          <w:i/>
          <w:iCs/>
          <w:color w:val="000000"/>
          <w:sz w:val="22"/>
          <w:szCs w:val="22"/>
          <w:shd w:val="clear" w:color="auto" w:fill="FFFFFF"/>
        </w:rPr>
        <w:t>Culture and Psychology</w:t>
      </w:r>
      <w:r>
        <w:rPr>
          <w:rFonts w:ascii="Arial" w:hAnsi="Arial" w:cs="Arial"/>
          <w:color w:val="000000"/>
          <w:sz w:val="22"/>
          <w:szCs w:val="22"/>
          <w:shd w:val="clear" w:color="auto" w:fill="FFFFFF"/>
        </w:rPr>
        <w:t xml:space="preserve">, </w:t>
      </w:r>
      <w:r w:rsidRPr="00FE6C13">
        <w:rPr>
          <w:rFonts w:ascii="Arial" w:hAnsi="Arial" w:cs="Arial"/>
          <w:color w:val="000000"/>
          <w:sz w:val="22"/>
          <w:szCs w:val="22"/>
          <w:shd w:val="clear" w:color="auto" w:fill="FFFFFF"/>
        </w:rPr>
        <w:t>5:5-31.</w:t>
      </w:r>
    </w:p>
    <w:p w14:paraId="51A67399" w14:textId="77777777" w:rsidR="002A59ED" w:rsidRPr="00A50A58" w:rsidRDefault="002A59ED" w:rsidP="002A59ED">
      <w:pPr>
        <w:pStyle w:val="ListParagraph"/>
        <w:spacing w:line="360" w:lineRule="auto"/>
        <w:jc w:val="both"/>
        <w:rPr>
          <w:rFonts w:ascii="Arial" w:hAnsi="Arial" w:cs="Arial"/>
          <w:color w:val="000000"/>
          <w:sz w:val="22"/>
          <w:szCs w:val="22"/>
          <w:shd w:val="clear" w:color="auto" w:fill="FFFFFF"/>
        </w:rPr>
      </w:pPr>
    </w:p>
    <w:p w14:paraId="173F16A5" w14:textId="732A8AEC" w:rsidR="00AE0C09" w:rsidRPr="00AE3EEF" w:rsidRDefault="00AE0C09" w:rsidP="00A50A58">
      <w:pPr>
        <w:pStyle w:val="ListParagraph"/>
        <w:numPr>
          <w:ilvl w:val="0"/>
          <w:numId w:val="3"/>
        </w:numPr>
        <w:spacing w:line="360" w:lineRule="auto"/>
        <w:jc w:val="both"/>
        <w:rPr>
          <w:rFonts w:ascii="Arial" w:hAnsi="Arial" w:cs="Arial"/>
          <w:color w:val="1B1B1B"/>
          <w:sz w:val="22"/>
          <w:szCs w:val="22"/>
          <w:shd w:val="clear" w:color="auto" w:fill="FFFFFF"/>
        </w:rPr>
      </w:pPr>
      <w:r w:rsidRPr="00AE3EEF">
        <w:rPr>
          <w:rFonts w:ascii="Arial" w:hAnsi="Arial" w:cs="Arial"/>
          <w:color w:val="1B1B1B"/>
          <w:sz w:val="22"/>
          <w:szCs w:val="22"/>
          <w:shd w:val="clear" w:color="auto" w:fill="FFFFFF"/>
        </w:rPr>
        <w:t>Sakurai</w:t>
      </w:r>
      <w:r w:rsidR="002A59ED">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Y</w:t>
      </w:r>
      <w:r w:rsidR="002A59ED">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Takeuchi</w:t>
      </w:r>
      <w:r w:rsidR="002A59ED">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N</w:t>
      </w:r>
      <w:r w:rsidR="002A59ED">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Sugimura</w:t>
      </w:r>
      <w:r w:rsidR="002A59ED">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S</w:t>
      </w:r>
      <w:r w:rsidR="002A59ED">
        <w:rPr>
          <w:rFonts w:ascii="Arial" w:hAnsi="Arial" w:cs="Arial"/>
          <w:color w:val="1B1B1B"/>
          <w:sz w:val="22"/>
          <w:szCs w:val="22"/>
          <w:shd w:val="clear" w:color="auto" w:fill="FFFFFF"/>
        </w:rPr>
        <w:t>.</w:t>
      </w:r>
      <w:r w:rsidRPr="00A50A58">
        <w:rPr>
          <w:rFonts w:ascii="Arial" w:hAnsi="Arial" w:cs="Arial"/>
          <w:color w:val="1B1B1B"/>
          <w:sz w:val="22"/>
          <w:szCs w:val="22"/>
          <w:shd w:val="clear" w:color="auto" w:fill="FFFFFF"/>
        </w:rPr>
        <w:t>,</w:t>
      </w:r>
      <w:r w:rsidRPr="00AE3EEF">
        <w:rPr>
          <w:rFonts w:ascii="Arial" w:hAnsi="Arial" w:cs="Arial"/>
          <w:color w:val="1B1B1B"/>
          <w:sz w:val="22"/>
          <w:szCs w:val="22"/>
          <w:shd w:val="clear" w:color="auto" w:fill="FFFFFF"/>
        </w:rPr>
        <w:t xml:space="preserve"> </w:t>
      </w:r>
      <w:proofErr w:type="spellStart"/>
      <w:r w:rsidRPr="00AE3EEF">
        <w:rPr>
          <w:rFonts w:ascii="Arial" w:hAnsi="Arial" w:cs="Arial"/>
          <w:color w:val="1B1B1B"/>
          <w:sz w:val="22"/>
          <w:szCs w:val="22"/>
          <w:shd w:val="clear" w:color="auto" w:fill="FFFFFF"/>
        </w:rPr>
        <w:t>Iijima</w:t>
      </w:r>
      <w:proofErr w:type="spellEnd"/>
      <w:r w:rsidRPr="00AE3EEF">
        <w:rPr>
          <w:rFonts w:ascii="Arial" w:hAnsi="Arial" w:cs="Arial"/>
          <w:color w:val="1B1B1B"/>
          <w:sz w:val="22"/>
          <w:szCs w:val="22"/>
          <w:shd w:val="clear" w:color="auto" w:fill="FFFFFF"/>
        </w:rPr>
        <w:t xml:space="preserve"> S.</w:t>
      </w:r>
      <w:r w:rsidR="002A59ED">
        <w:rPr>
          <w:rFonts w:ascii="Arial" w:hAnsi="Arial" w:cs="Arial"/>
          <w:color w:val="1B1B1B"/>
          <w:sz w:val="22"/>
          <w:szCs w:val="22"/>
          <w:shd w:val="clear" w:color="auto" w:fill="FFFFFF"/>
        </w:rPr>
        <w:t xml:space="preserve"> (2017).</w:t>
      </w:r>
      <w:r w:rsidRPr="00AE3EEF">
        <w:rPr>
          <w:rFonts w:ascii="Arial" w:hAnsi="Arial" w:cs="Arial"/>
          <w:color w:val="1B1B1B"/>
          <w:sz w:val="22"/>
          <w:szCs w:val="22"/>
          <w:shd w:val="clear" w:color="auto" w:fill="FFFFFF"/>
        </w:rPr>
        <w:t xml:space="preserve"> Age-related changes in lower limb muscle group roles in maximum step length and gait (in Japanese). </w:t>
      </w:r>
      <w:proofErr w:type="spellStart"/>
      <w:r w:rsidRPr="002A59ED">
        <w:rPr>
          <w:rFonts w:ascii="Arial" w:hAnsi="Arial" w:cs="Arial"/>
          <w:i/>
          <w:color w:val="1B1B1B"/>
          <w:sz w:val="22"/>
          <w:szCs w:val="22"/>
          <w:shd w:val="clear" w:color="auto" w:fill="FFFFFF"/>
        </w:rPr>
        <w:t>Rigakuryoho</w:t>
      </w:r>
      <w:proofErr w:type="spellEnd"/>
      <w:r w:rsidRPr="002A59ED">
        <w:rPr>
          <w:rFonts w:ascii="Arial" w:hAnsi="Arial" w:cs="Arial"/>
          <w:i/>
          <w:color w:val="1B1B1B"/>
          <w:sz w:val="22"/>
          <w:szCs w:val="22"/>
          <w:shd w:val="clear" w:color="auto" w:fill="FFFFFF"/>
        </w:rPr>
        <w:t xml:space="preserve"> Kagaku</w:t>
      </w:r>
      <w:r w:rsidR="002A59ED" w:rsidRPr="002A59ED">
        <w:rPr>
          <w:rFonts w:ascii="Arial" w:hAnsi="Arial" w:cs="Arial"/>
          <w:i/>
          <w:color w:val="1B1B1B"/>
          <w:sz w:val="22"/>
          <w:szCs w:val="22"/>
          <w:shd w:val="clear" w:color="auto" w:fill="FFFFFF"/>
        </w:rPr>
        <w:t>,</w:t>
      </w:r>
      <w:r w:rsidR="002A59ED">
        <w:rPr>
          <w:rFonts w:ascii="Arial" w:hAnsi="Arial" w:cs="Arial"/>
          <w:color w:val="1B1B1B"/>
          <w:sz w:val="22"/>
          <w:szCs w:val="22"/>
          <w:shd w:val="clear" w:color="auto" w:fill="FFFFFF"/>
        </w:rPr>
        <w:t xml:space="preserve"> </w:t>
      </w:r>
      <w:r w:rsidRPr="00AE3EEF">
        <w:rPr>
          <w:rFonts w:ascii="Arial" w:hAnsi="Arial" w:cs="Arial"/>
          <w:color w:val="1B1B1B"/>
          <w:sz w:val="22"/>
          <w:szCs w:val="22"/>
          <w:shd w:val="clear" w:color="auto" w:fill="FFFFFF"/>
        </w:rPr>
        <w:t>32(2):171–5.</w:t>
      </w:r>
    </w:p>
    <w:p w14:paraId="42206869" w14:textId="77777777" w:rsidR="002A59ED" w:rsidRPr="002A59ED" w:rsidRDefault="002A59ED" w:rsidP="002A59ED">
      <w:pPr>
        <w:spacing w:line="360" w:lineRule="auto"/>
        <w:jc w:val="both"/>
        <w:rPr>
          <w:rFonts w:ascii="Arial" w:hAnsi="Arial" w:cs="Arial"/>
          <w:color w:val="1B1B1B"/>
          <w:shd w:val="clear" w:color="auto" w:fill="FFFFFF"/>
        </w:rPr>
      </w:pPr>
    </w:p>
    <w:p w14:paraId="27CE64AA" w14:textId="6754238B" w:rsidR="007F2D96" w:rsidRPr="00AE3EEF" w:rsidRDefault="007F2D96" w:rsidP="00A50A58">
      <w:pPr>
        <w:pStyle w:val="ListParagraph"/>
        <w:numPr>
          <w:ilvl w:val="0"/>
          <w:numId w:val="3"/>
        </w:numPr>
        <w:spacing w:line="360" w:lineRule="auto"/>
        <w:jc w:val="both"/>
        <w:rPr>
          <w:rFonts w:ascii="Arial" w:hAnsi="Arial" w:cs="Arial"/>
          <w:sz w:val="22"/>
          <w:szCs w:val="22"/>
        </w:rPr>
      </w:pPr>
      <w:r w:rsidRPr="00AE3EEF">
        <w:rPr>
          <w:rFonts w:ascii="Arial" w:hAnsi="Arial" w:cs="Arial"/>
          <w:sz w:val="22"/>
          <w:szCs w:val="22"/>
        </w:rPr>
        <w:t>Silverman</w:t>
      </w:r>
      <w:r w:rsidR="003503D8">
        <w:rPr>
          <w:rFonts w:ascii="Arial" w:hAnsi="Arial" w:cs="Arial"/>
          <w:sz w:val="22"/>
          <w:szCs w:val="22"/>
        </w:rPr>
        <w:t>,</w:t>
      </w:r>
      <w:r w:rsidRPr="00A50A58">
        <w:rPr>
          <w:rFonts w:ascii="Arial" w:hAnsi="Arial" w:cs="Arial"/>
          <w:sz w:val="22"/>
          <w:szCs w:val="22"/>
        </w:rPr>
        <w:t xml:space="preserve"> H</w:t>
      </w:r>
      <w:r w:rsidR="003503D8">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Small</w:t>
      </w:r>
      <w:r w:rsidR="003503D8">
        <w:rPr>
          <w:rFonts w:ascii="Arial" w:hAnsi="Arial" w:cs="Arial"/>
          <w:sz w:val="22"/>
          <w:szCs w:val="22"/>
        </w:rPr>
        <w:t>,</w:t>
      </w:r>
      <w:r w:rsidRPr="00A50A58">
        <w:rPr>
          <w:rFonts w:ascii="Arial" w:hAnsi="Arial" w:cs="Arial"/>
          <w:sz w:val="22"/>
          <w:szCs w:val="22"/>
        </w:rPr>
        <w:t xml:space="preserve"> G</w:t>
      </w:r>
      <w:r w:rsidR="003503D8">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Chang</w:t>
      </w:r>
      <w:r w:rsidR="003503D8">
        <w:rPr>
          <w:rFonts w:ascii="Arial" w:hAnsi="Arial" w:cs="Arial"/>
          <w:sz w:val="22"/>
          <w:szCs w:val="22"/>
        </w:rPr>
        <w:t>,</w:t>
      </w:r>
      <w:r w:rsidRPr="00A50A58">
        <w:rPr>
          <w:rFonts w:ascii="Arial" w:hAnsi="Arial" w:cs="Arial"/>
          <w:sz w:val="22"/>
          <w:szCs w:val="22"/>
        </w:rPr>
        <w:t xml:space="preserve"> C</w:t>
      </w:r>
      <w:r w:rsidR="003503D8">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Lu</w:t>
      </w:r>
      <w:r w:rsidR="003503D8">
        <w:rPr>
          <w:rFonts w:ascii="Arial" w:hAnsi="Arial" w:cs="Arial"/>
          <w:sz w:val="22"/>
          <w:szCs w:val="22"/>
        </w:rPr>
        <w:t>,</w:t>
      </w:r>
      <w:r w:rsidRPr="00A50A58">
        <w:rPr>
          <w:rFonts w:ascii="Arial" w:hAnsi="Arial" w:cs="Arial"/>
          <w:sz w:val="22"/>
          <w:szCs w:val="22"/>
        </w:rPr>
        <w:t xml:space="preserve"> </w:t>
      </w:r>
      <w:r w:rsidR="003503D8">
        <w:rPr>
          <w:rFonts w:ascii="Arial" w:hAnsi="Arial" w:cs="Arial"/>
          <w:sz w:val="22"/>
          <w:szCs w:val="22"/>
        </w:rPr>
        <w:t>C. (2001).</w:t>
      </w:r>
      <w:r w:rsidRPr="00AE3EEF">
        <w:rPr>
          <w:rFonts w:ascii="Arial" w:hAnsi="Arial" w:cs="Arial"/>
          <w:sz w:val="22"/>
          <w:szCs w:val="22"/>
        </w:rPr>
        <w:t xml:space="preserve"> Positron emission tomography in evaluation of dementia: Regional brain metabolism and long-term outcome. </w:t>
      </w:r>
      <w:r w:rsidRPr="003503D8">
        <w:rPr>
          <w:rFonts w:ascii="Arial" w:hAnsi="Arial" w:cs="Arial"/>
          <w:i/>
          <w:sz w:val="22"/>
          <w:szCs w:val="22"/>
        </w:rPr>
        <w:t>JAMA</w:t>
      </w:r>
      <w:r w:rsidR="003503D8">
        <w:rPr>
          <w:rFonts w:ascii="Arial" w:hAnsi="Arial" w:cs="Arial"/>
          <w:sz w:val="22"/>
          <w:szCs w:val="22"/>
        </w:rPr>
        <w:t xml:space="preserve">, </w:t>
      </w:r>
      <w:r w:rsidRPr="00AE3EEF">
        <w:rPr>
          <w:rFonts w:ascii="Arial" w:hAnsi="Arial" w:cs="Arial"/>
          <w:sz w:val="22"/>
          <w:szCs w:val="22"/>
        </w:rPr>
        <w:t>286(17):2120–2127.</w:t>
      </w:r>
    </w:p>
    <w:p w14:paraId="21E48302" w14:textId="77777777" w:rsidR="003503D8" w:rsidRPr="00326706" w:rsidRDefault="003503D8" w:rsidP="00326706">
      <w:pPr>
        <w:spacing w:line="360" w:lineRule="auto"/>
        <w:jc w:val="both"/>
        <w:rPr>
          <w:rFonts w:ascii="Arial" w:hAnsi="Arial" w:cs="Arial"/>
        </w:rPr>
      </w:pPr>
    </w:p>
    <w:p w14:paraId="61B33716" w14:textId="57FF2B8A" w:rsidR="00573AA2" w:rsidRPr="00AE3EEF" w:rsidRDefault="00573AA2" w:rsidP="00A50A58">
      <w:pPr>
        <w:pStyle w:val="ListParagraph"/>
        <w:numPr>
          <w:ilvl w:val="0"/>
          <w:numId w:val="3"/>
        </w:numPr>
        <w:spacing w:line="360" w:lineRule="auto"/>
        <w:jc w:val="both"/>
        <w:rPr>
          <w:rFonts w:ascii="Arial" w:hAnsi="Arial" w:cs="Arial"/>
          <w:sz w:val="22"/>
          <w:szCs w:val="22"/>
        </w:rPr>
      </w:pPr>
      <w:r w:rsidRPr="00AE3EEF">
        <w:rPr>
          <w:rFonts w:ascii="Arial" w:hAnsi="Arial" w:cs="Arial"/>
          <w:sz w:val="22"/>
          <w:szCs w:val="22"/>
        </w:rPr>
        <w:lastRenderedPageBreak/>
        <w:t xml:space="preserve">Sullivan, V., Majumdar, B., Richman, A. and </w:t>
      </w:r>
      <w:proofErr w:type="spellStart"/>
      <w:r w:rsidRPr="00AE3EEF">
        <w:rPr>
          <w:rFonts w:ascii="Arial" w:hAnsi="Arial" w:cs="Arial"/>
          <w:sz w:val="22"/>
          <w:szCs w:val="22"/>
        </w:rPr>
        <w:t>Vinjamuri</w:t>
      </w:r>
      <w:proofErr w:type="spellEnd"/>
      <w:r w:rsidRPr="00AE3EEF">
        <w:rPr>
          <w:rFonts w:ascii="Arial" w:hAnsi="Arial" w:cs="Arial"/>
          <w:sz w:val="22"/>
          <w:szCs w:val="22"/>
        </w:rPr>
        <w:t>, S</w:t>
      </w:r>
      <w:r w:rsidRPr="00A50A58">
        <w:rPr>
          <w:rFonts w:ascii="Arial" w:hAnsi="Arial" w:cs="Arial"/>
          <w:sz w:val="22"/>
          <w:szCs w:val="22"/>
        </w:rPr>
        <w:t xml:space="preserve">. </w:t>
      </w:r>
      <w:r w:rsidR="003503D8">
        <w:rPr>
          <w:rFonts w:ascii="Arial" w:hAnsi="Arial" w:cs="Arial"/>
          <w:sz w:val="22"/>
          <w:szCs w:val="22"/>
        </w:rPr>
        <w:t>(</w:t>
      </w:r>
      <w:r w:rsidRPr="00AE3EEF">
        <w:rPr>
          <w:rFonts w:ascii="Arial" w:hAnsi="Arial" w:cs="Arial"/>
          <w:sz w:val="22"/>
          <w:szCs w:val="22"/>
        </w:rPr>
        <w:t>2012</w:t>
      </w:r>
      <w:r w:rsidR="003503D8">
        <w:rPr>
          <w:rFonts w:ascii="Arial" w:hAnsi="Arial" w:cs="Arial"/>
          <w:sz w:val="22"/>
          <w:szCs w:val="22"/>
        </w:rPr>
        <w:t>)</w:t>
      </w:r>
      <w:r w:rsidRPr="00A50A58">
        <w:rPr>
          <w:rFonts w:ascii="Arial" w:hAnsi="Arial" w:cs="Arial"/>
          <w:sz w:val="22"/>
          <w:szCs w:val="22"/>
        </w:rPr>
        <w:t>.</w:t>
      </w:r>
      <w:r w:rsidRPr="00AE3EEF">
        <w:rPr>
          <w:rFonts w:ascii="Arial" w:hAnsi="Arial" w:cs="Arial"/>
          <w:sz w:val="22"/>
          <w:szCs w:val="22"/>
        </w:rPr>
        <w:t xml:space="preserve"> To scan or not </w:t>
      </w:r>
      <w:proofErr w:type="gramStart"/>
      <w:r w:rsidRPr="00AE3EEF">
        <w:rPr>
          <w:rFonts w:ascii="Arial" w:hAnsi="Arial" w:cs="Arial"/>
          <w:sz w:val="22"/>
          <w:szCs w:val="22"/>
        </w:rPr>
        <w:t>to  scan</w:t>
      </w:r>
      <w:proofErr w:type="gramEnd"/>
      <w:r w:rsidRPr="00AE3EEF">
        <w:rPr>
          <w:rFonts w:ascii="Arial" w:hAnsi="Arial" w:cs="Arial"/>
          <w:sz w:val="22"/>
          <w:szCs w:val="22"/>
        </w:rPr>
        <w:t xml:space="preserve">: neuroimaging in mild cognitive impairment and dementia. </w:t>
      </w:r>
      <w:r w:rsidRPr="003503D8">
        <w:rPr>
          <w:rFonts w:ascii="Arial" w:hAnsi="Arial" w:cs="Arial"/>
          <w:i/>
          <w:sz w:val="22"/>
          <w:szCs w:val="22"/>
        </w:rPr>
        <w:t>Advances in psychiatric treatment,</w:t>
      </w:r>
      <w:r w:rsidRPr="00AE3EEF">
        <w:rPr>
          <w:rFonts w:ascii="Arial" w:hAnsi="Arial" w:cs="Arial"/>
          <w:sz w:val="22"/>
          <w:szCs w:val="22"/>
        </w:rPr>
        <w:t xml:space="preserve"> 18(6), pp.457-466.</w:t>
      </w:r>
    </w:p>
    <w:p w14:paraId="7336446A" w14:textId="77777777" w:rsidR="003503D8" w:rsidRPr="00A50A58" w:rsidRDefault="003503D8" w:rsidP="003503D8">
      <w:pPr>
        <w:pStyle w:val="ListParagraph"/>
        <w:spacing w:line="360" w:lineRule="auto"/>
        <w:jc w:val="both"/>
        <w:rPr>
          <w:rFonts w:ascii="Arial" w:hAnsi="Arial" w:cs="Arial"/>
          <w:sz w:val="22"/>
          <w:szCs w:val="22"/>
        </w:rPr>
      </w:pPr>
    </w:p>
    <w:p w14:paraId="5C1443F3" w14:textId="5C749CDC" w:rsidR="001B7F39" w:rsidRPr="00AE3EEF" w:rsidRDefault="001B7F39" w:rsidP="00A50A58">
      <w:pPr>
        <w:pStyle w:val="ListParagraph"/>
        <w:numPr>
          <w:ilvl w:val="0"/>
          <w:numId w:val="3"/>
        </w:numPr>
        <w:spacing w:line="360" w:lineRule="auto"/>
        <w:jc w:val="both"/>
        <w:rPr>
          <w:rFonts w:ascii="Arial" w:hAnsi="Arial" w:cs="Arial"/>
          <w:sz w:val="22"/>
          <w:szCs w:val="22"/>
        </w:rPr>
      </w:pPr>
      <w:r w:rsidRPr="00AE3EEF">
        <w:rPr>
          <w:rFonts w:ascii="Arial" w:hAnsi="Arial" w:cs="Arial"/>
          <w:sz w:val="22"/>
          <w:szCs w:val="22"/>
        </w:rPr>
        <w:t>World Health Organization</w:t>
      </w:r>
      <w:r w:rsidR="00330889" w:rsidRPr="00AE3EEF">
        <w:rPr>
          <w:rFonts w:ascii="Arial" w:hAnsi="Arial" w:cs="Arial"/>
          <w:sz w:val="22"/>
          <w:szCs w:val="22"/>
        </w:rPr>
        <w:t xml:space="preserve"> (2020). </w:t>
      </w:r>
      <w:r w:rsidRPr="003503D8">
        <w:rPr>
          <w:rFonts w:ascii="Arial" w:hAnsi="Arial" w:cs="Arial"/>
          <w:i/>
          <w:sz w:val="22"/>
          <w:szCs w:val="22"/>
        </w:rPr>
        <w:t>Dementia.</w:t>
      </w:r>
      <w:r w:rsidR="00FE7EC3" w:rsidRPr="00AE3EEF">
        <w:rPr>
          <w:rFonts w:ascii="Arial" w:hAnsi="Arial" w:cs="Arial"/>
          <w:sz w:val="22"/>
          <w:szCs w:val="22"/>
        </w:rPr>
        <w:t xml:space="preserve"> Available at: </w:t>
      </w:r>
      <w:hyperlink r:id="rId17" w:anchor="tab=tab_1" w:history="1">
        <w:r w:rsidR="00FE7EC3" w:rsidRPr="00AE3EEF">
          <w:rPr>
            <w:rStyle w:val="Hyperlink"/>
            <w:rFonts w:ascii="Arial" w:hAnsi="Arial" w:cs="Arial"/>
            <w:sz w:val="22"/>
            <w:szCs w:val="22"/>
          </w:rPr>
          <w:t>https://www.who.int/health-topics/dementia#tab=tab_1</w:t>
        </w:r>
      </w:hyperlink>
      <w:r w:rsidR="00FE7EC3" w:rsidRPr="00AE3EEF">
        <w:rPr>
          <w:rFonts w:ascii="Arial" w:hAnsi="Arial" w:cs="Arial"/>
          <w:sz w:val="22"/>
          <w:szCs w:val="22"/>
        </w:rPr>
        <w:t xml:space="preserve"> (Accessed:</w:t>
      </w:r>
      <w:r w:rsidR="003503D8">
        <w:rPr>
          <w:rFonts w:ascii="Arial" w:hAnsi="Arial" w:cs="Arial"/>
          <w:sz w:val="22"/>
          <w:szCs w:val="22"/>
        </w:rPr>
        <w:t xml:space="preserve"> 8 February 20</w:t>
      </w:r>
      <w:r w:rsidR="00FE7EC3" w:rsidRPr="00A50A58">
        <w:rPr>
          <w:rFonts w:ascii="Arial" w:hAnsi="Arial" w:cs="Arial"/>
          <w:sz w:val="22"/>
          <w:szCs w:val="22"/>
        </w:rPr>
        <w:t>22)</w:t>
      </w:r>
    </w:p>
    <w:p w14:paraId="5A1F588E" w14:textId="77777777" w:rsidR="003503D8" w:rsidRPr="003503D8" w:rsidRDefault="003503D8" w:rsidP="003503D8">
      <w:pPr>
        <w:pStyle w:val="ListParagraph"/>
        <w:rPr>
          <w:rFonts w:ascii="Arial" w:hAnsi="Arial" w:cs="Arial"/>
          <w:sz w:val="22"/>
          <w:szCs w:val="22"/>
        </w:rPr>
      </w:pPr>
    </w:p>
    <w:p w14:paraId="00B27AD8" w14:textId="77777777" w:rsidR="003503D8" w:rsidRPr="00A50A58" w:rsidRDefault="003503D8" w:rsidP="003503D8">
      <w:pPr>
        <w:pStyle w:val="ListParagraph"/>
        <w:spacing w:line="360" w:lineRule="auto"/>
        <w:jc w:val="both"/>
        <w:rPr>
          <w:rFonts w:ascii="Arial" w:hAnsi="Arial" w:cs="Arial"/>
          <w:sz w:val="22"/>
          <w:szCs w:val="22"/>
        </w:rPr>
      </w:pPr>
    </w:p>
    <w:p w14:paraId="6CEE8CCC" w14:textId="3144D74A" w:rsidR="00D20491" w:rsidRPr="00AE3EEF" w:rsidRDefault="00D20491" w:rsidP="00A50A58">
      <w:pPr>
        <w:pStyle w:val="ListParagraph"/>
        <w:numPr>
          <w:ilvl w:val="0"/>
          <w:numId w:val="3"/>
        </w:numPr>
        <w:spacing w:line="360" w:lineRule="auto"/>
        <w:jc w:val="both"/>
        <w:rPr>
          <w:rFonts w:ascii="Arial" w:hAnsi="Arial" w:cs="Arial"/>
          <w:sz w:val="22"/>
          <w:szCs w:val="22"/>
        </w:rPr>
      </w:pPr>
      <w:r w:rsidRPr="00AE3EEF">
        <w:rPr>
          <w:rFonts w:ascii="Arial" w:hAnsi="Arial" w:cs="Arial"/>
          <w:sz w:val="22"/>
          <w:szCs w:val="22"/>
        </w:rPr>
        <w:t>World Health Organization.</w:t>
      </w:r>
      <w:r w:rsidR="0010481C" w:rsidRPr="00AE3EEF">
        <w:rPr>
          <w:rFonts w:ascii="Arial" w:hAnsi="Arial" w:cs="Arial"/>
          <w:sz w:val="22"/>
          <w:szCs w:val="22"/>
        </w:rPr>
        <w:t xml:space="preserve"> (201</w:t>
      </w:r>
      <w:r w:rsidR="00330889" w:rsidRPr="00AE3EEF">
        <w:rPr>
          <w:rFonts w:ascii="Arial" w:hAnsi="Arial" w:cs="Arial"/>
          <w:sz w:val="22"/>
          <w:szCs w:val="22"/>
        </w:rPr>
        <w:t>7</w:t>
      </w:r>
      <w:r w:rsidR="00330889" w:rsidRPr="00A50A58">
        <w:rPr>
          <w:rFonts w:ascii="Arial" w:hAnsi="Arial" w:cs="Arial"/>
          <w:sz w:val="22"/>
          <w:szCs w:val="22"/>
        </w:rPr>
        <w:t>)</w:t>
      </w:r>
      <w:r w:rsidR="00F94FD1">
        <w:rPr>
          <w:rFonts w:ascii="Arial" w:hAnsi="Arial" w:cs="Arial"/>
          <w:sz w:val="22"/>
          <w:szCs w:val="22"/>
        </w:rPr>
        <w:t>.</w:t>
      </w:r>
      <w:r w:rsidRPr="00AE3EEF">
        <w:rPr>
          <w:rFonts w:ascii="Arial" w:hAnsi="Arial" w:cs="Arial"/>
          <w:sz w:val="22"/>
          <w:szCs w:val="22"/>
        </w:rPr>
        <w:t xml:space="preserve"> </w:t>
      </w:r>
      <w:r w:rsidRPr="00F94FD1">
        <w:rPr>
          <w:rFonts w:ascii="Arial" w:hAnsi="Arial" w:cs="Arial"/>
          <w:i/>
          <w:sz w:val="22"/>
          <w:szCs w:val="22"/>
        </w:rPr>
        <w:t>Mental health of older adults</w:t>
      </w:r>
      <w:r w:rsidR="0010481C" w:rsidRPr="00F94FD1">
        <w:rPr>
          <w:rFonts w:ascii="Arial" w:hAnsi="Arial" w:cs="Arial"/>
          <w:i/>
          <w:sz w:val="22"/>
          <w:szCs w:val="22"/>
        </w:rPr>
        <w:t>.</w:t>
      </w:r>
      <w:r w:rsidR="00330889" w:rsidRPr="00AE3EEF">
        <w:rPr>
          <w:rFonts w:ascii="Arial" w:hAnsi="Arial" w:cs="Arial"/>
          <w:sz w:val="22"/>
          <w:szCs w:val="22"/>
        </w:rPr>
        <w:t xml:space="preserve"> Available at: </w:t>
      </w:r>
      <w:hyperlink r:id="rId18" w:history="1">
        <w:r w:rsidR="00330889" w:rsidRPr="00AE3EEF">
          <w:rPr>
            <w:rStyle w:val="Hyperlink"/>
            <w:rFonts w:ascii="Arial" w:hAnsi="Arial" w:cs="Arial"/>
            <w:sz w:val="22"/>
            <w:szCs w:val="22"/>
          </w:rPr>
          <w:t>https://www.who.int/mental_health/neurology/dementia/en/</w:t>
        </w:r>
      </w:hyperlink>
      <w:r w:rsidR="00330889" w:rsidRPr="00AE3EEF">
        <w:rPr>
          <w:rFonts w:ascii="Arial" w:hAnsi="Arial" w:cs="Arial"/>
          <w:sz w:val="22"/>
          <w:szCs w:val="22"/>
        </w:rPr>
        <w:t xml:space="preserve"> (</w:t>
      </w:r>
      <w:r w:rsidR="0067198C" w:rsidRPr="00AE3EEF">
        <w:rPr>
          <w:rFonts w:ascii="Arial" w:hAnsi="Arial" w:cs="Arial"/>
          <w:sz w:val="22"/>
          <w:szCs w:val="22"/>
        </w:rPr>
        <w:t>Accessed:</w:t>
      </w:r>
      <w:r w:rsidR="00F94FD1">
        <w:rPr>
          <w:rFonts w:ascii="Arial" w:hAnsi="Arial" w:cs="Arial"/>
          <w:sz w:val="22"/>
          <w:szCs w:val="22"/>
        </w:rPr>
        <w:t xml:space="preserve"> 8 February 2022</w:t>
      </w:r>
      <w:r w:rsidR="0067198C" w:rsidRPr="00A50A58">
        <w:rPr>
          <w:rFonts w:ascii="Arial" w:hAnsi="Arial" w:cs="Arial"/>
          <w:sz w:val="22"/>
          <w:szCs w:val="22"/>
        </w:rPr>
        <w:t>)</w:t>
      </w:r>
    </w:p>
    <w:p w14:paraId="41462A48" w14:textId="130D8A82" w:rsidR="00B04675" w:rsidRPr="00CD5BF5" w:rsidRDefault="00B04675" w:rsidP="00A50A58">
      <w:pPr>
        <w:spacing w:line="360" w:lineRule="auto"/>
        <w:jc w:val="both"/>
        <w:rPr>
          <w:rFonts w:ascii="Arial" w:hAnsi="Arial" w:cs="Arial"/>
          <w:color w:val="000000"/>
          <w:shd w:val="clear" w:color="auto" w:fill="FFFFFF"/>
        </w:rPr>
      </w:pPr>
    </w:p>
    <w:p w14:paraId="5A0862CE" w14:textId="373D3239" w:rsidR="00B04675" w:rsidRPr="00CD5BF5" w:rsidRDefault="00B04675" w:rsidP="00A50A58">
      <w:pPr>
        <w:spacing w:line="360" w:lineRule="auto"/>
        <w:jc w:val="both"/>
        <w:rPr>
          <w:rFonts w:ascii="Arial" w:hAnsi="Arial" w:cs="Arial"/>
          <w:color w:val="000000"/>
          <w:shd w:val="clear" w:color="auto" w:fill="FFFFFF"/>
        </w:rPr>
      </w:pPr>
    </w:p>
    <w:p w14:paraId="5ACAD2EF" w14:textId="320B146F" w:rsidR="00AC2EB8" w:rsidRPr="00AE3EEF" w:rsidRDefault="00AC2EB8" w:rsidP="00A50A58">
      <w:pPr>
        <w:spacing w:line="360" w:lineRule="auto"/>
        <w:jc w:val="both"/>
        <w:rPr>
          <w:rFonts w:ascii="Arial" w:hAnsi="Arial" w:cs="Arial"/>
        </w:rPr>
      </w:pPr>
    </w:p>
    <w:p w14:paraId="6E1BB898" w14:textId="388589FE" w:rsidR="00AC2EB8" w:rsidRPr="00AE3EEF" w:rsidRDefault="00AC2EB8" w:rsidP="00A50A58">
      <w:pPr>
        <w:spacing w:line="360" w:lineRule="auto"/>
        <w:jc w:val="both"/>
        <w:rPr>
          <w:rFonts w:ascii="Arial" w:hAnsi="Arial" w:cs="Arial"/>
        </w:rPr>
      </w:pPr>
    </w:p>
    <w:p w14:paraId="4B3669F5" w14:textId="238D3385" w:rsidR="005D55FF" w:rsidRPr="00AE3EEF" w:rsidRDefault="005D55FF" w:rsidP="00A50A58">
      <w:pPr>
        <w:pStyle w:val="NormalWeb"/>
        <w:shd w:val="clear" w:color="auto" w:fill="FFFFFF"/>
        <w:spacing w:before="240" w:beforeAutospacing="0" w:after="240" w:afterAutospacing="0" w:line="360" w:lineRule="auto"/>
        <w:jc w:val="both"/>
        <w:rPr>
          <w:rFonts w:ascii="Arial" w:hAnsi="Arial" w:cs="Arial"/>
          <w:color w:val="1B1B1B"/>
          <w:sz w:val="22"/>
          <w:szCs w:val="22"/>
        </w:rPr>
      </w:pPr>
    </w:p>
    <w:p w14:paraId="40777064" w14:textId="77777777" w:rsidR="00AC2EB8" w:rsidRPr="00AE3EEF" w:rsidRDefault="00AC2EB8" w:rsidP="00A50A58">
      <w:pPr>
        <w:spacing w:line="360" w:lineRule="auto"/>
        <w:jc w:val="both"/>
        <w:rPr>
          <w:rFonts w:ascii="Arial" w:hAnsi="Arial" w:cs="Arial"/>
          <w:color w:val="000000" w:themeColor="text1"/>
        </w:rPr>
      </w:pPr>
    </w:p>
    <w:p w14:paraId="3DEDF41E" w14:textId="77777777" w:rsidR="00AC2EB8" w:rsidRPr="00AE3EEF" w:rsidRDefault="00AC2EB8" w:rsidP="00A50A58">
      <w:pPr>
        <w:spacing w:line="360" w:lineRule="auto"/>
        <w:jc w:val="both"/>
        <w:rPr>
          <w:rFonts w:ascii="Arial" w:hAnsi="Arial" w:cs="Arial"/>
        </w:rPr>
      </w:pPr>
    </w:p>
    <w:sectPr w:rsidR="00AC2EB8" w:rsidRPr="00AE3EE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38A599" w14:textId="77777777" w:rsidR="002A2618" w:rsidRDefault="002A2618" w:rsidP="00352563">
      <w:pPr>
        <w:spacing w:after="0" w:line="240" w:lineRule="auto"/>
      </w:pPr>
      <w:r>
        <w:separator/>
      </w:r>
    </w:p>
  </w:endnote>
  <w:endnote w:type="continuationSeparator" w:id="0">
    <w:p w14:paraId="7C3F4EF6" w14:textId="77777777" w:rsidR="002A2618" w:rsidRDefault="002A2618" w:rsidP="00352563">
      <w:pPr>
        <w:spacing w:after="0" w:line="240" w:lineRule="auto"/>
      </w:pPr>
      <w:r>
        <w:continuationSeparator/>
      </w:r>
    </w:p>
  </w:endnote>
  <w:endnote w:type="continuationNotice" w:id="1">
    <w:p w14:paraId="5EB74107" w14:textId="77777777" w:rsidR="002A2618" w:rsidRDefault="002A261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B6F344" w14:textId="77777777" w:rsidR="002A2618" w:rsidRDefault="002A2618" w:rsidP="00352563">
      <w:pPr>
        <w:spacing w:after="0" w:line="240" w:lineRule="auto"/>
      </w:pPr>
      <w:r>
        <w:separator/>
      </w:r>
    </w:p>
  </w:footnote>
  <w:footnote w:type="continuationSeparator" w:id="0">
    <w:p w14:paraId="7D44F2FB" w14:textId="77777777" w:rsidR="002A2618" w:rsidRDefault="002A2618" w:rsidP="00352563">
      <w:pPr>
        <w:spacing w:after="0" w:line="240" w:lineRule="auto"/>
      </w:pPr>
      <w:r>
        <w:continuationSeparator/>
      </w:r>
    </w:p>
  </w:footnote>
  <w:footnote w:type="continuationNotice" w:id="1">
    <w:p w14:paraId="4C3A5982" w14:textId="77777777" w:rsidR="002A2618" w:rsidRDefault="002A261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4343C"/>
    <w:multiLevelType w:val="multilevel"/>
    <w:tmpl w:val="EC14601A"/>
    <w:lvl w:ilvl="0">
      <w:start w:val="1"/>
      <w:numFmt w:val="decimal"/>
      <w:lvlText w:val="%1."/>
      <w:lvlJc w:val="left"/>
      <w:pPr>
        <w:ind w:left="720" w:hanging="360"/>
      </w:pPr>
      <w:rPr>
        <w:rFonts w:hint="default"/>
      </w:rPr>
    </w:lvl>
    <w:lvl w:ilvl="1">
      <w:start w:val="3"/>
      <w:numFmt w:val="decimal"/>
      <w:isLgl/>
      <w:lvlText w:val="%1.%2"/>
      <w:lvlJc w:val="left"/>
      <w:pPr>
        <w:ind w:left="1452" w:hanging="552"/>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70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4140" w:hanging="1080"/>
      </w:pPr>
      <w:rPr>
        <w:rFonts w:hint="default"/>
      </w:rPr>
    </w:lvl>
    <w:lvl w:ilvl="6">
      <w:start w:val="1"/>
      <w:numFmt w:val="decimal"/>
      <w:isLgl/>
      <w:lvlText w:val="%1.%2.%3.%4.%5.%6.%7"/>
      <w:lvlJc w:val="left"/>
      <w:pPr>
        <w:ind w:left="5040" w:hanging="1440"/>
      </w:pPr>
      <w:rPr>
        <w:rFonts w:hint="default"/>
      </w:rPr>
    </w:lvl>
    <w:lvl w:ilvl="7">
      <w:start w:val="1"/>
      <w:numFmt w:val="decimal"/>
      <w:isLgl/>
      <w:lvlText w:val="%1.%2.%3.%4.%5.%6.%7.%8"/>
      <w:lvlJc w:val="left"/>
      <w:pPr>
        <w:ind w:left="5580" w:hanging="1440"/>
      </w:pPr>
      <w:rPr>
        <w:rFonts w:hint="default"/>
      </w:rPr>
    </w:lvl>
    <w:lvl w:ilvl="8">
      <w:start w:val="1"/>
      <w:numFmt w:val="decimal"/>
      <w:isLgl/>
      <w:lvlText w:val="%1.%2.%3.%4.%5.%6.%7.%8.%9"/>
      <w:lvlJc w:val="left"/>
      <w:pPr>
        <w:ind w:left="6480" w:hanging="1800"/>
      </w:pPr>
      <w:rPr>
        <w:rFonts w:hint="default"/>
      </w:rPr>
    </w:lvl>
  </w:abstractNum>
  <w:abstractNum w:abstractNumId="1" w15:restartNumberingAfterBreak="0">
    <w:nsid w:val="09C217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F3A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33416D"/>
    <w:multiLevelType w:val="hybridMultilevel"/>
    <w:tmpl w:val="5CCEA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9A0F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E96AF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870C0D"/>
    <w:multiLevelType w:val="hybridMultilevel"/>
    <w:tmpl w:val="DAEE5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4A77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A62455"/>
    <w:multiLevelType w:val="multilevel"/>
    <w:tmpl w:val="FFFFFFFF"/>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DFE30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914E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B039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9A40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A37791"/>
    <w:multiLevelType w:val="hybridMultilevel"/>
    <w:tmpl w:val="991C48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9193A84"/>
    <w:multiLevelType w:val="multilevel"/>
    <w:tmpl w:val="95A0B3CE"/>
    <w:lvl w:ilvl="0">
      <w:start w:val="5"/>
      <w:numFmt w:val="decimal"/>
      <w:lvlText w:val="%1."/>
      <w:lvlJc w:val="left"/>
      <w:pPr>
        <w:ind w:left="720" w:hanging="360"/>
      </w:pPr>
      <w:rPr>
        <w:rFonts w:hint="default"/>
      </w:rPr>
    </w:lvl>
    <w:lvl w:ilvl="1">
      <w:start w:val="1"/>
      <w:numFmt w:val="decimal"/>
      <w:isLgl/>
      <w:lvlText w:val="%1.%2"/>
      <w:lvlJc w:val="left"/>
      <w:pPr>
        <w:ind w:left="1086" w:hanging="36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43695790"/>
    <w:multiLevelType w:val="hybridMultilevel"/>
    <w:tmpl w:val="052A7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9645AF"/>
    <w:multiLevelType w:val="hybridMultilevel"/>
    <w:tmpl w:val="126E4F64"/>
    <w:lvl w:ilvl="0" w:tplc="FFFFFFFF">
      <w:start w:val="1"/>
      <w:numFmt w:val="decimal"/>
      <w:lvlText w:val="%1."/>
      <w:lvlJc w:val="left"/>
      <w:pPr>
        <w:ind w:left="720" w:hanging="360"/>
      </w:pPr>
      <w:rPr>
        <w:rFonts w:eastAsiaTheme="minorEastAsia"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D456D1"/>
    <w:multiLevelType w:val="hybridMultilevel"/>
    <w:tmpl w:val="8F681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CBD2E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66186C"/>
    <w:multiLevelType w:val="multilevel"/>
    <w:tmpl w:val="FFFFFFFF"/>
    <w:lvl w:ilvl="0">
      <w:start w:val="4"/>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0DA7DD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BED4D0B"/>
    <w:multiLevelType w:val="multilevel"/>
    <w:tmpl w:val="457646DA"/>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2"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3" w15:restartNumberingAfterBreak="0">
    <w:nsid w:val="7D864B6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2"/>
  </w:num>
  <w:num w:numId="2">
    <w:abstractNumId w:val="17"/>
  </w:num>
  <w:num w:numId="3">
    <w:abstractNumId w:val="13"/>
  </w:num>
  <w:num w:numId="4">
    <w:abstractNumId w:val="6"/>
  </w:num>
  <w:num w:numId="5">
    <w:abstractNumId w:val="23"/>
  </w:num>
  <w:num w:numId="6">
    <w:abstractNumId w:val="21"/>
  </w:num>
  <w:num w:numId="7">
    <w:abstractNumId w:val="5"/>
  </w:num>
  <w:num w:numId="8">
    <w:abstractNumId w:val="12"/>
  </w:num>
  <w:num w:numId="9">
    <w:abstractNumId w:val="18"/>
  </w:num>
  <w:num w:numId="10">
    <w:abstractNumId w:val="11"/>
  </w:num>
  <w:num w:numId="11">
    <w:abstractNumId w:val="9"/>
  </w:num>
  <w:num w:numId="12">
    <w:abstractNumId w:val="7"/>
  </w:num>
  <w:num w:numId="13">
    <w:abstractNumId w:val="2"/>
  </w:num>
  <w:num w:numId="14">
    <w:abstractNumId w:val="4"/>
  </w:num>
  <w:num w:numId="15">
    <w:abstractNumId w:val="0"/>
  </w:num>
  <w:num w:numId="16">
    <w:abstractNumId w:val="1"/>
  </w:num>
  <w:num w:numId="17">
    <w:abstractNumId w:val="10"/>
  </w:num>
  <w:num w:numId="18">
    <w:abstractNumId w:val="19"/>
  </w:num>
  <w:num w:numId="19">
    <w:abstractNumId w:val="20"/>
  </w:num>
  <w:num w:numId="20">
    <w:abstractNumId w:val="3"/>
  </w:num>
  <w:num w:numId="21">
    <w:abstractNumId w:val="8"/>
  </w:num>
  <w:num w:numId="22">
    <w:abstractNumId w:val="15"/>
  </w:num>
  <w:num w:numId="23">
    <w:abstractNumId w:val="16"/>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7FB"/>
    <w:rsid w:val="00003242"/>
    <w:rsid w:val="000039B8"/>
    <w:rsid w:val="00004C46"/>
    <w:rsid w:val="0001304C"/>
    <w:rsid w:val="00013414"/>
    <w:rsid w:val="00013BD9"/>
    <w:rsid w:val="00015CE2"/>
    <w:rsid w:val="0001667F"/>
    <w:rsid w:val="00021407"/>
    <w:rsid w:val="00023AB7"/>
    <w:rsid w:val="00023EFA"/>
    <w:rsid w:val="00024C88"/>
    <w:rsid w:val="00025204"/>
    <w:rsid w:val="00025266"/>
    <w:rsid w:val="00026894"/>
    <w:rsid w:val="00026F67"/>
    <w:rsid w:val="000305F5"/>
    <w:rsid w:val="000311EE"/>
    <w:rsid w:val="00033C0B"/>
    <w:rsid w:val="00034272"/>
    <w:rsid w:val="00040828"/>
    <w:rsid w:val="00042E01"/>
    <w:rsid w:val="00043642"/>
    <w:rsid w:val="00047C6E"/>
    <w:rsid w:val="000502E6"/>
    <w:rsid w:val="00051F02"/>
    <w:rsid w:val="00052CEA"/>
    <w:rsid w:val="0006346D"/>
    <w:rsid w:val="00063B48"/>
    <w:rsid w:val="00064994"/>
    <w:rsid w:val="000676CF"/>
    <w:rsid w:val="0007077B"/>
    <w:rsid w:val="00076238"/>
    <w:rsid w:val="000769E7"/>
    <w:rsid w:val="00083406"/>
    <w:rsid w:val="00083FC4"/>
    <w:rsid w:val="000842E2"/>
    <w:rsid w:val="000849D2"/>
    <w:rsid w:val="000915E8"/>
    <w:rsid w:val="00092290"/>
    <w:rsid w:val="00092AA9"/>
    <w:rsid w:val="000962F3"/>
    <w:rsid w:val="00096C8B"/>
    <w:rsid w:val="00097694"/>
    <w:rsid w:val="000979A2"/>
    <w:rsid w:val="000A2BD1"/>
    <w:rsid w:val="000A30D1"/>
    <w:rsid w:val="000A34D0"/>
    <w:rsid w:val="000A3A7F"/>
    <w:rsid w:val="000A7C94"/>
    <w:rsid w:val="000B0119"/>
    <w:rsid w:val="000B3432"/>
    <w:rsid w:val="000B35DD"/>
    <w:rsid w:val="000B56F5"/>
    <w:rsid w:val="000B6EEE"/>
    <w:rsid w:val="000C05A7"/>
    <w:rsid w:val="000C20FF"/>
    <w:rsid w:val="000C2CB2"/>
    <w:rsid w:val="000C4CCD"/>
    <w:rsid w:val="000C58C6"/>
    <w:rsid w:val="000C759C"/>
    <w:rsid w:val="000C7744"/>
    <w:rsid w:val="000D1963"/>
    <w:rsid w:val="000D7619"/>
    <w:rsid w:val="000E15B2"/>
    <w:rsid w:val="000E63A5"/>
    <w:rsid w:val="000F1D26"/>
    <w:rsid w:val="000F21FF"/>
    <w:rsid w:val="000F31FD"/>
    <w:rsid w:val="000F4F8D"/>
    <w:rsid w:val="000F5DF4"/>
    <w:rsid w:val="000F6839"/>
    <w:rsid w:val="001016FF"/>
    <w:rsid w:val="00101DE4"/>
    <w:rsid w:val="00102842"/>
    <w:rsid w:val="00103206"/>
    <w:rsid w:val="00104706"/>
    <w:rsid w:val="0010481C"/>
    <w:rsid w:val="001065C5"/>
    <w:rsid w:val="00106AEE"/>
    <w:rsid w:val="00106DFE"/>
    <w:rsid w:val="0010755A"/>
    <w:rsid w:val="00112BD8"/>
    <w:rsid w:val="00113B9D"/>
    <w:rsid w:val="0011428F"/>
    <w:rsid w:val="00116271"/>
    <w:rsid w:val="00133D6E"/>
    <w:rsid w:val="00141BA4"/>
    <w:rsid w:val="00141C6B"/>
    <w:rsid w:val="0014238C"/>
    <w:rsid w:val="00147283"/>
    <w:rsid w:val="00147BCC"/>
    <w:rsid w:val="00150B0F"/>
    <w:rsid w:val="001521A5"/>
    <w:rsid w:val="00152534"/>
    <w:rsid w:val="001526E6"/>
    <w:rsid w:val="001530B8"/>
    <w:rsid w:val="00153F13"/>
    <w:rsid w:val="001550D0"/>
    <w:rsid w:val="00155B31"/>
    <w:rsid w:val="0015615E"/>
    <w:rsid w:val="001573B8"/>
    <w:rsid w:val="00160754"/>
    <w:rsid w:val="00161EE0"/>
    <w:rsid w:val="00162288"/>
    <w:rsid w:val="00162A28"/>
    <w:rsid w:val="00166318"/>
    <w:rsid w:val="00172925"/>
    <w:rsid w:val="00172C92"/>
    <w:rsid w:val="00174D6B"/>
    <w:rsid w:val="001766AB"/>
    <w:rsid w:val="00177D86"/>
    <w:rsid w:val="001805F5"/>
    <w:rsid w:val="00181E65"/>
    <w:rsid w:val="0018211D"/>
    <w:rsid w:val="00182FAB"/>
    <w:rsid w:val="001918A4"/>
    <w:rsid w:val="001929E9"/>
    <w:rsid w:val="00193903"/>
    <w:rsid w:val="001A065C"/>
    <w:rsid w:val="001A13CD"/>
    <w:rsid w:val="001A3EB4"/>
    <w:rsid w:val="001B53D9"/>
    <w:rsid w:val="001B7F39"/>
    <w:rsid w:val="001C50D5"/>
    <w:rsid w:val="001C6396"/>
    <w:rsid w:val="001C6B3C"/>
    <w:rsid w:val="001C7AAA"/>
    <w:rsid w:val="001D3F5D"/>
    <w:rsid w:val="001D6AE1"/>
    <w:rsid w:val="001E0B80"/>
    <w:rsid w:val="001E1046"/>
    <w:rsid w:val="001E3754"/>
    <w:rsid w:val="001E74C1"/>
    <w:rsid w:val="001E7846"/>
    <w:rsid w:val="001F0432"/>
    <w:rsid w:val="001F513B"/>
    <w:rsid w:val="001F6DB0"/>
    <w:rsid w:val="00201B3C"/>
    <w:rsid w:val="00204820"/>
    <w:rsid w:val="00205673"/>
    <w:rsid w:val="002059EF"/>
    <w:rsid w:val="00206E08"/>
    <w:rsid w:val="00213344"/>
    <w:rsid w:val="002148AE"/>
    <w:rsid w:val="00216AEE"/>
    <w:rsid w:val="00224029"/>
    <w:rsid w:val="0022564B"/>
    <w:rsid w:val="00227B60"/>
    <w:rsid w:val="00233994"/>
    <w:rsid w:val="00235A84"/>
    <w:rsid w:val="00236194"/>
    <w:rsid w:val="0023672D"/>
    <w:rsid w:val="00241699"/>
    <w:rsid w:val="00242409"/>
    <w:rsid w:val="0024334B"/>
    <w:rsid w:val="00251822"/>
    <w:rsid w:val="00252A72"/>
    <w:rsid w:val="00252C19"/>
    <w:rsid w:val="00252D0E"/>
    <w:rsid w:val="002537D7"/>
    <w:rsid w:val="00255C0E"/>
    <w:rsid w:val="00262182"/>
    <w:rsid w:val="002630F7"/>
    <w:rsid w:val="00264340"/>
    <w:rsid w:val="00264464"/>
    <w:rsid w:val="002705AD"/>
    <w:rsid w:val="00271462"/>
    <w:rsid w:val="00273676"/>
    <w:rsid w:val="00273B92"/>
    <w:rsid w:val="00284A8E"/>
    <w:rsid w:val="00285BB2"/>
    <w:rsid w:val="00293942"/>
    <w:rsid w:val="00294156"/>
    <w:rsid w:val="002A12D0"/>
    <w:rsid w:val="002A2618"/>
    <w:rsid w:val="002A516B"/>
    <w:rsid w:val="002A59ED"/>
    <w:rsid w:val="002A5FC3"/>
    <w:rsid w:val="002A7041"/>
    <w:rsid w:val="002B1261"/>
    <w:rsid w:val="002B583A"/>
    <w:rsid w:val="002B6479"/>
    <w:rsid w:val="002B6C8B"/>
    <w:rsid w:val="002C01B6"/>
    <w:rsid w:val="002C1288"/>
    <w:rsid w:val="002C1B2C"/>
    <w:rsid w:val="002C2C6D"/>
    <w:rsid w:val="002C7265"/>
    <w:rsid w:val="002C7268"/>
    <w:rsid w:val="002D033C"/>
    <w:rsid w:val="002D0C0A"/>
    <w:rsid w:val="002D0D44"/>
    <w:rsid w:val="002D1BC8"/>
    <w:rsid w:val="002D2715"/>
    <w:rsid w:val="002D364A"/>
    <w:rsid w:val="002D3A66"/>
    <w:rsid w:val="002D7232"/>
    <w:rsid w:val="002E09FD"/>
    <w:rsid w:val="002E58B7"/>
    <w:rsid w:val="002E5C37"/>
    <w:rsid w:val="002E60D8"/>
    <w:rsid w:val="002F0412"/>
    <w:rsid w:val="002F060E"/>
    <w:rsid w:val="002F0E4C"/>
    <w:rsid w:val="002F1290"/>
    <w:rsid w:val="002F2B86"/>
    <w:rsid w:val="002F3328"/>
    <w:rsid w:val="002F37CF"/>
    <w:rsid w:val="002F3E71"/>
    <w:rsid w:val="0030113A"/>
    <w:rsid w:val="003024AB"/>
    <w:rsid w:val="00303753"/>
    <w:rsid w:val="003062AA"/>
    <w:rsid w:val="00306707"/>
    <w:rsid w:val="00306A87"/>
    <w:rsid w:val="0031573B"/>
    <w:rsid w:val="003171C1"/>
    <w:rsid w:val="00321406"/>
    <w:rsid w:val="00323D78"/>
    <w:rsid w:val="00324063"/>
    <w:rsid w:val="00324DA3"/>
    <w:rsid w:val="0032539D"/>
    <w:rsid w:val="00325D8C"/>
    <w:rsid w:val="00326501"/>
    <w:rsid w:val="00326706"/>
    <w:rsid w:val="00327E4C"/>
    <w:rsid w:val="003305E7"/>
    <w:rsid w:val="00330889"/>
    <w:rsid w:val="00333FA7"/>
    <w:rsid w:val="003404BA"/>
    <w:rsid w:val="0034149D"/>
    <w:rsid w:val="00341574"/>
    <w:rsid w:val="00341883"/>
    <w:rsid w:val="00343601"/>
    <w:rsid w:val="00345058"/>
    <w:rsid w:val="0034709F"/>
    <w:rsid w:val="00347515"/>
    <w:rsid w:val="003503D8"/>
    <w:rsid w:val="00351EAF"/>
    <w:rsid w:val="00352563"/>
    <w:rsid w:val="003579B4"/>
    <w:rsid w:val="0036008D"/>
    <w:rsid w:val="00360500"/>
    <w:rsid w:val="00360998"/>
    <w:rsid w:val="00360B06"/>
    <w:rsid w:val="0036257A"/>
    <w:rsid w:val="00363F51"/>
    <w:rsid w:val="00364299"/>
    <w:rsid w:val="00364C27"/>
    <w:rsid w:val="00366645"/>
    <w:rsid w:val="00370202"/>
    <w:rsid w:val="00370477"/>
    <w:rsid w:val="0037146B"/>
    <w:rsid w:val="00372F58"/>
    <w:rsid w:val="0037592B"/>
    <w:rsid w:val="0037724E"/>
    <w:rsid w:val="00380252"/>
    <w:rsid w:val="0038429A"/>
    <w:rsid w:val="00384F3E"/>
    <w:rsid w:val="00385974"/>
    <w:rsid w:val="00385E2C"/>
    <w:rsid w:val="003865CE"/>
    <w:rsid w:val="00386631"/>
    <w:rsid w:val="00387F1B"/>
    <w:rsid w:val="00390271"/>
    <w:rsid w:val="003916DD"/>
    <w:rsid w:val="003934E3"/>
    <w:rsid w:val="00395644"/>
    <w:rsid w:val="00397E9C"/>
    <w:rsid w:val="003A4042"/>
    <w:rsid w:val="003A4359"/>
    <w:rsid w:val="003A4A71"/>
    <w:rsid w:val="003A6B71"/>
    <w:rsid w:val="003A7BC6"/>
    <w:rsid w:val="003B2105"/>
    <w:rsid w:val="003B397B"/>
    <w:rsid w:val="003B45FC"/>
    <w:rsid w:val="003C2E5E"/>
    <w:rsid w:val="003C3B6A"/>
    <w:rsid w:val="003C40E9"/>
    <w:rsid w:val="003C588F"/>
    <w:rsid w:val="003D6CC4"/>
    <w:rsid w:val="003E0A3E"/>
    <w:rsid w:val="003E0D3B"/>
    <w:rsid w:val="003E0EC7"/>
    <w:rsid w:val="003E7691"/>
    <w:rsid w:val="003F1FB6"/>
    <w:rsid w:val="003F24EE"/>
    <w:rsid w:val="003F26B4"/>
    <w:rsid w:val="003F361C"/>
    <w:rsid w:val="00402EDA"/>
    <w:rsid w:val="0040342F"/>
    <w:rsid w:val="004045E2"/>
    <w:rsid w:val="00407C54"/>
    <w:rsid w:val="00407F67"/>
    <w:rsid w:val="00410D7A"/>
    <w:rsid w:val="00411C13"/>
    <w:rsid w:val="0041420B"/>
    <w:rsid w:val="0041425C"/>
    <w:rsid w:val="00414B49"/>
    <w:rsid w:val="004158DE"/>
    <w:rsid w:val="004173FC"/>
    <w:rsid w:val="004174A5"/>
    <w:rsid w:val="00421690"/>
    <w:rsid w:val="004226F6"/>
    <w:rsid w:val="00422D3F"/>
    <w:rsid w:val="004234C9"/>
    <w:rsid w:val="004247E2"/>
    <w:rsid w:val="00425B02"/>
    <w:rsid w:val="004323F6"/>
    <w:rsid w:val="0043283A"/>
    <w:rsid w:val="00433037"/>
    <w:rsid w:val="004347D9"/>
    <w:rsid w:val="0043562A"/>
    <w:rsid w:val="004359B2"/>
    <w:rsid w:val="00436538"/>
    <w:rsid w:val="00436E07"/>
    <w:rsid w:val="00441DB8"/>
    <w:rsid w:val="00443088"/>
    <w:rsid w:val="00444827"/>
    <w:rsid w:val="00444AAE"/>
    <w:rsid w:val="0044532C"/>
    <w:rsid w:val="00447D99"/>
    <w:rsid w:val="00451310"/>
    <w:rsid w:val="0045141B"/>
    <w:rsid w:val="00452C5C"/>
    <w:rsid w:val="00455EA5"/>
    <w:rsid w:val="00460A51"/>
    <w:rsid w:val="00462BF3"/>
    <w:rsid w:val="00464A3D"/>
    <w:rsid w:val="004711C4"/>
    <w:rsid w:val="0047232C"/>
    <w:rsid w:val="00475369"/>
    <w:rsid w:val="00476921"/>
    <w:rsid w:val="004865B0"/>
    <w:rsid w:val="004874CC"/>
    <w:rsid w:val="00492654"/>
    <w:rsid w:val="00492CA7"/>
    <w:rsid w:val="00493F69"/>
    <w:rsid w:val="00495877"/>
    <w:rsid w:val="004A0266"/>
    <w:rsid w:val="004A04C6"/>
    <w:rsid w:val="004A18AC"/>
    <w:rsid w:val="004A2846"/>
    <w:rsid w:val="004A2A35"/>
    <w:rsid w:val="004A4680"/>
    <w:rsid w:val="004A496D"/>
    <w:rsid w:val="004B1889"/>
    <w:rsid w:val="004C206A"/>
    <w:rsid w:val="004C2D70"/>
    <w:rsid w:val="004C2E84"/>
    <w:rsid w:val="004C4545"/>
    <w:rsid w:val="004C48C2"/>
    <w:rsid w:val="004C5CDD"/>
    <w:rsid w:val="004D2C77"/>
    <w:rsid w:val="004D4C02"/>
    <w:rsid w:val="004E0A49"/>
    <w:rsid w:val="004E312D"/>
    <w:rsid w:val="004E320D"/>
    <w:rsid w:val="004E41C5"/>
    <w:rsid w:val="004E6DD2"/>
    <w:rsid w:val="004F4C3A"/>
    <w:rsid w:val="00504C13"/>
    <w:rsid w:val="00505468"/>
    <w:rsid w:val="00505574"/>
    <w:rsid w:val="005057B2"/>
    <w:rsid w:val="0050799F"/>
    <w:rsid w:val="005106D1"/>
    <w:rsid w:val="0051092D"/>
    <w:rsid w:val="00511336"/>
    <w:rsid w:val="0051157A"/>
    <w:rsid w:val="005124C3"/>
    <w:rsid w:val="005210B2"/>
    <w:rsid w:val="00521352"/>
    <w:rsid w:val="0052174D"/>
    <w:rsid w:val="00521A2D"/>
    <w:rsid w:val="0052211B"/>
    <w:rsid w:val="005222ED"/>
    <w:rsid w:val="00530C8A"/>
    <w:rsid w:val="005319BE"/>
    <w:rsid w:val="005360B6"/>
    <w:rsid w:val="00536727"/>
    <w:rsid w:val="00540300"/>
    <w:rsid w:val="005406AF"/>
    <w:rsid w:val="00540EAB"/>
    <w:rsid w:val="00543098"/>
    <w:rsid w:val="00546655"/>
    <w:rsid w:val="00550193"/>
    <w:rsid w:val="0055029C"/>
    <w:rsid w:val="0055041F"/>
    <w:rsid w:val="00551061"/>
    <w:rsid w:val="00553A24"/>
    <w:rsid w:val="00553B3A"/>
    <w:rsid w:val="00554148"/>
    <w:rsid w:val="005567B1"/>
    <w:rsid w:val="0055794E"/>
    <w:rsid w:val="005604FD"/>
    <w:rsid w:val="005667FB"/>
    <w:rsid w:val="00566BBA"/>
    <w:rsid w:val="00573AA2"/>
    <w:rsid w:val="0058211D"/>
    <w:rsid w:val="00584AF7"/>
    <w:rsid w:val="00586C51"/>
    <w:rsid w:val="005906F1"/>
    <w:rsid w:val="005912FD"/>
    <w:rsid w:val="005922EB"/>
    <w:rsid w:val="0059274A"/>
    <w:rsid w:val="00593ECC"/>
    <w:rsid w:val="00595202"/>
    <w:rsid w:val="005963F9"/>
    <w:rsid w:val="005A26CC"/>
    <w:rsid w:val="005A2830"/>
    <w:rsid w:val="005A3BAB"/>
    <w:rsid w:val="005A3BF3"/>
    <w:rsid w:val="005A4007"/>
    <w:rsid w:val="005A7382"/>
    <w:rsid w:val="005B155A"/>
    <w:rsid w:val="005B35DC"/>
    <w:rsid w:val="005B4B85"/>
    <w:rsid w:val="005B4F36"/>
    <w:rsid w:val="005B58CA"/>
    <w:rsid w:val="005B5DEC"/>
    <w:rsid w:val="005B63D7"/>
    <w:rsid w:val="005C2565"/>
    <w:rsid w:val="005C29CF"/>
    <w:rsid w:val="005C4AC2"/>
    <w:rsid w:val="005C4E8C"/>
    <w:rsid w:val="005C5EF3"/>
    <w:rsid w:val="005C7310"/>
    <w:rsid w:val="005D071A"/>
    <w:rsid w:val="005D0A89"/>
    <w:rsid w:val="005D2EC2"/>
    <w:rsid w:val="005D3B2D"/>
    <w:rsid w:val="005D43FD"/>
    <w:rsid w:val="005D55FF"/>
    <w:rsid w:val="005E2CC7"/>
    <w:rsid w:val="005E73C9"/>
    <w:rsid w:val="005F16D5"/>
    <w:rsid w:val="005F53D4"/>
    <w:rsid w:val="005F7397"/>
    <w:rsid w:val="00600028"/>
    <w:rsid w:val="00600C2C"/>
    <w:rsid w:val="0060433D"/>
    <w:rsid w:val="00604F56"/>
    <w:rsid w:val="0060623E"/>
    <w:rsid w:val="00606754"/>
    <w:rsid w:val="00606B11"/>
    <w:rsid w:val="0060737F"/>
    <w:rsid w:val="006106D9"/>
    <w:rsid w:val="00610E8D"/>
    <w:rsid w:val="00610F4F"/>
    <w:rsid w:val="00612EC6"/>
    <w:rsid w:val="00614F37"/>
    <w:rsid w:val="00616A88"/>
    <w:rsid w:val="006261CB"/>
    <w:rsid w:val="00630AF7"/>
    <w:rsid w:val="00633B7B"/>
    <w:rsid w:val="00635E7D"/>
    <w:rsid w:val="00636110"/>
    <w:rsid w:val="00636E52"/>
    <w:rsid w:val="0063790B"/>
    <w:rsid w:val="00640A6A"/>
    <w:rsid w:val="0064190A"/>
    <w:rsid w:val="00643EE7"/>
    <w:rsid w:val="00650B66"/>
    <w:rsid w:val="0065104A"/>
    <w:rsid w:val="00651256"/>
    <w:rsid w:val="00652670"/>
    <w:rsid w:val="00652749"/>
    <w:rsid w:val="00654E33"/>
    <w:rsid w:val="00656E0B"/>
    <w:rsid w:val="006575FB"/>
    <w:rsid w:val="00660F40"/>
    <w:rsid w:val="006629BD"/>
    <w:rsid w:val="006636FF"/>
    <w:rsid w:val="00664047"/>
    <w:rsid w:val="006644DD"/>
    <w:rsid w:val="00665DEA"/>
    <w:rsid w:val="00666F34"/>
    <w:rsid w:val="0067198C"/>
    <w:rsid w:val="00674574"/>
    <w:rsid w:val="00680B33"/>
    <w:rsid w:val="00690AEF"/>
    <w:rsid w:val="00693284"/>
    <w:rsid w:val="00693FAE"/>
    <w:rsid w:val="0069500A"/>
    <w:rsid w:val="006950FB"/>
    <w:rsid w:val="00695610"/>
    <w:rsid w:val="00696893"/>
    <w:rsid w:val="006A1B0E"/>
    <w:rsid w:val="006A7389"/>
    <w:rsid w:val="006B2A9B"/>
    <w:rsid w:val="006B341D"/>
    <w:rsid w:val="006B4DAE"/>
    <w:rsid w:val="006B7928"/>
    <w:rsid w:val="006C1D9E"/>
    <w:rsid w:val="006C1FC9"/>
    <w:rsid w:val="006C6AC3"/>
    <w:rsid w:val="006C6F2D"/>
    <w:rsid w:val="006D0539"/>
    <w:rsid w:val="006D2CB5"/>
    <w:rsid w:val="006D2FB9"/>
    <w:rsid w:val="006D60B9"/>
    <w:rsid w:val="006D694A"/>
    <w:rsid w:val="006E5C03"/>
    <w:rsid w:val="006F2DA8"/>
    <w:rsid w:val="006F3547"/>
    <w:rsid w:val="006F526A"/>
    <w:rsid w:val="006F585D"/>
    <w:rsid w:val="006F7BD3"/>
    <w:rsid w:val="007016CE"/>
    <w:rsid w:val="00704B3F"/>
    <w:rsid w:val="00707EA6"/>
    <w:rsid w:val="0071263E"/>
    <w:rsid w:val="0071482C"/>
    <w:rsid w:val="00714BDA"/>
    <w:rsid w:val="00716686"/>
    <w:rsid w:val="00720AC8"/>
    <w:rsid w:val="007251D3"/>
    <w:rsid w:val="007316D5"/>
    <w:rsid w:val="00735702"/>
    <w:rsid w:val="00735C65"/>
    <w:rsid w:val="00737C40"/>
    <w:rsid w:val="0074043F"/>
    <w:rsid w:val="00740F2B"/>
    <w:rsid w:val="00741312"/>
    <w:rsid w:val="00741A5F"/>
    <w:rsid w:val="0074214D"/>
    <w:rsid w:val="007426E8"/>
    <w:rsid w:val="00746872"/>
    <w:rsid w:val="007468E6"/>
    <w:rsid w:val="00746A0F"/>
    <w:rsid w:val="00746D83"/>
    <w:rsid w:val="00750A18"/>
    <w:rsid w:val="00750E9C"/>
    <w:rsid w:val="007542B7"/>
    <w:rsid w:val="00754FA7"/>
    <w:rsid w:val="00757F6C"/>
    <w:rsid w:val="0076327A"/>
    <w:rsid w:val="0076553D"/>
    <w:rsid w:val="00767B8E"/>
    <w:rsid w:val="00767BE0"/>
    <w:rsid w:val="007704EE"/>
    <w:rsid w:val="00770AC7"/>
    <w:rsid w:val="00770CE5"/>
    <w:rsid w:val="00773A97"/>
    <w:rsid w:val="00774A76"/>
    <w:rsid w:val="007803E2"/>
    <w:rsid w:val="00780995"/>
    <w:rsid w:val="00781064"/>
    <w:rsid w:val="007818D9"/>
    <w:rsid w:val="00781E53"/>
    <w:rsid w:val="00787CB0"/>
    <w:rsid w:val="00787EBA"/>
    <w:rsid w:val="007908C2"/>
    <w:rsid w:val="00791017"/>
    <w:rsid w:val="007910F4"/>
    <w:rsid w:val="00793AE9"/>
    <w:rsid w:val="007968B0"/>
    <w:rsid w:val="007A102C"/>
    <w:rsid w:val="007A2BB3"/>
    <w:rsid w:val="007A4A00"/>
    <w:rsid w:val="007B07B4"/>
    <w:rsid w:val="007B462D"/>
    <w:rsid w:val="007B7110"/>
    <w:rsid w:val="007B742B"/>
    <w:rsid w:val="007C0632"/>
    <w:rsid w:val="007C24AD"/>
    <w:rsid w:val="007C25FE"/>
    <w:rsid w:val="007C2874"/>
    <w:rsid w:val="007C33D3"/>
    <w:rsid w:val="007C54E9"/>
    <w:rsid w:val="007D2146"/>
    <w:rsid w:val="007D3694"/>
    <w:rsid w:val="007D3E95"/>
    <w:rsid w:val="007D5DE0"/>
    <w:rsid w:val="007E04C3"/>
    <w:rsid w:val="007E4E0F"/>
    <w:rsid w:val="007E5062"/>
    <w:rsid w:val="007F1325"/>
    <w:rsid w:val="007F233D"/>
    <w:rsid w:val="007F2841"/>
    <w:rsid w:val="007F2D96"/>
    <w:rsid w:val="007F4A92"/>
    <w:rsid w:val="007F6B4A"/>
    <w:rsid w:val="007F7991"/>
    <w:rsid w:val="008000D2"/>
    <w:rsid w:val="0080021A"/>
    <w:rsid w:val="008027E3"/>
    <w:rsid w:val="00802DBB"/>
    <w:rsid w:val="00805390"/>
    <w:rsid w:val="00806511"/>
    <w:rsid w:val="00807E48"/>
    <w:rsid w:val="00807FDA"/>
    <w:rsid w:val="00812D17"/>
    <w:rsid w:val="00814F03"/>
    <w:rsid w:val="00815CC3"/>
    <w:rsid w:val="00816690"/>
    <w:rsid w:val="00820505"/>
    <w:rsid w:val="00825758"/>
    <w:rsid w:val="0082679A"/>
    <w:rsid w:val="00827354"/>
    <w:rsid w:val="008324E4"/>
    <w:rsid w:val="00833BC7"/>
    <w:rsid w:val="00837B00"/>
    <w:rsid w:val="00842C40"/>
    <w:rsid w:val="008434C0"/>
    <w:rsid w:val="008449DC"/>
    <w:rsid w:val="00846882"/>
    <w:rsid w:val="00846BC7"/>
    <w:rsid w:val="00846EA8"/>
    <w:rsid w:val="008529C8"/>
    <w:rsid w:val="00856653"/>
    <w:rsid w:val="00861157"/>
    <w:rsid w:val="00862595"/>
    <w:rsid w:val="00870992"/>
    <w:rsid w:val="00871AD0"/>
    <w:rsid w:val="0087323C"/>
    <w:rsid w:val="0087463D"/>
    <w:rsid w:val="00882E87"/>
    <w:rsid w:val="0088512E"/>
    <w:rsid w:val="00887B2A"/>
    <w:rsid w:val="0089266B"/>
    <w:rsid w:val="00895669"/>
    <w:rsid w:val="00897E44"/>
    <w:rsid w:val="008A0564"/>
    <w:rsid w:val="008A20EA"/>
    <w:rsid w:val="008A2778"/>
    <w:rsid w:val="008A37D4"/>
    <w:rsid w:val="008A4457"/>
    <w:rsid w:val="008B077D"/>
    <w:rsid w:val="008B2C54"/>
    <w:rsid w:val="008B770A"/>
    <w:rsid w:val="008C11AF"/>
    <w:rsid w:val="008C1AB5"/>
    <w:rsid w:val="008C2E16"/>
    <w:rsid w:val="008C2F40"/>
    <w:rsid w:val="008C345D"/>
    <w:rsid w:val="008C3D8F"/>
    <w:rsid w:val="008C4610"/>
    <w:rsid w:val="008C5D4C"/>
    <w:rsid w:val="008C6FA4"/>
    <w:rsid w:val="008D0866"/>
    <w:rsid w:val="008D252E"/>
    <w:rsid w:val="008D29A7"/>
    <w:rsid w:val="008D3353"/>
    <w:rsid w:val="008D39ED"/>
    <w:rsid w:val="008D4D1F"/>
    <w:rsid w:val="008D5DC6"/>
    <w:rsid w:val="008D6143"/>
    <w:rsid w:val="008E1B9C"/>
    <w:rsid w:val="008E233E"/>
    <w:rsid w:val="008E2C73"/>
    <w:rsid w:val="008E2EA5"/>
    <w:rsid w:val="008E3760"/>
    <w:rsid w:val="008E4102"/>
    <w:rsid w:val="008E5723"/>
    <w:rsid w:val="008F0D96"/>
    <w:rsid w:val="008F2F5A"/>
    <w:rsid w:val="008F5551"/>
    <w:rsid w:val="008F7D03"/>
    <w:rsid w:val="00900CC6"/>
    <w:rsid w:val="0090506C"/>
    <w:rsid w:val="00911EAC"/>
    <w:rsid w:val="009162F0"/>
    <w:rsid w:val="00921038"/>
    <w:rsid w:val="00921E59"/>
    <w:rsid w:val="00922319"/>
    <w:rsid w:val="00922490"/>
    <w:rsid w:val="00922C8F"/>
    <w:rsid w:val="00924A0D"/>
    <w:rsid w:val="00926307"/>
    <w:rsid w:val="00930287"/>
    <w:rsid w:val="0093250F"/>
    <w:rsid w:val="00932B77"/>
    <w:rsid w:val="00932C98"/>
    <w:rsid w:val="00933599"/>
    <w:rsid w:val="0093425E"/>
    <w:rsid w:val="00935CCA"/>
    <w:rsid w:val="00936AD4"/>
    <w:rsid w:val="00945010"/>
    <w:rsid w:val="009452A2"/>
    <w:rsid w:val="0094795F"/>
    <w:rsid w:val="009529A7"/>
    <w:rsid w:val="00953843"/>
    <w:rsid w:val="00955564"/>
    <w:rsid w:val="00955B31"/>
    <w:rsid w:val="00957427"/>
    <w:rsid w:val="009579B6"/>
    <w:rsid w:val="0096076A"/>
    <w:rsid w:val="00960A99"/>
    <w:rsid w:val="00961093"/>
    <w:rsid w:val="00961B86"/>
    <w:rsid w:val="00961EED"/>
    <w:rsid w:val="009624C2"/>
    <w:rsid w:val="0096357C"/>
    <w:rsid w:val="0096554A"/>
    <w:rsid w:val="0096569A"/>
    <w:rsid w:val="00965748"/>
    <w:rsid w:val="0097137F"/>
    <w:rsid w:val="009718D6"/>
    <w:rsid w:val="00971B55"/>
    <w:rsid w:val="00971C5A"/>
    <w:rsid w:val="0097215C"/>
    <w:rsid w:val="00972304"/>
    <w:rsid w:val="00972891"/>
    <w:rsid w:val="0097650E"/>
    <w:rsid w:val="00977E1C"/>
    <w:rsid w:val="00983CE8"/>
    <w:rsid w:val="0098540F"/>
    <w:rsid w:val="00985533"/>
    <w:rsid w:val="0098733F"/>
    <w:rsid w:val="00991E94"/>
    <w:rsid w:val="00997F83"/>
    <w:rsid w:val="009A0B69"/>
    <w:rsid w:val="009A2817"/>
    <w:rsid w:val="009A590E"/>
    <w:rsid w:val="009A7A91"/>
    <w:rsid w:val="009B0E15"/>
    <w:rsid w:val="009B3063"/>
    <w:rsid w:val="009B35F2"/>
    <w:rsid w:val="009B3D2B"/>
    <w:rsid w:val="009B538A"/>
    <w:rsid w:val="009B5957"/>
    <w:rsid w:val="009B5FF5"/>
    <w:rsid w:val="009B6805"/>
    <w:rsid w:val="009C1206"/>
    <w:rsid w:val="009C14D5"/>
    <w:rsid w:val="009C245D"/>
    <w:rsid w:val="009C487A"/>
    <w:rsid w:val="009C6829"/>
    <w:rsid w:val="009C6BAC"/>
    <w:rsid w:val="009C6C11"/>
    <w:rsid w:val="009D0FAA"/>
    <w:rsid w:val="009D63F4"/>
    <w:rsid w:val="009E4257"/>
    <w:rsid w:val="009E4B08"/>
    <w:rsid w:val="009E6220"/>
    <w:rsid w:val="009E647B"/>
    <w:rsid w:val="009F05BB"/>
    <w:rsid w:val="009F1CD3"/>
    <w:rsid w:val="009F4C03"/>
    <w:rsid w:val="009F5BE2"/>
    <w:rsid w:val="009F6990"/>
    <w:rsid w:val="00A0088A"/>
    <w:rsid w:val="00A06A0E"/>
    <w:rsid w:val="00A06ED8"/>
    <w:rsid w:val="00A07F50"/>
    <w:rsid w:val="00A07FEF"/>
    <w:rsid w:val="00A10D0A"/>
    <w:rsid w:val="00A12111"/>
    <w:rsid w:val="00A12150"/>
    <w:rsid w:val="00A12D41"/>
    <w:rsid w:val="00A14C30"/>
    <w:rsid w:val="00A158E1"/>
    <w:rsid w:val="00A16EBC"/>
    <w:rsid w:val="00A17B37"/>
    <w:rsid w:val="00A20A6E"/>
    <w:rsid w:val="00A24F3B"/>
    <w:rsid w:val="00A254C9"/>
    <w:rsid w:val="00A25506"/>
    <w:rsid w:val="00A32888"/>
    <w:rsid w:val="00A34343"/>
    <w:rsid w:val="00A34488"/>
    <w:rsid w:val="00A34668"/>
    <w:rsid w:val="00A361D0"/>
    <w:rsid w:val="00A3783F"/>
    <w:rsid w:val="00A37C63"/>
    <w:rsid w:val="00A4026D"/>
    <w:rsid w:val="00A42B25"/>
    <w:rsid w:val="00A43778"/>
    <w:rsid w:val="00A45ED5"/>
    <w:rsid w:val="00A46988"/>
    <w:rsid w:val="00A50A58"/>
    <w:rsid w:val="00A50D76"/>
    <w:rsid w:val="00A5186D"/>
    <w:rsid w:val="00A5297D"/>
    <w:rsid w:val="00A572AD"/>
    <w:rsid w:val="00A57E9B"/>
    <w:rsid w:val="00A613A7"/>
    <w:rsid w:val="00A6311C"/>
    <w:rsid w:val="00A646AF"/>
    <w:rsid w:val="00A668C9"/>
    <w:rsid w:val="00A67FAB"/>
    <w:rsid w:val="00A70C18"/>
    <w:rsid w:val="00A70E7D"/>
    <w:rsid w:val="00A71D73"/>
    <w:rsid w:val="00A74F33"/>
    <w:rsid w:val="00A775BC"/>
    <w:rsid w:val="00A8070E"/>
    <w:rsid w:val="00A8118F"/>
    <w:rsid w:val="00A820C1"/>
    <w:rsid w:val="00A82933"/>
    <w:rsid w:val="00A85BB8"/>
    <w:rsid w:val="00A86376"/>
    <w:rsid w:val="00A914E9"/>
    <w:rsid w:val="00A918E8"/>
    <w:rsid w:val="00A92046"/>
    <w:rsid w:val="00A9223C"/>
    <w:rsid w:val="00A94FEA"/>
    <w:rsid w:val="00A95C17"/>
    <w:rsid w:val="00AA51C7"/>
    <w:rsid w:val="00AA5635"/>
    <w:rsid w:val="00AA6254"/>
    <w:rsid w:val="00AA661A"/>
    <w:rsid w:val="00AA7892"/>
    <w:rsid w:val="00AB0BD7"/>
    <w:rsid w:val="00AB1F3E"/>
    <w:rsid w:val="00AB3901"/>
    <w:rsid w:val="00AB46E8"/>
    <w:rsid w:val="00AB6C58"/>
    <w:rsid w:val="00AC2EB8"/>
    <w:rsid w:val="00AC4F64"/>
    <w:rsid w:val="00AD1126"/>
    <w:rsid w:val="00AD1135"/>
    <w:rsid w:val="00AD33A4"/>
    <w:rsid w:val="00AD3B1F"/>
    <w:rsid w:val="00AD66D6"/>
    <w:rsid w:val="00AD6BD8"/>
    <w:rsid w:val="00AE0C09"/>
    <w:rsid w:val="00AE13C6"/>
    <w:rsid w:val="00AE2572"/>
    <w:rsid w:val="00AE3EEF"/>
    <w:rsid w:val="00AE6179"/>
    <w:rsid w:val="00AE7332"/>
    <w:rsid w:val="00AF0217"/>
    <w:rsid w:val="00AF2655"/>
    <w:rsid w:val="00AF475E"/>
    <w:rsid w:val="00B04617"/>
    <w:rsid w:val="00B04675"/>
    <w:rsid w:val="00B05179"/>
    <w:rsid w:val="00B065B4"/>
    <w:rsid w:val="00B07D69"/>
    <w:rsid w:val="00B10225"/>
    <w:rsid w:val="00B12D29"/>
    <w:rsid w:val="00B20D7A"/>
    <w:rsid w:val="00B22ED7"/>
    <w:rsid w:val="00B240F4"/>
    <w:rsid w:val="00B2486C"/>
    <w:rsid w:val="00B25D85"/>
    <w:rsid w:val="00B2655D"/>
    <w:rsid w:val="00B27D27"/>
    <w:rsid w:val="00B31AF2"/>
    <w:rsid w:val="00B32EBE"/>
    <w:rsid w:val="00B3486E"/>
    <w:rsid w:val="00B42092"/>
    <w:rsid w:val="00B42B1D"/>
    <w:rsid w:val="00B44C1A"/>
    <w:rsid w:val="00B52265"/>
    <w:rsid w:val="00B52882"/>
    <w:rsid w:val="00B52BDA"/>
    <w:rsid w:val="00B53154"/>
    <w:rsid w:val="00B53D12"/>
    <w:rsid w:val="00B5499F"/>
    <w:rsid w:val="00B552D1"/>
    <w:rsid w:val="00B57CF1"/>
    <w:rsid w:val="00B62446"/>
    <w:rsid w:val="00B62B6F"/>
    <w:rsid w:val="00B724FF"/>
    <w:rsid w:val="00B7286A"/>
    <w:rsid w:val="00B737F6"/>
    <w:rsid w:val="00B744CA"/>
    <w:rsid w:val="00B77BA6"/>
    <w:rsid w:val="00B806FC"/>
    <w:rsid w:val="00B81DEC"/>
    <w:rsid w:val="00B853D6"/>
    <w:rsid w:val="00B913FC"/>
    <w:rsid w:val="00B93EA1"/>
    <w:rsid w:val="00BA0453"/>
    <w:rsid w:val="00BA5837"/>
    <w:rsid w:val="00BA5A40"/>
    <w:rsid w:val="00BA6243"/>
    <w:rsid w:val="00BA6387"/>
    <w:rsid w:val="00BB02E5"/>
    <w:rsid w:val="00BB2540"/>
    <w:rsid w:val="00BC0C50"/>
    <w:rsid w:val="00BC2B17"/>
    <w:rsid w:val="00BC4E58"/>
    <w:rsid w:val="00BC511C"/>
    <w:rsid w:val="00BC5208"/>
    <w:rsid w:val="00BC54F7"/>
    <w:rsid w:val="00BC6675"/>
    <w:rsid w:val="00BD1214"/>
    <w:rsid w:val="00BD2E23"/>
    <w:rsid w:val="00BD5E4B"/>
    <w:rsid w:val="00BD64D8"/>
    <w:rsid w:val="00BD68EA"/>
    <w:rsid w:val="00BD77D7"/>
    <w:rsid w:val="00BE0A79"/>
    <w:rsid w:val="00BE2D94"/>
    <w:rsid w:val="00BE4306"/>
    <w:rsid w:val="00BE56B9"/>
    <w:rsid w:val="00BE6ABB"/>
    <w:rsid w:val="00BF1158"/>
    <w:rsid w:val="00C02461"/>
    <w:rsid w:val="00C02467"/>
    <w:rsid w:val="00C05539"/>
    <w:rsid w:val="00C06239"/>
    <w:rsid w:val="00C119C5"/>
    <w:rsid w:val="00C13E93"/>
    <w:rsid w:val="00C1668D"/>
    <w:rsid w:val="00C2343C"/>
    <w:rsid w:val="00C2525A"/>
    <w:rsid w:val="00C25DCA"/>
    <w:rsid w:val="00C27E1B"/>
    <w:rsid w:val="00C33E4A"/>
    <w:rsid w:val="00C403A9"/>
    <w:rsid w:val="00C404C0"/>
    <w:rsid w:val="00C41386"/>
    <w:rsid w:val="00C41CFA"/>
    <w:rsid w:val="00C43EAC"/>
    <w:rsid w:val="00C45D2F"/>
    <w:rsid w:val="00C47042"/>
    <w:rsid w:val="00C47B36"/>
    <w:rsid w:val="00C50A3F"/>
    <w:rsid w:val="00C515F4"/>
    <w:rsid w:val="00C52C5F"/>
    <w:rsid w:val="00C54F61"/>
    <w:rsid w:val="00C600AF"/>
    <w:rsid w:val="00C6706A"/>
    <w:rsid w:val="00C7086A"/>
    <w:rsid w:val="00C7102B"/>
    <w:rsid w:val="00C715E5"/>
    <w:rsid w:val="00C73285"/>
    <w:rsid w:val="00C74540"/>
    <w:rsid w:val="00C75BA8"/>
    <w:rsid w:val="00C75EB8"/>
    <w:rsid w:val="00C77389"/>
    <w:rsid w:val="00C81132"/>
    <w:rsid w:val="00C81AF1"/>
    <w:rsid w:val="00C81F39"/>
    <w:rsid w:val="00C851C4"/>
    <w:rsid w:val="00C87ACF"/>
    <w:rsid w:val="00C91867"/>
    <w:rsid w:val="00C9201E"/>
    <w:rsid w:val="00C93610"/>
    <w:rsid w:val="00CA15A4"/>
    <w:rsid w:val="00CA1EEB"/>
    <w:rsid w:val="00CA20D3"/>
    <w:rsid w:val="00CA22BE"/>
    <w:rsid w:val="00CA323F"/>
    <w:rsid w:val="00CA3340"/>
    <w:rsid w:val="00CA3B75"/>
    <w:rsid w:val="00CA57DF"/>
    <w:rsid w:val="00CB15BC"/>
    <w:rsid w:val="00CB1D96"/>
    <w:rsid w:val="00CB465A"/>
    <w:rsid w:val="00CB7982"/>
    <w:rsid w:val="00CC013A"/>
    <w:rsid w:val="00CC04A3"/>
    <w:rsid w:val="00CC3EFB"/>
    <w:rsid w:val="00CC4A7D"/>
    <w:rsid w:val="00CC6621"/>
    <w:rsid w:val="00CD26EC"/>
    <w:rsid w:val="00CD298C"/>
    <w:rsid w:val="00CD431A"/>
    <w:rsid w:val="00CD5BF5"/>
    <w:rsid w:val="00CD6410"/>
    <w:rsid w:val="00CD7008"/>
    <w:rsid w:val="00CE27E3"/>
    <w:rsid w:val="00CE2AE6"/>
    <w:rsid w:val="00CE36F8"/>
    <w:rsid w:val="00CE577B"/>
    <w:rsid w:val="00CE586D"/>
    <w:rsid w:val="00CE65B6"/>
    <w:rsid w:val="00CE6798"/>
    <w:rsid w:val="00CF0CA2"/>
    <w:rsid w:val="00CF1E28"/>
    <w:rsid w:val="00CF1F85"/>
    <w:rsid w:val="00CF2D2D"/>
    <w:rsid w:val="00CF53E6"/>
    <w:rsid w:val="00CF7A38"/>
    <w:rsid w:val="00CF7AF5"/>
    <w:rsid w:val="00CF7E1A"/>
    <w:rsid w:val="00D00D6B"/>
    <w:rsid w:val="00D0324C"/>
    <w:rsid w:val="00D11ECB"/>
    <w:rsid w:val="00D14078"/>
    <w:rsid w:val="00D167EC"/>
    <w:rsid w:val="00D1762F"/>
    <w:rsid w:val="00D20491"/>
    <w:rsid w:val="00D23C7A"/>
    <w:rsid w:val="00D24A12"/>
    <w:rsid w:val="00D337B0"/>
    <w:rsid w:val="00D344AB"/>
    <w:rsid w:val="00D34A03"/>
    <w:rsid w:val="00D36C14"/>
    <w:rsid w:val="00D4146B"/>
    <w:rsid w:val="00D42271"/>
    <w:rsid w:val="00D451A2"/>
    <w:rsid w:val="00D45AE8"/>
    <w:rsid w:val="00D4787E"/>
    <w:rsid w:val="00D50D80"/>
    <w:rsid w:val="00D50DC2"/>
    <w:rsid w:val="00D51CE7"/>
    <w:rsid w:val="00D5203D"/>
    <w:rsid w:val="00D52559"/>
    <w:rsid w:val="00D636E9"/>
    <w:rsid w:val="00D64A39"/>
    <w:rsid w:val="00D654E5"/>
    <w:rsid w:val="00D655C8"/>
    <w:rsid w:val="00D7025B"/>
    <w:rsid w:val="00D72E63"/>
    <w:rsid w:val="00D744F4"/>
    <w:rsid w:val="00D74DEC"/>
    <w:rsid w:val="00D77CC4"/>
    <w:rsid w:val="00D82CB0"/>
    <w:rsid w:val="00D84363"/>
    <w:rsid w:val="00D856AA"/>
    <w:rsid w:val="00D86694"/>
    <w:rsid w:val="00D9162C"/>
    <w:rsid w:val="00D92914"/>
    <w:rsid w:val="00D94B73"/>
    <w:rsid w:val="00D95926"/>
    <w:rsid w:val="00D96DED"/>
    <w:rsid w:val="00DA1907"/>
    <w:rsid w:val="00DA1A25"/>
    <w:rsid w:val="00DA52D8"/>
    <w:rsid w:val="00DA5957"/>
    <w:rsid w:val="00DA62FF"/>
    <w:rsid w:val="00DB0A0F"/>
    <w:rsid w:val="00DB0AE0"/>
    <w:rsid w:val="00DB2969"/>
    <w:rsid w:val="00DB2E27"/>
    <w:rsid w:val="00DB5CFF"/>
    <w:rsid w:val="00DB664E"/>
    <w:rsid w:val="00DB7361"/>
    <w:rsid w:val="00DB7FC1"/>
    <w:rsid w:val="00DC01F1"/>
    <w:rsid w:val="00DC2E31"/>
    <w:rsid w:val="00DC4D5D"/>
    <w:rsid w:val="00DC6A7F"/>
    <w:rsid w:val="00DD08EE"/>
    <w:rsid w:val="00DD39BF"/>
    <w:rsid w:val="00DD5B59"/>
    <w:rsid w:val="00DD5E88"/>
    <w:rsid w:val="00DD6654"/>
    <w:rsid w:val="00DE023A"/>
    <w:rsid w:val="00DE51EF"/>
    <w:rsid w:val="00DE53A3"/>
    <w:rsid w:val="00DE783A"/>
    <w:rsid w:val="00DF1BB4"/>
    <w:rsid w:val="00DF49B9"/>
    <w:rsid w:val="00DF4B07"/>
    <w:rsid w:val="00DF5958"/>
    <w:rsid w:val="00DF5D28"/>
    <w:rsid w:val="00DF7B32"/>
    <w:rsid w:val="00E024B8"/>
    <w:rsid w:val="00E05084"/>
    <w:rsid w:val="00E077A2"/>
    <w:rsid w:val="00E11340"/>
    <w:rsid w:val="00E113B6"/>
    <w:rsid w:val="00E12300"/>
    <w:rsid w:val="00E1292F"/>
    <w:rsid w:val="00E12969"/>
    <w:rsid w:val="00E141A7"/>
    <w:rsid w:val="00E163BA"/>
    <w:rsid w:val="00E20DAE"/>
    <w:rsid w:val="00E2537E"/>
    <w:rsid w:val="00E25F3D"/>
    <w:rsid w:val="00E278A3"/>
    <w:rsid w:val="00E3095E"/>
    <w:rsid w:val="00E35A0F"/>
    <w:rsid w:val="00E413A2"/>
    <w:rsid w:val="00E417D1"/>
    <w:rsid w:val="00E43660"/>
    <w:rsid w:val="00E45713"/>
    <w:rsid w:val="00E45B50"/>
    <w:rsid w:val="00E477DF"/>
    <w:rsid w:val="00E504BC"/>
    <w:rsid w:val="00E50FCB"/>
    <w:rsid w:val="00E550C4"/>
    <w:rsid w:val="00E558DD"/>
    <w:rsid w:val="00E570E0"/>
    <w:rsid w:val="00E57D28"/>
    <w:rsid w:val="00E57ED9"/>
    <w:rsid w:val="00E6458E"/>
    <w:rsid w:val="00E67982"/>
    <w:rsid w:val="00E700DA"/>
    <w:rsid w:val="00E705B3"/>
    <w:rsid w:val="00E71D7A"/>
    <w:rsid w:val="00E71D9C"/>
    <w:rsid w:val="00E73E5A"/>
    <w:rsid w:val="00E74768"/>
    <w:rsid w:val="00E76370"/>
    <w:rsid w:val="00E812A5"/>
    <w:rsid w:val="00E81AED"/>
    <w:rsid w:val="00E82C9D"/>
    <w:rsid w:val="00E83B47"/>
    <w:rsid w:val="00E83BD7"/>
    <w:rsid w:val="00E86900"/>
    <w:rsid w:val="00E86AD4"/>
    <w:rsid w:val="00E9282B"/>
    <w:rsid w:val="00E938CD"/>
    <w:rsid w:val="00E94284"/>
    <w:rsid w:val="00E94EF6"/>
    <w:rsid w:val="00E9564F"/>
    <w:rsid w:val="00EA0C5B"/>
    <w:rsid w:val="00EA3B95"/>
    <w:rsid w:val="00EA7AFD"/>
    <w:rsid w:val="00EB06EA"/>
    <w:rsid w:val="00EB2D78"/>
    <w:rsid w:val="00EB3117"/>
    <w:rsid w:val="00EB4E3A"/>
    <w:rsid w:val="00EB527B"/>
    <w:rsid w:val="00EB666B"/>
    <w:rsid w:val="00EB7257"/>
    <w:rsid w:val="00EC0559"/>
    <w:rsid w:val="00EC0901"/>
    <w:rsid w:val="00EC1A97"/>
    <w:rsid w:val="00EC4894"/>
    <w:rsid w:val="00EC517E"/>
    <w:rsid w:val="00EC653F"/>
    <w:rsid w:val="00ED2B88"/>
    <w:rsid w:val="00ED55A0"/>
    <w:rsid w:val="00ED68C0"/>
    <w:rsid w:val="00ED7F8B"/>
    <w:rsid w:val="00EE0511"/>
    <w:rsid w:val="00EE194A"/>
    <w:rsid w:val="00EE32CD"/>
    <w:rsid w:val="00EE3378"/>
    <w:rsid w:val="00EE6741"/>
    <w:rsid w:val="00EE738F"/>
    <w:rsid w:val="00EF038C"/>
    <w:rsid w:val="00EF1D8C"/>
    <w:rsid w:val="00EF2770"/>
    <w:rsid w:val="00EF57B0"/>
    <w:rsid w:val="00EF6FCB"/>
    <w:rsid w:val="00F01022"/>
    <w:rsid w:val="00F01DF3"/>
    <w:rsid w:val="00F0336F"/>
    <w:rsid w:val="00F056C8"/>
    <w:rsid w:val="00F05EF3"/>
    <w:rsid w:val="00F14DCF"/>
    <w:rsid w:val="00F15008"/>
    <w:rsid w:val="00F156B6"/>
    <w:rsid w:val="00F168C3"/>
    <w:rsid w:val="00F23090"/>
    <w:rsid w:val="00F241AF"/>
    <w:rsid w:val="00F26B5B"/>
    <w:rsid w:val="00F27A88"/>
    <w:rsid w:val="00F27F00"/>
    <w:rsid w:val="00F30081"/>
    <w:rsid w:val="00F30411"/>
    <w:rsid w:val="00F31B57"/>
    <w:rsid w:val="00F33EEF"/>
    <w:rsid w:val="00F3455D"/>
    <w:rsid w:val="00F36CBB"/>
    <w:rsid w:val="00F3753B"/>
    <w:rsid w:val="00F3772B"/>
    <w:rsid w:val="00F412E6"/>
    <w:rsid w:val="00F4141F"/>
    <w:rsid w:val="00F43030"/>
    <w:rsid w:val="00F4350B"/>
    <w:rsid w:val="00F44B34"/>
    <w:rsid w:val="00F46D29"/>
    <w:rsid w:val="00F47247"/>
    <w:rsid w:val="00F47794"/>
    <w:rsid w:val="00F507DE"/>
    <w:rsid w:val="00F512E6"/>
    <w:rsid w:val="00F53A92"/>
    <w:rsid w:val="00F56573"/>
    <w:rsid w:val="00F56A52"/>
    <w:rsid w:val="00F605DF"/>
    <w:rsid w:val="00F611AB"/>
    <w:rsid w:val="00F6499D"/>
    <w:rsid w:val="00F65600"/>
    <w:rsid w:val="00F66149"/>
    <w:rsid w:val="00F67578"/>
    <w:rsid w:val="00F7063E"/>
    <w:rsid w:val="00F718E9"/>
    <w:rsid w:val="00F72843"/>
    <w:rsid w:val="00F72A4F"/>
    <w:rsid w:val="00F75377"/>
    <w:rsid w:val="00F76671"/>
    <w:rsid w:val="00F77E57"/>
    <w:rsid w:val="00F819CA"/>
    <w:rsid w:val="00F81A1F"/>
    <w:rsid w:val="00F827EE"/>
    <w:rsid w:val="00F85996"/>
    <w:rsid w:val="00F85E8D"/>
    <w:rsid w:val="00F878F5"/>
    <w:rsid w:val="00F900F8"/>
    <w:rsid w:val="00F91D9A"/>
    <w:rsid w:val="00F94A81"/>
    <w:rsid w:val="00F94FD1"/>
    <w:rsid w:val="00F95FA6"/>
    <w:rsid w:val="00FA1651"/>
    <w:rsid w:val="00FA1DB1"/>
    <w:rsid w:val="00FA5FD4"/>
    <w:rsid w:val="00FA6305"/>
    <w:rsid w:val="00FB35A1"/>
    <w:rsid w:val="00FB46FE"/>
    <w:rsid w:val="00FB4F09"/>
    <w:rsid w:val="00FC1AF4"/>
    <w:rsid w:val="00FC2DF2"/>
    <w:rsid w:val="00FC3322"/>
    <w:rsid w:val="00FC49F4"/>
    <w:rsid w:val="00FC78E8"/>
    <w:rsid w:val="00FC7B01"/>
    <w:rsid w:val="00FD218C"/>
    <w:rsid w:val="00FD3B54"/>
    <w:rsid w:val="00FD71D4"/>
    <w:rsid w:val="00FE6B44"/>
    <w:rsid w:val="00FE7082"/>
    <w:rsid w:val="00FE7EC3"/>
    <w:rsid w:val="00FF2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425E4"/>
  <w15:chartTrackingRefBased/>
  <w15:docId w15:val="{9A3D6966-CD1D-B44B-985D-3A9C26D24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2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32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936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6569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433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30889"/>
    <w:rPr>
      <w:color w:val="0563C1" w:themeColor="hyperlink"/>
      <w:u w:val="single"/>
    </w:rPr>
  </w:style>
  <w:style w:type="character" w:styleId="UnresolvedMention">
    <w:name w:val="Unresolved Mention"/>
    <w:basedOn w:val="DefaultParagraphFont"/>
    <w:uiPriority w:val="99"/>
    <w:semiHidden/>
    <w:unhideWhenUsed/>
    <w:rsid w:val="00330889"/>
    <w:rPr>
      <w:color w:val="605E5C"/>
      <w:shd w:val="clear" w:color="auto" w:fill="E1DFDD"/>
    </w:rPr>
  </w:style>
  <w:style w:type="character" w:customStyle="1" w:styleId="Heading4Char">
    <w:name w:val="Heading 4 Char"/>
    <w:basedOn w:val="DefaultParagraphFont"/>
    <w:link w:val="Heading4"/>
    <w:uiPriority w:val="9"/>
    <w:semiHidden/>
    <w:rsid w:val="0096569A"/>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96569A"/>
    <w:pPr>
      <w:spacing w:before="100" w:beforeAutospacing="1" w:after="100" w:afterAutospacing="1" w:line="240" w:lineRule="auto"/>
    </w:pPr>
    <w:rPr>
      <w:rFonts w:ascii="Times New Roman" w:hAnsi="Times New Roman" w:cs="Times New Roman"/>
      <w:sz w:val="24"/>
      <w:szCs w:val="24"/>
    </w:rPr>
  </w:style>
  <w:style w:type="paragraph" w:customStyle="1" w:styleId="padding">
    <w:name w:val="padding"/>
    <w:basedOn w:val="Normal"/>
    <w:rsid w:val="0096569A"/>
    <w:pPr>
      <w:spacing w:before="100" w:beforeAutospacing="1" w:after="100" w:afterAutospacing="1" w:line="240" w:lineRule="auto"/>
    </w:pPr>
    <w:rPr>
      <w:rFonts w:ascii="Times New Roman" w:hAnsi="Times New Roman" w:cs="Times New Roman"/>
      <w:sz w:val="24"/>
      <w:szCs w:val="24"/>
    </w:rPr>
  </w:style>
  <w:style w:type="character" w:styleId="Emphasis">
    <w:name w:val="Emphasis"/>
    <w:basedOn w:val="DefaultParagraphFont"/>
    <w:uiPriority w:val="20"/>
    <w:qFormat/>
    <w:rsid w:val="0096569A"/>
    <w:rPr>
      <w:i/>
      <w:iCs/>
    </w:rPr>
  </w:style>
  <w:style w:type="character" w:customStyle="1" w:styleId="ref-title">
    <w:name w:val="ref-title"/>
    <w:basedOn w:val="DefaultParagraphFont"/>
    <w:rsid w:val="00B07D69"/>
  </w:style>
  <w:style w:type="character" w:customStyle="1" w:styleId="ref-journal">
    <w:name w:val="ref-journal"/>
    <w:basedOn w:val="DefaultParagraphFont"/>
    <w:rsid w:val="00B07D69"/>
  </w:style>
  <w:style w:type="character" w:customStyle="1" w:styleId="ref-vol">
    <w:name w:val="ref-vol"/>
    <w:basedOn w:val="DefaultParagraphFont"/>
    <w:rsid w:val="00B07D69"/>
  </w:style>
  <w:style w:type="character" w:customStyle="1" w:styleId="ref-iss">
    <w:name w:val="ref-iss"/>
    <w:basedOn w:val="DefaultParagraphFont"/>
    <w:rsid w:val="00B07D69"/>
  </w:style>
  <w:style w:type="character" w:customStyle="1" w:styleId="Heading3Char">
    <w:name w:val="Heading 3 Char"/>
    <w:basedOn w:val="DefaultParagraphFont"/>
    <w:link w:val="Heading3"/>
    <w:uiPriority w:val="9"/>
    <w:semiHidden/>
    <w:rsid w:val="00C93610"/>
    <w:rPr>
      <w:rFonts w:asciiTheme="majorHAnsi" w:eastAsiaTheme="majorEastAsia" w:hAnsiTheme="majorHAnsi" w:cstheme="majorBidi"/>
      <w:color w:val="1F3763" w:themeColor="accent1" w:themeShade="7F"/>
      <w:sz w:val="24"/>
      <w:szCs w:val="24"/>
    </w:rPr>
  </w:style>
  <w:style w:type="paragraph" w:customStyle="1" w:styleId="last">
    <w:name w:val="last"/>
    <w:basedOn w:val="Normal"/>
    <w:rsid w:val="00C93610"/>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3525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2563"/>
  </w:style>
  <w:style w:type="paragraph" w:styleId="Footer">
    <w:name w:val="footer"/>
    <w:basedOn w:val="Normal"/>
    <w:link w:val="FooterChar"/>
    <w:uiPriority w:val="99"/>
    <w:unhideWhenUsed/>
    <w:rsid w:val="003525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563"/>
  </w:style>
  <w:style w:type="character" w:customStyle="1" w:styleId="Heading1Char">
    <w:name w:val="Heading 1 Char"/>
    <w:basedOn w:val="DefaultParagraphFont"/>
    <w:link w:val="Heading1"/>
    <w:uiPriority w:val="9"/>
    <w:rsid w:val="004E32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E320D"/>
    <w:rPr>
      <w:rFonts w:asciiTheme="majorHAnsi" w:eastAsiaTheme="majorEastAsia" w:hAnsiTheme="majorHAnsi" w:cstheme="majorBidi"/>
      <w:color w:val="2F5496" w:themeColor="accent1" w:themeShade="BF"/>
      <w:sz w:val="26"/>
      <w:szCs w:val="26"/>
    </w:rPr>
  </w:style>
  <w:style w:type="character" w:customStyle="1" w:styleId="authors">
    <w:name w:val="authors"/>
    <w:basedOn w:val="DefaultParagraphFont"/>
    <w:rsid w:val="004E320D"/>
  </w:style>
  <w:style w:type="character" w:customStyle="1" w:styleId="person">
    <w:name w:val="person"/>
    <w:basedOn w:val="DefaultParagraphFont"/>
    <w:rsid w:val="004E320D"/>
  </w:style>
  <w:style w:type="character" w:customStyle="1" w:styleId="reviewer-info">
    <w:name w:val="reviewer-info"/>
    <w:basedOn w:val="DefaultParagraphFont"/>
    <w:rsid w:val="004E320D"/>
  </w:style>
  <w:style w:type="character" w:customStyle="1" w:styleId="revdate">
    <w:name w:val="revdate"/>
    <w:basedOn w:val="DefaultParagraphFont"/>
    <w:rsid w:val="004E320D"/>
  </w:style>
  <w:style w:type="character" w:styleId="Strong">
    <w:name w:val="Strong"/>
    <w:basedOn w:val="DefaultParagraphFont"/>
    <w:uiPriority w:val="22"/>
    <w:qFormat/>
    <w:rsid w:val="00C43EAC"/>
    <w:rPr>
      <w:b/>
      <w:bCs/>
    </w:rPr>
  </w:style>
  <w:style w:type="character" w:styleId="FollowedHyperlink">
    <w:name w:val="FollowedHyperlink"/>
    <w:basedOn w:val="DefaultParagraphFont"/>
    <w:uiPriority w:val="99"/>
    <w:semiHidden/>
    <w:unhideWhenUsed/>
    <w:rsid w:val="001530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758481">
      <w:bodyDiv w:val="1"/>
      <w:marLeft w:val="0"/>
      <w:marRight w:val="0"/>
      <w:marTop w:val="0"/>
      <w:marBottom w:val="0"/>
      <w:divBdr>
        <w:top w:val="none" w:sz="0" w:space="0" w:color="auto"/>
        <w:left w:val="none" w:sz="0" w:space="0" w:color="auto"/>
        <w:bottom w:val="none" w:sz="0" w:space="0" w:color="auto"/>
        <w:right w:val="none" w:sz="0" w:space="0" w:color="auto"/>
      </w:divBdr>
      <w:divsChild>
        <w:div w:id="800270028">
          <w:marLeft w:val="0"/>
          <w:marRight w:val="0"/>
          <w:marTop w:val="0"/>
          <w:marBottom w:val="0"/>
          <w:divBdr>
            <w:top w:val="none" w:sz="0" w:space="0" w:color="auto"/>
            <w:left w:val="none" w:sz="0" w:space="0" w:color="auto"/>
            <w:bottom w:val="none" w:sz="0" w:space="0" w:color="auto"/>
            <w:right w:val="none" w:sz="0" w:space="0" w:color="auto"/>
          </w:divBdr>
          <w:divsChild>
            <w:div w:id="1075929573">
              <w:marLeft w:val="0"/>
              <w:marRight w:val="0"/>
              <w:marTop w:val="0"/>
              <w:marBottom w:val="0"/>
              <w:divBdr>
                <w:top w:val="none" w:sz="0" w:space="0" w:color="auto"/>
                <w:left w:val="none" w:sz="0" w:space="0" w:color="auto"/>
                <w:bottom w:val="none" w:sz="0" w:space="0" w:color="auto"/>
                <w:right w:val="none" w:sz="0" w:space="0" w:color="auto"/>
              </w:divBdr>
              <w:divsChild>
                <w:div w:id="56367851">
                  <w:marLeft w:val="0"/>
                  <w:marRight w:val="0"/>
                  <w:marTop w:val="0"/>
                  <w:marBottom w:val="0"/>
                  <w:divBdr>
                    <w:top w:val="none" w:sz="0" w:space="0" w:color="auto"/>
                    <w:left w:val="none" w:sz="0" w:space="0" w:color="auto"/>
                    <w:bottom w:val="none" w:sz="0" w:space="0" w:color="auto"/>
                    <w:right w:val="none" w:sz="0" w:space="0" w:color="auto"/>
                  </w:divBdr>
                  <w:divsChild>
                    <w:div w:id="154745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486000">
              <w:marLeft w:val="0"/>
              <w:marRight w:val="0"/>
              <w:marTop w:val="0"/>
              <w:marBottom w:val="0"/>
              <w:divBdr>
                <w:top w:val="none" w:sz="0" w:space="0" w:color="auto"/>
                <w:left w:val="none" w:sz="0" w:space="0" w:color="auto"/>
                <w:bottom w:val="none" w:sz="0" w:space="0" w:color="auto"/>
                <w:right w:val="none" w:sz="0" w:space="0" w:color="auto"/>
              </w:divBdr>
            </w:div>
            <w:div w:id="134836227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375734964">
      <w:bodyDiv w:val="1"/>
      <w:marLeft w:val="0"/>
      <w:marRight w:val="0"/>
      <w:marTop w:val="0"/>
      <w:marBottom w:val="0"/>
      <w:divBdr>
        <w:top w:val="none" w:sz="0" w:space="0" w:color="auto"/>
        <w:left w:val="none" w:sz="0" w:space="0" w:color="auto"/>
        <w:bottom w:val="none" w:sz="0" w:space="0" w:color="auto"/>
        <w:right w:val="none" w:sz="0" w:space="0" w:color="auto"/>
      </w:divBdr>
      <w:divsChild>
        <w:div w:id="493881615">
          <w:marLeft w:val="0"/>
          <w:marRight w:val="0"/>
          <w:marTop w:val="0"/>
          <w:marBottom w:val="0"/>
          <w:divBdr>
            <w:top w:val="none" w:sz="0" w:space="0" w:color="auto"/>
            <w:left w:val="none" w:sz="0" w:space="0" w:color="auto"/>
            <w:bottom w:val="none" w:sz="0" w:space="0" w:color="auto"/>
            <w:right w:val="none" w:sz="0" w:space="0" w:color="auto"/>
          </w:divBdr>
          <w:divsChild>
            <w:div w:id="2080781740">
              <w:marLeft w:val="0"/>
              <w:marRight w:val="0"/>
              <w:marTop w:val="0"/>
              <w:marBottom w:val="0"/>
              <w:divBdr>
                <w:top w:val="none" w:sz="0" w:space="0" w:color="auto"/>
                <w:left w:val="none" w:sz="0" w:space="0" w:color="auto"/>
                <w:bottom w:val="none" w:sz="0" w:space="0" w:color="auto"/>
                <w:right w:val="none" w:sz="0" w:space="0" w:color="auto"/>
              </w:divBdr>
              <w:divsChild>
                <w:div w:id="437260019">
                  <w:marLeft w:val="0"/>
                  <w:marRight w:val="0"/>
                  <w:marTop w:val="0"/>
                  <w:marBottom w:val="0"/>
                  <w:divBdr>
                    <w:top w:val="none" w:sz="0" w:space="0" w:color="auto"/>
                    <w:left w:val="none" w:sz="0" w:space="0" w:color="auto"/>
                    <w:bottom w:val="none" w:sz="0" w:space="0" w:color="auto"/>
                    <w:right w:val="none" w:sz="0" w:space="0" w:color="auto"/>
                  </w:divBdr>
                </w:div>
                <w:div w:id="551582472">
                  <w:marLeft w:val="0"/>
                  <w:marRight w:val="0"/>
                  <w:marTop w:val="0"/>
                  <w:marBottom w:val="0"/>
                  <w:divBdr>
                    <w:top w:val="none" w:sz="0" w:space="0" w:color="auto"/>
                    <w:left w:val="none" w:sz="0" w:space="0" w:color="auto"/>
                    <w:bottom w:val="none" w:sz="0" w:space="0" w:color="auto"/>
                    <w:right w:val="none" w:sz="0" w:space="0" w:color="auto"/>
                  </w:divBdr>
                  <w:divsChild>
                    <w:div w:id="194788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519271">
          <w:marLeft w:val="0"/>
          <w:marRight w:val="0"/>
          <w:marTop w:val="0"/>
          <w:marBottom w:val="0"/>
          <w:divBdr>
            <w:top w:val="none" w:sz="0" w:space="0" w:color="auto"/>
            <w:left w:val="none" w:sz="0" w:space="0" w:color="auto"/>
            <w:bottom w:val="none" w:sz="0" w:space="0" w:color="auto"/>
            <w:right w:val="none" w:sz="0" w:space="0" w:color="auto"/>
          </w:divBdr>
        </w:div>
      </w:divsChild>
    </w:div>
    <w:div w:id="443382155">
      <w:bodyDiv w:val="1"/>
      <w:marLeft w:val="0"/>
      <w:marRight w:val="0"/>
      <w:marTop w:val="0"/>
      <w:marBottom w:val="0"/>
      <w:divBdr>
        <w:top w:val="none" w:sz="0" w:space="0" w:color="auto"/>
        <w:left w:val="none" w:sz="0" w:space="0" w:color="auto"/>
        <w:bottom w:val="none" w:sz="0" w:space="0" w:color="auto"/>
        <w:right w:val="none" w:sz="0" w:space="0" w:color="auto"/>
      </w:divBdr>
    </w:div>
    <w:div w:id="497886068">
      <w:bodyDiv w:val="1"/>
      <w:marLeft w:val="0"/>
      <w:marRight w:val="0"/>
      <w:marTop w:val="0"/>
      <w:marBottom w:val="0"/>
      <w:divBdr>
        <w:top w:val="none" w:sz="0" w:space="0" w:color="auto"/>
        <w:left w:val="none" w:sz="0" w:space="0" w:color="auto"/>
        <w:bottom w:val="none" w:sz="0" w:space="0" w:color="auto"/>
        <w:right w:val="none" w:sz="0" w:space="0" w:color="auto"/>
      </w:divBdr>
      <w:divsChild>
        <w:div w:id="2753264">
          <w:marLeft w:val="0"/>
          <w:marRight w:val="0"/>
          <w:marTop w:val="0"/>
          <w:marBottom w:val="0"/>
          <w:divBdr>
            <w:top w:val="none" w:sz="0" w:space="0" w:color="auto"/>
            <w:left w:val="none" w:sz="0" w:space="0" w:color="auto"/>
            <w:bottom w:val="none" w:sz="0" w:space="0" w:color="auto"/>
            <w:right w:val="none" w:sz="0" w:space="0" w:color="auto"/>
          </w:divBdr>
        </w:div>
        <w:div w:id="533421107">
          <w:marLeft w:val="0"/>
          <w:marRight w:val="0"/>
          <w:marTop w:val="0"/>
          <w:marBottom w:val="0"/>
          <w:divBdr>
            <w:top w:val="none" w:sz="0" w:space="0" w:color="auto"/>
            <w:left w:val="none" w:sz="0" w:space="0" w:color="auto"/>
            <w:bottom w:val="none" w:sz="0" w:space="0" w:color="auto"/>
            <w:right w:val="none" w:sz="0" w:space="0" w:color="auto"/>
          </w:divBdr>
          <w:divsChild>
            <w:div w:id="935752246">
              <w:marLeft w:val="0"/>
              <w:marRight w:val="0"/>
              <w:marTop w:val="0"/>
              <w:marBottom w:val="0"/>
              <w:divBdr>
                <w:top w:val="none" w:sz="0" w:space="0" w:color="auto"/>
                <w:left w:val="none" w:sz="0" w:space="0" w:color="auto"/>
                <w:bottom w:val="none" w:sz="0" w:space="0" w:color="auto"/>
                <w:right w:val="none" w:sz="0" w:space="0" w:color="auto"/>
              </w:divBdr>
            </w:div>
          </w:divsChild>
        </w:div>
        <w:div w:id="1411272724">
          <w:marLeft w:val="0"/>
          <w:marRight w:val="0"/>
          <w:marTop w:val="0"/>
          <w:marBottom w:val="0"/>
          <w:divBdr>
            <w:top w:val="none" w:sz="0" w:space="0" w:color="auto"/>
            <w:left w:val="none" w:sz="0" w:space="0" w:color="auto"/>
            <w:bottom w:val="none" w:sz="0" w:space="0" w:color="auto"/>
            <w:right w:val="none" w:sz="0" w:space="0" w:color="auto"/>
          </w:divBdr>
        </w:div>
      </w:divsChild>
    </w:div>
    <w:div w:id="732698204">
      <w:bodyDiv w:val="1"/>
      <w:marLeft w:val="0"/>
      <w:marRight w:val="0"/>
      <w:marTop w:val="0"/>
      <w:marBottom w:val="0"/>
      <w:divBdr>
        <w:top w:val="none" w:sz="0" w:space="0" w:color="auto"/>
        <w:left w:val="none" w:sz="0" w:space="0" w:color="auto"/>
        <w:bottom w:val="none" w:sz="0" w:space="0" w:color="auto"/>
        <w:right w:val="none" w:sz="0" w:space="0" w:color="auto"/>
      </w:divBdr>
    </w:div>
    <w:div w:id="742291588">
      <w:bodyDiv w:val="1"/>
      <w:marLeft w:val="0"/>
      <w:marRight w:val="0"/>
      <w:marTop w:val="0"/>
      <w:marBottom w:val="0"/>
      <w:divBdr>
        <w:top w:val="none" w:sz="0" w:space="0" w:color="auto"/>
        <w:left w:val="none" w:sz="0" w:space="0" w:color="auto"/>
        <w:bottom w:val="none" w:sz="0" w:space="0" w:color="auto"/>
        <w:right w:val="none" w:sz="0" w:space="0" w:color="auto"/>
      </w:divBdr>
    </w:div>
    <w:div w:id="798230993">
      <w:bodyDiv w:val="1"/>
      <w:marLeft w:val="0"/>
      <w:marRight w:val="0"/>
      <w:marTop w:val="0"/>
      <w:marBottom w:val="0"/>
      <w:divBdr>
        <w:top w:val="none" w:sz="0" w:space="0" w:color="auto"/>
        <w:left w:val="none" w:sz="0" w:space="0" w:color="auto"/>
        <w:bottom w:val="none" w:sz="0" w:space="0" w:color="auto"/>
        <w:right w:val="none" w:sz="0" w:space="0" w:color="auto"/>
      </w:divBdr>
      <w:divsChild>
        <w:div w:id="117341501">
          <w:marLeft w:val="0"/>
          <w:marRight w:val="0"/>
          <w:marTop w:val="0"/>
          <w:marBottom w:val="0"/>
          <w:divBdr>
            <w:top w:val="none" w:sz="0" w:space="0" w:color="auto"/>
            <w:left w:val="none" w:sz="0" w:space="0" w:color="auto"/>
            <w:bottom w:val="none" w:sz="0" w:space="0" w:color="auto"/>
            <w:right w:val="none" w:sz="0" w:space="0" w:color="auto"/>
          </w:divBdr>
        </w:div>
        <w:div w:id="382755705">
          <w:marLeft w:val="0"/>
          <w:marRight w:val="0"/>
          <w:marTop w:val="0"/>
          <w:marBottom w:val="0"/>
          <w:divBdr>
            <w:top w:val="none" w:sz="0" w:space="0" w:color="auto"/>
            <w:left w:val="none" w:sz="0" w:space="0" w:color="auto"/>
            <w:bottom w:val="none" w:sz="0" w:space="0" w:color="auto"/>
            <w:right w:val="none" w:sz="0" w:space="0" w:color="auto"/>
          </w:divBdr>
        </w:div>
        <w:div w:id="962224612">
          <w:marLeft w:val="0"/>
          <w:marRight w:val="0"/>
          <w:marTop w:val="0"/>
          <w:marBottom w:val="0"/>
          <w:divBdr>
            <w:top w:val="none" w:sz="0" w:space="0" w:color="auto"/>
            <w:left w:val="none" w:sz="0" w:space="0" w:color="auto"/>
            <w:bottom w:val="none" w:sz="0" w:space="0" w:color="auto"/>
            <w:right w:val="none" w:sz="0" w:space="0" w:color="auto"/>
          </w:divBdr>
        </w:div>
        <w:div w:id="1193766882">
          <w:marLeft w:val="0"/>
          <w:marRight w:val="0"/>
          <w:marTop w:val="0"/>
          <w:marBottom w:val="0"/>
          <w:divBdr>
            <w:top w:val="none" w:sz="0" w:space="0" w:color="auto"/>
            <w:left w:val="none" w:sz="0" w:space="0" w:color="auto"/>
            <w:bottom w:val="none" w:sz="0" w:space="0" w:color="auto"/>
            <w:right w:val="none" w:sz="0" w:space="0" w:color="auto"/>
          </w:divBdr>
        </w:div>
        <w:div w:id="1772971436">
          <w:marLeft w:val="0"/>
          <w:marRight w:val="0"/>
          <w:marTop w:val="0"/>
          <w:marBottom w:val="0"/>
          <w:divBdr>
            <w:top w:val="none" w:sz="0" w:space="0" w:color="auto"/>
            <w:left w:val="none" w:sz="0" w:space="0" w:color="auto"/>
            <w:bottom w:val="none" w:sz="0" w:space="0" w:color="auto"/>
            <w:right w:val="none" w:sz="0" w:space="0" w:color="auto"/>
          </w:divBdr>
        </w:div>
        <w:div w:id="2134060539">
          <w:marLeft w:val="0"/>
          <w:marRight w:val="0"/>
          <w:marTop w:val="0"/>
          <w:marBottom w:val="0"/>
          <w:divBdr>
            <w:top w:val="none" w:sz="0" w:space="0" w:color="auto"/>
            <w:left w:val="none" w:sz="0" w:space="0" w:color="auto"/>
            <w:bottom w:val="none" w:sz="0" w:space="0" w:color="auto"/>
            <w:right w:val="none" w:sz="0" w:space="0" w:color="auto"/>
          </w:divBdr>
        </w:div>
      </w:divsChild>
    </w:div>
    <w:div w:id="875193433">
      <w:bodyDiv w:val="1"/>
      <w:marLeft w:val="0"/>
      <w:marRight w:val="0"/>
      <w:marTop w:val="0"/>
      <w:marBottom w:val="0"/>
      <w:divBdr>
        <w:top w:val="none" w:sz="0" w:space="0" w:color="auto"/>
        <w:left w:val="none" w:sz="0" w:space="0" w:color="auto"/>
        <w:bottom w:val="none" w:sz="0" w:space="0" w:color="auto"/>
        <w:right w:val="none" w:sz="0" w:space="0" w:color="auto"/>
      </w:divBdr>
      <w:divsChild>
        <w:div w:id="1026323008">
          <w:marLeft w:val="0"/>
          <w:marRight w:val="0"/>
          <w:marTop w:val="0"/>
          <w:marBottom w:val="0"/>
          <w:divBdr>
            <w:top w:val="none" w:sz="0" w:space="0" w:color="auto"/>
            <w:left w:val="single" w:sz="48" w:space="0" w:color="298B8F"/>
            <w:bottom w:val="none" w:sz="0" w:space="0" w:color="auto"/>
            <w:right w:val="none" w:sz="0" w:space="0" w:color="auto"/>
          </w:divBdr>
        </w:div>
        <w:div w:id="2122218620">
          <w:marLeft w:val="0"/>
          <w:marRight w:val="0"/>
          <w:marTop w:val="0"/>
          <w:marBottom w:val="0"/>
          <w:divBdr>
            <w:top w:val="none" w:sz="0" w:space="0" w:color="auto"/>
            <w:left w:val="none" w:sz="0" w:space="0" w:color="auto"/>
            <w:bottom w:val="none" w:sz="0" w:space="0" w:color="auto"/>
            <w:right w:val="none" w:sz="0" w:space="0" w:color="auto"/>
          </w:divBdr>
        </w:div>
      </w:divsChild>
    </w:div>
    <w:div w:id="1084256747">
      <w:bodyDiv w:val="1"/>
      <w:marLeft w:val="0"/>
      <w:marRight w:val="0"/>
      <w:marTop w:val="0"/>
      <w:marBottom w:val="0"/>
      <w:divBdr>
        <w:top w:val="none" w:sz="0" w:space="0" w:color="auto"/>
        <w:left w:val="none" w:sz="0" w:space="0" w:color="auto"/>
        <w:bottom w:val="none" w:sz="0" w:space="0" w:color="auto"/>
        <w:right w:val="none" w:sz="0" w:space="0" w:color="auto"/>
      </w:divBdr>
    </w:div>
    <w:div w:id="1171138408">
      <w:bodyDiv w:val="1"/>
      <w:marLeft w:val="0"/>
      <w:marRight w:val="0"/>
      <w:marTop w:val="0"/>
      <w:marBottom w:val="0"/>
      <w:divBdr>
        <w:top w:val="none" w:sz="0" w:space="0" w:color="auto"/>
        <w:left w:val="none" w:sz="0" w:space="0" w:color="auto"/>
        <w:bottom w:val="none" w:sz="0" w:space="0" w:color="auto"/>
        <w:right w:val="none" w:sz="0" w:space="0" w:color="auto"/>
      </w:divBdr>
      <w:divsChild>
        <w:div w:id="667178652">
          <w:marLeft w:val="0"/>
          <w:marRight w:val="0"/>
          <w:marTop w:val="0"/>
          <w:marBottom w:val="0"/>
          <w:divBdr>
            <w:top w:val="none" w:sz="0" w:space="0" w:color="auto"/>
            <w:left w:val="single" w:sz="48" w:space="0" w:color="DBB074"/>
            <w:bottom w:val="none" w:sz="0" w:space="0" w:color="auto"/>
            <w:right w:val="none" w:sz="0" w:space="0" w:color="auto"/>
          </w:divBdr>
        </w:div>
      </w:divsChild>
    </w:div>
    <w:div w:id="1307474261">
      <w:bodyDiv w:val="1"/>
      <w:marLeft w:val="0"/>
      <w:marRight w:val="0"/>
      <w:marTop w:val="0"/>
      <w:marBottom w:val="0"/>
      <w:divBdr>
        <w:top w:val="none" w:sz="0" w:space="0" w:color="auto"/>
        <w:left w:val="none" w:sz="0" w:space="0" w:color="auto"/>
        <w:bottom w:val="none" w:sz="0" w:space="0" w:color="auto"/>
        <w:right w:val="none" w:sz="0" w:space="0" w:color="auto"/>
      </w:divBdr>
    </w:div>
    <w:div w:id="1368145684">
      <w:bodyDiv w:val="1"/>
      <w:marLeft w:val="0"/>
      <w:marRight w:val="0"/>
      <w:marTop w:val="0"/>
      <w:marBottom w:val="0"/>
      <w:divBdr>
        <w:top w:val="none" w:sz="0" w:space="0" w:color="auto"/>
        <w:left w:val="none" w:sz="0" w:space="0" w:color="auto"/>
        <w:bottom w:val="none" w:sz="0" w:space="0" w:color="auto"/>
        <w:right w:val="none" w:sz="0" w:space="0" w:color="auto"/>
      </w:divBdr>
    </w:div>
    <w:div w:id="1947690391">
      <w:bodyDiv w:val="1"/>
      <w:marLeft w:val="0"/>
      <w:marRight w:val="0"/>
      <w:marTop w:val="0"/>
      <w:marBottom w:val="0"/>
      <w:divBdr>
        <w:top w:val="none" w:sz="0" w:space="0" w:color="auto"/>
        <w:left w:val="none" w:sz="0" w:space="0" w:color="auto"/>
        <w:bottom w:val="none" w:sz="0" w:space="0" w:color="auto"/>
        <w:right w:val="none" w:sz="0" w:space="0" w:color="auto"/>
      </w:divBdr>
    </w:div>
    <w:div w:id="2038505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a.org/monitor/2009/10/icd-dsm" TargetMode="External"/><Relationship Id="rId13" Type="http://schemas.openxmlformats.org/officeDocument/2006/relationships/hyperlink" Target="https://www.nia.nih.gov/alzheimers/topics/symptoms" TargetMode="External"/><Relationship Id="rId18" Type="http://schemas.openxmlformats.org/officeDocument/2006/relationships/hyperlink" Target="https://www.who.int/mental_health/neurology/dementia/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a.nih.gov/alzheimers/topics/alzheimers-basics" TargetMode="External"/><Relationship Id="rId17" Type="http://schemas.openxmlformats.org/officeDocument/2006/relationships/hyperlink" Target="https://www.who.int/health-topics/dementia" TargetMode="External"/><Relationship Id="rId2" Type="http://schemas.openxmlformats.org/officeDocument/2006/relationships/numbering" Target="numbering.xml"/><Relationship Id="rId16" Type="http://schemas.openxmlformats.org/officeDocument/2006/relationships/hyperlink" Target="http://www.aarp.org/content/dam/aarp/research/public_policy_institute/health/home-alone-family-caregivers-providing-complex-chronic-care-rev-AARP-ppi-health.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ondonscn.nhs.uk/wp-content/uploads/2017/03/dem-audit-150317.pdf" TargetMode="External"/><Relationship Id="rId5" Type="http://schemas.openxmlformats.org/officeDocument/2006/relationships/webSettings" Target="webSettings.xml"/><Relationship Id="rId15" Type="http://schemas.openxmlformats.org/officeDocument/2006/relationships/hyperlink" Target="https://www.nice.org.uk/guidance/ng97" TargetMode="External"/><Relationship Id="rId10" Type="http://schemas.openxmlformats.org/officeDocument/2006/relationships/hyperlink" Target="http://www.ncbi.nlm.nih.gov/book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dem.sagepub.com/content/early/2014/04/24/1471301214532263.full.pdf+html" TargetMode="External"/><Relationship Id="rId14" Type="http://schemas.openxmlformats.org/officeDocument/2006/relationships/hyperlink" Target="https://www.nice.org.uk/guidance/ta217/chapter/1-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FD8F5C-C25D-42A5-A540-3776CC001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2115</TotalTime>
  <Pages>18</Pages>
  <Words>5313</Words>
  <Characters>30285</Characters>
  <Application>Microsoft Office Word</Application>
  <DocSecurity>0</DocSecurity>
  <Lines>252</Lines>
  <Paragraphs>71</Paragraphs>
  <ScaleCrop>false</ScaleCrop>
  <Company/>
  <LinksUpToDate>false</LinksUpToDate>
  <CharactersWithSpaces>35527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Sultana</dc:creator>
  <cp:keywords/>
  <dc:description/>
  <cp:lastModifiedBy>Samina Sultana (1912524)</cp:lastModifiedBy>
  <cp:revision>1020</cp:revision>
  <dcterms:created xsi:type="dcterms:W3CDTF">2022-01-31T11:34:00Z</dcterms:created>
  <dcterms:modified xsi:type="dcterms:W3CDTF">2022-03-11T14:50:00Z</dcterms:modified>
</cp:coreProperties>
</file>